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258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2260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2262_388300464">
            <w:r>
              <w:rPr>
                <w:webHidden/>
                <w:rStyle w:val="IndexLink"/>
                <w:rtl w:val="true"/>
              </w:rPr>
              <w:t>مقدمة التحقيق</w:t>
            </w:r>
            <w:r>
              <w:rPr>
                <w:rStyle w:val="IndexLink"/>
                <w:rtl w:val="true"/>
              </w:rPr>
              <w:tab/>
            </w:r>
            <w:r>
              <w:rPr>
                <w:rStyle w:val="IndexLink"/>
              </w:rPr>
              <w:t>10</w:t>
            </w:r>
          </w:hyperlink>
        </w:p>
        <w:p>
          <w:pPr>
            <w:pStyle w:val="Contents3"/>
            <w:tabs>
              <w:tab w:val="clear" w:pos="8459"/>
              <w:tab w:val="right" w:pos="9026" w:leader="dot"/>
            </w:tabs>
            <w:rPr/>
          </w:pPr>
          <w:hyperlink w:anchor="__RefHeading___Toc812264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812266_388300464">
            <w:r>
              <w:rPr>
                <w:webHidden/>
                <w:rStyle w:val="IndexLink"/>
                <w:rtl w:val="true"/>
              </w:rPr>
              <w:t>تقديم</w:t>
            </w:r>
            <w:r>
              <w:rPr>
                <w:rStyle w:val="IndexLink"/>
                <w:rtl w:val="true"/>
              </w:rPr>
              <w:tab/>
            </w:r>
            <w:r>
              <w:rPr>
                <w:rStyle w:val="IndexLink"/>
              </w:rPr>
              <w:t>12</w:t>
            </w:r>
          </w:hyperlink>
        </w:p>
        <w:p>
          <w:pPr>
            <w:pStyle w:val="Contents2"/>
            <w:tabs>
              <w:tab w:val="clear" w:pos="8743"/>
              <w:tab w:val="right" w:pos="9026" w:leader="dot"/>
            </w:tabs>
            <w:rPr/>
          </w:pPr>
          <w:hyperlink w:anchor="__RefHeading___Toc812268_388300464">
            <w:r>
              <w:rPr>
                <w:webHidden/>
                <w:rStyle w:val="IndexLink"/>
                <w:rtl w:val="true"/>
              </w:rPr>
              <w:t>اضواء على السّنّة المحمّديّة</w:t>
            </w:r>
            <w:r>
              <w:rPr>
                <w:rStyle w:val="IndexLink"/>
                <w:rtl w:val="true"/>
              </w:rPr>
              <w:tab/>
            </w:r>
            <w:r>
              <w:rPr>
                <w:rStyle w:val="IndexLink"/>
              </w:rPr>
              <w:t>20</w:t>
            </w:r>
          </w:hyperlink>
        </w:p>
        <w:p>
          <w:pPr>
            <w:pStyle w:val="Contents3"/>
            <w:tabs>
              <w:tab w:val="clear" w:pos="8459"/>
              <w:tab w:val="right" w:pos="9026" w:leader="dot"/>
            </w:tabs>
            <w:rPr/>
          </w:pPr>
          <w:hyperlink w:anchor="__RefHeading___Toc812270_388300464">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812272_388300464">
            <w:r>
              <w:rPr>
                <w:webHidden/>
                <w:rStyle w:val="IndexLink"/>
                <w:rtl w:val="true"/>
              </w:rPr>
              <w:t>صحة هذا الحديث</w:t>
            </w:r>
            <w:r>
              <w:rPr>
                <w:rStyle w:val="IndexLink"/>
                <w:rtl w:val="true"/>
              </w:rPr>
              <w:t>:</w:t>
              <w:tab/>
            </w:r>
            <w:r>
              <w:rPr>
                <w:rStyle w:val="IndexLink"/>
              </w:rPr>
              <w:t>28</w:t>
            </w:r>
          </w:hyperlink>
        </w:p>
        <w:p>
          <w:pPr>
            <w:pStyle w:val="Contents2"/>
            <w:tabs>
              <w:tab w:val="clear" w:pos="8743"/>
              <w:tab w:val="right" w:pos="9026" w:leader="dot"/>
            </w:tabs>
            <w:rPr/>
          </w:pPr>
          <w:hyperlink w:anchor="__RefHeading___Toc812274_388300464">
            <w:r>
              <w:rPr>
                <w:webHidden/>
                <w:rStyle w:val="IndexLink"/>
                <w:rtl w:val="true"/>
              </w:rPr>
              <w:t>مسند الإمام</w:t>
            </w:r>
            <w:r>
              <w:rPr>
                <w:rStyle w:val="IndexLink"/>
                <w:rtl w:val="true"/>
              </w:rPr>
              <w:tab/>
            </w:r>
            <w:r>
              <w:rPr>
                <w:rStyle w:val="IndexLink"/>
              </w:rPr>
              <w:t>30</w:t>
            </w:r>
          </w:hyperlink>
        </w:p>
        <w:p>
          <w:pPr>
            <w:pStyle w:val="Contents3"/>
            <w:tabs>
              <w:tab w:val="clear" w:pos="8459"/>
              <w:tab w:val="right" w:pos="9026" w:leader="dot"/>
            </w:tabs>
            <w:rPr/>
          </w:pPr>
          <w:hyperlink w:anchor="__RefHeading___Toc812276_388300464">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812278_388300464">
            <w:r>
              <w:rPr>
                <w:webHidden/>
                <w:rStyle w:val="IndexLink"/>
              </w:rPr>
              <w:t>1</w:t>
            </w:r>
            <w:r>
              <w:rPr>
                <w:rStyle w:val="IndexLink"/>
                <w:rtl w:val="true"/>
              </w:rPr>
              <w:t xml:space="preserve">- </w:t>
            </w:r>
            <w:r>
              <w:rPr>
                <w:rStyle w:val="IndexLink"/>
                <w:rtl w:val="true"/>
              </w:rPr>
              <w:t>إصابة السّنّة</w:t>
            </w:r>
            <w:r>
              <w:rPr>
                <w:rStyle w:val="IndexLink"/>
                <w:rtl w:val="true"/>
              </w:rPr>
              <w:tab/>
            </w:r>
            <w:r>
              <w:rPr>
                <w:rStyle w:val="IndexLink"/>
              </w:rPr>
              <w:t>32</w:t>
            </w:r>
          </w:hyperlink>
        </w:p>
        <w:p>
          <w:pPr>
            <w:pStyle w:val="Contents3"/>
            <w:tabs>
              <w:tab w:val="clear" w:pos="8459"/>
              <w:tab w:val="right" w:pos="9026" w:leader="dot"/>
            </w:tabs>
            <w:rPr/>
          </w:pPr>
          <w:hyperlink w:anchor="__RefHeading___Toc812280_388300464">
            <w:r>
              <w:rPr>
                <w:webHidden/>
                <w:rStyle w:val="IndexLink"/>
              </w:rPr>
              <w:t>2</w:t>
            </w:r>
            <w:r>
              <w:rPr>
                <w:rStyle w:val="IndexLink"/>
                <w:rtl w:val="true"/>
              </w:rPr>
              <w:t xml:space="preserve">- </w:t>
            </w:r>
            <w:r>
              <w:rPr>
                <w:rStyle w:val="IndexLink"/>
                <w:rtl w:val="true"/>
              </w:rPr>
              <w:t>العمل بالسّنّة</w:t>
            </w:r>
            <w:r>
              <w:rPr>
                <w:rStyle w:val="IndexLink"/>
                <w:rtl w:val="true"/>
              </w:rPr>
              <w:tab/>
            </w:r>
            <w:r>
              <w:rPr>
                <w:rStyle w:val="IndexLink"/>
              </w:rPr>
              <w:t>33</w:t>
            </w:r>
          </w:hyperlink>
        </w:p>
        <w:p>
          <w:pPr>
            <w:pStyle w:val="Contents3"/>
            <w:tabs>
              <w:tab w:val="clear" w:pos="8459"/>
              <w:tab w:val="right" w:pos="9026" w:leader="dot"/>
            </w:tabs>
            <w:rPr/>
          </w:pPr>
          <w:hyperlink w:anchor="__RefHeading___Toc812282_388300464">
            <w:r>
              <w:rPr>
                <w:webHidden/>
                <w:rStyle w:val="IndexLink"/>
              </w:rPr>
              <w:t>3</w:t>
            </w:r>
            <w:r>
              <w:rPr>
                <w:rStyle w:val="IndexLink"/>
                <w:rtl w:val="true"/>
              </w:rPr>
              <w:t xml:space="preserve">- </w:t>
            </w:r>
            <w:r>
              <w:rPr>
                <w:rStyle w:val="IndexLink"/>
                <w:rtl w:val="true"/>
              </w:rPr>
              <w:t>العلم</w:t>
            </w:r>
            <w:r>
              <w:rPr>
                <w:rStyle w:val="IndexLink"/>
                <w:rtl w:val="true"/>
              </w:rPr>
              <w:tab/>
            </w:r>
            <w:r>
              <w:rPr>
                <w:rStyle w:val="IndexLink"/>
              </w:rPr>
              <w:t>33</w:t>
            </w:r>
          </w:hyperlink>
        </w:p>
        <w:p>
          <w:pPr>
            <w:pStyle w:val="Contents3"/>
            <w:tabs>
              <w:tab w:val="clear" w:pos="8459"/>
              <w:tab w:val="right" w:pos="9026" w:leader="dot"/>
            </w:tabs>
            <w:rPr/>
          </w:pPr>
          <w:hyperlink w:anchor="__RefHeading___Toc812284_388300464">
            <w:r>
              <w:rPr>
                <w:webHidden/>
                <w:rStyle w:val="IndexLink"/>
              </w:rPr>
              <w:t>4</w:t>
            </w:r>
            <w:r>
              <w:rPr>
                <w:rStyle w:val="IndexLink"/>
                <w:rtl w:val="true"/>
              </w:rPr>
              <w:t xml:space="preserve">- </w:t>
            </w:r>
            <w:r>
              <w:rPr>
                <w:rStyle w:val="IndexLink"/>
                <w:rtl w:val="true"/>
              </w:rPr>
              <w:t>تعلّم و تعليم القرآن</w:t>
            </w:r>
            <w:r>
              <w:rPr>
                <w:rStyle w:val="IndexLink"/>
                <w:rtl w:val="true"/>
              </w:rPr>
              <w:tab/>
            </w:r>
            <w:r>
              <w:rPr>
                <w:rStyle w:val="IndexLink"/>
              </w:rPr>
              <w:t>34</w:t>
            </w:r>
          </w:hyperlink>
        </w:p>
        <w:p>
          <w:pPr>
            <w:pStyle w:val="Contents3"/>
            <w:tabs>
              <w:tab w:val="clear" w:pos="8459"/>
              <w:tab w:val="right" w:pos="9026" w:leader="dot"/>
            </w:tabs>
            <w:rPr/>
          </w:pPr>
          <w:hyperlink w:anchor="__RefHeading___Toc812286_388300464">
            <w:r>
              <w:rPr>
                <w:webHidden/>
                <w:rStyle w:val="IndexLink"/>
              </w:rPr>
              <w:t>5</w:t>
            </w:r>
            <w:r>
              <w:rPr>
                <w:rStyle w:val="IndexLink"/>
                <w:rtl w:val="true"/>
              </w:rPr>
              <w:t xml:space="preserve">- </w:t>
            </w:r>
            <w:r>
              <w:rPr>
                <w:rStyle w:val="IndexLink"/>
                <w:rtl w:val="true"/>
              </w:rPr>
              <w:t>طلب العلم</w:t>
            </w:r>
            <w:r>
              <w:rPr>
                <w:rStyle w:val="IndexLink"/>
                <w:rtl w:val="true"/>
              </w:rPr>
              <w:tab/>
            </w:r>
            <w:r>
              <w:rPr>
                <w:rStyle w:val="IndexLink"/>
              </w:rPr>
              <w:t>34</w:t>
            </w:r>
          </w:hyperlink>
        </w:p>
        <w:p>
          <w:pPr>
            <w:pStyle w:val="Contents3"/>
            <w:tabs>
              <w:tab w:val="clear" w:pos="8459"/>
              <w:tab w:val="right" w:pos="9026" w:leader="dot"/>
            </w:tabs>
            <w:rPr/>
          </w:pPr>
          <w:hyperlink w:anchor="__RefHeading___Toc812288_388300464">
            <w:r>
              <w:rPr>
                <w:webHidden/>
                <w:rStyle w:val="IndexLink"/>
              </w:rPr>
              <w:t>6</w:t>
            </w:r>
            <w:r>
              <w:rPr>
                <w:rStyle w:val="IndexLink"/>
                <w:rtl w:val="true"/>
              </w:rPr>
              <w:t xml:space="preserve">- </w:t>
            </w:r>
            <w:r>
              <w:rPr>
                <w:rStyle w:val="IndexLink"/>
                <w:rtl w:val="true"/>
              </w:rPr>
              <w:t>طلب العلم عبادة</w:t>
            </w:r>
            <w:r>
              <w:rPr>
                <w:rStyle w:val="IndexLink"/>
                <w:rtl w:val="true"/>
              </w:rPr>
              <w:tab/>
            </w:r>
            <w:r>
              <w:rPr>
                <w:rStyle w:val="IndexLink"/>
              </w:rPr>
              <w:t>35</w:t>
            </w:r>
          </w:hyperlink>
        </w:p>
        <w:p>
          <w:pPr>
            <w:pStyle w:val="Contents3"/>
            <w:tabs>
              <w:tab w:val="clear" w:pos="8459"/>
              <w:tab w:val="right" w:pos="9026" w:leader="dot"/>
            </w:tabs>
            <w:rPr/>
          </w:pPr>
          <w:hyperlink w:anchor="__RefHeading___Toc812290_388300464">
            <w:r>
              <w:rPr>
                <w:webHidden/>
                <w:rStyle w:val="IndexLink"/>
              </w:rPr>
              <w:t>7</w:t>
            </w:r>
            <w:r>
              <w:rPr>
                <w:rStyle w:val="IndexLink"/>
                <w:rtl w:val="true"/>
              </w:rPr>
              <w:t xml:space="preserve">- </w:t>
            </w:r>
            <w:r>
              <w:rPr>
                <w:rStyle w:val="IndexLink"/>
                <w:rtl w:val="true"/>
              </w:rPr>
              <w:t>طلب العلم للّه</w:t>
            </w:r>
            <w:r>
              <w:rPr>
                <w:rStyle w:val="IndexLink"/>
                <w:rtl w:val="true"/>
              </w:rPr>
              <w:tab/>
            </w:r>
            <w:r>
              <w:rPr>
                <w:rStyle w:val="IndexLink"/>
              </w:rPr>
              <w:t>36</w:t>
            </w:r>
          </w:hyperlink>
        </w:p>
        <w:p>
          <w:pPr>
            <w:pStyle w:val="Contents3"/>
            <w:tabs>
              <w:tab w:val="clear" w:pos="8459"/>
              <w:tab w:val="right" w:pos="9026" w:leader="dot"/>
            </w:tabs>
            <w:rPr/>
          </w:pPr>
          <w:hyperlink w:anchor="__RefHeading___Toc812292_388300464">
            <w:r>
              <w:rPr>
                <w:webHidden/>
                <w:rStyle w:val="IndexLink"/>
              </w:rPr>
              <w:t>8</w:t>
            </w:r>
            <w:r>
              <w:rPr>
                <w:rStyle w:val="IndexLink"/>
                <w:rtl w:val="true"/>
              </w:rPr>
              <w:t xml:space="preserve">- </w:t>
            </w:r>
            <w:r>
              <w:rPr>
                <w:rStyle w:val="IndexLink"/>
                <w:rtl w:val="true"/>
              </w:rPr>
              <w:t>طلب العلم لمجادلة العلماء</w:t>
            </w:r>
            <w:r>
              <w:rPr>
                <w:rStyle w:val="IndexLink"/>
                <w:rtl w:val="true"/>
              </w:rPr>
              <w:tab/>
            </w:r>
            <w:r>
              <w:rPr>
                <w:rStyle w:val="IndexLink"/>
              </w:rPr>
              <w:t>36</w:t>
            </w:r>
          </w:hyperlink>
        </w:p>
        <w:p>
          <w:pPr>
            <w:pStyle w:val="Contents3"/>
            <w:tabs>
              <w:tab w:val="clear" w:pos="8459"/>
              <w:tab w:val="right" w:pos="9026" w:leader="dot"/>
            </w:tabs>
            <w:rPr/>
          </w:pPr>
          <w:hyperlink w:anchor="__RefHeading___Toc812294_388300464">
            <w:r>
              <w:rPr>
                <w:webHidden/>
                <w:rStyle w:val="IndexLink"/>
              </w:rPr>
              <w:t>9</w:t>
            </w:r>
            <w:r>
              <w:rPr>
                <w:rStyle w:val="IndexLink"/>
                <w:rtl w:val="true"/>
              </w:rPr>
              <w:t xml:space="preserve">- </w:t>
            </w:r>
            <w:r>
              <w:rPr>
                <w:rStyle w:val="IndexLink"/>
                <w:rtl w:val="true"/>
              </w:rPr>
              <w:t>مداد العلماء</w:t>
            </w:r>
            <w:r>
              <w:rPr>
                <w:rStyle w:val="IndexLink"/>
                <w:rtl w:val="true"/>
              </w:rPr>
              <w:tab/>
            </w:r>
            <w:r>
              <w:rPr>
                <w:rStyle w:val="IndexLink"/>
              </w:rPr>
              <w:t>37</w:t>
            </w:r>
          </w:hyperlink>
        </w:p>
        <w:p>
          <w:pPr>
            <w:pStyle w:val="Contents3"/>
            <w:tabs>
              <w:tab w:val="clear" w:pos="8459"/>
              <w:tab w:val="right" w:pos="9026" w:leader="dot"/>
            </w:tabs>
            <w:rPr/>
          </w:pPr>
          <w:hyperlink w:anchor="__RefHeading___Toc812296_388300464">
            <w:r>
              <w:rPr>
                <w:webHidden/>
                <w:rStyle w:val="IndexLink"/>
              </w:rPr>
              <w:t>10</w:t>
            </w:r>
            <w:r>
              <w:rPr>
                <w:rStyle w:val="IndexLink"/>
                <w:rtl w:val="true"/>
              </w:rPr>
              <w:t xml:space="preserve">- </w:t>
            </w:r>
            <w:r>
              <w:rPr>
                <w:rStyle w:val="IndexLink"/>
                <w:rtl w:val="true"/>
              </w:rPr>
              <w:t>منهومان لا يشبعان</w:t>
            </w:r>
            <w:r>
              <w:rPr>
                <w:rStyle w:val="IndexLink"/>
                <w:rtl w:val="true"/>
              </w:rPr>
              <w:tab/>
            </w:r>
            <w:r>
              <w:rPr>
                <w:rStyle w:val="IndexLink"/>
              </w:rPr>
              <w:t>37</w:t>
            </w:r>
          </w:hyperlink>
        </w:p>
        <w:p>
          <w:pPr>
            <w:pStyle w:val="Contents3"/>
            <w:tabs>
              <w:tab w:val="clear" w:pos="8459"/>
              <w:tab w:val="right" w:pos="9026" w:leader="dot"/>
            </w:tabs>
            <w:rPr/>
          </w:pPr>
          <w:hyperlink w:anchor="__RefHeading___Toc812298_388300464">
            <w:r>
              <w:rPr>
                <w:webHidden/>
                <w:rStyle w:val="IndexLink"/>
              </w:rPr>
              <w:t>11</w:t>
            </w:r>
            <w:r>
              <w:rPr>
                <w:rStyle w:val="IndexLink"/>
                <w:rtl w:val="true"/>
              </w:rPr>
              <w:t xml:space="preserve">- </w:t>
            </w:r>
            <w:r>
              <w:rPr>
                <w:rStyle w:val="IndexLink"/>
                <w:rtl w:val="true"/>
              </w:rPr>
              <w:t>الفقيه</w:t>
            </w:r>
            <w:r>
              <w:rPr>
                <w:rStyle w:val="IndexLink"/>
                <w:rtl w:val="true"/>
              </w:rPr>
              <w:tab/>
            </w:r>
            <w:r>
              <w:rPr>
                <w:rStyle w:val="IndexLink"/>
              </w:rPr>
              <w:t>38</w:t>
            </w:r>
          </w:hyperlink>
        </w:p>
        <w:p>
          <w:pPr>
            <w:pStyle w:val="Contents3"/>
            <w:tabs>
              <w:tab w:val="clear" w:pos="8459"/>
              <w:tab w:val="right" w:pos="9026" w:leader="dot"/>
            </w:tabs>
            <w:rPr/>
          </w:pPr>
          <w:hyperlink w:anchor="__RefHeading___Toc812300_388300464">
            <w:r>
              <w:rPr>
                <w:webHidden/>
                <w:rStyle w:val="IndexLink"/>
              </w:rPr>
              <w:t>12</w:t>
            </w:r>
            <w:r>
              <w:rPr>
                <w:rStyle w:val="IndexLink"/>
                <w:rtl w:val="true"/>
              </w:rPr>
              <w:t xml:space="preserve">- </w:t>
            </w:r>
            <w:r>
              <w:rPr>
                <w:rStyle w:val="IndexLink"/>
                <w:rtl w:val="true"/>
              </w:rPr>
              <w:t>العالم المطاع</w:t>
            </w:r>
            <w:r>
              <w:rPr>
                <w:rStyle w:val="IndexLink"/>
                <w:rtl w:val="true"/>
              </w:rPr>
              <w:tab/>
            </w:r>
            <w:r>
              <w:rPr>
                <w:rStyle w:val="IndexLink"/>
              </w:rPr>
              <w:t>38</w:t>
            </w:r>
          </w:hyperlink>
        </w:p>
        <w:p>
          <w:pPr>
            <w:pStyle w:val="Contents3"/>
            <w:tabs>
              <w:tab w:val="clear" w:pos="8459"/>
              <w:tab w:val="right" w:pos="9026" w:leader="dot"/>
            </w:tabs>
            <w:rPr/>
          </w:pPr>
          <w:hyperlink w:anchor="__RefHeading___Toc812302_388300464">
            <w:r>
              <w:rPr>
                <w:webHidden/>
                <w:rStyle w:val="IndexLink"/>
              </w:rPr>
              <w:t>13</w:t>
            </w:r>
            <w:r>
              <w:rPr>
                <w:rStyle w:val="IndexLink"/>
                <w:rtl w:val="true"/>
              </w:rPr>
              <w:t xml:space="preserve">- </w:t>
            </w:r>
            <w:r>
              <w:rPr>
                <w:rStyle w:val="IndexLink"/>
                <w:rtl w:val="true"/>
              </w:rPr>
              <w:t>فضل العقل</w:t>
            </w:r>
            <w:r>
              <w:rPr>
                <w:rStyle w:val="IndexLink"/>
                <w:rtl w:val="true"/>
              </w:rPr>
              <w:tab/>
            </w:r>
            <w:r>
              <w:rPr>
                <w:rStyle w:val="IndexLink"/>
              </w:rPr>
              <w:t>39</w:t>
            </w:r>
          </w:hyperlink>
        </w:p>
        <w:p>
          <w:pPr>
            <w:pStyle w:val="Contents3"/>
            <w:tabs>
              <w:tab w:val="clear" w:pos="8459"/>
              <w:tab w:val="right" w:pos="9026" w:leader="dot"/>
            </w:tabs>
            <w:rPr/>
          </w:pPr>
          <w:hyperlink w:anchor="__RefHeading___Toc812304_388300464">
            <w:r>
              <w:rPr>
                <w:webHidden/>
                <w:rStyle w:val="IndexLink"/>
              </w:rPr>
              <w:t>14</w:t>
            </w:r>
            <w:r>
              <w:rPr>
                <w:rStyle w:val="IndexLink"/>
                <w:rtl w:val="true"/>
              </w:rPr>
              <w:t xml:space="preserve">- </w:t>
            </w:r>
            <w:r>
              <w:rPr>
                <w:rStyle w:val="IndexLink"/>
                <w:rtl w:val="true"/>
              </w:rPr>
              <w:t>الجهل و العقل</w:t>
            </w:r>
            <w:r>
              <w:rPr>
                <w:rStyle w:val="IndexLink"/>
                <w:rtl w:val="true"/>
              </w:rPr>
              <w:tab/>
            </w:r>
            <w:r>
              <w:rPr>
                <w:rStyle w:val="IndexLink"/>
              </w:rPr>
              <w:t>39</w:t>
            </w:r>
          </w:hyperlink>
        </w:p>
        <w:p>
          <w:pPr>
            <w:pStyle w:val="Contents3"/>
            <w:tabs>
              <w:tab w:val="clear" w:pos="8459"/>
              <w:tab w:val="right" w:pos="9026" w:leader="dot"/>
            </w:tabs>
            <w:rPr/>
          </w:pPr>
          <w:hyperlink w:anchor="__RefHeading___Toc812306_388300464">
            <w:r>
              <w:rPr>
                <w:webHidden/>
                <w:rStyle w:val="IndexLink"/>
              </w:rPr>
              <w:t>15</w:t>
            </w:r>
            <w:r>
              <w:rPr>
                <w:rStyle w:val="IndexLink"/>
                <w:rtl w:val="true"/>
              </w:rPr>
              <w:t xml:space="preserve">- </w:t>
            </w:r>
            <w:r>
              <w:rPr>
                <w:rStyle w:val="IndexLink"/>
                <w:rtl w:val="true"/>
              </w:rPr>
              <w:t>العالم بين الجهّال</w:t>
            </w:r>
            <w:r>
              <w:rPr>
                <w:rStyle w:val="IndexLink"/>
                <w:rtl w:val="true"/>
              </w:rPr>
              <w:tab/>
            </w:r>
            <w:r>
              <w:rPr>
                <w:rStyle w:val="IndexLink"/>
              </w:rPr>
              <w:t>40</w:t>
            </w:r>
          </w:hyperlink>
        </w:p>
        <w:p>
          <w:pPr>
            <w:pStyle w:val="Contents3"/>
            <w:tabs>
              <w:tab w:val="clear" w:pos="8459"/>
              <w:tab w:val="right" w:pos="9026" w:leader="dot"/>
            </w:tabs>
            <w:rPr/>
          </w:pPr>
          <w:hyperlink w:anchor="__RefHeading___Toc812308_388300464">
            <w:r>
              <w:rPr>
                <w:webHidden/>
                <w:rStyle w:val="IndexLink"/>
              </w:rPr>
              <w:t>16</w:t>
            </w:r>
            <w:r>
              <w:rPr>
                <w:rStyle w:val="IndexLink"/>
                <w:rtl w:val="true"/>
              </w:rPr>
              <w:t xml:space="preserve">- </w:t>
            </w:r>
            <w:r>
              <w:rPr>
                <w:rStyle w:val="IndexLink"/>
                <w:rtl w:val="true"/>
              </w:rPr>
              <w:t>كتمان العلم</w:t>
            </w:r>
            <w:r>
              <w:rPr>
                <w:rStyle w:val="IndexLink"/>
                <w:rtl w:val="true"/>
              </w:rPr>
              <w:tab/>
            </w:r>
            <w:r>
              <w:rPr>
                <w:rStyle w:val="IndexLink"/>
              </w:rPr>
              <w:t>40</w:t>
            </w:r>
          </w:hyperlink>
        </w:p>
        <w:p>
          <w:pPr>
            <w:pStyle w:val="Contents3"/>
            <w:tabs>
              <w:tab w:val="clear" w:pos="8459"/>
              <w:tab w:val="right" w:pos="9026" w:leader="dot"/>
            </w:tabs>
            <w:rPr/>
          </w:pPr>
          <w:hyperlink w:anchor="__RefHeading___Toc812310_388300464">
            <w:r>
              <w:rPr>
                <w:webHidden/>
                <w:rStyle w:val="IndexLink"/>
              </w:rPr>
              <w:t>17</w:t>
            </w:r>
            <w:r>
              <w:rPr>
                <w:rStyle w:val="IndexLink"/>
                <w:rtl w:val="true"/>
              </w:rPr>
              <w:t xml:space="preserve">- </w:t>
            </w:r>
            <w:r>
              <w:rPr>
                <w:rStyle w:val="IndexLink"/>
                <w:rtl w:val="true"/>
              </w:rPr>
              <w:t>الفتوى بغير علم</w:t>
            </w:r>
            <w:r>
              <w:rPr>
                <w:rStyle w:val="IndexLink"/>
                <w:rtl w:val="true"/>
              </w:rPr>
              <w:tab/>
            </w:r>
            <w:r>
              <w:rPr>
                <w:rStyle w:val="IndexLink"/>
              </w:rPr>
              <w:t>41</w:t>
            </w:r>
          </w:hyperlink>
        </w:p>
        <w:p>
          <w:pPr>
            <w:pStyle w:val="Contents3"/>
            <w:tabs>
              <w:tab w:val="clear" w:pos="8459"/>
              <w:tab w:val="right" w:pos="9026" w:leader="dot"/>
            </w:tabs>
            <w:rPr/>
          </w:pPr>
          <w:hyperlink w:anchor="__RefHeading___Toc812312_388300464">
            <w:r>
              <w:rPr>
                <w:webHidden/>
                <w:rStyle w:val="IndexLink"/>
              </w:rPr>
              <w:t>18</w:t>
            </w:r>
            <w:r>
              <w:rPr>
                <w:rStyle w:val="IndexLink"/>
                <w:rtl w:val="true"/>
              </w:rPr>
              <w:t xml:space="preserve">- </w:t>
            </w:r>
            <w:r>
              <w:rPr>
                <w:rStyle w:val="IndexLink"/>
                <w:rtl w:val="true"/>
              </w:rPr>
              <w:t>حقيقة الإيمان</w:t>
            </w:r>
            <w:r>
              <w:rPr>
                <w:rStyle w:val="IndexLink"/>
                <w:rtl w:val="true"/>
              </w:rPr>
              <w:tab/>
            </w:r>
            <w:r>
              <w:rPr>
                <w:rStyle w:val="IndexLink"/>
              </w:rPr>
              <w:t>41</w:t>
            </w:r>
          </w:hyperlink>
        </w:p>
        <w:p>
          <w:pPr>
            <w:pStyle w:val="Contents3"/>
            <w:tabs>
              <w:tab w:val="clear" w:pos="8459"/>
              <w:tab w:val="right" w:pos="9026" w:leader="dot"/>
            </w:tabs>
            <w:rPr/>
          </w:pPr>
          <w:hyperlink w:anchor="__RefHeading___Toc812314_388300464">
            <w:r>
              <w:rPr>
                <w:webHidden/>
                <w:rStyle w:val="IndexLink"/>
              </w:rPr>
              <w:t>19</w:t>
            </w:r>
            <w:r>
              <w:rPr>
                <w:rStyle w:val="IndexLink"/>
                <w:rtl w:val="true"/>
              </w:rPr>
              <w:t xml:space="preserve">- </w:t>
            </w:r>
            <w:r>
              <w:rPr>
                <w:rStyle w:val="IndexLink"/>
                <w:rtl w:val="true"/>
              </w:rPr>
              <w:t>توحيد اللّه</w:t>
            </w:r>
            <w:r>
              <w:rPr>
                <w:rStyle w:val="IndexLink"/>
                <w:rtl w:val="true"/>
              </w:rPr>
              <w:tab/>
            </w:r>
            <w:r>
              <w:rPr>
                <w:rStyle w:val="IndexLink"/>
              </w:rPr>
              <w:t>42</w:t>
            </w:r>
          </w:hyperlink>
        </w:p>
        <w:p>
          <w:pPr>
            <w:pStyle w:val="Contents3"/>
            <w:tabs>
              <w:tab w:val="clear" w:pos="8459"/>
              <w:tab w:val="right" w:pos="9026" w:leader="dot"/>
            </w:tabs>
            <w:rPr/>
          </w:pPr>
          <w:hyperlink w:anchor="__RefHeading___Toc812316_388300464">
            <w:r>
              <w:rPr>
                <w:webHidden/>
                <w:rStyle w:val="IndexLink"/>
              </w:rPr>
              <w:t>20</w:t>
            </w:r>
            <w:r>
              <w:rPr>
                <w:rStyle w:val="IndexLink"/>
                <w:rtl w:val="true"/>
              </w:rPr>
              <w:t xml:space="preserve">- </w:t>
            </w:r>
            <w:r>
              <w:rPr>
                <w:rStyle w:val="IndexLink"/>
                <w:rtl w:val="true"/>
              </w:rPr>
              <w:t>كلمة لا إله إلاّ اللّه</w:t>
            </w:r>
            <w:r>
              <w:rPr>
                <w:rStyle w:val="IndexLink"/>
                <w:rtl w:val="true"/>
              </w:rPr>
              <w:tab/>
            </w:r>
            <w:r>
              <w:rPr>
                <w:rStyle w:val="IndexLink"/>
              </w:rPr>
              <w:t>42</w:t>
            </w:r>
          </w:hyperlink>
        </w:p>
        <w:p>
          <w:pPr>
            <w:pStyle w:val="Contents3"/>
            <w:tabs>
              <w:tab w:val="clear" w:pos="8459"/>
              <w:tab w:val="right" w:pos="9026" w:leader="dot"/>
            </w:tabs>
            <w:rPr/>
          </w:pPr>
          <w:hyperlink w:anchor="__RefHeading___Toc812318_388300464">
            <w:r>
              <w:rPr>
                <w:webHidden/>
                <w:rStyle w:val="IndexLink"/>
              </w:rPr>
              <w:t>21</w:t>
            </w:r>
            <w:r>
              <w:rPr>
                <w:rStyle w:val="IndexLink"/>
                <w:rtl w:val="true"/>
              </w:rPr>
              <w:t xml:space="preserve">- </w:t>
            </w:r>
            <w:r>
              <w:rPr>
                <w:rStyle w:val="IndexLink"/>
                <w:rtl w:val="true"/>
              </w:rPr>
              <w:t>نعمة التوحيد</w:t>
            </w:r>
            <w:r>
              <w:rPr>
                <w:rStyle w:val="IndexLink"/>
                <w:rtl w:val="true"/>
              </w:rPr>
              <w:tab/>
            </w:r>
            <w:r>
              <w:rPr>
                <w:rStyle w:val="IndexLink"/>
              </w:rPr>
              <w:t>43</w:t>
            </w:r>
          </w:hyperlink>
        </w:p>
        <w:p>
          <w:pPr>
            <w:pStyle w:val="Contents3"/>
            <w:tabs>
              <w:tab w:val="clear" w:pos="8459"/>
              <w:tab w:val="right" w:pos="9026" w:leader="dot"/>
            </w:tabs>
            <w:rPr/>
          </w:pPr>
          <w:hyperlink w:anchor="__RefHeading___Toc812320_388300464">
            <w:r>
              <w:rPr>
                <w:webHidden/>
                <w:rStyle w:val="IndexLink"/>
              </w:rPr>
              <w:t>22</w:t>
            </w:r>
            <w:r>
              <w:rPr>
                <w:rStyle w:val="IndexLink"/>
                <w:rtl w:val="true"/>
              </w:rPr>
              <w:t xml:space="preserve">- </w:t>
            </w:r>
            <w:r>
              <w:rPr>
                <w:rStyle w:val="IndexLink"/>
                <w:rtl w:val="true"/>
              </w:rPr>
              <w:t>طاعة اللّه</w:t>
            </w:r>
            <w:r>
              <w:rPr>
                <w:rStyle w:val="IndexLink"/>
                <w:rtl w:val="true"/>
              </w:rPr>
              <w:tab/>
            </w:r>
            <w:r>
              <w:rPr>
                <w:rStyle w:val="IndexLink"/>
              </w:rPr>
              <w:t>43</w:t>
            </w:r>
          </w:hyperlink>
        </w:p>
        <w:p>
          <w:pPr>
            <w:pStyle w:val="Contents3"/>
            <w:tabs>
              <w:tab w:val="clear" w:pos="8459"/>
              <w:tab w:val="right" w:pos="9026" w:leader="dot"/>
            </w:tabs>
            <w:rPr/>
          </w:pPr>
          <w:hyperlink w:anchor="__RefHeading___Toc812322_388300464">
            <w:r>
              <w:rPr>
                <w:webHidden/>
                <w:rStyle w:val="IndexLink"/>
              </w:rPr>
              <w:t>23</w:t>
            </w:r>
            <w:r>
              <w:rPr>
                <w:rStyle w:val="IndexLink"/>
                <w:rtl w:val="true"/>
              </w:rPr>
              <w:t xml:space="preserve">- </w:t>
            </w:r>
            <w:r>
              <w:rPr>
                <w:rStyle w:val="IndexLink"/>
                <w:rtl w:val="true"/>
              </w:rPr>
              <w:t>حسن الظنّ باللّه</w:t>
            </w:r>
            <w:r>
              <w:rPr>
                <w:rStyle w:val="IndexLink"/>
                <w:rtl w:val="true"/>
              </w:rPr>
              <w:tab/>
            </w:r>
            <w:r>
              <w:rPr>
                <w:rStyle w:val="IndexLink"/>
              </w:rPr>
              <w:t>44</w:t>
            </w:r>
          </w:hyperlink>
        </w:p>
        <w:p>
          <w:pPr>
            <w:pStyle w:val="Contents3"/>
            <w:tabs>
              <w:tab w:val="clear" w:pos="8459"/>
              <w:tab w:val="right" w:pos="9026" w:leader="dot"/>
            </w:tabs>
            <w:rPr/>
          </w:pPr>
          <w:hyperlink w:anchor="__RefHeading___Toc812324_388300464">
            <w:r>
              <w:rPr>
                <w:webHidden/>
                <w:rStyle w:val="IndexLink"/>
              </w:rPr>
              <w:t>24</w:t>
            </w:r>
            <w:r>
              <w:rPr>
                <w:rStyle w:val="IndexLink"/>
                <w:rtl w:val="true"/>
              </w:rPr>
              <w:t xml:space="preserve">- </w:t>
            </w:r>
            <w:r>
              <w:rPr>
                <w:rStyle w:val="IndexLink"/>
                <w:rtl w:val="true"/>
              </w:rPr>
              <w:t>التمنّي لرضا اللّه</w:t>
            </w:r>
            <w:r>
              <w:rPr>
                <w:rStyle w:val="IndexLink"/>
                <w:rtl w:val="true"/>
              </w:rPr>
              <w:tab/>
            </w:r>
            <w:r>
              <w:rPr>
                <w:rStyle w:val="IndexLink"/>
              </w:rPr>
              <w:t>44</w:t>
            </w:r>
          </w:hyperlink>
        </w:p>
        <w:p>
          <w:pPr>
            <w:pStyle w:val="Contents3"/>
            <w:tabs>
              <w:tab w:val="clear" w:pos="8459"/>
              <w:tab w:val="right" w:pos="9026" w:leader="dot"/>
            </w:tabs>
            <w:rPr/>
          </w:pPr>
          <w:hyperlink w:anchor="__RefHeading___Toc812326_388300464">
            <w:r>
              <w:rPr>
                <w:webHidden/>
                <w:rStyle w:val="IndexLink"/>
              </w:rPr>
              <w:t>25</w:t>
            </w:r>
            <w:r>
              <w:rPr>
                <w:rStyle w:val="IndexLink"/>
                <w:rtl w:val="true"/>
              </w:rPr>
              <w:t xml:space="preserve">- </w:t>
            </w:r>
            <w:r>
              <w:rPr>
                <w:rStyle w:val="IndexLink"/>
                <w:rtl w:val="true"/>
              </w:rPr>
              <w:t>ما يقرّب الإنسان إلى اللّه</w:t>
            </w:r>
            <w:r>
              <w:rPr>
                <w:rStyle w:val="IndexLink"/>
                <w:rtl w:val="true"/>
              </w:rPr>
              <w:tab/>
            </w:r>
            <w:r>
              <w:rPr>
                <w:rStyle w:val="IndexLink"/>
              </w:rPr>
              <w:t>45</w:t>
            </w:r>
          </w:hyperlink>
        </w:p>
        <w:p>
          <w:pPr>
            <w:pStyle w:val="Contents3"/>
            <w:tabs>
              <w:tab w:val="clear" w:pos="8459"/>
              <w:tab w:val="right" w:pos="9026" w:leader="dot"/>
            </w:tabs>
            <w:rPr/>
          </w:pPr>
          <w:hyperlink w:anchor="__RefHeading___Toc812328_388300464">
            <w:r>
              <w:rPr>
                <w:webHidden/>
                <w:rStyle w:val="IndexLink"/>
              </w:rPr>
              <w:t>26</w:t>
            </w:r>
            <w:r>
              <w:rPr>
                <w:rStyle w:val="IndexLink"/>
                <w:rtl w:val="true"/>
              </w:rPr>
              <w:t xml:space="preserve">- </w:t>
            </w:r>
            <w:r>
              <w:rPr>
                <w:rStyle w:val="IndexLink"/>
                <w:rtl w:val="true"/>
              </w:rPr>
              <w:t>اللّه غفّار</w:t>
            </w:r>
            <w:r>
              <w:rPr>
                <w:rStyle w:val="IndexLink"/>
                <w:rtl w:val="true"/>
              </w:rPr>
              <w:tab/>
            </w:r>
            <w:r>
              <w:rPr>
                <w:rStyle w:val="IndexLink"/>
              </w:rPr>
              <w:t>45</w:t>
            </w:r>
          </w:hyperlink>
        </w:p>
        <w:p>
          <w:pPr>
            <w:pStyle w:val="Contents3"/>
            <w:tabs>
              <w:tab w:val="clear" w:pos="8459"/>
              <w:tab w:val="right" w:pos="9026" w:leader="dot"/>
            </w:tabs>
            <w:rPr/>
          </w:pPr>
          <w:hyperlink w:anchor="__RefHeading___Toc812330_388300464">
            <w:r>
              <w:rPr>
                <w:webHidden/>
                <w:rStyle w:val="IndexLink"/>
              </w:rPr>
              <w:t>27</w:t>
            </w:r>
            <w:r>
              <w:rPr>
                <w:rStyle w:val="IndexLink"/>
                <w:rtl w:val="true"/>
              </w:rPr>
              <w:t xml:space="preserve">- </w:t>
            </w:r>
            <w:r>
              <w:rPr>
                <w:rStyle w:val="IndexLink"/>
                <w:rtl w:val="true"/>
              </w:rPr>
              <w:t>الرسول صلّى اللّه عليه و آله يعمّم الإمام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812332_388300464">
            <w:r>
              <w:rPr>
                <w:webHidden/>
                <w:rStyle w:val="IndexLink"/>
              </w:rPr>
              <w:t>28</w:t>
            </w:r>
            <w:r>
              <w:rPr>
                <w:rStyle w:val="IndexLink"/>
                <w:rtl w:val="true"/>
              </w:rPr>
              <w:t xml:space="preserve">- </w:t>
            </w:r>
            <w:r>
              <w:rPr>
                <w:rStyle w:val="IndexLink"/>
                <w:rtl w:val="true"/>
              </w:rPr>
              <w:t>زيارة النبيّ صلّى اللّه عليه و آله لعليّ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812334_388300464">
            <w:r>
              <w:rPr>
                <w:webHidden/>
                <w:rStyle w:val="IndexLink"/>
              </w:rPr>
              <w:t>29</w:t>
            </w:r>
            <w:r>
              <w:rPr>
                <w:rStyle w:val="IndexLink"/>
                <w:rtl w:val="true"/>
              </w:rPr>
              <w:t xml:space="preserve">- </w:t>
            </w:r>
            <w:r>
              <w:rPr>
                <w:rStyle w:val="IndexLink"/>
                <w:rtl w:val="true"/>
              </w:rPr>
              <w:t>وصية النبيّ صلّى اللّه عليه و آله للإمام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812336_388300464">
            <w:r>
              <w:rPr>
                <w:webHidden/>
                <w:rStyle w:val="IndexLink"/>
              </w:rPr>
              <w:t>30</w:t>
            </w:r>
            <w:r>
              <w:rPr>
                <w:rStyle w:val="IndexLink"/>
                <w:rtl w:val="true"/>
              </w:rPr>
              <w:t xml:space="preserve">- </w:t>
            </w:r>
            <w:r>
              <w:rPr>
                <w:rStyle w:val="IndexLink"/>
                <w:rtl w:val="true"/>
              </w:rPr>
              <w:t>وصية اخرى للنبيّ صلّى اللّه عليه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812338_388300464">
            <w:r>
              <w:rPr>
                <w:webHidden/>
                <w:rStyle w:val="IndexLink"/>
              </w:rPr>
              <w:t>31</w:t>
            </w:r>
            <w:r>
              <w:rPr>
                <w:rStyle w:val="IndexLink"/>
                <w:rtl w:val="true"/>
              </w:rPr>
              <w:t xml:space="preserve">- </w:t>
            </w:r>
            <w:r>
              <w:rPr>
                <w:rStyle w:val="IndexLink"/>
                <w:rtl w:val="true"/>
              </w:rPr>
              <w:t>من وصايا النبيّ صلّى اللّه عليه و آله للإمام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812340_388300464">
            <w:r>
              <w:rPr>
                <w:webHidden/>
                <w:rStyle w:val="IndexLink"/>
              </w:rPr>
              <w:t>32</w:t>
            </w:r>
            <w:r>
              <w:rPr>
                <w:rStyle w:val="IndexLink"/>
                <w:rtl w:val="true"/>
              </w:rPr>
              <w:t xml:space="preserve">- </w:t>
            </w:r>
            <w:r>
              <w:rPr>
                <w:rStyle w:val="IndexLink"/>
                <w:rtl w:val="true"/>
              </w:rPr>
              <w:t>من وصايا الرسول صلّى اللّه عليه و آله للإمام 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812342_388300464">
            <w:r>
              <w:rPr>
                <w:webHidden/>
                <w:rStyle w:val="IndexLink"/>
              </w:rPr>
              <w:t>33</w:t>
            </w:r>
            <w:r>
              <w:rPr>
                <w:rStyle w:val="IndexLink"/>
                <w:rtl w:val="true"/>
              </w:rPr>
              <w:t xml:space="preserve">- </w:t>
            </w:r>
            <w:r>
              <w:rPr>
                <w:rStyle w:val="IndexLink"/>
                <w:rtl w:val="true"/>
              </w:rPr>
              <w:t>وصية النبيّ صلّى اللّه عليه و آله لخالد</w:t>
            </w:r>
            <w:r>
              <w:rPr>
                <w:rStyle w:val="IndexLink"/>
                <w:rtl w:val="true"/>
              </w:rPr>
              <w:tab/>
            </w:r>
            <w:r>
              <w:rPr>
                <w:rStyle w:val="IndexLink"/>
              </w:rPr>
              <w:t>50</w:t>
            </w:r>
          </w:hyperlink>
        </w:p>
        <w:p>
          <w:pPr>
            <w:pStyle w:val="Contents3"/>
            <w:tabs>
              <w:tab w:val="clear" w:pos="8459"/>
              <w:tab w:val="right" w:pos="9026" w:leader="dot"/>
            </w:tabs>
            <w:rPr/>
          </w:pPr>
          <w:hyperlink w:anchor="__RefHeading___Toc812344_388300464">
            <w:r>
              <w:rPr>
                <w:webHidden/>
                <w:rStyle w:val="IndexLink"/>
              </w:rPr>
              <w:t>34</w:t>
            </w:r>
            <w:r>
              <w:rPr>
                <w:rStyle w:val="IndexLink"/>
                <w:rtl w:val="true"/>
              </w:rPr>
              <w:t xml:space="preserve">- </w:t>
            </w:r>
            <w:r>
              <w:rPr>
                <w:rStyle w:val="IndexLink"/>
                <w:rtl w:val="true"/>
              </w:rPr>
              <w:t>الدّين قبل الوصيّة</w:t>
            </w:r>
            <w:r>
              <w:rPr>
                <w:rStyle w:val="IndexLink"/>
                <w:rtl w:val="true"/>
              </w:rPr>
              <w:tab/>
            </w:r>
            <w:r>
              <w:rPr>
                <w:rStyle w:val="IndexLink"/>
              </w:rPr>
              <w:t>51</w:t>
            </w:r>
          </w:hyperlink>
        </w:p>
        <w:p>
          <w:pPr>
            <w:pStyle w:val="Contents3"/>
            <w:tabs>
              <w:tab w:val="clear" w:pos="8459"/>
              <w:tab w:val="right" w:pos="9026" w:leader="dot"/>
            </w:tabs>
            <w:rPr/>
          </w:pPr>
          <w:hyperlink w:anchor="__RefHeading___Toc812346_388300464">
            <w:r>
              <w:rPr>
                <w:webHidden/>
                <w:rStyle w:val="IndexLink"/>
              </w:rPr>
              <w:t>35</w:t>
            </w:r>
            <w:r>
              <w:rPr>
                <w:rStyle w:val="IndexLink"/>
                <w:rtl w:val="true"/>
              </w:rPr>
              <w:t xml:space="preserve">- </w:t>
            </w:r>
            <w:r>
              <w:rPr>
                <w:rStyle w:val="IndexLink"/>
                <w:rtl w:val="true"/>
              </w:rPr>
              <w:t>ترك الوصية</w:t>
            </w:r>
            <w:r>
              <w:rPr>
                <w:rStyle w:val="IndexLink"/>
                <w:rtl w:val="true"/>
              </w:rPr>
              <w:tab/>
            </w:r>
            <w:r>
              <w:rPr>
                <w:rStyle w:val="IndexLink"/>
              </w:rPr>
              <w:t>51</w:t>
            </w:r>
          </w:hyperlink>
        </w:p>
        <w:p>
          <w:pPr>
            <w:pStyle w:val="Contents3"/>
            <w:tabs>
              <w:tab w:val="clear" w:pos="8459"/>
              <w:tab w:val="right" w:pos="9026" w:leader="dot"/>
            </w:tabs>
            <w:rPr/>
          </w:pPr>
          <w:hyperlink w:anchor="__RefHeading___Toc812348_388300464">
            <w:r>
              <w:rPr>
                <w:webHidden/>
                <w:rStyle w:val="IndexLink"/>
              </w:rPr>
              <w:t>36</w:t>
            </w:r>
            <w:r>
              <w:rPr>
                <w:rStyle w:val="IndexLink"/>
                <w:rtl w:val="true"/>
              </w:rPr>
              <w:t xml:space="preserve">- </w:t>
            </w:r>
            <w:r>
              <w:rPr>
                <w:rStyle w:val="IndexLink"/>
                <w:rtl w:val="true"/>
              </w:rPr>
              <w:t>دعاء النبيّ صلّى اللّه عليه و آله للإمام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812350_388300464">
            <w:r>
              <w:rPr>
                <w:webHidden/>
                <w:rStyle w:val="IndexLink"/>
              </w:rPr>
              <w:t>37</w:t>
            </w:r>
            <w:r>
              <w:rPr>
                <w:rStyle w:val="IndexLink"/>
                <w:rtl w:val="true"/>
              </w:rPr>
              <w:t xml:space="preserve">- </w:t>
            </w:r>
            <w:r>
              <w:rPr>
                <w:rStyle w:val="IndexLink"/>
                <w:rtl w:val="true"/>
              </w:rPr>
              <w:t>دعاء النبيّ صلّى اللّه عليه و آله في سفره</w:t>
            </w:r>
            <w:r>
              <w:rPr>
                <w:rStyle w:val="IndexLink"/>
                <w:rtl w:val="true"/>
              </w:rPr>
              <w:tab/>
            </w:r>
            <w:r>
              <w:rPr>
                <w:rStyle w:val="IndexLink"/>
              </w:rPr>
              <w:t>52</w:t>
            </w:r>
          </w:hyperlink>
        </w:p>
        <w:p>
          <w:pPr>
            <w:pStyle w:val="Contents3"/>
            <w:tabs>
              <w:tab w:val="clear" w:pos="8459"/>
              <w:tab w:val="right" w:pos="9026" w:leader="dot"/>
            </w:tabs>
            <w:rPr/>
          </w:pPr>
          <w:hyperlink w:anchor="__RefHeading___Toc812352_388300464">
            <w:r>
              <w:rPr>
                <w:webHidden/>
                <w:rStyle w:val="IndexLink"/>
              </w:rPr>
              <w:t>38</w:t>
            </w:r>
            <w:r>
              <w:rPr>
                <w:rStyle w:val="IndexLink"/>
                <w:rtl w:val="true"/>
              </w:rPr>
              <w:t xml:space="preserve">- </w:t>
            </w:r>
            <w:r>
              <w:rPr>
                <w:rStyle w:val="IndexLink"/>
                <w:rtl w:val="true"/>
              </w:rPr>
              <w:t>دعاء للنبيّ صلّى اللّه عليه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812354_388300464">
            <w:r>
              <w:rPr>
                <w:webHidden/>
                <w:rStyle w:val="IndexLink"/>
              </w:rPr>
              <w:t>39</w:t>
            </w:r>
            <w:r>
              <w:rPr>
                <w:rStyle w:val="IndexLink"/>
                <w:rtl w:val="true"/>
              </w:rPr>
              <w:t xml:space="preserve">- </w:t>
            </w:r>
            <w:r>
              <w:rPr>
                <w:rStyle w:val="IndexLink"/>
                <w:rtl w:val="true"/>
              </w:rPr>
              <w:t>دعاء النبيّ صلّى اللّه عليه و آله في آخر الوتر</w:t>
            </w:r>
            <w:r>
              <w:rPr>
                <w:rStyle w:val="IndexLink"/>
                <w:rtl w:val="true"/>
              </w:rPr>
              <w:tab/>
            </w:r>
            <w:r>
              <w:rPr>
                <w:rStyle w:val="IndexLink"/>
              </w:rPr>
              <w:t>54</w:t>
            </w:r>
          </w:hyperlink>
        </w:p>
        <w:p>
          <w:pPr>
            <w:pStyle w:val="Contents3"/>
            <w:tabs>
              <w:tab w:val="clear" w:pos="8459"/>
              <w:tab w:val="right" w:pos="9026" w:leader="dot"/>
            </w:tabs>
            <w:rPr/>
          </w:pPr>
          <w:hyperlink w:anchor="__RefHeading___Toc812356_388300464">
            <w:r>
              <w:rPr>
                <w:webHidden/>
                <w:rStyle w:val="IndexLink"/>
              </w:rPr>
              <w:t>40</w:t>
            </w:r>
            <w:r>
              <w:rPr>
                <w:rStyle w:val="IndexLink"/>
                <w:rtl w:val="true"/>
              </w:rPr>
              <w:t xml:space="preserve">- </w:t>
            </w:r>
            <w:r>
              <w:rPr>
                <w:rStyle w:val="IndexLink"/>
                <w:rtl w:val="true"/>
              </w:rPr>
              <w:t>صلاة النبيّ صلّى اللّه عليه و آله</w:t>
            </w:r>
            <w:r>
              <w:rPr>
                <w:rStyle w:val="IndexLink"/>
                <w:rtl w:val="true"/>
              </w:rPr>
              <w:tab/>
            </w:r>
            <w:r>
              <w:rPr>
                <w:rStyle w:val="IndexLink"/>
              </w:rPr>
              <w:t>54</w:t>
            </w:r>
          </w:hyperlink>
        </w:p>
        <w:p>
          <w:pPr>
            <w:pStyle w:val="Contents3"/>
            <w:tabs>
              <w:tab w:val="clear" w:pos="8459"/>
              <w:tab w:val="right" w:pos="9026" w:leader="dot"/>
            </w:tabs>
            <w:rPr/>
          </w:pPr>
          <w:hyperlink w:anchor="__RefHeading___Toc812358_388300464">
            <w:r>
              <w:rPr>
                <w:webHidden/>
                <w:rStyle w:val="IndexLink"/>
              </w:rPr>
              <w:t>41</w:t>
            </w:r>
            <w:r>
              <w:rPr>
                <w:rStyle w:val="IndexLink"/>
                <w:rtl w:val="true"/>
              </w:rPr>
              <w:t xml:space="preserve">- </w:t>
            </w:r>
            <w:r>
              <w:rPr>
                <w:rStyle w:val="IndexLink"/>
                <w:rtl w:val="true"/>
              </w:rPr>
              <w:t>الصلاة الوسطى</w:t>
            </w:r>
            <w:r>
              <w:rPr>
                <w:rStyle w:val="IndexLink"/>
                <w:rtl w:val="true"/>
              </w:rPr>
              <w:tab/>
            </w:r>
            <w:r>
              <w:rPr>
                <w:rStyle w:val="IndexLink"/>
              </w:rPr>
              <w:t>56</w:t>
            </w:r>
          </w:hyperlink>
        </w:p>
        <w:p>
          <w:pPr>
            <w:pStyle w:val="Contents3"/>
            <w:tabs>
              <w:tab w:val="clear" w:pos="8459"/>
              <w:tab w:val="right" w:pos="9026" w:leader="dot"/>
            </w:tabs>
            <w:rPr/>
          </w:pPr>
          <w:hyperlink w:anchor="__RefHeading___Toc812360_388300464">
            <w:r>
              <w:rPr>
                <w:webHidden/>
                <w:rStyle w:val="IndexLink"/>
              </w:rPr>
              <w:t>42</w:t>
            </w:r>
            <w:r>
              <w:rPr>
                <w:rStyle w:val="IndexLink"/>
                <w:rtl w:val="true"/>
              </w:rPr>
              <w:t xml:space="preserve">- </w:t>
            </w:r>
            <w:r>
              <w:rPr>
                <w:rStyle w:val="IndexLink"/>
                <w:rtl w:val="true"/>
              </w:rPr>
              <w:t>تأخير النبيّ صلّى اللّه عليه و آله للصلاة الوسطى</w:t>
            </w:r>
            <w:r>
              <w:rPr>
                <w:rStyle w:val="IndexLink"/>
                <w:rtl w:val="true"/>
              </w:rPr>
              <w:tab/>
            </w:r>
            <w:r>
              <w:rPr>
                <w:rStyle w:val="IndexLink"/>
              </w:rPr>
              <w:t>56</w:t>
            </w:r>
          </w:hyperlink>
        </w:p>
        <w:p>
          <w:pPr>
            <w:pStyle w:val="Contents3"/>
            <w:tabs>
              <w:tab w:val="clear" w:pos="8459"/>
              <w:tab w:val="right" w:pos="9026" w:leader="dot"/>
            </w:tabs>
            <w:rPr/>
          </w:pPr>
          <w:hyperlink w:anchor="__RefHeading___Toc812362_388300464">
            <w:r>
              <w:rPr>
                <w:webHidden/>
                <w:rStyle w:val="IndexLink"/>
              </w:rPr>
              <w:t>43</w:t>
            </w:r>
            <w:r>
              <w:rPr>
                <w:rStyle w:val="IndexLink"/>
                <w:rtl w:val="true"/>
              </w:rPr>
              <w:t xml:space="preserve">- </w:t>
            </w:r>
            <w:r>
              <w:rPr>
                <w:rStyle w:val="IndexLink"/>
                <w:rtl w:val="true"/>
              </w:rPr>
              <w:t>ذكر النبيّ صلّى اللّه عليه و آله في ركوعه</w:t>
            </w:r>
            <w:r>
              <w:rPr>
                <w:rStyle w:val="IndexLink"/>
                <w:rtl w:val="true"/>
              </w:rPr>
              <w:tab/>
            </w:r>
            <w:r>
              <w:rPr>
                <w:rStyle w:val="IndexLink"/>
              </w:rPr>
              <w:t>57</w:t>
            </w:r>
          </w:hyperlink>
        </w:p>
        <w:p>
          <w:pPr>
            <w:pStyle w:val="Contents3"/>
            <w:tabs>
              <w:tab w:val="clear" w:pos="8459"/>
              <w:tab w:val="right" w:pos="9026" w:leader="dot"/>
            </w:tabs>
            <w:rPr/>
          </w:pPr>
          <w:hyperlink w:anchor="__RefHeading___Toc812364_388300464">
            <w:r>
              <w:rPr>
                <w:webHidden/>
                <w:rStyle w:val="IndexLink"/>
              </w:rPr>
              <w:t>44</w:t>
            </w:r>
            <w:r>
              <w:rPr>
                <w:rStyle w:val="IndexLink"/>
                <w:rtl w:val="true"/>
              </w:rPr>
              <w:t xml:space="preserve">- </w:t>
            </w:r>
            <w:r>
              <w:rPr>
                <w:rStyle w:val="IndexLink"/>
                <w:rtl w:val="true"/>
              </w:rPr>
              <w:t>من أخلاق الرسول صلّى اللّه عليه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812366_388300464">
            <w:r>
              <w:rPr>
                <w:webHidden/>
                <w:rStyle w:val="IndexLink"/>
              </w:rPr>
              <w:t>45</w:t>
            </w:r>
            <w:r>
              <w:rPr>
                <w:rStyle w:val="IndexLink"/>
                <w:rtl w:val="true"/>
              </w:rPr>
              <w:t xml:space="preserve">- </w:t>
            </w:r>
            <w:r>
              <w:rPr>
                <w:rStyle w:val="IndexLink"/>
                <w:rtl w:val="true"/>
              </w:rPr>
              <w:t>ترحّم النبيّ صلّى اللّه عليه و آله على خلفائه</w:t>
            </w:r>
            <w:r>
              <w:rPr>
                <w:rStyle w:val="IndexLink"/>
                <w:rtl w:val="true"/>
              </w:rPr>
              <w:tab/>
            </w:r>
            <w:r>
              <w:rPr>
                <w:rStyle w:val="IndexLink"/>
              </w:rPr>
              <w:t>58</w:t>
            </w:r>
          </w:hyperlink>
        </w:p>
        <w:p>
          <w:pPr>
            <w:pStyle w:val="Contents3"/>
            <w:tabs>
              <w:tab w:val="clear" w:pos="8459"/>
              <w:tab w:val="right" w:pos="9026" w:leader="dot"/>
            </w:tabs>
            <w:rPr/>
          </w:pPr>
          <w:hyperlink w:anchor="__RefHeading___Toc812368_388300464">
            <w:r>
              <w:rPr>
                <w:webHidden/>
                <w:rStyle w:val="IndexLink"/>
              </w:rPr>
              <w:t>46</w:t>
            </w:r>
            <w:r>
              <w:rPr>
                <w:rStyle w:val="IndexLink"/>
                <w:rtl w:val="true"/>
              </w:rPr>
              <w:t xml:space="preserve">- </w:t>
            </w:r>
            <w:r>
              <w:rPr>
                <w:rStyle w:val="IndexLink"/>
                <w:rtl w:val="true"/>
              </w:rPr>
              <w:t>حوض النبيّ صلّى اللّه عليه و آله و شفاعته</w:t>
            </w:r>
            <w:r>
              <w:rPr>
                <w:rStyle w:val="IndexLink"/>
                <w:rtl w:val="true"/>
              </w:rPr>
              <w:tab/>
            </w:r>
            <w:r>
              <w:rPr>
                <w:rStyle w:val="IndexLink"/>
              </w:rPr>
              <w:t>58</w:t>
            </w:r>
          </w:hyperlink>
        </w:p>
        <w:p>
          <w:pPr>
            <w:pStyle w:val="Contents3"/>
            <w:tabs>
              <w:tab w:val="clear" w:pos="8459"/>
              <w:tab w:val="right" w:pos="9026" w:leader="dot"/>
            </w:tabs>
            <w:rPr/>
          </w:pPr>
          <w:hyperlink w:anchor="__RefHeading___Toc812370_388300464">
            <w:r>
              <w:rPr>
                <w:webHidden/>
                <w:rStyle w:val="IndexLink"/>
              </w:rPr>
              <w:t>47</w:t>
            </w:r>
            <w:r>
              <w:rPr>
                <w:rStyle w:val="IndexLink"/>
                <w:rtl w:val="true"/>
              </w:rPr>
              <w:t xml:space="preserve">- </w:t>
            </w:r>
            <w:r>
              <w:rPr>
                <w:rStyle w:val="IndexLink"/>
                <w:rtl w:val="true"/>
              </w:rPr>
              <w:t>تعويذ النبيّ صلّى اللّه عليه و آله للمرضى</w:t>
            </w:r>
            <w:r>
              <w:rPr>
                <w:rStyle w:val="IndexLink"/>
                <w:rtl w:val="true"/>
              </w:rPr>
              <w:tab/>
            </w:r>
            <w:r>
              <w:rPr>
                <w:rStyle w:val="IndexLink"/>
              </w:rPr>
              <w:t>59</w:t>
            </w:r>
          </w:hyperlink>
        </w:p>
        <w:p>
          <w:pPr>
            <w:pStyle w:val="Contents3"/>
            <w:tabs>
              <w:tab w:val="clear" w:pos="8459"/>
              <w:tab w:val="right" w:pos="9026" w:leader="dot"/>
            </w:tabs>
            <w:rPr/>
          </w:pPr>
          <w:hyperlink w:anchor="__RefHeading___Toc812372_388300464">
            <w:r>
              <w:rPr>
                <w:webHidden/>
                <w:rStyle w:val="IndexLink"/>
              </w:rPr>
              <w:t>48</w:t>
            </w:r>
            <w:r>
              <w:rPr>
                <w:rStyle w:val="IndexLink"/>
                <w:rtl w:val="true"/>
              </w:rPr>
              <w:t xml:space="preserve">- </w:t>
            </w:r>
            <w:r>
              <w:rPr>
                <w:rStyle w:val="IndexLink"/>
                <w:rtl w:val="true"/>
              </w:rPr>
              <w:t>ضمان دين النبيّ صلّى اللّه عليه و آله</w:t>
            </w:r>
            <w:r>
              <w:rPr>
                <w:rStyle w:val="IndexLink"/>
                <w:rtl w:val="true"/>
              </w:rPr>
              <w:tab/>
            </w:r>
            <w:r>
              <w:rPr>
                <w:rStyle w:val="IndexLink"/>
              </w:rPr>
              <w:t>59</w:t>
            </w:r>
          </w:hyperlink>
        </w:p>
        <w:p>
          <w:pPr>
            <w:pStyle w:val="Contents3"/>
            <w:tabs>
              <w:tab w:val="clear" w:pos="8459"/>
              <w:tab w:val="right" w:pos="9026" w:leader="dot"/>
            </w:tabs>
            <w:rPr/>
          </w:pPr>
          <w:hyperlink w:anchor="__RefHeading___Toc812374_388300464">
            <w:r>
              <w:rPr>
                <w:webHidden/>
                <w:rStyle w:val="IndexLink"/>
              </w:rPr>
              <w:t>49</w:t>
            </w:r>
            <w:r>
              <w:rPr>
                <w:rStyle w:val="IndexLink"/>
                <w:rtl w:val="true"/>
              </w:rPr>
              <w:t xml:space="preserve">- </w:t>
            </w:r>
            <w:r>
              <w:rPr>
                <w:rStyle w:val="IndexLink"/>
                <w:rtl w:val="true"/>
              </w:rPr>
              <w:t>آخر كلام للنبيّ صلّى اللّه عليه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812376_388300464">
            <w:r>
              <w:rPr>
                <w:webHidden/>
                <w:rStyle w:val="IndexLink"/>
              </w:rPr>
              <w:t>50</w:t>
            </w:r>
            <w:r>
              <w:rPr>
                <w:rStyle w:val="IndexLink"/>
                <w:rtl w:val="true"/>
              </w:rPr>
              <w:t xml:space="preserve">- </w:t>
            </w:r>
            <w:r>
              <w:rPr>
                <w:rStyle w:val="IndexLink"/>
                <w:rtl w:val="true"/>
              </w:rPr>
              <w:t>أقرب الناس إلى النبيّ صلّى اللّه عليه و آله</w:t>
            </w:r>
            <w:r>
              <w:rPr>
                <w:rStyle w:val="IndexLink"/>
                <w:rtl w:val="true"/>
              </w:rPr>
              <w:tab/>
            </w:r>
            <w:r>
              <w:rPr>
                <w:rStyle w:val="IndexLink"/>
              </w:rPr>
              <w:t>60</w:t>
            </w:r>
          </w:hyperlink>
        </w:p>
        <w:p>
          <w:pPr>
            <w:pStyle w:val="Contents3"/>
            <w:tabs>
              <w:tab w:val="clear" w:pos="8459"/>
              <w:tab w:val="right" w:pos="9026" w:leader="dot"/>
            </w:tabs>
            <w:rPr/>
          </w:pPr>
          <w:hyperlink w:anchor="__RefHeading___Toc812378_388300464">
            <w:r>
              <w:rPr>
                <w:webHidden/>
                <w:rStyle w:val="IndexLink"/>
              </w:rPr>
              <w:t>51</w:t>
            </w:r>
            <w:r>
              <w:rPr>
                <w:rStyle w:val="IndexLink"/>
                <w:rtl w:val="true"/>
              </w:rPr>
              <w:t xml:space="preserve">- </w:t>
            </w:r>
            <w:r>
              <w:rPr>
                <w:rStyle w:val="IndexLink"/>
                <w:rtl w:val="true"/>
              </w:rPr>
              <w:t>أبعد الخلق عن النبيّ صلّى اللّه عليه و آله</w:t>
            </w:r>
            <w:r>
              <w:rPr>
                <w:rStyle w:val="IndexLink"/>
                <w:rtl w:val="true"/>
              </w:rPr>
              <w:tab/>
            </w:r>
            <w:r>
              <w:rPr>
                <w:rStyle w:val="IndexLink"/>
              </w:rPr>
              <w:t>61</w:t>
            </w:r>
          </w:hyperlink>
        </w:p>
        <w:p>
          <w:pPr>
            <w:pStyle w:val="Contents3"/>
            <w:tabs>
              <w:tab w:val="clear" w:pos="8459"/>
              <w:tab w:val="right" w:pos="9026" w:leader="dot"/>
            </w:tabs>
            <w:rPr/>
          </w:pPr>
          <w:hyperlink w:anchor="__RefHeading___Toc812380_388300464">
            <w:r>
              <w:rPr>
                <w:webHidden/>
                <w:rStyle w:val="IndexLink"/>
              </w:rPr>
              <w:t>52</w:t>
            </w:r>
            <w:r>
              <w:rPr>
                <w:rStyle w:val="IndexLink"/>
                <w:rtl w:val="true"/>
              </w:rPr>
              <w:t xml:space="preserve">- </w:t>
            </w:r>
            <w:r>
              <w:rPr>
                <w:rStyle w:val="IndexLink"/>
                <w:rtl w:val="true"/>
              </w:rPr>
              <w:t>الكذب على النبيّ صلّى اللّه عليه و آله</w:t>
            </w:r>
            <w:r>
              <w:rPr>
                <w:rStyle w:val="IndexLink"/>
                <w:rtl w:val="true"/>
              </w:rPr>
              <w:tab/>
            </w:r>
            <w:r>
              <w:rPr>
                <w:rStyle w:val="IndexLink"/>
              </w:rPr>
              <w:t>61</w:t>
            </w:r>
          </w:hyperlink>
        </w:p>
        <w:p>
          <w:pPr>
            <w:pStyle w:val="Contents3"/>
            <w:tabs>
              <w:tab w:val="clear" w:pos="8459"/>
              <w:tab w:val="right" w:pos="9026" w:leader="dot"/>
            </w:tabs>
            <w:rPr/>
          </w:pPr>
          <w:hyperlink w:anchor="__RefHeading___Toc812382_388300464">
            <w:r>
              <w:rPr>
                <w:webHidden/>
                <w:rStyle w:val="IndexLink"/>
              </w:rPr>
              <w:t>53</w:t>
            </w:r>
            <w:r>
              <w:rPr>
                <w:rStyle w:val="IndexLink"/>
                <w:rtl w:val="true"/>
              </w:rPr>
              <w:t xml:space="preserve">- </w:t>
            </w:r>
            <w:r>
              <w:rPr>
                <w:rStyle w:val="IndexLink"/>
                <w:rtl w:val="true"/>
              </w:rPr>
              <w:t>الأئمة الاثنا عشر</w:t>
            </w:r>
            <w:r>
              <w:rPr>
                <w:rStyle w:val="IndexLink"/>
                <w:rtl w:val="true"/>
              </w:rPr>
              <w:tab/>
            </w:r>
            <w:r>
              <w:rPr>
                <w:rStyle w:val="IndexLink"/>
              </w:rPr>
              <w:t>62</w:t>
            </w:r>
          </w:hyperlink>
        </w:p>
        <w:p>
          <w:pPr>
            <w:pStyle w:val="Contents3"/>
            <w:tabs>
              <w:tab w:val="clear" w:pos="8459"/>
              <w:tab w:val="right" w:pos="9026" w:leader="dot"/>
            </w:tabs>
            <w:rPr/>
          </w:pPr>
          <w:hyperlink w:anchor="__RefHeading___Toc812384_388300464">
            <w:r>
              <w:rPr>
                <w:webHidden/>
                <w:rStyle w:val="IndexLink"/>
              </w:rPr>
              <w:t>54</w:t>
            </w:r>
            <w:r>
              <w:rPr>
                <w:rStyle w:val="IndexLink"/>
                <w:rtl w:val="true"/>
              </w:rPr>
              <w:t xml:space="preserve">- </w:t>
            </w:r>
            <w:r>
              <w:rPr>
                <w:rStyle w:val="IndexLink"/>
                <w:rtl w:val="true"/>
              </w:rPr>
              <w:t>الإمام المهدي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812386_388300464">
            <w:r>
              <w:rPr>
                <w:webHidden/>
                <w:rStyle w:val="IndexLink"/>
              </w:rPr>
              <w:t>55</w:t>
            </w:r>
            <w:r>
              <w:rPr>
                <w:rStyle w:val="IndexLink"/>
                <w:rtl w:val="true"/>
              </w:rPr>
              <w:t xml:space="preserve">- </w:t>
            </w:r>
            <w:r>
              <w:rPr>
                <w:rStyle w:val="IndexLink"/>
                <w:rtl w:val="true"/>
              </w:rPr>
              <w:t>مهدي آل محمّد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812388_388300464">
            <w:r>
              <w:rPr>
                <w:webHidden/>
                <w:rStyle w:val="IndexLink"/>
              </w:rPr>
              <w:t>56</w:t>
            </w:r>
            <w:r>
              <w:rPr>
                <w:rStyle w:val="IndexLink"/>
                <w:rtl w:val="true"/>
              </w:rPr>
              <w:t xml:space="preserve">- </w:t>
            </w:r>
            <w:r>
              <w:rPr>
                <w:rStyle w:val="IndexLink"/>
                <w:rtl w:val="true"/>
              </w:rPr>
              <w:t>تسبيح الزهراء عليها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812390_388300464">
            <w:r>
              <w:rPr>
                <w:webHidden/>
                <w:rStyle w:val="IndexLink"/>
              </w:rPr>
              <w:t>57</w:t>
            </w:r>
            <w:r>
              <w:rPr>
                <w:rStyle w:val="IndexLink"/>
                <w:rtl w:val="true"/>
              </w:rPr>
              <w:t xml:space="preserve">- </w:t>
            </w:r>
            <w:r>
              <w:rPr>
                <w:rStyle w:val="IndexLink"/>
                <w:rtl w:val="true"/>
              </w:rPr>
              <w:t>أفضل آية</w:t>
            </w:r>
            <w:r>
              <w:rPr>
                <w:rStyle w:val="IndexLink"/>
                <w:rtl w:val="true"/>
              </w:rPr>
              <w:tab/>
            </w:r>
            <w:r>
              <w:rPr>
                <w:rStyle w:val="IndexLink"/>
              </w:rPr>
              <w:t>64</w:t>
            </w:r>
          </w:hyperlink>
        </w:p>
        <w:p>
          <w:pPr>
            <w:pStyle w:val="Contents3"/>
            <w:tabs>
              <w:tab w:val="clear" w:pos="8459"/>
              <w:tab w:val="right" w:pos="9026" w:leader="dot"/>
            </w:tabs>
            <w:rPr/>
          </w:pPr>
          <w:hyperlink w:anchor="__RefHeading___Toc812392_388300464">
            <w:r>
              <w:rPr>
                <w:webHidden/>
                <w:rStyle w:val="IndexLink"/>
              </w:rPr>
              <w:t>58</w:t>
            </w:r>
            <w:r>
              <w:rPr>
                <w:rStyle w:val="IndexLink"/>
                <w:rtl w:val="true"/>
              </w:rPr>
              <w:t xml:space="preserve">- </w:t>
            </w:r>
            <w:r>
              <w:rPr>
                <w:rStyle w:val="IndexLink"/>
                <w:rtl w:val="true"/>
              </w:rPr>
              <w:t>فضل أبي ذرّ رضى اللّه عنه</w:t>
            </w:r>
            <w:r>
              <w:rPr>
                <w:rStyle w:val="IndexLink"/>
                <w:rtl w:val="true"/>
              </w:rPr>
              <w:tab/>
            </w:r>
            <w:r>
              <w:rPr>
                <w:rStyle w:val="IndexLink"/>
              </w:rPr>
              <w:t>64</w:t>
            </w:r>
          </w:hyperlink>
        </w:p>
        <w:p>
          <w:pPr>
            <w:pStyle w:val="Contents3"/>
            <w:tabs>
              <w:tab w:val="clear" w:pos="8459"/>
              <w:tab w:val="right" w:pos="9026" w:leader="dot"/>
            </w:tabs>
            <w:rPr/>
          </w:pPr>
          <w:hyperlink w:anchor="__RefHeading___Toc812394_388300464">
            <w:r>
              <w:rPr>
                <w:webHidden/>
                <w:rStyle w:val="IndexLink"/>
              </w:rPr>
              <w:t>59</w:t>
            </w:r>
            <w:r>
              <w:rPr>
                <w:rStyle w:val="IndexLink"/>
                <w:rtl w:val="true"/>
              </w:rPr>
              <w:t xml:space="preserve">- </w:t>
            </w:r>
            <w:r>
              <w:rPr>
                <w:rStyle w:val="IndexLink"/>
                <w:rtl w:val="true"/>
              </w:rPr>
              <w:t>عمار بن ياسر رضى اللّه عنه</w:t>
            </w:r>
            <w:r>
              <w:rPr>
                <w:rStyle w:val="IndexLink"/>
                <w:rtl w:val="true"/>
              </w:rPr>
              <w:tab/>
            </w:r>
            <w:r>
              <w:rPr>
                <w:rStyle w:val="IndexLink"/>
              </w:rPr>
              <w:t>65</w:t>
            </w:r>
          </w:hyperlink>
        </w:p>
        <w:p>
          <w:pPr>
            <w:pStyle w:val="Contents3"/>
            <w:tabs>
              <w:tab w:val="clear" w:pos="8459"/>
              <w:tab w:val="right" w:pos="9026" w:leader="dot"/>
            </w:tabs>
            <w:rPr/>
          </w:pPr>
          <w:hyperlink w:anchor="__RefHeading___Toc812396_388300464">
            <w:r>
              <w:rPr>
                <w:webHidden/>
                <w:rStyle w:val="IndexLink"/>
              </w:rPr>
              <w:t>60</w:t>
            </w:r>
            <w:r>
              <w:rPr>
                <w:rStyle w:val="IndexLink"/>
                <w:rtl w:val="true"/>
              </w:rPr>
              <w:t xml:space="preserve">- </w:t>
            </w:r>
            <w:r>
              <w:rPr>
                <w:rStyle w:val="IndexLink"/>
                <w:rtl w:val="true"/>
              </w:rPr>
              <w:t>عبد اللّه بن مسعود رضى اللّه عنه</w:t>
            </w:r>
            <w:r>
              <w:rPr>
                <w:rStyle w:val="IndexLink"/>
                <w:rtl w:val="true"/>
              </w:rPr>
              <w:tab/>
            </w:r>
            <w:r>
              <w:rPr>
                <w:rStyle w:val="IndexLink"/>
              </w:rPr>
              <w:t>66</w:t>
            </w:r>
          </w:hyperlink>
        </w:p>
        <w:p>
          <w:pPr>
            <w:pStyle w:val="Contents3"/>
            <w:tabs>
              <w:tab w:val="clear" w:pos="8459"/>
              <w:tab w:val="right" w:pos="9026" w:leader="dot"/>
            </w:tabs>
            <w:rPr/>
          </w:pPr>
          <w:hyperlink w:anchor="__RefHeading___Toc812398_388300464">
            <w:r>
              <w:rPr>
                <w:webHidden/>
                <w:rStyle w:val="IndexLink"/>
              </w:rPr>
              <w:t>61</w:t>
            </w:r>
            <w:r>
              <w:rPr>
                <w:rStyle w:val="IndexLink"/>
                <w:rtl w:val="true"/>
              </w:rPr>
              <w:t xml:space="preserve">- </w:t>
            </w:r>
            <w:r>
              <w:rPr>
                <w:rStyle w:val="IndexLink"/>
                <w:rtl w:val="true"/>
              </w:rPr>
              <w:t>مريم و خديجة عليهما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812400_388300464">
            <w:r>
              <w:rPr>
                <w:webHidden/>
                <w:rStyle w:val="IndexLink"/>
              </w:rPr>
              <w:t>62</w:t>
            </w:r>
            <w:r>
              <w:rPr>
                <w:rStyle w:val="IndexLink"/>
                <w:rtl w:val="true"/>
              </w:rPr>
              <w:t xml:space="preserve">- </w:t>
            </w:r>
            <w:r>
              <w:rPr>
                <w:rStyle w:val="IndexLink"/>
                <w:rtl w:val="true"/>
              </w:rPr>
              <w:t>مناجاة لموسى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812402_388300464">
            <w:r>
              <w:rPr>
                <w:webHidden/>
                <w:rStyle w:val="IndexLink"/>
              </w:rPr>
              <w:t>63</w:t>
            </w:r>
            <w:r>
              <w:rPr>
                <w:rStyle w:val="IndexLink"/>
                <w:rtl w:val="true"/>
              </w:rPr>
              <w:t xml:space="preserve">- </w:t>
            </w:r>
            <w:r>
              <w:rPr>
                <w:rStyle w:val="IndexLink"/>
                <w:rtl w:val="true"/>
              </w:rPr>
              <w:t>اللّه مع بعض أنبيائه عليهم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12404_388300464">
            <w:r>
              <w:rPr>
                <w:webHidden/>
                <w:rStyle w:val="IndexLink"/>
              </w:rPr>
              <w:t>64</w:t>
            </w:r>
            <w:r>
              <w:rPr>
                <w:rStyle w:val="IndexLink"/>
                <w:rtl w:val="true"/>
              </w:rPr>
              <w:t xml:space="preserve">- </w:t>
            </w:r>
            <w:r>
              <w:rPr>
                <w:rStyle w:val="IndexLink"/>
                <w:rtl w:val="true"/>
              </w:rPr>
              <w:t>من وحي اللّه لداود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812406_388300464">
            <w:r>
              <w:rPr>
                <w:webHidden/>
                <w:rStyle w:val="IndexLink"/>
              </w:rPr>
              <w:t>65</w:t>
            </w:r>
            <w:r>
              <w:rPr>
                <w:rStyle w:val="IndexLink"/>
                <w:rtl w:val="true"/>
              </w:rPr>
              <w:t xml:space="preserve">- </w:t>
            </w:r>
            <w:r>
              <w:rPr>
                <w:rStyle w:val="IndexLink"/>
                <w:rtl w:val="true"/>
              </w:rPr>
              <w:t>وصف كامل للإسلام</w:t>
            </w:r>
            <w:r>
              <w:rPr>
                <w:rStyle w:val="IndexLink"/>
                <w:rtl w:val="true"/>
              </w:rPr>
              <w:tab/>
            </w:r>
            <w:r>
              <w:rPr>
                <w:rStyle w:val="IndexLink"/>
              </w:rPr>
              <w:t>69</w:t>
            </w:r>
          </w:hyperlink>
        </w:p>
        <w:p>
          <w:pPr>
            <w:pStyle w:val="Contents3"/>
            <w:tabs>
              <w:tab w:val="clear" w:pos="8459"/>
              <w:tab w:val="right" w:pos="9026" w:leader="dot"/>
            </w:tabs>
            <w:rPr/>
          </w:pPr>
          <w:hyperlink w:anchor="__RefHeading___Toc812408_388300464">
            <w:r>
              <w:rPr>
                <w:webHidden/>
                <w:rStyle w:val="IndexLink"/>
              </w:rPr>
              <w:t>66</w:t>
            </w:r>
            <w:r>
              <w:rPr>
                <w:rStyle w:val="IndexLink"/>
                <w:rtl w:val="true"/>
              </w:rPr>
              <w:t xml:space="preserve">- </w:t>
            </w:r>
            <w:r>
              <w:rPr>
                <w:rStyle w:val="IndexLink"/>
                <w:rtl w:val="true"/>
              </w:rPr>
              <w:t>عناصر الإسلام</w:t>
            </w:r>
            <w:r>
              <w:rPr>
                <w:rStyle w:val="IndexLink"/>
                <w:rtl w:val="true"/>
              </w:rPr>
              <w:tab/>
            </w:r>
            <w:r>
              <w:rPr>
                <w:rStyle w:val="IndexLink"/>
              </w:rPr>
              <w:t>71</w:t>
            </w:r>
          </w:hyperlink>
        </w:p>
        <w:p>
          <w:pPr>
            <w:pStyle w:val="Contents3"/>
            <w:tabs>
              <w:tab w:val="clear" w:pos="8459"/>
              <w:tab w:val="right" w:pos="9026" w:leader="dot"/>
            </w:tabs>
            <w:rPr/>
          </w:pPr>
          <w:hyperlink w:anchor="__RefHeading___Toc812410_388300464">
            <w:r>
              <w:rPr>
                <w:webHidden/>
                <w:rStyle w:val="IndexLink"/>
              </w:rPr>
              <w:t>67</w:t>
            </w:r>
            <w:r>
              <w:rPr>
                <w:rStyle w:val="IndexLink"/>
                <w:rtl w:val="true"/>
              </w:rPr>
              <w:t xml:space="preserve">- </w:t>
            </w:r>
            <w:r>
              <w:rPr>
                <w:rStyle w:val="IndexLink"/>
                <w:rtl w:val="true"/>
              </w:rPr>
              <w:t>الضرائب الإسلامية</w:t>
            </w:r>
            <w:r>
              <w:rPr>
                <w:rStyle w:val="IndexLink"/>
                <w:rtl w:val="true"/>
              </w:rPr>
              <w:tab/>
            </w:r>
            <w:r>
              <w:rPr>
                <w:rStyle w:val="IndexLink"/>
              </w:rPr>
              <w:t>71</w:t>
            </w:r>
          </w:hyperlink>
        </w:p>
        <w:p>
          <w:pPr>
            <w:pStyle w:val="Contents3"/>
            <w:tabs>
              <w:tab w:val="clear" w:pos="8459"/>
              <w:tab w:val="right" w:pos="9026" w:leader="dot"/>
            </w:tabs>
            <w:rPr/>
          </w:pPr>
          <w:hyperlink w:anchor="__RefHeading___Toc812412_388300464">
            <w:r>
              <w:rPr>
                <w:webHidden/>
                <w:rStyle w:val="IndexLink"/>
              </w:rPr>
              <w:t>68</w:t>
            </w:r>
            <w:r>
              <w:rPr>
                <w:rStyle w:val="IndexLink"/>
                <w:rtl w:val="true"/>
              </w:rPr>
              <w:t xml:space="preserve">- </w:t>
            </w:r>
            <w:r>
              <w:rPr>
                <w:rStyle w:val="IndexLink"/>
                <w:rtl w:val="true"/>
              </w:rPr>
              <w:t>أنواع الجهاد</w:t>
            </w:r>
            <w:r>
              <w:rPr>
                <w:rStyle w:val="IndexLink"/>
                <w:rtl w:val="true"/>
              </w:rPr>
              <w:tab/>
            </w:r>
            <w:r>
              <w:rPr>
                <w:rStyle w:val="IndexLink"/>
              </w:rPr>
              <w:t>72</w:t>
            </w:r>
          </w:hyperlink>
        </w:p>
        <w:p>
          <w:pPr>
            <w:pStyle w:val="Contents3"/>
            <w:tabs>
              <w:tab w:val="clear" w:pos="8459"/>
              <w:tab w:val="right" w:pos="9026" w:leader="dot"/>
            </w:tabs>
            <w:rPr/>
          </w:pPr>
          <w:hyperlink w:anchor="__RefHeading___Toc812414_388300464">
            <w:r>
              <w:rPr>
                <w:webHidden/>
                <w:rStyle w:val="IndexLink"/>
              </w:rPr>
              <w:t>69</w:t>
            </w:r>
            <w:r>
              <w:rPr>
                <w:rStyle w:val="IndexLink"/>
                <w:rtl w:val="true"/>
              </w:rPr>
              <w:t xml:space="preserve">- </w:t>
            </w:r>
            <w:r>
              <w:rPr>
                <w:rStyle w:val="IndexLink"/>
                <w:rtl w:val="true"/>
              </w:rPr>
              <w:t>جهاد النفس</w:t>
            </w:r>
            <w:r>
              <w:rPr>
                <w:rStyle w:val="IndexLink"/>
                <w:rtl w:val="true"/>
              </w:rPr>
              <w:tab/>
            </w:r>
            <w:r>
              <w:rPr>
                <w:rStyle w:val="IndexLink"/>
              </w:rPr>
              <w:t>72</w:t>
            </w:r>
          </w:hyperlink>
        </w:p>
        <w:p>
          <w:pPr>
            <w:pStyle w:val="Contents3"/>
            <w:tabs>
              <w:tab w:val="clear" w:pos="8459"/>
              <w:tab w:val="right" w:pos="9026" w:leader="dot"/>
            </w:tabs>
            <w:rPr/>
          </w:pPr>
          <w:hyperlink w:anchor="__RefHeading___Toc812416_388300464">
            <w:r>
              <w:rPr>
                <w:webHidden/>
                <w:rStyle w:val="IndexLink"/>
              </w:rPr>
              <w:t>70</w:t>
            </w:r>
            <w:r>
              <w:rPr>
                <w:rStyle w:val="IndexLink"/>
                <w:rtl w:val="true"/>
              </w:rPr>
              <w:t xml:space="preserve">- </w:t>
            </w:r>
            <w:r>
              <w:rPr>
                <w:rStyle w:val="IndexLink"/>
                <w:rtl w:val="true"/>
              </w:rPr>
              <w:t>الجهاد في الفتنة</w:t>
            </w:r>
            <w:r>
              <w:rPr>
                <w:rStyle w:val="IndexLink"/>
                <w:rtl w:val="true"/>
              </w:rPr>
              <w:tab/>
            </w:r>
            <w:r>
              <w:rPr>
                <w:rStyle w:val="IndexLink"/>
              </w:rPr>
              <w:t>73</w:t>
            </w:r>
          </w:hyperlink>
        </w:p>
        <w:p>
          <w:pPr>
            <w:pStyle w:val="Contents3"/>
            <w:tabs>
              <w:tab w:val="clear" w:pos="8459"/>
              <w:tab w:val="right" w:pos="9026" w:leader="dot"/>
            </w:tabs>
            <w:rPr/>
          </w:pPr>
          <w:hyperlink w:anchor="__RefHeading___Toc812418_388300464">
            <w:r>
              <w:rPr>
                <w:webHidden/>
                <w:rStyle w:val="IndexLink"/>
              </w:rPr>
              <w:t>71</w:t>
            </w:r>
            <w:r>
              <w:rPr>
                <w:rStyle w:val="IndexLink"/>
                <w:rtl w:val="true"/>
              </w:rPr>
              <w:t xml:space="preserve">- </w:t>
            </w:r>
            <w:r>
              <w:rPr>
                <w:rStyle w:val="IndexLink"/>
                <w:rtl w:val="true"/>
              </w:rPr>
              <w:t>المسالمة</w:t>
            </w:r>
            <w:r>
              <w:rPr>
                <w:rStyle w:val="IndexLink"/>
                <w:rtl w:val="true"/>
              </w:rPr>
              <w:tab/>
            </w:r>
            <w:r>
              <w:rPr>
                <w:rStyle w:val="IndexLink"/>
              </w:rPr>
              <w:t>74</w:t>
            </w:r>
          </w:hyperlink>
        </w:p>
        <w:p>
          <w:pPr>
            <w:pStyle w:val="Contents3"/>
            <w:tabs>
              <w:tab w:val="clear" w:pos="8459"/>
              <w:tab w:val="right" w:pos="9026" w:leader="dot"/>
            </w:tabs>
            <w:rPr/>
          </w:pPr>
          <w:hyperlink w:anchor="__RefHeading___Toc812420_388300464">
            <w:r>
              <w:rPr>
                <w:webHidden/>
                <w:rStyle w:val="IndexLink"/>
              </w:rPr>
              <w:t>72</w:t>
            </w:r>
            <w:r>
              <w:rPr>
                <w:rStyle w:val="IndexLink"/>
                <w:rtl w:val="true"/>
              </w:rPr>
              <w:t xml:space="preserve">- </w:t>
            </w:r>
            <w:r>
              <w:rPr>
                <w:rStyle w:val="IndexLink"/>
                <w:rtl w:val="true"/>
              </w:rPr>
              <w:t>الحرب خدعة</w:t>
            </w:r>
            <w:r>
              <w:rPr>
                <w:rStyle w:val="IndexLink"/>
                <w:rtl w:val="true"/>
              </w:rPr>
              <w:tab/>
            </w:r>
            <w:r>
              <w:rPr>
                <w:rStyle w:val="IndexLink"/>
              </w:rPr>
              <w:t>74</w:t>
            </w:r>
          </w:hyperlink>
        </w:p>
        <w:p>
          <w:pPr>
            <w:pStyle w:val="Contents3"/>
            <w:tabs>
              <w:tab w:val="clear" w:pos="8459"/>
              <w:tab w:val="right" w:pos="9026" w:leader="dot"/>
            </w:tabs>
            <w:rPr/>
          </w:pPr>
          <w:hyperlink w:anchor="__RefHeading___Toc812422_388300464">
            <w:r>
              <w:rPr>
                <w:webHidden/>
                <w:rStyle w:val="IndexLink"/>
              </w:rPr>
              <w:t>73</w:t>
            </w:r>
            <w:r>
              <w:rPr>
                <w:rStyle w:val="IndexLink"/>
                <w:rtl w:val="true"/>
              </w:rPr>
              <w:t xml:space="preserve">- </w:t>
            </w:r>
            <w:r>
              <w:rPr>
                <w:rStyle w:val="IndexLink"/>
                <w:rtl w:val="true"/>
              </w:rPr>
              <w:t>الصبر</w:t>
            </w:r>
            <w:r>
              <w:rPr>
                <w:rStyle w:val="IndexLink"/>
                <w:rtl w:val="true"/>
              </w:rPr>
              <w:tab/>
            </w:r>
            <w:r>
              <w:rPr>
                <w:rStyle w:val="IndexLink"/>
              </w:rPr>
              <w:t>75</w:t>
            </w:r>
          </w:hyperlink>
        </w:p>
        <w:p>
          <w:pPr>
            <w:pStyle w:val="Contents3"/>
            <w:tabs>
              <w:tab w:val="clear" w:pos="8459"/>
              <w:tab w:val="right" w:pos="9026" w:leader="dot"/>
            </w:tabs>
            <w:rPr/>
          </w:pPr>
          <w:hyperlink w:anchor="__RefHeading___Toc812424_388300464">
            <w:r>
              <w:rPr>
                <w:webHidden/>
                <w:rStyle w:val="IndexLink"/>
              </w:rPr>
              <w:t>74</w:t>
            </w:r>
            <w:r>
              <w:rPr>
                <w:rStyle w:val="IndexLink"/>
                <w:rtl w:val="true"/>
              </w:rPr>
              <w:t xml:space="preserve">- </w:t>
            </w:r>
            <w:r>
              <w:rPr>
                <w:rStyle w:val="IndexLink"/>
                <w:rtl w:val="true"/>
              </w:rPr>
              <w:t>علامة الصابر</w:t>
            </w:r>
            <w:r>
              <w:rPr>
                <w:rStyle w:val="IndexLink"/>
                <w:rtl w:val="true"/>
              </w:rPr>
              <w:tab/>
            </w:r>
            <w:r>
              <w:rPr>
                <w:rStyle w:val="IndexLink"/>
              </w:rPr>
              <w:t>75</w:t>
            </w:r>
          </w:hyperlink>
        </w:p>
        <w:p>
          <w:pPr>
            <w:pStyle w:val="Contents3"/>
            <w:tabs>
              <w:tab w:val="clear" w:pos="8459"/>
              <w:tab w:val="right" w:pos="9026" w:leader="dot"/>
            </w:tabs>
            <w:rPr/>
          </w:pPr>
          <w:hyperlink w:anchor="__RefHeading___Toc812426_388300464">
            <w:r>
              <w:rPr>
                <w:webHidden/>
                <w:rStyle w:val="IndexLink"/>
              </w:rPr>
              <w:t>75</w:t>
            </w:r>
            <w:r>
              <w:rPr>
                <w:rStyle w:val="IndexLink"/>
                <w:rtl w:val="true"/>
              </w:rPr>
              <w:t xml:space="preserve">- </w:t>
            </w:r>
            <w:r>
              <w:rPr>
                <w:rStyle w:val="IndexLink"/>
                <w:rtl w:val="true"/>
              </w:rPr>
              <w:t>الدنيا سجن المؤمن</w:t>
            </w:r>
            <w:r>
              <w:rPr>
                <w:rStyle w:val="IndexLink"/>
                <w:rtl w:val="true"/>
              </w:rPr>
              <w:tab/>
            </w:r>
            <w:r>
              <w:rPr>
                <w:rStyle w:val="IndexLink"/>
              </w:rPr>
              <w:t>76</w:t>
            </w:r>
          </w:hyperlink>
        </w:p>
        <w:p>
          <w:pPr>
            <w:pStyle w:val="Contents3"/>
            <w:tabs>
              <w:tab w:val="clear" w:pos="8459"/>
              <w:tab w:val="right" w:pos="9026" w:leader="dot"/>
            </w:tabs>
            <w:rPr/>
          </w:pPr>
          <w:hyperlink w:anchor="__RefHeading___Toc812428_388300464">
            <w:r>
              <w:rPr>
                <w:webHidden/>
                <w:rStyle w:val="IndexLink"/>
              </w:rPr>
              <w:t>76</w:t>
            </w:r>
            <w:r>
              <w:rPr>
                <w:rStyle w:val="IndexLink"/>
                <w:rtl w:val="true"/>
              </w:rPr>
              <w:t xml:space="preserve">- </w:t>
            </w:r>
            <w:r>
              <w:rPr>
                <w:rStyle w:val="IndexLink"/>
                <w:rtl w:val="true"/>
              </w:rPr>
              <w:t>مرض المؤمن</w:t>
            </w:r>
            <w:r>
              <w:rPr>
                <w:rStyle w:val="IndexLink"/>
                <w:rtl w:val="true"/>
              </w:rPr>
              <w:tab/>
            </w:r>
            <w:r>
              <w:rPr>
                <w:rStyle w:val="IndexLink"/>
              </w:rPr>
              <w:t>76</w:t>
            </w:r>
          </w:hyperlink>
        </w:p>
        <w:p>
          <w:pPr>
            <w:pStyle w:val="Contents3"/>
            <w:tabs>
              <w:tab w:val="clear" w:pos="8459"/>
              <w:tab w:val="right" w:pos="9026" w:leader="dot"/>
            </w:tabs>
            <w:rPr/>
          </w:pPr>
          <w:hyperlink w:anchor="__RefHeading___Toc812430_388300464">
            <w:r>
              <w:rPr>
                <w:webHidden/>
                <w:rStyle w:val="IndexLink"/>
              </w:rPr>
              <w:t>77</w:t>
            </w:r>
            <w:r>
              <w:rPr>
                <w:rStyle w:val="IndexLink"/>
                <w:rtl w:val="true"/>
              </w:rPr>
              <w:t xml:space="preserve">- </w:t>
            </w:r>
            <w:r>
              <w:rPr>
                <w:rStyle w:val="IndexLink"/>
                <w:rtl w:val="true"/>
              </w:rPr>
              <w:t>أنين المريض</w:t>
            </w:r>
            <w:r>
              <w:rPr>
                <w:rStyle w:val="IndexLink"/>
                <w:rtl w:val="true"/>
              </w:rPr>
              <w:tab/>
            </w:r>
            <w:r>
              <w:rPr>
                <w:rStyle w:val="IndexLink"/>
              </w:rPr>
              <w:t>77</w:t>
            </w:r>
          </w:hyperlink>
        </w:p>
        <w:p>
          <w:pPr>
            <w:pStyle w:val="Contents3"/>
            <w:tabs>
              <w:tab w:val="clear" w:pos="8459"/>
              <w:tab w:val="right" w:pos="9026" w:leader="dot"/>
            </w:tabs>
            <w:rPr/>
          </w:pPr>
          <w:hyperlink w:anchor="__RefHeading___Toc812432_388300464">
            <w:r>
              <w:rPr>
                <w:webHidden/>
                <w:rStyle w:val="IndexLink"/>
              </w:rPr>
              <w:t>78</w:t>
            </w:r>
            <w:r>
              <w:rPr>
                <w:rStyle w:val="IndexLink"/>
                <w:rtl w:val="true"/>
              </w:rPr>
              <w:t xml:space="preserve">- </w:t>
            </w:r>
            <w:r>
              <w:rPr>
                <w:rStyle w:val="IndexLink"/>
                <w:rtl w:val="true"/>
              </w:rPr>
              <w:t>حقوق المسلم على المسلم</w:t>
            </w:r>
            <w:r>
              <w:rPr>
                <w:rStyle w:val="IndexLink"/>
                <w:rtl w:val="true"/>
              </w:rPr>
              <w:tab/>
            </w:r>
            <w:r>
              <w:rPr>
                <w:rStyle w:val="IndexLink"/>
              </w:rPr>
              <w:t>77</w:t>
            </w:r>
          </w:hyperlink>
        </w:p>
        <w:p>
          <w:pPr>
            <w:pStyle w:val="Contents3"/>
            <w:tabs>
              <w:tab w:val="clear" w:pos="8459"/>
              <w:tab w:val="right" w:pos="9026" w:leader="dot"/>
            </w:tabs>
            <w:rPr/>
          </w:pPr>
          <w:hyperlink w:anchor="__RefHeading___Toc812434_388300464">
            <w:r>
              <w:rPr>
                <w:webHidden/>
                <w:rStyle w:val="IndexLink"/>
              </w:rPr>
              <w:t>79</w:t>
            </w:r>
            <w:r>
              <w:rPr>
                <w:rStyle w:val="IndexLink"/>
                <w:rtl w:val="true"/>
              </w:rPr>
              <w:t xml:space="preserve">- </w:t>
            </w:r>
            <w:r>
              <w:rPr>
                <w:rStyle w:val="IndexLink"/>
                <w:rtl w:val="true"/>
              </w:rPr>
              <w:t>من حقوق المسلم على المسلم</w:t>
            </w:r>
            <w:r>
              <w:rPr>
                <w:rStyle w:val="IndexLink"/>
                <w:rtl w:val="true"/>
              </w:rPr>
              <w:tab/>
            </w:r>
            <w:r>
              <w:rPr>
                <w:rStyle w:val="IndexLink"/>
              </w:rPr>
              <w:t>78</w:t>
            </w:r>
          </w:hyperlink>
        </w:p>
        <w:p>
          <w:pPr>
            <w:pStyle w:val="Contents3"/>
            <w:tabs>
              <w:tab w:val="clear" w:pos="8459"/>
              <w:tab w:val="right" w:pos="9026" w:leader="dot"/>
            </w:tabs>
            <w:rPr/>
          </w:pPr>
          <w:hyperlink w:anchor="__RefHeading___Toc812436_388300464">
            <w:r>
              <w:rPr>
                <w:webHidden/>
                <w:rStyle w:val="IndexLink"/>
              </w:rPr>
              <w:t>80</w:t>
            </w:r>
            <w:r>
              <w:rPr>
                <w:rStyle w:val="IndexLink"/>
                <w:rtl w:val="true"/>
              </w:rPr>
              <w:t xml:space="preserve">- </w:t>
            </w:r>
            <w:r>
              <w:rPr>
                <w:rStyle w:val="IndexLink"/>
                <w:rtl w:val="true"/>
              </w:rPr>
              <w:t>حقوق في المال</w:t>
            </w:r>
            <w:r>
              <w:rPr>
                <w:rStyle w:val="IndexLink"/>
                <w:rtl w:val="true"/>
              </w:rPr>
              <w:tab/>
            </w:r>
            <w:r>
              <w:rPr>
                <w:rStyle w:val="IndexLink"/>
              </w:rPr>
              <w:t>79</w:t>
            </w:r>
          </w:hyperlink>
        </w:p>
        <w:p>
          <w:pPr>
            <w:pStyle w:val="Contents3"/>
            <w:tabs>
              <w:tab w:val="clear" w:pos="8459"/>
              <w:tab w:val="right" w:pos="9026" w:leader="dot"/>
            </w:tabs>
            <w:rPr/>
          </w:pPr>
          <w:hyperlink w:anchor="__RefHeading___Toc812438_388300464">
            <w:r>
              <w:rPr>
                <w:webHidden/>
                <w:rStyle w:val="IndexLink"/>
              </w:rPr>
              <w:t>81</w:t>
            </w:r>
            <w:r>
              <w:rPr>
                <w:rStyle w:val="IndexLink"/>
                <w:rtl w:val="true"/>
              </w:rPr>
              <w:t xml:space="preserve">- </w:t>
            </w:r>
            <w:r>
              <w:rPr>
                <w:rStyle w:val="IndexLink"/>
                <w:rtl w:val="true"/>
              </w:rPr>
              <w:t>الكسب الحلال</w:t>
            </w:r>
            <w:r>
              <w:rPr>
                <w:rStyle w:val="IndexLink"/>
                <w:rtl w:val="true"/>
              </w:rPr>
              <w:tab/>
            </w:r>
            <w:r>
              <w:rPr>
                <w:rStyle w:val="IndexLink"/>
              </w:rPr>
              <w:t>79</w:t>
            </w:r>
          </w:hyperlink>
        </w:p>
        <w:p>
          <w:pPr>
            <w:pStyle w:val="Contents3"/>
            <w:tabs>
              <w:tab w:val="clear" w:pos="8459"/>
              <w:tab w:val="right" w:pos="9026" w:leader="dot"/>
            </w:tabs>
            <w:rPr/>
          </w:pPr>
          <w:hyperlink w:anchor="__RefHeading___Toc812440_388300464">
            <w:r>
              <w:rPr>
                <w:webHidden/>
                <w:rStyle w:val="IndexLink"/>
              </w:rPr>
              <w:t>82</w:t>
            </w:r>
            <w:r>
              <w:rPr>
                <w:rStyle w:val="IndexLink"/>
                <w:rtl w:val="true"/>
              </w:rPr>
              <w:t xml:space="preserve">- </w:t>
            </w:r>
            <w:r>
              <w:rPr>
                <w:rStyle w:val="IndexLink"/>
                <w:rtl w:val="true"/>
              </w:rPr>
              <w:t>دعوات لا ترد</w:t>
            </w:r>
            <w:r>
              <w:rPr>
                <w:rStyle w:val="IndexLink"/>
                <w:rtl w:val="true"/>
              </w:rPr>
              <w:tab/>
            </w:r>
            <w:r>
              <w:rPr>
                <w:rStyle w:val="IndexLink"/>
              </w:rPr>
              <w:t>80</w:t>
            </w:r>
          </w:hyperlink>
        </w:p>
        <w:p>
          <w:pPr>
            <w:pStyle w:val="Contents3"/>
            <w:tabs>
              <w:tab w:val="clear" w:pos="8459"/>
              <w:tab w:val="right" w:pos="9026" w:leader="dot"/>
            </w:tabs>
            <w:rPr/>
          </w:pPr>
          <w:hyperlink w:anchor="__RefHeading___Toc812442_388300464">
            <w:r>
              <w:rPr>
                <w:webHidden/>
                <w:rStyle w:val="IndexLink"/>
              </w:rPr>
              <w:t>83</w:t>
            </w:r>
            <w:r>
              <w:rPr>
                <w:rStyle w:val="IndexLink"/>
                <w:rtl w:val="true"/>
              </w:rPr>
              <w:t xml:space="preserve">- </w:t>
            </w:r>
            <w:r>
              <w:rPr>
                <w:rStyle w:val="IndexLink"/>
                <w:rtl w:val="true"/>
              </w:rPr>
              <w:t>الدعاء عند لبس الثياب</w:t>
            </w:r>
            <w:r>
              <w:rPr>
                <w:rStyle w:val="IndexLink"/>
                <w:rtl w:val="true"/>
              </w:rPr>
              <w:tab/>
            </w:r>
            <w:r>
              <w:rPr>
                <w:rStyle w:val="IndexLink"/>
              </w:rPr>
              <w:t>80</w:t>
            </w:r>
          </w:hyperlink>
        </w:p>
        <w:p>
          <w:pPr>
            <w:pStyle w:val="Contents3"/>
            <w:tabs>
              <w:tab w:val="clear" w:pos="8459"/>
              <w:tab w:val="right" w:pos="9026" w:leader="dot"/>
            </w:tabs>
            <w:rPr/>
          </w:pPr>
          <w:hyperlink w:anchor="__RefHeading___Toc812444_388300464">
            <w:r>
              <w:rPr>
                <w:webHidden/>
                <w:rStyle w:val="IndexLink"/>
              </w:rPr>
              <w:t>84</w:t>
            </w:r>
            <w:r>
              <w:rPr>
                <w:rStyle w:val="IndexLink"/>
                <w:rtl w:val="true"/>
              </w:rPr>
              <w:t xml:space="preserve">- </w:t>
            </w:r>
            <w:r>
              <w:rPr>
                <w:rStyle w:val="IndexLink"/>
                <w:rtl w:val="true"/>
              </w:rPr>
              <w:t>بناء المساجد</w:t>
            </w:r>
            <w:r>
              <w:rPr>
                <w:rStyle w:val="IndexLink"/>
                <w:rtl w:val="true"/>
              </w:rPr>
              <w:tab/>
            </w:r>
            <w:r>
              <w:rPr>
                <w:rStyle w:val="IndexLink"/>
              </w:rPr>
              <w:t>81</w:t>
            </w:r>
          </w:hyperlink>
        </w:p>
        <w:p>
          <w:pPr>
            <w:pStyle w:val="Contents3"/>
            <w:tabs>
              <w:tab w:val="clear" w:pos="8459"/>
              <w:tab w:val="right" w:pos="9026" w:leader="dot"/>
            </w:tabs>
            <w:rPr/>
          </w:pPr>
          <w:hyperlink w:anchor="__RefHeading___Toc812446_388300464">
            <w:r>
              <w:rPr>
                <w:webHidden/>
                <w:rStyle w:val="IndexLink"/>
              </w:rPr>
              <w:t>85</w:t>
            </w:r>
            <w:r>
              <w:rPr>
                <w:rStyle w:val="IndexLink"/>
                <w:rtl w:val="true"/>
              </w:rPr>
              <w:t xml:space="preserve">- </w:t>
            </w:r>
            <w:r>
              <w:rPr>
                <w:rStyle w:val="IndexLink"/>
                <w:rtl w:val="true"/>
              </w:rPr>
              <w:t>الجلوس في المصلّى</w:t>
            </w:r>
            <w:r>
              <w:rPr>
                <w:rStyle w:val="IndexLink"/>
                <w:rtl w:val="true"/>
              </w:rPr>
              <w:tab/>
            </w:r>
            <w:r>
              <w:rPr>
                <w:rStyle w:val="IndexLink"/>
              </w:rPr>
              <w:t>81</w:t>
            </w:r>
          </w:hyperlink>
        </w:p>
        <w:p>
          <w:pPr>
            <w:pStyle w:val="Contents3"/>
            <w:tabs>
              <w:tab w:val="clear" w:pos="8459"/>
              <w:tab w:val="right" w:pos="9026" w:leader="dot"/>
            </w:tabs>
            <w:rPr/>
          </w:pPr>
          <w:hyperlink w:anchor="__RefHeading___Toc812448_388300464">
            <w:r>
              <w:rPr>
                <w:webHidden/>
                <w:rStyle w:val="IndexLink"/>
              </w:rPr>
              <w:t>86</w:t>
            </w:r>
            <w:r>
              <w:rPr>
                <w:rStyle w:val="IndexLink"/>
                <w:rtl w:val="true"/>
              </w:rPr>
              <w:t xml:space="preserve">- </w:t>
            </w:r>
            <w:r>
              <w:rPr>
                <w:rStyle w:val="IndexLink"/>
                <w:rtl w:val="true"/>
              </w:rPr>
              <w:t>الفقراء أصدقاء اللّه</w:t>
            </w:r>
            <w:r>
              <w:rPr>
                <w:rStyle w:val="IndexLink"/>
                <w:rtl w:val="true"/>
              </w:rPr>
              <w:tab/>
            </w:r>
            <w:r>
              <w:rPr>
                <w:rStyle w:val="IndexLink"/>
              </w:rPr>
              <w:t>82</w:t>
            </w:r>
          </w:hyperlink>
        </w:p>
        <w:p>
          <w:pPr>
            <w:pStyle w:val="Contents3"/>
            <w:tabs>
              <w:tab w:val="clear" w:pos="8459"/>
              <w:tab w:val="right" w:pos="9026" w:leader="dot"/>
            </w:tabs>
            <w:rPr/>
          </w:pPr>
          <w:hyperlink w:anchor="__RefHeading___Toc812450_388300464">
            <w:r>
              <w:rPr>
                <w:webHidden/>
                <w:rStyle w:val="IndexLink"/>
              </w:rPr>
              <w:t>87</w:t>
            </w:r>
            <w:r>
              <w:rPr>
                <w:rStyle w:val="IndexLink"/>
                <w:rtl w:val="true"/>
              </w:rPr>
              <w:t xml:space="preserve">- </w:t>
            </w:r>
            <w:r>
              <w:rPr>
                <w:rStyle w:val="IndexLink"/>
                <w:rtl w:val="true"/>
              </w:rPr>
              <w:t>فقراء أهل الصّفة</w:t>
            </w:r>
            <w:r>
              <w:rPr>
                <w:rStyle w:val="IndexLink"/>
                <w:rtl w:val="true"/>
              </w:rPr>
              <w:tab/>
            </w:r>
            <w:r>
              <w:rPr>
                <w:rStyle w:val="IndexLink"/>
              </w:rPr>
              <w:t>82</w:t>
            </w:r>
          </w:hyperlink>
        </w:p>
        <w:p>
          <w:pPr>
            <w:pStyle w:val="Contents3"/>
            <w:tabs>
              <w:tab w:val="clear" w:pos="8459"/>
              <w:tab w:val="right" w:pos="9026" w:leader="dot"/>
            </w:tabs>
            <w:rPr/>
          </w:pPr>
          <w:hyperlink w:anchor="__RefHeading___Toc812452_388300464">
            <w:r>
              <w:rPr>
                <w:webHidden/>
                <w:rStyle w:val="IndexLink"/>
              </w:rPr>
              <w:t>88</w:t>
            </w:r>
            <w:r>
              <w:rPr>
                <w:rStyle w:val="IndexLink"/>
                <w:rtl w:val="true"/>
              </w:rPr>
              <w:t xml:space="preserve">- </w:t>
            </w:r>
            <w:r>
              <w:rPr>
                <w:rStyle w:val="IndexLink"/>
                <w:rtl w:val="true"/>
              </w:rPr>
              <w:t>المنازل الرفيعة في الجنة</w:t>
            </w:r>
            <w:r>
              <w:rPr>
                <w:rStyle w:val="IndexLink"/>
                <w:rtl w:val="true"/>
              </w:rPr>
              <w:tab/>
            </w:r>
            <w:r>
              <w:rPr>
                <w:rStyle w:val="IndexLink"/>
              </w:rPr>
              <w:t>83</w:t>
            </w:r>
          </w:hyperlink>
        </w:p>
        <w:p>
          <w:pPr>
            <w:pStyle w:val="Contents3"/>
            <w:tabs>
              <w:tab w:val="clear" w:pos="8459"/>
              <w:tab w:val="right" w:pos="9026" w:leader="dot"/>
            </w:tabs>
            <w:rPr/>
          </w:pPr>
          <w:hyperlink w:anchor="__RefHeading___Toc812454_388300464">
            <w:r>
              <w:rPr>
                <w:webHidden/>
                <w:rStyle w:val="IndexLink"/>
              </w:rPr>
              <w:t>89</w:t>
            </w:r>
            <w:r>
              <w:rPr>
                <w:rStyle w:val="IndexLink"/>
                <w:rtl w:val="true"/>
              </w:rPr>
              <w:t xml:space="preserve">- </w:t>
            </w:r>
            <w:r>
              <w:rPr>
                <w:rStyle w:val="IndexLink"/>
                <w:rtl w:val="true"/>
              </w:rPr>
              <w:t>الزهد في الدنيا</w:t>
            </w:r>
            <w:r>
              <w:rPr>
                <w:rStyle w:val="IndexLink"/>
                <w:rtl w:val="true"/>
              </w:rPr>
              <w:tab/>
            </w:r>
            <w:r>
              <w:rPr>
                <w:rStyle w:val="IndexLink"/>
              </w:rPr>
              <w:t>84</w:t>
            </w:r>
          </w:hyperlink>
        </w:p>
        <w:p>
          <w:pPr>
            <w:pStyle w:val="Contents3"/>
            <w:tabs>
              <w:tab w:val="clear" w:pos="8459"/>
              <w:tab w:val="right" w:pos="9026" w:leader="dot"/>
            </w:tabs>
            <w:rPr/>
          </w:pPr>
          <w:hyperlink w:anchor="__RefHeading___Toc812456_388300464">
            <w:r>
              <w:rPr>
                <w:webHidden/>
                <w:rStyle w:val="IndexLink"/>
              </w:rPr>
              <w:t>90</w:t>
            </w:r>
            <w:r>
              <w:rPr>
                <w:rStyle w:val="IndexLink"/>
                <w:rtl w:val="true"/>
              </w:rPr>
              <w:t xml:space="preserve">- </w:t>
            </w:r>
            <w:r>
              <w:rPr>
                <w:rStyle w:val="IndexLink"/>
                <w:rtl w:val="true"/>
              </w:rPr>
              <w:t>مكارم الأخلاق</w:t>
            </w:r>
            <w:r>
              <w:rPr>
                <w:rStyle w:val="IndexLink"/>
                <w:rtl w:val="true"/>
              </w:rPr>
              <w:tab/>
            </w:r>
            <w:r>
              <w:rPr>
                <w:rStyle w:val="IndexLink"/>
              </w:rPr>
              <w:t>84</w:t>
            </w:r>
          </w:hyperlink>
        </w:p>
        <w:p>
          <w:pPr>
            <w:pStyle w:val="Contents3"/>
            <w:tabs>
              <w:tab w:val="clear" w:pos="8459"/>
              <w:tab w:val="right" w:pos="9026" w:leader="dot"/>
            </w:tabs>
            <w:rPr/>
          </w:pPr>
          <w:hyperlink w:anchor="__RefHeading___Toc812458_388300464">
            <w:r>
              <w:rPr>
                <w:webHidden/>
                <w:rStyle w:val="IndexLink"/>
              </w:rPr>
              <w:t>91</w:t>
            </w:r>
            <w:r>
              <w:rPr>
                <w:rStyle w:val="IndexLink"/>
                <w:rtl w:val="true"/>
              </w:rPr>
              <w:t xml:space="preserve">- </w:t>
            </w:r>
            <w:r>
              <w:rPr>
                <w:rStyle w:val="IndexLink"/>
                <w:rtl w:val="true"/>
              </w:rPr>
              <w:t>حسن الأخلاق</w:t>
            </w:r>
            <w:r>
              <w:rPr>
                <w:rStyle w:val="IndexLink"/>
                <w:rtl w:val="true"/>
              </w:rPr>
              <w:tab/>
            </w:r>
            <w:r>
              <w:rPr>
                <w:rStyle w:val="IndexLink"/>
              </w:rPr>
              <w:t>85</w:t>
            </w:r>
          </w:hyperlink>
        </w:p>
        <w:p>
          <w:pPr>
            <w:pStyle w:val="Contents3"/>
            <w:tabs>
              <w:tab w:val="clear" w:pos="8459"/>
              <w:tab w:val="right" w:pos="9026" w:leader="dot"/>
            </w:tabs>
            <w:rPr/>
          </w:pPr>
          <w:hyperlink w:anchor="__RefHeading___Toc812460_388300464">
            <w:r>
              <w:rPr>
                <w:webHidden/>
                <w:rStyle w:val="IndexLink"/>
              </w:rPr>
              <w:t>92</w:t>
            </w:r>
            <w:r>
              <w:rPr>
                <w:rStyle w:val="IndexLink"/>
                <w:rtl w:val="true"/>
              </w:rPr>
              <w:t xml:space="preserve">- </w:t>
            </w:r>
            <w:r>
              <w:rPr>
                <w:rStyle w:val="IndexLink"/>
                <w:rtl w:val="true"/>
              </w:rPr>
              <w:t>قضاء حوائج الناس</w:t>
            </w:r>
            <w:r>
              <w:rPr>
                <w:rStyle w:val="IndexLink"/>
                <w:rtl w:val="true"/>
              </w:rPr>
              <w:tab/>
            </w:r>
            <w:r>
              <w:rPr>
                <w:rStyle w:val="IndexLink"/>
              </w:rPr>
              <w:t>86</w:t>
            </w:r>
          </w:hyperlink>
        </w:p>
        <w:p>
          <w:pPr>
            <w:pStyle w:val="Contents3"/>
            <w:tabs>
              <w:tab w:val="clear" w:pos="8459"/>
              <w:tab w:val="right" w:pos="9026" w:leader="dot"/>
            </w:tabs>
            <w:rPr/>
          </w:pPr>
          <w:hyperlink w:anchor="__RefHeading___Toc812462_388300464">
            <w:r>
              <w:rPr>
                <w:webHidden/>
                <w:rStyle w:val="IndexLink"/>
              </w:rPr>
              <w:t>93</w:t>
            </w:r>
            <w:r>
              <w:rPr>
                <w:rStyle w:val="IndexLink"/>
                <w:rtl w:val="true"/>
              </w:rPr>
              <w:t xml:space="preserve">- </w:t>
            </w:r>
            <w:r>
              <w:rPr>
                <w:rStyle w:val="IndexLink"/>
                <w:rtl w:val="true"/>
              </w:rPr>
              <w:t>أفضل الناس</w:t>
            </w:r>
            <w:r>
              <w:rPr>
                <w:rStyle w:val="IndexLink"/>
                <w:rtl w:val="true"/>
              </w:rPr>
              <w:tab/>
            </w:r>
            <w:r>
              <w:rPr>
                <w:rStyle w:val="IndexLink"/>
              </w:rPr>
              <w:t>86</w:t>
            </w:r>
          </w:hyperlink>
        </w:p>
        <w:p>
          <w:pPr>
            <w:pStyle w:val="Contents3"/>
            <w:tabs>
              <w:tab w:val="clear" w:pos="8459"/>
              <w:tab w:val="right" w:pos="9026" w:leader="dot"/>
            </w:tabs>
            <w:rPr/>
          </w:pPr>
          <w:hyperlink w:anchor="__RefHeading___Toc812464_388300464">
            <w:r>
              <w:rPr>
                <w:webHidden/>
                <w:rStyle w:val="IndexLink"/>
              </w:rPr>
              <w:t>94</w:t>
            </w:r>
            <w:r>
              <w:rPr>
                <w:rStyle w:val="IndexLink"/>
                <w:rtl w:val="true"/>
              </w:rPr>
              <w:t xml:space="preserve">- </w:t>
            </w:r>
            <w:r>
              <w:rPr>
                <w:rStyle w:val="IndexLink"/>
                <w:rtl w:val="true"/>
              </w:rPr>
              <w:t>إعانة المسلم</w:t>
            </w:r>
            <w:r>
              <w:rPr>
                <w:rStyle w:val="IndexLink"/>
                <w:rtl w:val="true"/>
              </w:rPr>
              <w:tab/>
            </w:r>
            <w:r>
              <w:rPr>
                <w:rStyle w:val="IndexLink"/>
              </w:rPr>
              <w:t>87</w:t>
            </w:r>
          </w:hyperlink>
        </w:p>
        <w:p>
          <w:pPr>
            <w:pStyle w:val="Contents3"/>
            <w:tabs>
              <w:tab w:val="clear" w:pos="8459"/>
              <w:tab w:val="right" w:pos="9026" w:leader="dot"/>
            </w:tabs>
            <w:rPr/>
          </w:pPr>
          <w:hyperlink w:anchor="__RefHeading___Toc812466_388300464">
            <w:r>
              <w:rPr>
                <w:webHidden/>
                <w:rStyle w:val="IndexLink"/>
              </w:rPr>
              <w:t>95</w:t>
            </w:r>
            <w:r>
              <w:rPr>
                <w:rStyle w:val="IndexLink"/>
                <w:rtl w:val="true"/>
              </w:rPr>
              <w:t xml:space="preserve">- </w:t>
            </w:r>
            <w:r>
              <w:rPr>
                <w:rStyle w:val="IndexLink"/>
                <w:rtl w:val="true"/>
              </w:rPr>
              <w:t>أوصاف المؤمن</w:t>
            </w:r>
            <w:r>
              <w:rPr>
                <w:rStyle w:val="IndexLink"/>
                <w:rtl w:val="true"/>
              </w:rPr>
              <w:tab/>
            </w:r>
            <w:r>
              <w:rPr>
                <w:rStyle w:val="IndexLink"/>
              </w:rPr>
              <w:t>88</w:t>
            </w:r>
          </w:hyperlink>
        </w:p>
        <w:p>
          <w:pPr>
            <w:pStyle w:val="Contents3"/>
            <w:tabs>
              <w:tab w:val="clear" w:pos="8459"/>
              <w:tab w:val="right" w:pos="9026" w:leader="dot"/>
            </w:tabs>
            <w:rPr/>
          </w:pPr>
          <w:hyperlink w:anchor="__RefHeading___Toc812468_388300464">
            <w:r>
              <w:rPr>
                <w:webHidden/>
                <w:rStyle w:val="IndexLink"/>
              </w:rPr>
              <w:t>96</w:t>
            </w:r>
            <w:r>
              <w:rPr>
                <w:rStyle w:val="IndexLink"/>
                <w:rtl w:val="true"/>
              </w:rPr>
              <w:t xml:space="preserve">- </w:t>
            </w:r>
            <w:r>
              <w:rPr>
                <w:rStyle w:val="IndexLink"/>
                <w:rtl w:val="true"/>
              </w:rPr>
              <w:t>علامات للمؤمن و لغيره</w:t>
            </w:r>
            <w:r>
              <w:rPr>
                <w:rStyle w:val="IndexLink"/>
                <w:rtl w:val="true"/>
              </w:rPr>
              <w:tab/>
            </w:r>
            <w:r>
              <w:rPr>
                <w:rStyle w:val="IndexLink"/>
              </w:rPr>
              <w:t>89</w:t>
            </w:r>
          </w:hyperlink>
        </w:p>
        <w:p>
          <w:pPr>
            <w:pStyle w:val="Contents3"/>
            <w:tabs>
              <w:tab w:val="clear" w:pos="8459"/>
              <w:tab w:val="right" w:pos="9026" w:leader="dot"/>
            </w:tabs>
            <w:rPr/>
          </w:pPr>
          <w:hyperlink w:anchor="__RefHeading___Toc812470_388300464">
            <w:r>
              <w:rPr>
                <w:webHidden/>
                <w:rStyle w:val="IndexLink"/>
              </w:rPr>
              <w:t>97</w:t>
            </w:r>
            <w:r>
              <w:rPr>
                <w:rStyle w:val="IndexLink"/>
                <w:rtl w:val="true"/>
              </w:rPr>
              <w:t xml:space="preserve">- </w:t>
            </w:r>
            <w:r>
              <w:rPr>
                <w:rStyle w:val="IndexLink"/>
                <w:rtl w:val="true"/>
              </w:rPr>
              <w:t>حسان الوجوه</w:t>
            </w:r>
            <w:r>
              <w:rPr>
                <w:rStyle w:val="IndexLink"/>
                <w:rtl w:val="true"/>
              </w:rPr>
              <w:tab/>
            </w:r>
            <w:r>
              <w:rPr>
                <w:rStyle w:val="IndexLink"/>
              </w:rPr>
              <w:t>90</w:t>
            </w:r>
          </w:hyperlink>
        </w:p>
        <w:p>
          <w:pPr>
            <w:pStyle w:val="Contents3"/>
            <w:tabs>
              <w:tab w:val="clear" w:pos="8459"/>
              <w:tab w:val="right" w:pos="9026" w:leader="dot"/>
            </w:tabs>
            <w:rPr/>
          </w:pPr>
          <w:hyperlink w:anchor="__RefHeading___Toc812472_388300464">
            <w:r>
              <w:rPr>
                <w:webHidden/>
                <w:rStyle w:val="IndexLink"/>
              </w:rPr>
              <w:t>98</w:t>
            </w:r>
            <w:r>
              <w:rPr>
                <w:rStyle w:val="IndexLink"/>
                <w:rtl w:val="true"/>
              </w:rPr>
              <w:t xml:space="preserve">- </w:t>
            </w:r>
            <w:r>
              <w:rPr>
                <w:rStyle w:val="IndexLink"/>
                <w:rtl w:val="true"/>
              </w:rPr>
              <w:t>صلة الرحم</w:t>
            </w:r>
            <w:r>
              <w:rPr>
                <w:rStyle w:val="IndexLink"/>
                <w:rtl w:val="true"/>
              </w:rPr>
              <w:tab/>
            </w:r>
            <w:r>
              <w:rPr>
                <w:rStyle w:val="IndexLink"/>
              </w:rPr>
              <w:t>90</w:t>
            </w:r>
          </w:hyperlink>
        </w:p>
        <w:p>
          <w:pPr>
            <w:pStyle w:val="Contents3"/>
            <w:tabs>
              <w:tab w:val="clear" w:pos="8459"/>
              <w:tab w:val="right" w:pos="9026" w:leader="dot"/>
            </w:tabs>
            <w:rPr/>
          </w:pPr>
          <w:hyperlink w:anchor="__RefHeading___Toc812474_388300464">
            <w:r>
              <w:rPr>
                <w:webHidden/>
                <w:rStyle w:val="IndexLink"/>
              </w:rPr>
              <w:t>99</w:t>
            </w:r>
            <w:r>
              <w:rPr>
                <w:rStyle w:val="IndexLink"/>
                <w:rtl w:val="true"/>
              </w:rPr>
              <w:t xml:space="preserve">- </w:t>
            </w:r>
            <w:r>
              <w:rPr>
                <w:rStyle w:val="IndexLink"/>
                <w:rtl w:val="true"/>
              </w:rPr>
              <w:t>مواساة الإخوان</w:t>
            </w:r>
            <w:r>
              <w:rPr>
                <w:rStyle w:val="IndexLink"/>
                <w:rtl w:val="true"/>
              </w:rPr>
              <w:tab/>
            </w:r>
            <w:r>
              <w:rPr>
                <w:rStyle w:val="IndexLink"/>
              </w:rPr>
              <w:t>91</w:t>
            </w:r>
          </w:hyperlink>
        </w:p>
        <w:p>
          <w:pPr>
            <w:pStyle w:val="Contents3"/>
            <w:tabs>
              <w:tab w:val="clear" w:pos="8459"/>
              <w:tab w:val="right" w:pos="9026" w:leader="dot"/>
            </w:tabs>
            <w:rPr/>
          </w:pPr>
          <w:hyperlink w:anchor="__RefHeading___Toc812476_388300464">
            <w:r>
              <w:rPr>
                <w:webHidden/>
                <w:rStyle w:val="IndexLink"/>
              </w:rPr>
              <w:t>100</w:t>
            </w:r>
            <w:r>
              <w:rPr>
                <w:rStyle w:val="IndexLink"/>
                <w:rtl w:val="true"/>
              </w:rPr>
              <w:t xml:space="preserve">- </w:t>
            </w:r>
            <w:r>
              <w:rPr>
                <w:rStyle w:val="IndexLink"/>
                <w:rtl w:val="true"/>
              </w:rPr>
              <w:t>التودّد إلى الناس</w:t>
            </w:r>
            <w:r>
              <w:rPr>
                <w:rStyle w:val="IndexLink"/>
                <w:rtl w:val="true"/>
              </w:rPr>
              <w:tab/>
            </w:r>
            <w:r>
              <w:rPr>
                <w:rStyle w:val="IndexLink"/>
              </w:rPr>
              <w:t>92</w:t>
            </w:r>
          </w:hyperlink>
        </w:p>
        <w:p>
          <w:pPr>
            <w:pStyle w:val="Contents3"/>
            <w:tabs>
              <w:tab w:val="clear" w:pos="8459"/>
              <w:tab w:val="right" w:pos="9026" w:leader="dot"/>
            </w:tabs>
            <w:rPr/>
          </w:pPr>
          <w:hyperlink w:anchor="__RefHeading___Toc812478_388300464">
            <w:r>
              <w:rPr>
                <w:webHidden/>
                <w:rStyle w:val="IndexLink"/>
              </w:rPr>
              <w:t>101</w:t>
            </w:r>
            <w:r>
              <w:rPr>
                <w:rStyle w:val="IndexLink"/>
                <w:rtl w:val="true"/>
              </w:rPr>
              <w:t xml:space="preserve">- </w:t>
            </w:r>
            <w:r>
              <w:rPr>
                <w:rStyle w:val="IndexLink"/>
                <w:rtl w:val="true"/>
              </w:rPr>
              <w:t>المرء مع من أحبّ‌</w:t>
            </w:r>
            <w:r>
              <w:rPr>
                <w:rStyle w:val="IndexLink"/>
                <w:rtl w:val="true"/>
              </w:rPr>
              <w:tab/>
            </w:r>
            <w:r>
              <w:rPr>
                <w:rStyle w:val="IndexLink"/>
              </w:rPr>
              <w:t>92</w:t>
            </w:r>
          </w:hyperlink>
        </w:p>
        <w:p>
          <w:pPr>
            <w:pStyle w:val="Contents3"/>
            <w:tabs>
              <w:tab w:val="clear" w:pos="8459"/>
              <w:tab w:val="right" w:pos="9026" w:leader="dot"/>
            </w:tabs>
            <w:rPr/>
          </w:pPr>
          <w:hyperlink w:anchor="__RefHeading___Toc812480_388300464">
            <w:r>
              <w:rPr>
                <w:webHidden/>
                <w:rStyle w:val="IndexLink"/>
              </w:rPr>
              <w:t>102</w:t>
            </w:r>
            <w:r>
              <w:rPr>
                <w:rStyle w:val="IndexLink"/>
                <w:rtl w:val="true"/>
              </w:rPr>
              <w:t xml:space="preserve">- </w:t>
            </w:r>
            <w:r>
              <w:rPr>
                <w:rStyle w:val="IndexLink"/>
                <w:rtl w:val="true"/>
              </w:rPr>
              <w:t>خصال كريمة</w:t>
            </w:r>
            <w:r>
              <w:rPr>
                <w:rStyle w:val="IndexLink"/>
                <w:rtl w:val="true"/>
              </w:rPr>
              <w:tab/>
            </w:r>
            <w:r>
              <w:rPr>
                <w:rStyle w:val="IndexLink"/>
              </w:rPr>
              <w:t>93</w:t>
            </w:r>
          </w:hyperlink>
        </w:p>
        <w:p>
          <w:pPr>
            <w:pStyle w:val="Contents3"/>
            <w:tabs>
              <w:tab w:val="clear" w:pos="8459"/>
              <w:tab w:val="right" w:pos="9026" w:leader="dot"/>
            </w:tabs>
            <w:rPr/>
          </w:pPr>
          <w:hyperlink w:anchor="__RefHeading___Toc812482_388300464">
            <w:r>
              <w:rPr>
                <w:webHidden/>
                <w:rStyle w:val="IndexLink"/>
              </w:rPr>
              <w:t>103</w:t>
            </w:r>
            <w:r>
              <w:rPr>
                <w:rStyle w:val="IndexLink"/>
                <w:rtl w:val="true"/>
              </w:rPr>
              <w:t xml:space="preserve">- </w:t>
            </w:r>
            <w:r>
              <w:rPr>
                <w:rStyle w:val="IndexLink"/>
                <w:rtl w:val="true"/>
              </w:rPr>
              <w:t>محاسن الصفات</w:t>
            </w:r>
            <w:r>
              <w:rPr>
                <w:rStyle w:val="IndexLink"/>
                <w:rtl w:val="true"/>
              </w:rPr>
              <w:tab/>
            </w:r>
            <w:r>
              <w:rPr>
                <w:rStyle w:val="IndexLink"/>
              </w:rPr>
              <w:t>94</w:t>
            </w:r>
          </w:hyperlink>
        </w:p>
        <w:p>
          <w:pPr>
            <w:pStyle w:val="Contents3"/>
            <w:tabs>
              <w:tab w:val="clear" w:pos="8459"/>
              <w:tab w:val="right" w:pos="9026" w:leader="dot"/>
            </w:tabs>
            <w:rPr/>
          </w:pPr>
          <w:hyperlink w:anchor="__RefHeading___Toc812484_388300464">
            <w:r>
              <w:rPr>
                <w:webHidden/>
                <w:rStyle w:val="IndexLink"/>
              </w:rPr>
              <w:t>104</w:t>
            </w:r>
            <w:r>
              <w:rPr>
                <w:rStyle w:val="IndexLink"/>
                <w:rtl w:val="true"/>
              </w:rPr>
              <w:t xml:space="preserve">- </w:t>
            </w:r>
            <w:r>
              <w:rPr>
                <w:rStyle w:val="IndexLink"/>
                <w:rtl w:val="true"/>
              </w:rPr>
              <w:t>الآمر بالمعروف</w:t>
            </w:r>
            <w:r>
              <w:rPr>
                <w:rStyle w:val="IndexLink"/>
                <w:rtl w:val="true"/>
              </w:rPr>
              <w:tab/>
            </w:r>
            <w:r>
              <w:rPr>
                <w:rStyle w:val="IndexLink"/>
              </w:rPr>
              <w:t>96</w:t>
            </w:r>
          </w:hyperlink>
        </w:p>
        <w:p>
          <w:pPr>
            <w:pStyle w:val="Contents3"/>
            <w:tabs>
              <w:tab w:val="clear" w:pos="8459"/>
              <w:tab w:val="right" w:pos="9026" w:leader="dot"/>
            </w:tabs>
            <w:rPr/>
          </w:pPr>
          <w:hyperlink w:anchor="__RefHeading___Toc812486_388300464">
            <w:r>
              <w:rPr>
                <w:webHidden/>
                <w:rStyle w:val="IndexLink"/>
              </w:rPr>
              <w:t>105</w:t>
            </w:r>
            <w:r>
              <w:rPr>
                <w:rStyle w:val="IndexLink"/>
                <w:rtl w:val="true"/>
              </w:rPr>
              <w:t xml:space="preserve">- </w:t>
            </w:r>
            <w:r>
              <w:rPr>
                <w:rStyle w:val="IndexLink"/>
                <w:rtl w:val="true"/>
              </w:rPr>
              <w:t>إتمام المعروف</w:t>
            </w:r>
            <w:r>
              <w:rPr>
                <w:rStyle w:val="IndexLink"/>
                <w:rtl w:val="true"/>
              </w:rPr>
              <w:tab/>
            </w:r>
            <w:r>
              <w:rPr>
                <w:rStyle w:val="IndexLink"/>
              </w:rPr>
              <w:t>97</w:t>
            </w:r>
          </w:hyperlink>
        </w:p>
        <w:p>
          <w:pPr>
            <w:pStyle w:val="Contents3"/>
            <w:tabs>
              <w:tab w:val="clear" w:pos="8459"/>
              <w:tab w:val="right" w:pos="9026" w:leader="dot"/>
            </w:tabs>
            <w:rPr/>
          </w:pPr>
          <w:hyperlink w:anchor="__RefHeading___Toc812488_388300464">
            <w:r>
              <w:rPr>
                <w:webHidden/>
                <w:rStyle w:val="IndexLink"/>
              </w:rPr>
              <w:t>106</w:t>
            </w:r>
            <w:r>
              <w:rPr>
                <w:rStyle w:val="IndexLink"/>
                <w:rtl w:val="true"/>
              </w:rPr>
              <w:t xml:space="preserve">- </w:t>
            </w:r>
            <w:r>
              <w:rPr>
                <w:rStyle w:val="IndexLink"/>
                <w:rtl w:val="true"/>
              </w:rPr>
              <w:t>كمال المروءة</w:t>
            </w:r>
            <w:r>
              <w:rPr>
                <w:rStyle w:val="IndexLink"/>
                <w:rtl w:val="true"/>
              </w:rPr>
              <w:tab/>
            </w:r>
            <w:r>
              <w:rPr>
                <w:rStyle w:val="IndexLink"/>
              </w:rPr>
              <w:t>97</w:t>
            </w:r>
          </w:hyperlink>
        </w:p>
        <w:p>
          <w:pPr>
            <w:pStyle w:val="Contents3"/>
            <w:tabs>
              <w:tab w:val="clear" w:pos="8459"/>
              <w:tab w:val="right" w:pos="9026" w:leader="dot"/>
            </w:tabs>
            <w:rPr/>
          </w:pPr>
          <w:hyperlink w:anchor="__RefHeading___Toc812490_388300464">
            <w:r>
              <w:rPr>
                <w:webHidden/>
                <w:rStyle w:val="IndexLink"/>
              </w:rPr>
              <w:t>107</w:t>
            </w:r>
            <w:r>
              <w:rPr>
                <w:rStyle w:val="IndexLink"/>
                <w:rtl w:val="true"/>
              </w:rPr>
              <w:t xml:space="preserve">- </w:t>
            </w:r>
            <w:r>
              <w:rPr>
                <w:rStyle w:val="IndexLink"/>
                <w:rtl w:val="true"/>
              </w:rPr>
              <w:t>الحبّ و البغض</w:t>
            </w:r>
            <w:r>
              <w:rPr>
                <w:rStyle w:val="IndexLink"/>
                <w:rtl w:val="true"/>
              </w:rPr>
              <w:tab/>
            </w:r>
            <w:r>
              <w:rPr>
                <w:rStyle w:val="IndexLink"/>
              </w:rPr>
              <w:t>98</w:t>
            </w:r>
          </w:hyperlink>
        </w:p>
        <w:p>
          <w:pPr>
            <w:pStyle w:val="Contents3"/>
            <w:tabs>
              <w:tab w:val="clear" w:pos="8459"/>
              <w:tab w:val="right" w:pos="9026" w:leader="dot"/>
            </w:tabs>
            <w:rPr/>
          </w:pPr>
          <w:hyperlink w:anchor="__RefHeading___Toc812492_388300464">
            <w:r>
              <w:rPr>
                <w:webHidden/>
                <w:rStyle w:val="IndexLink"/>
              </w:rPr>
              <w:t>108</w:t>
            </w:r>
            <w:r>
              <w:rPr>
                <w:rStyle w:val="IndexLink"/>
                <w:rtl w:val="true"/>
              </w:rPr>
              <w:t xml:space="preserve">- </w:t>
            </w:r>
            <w:r>
              <w:rPr>
                <w:rStyle w:val="IndexLink"/>
                <w:rtl w:val="true"/>
              </w:rPr>
              <w:t>الحلم</w:t>
            </w:r>
            <w:r>
              <w:rPr>
                <w:rStyle w:val="IndexLink"/>
                <w:rtl w:val="true"/>
              </w:rPr>
              <w:tab/>
            </w:r>
            <w:r>
              <w:rPr>
                <w:rStyle w:val="IndexLink"/>
              </w:rPr>
              <w:t>98</w:t>
            </w:r>
          </w:hyperlink>
        </w:p>
        <w:p>
          <w:pPr>
            <w:pStyle w:val="Contents3"/>
            <w:tabs>
              <w:tab w:val="clear" w:pos="8459"/>
              <w:tab w:val="right" w:pos="9026" w:leader="dot"/>
            </w:tabs>
            <w:rPr/>
          </w:pPr>
          <w:hyperlink w:anchor="__RefHeading___Toc812494_388300464">
            <w:r>
              <w:rPr>
                <w:webHidden/>
                <w:rStyle w:val="IndexLink"/>
              </w:rPr>
              <w:t>109</w:t>
            </w:r>
            <w:r>
              <w:rPr>
                <w:rStyle w:val="IndexLink"/>
                <w:rtl w:val="true"/>
              </w:rPr>
              <w:t xml:space="preserve">- </w:t>
            </w:r>
            <w:r>
              <w:rPr>
                <w:rStyle w:val="IndexLink"/>
                <w:rtl w:val="true"/>
              </w:rPr>
              <w:t>إصلاح ذات البين</w:t>
            </w:r>
            <w:r>
              <w:rPr>
                <w:rStyle w:val="IndexLink"/>
                <w:rtl w:val="true"/>
              </w:rPr>
              <w:tab/>
            </w:r>
            <w:r>
              <w:rPr>
                <w:rStyle w:val="IndexLink"/>
              </w:rPr>
              <w:t>99</w:t>
            </w:r>
          </w:hyperlink>
        </w:p>
        <w:p>
          <w:pPr>
            <w:pStyle w:val="Contents3"/>
            <w:tabs>
              <w:tab w:val="clear" w:pos="8459"/>
              <w:tab w:val="right" w:pos="9026" w:leader="dot"/>
            </w:tabs>
            <w:rPr/>
          </w:pPr>
          <w:hyperlink w:anchor="__RefHeading___Toc812496_388300464">
            <w:r>
              <w:rPr>
                <w:webHidden/>
                <w:rStyle w:val="IndexLink"/>
              </w:rPr>
              <w:t>110</w:t>
            </w:r>
            <w:r>
              <w:rPr>
                <w:rStyle w:val="IndexLink"/>
                <w:rtl w:val="true"/>
              </w:rPr>
              <w:t xml:space="preserve">- </w:t>
            </w:r>
            <w:r>
              <w:rPr>
                <w:rStyle w:val="IndexLink"/>
                <w:rtl w:val="true"/>
              </w:rPr>
              <w:t>الإحسان إلى المسيء</w:t>
            </w:r>
            <w:r>
              <w:rPr>
                <w:rStyle w:val="IndexLink"/>
                <w:rtl w:val="true"/>
              </w:rPr>
              <w:tab/>
            </w:r>
            <w:r>
              <w:rPr>
                <w:rStyle w:val="IndexLink"/>
              </w:rPr>
              <w:t>99</w:t>
            </w:r>
          </w:hyperlink>
        </w:p>
        <w:p>
          <w:pPr>
            <w:pStyle w:val="Contents3"/>
            <w:tabs>
              <w:tab w:val="clear" w:pos="8459"/>
              <w:tab w:val="right" w:pos="9026" w:leader="dot"/>
            </w:tabs>
            <w:rPr/>
          </w:pPr>
          <w:hyperlink w:anchor="__RefHeading___Toc812498_388300464">
            <w:r>
              <w:rPr>
                <w:webHidden/>
                <w:rStyle w:val="IndexLink"/>
              </w:rPr>
              <w:t>111</w:t>
            </w:r>
            <w:r>
              <w:rPr>
                <w:rStyle w:val="IndexLink"/>
                <w:rtl w:val="true"/>
              </w:rPr>
              <w:t xml:space="preserve">- </w:t>
            </w:r>
            <w:r>
              <w:rPr>
                <w:rStyle w:val="IndexLink"/>
                <w:rtl w:val="true"/>
              </w:rPr>
              <w:t>العفو عن المسيء</w:t>
            </w:r>
            <w:r>
              <w:rPr>
                <w:rStyle w:val="IndexLink"/>
                <w:rtl w:val="true"/>
              </w:rPr>
              <w:tab/>
            </w:r>
            <w:r>
              <w:rPr>
                <w:rStyle w:val="IndexLink"/>
              </w:rPr>
              <w:t>99</w:t>
            </w:r>
          </w:hyperlink>
        </w:p>
        <w:p>
          <w:pPr>
            <w:pStyle w:val="Contents3"/>
            <w:tabs>
              <w:tab w:val="clear" w:pos="8459"/>
              <w:tab w:val="right" w:pos="9026" w:leader="dot"/>
            </w:tabs>
            <w:rPr/>
          </w:pPr>
          <w:hyperlink w:anchor="__RefHeading___Toc812500_388300464">
            <w:r>
              <w:rPr>
                <w:webHidden/>
                <w:rStyle w:val="IndexLink"/>
              </w:rPr>
              <w:t>112</w:t>
            </w:r>
            <w:r>
              <w:rPr>
                <w:rStyle w:val="IndexLink"/>
                <w:rtl w:val="true"/>
              </w:rPr>
              <w:t xml:space="preserve">- </w:t>
            </w:r>
            <w:r>
              <w:rPr>
                <w:rStyle w:val="IndexLink"/>
                <w:rtl w:val="true"/>
              </w:rPr>
              <w:t>الإعانة على البرّ</w:t>
            </w:r>
            <w:r>
              <w:rPr>
                <w:rStyle w:val="IndexLink"/>
                <w:rtl w:val="true"/>
              </w:rPr>
              <w:tab/>
            </w:r>
            <w:r>
              <w:rPr>
                <w:rStyle w:val="IndexLink"/>
              </w:rPr>
              <w:t>100</w:t>
            </w:r>
          </w:hyperlink>
        </w:p>
        <w:p>
          <w:pPr>
            <w:pStyle w:val="Contents3"/>
            <w:tabs>
              <w:tab w:val="clear" w:pos="8459"/>
              <w:tab w:val="right" w:pos="9026" w:leader="dot"/>
            </w:tabs>
            <w:rPr/>
          </w:pPr>
          <w:hyperlink w:anchor="__RefHeading___Toc812502_388300464">
            <w:r>
              <w:rPr>
                <w:webHidden/>
                <w:rStyle w:val="IndexLink"/>
              </w:rPr>
              <w:t>113</w:t>
            </w:r>
            <w:r>
              <w:rPr>
                <w:rStyle w:val="IndexLink"/>
                <w:rtl w:val="true"/>
              </w:rPr>
              <w:t xml:space="preserve">- </w:t>
            </w:r>
            <w:r>
              <w:rPr>
                <w:rStyle w:val="IndexLink"/>
                <w:rtl w:val="true"/>
              </w:rPr>
              <w:t>أبواب البرّ</w:t>
            </w:r>
            <w:r>
              <w:rPr>
                <w:rStyle w:val="IndexLink"/>
                <w:rtl w:val="true"/>
              </w:rPr>
              <w:tab/>
            </w:r>
            <w:r>
              <w:rPr>
                <w:rStyle w:val="IndexLink"/>
              </w:rPr>
              <w:t>100</w:t>
            </w:r>
          </w:hyperlink>
        </w:p>
        <w:p>
          <w:pPr>
            <w:pStyle w:val="Contents3"/>
            <w:tabs>
              <w:tab w:val="clear" w:pos="8459"/>
              <w:tab w:val="right" w:pos="9026" w:leader="dot"/>
            </w:tabs>
            <w:rPr/>
          </w:pPr>
          <w:hyperlink w:anchor="__RefHeading___Toc812504_388300464">
            <w:r>
              <w:rPr>
                <w:webHidden/>
                <w:rStyle w:val="IndexLink"/>
              </w:rPr>
              <w:t>114</w:t>
            </w:r>
            <w:r>
              <w:rPr>
                <w:rStyle w:val="IndexLink"/>
                <w:rtl w:val="true"/>
              </w:rPr>
              <w:t xml:space="preserve">- </w:t>
            </w:r>
            <w:r>
              <w:rPr>
                <w:rStyle w:val="IndexLink"/>
                <w:rtl w:val="true"/>
              </w:rPr>
              <w:t>المبادرة لفعل الخير</w:t>
            </w:r>
            <w:r>
              <w:rPr>
                <w:rStyle w:val="IndexLink"/>
                <w:rtl w:val="true"/>
              </w:rPr>
              <w:tab/>
            </w:r>
            <w:r>
              <w:rPr>
                <w:rStyle w:val="IndexLink"/>
              </w:rPr>
              <w:t>101</w:t>
            </w:r>
          </w:hyperlink>
        </w:p>
        <w:p>
          <w:pPr>
            <w:pStyle w:val="Contents3"/>
            <w:tabs>
              <w:tab w:val="clear" w:pos="8459"/>
              <w:tab w:val="right" w:pos="9026" w:leader="dot"/>
            </w:tabs>
            <w:rPr/>
          </w:pPr>
          <w:hyperlink w:anchor="__RefHeading___Toc812506_388300464">
            <w:r>
              <w:rPr>
                <w:webHidden/>
                <w:rStyle w:val="IndexLink"/>
              </w:rPr>
              <w:t>115</w:t>
            </w:r>
            <w:r>
              <w:rPr>
                <w:rStyle w:val="IndexLink"/>
                <w:rtl w:val="true"/>
              </w:rPr>
              <w:t xml:space="preserve">- </w:t>
            </w:r>
            <w:r>
              <w:rPr>
                <w:rStyle w:val="IndexLink"/>
                <w:rtl w:val="true"/>
              </w:rPr>
              <w:t>الرفق باليتيم و الضعيف</w:t>
            </w:r>
            <w:r>
              <w:rPr>
                <w:rStyle w:val="IndexLink"/>
                <w:rtl w:val="true"/>
              </w:rPr>
              <w:tab/>
            </w:r>
            <w:r>
              <w:rPr>
                <w:rStyle w:val="IndexLink"/>
              </w:rPr>
              <w:t>101</w:t>
            </w:r>
          </w:hyperlink>
        </w:p>
        <w:p>
          <w:pPr>
            <w:pStyle w:val="Contents3"/>
            <w:tabs>
              <w:tab w:val="clear" w:pos="8459"/>
              <w:tab w:val="right" w:pos="9026" w:leader="dot"/>
            </w:tabs>
            <w:rPr/>
          </w:pPr>
          <w:hyperlink w:anchor="__RefHeading___Toc812508_388300464">
            <w:r>
              <w:rPr>
                <w:webHidden/>
                <w:rStyle w:val="IndexLink"/>
              </w:rPr>
              <w:t>116</w:t>
            </w:r>
            <w:r>
              <w:rPr>
                <w:rStyle w:val="IndexLink"/>
                <w:rtl w:val="true"/>
              </w:rPr>
              <w:t xml:space="preserve">- </w:t>
            </w:r>
            <w:r>
              <w:rPr>
                <w:rStyle w:val="IndexLink"/>
                <w:rtl w:val="true"/>
              </w:rPr>
              <w:t>النصيحة</w:t>
            </w:r>
            <w:r>
              <w:rPr>
                <w:rStyle w:val="IndexLink"/>
                <w:rtl w:val="true"/>
              </w:rPr>
              <w:tab/>
            </w:r>
            <w:r>
              <w:rPr>
                <w:rStyle w:val="IndexLink"/>
              </w:rPr>
              <w:t>102</w:t>
            </w:r>
          </w:hyperlink>
        </w:p>
        <w:p>
          <w:pPr>
            <w:pStyle w:val="Contents3"/>
            <w:tabs>
              <w:tab w:val="clear" w:pos="8459"/>
              <w:tab w:val="right" w:pos="9026" w:leader="dot"/>
            </w:tabs>
            <w:rPr/>
          </w:pPr>
          <w:hyperlink w:anchor="__RefHeading___Toc812510_388300464">
            <w:r>
              <w:rPr>
                <w:webHidden/>
                <w:rStyle w:val="IndexLink"/>
              </w:rPr>
              <w:t>117</w:t>
            </w:r>
            <w:r>
              <w:rPr>
                <w:rStyle w:val="IndexLink"/>
                <w:rtl w:val="true"/>
              </w:rPr>
              <w:t xml:space="preserve">- </w:t>
            </w:r>
            <w:r>
              <w:rPr>
                <w:rStyle w:val="IndexLink"/>
                <w:rtl w:val="true"/>
              </w:rPr>
              <w:t>المنجيات</w:t>
            </w:r>
            <w:r>
              <w:rPr>
                <w:rStyle w:val="IndexLink"/>
                <w:rtl w:val="true"/>
              </w:rPr>
              <w:tab/>
            </w:r>
            <w:r>
              <w:rPr>
                <w:rStyle w:val="IndexLink"/>
              </w:rPr>
              <w:t>102</w:t>
            </w:r>
          </w:hyperlink>
        </w:p>
        <w:p>
          <w:pPr>
            <w:pStyle w:val="Contents3"/>
            <w:tabs>
              <w:tab w:val="clear" w:pos="8459"/>
              <w:tab w:val="right" w:pos="9026" w:leader="dot"/>
            </w:tabs>
            <w:rPr/>
          </w:pPr>
          <w:hyperlink w:anchor="__RefHeading___Toc812512_388300464">
            <w:r>
              <w:rPr>
                <w:webHidden/>
                <w:rStyle w:val="IndexLink"/>
              </w:rPr>
              <w:t>118</w:t>
            </w:r>
            <w:r>
              <w:rPr>
                <w:rStyle w:val="IndexLink"/>
                <w:rtl w:val="true"/>
              </w:rPr>
              <w:t xml:space="preserve">- </w:t>
            </w:r>
            <w:r>
              <w:rPr>
                <w:rStyle w:val="IndexLink"/>
                <w:rtl w:val="true"/>
              </w:rPr>
              <w:t>ظلم من لا ناصر له</w:t>
            </w:r>
            <w:r>
              <w:rPr>
                <w:rStyle w:val="IndexLink"/>
                <w:rtl w:val="true"/>
              </w:rPr>
              <w:tab/>
            </w:r>
            <w:r>
              <w:rPr>
                <w:rStyle w:val="IndexLink"/>
              </w:rPr>
              <w:t>103</w:t>
            </w:r>
          </w:hyperlink>
        </w:p>
        <w:p>
          <w:pPr>
            <w:pStyle w:val="Contents3"/>
            <w:tabs>
              <w:tab w:val="clear" w:pos="8459"/>
              <w:tab w:val="right" w:pos="9026" w:leader="dot"/>
            </w:tabs>
            <w:rPr/>
          </w:pPr>
          <w:hyperlink w:anchor="__RefHeading___Toc812514_388300464">
            <w:r>
              <w:rPr>
                <w:webHidden/>
                <w:rStyle w:val="IndexLink"/>
              </w:rPr>
              <w:t>119</w:t>
            </w:r>
            <w:r>
              <w:rPr>
                <w:rStyle w:val="IndexLink"/>
                <w:rtl w:val="true"/>
              </w:rPr>
              <w:t xml:space="preserve">- </w:t>
            </w:r>
            <w:r>
              <w:rPr>
                <w:rStyle w:val="IndexLink"/>
                <w:rtl w:val="true"/>
              </w:rPr>
              <w:t>الأمانة</w:t>
            </w:r>
            <w:r>
              <w:rPr>
                <w:rStyle w:val="IndexLink"/>
                <w:rtl w:val="true"/>
              </w:rPr>
              <w:tab/>
            </w:r>
            <w:r>
              <w:rPr>
                <w:rStyle w:val="IndexLink"/>
              </w:rPr>
              <w:t>103</w:t>
            </w:r>
          </w:hyperlink>
        </w:p>
        <w:p>
          <w:pPr>
            <w:pStyle w:val="Contents3"/>
            <w:tabs>
              <w:tab w:val="clear" w:pos="8459"/>
              <w:tab w:val="right" w:pos="9026" w:leader="dot"/>
            </w:tabs>
            <w:rPr/>
          </w:pPr>
          <w:hyperlink w:anchor="__RefHeading___Toc812516_388300464">
            <w:r>
              <w:rPr>
                <w:webHidden/>
                <w:rStyle w:val="IndexLink"/>
              </w:rPr>
              <w:t>120</w:t>
            </w:r>
            <w:r>
              <w:rPr>
                <w:rStyle w:val="IndexLink"/>
                <w:rtl w:val="true"/>
              </w:rPr>
              <w:t xml:space="preserve">- </w:t>
            </w:r>
            <w:r>
              <w:rPr>
                <w:rStyle w:val="IndexLink"/>
                <w:rtl w:val="true"/>
              </w:rPr>
              <w:t>الغيرة</w:t>
            </w:r>
            <w:r>
              <w:rPr>
                <w:rStyle w:val="IndexLink"/>
                <w:rtl w:val="true"/>
              </w:rPr>
              <w:tab/>
            </w:r>
            <w:r>
              <w:rPr>
                <w:rStyle w:val="IndexLink"/>
              </w:rPr>
              <w:t>104</w:t>
            </w:r>
          </w:hyperlink>
        </w:p>
        <w:p>
          <w:pPr>
            <w:pStyle w:val="Contents3"/>
            <w:tabs>
              <w:tab w:val="clear" w:pos="8459"/>
              <w:tab w:val="right" w:pos="9026" w:leader="dot"/>
            </w:tabs>
            <w:rPr/>
          </w:pPr>
          <w:hyperlink w:anchor="__RefHeading___Toc812518_388300464">
            <w:r>
              <w:rPr>
                <w:webHidden/>
                <w:rStyle w:val="IndexLink"/>
              </w:rPr>
              <w:t>121</w:t>
            </w:r>
            <w:r>
              <w:rPr>
                <w:rStyle w:val="IndexLink"/>
                <w:rtl w:val="true"/>
              </w:rPr>
              <w:t xml:space="preserve">- </w:t>
            </w:r>
            <w:r>
              <w:rPr>
                <w:rStyle w:val="IndexLink"/>
                <w:rtl w:val="true"/>
              </w:rPr>
              <w:t>الكفاف</w:t>
            </w:r>
            <w:r>
              <w:rPr>
                <w:rStyle w:val="IndexLink"/>
                <w:rtl w:val="true"/>
              </w:rPr>
              <w:tab/>
            </w:r>
            <w:r>
              <w:rPr>
                <w:rStyle w:val="IndexLink"/>
              </w:rPr>
              <w:t>104</w:t>
            </w:r>
          </w:hyperlink>
        </w:p>
        <w:p>
          <w:pPr>
            <w:pStyle w:val="Contents3"/>
            <w:tabs>
              <w:tab w:val="clear" w:pos="8459"/>
              <w:tab w:val="right" w:pos="9026" w:leader="dot"/>
            </w:tabs>
            <w:rPr/>
          </w:pPr>
          <w:hyperlink w:anchor="__RefHeading___Toc812520_388300464">
            <w:r>
              <w:rPr>
                <w:webHidden/>
                <w:rStyle w:val="IndexLink"/>
              </w:rPr>
              <w:t>122</w:t>
            </w:r>
            <w:r>
              <w:rPr>
                <w:rStyle w:val="IndexLink"/>
                <w:rtl w:val="true"/>
              </w:rPr>
              <w:t xml:space="preserve">- </w:t>
            </w:r>
            <w:r>
              <w:rPr>
                <w:rStyle w:val="IndexLink"/>
                <w:rtl w:val="true"/>
              </w:rPr>
              <w:t>فضل الصدقة</w:t>
            </w:r>
            <w:r>
              <w:rPr>
                <w:rStyle w:val="IndexLink"/>
                <w:rtl w:val="true"/>
              </w:rPr>
              <w:tab/>
            </w:r>
            <w:r>
              <w:rPr>
                <w:rStyle w:val="IndexLink"/>
              </w:rPr>
              <w:t>104</w:t>
            </w:r>
          </w:hyperlink>
        </w:p>
        <w:p>
          <w:pPr>
            <w:pStyle w:val="Contents3"/>
            <w:tabs>
              <w:tab w:val="clear" w:pos="8459"/>
              <w:tab w:val="right" w:pos="9026" w:leader="dot"/>
            </w:tabs>
            <w:rPr/>
          </w:pPr>
          <w:hyperlink w:anchor="__RefHeading___Toc812522_388300464">
            <w:r>
              <w:rPr>
                <w:webHidden/>
                <w:rStyle w:val="IndexLink"/>
              </w:rPr>
              <w:t>123</w:t>
            </w:r>
            <w:r>
              <w:rPr>
                <w:rStyle w:val="IndexLink"/>
                <w:rtl w:val="true"/>
              </w:rPr>
              <w:t xml:space="preserve">- </w:t>
            </w:r>
            <w:r>
              <w:rPr>
                <w:rStyle w:val="IndexLink"/>
                <w:rtl w:val="true"/>
              </w:rPr>
              <w:t>القليل من الدنيا خير من الكثير</w:t>
            </w:r>
            <w:r>
              <w:rPr>
                <w:rStyle w:val="IndexLink"/>
                <w:rtl w:val="true"/>
              </w:rPr>
              <w:tab/>
            </w:r>
            <w:r>
              <w:rPr>
                <w:rStyle w:val="IndexLink"/>
              </w:rPr>
              <w:t>105</w:t>
            </w:r>
          </w:hyperlink>
        </w:p>
        <w:p>
          <w:pPr>
            <w:pStyle w:val="Contents3"/>
            <w:tabs>
              <w:tab w:val="clear" w:pos="8459"/>
              <w:tab w:val="right" w:pos="9026" w:leader="dot"/>
            </w:tabs>
            <w:rPr/>
          </w:pPr>
          <w:hyperlink w:anchor="__RefHeading___Toc812524_388300464">
            <w:r>
              <w:rPr>
                <w:webHidden/>
                <w:rStyle w:val="IndexLink"/>
              </w:rPr>
              <w:t>124</w:t>
            </w:r>
            <w:r>
              <w:rPr>
                <w:rStyle w:val="IndexLink"/>
                <w:rtl w:val="true"/>
              </w:rPr>
              <w:t xml:space="preserve">- </w:t>
            </w:r>
            <w:r>
              <w:rPr>
                <w:rStyle w:val="IndexLink"/>
                <w:rtl w:val="true"/>
              </w:rPr>
              <w:t>عدة المؤمن</w:t>
            </w:r>
            <w:r>
              <w:rPr>
                <w:rStyle w:val="IndexLink"/>
                <w:rtl w:val="true"/>
              </w:rPr>
              <w:tab/>
            </w:r>
            <w:r>
              <w:rPr>
                <w:rStyle w:val="IndexLink"/>
              </w:rPr>
              <w:t>105</w:t>
            </w:r>
          </w:hyperlink>
        </w:p>
        <w:p>
          <w:pPr>
            <w:pStyle w:val="Contents3"/>
            <w:tabs>
              <w:tab w:val="clear" w:pos="8459"/>
              <w:tab w:val="right" w:pos="9026" w:leader="dot"/>
            </w:tabs>
            <w:rPr/>
          </w:pPr>
          <w:hyperlink w:anchor="__RefHeading___Toc812526_388300464">
            <w:r>
              <w:rPr>
                <w:webHidden/>
                <w:rStyle w:val="IndexLink"/>
              </w:rPr>
              <w:t>125</w:t>
            </w:r>
            <w:r>
              <w:rPr>
                <w:rStyle w:val="IndexLink"/>
                <w:rtl w:val="true"/>
              </w:rPr>
              <w:t xml:space="preserve">- </w:t>
            </w:r>
            <w:r>
              <w:rPr>
                <w:rStyle w:val="IndexLink"/>
                <w:rtl w:val="true"/>
              </w:rPr>
              <w:t>ترك الكلام فيما لا يعني الإنسان</w:t>
            </w:r>
            <w:r>
              <w:rPr>
                <w:rStyle w:val="IndexLink"/>
                <w:rtl w:val="true"/>
              </w:rPr>
              <w:tab/>
            </w:r>
            <w:r>
              <w:rPr>
                <w:rStyle w:val="IndexLink"/>
              </w:rPr>
              <w:t>106</w:t>
            </w:r>
          </w:hyperlink>
        </w:p>
        <w:p>
          <w:pPr>
            <w:pStyle w:val="Contents3"/>
            <w:tabs>
              <w:tab w:val="clear" w:pos="8459"/>
              <w:tab w:val="right" w:pos="9026" w:leader="dot"/>
            </w:tabs>
            <w:rPr/>
          </w:pPr>
          <w:hyperlink w:anchor="__RefHeading___Toc812528_388300464">
            <w:r>
              <w:rPr>
                <w:webHidden/>
                <w:rStyle w:val="IndexLink"/>
              </w:rPr>
              <w:t>126</w:t>
            </w:r>
            <w:r>
              <w:rPr>
                <w:rStyle w:val="IndexLink"/>
                <w:rtl w:val="true"/>
              </w:rPr>
              <w:t xml:space="preserve">- </w:t>
            </w:r>
            <w:r>
              <w:rPr>
                <w:rStyle w:val="IndexLink"/>
                <w:rtl w:val="true"/>
              </w:rPr>
              <w:t>الكلمة الحكيمة</w:t>
            </w:r>
            <w:r>
              <w:rPr>
                <w:rStyle w:val="IndexLink"/>
                <w:rtl w:val="true"/>
              </w:rPr>
              <w:tab/>
            </w:r>
            <w:r>
              <w:rPr>
                <w:rStyle w:val="IndexLink"/>
              </w:rPr>
              <w:t>106</w:t>
            </w:r>
          </w:hyperlink>
        </w:p>
        <w:p>
          <w:pPr>
            <w:pStyle w:val="Contents3"/>
            <w:tabs>
              <w:tab w:val="clear" w:pos="8459"/>
              <w:tab w:val="right" w:pos="9026" w:leader="dot"/>
            </w:tabs>
            <w:rPr/>
          </w:pPr>
          <w:hyperlink w:anchor="__RefHeading___Toc812530_388300464">
            <w:r>
              <w:rPr>
                <w:webHidden/>
                <w:rStyle w:val="IndexLink"/>
              </w:rPr>
              <w:t>127</w:t>
            </w:r>
            <w:r>
              <w:rPr>
                <w:rStyle w:val="IndexLink"/>
                <w:rtl w:val="true"/>
              </w:rPr>
              <w:t xml:space="preserve">- </w:t>
            </w:r>
            <w:r>
              <w:rPr>
                <w:rStyle w:val="IndexLink"/>
                <w:rtl w:val="true"/>
              </w:rPr>
              <w:t>الأعمال المبعدة للشيطان</w:t>
            </w:r>
            <w:r>
              <w:rPr>
                <w:rStyle w:val="IndexLink"/>
                <w:rtl w:val="true"/>
              </w:rPr>
              <w:tab/>
            </w:r>
            <w:r>
              <w:rPr>
                <w:rStyle w:val="IndexLink"/>
              </w:rPr>
              <w:t>107</w:t>
            </w:r>
          </w:hyperlink>
        </w:p>
        <w:p>
          <w:pPr>
            <w:pStyle w:val="Contents3"/>
            <w:tabs>
              <w:tab w:val="clear" w:pos="8459"/>
              <w:tab w:val="right" w:pos="9026" w:leader="dot"/>
            </w:tabs>
            <w:rPr/>
          </w:pPr>
          <w:hyperlink w:anchor="__RefHeading___Toc812532_388300464">
            <w:r>
              <w:rPr>
                <w:webHidden/>
                <w:rStyle w:val="IndexLink"/>
              </w:rPr>
              <w:t>128</w:t>
            </w:r>
            <w:r>
              <w:rPr>
                <w:rStyle w:val="IndexLink"/>
                <w:rtl w:val="true"/>
              </w:rPr>
              <w:t xml:space="preserve">- </w:t>
            </w:r>
            <w:r>
              <w:rPr>
                <w:rStyle w:val="IndexLink"/>
                <w:rtl w:val="true"/>
              </w:rPr>
              <w:t>الاستغفار للأبوين المشركين</w:t>
            </w:r>
            <w:r>
              <w:rPr>
                <w:rStyle w:val="IndexLink"/>
                <w:rtl w:val="true"/>
              </w:rPr>
              <w:tab/>
            </w:r>
            <w:r>
              <w:rPr>
                <w:rStyle w:val="IndexLink"/>
              </w:rPr>
              <w:t>107</w:t>
            </w:r>
          </w:hyperlink>
        </w:p>
        <w:p>
          <w:pPr>
            <w:pStyle w:val="Contents3"/>
            <w:tabs>
              <w:tab w:val="clear" w:pos="8459"/>
              <w:tab w:val="right" w:pos="9026" w:leader="dot"/>
            </w:tabs>
            <w:rPr/>
          </w:pPr>
          <w:hyperlink w:anchor="__RefHeading___Toc812534_388300464">
            <w:r>
              <w:rPr>
                <w:webHidden/>
                <w:rStyle w:val="IndexLink"/>
              </w:rPr>
              <w:t>129</w:t>
            </w:r>
            <w:r>
              <w:rPr>
                <w:rStyle w:val="IndexLink"/>
                <w:rtl w:val="true"/>
              </w:rPr>
              <w:t xml:space="preserve">- </w:t>
            </w:r>
            <w:r>
              <w:rPr>
                <w:rStyle w:val="IndexLink"/>
                <w:rtl w:val="true"/>
              </w:rPr>
              <w:t>الاتّقاء من الغضب</w:t>
            </w:r>
            <w:r>
              <w:rPr>
                <w:rStyle w:val="IndexLink"/>
                <w:rtl w:val="true"/>
              </w:rPr>
              <w:tab/>
            </w:r>
            <w:r>
              <w:rPr>
                <w:rStyle w:val="IndexLink"/>
              </w:rPr>
              <w:t>108</w:t>
            </w:r>
          </w:hyperlink>
        </w:p>
        <w:p>
          <w:pPr>
            <w:pStyle w:val="Contents3"/>
            <w:tabs>
              <w:tab w:val="clear" w:pos="8459"/>
              <w:tab w:val="right" w:pos="9026" w:leader="dot"/>
            </w:tabs>
            <w:rPr/>
          </w:pPr>
          <w:hyperlink w:anchor="__RefHeading___Toc812536_388300464">
            <w:r>
              <w:rPr>
                <w:webHidden/>
                <w:rStyle w:val="IndexLink"/>
              </w:rPr>
              <w:t>130</w:t>
            </w:r>
            <w:r>
              <w:rPr>
                <w:rStyle w:val="IndexLink"/>
                <w:rtl w:val="true"/>
              </w:rPr>
              <w:t xml:space="preserve">- </w:t>
            </w:r>
            <w:r>
              <w:rPr>
                <w:rStyle w:val="IndexLink"/>
                <w:rtl w:val="true"/>
              </w:rPr>
              <w:t>النهي عن الكذب</w:t>
            </w:r>
            <w:r>
              <w:rPr>
                <w:rStyle w:val="IndexLink"/>
                <w:rtl w:val="true"/>
              </w:rPr>
              <w:tab/>
            </w:r>
            <w:r>
              <w:rPr>
                <w:rStyle w:val="IndexLink"/>
              </w:rPr>
              <w:t>108</w:t>
            </w:r>
          </w:hyperlink>
        </w:p>
        <w:p>
          <w:pPr>
            <w:pStyle w:val="Contents3"/>
            <w:tabs>
              <w:tab w:val="clear" w:pos="8459"/>
              <w:tab w:val="right" w:pos="9026" w:leader="dot"/>
            </w:tabs>
            <w:rPr/>
          </w:pPr>
          <w:hyperlink w:anchor="__RefHeading___Toc812538_388300464">
            <w:r>
              <w:rPr>
                <w:webHidden/>
                <w:rStyle w:val="IndexLink"/>
              </w:rPr>
              <w:t>131</w:t>
            </w:r>
            <w:r>
              <w:rPr>
                <w:rStyle w:val="IndexLink"/>
                <w:rtl w:val="true"/>
              </w:rPr>
              <w:t xml:space="preserve">- </w:t>
            </w:r>
            <w:r>
              <w:rPr>
                <w:rStyle w:val="IndexLink"/>
                <w:rtl w:val="true"/>
              </w:rPr>
              <w:t>النهي عن الحلف باللّه</w:t>
            </w:r>
            <w:r>
              <w:rPr>
                <w:rStyle w:val="IndexLink"/>
                <w:rtl w:val="true"/>
              </w:rPr>
              <w:tab/>
            </w:r>
            <w:r>
              <w:rPr>
                <w:rStyle w:val="IndexLink"/>
              </w:rPr>
              <w:t>109</w:t>
            </w:r>
          </w:hyperlink>
        </w:p>
        <w:p>
          <w:pPr>
            <w:pStyle w:val="Contents3"/>
            <w:tabs>
              <w:tab w:val="clear" w:pos="8459"/>
              <w:tab w:val="right" w:pos="9026" w:leader="dot"/>
            </w:tabs>
            <w:rPr/>
          </w:pPr>
          <w:hyperlink w:anchor="__RefHeading___Toc812540_388300464">
            <w:r>
              <w:rPr>
                <w:webHidden/>
                <w:rStyle w:val="IndexLink"/>
              </w:rPr>
              <w:t>132</w:t>
            </w:r>
            <w:r>
              <w:rPr>
                <w:rStyle w:val="IndexLink"/>
                <w:rtl w:val="true"/>
              </w:rPr>
              <w:t xml:space="preserve">- </w:t>
            </w:r>
            <w:r>
              <w:rPr>
                <w:rStyle w:val="IndexLink"/>
                <w:rtl w:val="true"/>
              </w:rPr>
              <w:t>كفّ اللسان</w:t>
            </w:r>
            <w:r>
              <w:rPr>
                <w:rStyle w:val="IndexLink"/>
                <w:rtl w:val="true"/>
              </w:rPr>
              <w:tab/>
            </w:r>
            <w:r>
              <w:rPr>
                <w:rStyle w:val="IndexLink"/>
              </w:rPr>
              <w:t>109</w:t>
            </w:r>
          </w:hyperlink>
        </w:p>
        <w:p>
          <w:pPr>
            <w:pStyle w:val="Contents3"/>
            <w:tabs>
              <w:tab w:val="clear" w:pos="8459"/>
              <w:tab w:val="right" w:pos="9026" w:leader="dot"/>
            </w:tabs>
            <w:rPr/>
          </w:pPr>
          <w:hyperlink w:anchor="__RefHeading___Toc812542_388300464">
            <w:r>
              <w:rPr>
                <w:webHidden/>
                <w:rStyle w:val="IndexLink"/>
              </w:rPr>
              <w:t>133</w:t>
            </w:r>
            <w:r>
              <w:rPr>
                <w:rStyle w:val="IndexLink"/>
                <w:rtl w:val="true"/>
              </w:rPr>
              <w:t xml:space="preserve">- </w:t>
            </w:r>
            <w:r>
              <w:rPr>
                <w:rStyle w:val="IndexLink"/>
                <w:rtl w:val="true"/>
              </w:rPr>
              <w:t>تفريج الأزمات</w:t>
            </w:r>
            <w:r>
              <w:rPr>
                <w:rStyle w:val="IndexLink"/>
                <w:rtl w:val="true"/>
              </w:rPr>
              <w:tab/>
            </w:r>
            <w:r>
              <w:rPr>
                <w:rStyle w:val="IndexLink"/>
              </w:rPr>
              <w:t>110</w:t>
            </w:r>
          </w:hyperlink>
        </w:p>
        <w:p>
          <w:pPr>
            <w:pStyle w:val="Contents3"/>
            <w:tabs>
              <w:tab w:val="clear" w:pos="8459"/>
              <w:tab w:val="right" w:pos="9026" w:leader="dot"/>
            </w:tabs>
            <w:rPr/>
          </w:pPr>
          <w:hyperlink w:anchor="__RefHeading___Toc812544_388300464">
            <w:r>
              <w:rPr>
                <w:webHidden/>
                <w:rStyle w:val="IndexLink"/>
              </w:rPr>
              <w:t>134</w:t>
            </w:r>
            <w:r>
              <w:rPr>
                <w:rStyle w:val="IndexLink"/>
                <w:rtl w:val="true"/>
              </w:rPr>
              <w:t xml:space="preserve">- </w:t>
            </w:r>
            <w:r>
              <w:rPr>
                <w:rStyle w:val="IndexLink"/>
                <w:rtl w:val="true"/>
              </w:rPr>
              <w:t>ما يقول العاطس</w:t>
            </w:r>
            <w:r>
              <w:rPr>
                <w:rStyle w:val="IndexLink"/>
                <w:rtl w:val="true"/>
              </w:rPr>
              <w:tab/>
            </w:r>
            <w:r>
              <w:rPr>
                <w:rStyle w:val="IndexLink"/>
              </w:rPr>
              <w:t>110</w:t>
            </w:r>
          </w:hyperlink>
        </w:p>
        <w:p>
          <w:pPr>
            <w:pStyle w:val="Contents3"/>
            <w:tabs>
              <w:tab w:val="clear" w:pos="8459"/>
              <w:tab w:val="right" w:pos="9026" w:leader="dot"/>
            </w:tabs>
            <w:rPr/>
          </w:pPr>
          <w:hyperlink w:anchor="__RefHeading___Toc812546_388300464">
            <w:r>
              <w:rPr>
                <w:webHidden/>
                <w:rStyle w:val="IndexLink"/>
              </w:rPr>
              <w:t>135</w:t>
            </w:r>
            <w:r>
              <w:rPr>
                <w:rStyle w:val="IndexLink"/>
                <w:rtl w:val="true"/>
              </w:rPr>
              <w:t xml:space="preserve">- </w:t>
            </w:r>
            <w:r>
              <w:rPr>
                <w:rStyle w:val="IndexLink"/>
                <w:rtl w:val="true"/>
              </w:rPr>
              <w:t>ترك الشهوة</w:t>
            </w:r>
            <w:r>
              <w:rPr>
                <w:rStyle w:val="IndexLink"/>
                <w:rtl w:val="true"/>
              </w:rPr>
              <w:tab/>
            </w:r>
            <w:r>
              <w:rPr>
                <w:rStyle w:val="IndexLink"/>
              </w:rPr>
              <w:t>111</w:t>
            </w:r>
          </w:hyperlink>
        </w:p>
        <w:p>
          <w:pPr>
            <w:pStyle w:val="Contents3"/>
            <w:tabs>
              <w:tab w:val="clear" w:pos="8459"/>
              <w:tab w:val="right" w:pos="9026" w:leader="dot"/>
            </w:tabs>
            <w:rPr/>
          </w:pPr>
          <w:hyperlink w:anchor="__RefHeading___Toc812548_388300464">
            <w:r>
              <w:rPr>
                <w:webHidden/>
                <w:rStyle w:val="IndexLink"/>
              </w:rPr>
              <w:t>136</w:t>
            </w:r>
            <w:r>
              <w:rPr>
                <w:rStyle w:val="IndexLink"/>
                <w:rtl w:val="true"/>
              </w:rPr>
              <w:t xml:space="preserve">- </w:t>
            </w:r>
            <w:r>
              <w:rPr>
                <w:rStyle w:val="IndexLink"/>
                <w:rtl w:val="true"/>
              </w:rPr>
              <w:t>خصال مذمومة</w:t>
            </w:r>
            <w:r>
              <w:rPr>
                <w:rStyle w:val="IndexLink"/>
                <w:rtl w:val="true"/>
              </w:rPr>
              <w:tab/>
            </w:r>
            <w:r>
              <w:rPr>
                <w:rStyle w:val="IndexLink"/>
              </w:rPr>
              <w:t>111</w:t>
            </w:r>
          </w:hyperlink>
        </w:p>
        <w:p>
          <w:pPr>
            <w:pStyle w:val="Contents3"/>
            <w:tabs>
              <w:tab w:val="clear" w:pos="8459"/>
              <w:tab w:val="right" w:pos="9026" w:leader="dot"/>
            </w:tabs>
            <w:rPr/>
          </w:pPr>
          <w:hyperlink w:anchor="__RefHeading___Toc812550_388300464">
            <w:r>
              <w:rPr>
                <w:webHidden/>
                <w:rStyle w:val="IndexLink"/>
              </w:rPr>
              <w:t>137</w:t>
            </w:r>
            <w:r>
              <w:rPr>
                <w:rStyle w:val="IndexLink"/>
                <w:rtl w:val="true"/>
              </w:rPr>
              <w:t xml:space="preserve">- </w:t>
            </w:r>
            <w:r>
              <w:rPr>
                <w:rStyle w:val="IndexLink"/>
                <w:rtl w:val="true"/>
              </w:rPr>
              <w:t>حرمة البذاء و الفحش</w:t>
            </w:r>
            <w:r>
              <w:rPr>
                <w:rStyle w:val="IndexLink"/>
                <w:rtl w:val="true"/>
              </w:rPr>
              <w:tab/>
            </w:r>
            <w:r>
              <w:rPr>
                <w:rStyle w:val="IndexLink"/>
              </w:rPr>
              <w:t>112</w:t>
            </w:r>
          </w:hyperlink>
        </w:p>
        <w:p>
          <w:pPr>
            <w:pStyle w:val="Contents3"/>
            <w:tabs>
              <w:tab w:val="clear" w:pos="8459"/>
              <w:tab w:val="right" w:pos="9026" w:leader="dot"/>
            </w:tabs>
            <w:rPr/>
          </w:pPr>
          <w:hyperlink w:anchor="__RefHeading___Toc812552_388300464">
            <w:r>
              <w:rPr>
                <w:webHidden/>
                <w:rStyle w:val="IndexLink"/>
              </w:rPr>
              <w:t>138</w:t>
            </w:r>
            <w:r>
              <w:rPr>
                <w:rStyle w:val="IndexLink"/>
                <w:rtl w:val="true"/>
              </w:rPr>
              <w:t xml:space="preserve">- </w:t>
            </w:r>
            <w:r>
              <w:rPr>
                <w:rStyle w:val="IndexLink"/>
                <w:rtl w:val="true"/>
              </w:rPr>
              <w:t>المزاح و الكذب</w:t>
            </w:r>
            <w:r>
              <w:rPr>
                <w:rStyle w:val="IndexLink"/>
                <w:rtl w:val="true"/>
              </w:rPr>
              <w:tab/>
            </w:r>
            <w:r>
              <w:rPr>
                <w:rStyle w:val="IndexLink"/>
              </w:rPr>
              <w:t>113</w:t>
            </w:r>
          </w:hyperlink>
        </w:p>
        <w:p>
          <w:pPr>
            <w:pStyle w:val="Contents3"/>
            <w:tabs>
              <w:tab w:val="clear" w:pos="8459"/>
              <w:tab w:val="right" w:pos="9026" w:leader="dot"/>
            </w:tabs>
            <w:rPr/>
          </w:pPr>
          <w:hyperlink w:anchor="__RefHeading___Toc812554_388300464">
            <w:r>
              <w:rPr>
                <w:webHidden/>
                <w:rStyle w:val="IndexLink"/>
              </w:rPr>
              <w:t>139</w:t>
            </w:r>
            <w:r>
              <w:rPr>
                <w:rStyle w:val="IndexLink"/>
                <w:rtl w:val="true"/>
              </w:rPr>
              <w:t xml:space="preserve">- </w:t>
            </w:r>
            <w:r>
              <w:rPr>
                <w:rStyle w:val="IndexLink"/>
                <w:rtl w:val="true"/>
              </w:rPr>
              <w:t>سوء الخلق</w:t>
            </w:r>
            <w:r>
              <w:rPr>
                <w:rStyle w:val="IndexLink"/>
                <w:rtl w:val="true"/>
              </w:rPr>
              <w:tab/>
            </w:r>
            <w:r>
              <w:rPr>
                <w:rStyle w:val="IndexLink"/>
              </w:rPr>
              <w:t>113</w:t>
            </w:r>
          </w:hyperlink>
        </w:p>
        <w:p>
          <w:pPr>
            <w:pStyle w:val="Contents3"/>
            <w:tabs>
              <w:tab w:val="clear" w:pos="8459"/>
              <w:tab w:val="right" w:pos="9026" w:leader="dot"/>
            </w:tabs>
            <w:rPr/>
          </w:pPr>
          <w:hyperlink w:anchor="__RefHeading___Toc812556_388300464">
            <w:r>
              <w:rPr>
                <w:webHidden/>
                <w:rStyle w:val="IndexLink"/>
              </w:rPr>
              <w:t>140</w:t>
            </w:r>
            <w:r>
              <w:rPr>
                <w:rStyle w:val="IndexLink"/>
                <w:rtl w:val="true"/>
              </w:rPr>
              <w:t xml:space="preserve">- </w:t>
            </w:r>
            <w:r>
              <w:rPr>
                <w:rStyle w:val="IndexLink"/>
                <w:rtl w:val="true"/>
              </w:rPr>
              <w:t>شرّ الناس</w:t>
            </w:r>
            <w:r>
              <w:rPr>
                <w:rStyle w:val="IndexLink"/>
                <w:rtl w:val="true"/>
              </w:rPr>
              <w:tab/>
            </w:r>
            <w:r>
              <w:rPr>
                <w:rStyle w:val="IndexLink"/>
              </w:rPr>
              <w:t>114</w:t>
            </w:r>
          </w:hyperlink>
        </w:p>
        <w:p>
          <w:pPr>
            <w:pStyle w:val="Contents3"/>
            <w:tabs>
              <w:tab w:val="clear" w:pos="8459"/>
              <w:tab w:val="right" w:pos="9026" w:leader="dot"/>
            </w:tabs>
            <w:rPr/>
          </w:pPr>
          <w:hyperlink w:anchor="__RefHeading___Toc812558_388300464">
            <w:r>
              <w:rPr>
                <w:webHidden/>
                <w:rStyle w:val="IndexLink"/>
              </w:rPr>
              <w:t>141</w:t>
            </w:r>
            <w:r>
              <w:rPr>
                <w:rStyle w:val="IndexLink"/>
                <w:rtl w:val="true"/>
              </w:rPr>
              <w:t xml:space="preserve">- </w:t>
            </w:r>
            <w:r>
              <w:rPr>
                <w:rStyle w:val="IndexLink"/>
                <w:rtl w:val="true"/>
              </w:rPr>
              <w:t>العبس في وجوه الإخوان</w:t>
            </w:r>
            <w:r>
              <w:rPr>
                <w:rStyle w:val="IndexLink"/>
                <w:rtl w:val="true"/>
              </w:rPr>
              <w:tab/>
            </w:r>
            <w:r>
              <w:rPr>
                <w:rStyle w:val="IndexLink"/>
              </w:rPr>
              <w:t>115</w:t>
            </w:r>
          </w:hyperlink>
        </w:p>
        <w:p>
          <w:pPr>
            <w:pStyle w:val="Contents3"/>
            <w:tabs>
              <w:tab w:val="clear" w:pos="8459"/>
              <w:tab w:val="right" w:pos="9026" w:leader="dot"/>
            </w:tabs>
            <w:rPr/>
          </w:pPr>
          <w:hyperlink w:anchor="__RefHeading___Toc812560_388300464">
            <w:r>
              <w:rPr>
                <w:webHidden/>
                <w:rStyle w:val="IndexLink"/>
              </w:rPr>
              <w:t>142</w:t>
            </w:r>
            <w:r>
              <w:rPr>
                <w:rStyle w:val="IndexLink"/>
                <w:rtl w:val="true"/>
              </w:rPr>
              <w:t xml:space="preserve">- </w:t>
            </w:r>
            <w:r>
              <w:rPr>
                <w:rStyle w:val="IndexLink"/>
                <w:rtl w:val="true"/>
              </w:rPr>
              <w:t>ذو الوجهين</w:t>
            </w:r>
            <w:r>
              <w:rPr>
                <w:rStyle w:val="IndexLink"/>
                <w:rtl w:val="true"/>
              </w:rPr>
              <w:tab/>
            </w:r>
            <w:r>
              <w:rPr>
                <w:rStyle w:val="IndexLink"/>
              </w:rPr>
              <w:t>115</w:t>
            </w:r>
          </w:hyperlink>
        </w:p>
        <w:p>
          <w:pPr>
            <w:pStyle w:val="Contents3"/>
            <w:tabs>
              <w:tab w:val="clear" w:pos="8459"/>
              <w:tab w:val="right" w:pos="9026" w:leader="dot"/>
            </w:tabs>
            <w:rPr/>
          </w:pPr>
          <w:hyperlink w:anchor="__RefHeading___Toc812562_388300464">
            <w:r>
              <w:rPr>
                <w:webHidden/>
                <w:rStyle w:val="IndexLink"/>
              </w:rPr>
              <w:t>143</w:t>
            </w:r>
            <w:r>
              <w:rPr>
                <w:rStyle w:val="IndexLink"/>
                <w:rtl w:val="true"/>
              </w:rPr>
              <w:t xml:space="preserve">- </w:t>
            </w:r>
            <w:r>
              <w:rPr>
                <w:rStyle w:val="IndexLink"/>
                <w:rtl w:val="true"/>
              </w:rPr>
              <w:t>ذنوب تعجّل العقوبة</w:t>
            </w:r>
            <w:r>
              <w:rPr>
                <w:rStyle w:val="IndexLink"/>
                <w:rtl w:val="true"/>
              </w:rPr>
              <w:tab/>
            </w:r>
            <w:r>
              <w:rPr>
                <w:rStyle w:val="IndexLink"/>
              </w:rPr>
              <w:t>116</w:t>
            </w:r>
          </w:hyperlink>
        </w:p>
        <w:p>
          <w:pPr>
            <w:pStyle w:val="Contents3"/>
            <w:tabs>
              <w:tab w:val="clear" w:pos="8459"/>
              <w:tab w:val="right" w:pos="9026" w:leader="dot"/>
            </w:tabs>
            <w:rPr/>
          </w:pPr>
          <w:hyperlink w:anchor="__RefHeading___Toc812564_388300464">
            <w:r>
              <w:rPr>
                <w:webHidden/>
                <w:rStyle w:val="IndexLink"/>
              </w:rPr>
              <w:t>144</w:t>
            </w:r>
            <w:r>
              <w:rPr>
                <w:rStyle w:val="IndexLink"/>
                <w:rtl w:val="true"/>
              </w:rPr>
              <w:t xml:space="preserve">- </w:t>
            </w:r>
            <w:r>
              <w:rPr>
                <w:rStyle w:val="IndexLink"/>
                <w:rtl w:val="true"/>
              </w:rPr>
              <w:t>من موجبات العقوبة</w:t>
            </w:r>
            <w:r>
              <w:rPr>
                <w:rStyle w:val="IndexLink"/>
                <w:rtl w:val="true"/>
              </w:rPr>
              <w:tab/>
            </w:r>
            <w:r>
              <w:rPr>
                <w:rStyle w:val="IndexLink"/>
              </w:rPr>
              <w:t>117</w:t>
            </w:r>
          </w:hyperlink>
        </w:p>
        <w:p>
          <w:pPr>
            <w:pStyle w:val="Contents3"/>
            <w:tabs>
              <w:tab w:val="clear" w:pos="8459"/>
              <w:tab w:val="right" w:pos="9026" w:leader="dot"/>
            </w:tabs>
            <w:rPr/>
          </w:pPr>
          <w:hyperlink w:anchor="__RefHeading___Toc812566_388300464">
            <w:r>
              <w:rPr>
                <w:webHidden/>
                <w:rStyle w:val="IndexLink"/>
              </w:rPr>
              <w:t>145</w:t>
            </w:r>
            <w:r>
              <w:rPr>
                <w:rStyle w:val="IndexLink"/>
                <w:rtl w:val="true"/>
              </w:rPr>
              <w:t xml:space="preserve">- </w:t>
            </w:r>
            <w:r>
              <w:rPr>
                <w:rStyle w:val="IndexLink"/>
                <w:rtl w:val="true"/>
              </w:rPr>
              <w:t>تارك الصلاة</w:t>
            </w:r>
            <w:r>
              <w:rPr>
                <w:rStyle w:val="IndexLink"/>
                <w:rtl w:val="true"/>
              </w:rPr>
              <w:tab/>
            </w:r>
            <w:r>
              <w:rPr>
                <w:rStyle w:val="IndexLink"/>
              </w:rPr>
              <w:t>117</w:t>
            </w:r>
          </w:hyperlink>
        </w:p>
        <w:p>
          <w:pPr>
            <w:pStyle w:val="Contents3"/>
            <w:tabs>
              <w:tab w:val="clear" w:pos="8459"/>
              <w:tab w:val="right" w:pos="9026" w:leader="dot"/>
            </w:tabs>
            <w:rPr/>
          </w:pPr>
          <w:hyperlink w:anchor="__RefHeading___Toc812568_388300464">
            <w:r>
              <w:rPr>
                <w:webHidden/>
                <w:rStyle w:val="IndexLink"/>
              </w:rPr>
              <w:t>146</w:t>
            </w:r>
            <w:r>
              <w:rPr>
                <w:rStyle w:val="IndexLink"/>
                <w:rtl w:val="true"/>
              </w:rPr>
              <w:t xml:space="preserve">- </w:t>
            </w:r>
            <w:r>
              <w:rPr>
                <w:rStyle w:val="IndexLink"/>
                <w:rtl w:val="true"/>
              </w:rPr>
              <w:t>من قواصم الظهر</w:t>
            </w:r>
            <w:r>
              <w:rPr>
                <w:rStyle w:val="IndexLink"/>
                <w:rtl w:val="true"/>
              </w:rPr>
              <w:tab/>
            </w:r>
            <w:r>
              <w:rPr>
                <w:rStyle w:val="IndexLink"/>
              </w:rPr>
              <w:t>118</w:t>
            </w:r>
          </w:hyperlink>
        </w:p>
        <w:p>
          <w:pPr>
            <w:pStyle w:val="Contents3"/>
            <w:tabs>
              <w:tab w:val="clear" w:pos="8459"/>
              <w:tab w:val="right" w:pos="9026" w:leader="dot"/>
            </w:tabs>
            <w:rPr/>
          </w:pPr>
          <w:hyperlink w:anchor="__RefHeading___Toc812570_388300464">
            <w:r>
              <w:rPr>
                <w:webHidden/>
                <w:rStyle w:val="IndexLink"/>
              </w:rPr>
              <w:t>147</w:t>
            </w:r>
            <w:r>
              <w:rPr>
                <w:rStyle w:val="IndexLink"/>
                <w:rtl w:val="true"/>
              </w:rPr>
              <w:t xml:space="preserve">- </w:t>
            </w:r>
            <w:r>
              <w:rPr>
                <w:rStyle w:val="IndexLink"/>
                <w:rtl w:val="true"/>
              </w:rPr>
              <w:t>سبعة لعنهم اللّه</w:t>
            </w:r>
            <w:r>
              <w:rPr>
                <w:rStyle w:val="IndexLink"/>
                <w:rtl w:val="true"/>
              </w:rPr>
              <w:tab/>
            </w:r>
            <w:r>
              <w:rPr>
                <w:rStyle w:val="IndexLink"/>
              </w:rPr>
              <w:t>118</w:t>
            </w:r>
          </w:hyperlink>
        </w:p>
        <w:p>
          <w:pPr>
            <w:pStyle w:val="Contents3"/>
            <w:tabs>
              <w:tab w:val="clear" w:pos="8459"/>
              <w:tab w:val="right" w:pos="9026" w:leader="dot"/>
            </w:tabs>
            <w:rPr/>
          </w:pPr>
          <w:hyperlink w:anchor="__RefHeading___Toc812572_388300464">
            <w:r>
              <w:rPr>
                <w:webHidden/>
                <w:rStyle w:val="IndexLink"/>
              </w:rPr>
              <w:t>148</w:t>
            </w:r>
            <w:r>
              <w:rPr>
                <w:rStyle w:val="IndexLink"/>
                <w:rtl w:val="true"/>
              </w:rPr>
              <w:t xml:space="preserve">- </w:t>
            </w:r>
            <w:r>
              <w:rPr>
                <w:rStyle w:val="IndexLink"/>
                <w:rtl w:val="true"/>
              </w:rPr>
              <w:t>أهل المعاصي</w:t>
            </w:r>
            <w:r>
              <w:rPr>
                <w:rStyle w:val="IndexLink"/>
                <w:rtl w:val="true"/>
              </w:rPr>
              <w:tab/>
            </w:r>
            <w:r>
              <w:rPr>
                <w:rStyle w:val="IndexLink"/>
              </w:rPr>
              <w:t>119</w:t>
            </w:r>
          </w:hyperlink>
        </w:p>
        <w:p>
          <w:pPr>
            <w:pStyle w:val="Contents3"/>
            <w:tabs>
              <w:tab w:val="clear" w:pos="8459"/>
              <w:tab w:val="right" w:pos="9026" w:leader="dot"/>
            </w:tabs>
            <w:rPr/>
          </w:pPr>
          <w:hyperlink w:anchor="__RefHeading___Toc812574_388300464">
            <w:r>
              <w:rPr>
                <w:webHidden/>
                <w:rStyle w:val="IndexLink"/>
              </w:rPr>
              <w:t>149</w:t>
            </w:r>
            <w:r>
              <w:rPr>
                <w:rStyle w:val="IndexLink"/>
                <w:rtl w:val="true"/>
              </w:rPr>
              <w:t xml:space="preserve">- </w:t>
            </w:r>
            <w:r>
              <w:rPr>
                <w:rStyle w:val="IndexLink"/>
                <w:rtl w:val="true"/>
              </w:rPr>
              <w:t>الوضيع</w:t>
            </w:r>
            <w:r>
              <w:rPr>
                <w:rStyle w:val="IndexLink"/>
                <w:rtl w:val="true"/>
              </w:rPr>
              <w:tab/>
            </w:r>
            <w:r>
              <w:rPr>
                <w:rStyle w:val="IndexLink"/>
              </w:rPr>
              <w:t>119</w:t>
            </w:r>
          </w:hyperlink>
        </w:p>
        <w:p>
          <w:pPr>
            <w:pStyle w:val="Contents3"/>
            <w:tabs>
              <w:tab w:val="clear" w:pos="8459"/>
              <w:tab w:val="right" w:pos="9026" w:leader="dot"/>
            </w:tabs>
            <w:rPr/>
          </w:pPr>
          <w:hyperlink w:anchor="__RefHeading___Toc812576_388300464">
            <w:r>
              <w:rPr>
                <w:webHidden/>
                <w:rStyle w:val="IndexLink"/>
              </w:rPr>
              <w:t>150</w:t>
            </w:r>
            <w:r>
              <w:rPr>
                <w:rStyle w:val="IndexLink"/>
                <w:rtl w:val="true"/>
              </w:rPr>
              <w:t xml:space="preserve">- </w:t>
            </w:r>
            <w:r>
              <w:rPr>
                <w:rStyle w:val="IndexLink"/>
                <w:rtl w:val="true"/>
              </w:rPr>
              <w:t>كفران النعمة</w:t>
            </w:r>
            <w:r>
              <w:rPr>
                <w:rStyle w:val="IndexLink"/>
                <w:rtl w:val="true"/>
              </w:rPr>
              <w:tab/>
            </w:r>
            <w:r>
              <w:rPr>
                <w:rStyle w:val="IndexLink"/>
              </w:rPr>
              <w:t>120</w:t>
            </w:r>
          </w:hyperlink>
        </w:p>
        <w:p>
          <w:pPr>
            <w:pStyle w:val="Contents3"/>
            <w:tabs>
              <w:tab w:val="clear" w:pos="8459"/>
              <w:tab w:val="right" w:pos="9026" w:leader="dot"/>
            </w:tabs>
            <w:rPr/>
          </w:pPr>
          <w:hyperlink w:anchor="__RefHeading___Toc812578_388300464">
            <w:r>
              <w:rPr>
                <w:webHidden/>
                <w:rStyle w:val="IndexLink"/>
              </w:rPr>
              <w:t>151</w:t>
            </w:r>
            <w:r>
              <w:rPr>
                <w:rStyle w:val="IndexLink"/>
                <w:rtl w:val="true"/>
              </w:rPr>
              <w:t xml:space="preserve">- </w:t>
            </w:r>
            <w:r>
              <w:rPr>
                <w:rStyle w:val="IndexLink"/>
                <w:rtl w:val="true"/>
              </w:rPr>
              <w:t>الاحتكار</w:t>
            </w:r>
            <w:r>
              <w:rPr>
                <w:rStyle w:val="IndexLink"/>
                <w:rtl w:val="true"/>
              </w:rPr>
              <w:tab/>
            </w:r>
            <w:r>
              <w:rPr>
                <w:rStyle w:val="IndexLink"/>
              </w:rPr>
              <w:t>120</w:t>
            </w:r>
          </w:hyperlink>
        </w:p>
        <w:p>
          <w:pPr>
            <w:pStyle w:val="Contents3"/>
            <w:tabs>
              <w:tab w:val="clear" w:pos="8459"/>
              <w:tab w:val="right" w:pos="9026" w:leader="dot"/>
            </w:tabs>
            <w:rPr/>
          </w:pPr>
          <w:hyperlink w:anchor="__RefHeading___Toc812580_388300464">
            <w:r>
              <w:rPr>
                <w:webHidden/>
                <w:rStyle w:val="IndexLink"/>
              </w:rPr>
              <w:t>152</w:t>
            </w:r>
            <w:r>
              <w:rPr>
                <w:rStyle w:val="IndexLink"/>
                <w:rtl w:val="true"/>
              </w:rPr>
              <w:t xml:space="preserve">- </w:t>
            </w:r>
            <w:r>
              <w:rPr>
                <w:rStyle w:val="IndexLink"/>
                <w:rtl w:val="true"/>
              </w:rPr>
              <w:t>هلاك الناس بالدرهم و الدينار</w:t>
            </w:r>
            <w:r>
              <w:rPr>
                <w:rStyle w:val="IndexLink"/>
                <w:rtl w:val="true"/>
              </w:rPr>
              <w:tab/>
            </w:r>
            <w:r>
              <w:rPr>
                <w:rStyle w:val="IndexLink"/>
              </w:rPr>
              <w:t>121</w:t>
            </w:r>
          </w:hyperlink>
        </w:p>
        <w:p>
          <w:pPr>
            <w:pStyle w:val="Contents3"/>
            <w:tabs>
              <w:tab w:val="clear" w:pos="8459"/>
              <w:tab w:val="right" w:pos="9026" w:leader="dot"/>
            </w:tabs>
            <w:rPr/>
          </w:pPr>
          <w:hyperlink w:anchor="__RefHeading___Toc812582_388300464">
            <w:r>
              <w:rPr>
                <w:webHidden/>
                <w:rStyle w:val="IndexLink"/>
              </w:rPr>
              <w:t>153</w:t>
            </w:r>
            <w:r>
              <w:rPr>
                <w:rStyle w:val="IndexLink"/>
                <w:rtl w:val="true"/>
              </w:rPr>
              <w:t xml:space="preserve">- </w:t>
            </w:r>
            <w:r>
              <w:rPr>
                <w:rStyle w:val="IndexLink"/>
                <w:rtl w:val="true"/>
              </w:rPr>
              <w:t>الغيبة</w:t>
            </w:r>
            <w:r>
              <w:rPr>
                <w:rStyle w:val="IndexLink"/>
                <w:rtl w:val="true"/>
              </w:rPr>
              <w:tab/>
            </w:r>
            <w:r>
              <w:rPr>
                <w:rStyle w:val="IndexLink"/>
              </w:rPr>
              <w:t>121</w:t>
            </w:r>
          </w:hyperlink>
        </w:p>
        <w:p>
          <w:pPr>
            <w:pStyle w:val="Contents3"/>
            <w:tabs>
              <w:tab w:val="clear" w:pos="8459"/>
              <w:tab w:val="right" w:pos="9026" w:leader="dot"/>
            </w:tabs>
            <w:rPr/>
          </w:pPr>
          <w:hyperlink w:anchor="__RefHeading___Toc812584_388300464">
            <w:r>
              <w:rPr>
                <w:webHidden/>
                <w:rStyle w:val="IndexLink"/>
              </w:rPr>
              <w:t>154</w:t>
            </w:r>
            <w:r>
              <w:rPr>
                <w:rStyle w:val="IndexLink"/>
                <w:rtl w:val="true"/>
              </w:rPr>
              <w:t xml:space="preserve">- </w:t>
            </w:r>
            <w:r>
              <w:rPr>
                <w:rStyle w:val="IndexLink"/>
                <w:rtl w:val="true"/>
              </w:rPr>
              <w:t>قساوة القلب</w:t>
            </w:r>
            <w:r>
              <w:rPr>
                <w:rStyle w:val="IndexLink"/>
                <w:rtl w:val="true"/>
              </w:rPr>
              <w:tab/>
            </w:r>
            <w:r>
              <w:rPr>
                <w:rStyle w:val="IndexLink"/>
              </w:rPr>
              <w:t>121</w:t>
            </w:r>
          </w:hyperlink>
        </w:p>
        <w:p>
          <w:pPr>
            <w:pStyle w:val="Contents3"/>
            <w:tabs>
              <w:tab w:val="clear" w:pos="8459"/>
              <w:tab w:val="right" w:pos="9026" w:leader="dot"/>
            </w:tabs>
            <w:rPr/>
          </w:pPr>
          <w:hyperlink w:anchor="__RefHeading___Toc812586_388300464">
            <w:r>
              <w:rPr>
                <w:webHidden/>
                <w:rStyle w:val="IndexLink"/>
              </w:rPr>
              <w:t>155</w:t>
            </w:r>
            <w:r>
              <w:rPr>
                <w:rStyle w:val="IndexLink"/>
                <w:rtl w:val="true"/>
              </w:rPr>
              <w:t xml:space="preserve">- </w:t>
            </w:r>
            <w:r>
              <w:rPr>
                <w:rStyle w:val="IndexLink"/>
                <w:rtl w:val="true"/>
              </w:rPr>
              <w:t>إذلال النفس</w:t>
            </w:r>
            <w:r>
              <w:rPr>
                <w:rStyle w:val="IndexLink"/>
                <w:rtl w:val="true"/>
              </w:rPr>
              <w:tab/>
            </w:r>
            <w:r>
              <w:rPr>
                <w:rStyle w:val="IndexLink"/>
              </w:rPr>
              <w:t>122</w:t>
            </w:r>
          </w:hyperlink>
        </w:p>
        <w:p>
          <w:pPr>
            <w:pStyle w:val="Contents3"/>
            <w:tabs>
              <w:tab w:val="clear" w:pos="8459"/>
              <w:tab w:val="right" w:pos="9026" w:leader="dot"/>
            </w:tabs>
            <w:rPr/>
          </w:pPr>
          <w:hyperlink w:anchor="__RefHeading___Toc812588_388300464">
            <w:r>
              <w:rPr>
                <w:webHidden/>
                <w:rStyle w:val="IndexLink"/>
              </w:rPr>
              <w:t>156</w:t>
            </w:r>
            <w:r>
              <w:rPr>
                <w:rStyle w:val="IndexLink"/>
                <w:rtl w:val="true"/>
              </w:rPr>
              <w:t xml:space="preserve">- </w:t>
            </w:r>
            <w:r>
              <w:rPr>
                <w:rStyle w:val="IndexLink"/>
                <w:rtl w:val="true"/>
              </w:rPr>
              <w:t>السؤال عن غنى</w:t>
            </w:r>
            <w:r>
              <w:rPr>
                <w:rStyle w:val="IndexLink"/>
                <w:rtl w:val="true"/>
              </w:rPr>
              <w:tab/>
            </w:r>
            <w:r>
              <w:rPr>
                <w:rStyle w:val="IndexLink"/>
              </w:rPr>
              <w:t>122</w:t>
            </w:r>
          </w:hyperlink>
        </w:p>
        <w:p>
          <w:pPr>
            <w:pStyle w:val="Contents3"/>
            <w:tabs>
              <w:tab w:val="clear" w:pos="8459"/>
              <w:tab w:val="right" w:pos="9026" w:leader="dot"/>
            </w:tabs>
            <w:rPr/>
          </w:pPr>
          <w:hyperlink w:anchor="__RefHeading___Toc812590_388300464">
            <w:r>
              <w:rPr>
                <w:webHidden/>
                <w:rStyle w:val="IndexLink"/>
              </w:rPr>
              <w:t>157</w:t>
            </w:r>
            <w:r>
              <w:rPr>
                <w:rStyle w:val="IndexLink"/>
                <w:rtl w:val="true"/>
              </w:rPr>
              <w:t xml:space="preserve">- </w:t>
            </w:r>
            <w:r>
              <w:rPr>
                <w:rStyle w:val="IndexLink"/>
                <w:rtl w:val="true"/>
              </w:rPr>
              <w:t>الغضب</w:t>
            </w:r>
            <w:r>
              <w:rPr>
                <w:rStyle w:val="IndexLink"/>
                <w:rtl w:val="true"/>
              </w:rPr>
              <w:tab/>
            </w:r>
            <w:r>
              <w:rPr>
                <w:rStyle w:val="IndexLink"/>
              </w:rPr>
              <w:t>123</w:t>
            </w:r>
          </w:hyperlink>
        </w:p>
        <w:p>
          <w:pPr>
            <w:pStyle w:val="Contents3"/>
            <w:tabs>
              <w:tab w:val="clear" w:pos="8459"/>
              <w:tab w:val="right" w:pos="9026" w:leader="dot"/>
            </w:tabs>
            <w:rPr/>
          </w:pPr>
          <w:hyperlink w:anchor="__RefHeading___Toc812592_388300464">
            <w:r>
              <w:rPr>
                <w:webHidden/>
                <w:rStyle w:val="IndexLink"/>
              </w:rPr>
              <w:t>158</w:t>
            </w:r>
            <w:r>
              <w:rPr>
                <w:rStyle w:val="IndexLink"/>
                <w:rtl w:val="true"/>
              </w:rPr>
              <w:t xml:space="preserve">- </w:t>
            </w:r>
            <w:r>
              <w:rPr>
                <w:rStyle w:val="IndexLink"/>
                <w:rtl w:val="true"/>
              </w:rPr>
              <w:t>العجلة</w:t>
            </w:r>
            <w:r>
              <w:rPr>
                <w:rStyle w:val="IndexLink"/>
                <w:rtl w:val="true"/>
              </w:rPr>
              <w:tab/>
            </w:r>
            <w:r>
              <w:rPr>
                <w:rStyle w:val="IndexLink"/>
              </w:rPr>
              <w:t>123</w:t>
            </w:r>
          </w:hyperlink>
        </w:p>
        <w:p>
          <w:pPr>
            <w:pStyle w:val="Contents3"/>
            <w:tabs>
              <w:tab w:val="clear" w:pos="8459"/>
              <w:tab w:val="right" w:pos="9026" w:leader="dot"/>
            </w:tabs>
            <w:rPr/>
          </w:pPr>
          <w:hyperlink w:anchor="__RefHeading___Toc812594_388300464">
            <w:r>
              <w:rPr>
                <w:webHidden/>
                <w:rStyle w:val="IndexLink"/>
              </w:rPr>
              <w:t>159</w:t>
            </w:r>
            <w:r>
              <w:rPr>
                <w:rStyle w:val="IndexLink"/>
                <w:rtl w:val="true"/>
              </w:rPr>
              <w:t xml:space="preserve">- </w:t>
            </w:r>
            <w:r>
              <w:rPr>
                <w:rStyle w:val="IndexLink"/>
                <w:rtl w:val="true"/>
              </w:rPr>
              <w:t>البغي و الحسد</w:t>
            </w:r>
            <w:r>
              <w:rPr>
                <w:rStyle w:val="IndexLink"/>
                <w:rtl w:val="true"/>
              </w:rPr>
              <w:tab/>
            </w:r>
            <w:r>
              <w:rPr>
                <w:rStyle w:val="IndexLink"/>
              </w:rPr>
              <w:t>124</w:t>
            </w:r>
          </w:hyperlink>
        </w:p>
        <w:p>
          <w:pPr>
            <w:pStyle w:val="Contents3"/>
            <w:tabs>
              <w:tab w:val="clear" w:pos="8459"/>
              <w:tab w:val="right" w:pos="9026" w:leader="dot"/>
            </w:tabs>
            <w:rPr/>
          </w:pPr>
          <w:hyperlink w:anchor="__RefHeading___Toc812596_388300464">
            <w:r>
              <w:rPr>
                <w:webHidden/>
                <w:rStyle w:val="IndexLink"/>
              </w:rPr>
              <w:t>160</w:t>
            </w:r>
            <w:r>
              <w:rPr>
                <w:rStyle w:val="IndexLink"/>
                <w:rtl w:val="true"/>
              </w:rPr>
              <w:t xml:space="preserve">- </w:t>
            </w:r>
            <w:r>
              <w:rPr>
                <w:rStyle w:val="IndexLink"/>
                <w:rtl w:val="true"/>
              </w:rPr>
              <w:t>الاستخفاف بالدّين</w:t>
            </w:r>
            <w:r>
              <w:rPr>
                <w:rStyle w:val="IndexLink"/>
                <w:rtl w:val="true"/>
              </w:rPr>
              <w:tab/>
            </w:r>
            <w:r>
              <w:rPr>
                <w:rStyle w:val="IndexLink"/>
              </w:rPr>
              <w:t>124</w:t>
            </w:r>
          </w:hyperlink>
        </w:p>
        <w:p>
          <w:pPr>
            <w:pStyle w:val="Contents3"/>
            <w:tabs>
              <w:tab w:val="clear" w:pos="8459"/>
              <w:tab w:val="right" w:pos="9026" w:leader="dot"/>
            </w:tabs>
            <w:rPr/>
          </w:pPr>
          <w:hyperlink w:anchor="__RefHeading___Toc812598_388300464">
            <w:r>
              <w:rPr>
                <w:webHidden/>
                <w:rStyle w:val="IndexLink"/>
              </w:rPr>
              <w:t>161</w:t>
            </w:r>
            <w:r>
              <w:rPr>
                <w:rStyle w:val="IndexLink"/>
                <w:rtl w:val="true"/>
              </w:rPr>
              <w:t xml:space="preserve">- </w:t>
            </w:r>
            <w:r>
              <w:rPr>
                <w:rStyle w:val="IndexLink"/>
                <w:rtl w:val="true"/>
              </w:rPr>
              <w:t>المروق من الدّين</w:t>
            </w:r>
            <w:r>
              <w:rPr>
                <w:rStyle w:val="IndexLink"/>
                <w:rtl w:val="true"/>
              </w:rPr>
              <w:tab/>
            </w:r>
            <w:r>
              <w:rPr>
                <w:rStyle w:val="IndexLink"/>
              </w:rPr>
              <w:t>124</w:t>
            </w:r>
          </w:hyperlink>
        </w:p>
        <w:p>
          <w:pPr>
            <w:pStyle w:val="Contents3"/>
            <w:tabs>
              <w:tab w:val="clear" w:pos="8459"/>
              <w:tab w:val="right" w:pos="9026" w:leader="dot"/>
            </w:tabs>
            <w:rPr/>
          </w:pPr>
          <w:hyperlink w:anchor="__RefHeading___Toc812600_388300464">
            <w:r>
              <w:rPr>
                <w:webHidden/>
                <w:rStyle w:val="IndexLink"/>
              </w:rPr>
              <w:t>162</w:t>
            </w:r>
            <w:r>
              <w:rPr>
                <w:rStyle w:val="IndexLink"/>
                <w:rtl w:val="true"/>
              </w:rPr>
              <w:t xml:space="preserve">- </w:t>
            </w:r>
            <w:r>
              <w:rPr>
                <w:rStyle w:val="IndexLink"/>
                <w:rtl w:val="true"/>
              </w:rPr>
              <w:t>الاعتصام بغير اللّه</w:t>
            </w:r>
            <w:r>
              <w:rPr>
                <w:rStyle w:val="IndexLink"/>
                <w:rtl w:val="true"/>
              </w:rPr>
              <w:tab/>
            </w:r>
            <w:r>
              <w:rPr>
                <w:rStyle w:val="IndexLink"/>
              </w:rPr>
              <w:t>125</w:t>
            </w:r>
          </w:hyperlink>
        </w:p>
        <w:p>
          <w:pPr>
            <w:pStyle w:val="Contents3"/>
            <w:tabs>
              <w:tab w:val="clear" w:pos="8459"/>
              <w:tab w:val="right" w:pos="9026" w:leader="dot"/>
            </w:tabs>
            <w:rPr/>
          </w:pPr>
          <w:hyperlink w:anchor="__RefHeading___Toc812602_388300464">
            <w:r>
              <w:rPr>
                <w:webHidden/>
                <w:rStyle w:val="IndexLink"/>
              </w:rPr>
              <w:t>163</w:t>
            </w:r>
            <w:r>
              <w:rPr>
                <w:rStyle w:val="IndexLink"/>
                <w:rtl w:val="true"/>
              </w:rPr>
              <w:t xml:space="preserve">- </w:t>
            </w:r>
            <w:r>
              <w:rPr>
                <w:rStyle w:val="IndexLink"/>
                <w:rtl w:val="true"/>
              </w:rPr>
              <w:t>الإهانة باستحقاق الجماعة</w:t>
            </w:r>
            <w:r>
              <w:rPr>
                <w:rStyle w:val="IndexLink"/>
                <w:rtl w:val="true"/>
              </w:rPr>
              <w:tab/>
            </w:r>
            <w:r>
              <w:rPr>
                <w:rStyle w:val="IndexLink"/>
              </w:rPr>
              <w:t>126</w:t>
            </w:r>
          </w:hyperlink>
        </w:p>
        <w:p>
          <w:pPr>
            <w:pStyle w:val="Contents3"/>
            <w:tabs>
              <w:tab w:val="clear" w:pos="8459"/>
              <w:tab w:val="right" w:pos="9026" w:leader="dot"/>
            </w:tabs>
            <w:rPr/>
          </w:pPr>
          <w:hyperlink w:anchor="__RefHeading___Toc812604_388300464">
            <w:r>
              <w:rPr>
                <w:webHidden/>
                <w:rStyle w:val="IndexLink"/>
              </w:rPr>
              <w:t>164</w:t>
            </w:r>
            <w:r>
              <w:rPr>
                <w:rStyle w:val="IndexLink"/>
                <w:rtl w:val="true"/>
              </w:rPr>
              <w:t xml:space="preserve">- </w:t>
            </w:r>
            <w:r>
              <w:rPr>
                <w:rStyle w:val="IndexLink"/>
                <w:rtl w:val="true"/>
              </w:rPr>
              <w:t>نخوة الجاهليّة</w:t>
            </w:r>
            <w:r>
              <w:rPr>
                <w:rStyle w:val="IndexLink"/>
                <w:rtl w:val="true"/>
              </w:rPr>
              <w:tab/>
            </w:r>
            <w:r>
              <w:rPr>
                <w:rStyle w:val="IndexLink"/>
              </w:rPr>
              <w:t>126</w:t>
            </w:r>
          </w:hyperlink>
        </w:p>
        <w:p>
          <w:pPr>
            <w:pStyle w:val="Contents3"/>
            <w:tabs>
              <w:tab w:val="clear" w:pos="8459"/>
              <w:tab w:val="right" w:pos="9026" w:leader="dot"/>
            </w:tabs>
            <w:rPr/>
          </w:pPr>
          <w:hyperlink w:anchor="__RefHeading___Toc812606_388300464">
            <w:r>
              <w:rPr>
                <w:webHidden/>
                <w:rStyle w:val="IndexLink"/>
              </w:rPr>
              <w:t>165</w:t>
            </w:r>
            <w:r>
              <w:rPr>
                <w:rStyle w:val="IndexLink"/>
                <w:rtl w:val="true"/>
              </w:rPr>
              <w:t xml:space="preserve">- </w:t>
            </w:r>
            <w:r>
              <w:rPr>
                <w:rStyle w:val="IndexLink"/>
                <w:rtl w:val="true"/>
              </w:rPr>
              <w:t>التزيّن للناس</w:t>
            </w:r>
            <w:r>
              <w:rPr>
                <w:rStyle w:val="IndexLink"/>
                <w:rtl w:val="true"/>
              </w:rPr>
              <w:tab/>
            </w:r>
            <w:r>
              <w:rPr>
                <w:rStyle w:val="IndexLink"/>
              </w:rPr>
              <w:t>127</w:t>
            </w:r>
          </w:hyperlink>
        </w:p>
        <w:p>
          <w:pPr>
            <w:pStyle w:val="Contents3"/>
            <w:tabs>
              <w:tab w:val="clear" w:pos="8459"/>
              <w:tab w:val="right" w:pos="9026" w:leader="dot"/>
            </w:tabs>
            <w:rPr/>
          </w:pPr>
          <w:hyperlink w:anchor="__RefHeading___Toc812608_388300464">
            <w:r>
              <w:rPr>
                <w:webHidden/>
                <w:rStyle w:val="IndexLink"/>
              </w:rPr>
              <w:t>166</w:t>
            </w:r>
            <w:r>
              <w:rPr>
                <w:rStyle w:val="IndexLink"/>
                <w:rtl w:val="true"/>
              </w:rPr>
              <w:t xml:space="preserve">- </w:t>
            </w:r>
            <w:r>
              <w:rPr>
                <w:rStyle w:val="IndexLink"/>
                <w:rtl w:val="true"/>
              </w:rPr>
              <w:t>عقاب مدمن الخمر</w:t>
            </w:r>
            <w:r>
              <w:rPr>
                <w:rStyle w:val="IndexLink"/>
                <w:rtl w:val="true"/>
              </w:rPr>
              <w:tab/>
            </w:r>
            <w:r>
              <w:rPr>
                <w:rStyle w:val="IndexLink"/>
              </w:rPr>
              <w:t>127</w:t>
            </w:r>
          </w:hyperlink>
        </w:p>
        <w:p>
          <w:pPr>
            <w:pStyle w:val="Contents3"/>
            <w:tabs>
              <w:tab w:val="clear" w:pos="8459"/>
              <w:tab w:val="right" w:pos="9026" w:leader="dot"/>
            </w:tabs>
            <w:rPr/>
          </w:pPr>
          <w:hyperlink w:anchor="__RefHeading___Toc812610_388300464">
            <w:r>
              <w:rPr>
                <w:webHidden/>
                <w:rStyle w:val="IndexLink"/>
              </w:rPr>
              <w:t>167</w:t>
            </w:r>
            <w:r>
              <w:rPr>
                <w:rStyle w:val="IndexLink"/>
                <w:rtl w:val="true"/>
              </w:rPr>
              <w:t xml:space="preserve">- </w:t>
            </w:r>
            <w:r>
              <w:rPr>
                <w:rStyle w:val="IndexLink"/>
                <w:rtl w:val="true"/>
              </w:rPr>
              <w:t>موبقات و منجيات</w:t>
            </w:r>
            <w:r>
              <w:rPr>
                <w:rStyle w:val="IndexLink"/>
                <w:rtl w:val="true"/>
              </w:rPr>
              <w:tab/>
            </w:r>
            <w:r>
              <w:rPr>
                <w:rStyle w:val="IndexLink"/>
              </w:rPr>
              <w:t>128</w:t>
            </w:r>
          </w:hyperlink>
        </w:p>
        <w:p>
          <w:pPr>
            <w:pStyle w:val="Contents3"/>
            <w:tabs>
              <w:tab w:val="clear" w:pos="8459"/>
              <w:tab w:val="right" w:pos="9026" w:leader="dot"/>
            </w:tabs>
            <w:rPr/>
          </w:pPr>
          <w:hyperlink w:anchor="__RefHeading___Toc812612_388300464">
            <w:r>
              <w:rPr>
                <w:webHidden/>
                <w:rStyle w:val="IndexLink"/>
              </w:rPr>
              <w:t>168</w:t>
            </w:r>
            <w:r>
              <w:rPr>
                <w:rStyle w:val="IndexLink"/>
                <w:rtl w:val="true"/>
              </w:rPr>
              <w:t xml:space="preserve">- </w:t>
            </w:r>
            <w:r>
              <w:rPr>
                <w:rStyle w:val="IndexLink"/>
                <w:rtl w:val="true"/>
              </w:rPr>
              <w:t>خصال مذمومة و خصال كريمة</w:t>
            </w:r>
            <w:r>
              <w:rPr>
                <w:rStyle w:val="IndexLink"/>
                <w:rtl w:val="true"/>
              </w:rPr>
              <w:tab/>
            </w:r>
            <w:r>
              <w:rPr>
                <w:rStyle w:val="IndexLink"/>
              </w:rPr>
              <w:t>128</w:t>
            </w:r>
          </w:hyperlink>
        </w:p>
        <w:p>
          <w:pPr>
            <w:pStyle w:val="Contents3"/>
            <w:tabs>
              <w:tab w:val="clear" w:pos="8459"/>
              <w:tab w:val="right" w:pos="9026" w:leader="dot"/>
            </w:tabs>
            <w:rPr/>
          </w:pPr>
          <w:hyperlink w:anchor="__RefHeading___Toc812614_388300464">
            <w:r>
              <w:rPr>
                <w:webHidden/>
                <w:rStyle w:val="IndexLink"/>
              </w:rPr>
              <w:t>169</w:t>
            </w:r>
            <w:r>
              <w:rPr>
                <w:rStyle w:val="IndexLink"/>
                <w:rtl w:val="true"/>
              </w:rPr>
              <w:t xml:space="preserve">- </w:t>
            </w:r>
            <w:r>
              <w:rPr>
                <w:rStyle w:val="IndexLink"/>
                <w:rtl w:val="true"/>
              </w:rPr>
              <w:t>المحاسن و القبائح</w:t>
            </w:r>
            <w:r>
              <w:rPr>
                <w:rStyle w:val="IndexLink"/>
                <w:rtl w:val="true"/>
              </w:rPr>
              <w:tab/>
            </w:r>
            <w:r>
              <w:rPr>
                <w:rStyle w:val="IndexLink"/>
              </w:rPr>
              <w:t>129</w:t>
            </w:r>
          </w:hyperlink>
        </w:p>
        <w:p>
          <w:pPr>
            <w:pStyle w:val="Contents3"/>
            <w:tabs>
              <w:tab w:val="clear" w:pos="8459"/>
              <w:tab w:val="right" w:pos="9026" w:leader="dot"/>
            </w:tabs>
            <w:rPr/>
          </w:pPr>
          <w:hyperlink w:anchor="__RefHeading___Toc812616_388300464">
            <w:r>
              <w:rPr>
                <w:webHidden/>
                <w:rStyle w:val="IndexLink"/>
              </w:rPr>
              <w:t>170</w:t>
            </w:r>
            <w:r>
              <w:rPr>
                <w:rStyle w:val="IndexLink"/>
                <w:rtl w:val="true"/>
              </w:rPr>
              <w:t xml:space="preserve">- </w:t>
            </w:r>
            <w:r>
              <w:rPr>
                <w:rStyle w:val="IndexLink"/>
                <w:rtl w:val="true"/>
              </w:rPr>
              <w:t>اعطيت ما لم يعط أحد</w:t>
            </w:r>
            <w:r>
              <w:rPr>
                <w:rStyle w:val="IndexLink"/>
                <w:rtl w:val="true"/>
              </w:rPr>
              <w:tab/>
            </w:r>
            <w:r>
              <w:rPr>
                <w:rStyle w:val="IndexLink"/>
              </w:rPr>
              <w:t>130</w:t>
            </w:r>
          </w:hyperlink>
        </w:p>
        <w:p>
          <w:pPr>
            <w:pStyle w:val="Contents3"/>
            <w:tabs>
              <w:tab w:val="clear" w:pos="8459"/>
              <w:tab w:val="right" w:pos="9026" w:leader="dot"/>
            </w:tabs>
            <w:rPr/>
          </w:pPr>
          <w:hyperlink w:anchor="__RefHeading___Toc812618_388300464">
            <w:r>
              <w:rPr>
                <w:webHidden/>
                <w:rStyle w:val="IndexLink"/>
              </w:rPr>
              <w:t>171</w:t>
            </w:r>
            <w:r>
              <w:rPr>
                <w:rStyle w:val="IndexLink"/>
                <w:rtl w:val="true"/>
              </w:rPr>
              <w:t xml:space="preserve">- </w:t>
            </w:r>
            <w:r>
              <w:rPr>
                <w:rStyle w:val="IndexLink"/>
                <w:rtl w:val="true"/>
              </w:rPr>
              <w:t>التقيّة</w:t>
            </w:r>
            <w:r>
              <w:rPr>
                <w:rStyle w:val="IndexLink"/>
                <w:rtl w:val="true"/>
              </w:rPr>
              <w:tab/>
            </w:r>
            <w:r>
              <w:rPr>
                <w:rStyle w:val="IndexLink"/>
              </w:rPr>
              <w:t>130</w:t>
            </w:r>
          </w:hyperlink>
        </w:p>
        <w:p>
          <w:pPr>
            <w:pStyle w:val="Contents3"/>
            <w:tabs>
              <w:tab w:val="clear" w:pos="8459"/>
              <w:tab w:val="right" w:pos="9026" w:leader="dot"/>
            </w:tabs>
            <w:rPr/>
          </w:pPr>
          <w:hyperlink w:anchor="__RefHeading___Toc812620_388300464">
            <w:r>
              <w:rPr>
                <w:webHidden/>
                <w:rStyle w:val="IndexLink"/>
              </w:rPr>
              <w:t>172</w:t>
            </w:r>
            <w:r>
              <w:rPr>
                <w:rStyle w:val="IndexLink"/>
                <w:rtl w:val="true"/>
              </w:rPr>
              <w:t xml:space="preserve">- </w:t>
            </w:r>
            <w:r>
              <w:rPr>
                <w:rStyle w:val="IndexLink"/>
                <w:rtl w:val="true"/>
              </w:rPr>
              <w:t>حلّية المتعة</w:t>
            </w:r>
            <w:r>
              <w:rPr>
                <w:rStyle w:val="IndexLink"/>
                <w:rtl w:val="true"/>
              </w:rPr>
              <w:tab/>
            </w:r>
            <w:r>
              <w:rPr>
                <w:rStyle w:val="IndexLink"/>
              </w:rPr>
              <w:t>131</w:t>
            </w:r>
          </w:hyperlink>
        </w:p>
        <w:p>
          <w:pPr>
            <w:pStyle w:val="Contents3"/>
            <w:tabs>
              <w:tab w:val="clear" w:pos="8459"/>
              <w:tab w:val="right" w:pos="9026" w:leader="dot"/>
            </w:tabs>
            <w:rPr/>
          </w:pPr>
          <w:hyperlink w:anchor="__RefHeading___Toc812622_388300464">
            <w:r>
              <w:rPr>
                <w:webHidden/>
                <w:rStyle w:val="IndexLink"/>
              </w:rPr>
              <w:t>173</w:t>
            </w:r>
            <w:r>
              <w:rPr>
                <w:rStyle w:val="IndexLink"/>
                <w:rtl w:val="true"/>
              </w:rPr>
              <w:t xml:space="preserve">- </w:t>
            </w:r>
            <w:r>
              <w:rPr>
                <w:rStyle w:val="IndexLink"/>
                <w:rtl w:val="true"/>
              </w:rPr>
              <w:t>منى</w:t>
            </w:r>
            <w:r>
              <w:rPr>
                <w:rStyle w:val="IndexLink"/>
                <w:rtl w:val="true"/>
              </w:rPr>
              <w:tab/>
            </w:r>
            <w:r>
              <w:rPr>
                <w:rStyle w:val="IndexLink"/>
              </w:rPr>
              <w:t>132</w:t>
            </w:r>
          </w:hyperlink>
        </w:p>
        <w:p>
          <w:pPr>
            <w:pStyle w:val="Contents3"/>
            <w:tabs>
              <w:tab w:val="clear" w:pos="8459"/>
              <w:tab w:val="right" w:pos="9026" w:leader="dot"/>
            </w:tabs>
            <w:rPr/>
          </w:pPr>
          <w:hyperlink w:anchor="__RefHeading___Toc812624_388300464">
            <w:r>
              <w:rPr>
                <w:webHidden/>
                <w:rStyle w:val="IndexLink"/>
              </w:rPr>
              <w:t>174</w:t>
            </w:r>
            <w:r>
              <w:rPr>
                <w:rStyle w:val="IndexLink"/>
                <w:rtl w:val="true"/>
              </w:rPr>
              <w:t xml:space="preserve">- </w:t>
            </w:r>
            <w:r>
              <w:rPr>
                <w:rStyle w:val="IndexLink"/>
                <w:rtl w:val="true"/>
              </w:rPr>
              <w:t>الزكاة</w:t>
            </w:r>
            <w:r>
              <w:rPr>
                <w:rStyle w:val="IndexLink"/>
                <w:rtl w:val="true"/>
              </w:rPr>
              <w:tab/>
            </w:r>
            <w:r>
              <w:rPr>
                <w:rStyle w:val="IndexLink"/>
              </w:rPr>
              <w:t>132</w:t>
            </w:r>
          </w:hyperlink>
        </w:p>
        <w:p>
          <w:pPr>
            <w:pStyle w:val="Contents3"/>
            <w:tabs>
              <w:tab w:val="clear" w:pos="8459"/>
              <w:tab w:val="right" w:pos="9026" w:leader="dot"/>
            </w:tabs>
            <w:rPr/>
          </w:pPr>
          <w:hyperlink w:anchor="__RefHeading___Toc812626_388300464">
            <w:r>
              <w:rPr>
                <w:webHidden/>
                <w:rStyle w:val="IndexLink"/>
              </w:rPr>
              <w:t>175</w:t>
            </w:r>
            <w:r>
              <w:rPr>
                <w:rStyle w:val="IndexLink"/>
                <w:rtl w:val="true"/>
              </w:rPr>
              <w:t xml:space="preserve">- </w:t>
            </w:r>
            <w:r>
              <w:rPr>
                <w:rStyle w:val="IndexLink"/>
                <w:rtl w:val="true"/>
              </w:rPr>
              <w:t>إبل الصدقة</w:t>
            </w:r>
            <w:r>
              <w:rPr>
                <w:rStyle w:val="IndexLink"/>
                <w:rtl w:val="true"/>
              </w:rPr>
              <w:tab/>
            </w:r>
            <w:r>
              <w:rPr>
                <w:rStyle w:val="IndexLink"/>
              </w:rPr>
              <w:t>133</w:t>
            </w:r>
          </w:hyperlink>
        </w:p>
        <w:p>
          <w:pPr>
            <w:pStyle w:val="Contents3"/>
            <w:tabs>
              <w:tab w:val="clear" w:pos="8459"/>
              <w:tab w:val="right" w:pos="9026" w:leader="dot"/>
            </w:tabs>
            <w:rPr/>
          </w:pPr>
          <w:hyperlink w:anchor="__RefHeading___Toc812628_388300464">
            <w:r>
              <w:rPr>
                <w:webHidden/>
                <w:rStyle w:val="IndexLink"/>
              </w:rPr>
              <w:t>176</w:t>
            </w:r>
            <w:r>
              <w:rPr>
                <w:rStyle w:val="IndexLink"/>
                <w:rtl w:val="true"/>
              </w:rPr>
              <w:t xml:space="preserve">- </w:t>
            </w:r>
            <w:r>
              <w:rPr>
                <w:rStyle w:val="IndexLink"/>
                <w:rtl w:val="true"/>
              </w:rPr>
              <w:t>الغنم و الحرث</w:t>
            </w:r>
            <w:r>
              <w:rPr>
                <w:rStyle w:val="IndexLink"/>
                <w:rtl w:val="true"/>
              </w:rPr>
              <w:tab/>
            </w:r>
            <w:r>
              <w:rPr>
                <w:rStyle w:val="IndexLink"/>
              </w:rPr>
              <w:t>133</w:t>
            </w:r>
          </w:hyperlink>
        </w:p>
        <w:p>
          <w:pPr>
            <w:pStyle w:val="Contents3"/>
            <w:tabs>
              <w:tab w:val="clear" w:pos="8459"/>
              <w:tab w:val="right" w:pos="9026" w:leader="dot"/>
            </w:tabs>
            <w:rPr/>
          </w:pPr>
          <w:hyperlink w:anchor="__RefHeading___Toc812630_388300464">
            <w:r>
              <w:rPr>
                <w:webHidden/>
                <w:rStyle w:val="IndexLink"/>
              </w:rPr>
              <w:t>177</w:t>
            </w:r>
            <w:r>
              <w:rPr>
                <w:rStyle w:val="IndexLink"/>
                <w:rtl w:val="true"/>
              </w:rPr>
              <w:t xml:space="preserve">- </w:t>
            </w:r>
            <w:r>
              <w:rPr>
                <w:rStyle w:val="IndexLink"/>
                <w:rtl w:val="true"/>
              </w:rPr>
              <w:t>الذبيحة لغير اللّه</w:t>
            </w:r>
            <w:r>
              <w:rPr>
                <w:rStyle w:val="IndexLink"/>
                <w:rtl w:val="true"/>
              </w:rPr>
              <w:tab/>
            </w:r>
            <w:r>
              <w:rPr>
                <w:rStyle w:val="IndexLink"/>
              </w:rPr>
              <w:t>133</w:t>
            </w:r>
          </w:hyperlink>
        </w:p>
        <w:p>
          <w:pPr>
            <w:pStyle w:val="Contents3"/>
            <w:tabs>
              <w:tab w:val="clear" w:pos="8459"/>
              <w:tab w:val="right" w:pos="9026" w:leader="dot"/>
            </w:tabs>
            <w:rPr/>
          </w:pPr>
          <w:hyperlink w:anchor="__RefHeading___Toc812632_388300464">
            <w:r>
              <w:rPr>
                <w:webHidden/>
                <w:rStyle w:val="IndexLink"/>
              </w:rPr>
              <w:t>178</w:t>
            </w:r>
            <w:r>
              <w:rPr>
                <w:rStyle w:val="IndexLink"/>
                <w:rtl w:val="true"/>
              </w:rPr>
              <w:t xml:space="preserve">- </w:t>
            </w:r>
            <w:r>
              <w:rPr>
                <w:rStyle w:val="IndexLink"/>
                <w:rtl w:val="true"/>
              </w:rPr>
              <w:t>حيوانات لا يضحّى بها</w:t>
            </w:r>
            <w:r>
              <w:rPr>
                <w:rStyle w:val="IndexLink"/>
                <w:rtl w:val="true"/>
              </w:rPr>
              <w:tab/>
            </w:r>
            <w:r>
              <w:rPr>
                <w:rStyle w:val="IndexLink"/>
              </w:rPr>
              <w:t>134</w:t>
            </w:r>
          </w:hyperlink>
        </w:p>
        <w:p>
          <w:pPr>
            <w:pStyle w:val="Contents3"/>
            <w:tabs>
              <w:tab w:val="clear" w:pos="8459"/>
              <w:tab w:val="right" w:pos="9026" w:leader="dot"/>
            </w:tabs>
            <w:rPr/>
          </w:pPr>
          <w:hyperlink w:anchor="__RefHeading___Toc812634_388300464">
            <w:r>
              <w:rPr>
                <w:webHidden/>
                <w:rStyle w:val="IndexLink"/>
              </w:rPr>
              <w:t>179</w:t>
            </w:r>
            <w:r>
              <w:rPr>
                <w:rStyle w:val="IndexLink"/>
                <w:rtl w:val="true"/>
              </w:rPr>
              <w:t xml:space="preserve">- </w:t>
            </w:r>
            <w:r>
              <w:rPr>
                <w:rStyle w:val="IndexLink"/>
                <w:rtl w:val="true"/>
              </w:rPr>
              <w:t>رفع القلم عن ثلاثة</w:t>
            </w:r>
            <w:r>
              <w:rPr>
                <w:rStyle w:val="IndexLink"/>
                <w:rtl w:val="true"/>
              </w:rPr>
              <w:tab/>
            </w:r>
            <w:r>
              <w:rPr>
                <w:rStyle w:val="IndexLink"/>
              </w:rPr>
              <w:t>135</w:t>
            </w:r>
          </w:hyperlink>
        </w:p>
        <w:p>
          <w:pPr>
            <w:pStyle w:val="Contents3"/>
            <w:tabs>
              <w:tab w:val="clear" w:pos="8459"/>
              <w:tab w:val="right" w:pos="9026" w:leader="dot"/>
            </w:tabs>
            <w:rPr/>
          </w:pPr>
          <w:hyperlink w:anchor="__RefHeading___Toc812636_388300464">
            <w:r>
              <w:rPr>
                <w:webHidden/>
                <w:rStyle w:val="IndexLink"/>
              </w:rPr>
              <w:t>180</w:t>
            </w:r>
            <w:r>
              <w:rPr>
                <w:rStyle w:val="IndexLink"/>
                <w:rtl w:val="true"/>
              </w:rPr>
              <w:t xml:space="preserve">- </w:t>
            </w:r>
            <w:r>
              <w:rPr>
                <w:rStyle w:val="IndexLink"/>
                <w:rtl w:val="true"/>
              </w:rPr>
              <w:t>الأمان من الغرق</w:t>
            </w:r>
            <w:r>
              <w:rPr>
                <w:rStyle w:val="IndexLink"/>
                <w:rtl w:val="true"/>
              </w:rPr>
              <w:tab/>
            </w:r>
            <w:r>
              <w:rPr>
                <w:rStyle w:val="IndexLink"/>
              </w:rPr>
              <w:t>135</w:t>
            </w:r>
          </w:hyperlink>
        </w:p>
        <w:p>
          <w:pPr>
            <w:pStyle w:val="Contents3"/>
            <w:tabs>
              <w:tab w:val="clear" w:pos="8459"/>
              <w:tab w:val="right" w:pos="9026" w:leader="dot"/>
            </w:tabs>
            <w:rPr/>
          </w:pPr>
          <w:hyperlink w:anchor="__RefHeading___Toc812638_388300464">
            <w:r>
              <w:rPr>
                <w:webHidden/>
                <w:rStyle w:val="IndexLink"/>
              </w:rPr>
              <w:t>181</w:t>
            </w:r>
            <w:r>
              <w:rPr>
                <w:rStyle w:val="IndexLink"/>
                <w:rtl w:val="true"/>
              </w:rPr>
              <w:t xml:space="preserve">- </w:t>
            </w:r>
            <w:r>
              <w:rPr>
                <w:rStyle w:val="IndexLink"/>
                <w:rtl w:val="true"/>
              </w:rPr>
              <w:t>رؤية الهلال</w:t>
            </w:r>
            <w:r>
              <w:rPr>
                <w:rStyle w:val="IndexLink"/>
                <w:rtl w:val="true"/>
              </w:rPr>
              <w:tab/>
            </w:r>
            <w:r>
              <w:rPr>
                <w:rStyle w:val="IndexLink"/>
              </w:rPr>
              <w:t>136</w:t>
            </w:r>
          </w:hyperlink>
        </w:p>
        <w:p>
          <w:pPr>
            <w:pStyle w:val="Contents3"/>
            <w:tabs>
              <w:tab w:val="clear" w:pos="8459"/>
              <w:tab w:val="right" w:pos="9026" w:leader="dot"/>
            </w:tabs>
            <w:rPr/>
          </w:pPr>
          <w:hyperlink w:anchor="__RefHeading___Toc812640_388300464">
            <w:r>
              <w:rPr>
                <w:webHidden/>
                <w:rStyle w:val="IndexLink"/>
              </w:rPr>
              <w:t>182</w:t>
            </w:r>
            <w:r>
              <w:rPr>
                <w:rStyle w:val="IndexLink"/>
                <w:rtl w:val="true"/>
              </w:rPr>
              <w:t xml:space="preserve">- </w:t>
            </w:r>
            <w:r>
              <w:rPr>
                <w:rStyle w:val="IndexLink"/>
                <w:rtl w:val="true"/>
              </w:rPr>
              <w:t>النظر في المرآة</w:t>
            </w:r>
            <w:r>
              <w:rPr>
                <w:rStyle w:val="IndexLink"/>
                <w:rtl w:val="true"/>
              </w:rPr>
              <w:tab/>
            </w:r>
            <w:r>
              <w:rPr>
                <w:rStyle w:val="IndexLink"/>
              </w:rPr>
              <w:t>136</w:t>
            </w:r>
          </w:hyperlink>
        </w:p>
        <w:p>
          <w:pPr>
            <w:pStyle w:val="Contents3"/>
            <w:tabs>
              <w:tab w:val="clear" w:pos="8459"/>
              <w:tab w:val="right" w:pos="9026" w:leader="dot"/>
            </w:tabs>
            <w:rPr/>
          </w:pPr>
          <w:hyperlink w:anchor="__RefHeading___Toc812642_388300464">
            <w:r>
              <w:rPr>
                <w:webHidden/>
                <w:rStyle w:val="IndexLink"/>
              </w:rPr>
              <w:t>183</w:t>
            </w:r>
            <w:r>
              <w:rPr>
                <w:rStyle w:val="IndexLink"/>
                <w:rtl w:val="true"/>
              </w:rPr>
              <w:t xml:space="preserve">- </w:t>
            </w:r>
            <w:r>
              <w:rPr>
                <w:rStyle w:val="IndexLink"/>
                <w:rtl w:val="true"/>
              </w:rPr>
              <w:t>النظر إلى المجذومين</w:t>
            </w:r>
            <w:r>
              <w:rPr>
                <w:rStyle w:val="IndexLink"/>
                <w:rtl w:val="true"/>
              </w:rPr>
              <w:tab/>
            </w:r>
            <w:r>
              <w:rPr>
                <w:rStyle w:val="IndexLink"/>
              </w:rPr>
              <w:t>137</w:t>
            </w:r>
          </w:hyperlink>
        </w:p>
        <w:p>
          <w:pPr>
            <w:pStyle w:val="Contents3"/>
            <w:tabs>
              <w:tab w:val="clear" w:pos="8459"/>
              <w:tab w:val="right" w:pos="9026" w:leader="dot"/>
            </w:tabs>
            <w:rPr/>
          </w:pPr>
          <w:hyperlink w:anchor="__RefHeading___Toc812644_388300464">
            <w:r>
              <w:rPr>
                <w:webHidden/>
                <w:rStyle w:val="IndexLink"/>
              </w:rPr>
              <w:t>184</w:t>
            </w:r>
            <w:r>
              <w:rPr>
                <w:rStyle w:val="IndexLink"/>
                <w:rtl w:val="true"/>
              </w:rPr>
              <w:t xml:space="preserve">- </w:t>
            </w:r>
            <w:r>
              <w:rPr>
                <w:rStyle w:val="IndexLink"/>
                <w:rtl w:val="true"/>
              </w:rPr>
              <w:t>حثو التراب على الميّت</w:t>
            </w:r>
            <w:r>
              <w:rPr>
                <w:rStyle w:val="IndexLink"/>
                <w:rtl w:val="true"/>
              </w:rPr>
              <w:tab/>
            </w:r>
            <w:r>
              <w:rPr>
                <w:rStyle w:val="IndexLink"/>
              </w:rPr>
              <w:t>137</w:t>
            </w:r>
          </w:hyperlink>
        </w:p>
        <w:p>
          <w:pPr>
            <w:pStyle w:val="Contents3"/>
            <w:tabs>
              <w:tab w:val="clear" w:pos="8459"/>
              <w:tab w:val="right" w:pos="9026" w:leader="dot"/>
            </w:tabs>
            <w:rPr/>
          </w:pPr>
          <w:hyperlink w:anchor="__RefHeading___Toc812646_388300464">
            <w:r>
              <w:rPr>
                <w:webHidden/>
                <w:rStyle w:val="IndexLink"/>
              </w:rPr>
              <w:t>185</w:t>
            </w:r>
            <w:r>
              <w:rPr>
                <w:rStyle w:val="IndexLink"/>
                <w:rtl w:val="true"/>
              </w:rPr>
              <w:t xml:space="preserve">- </w:t>
            </w:r>
            <w:r>
              <w:rPr>
                <w:rStyle w:val="IndexLink"/>
                <w:rtl w:val="true"/>
              </w:rPr>
              <w:t>مفارقة الأحباب</w:t>
            </w:r>
            <w:r>
              <w:rPr>
                <w:rStyle w:val="IndexLink"/>
                <w:rtl w:val="true"/>
              </w:rPr>
              <w:tab/>
            </w:r>
            <w:r>
              <w:rPr>
                <w:rStyle w:val="IndexLink"/>
              </w:rPr>
              <w:t>138</w:t>
            </w:r>
          </w:hyperlink>
        </w:p>
        <w:p>
          <w:pPr>
            <w:pStyle w:val="Contents3"/>
            <w:tabs>
              <w:tab w:val="clear" w:pos="8459"/>
              <w:tab w:val="right" w:pos="9026" w:leader="dot"/>
            </w:tabs>
            <w:rPr/>
          </w:pPr>
          <w:hyperlink w:anchor="__RefHeading___Toc812648_388300464">
            <w:r>
              <w:rPr>
                <w:webHidden/>
                <w:rStyle w:val="IndexLink"/>
              </w:rPr>
              <w:t>186</w:t>
            </w:r>
            <w:r>
              <w:rPr>
                <w:rStyle w:val="IndexLink"/>
                <w:rtl w:val="true"/>
              </w:rPr>
              <w:t xml:space="preserve">- </w:t>
            </w:r>
            <w:r>
              <w:rPr>
                <w:rStyle w:val="IndexLink"/>
                <w:rtl w:val="true"/>
              </w:rPr>
              <w:t>التأمّل في المواعظ‌</w:t>
            </w:r>
            <w:r>
              <w:rPr>
                <w:rStyle w:val="IndexLink"/>
                <w:rtl w:val="true"/>
              </w:rPr>
              <w:tab/>
            </w:r>
            <w:r>
              <w:rPr>
                <w:rStyle w:val="IndexLink"/>
              </w:rPr>
              <w:t>138</w:t>
            </w:r>
          </w:hyperlink>
        </w:p>
        <w:p>
          <w:pPr>
            <w:pStyle w:val="Contents3"/>
            <w:tabs>
              <w:tab w:val="clear" w:pos="8459"/>
              <w:tab w:val="right" w:pos="9026" w:leader="dot"/>
            </w:tabs>
            <w:rPr/>
          </w:pPr>
          <w:hyperlink w:anchor="__RefHeading___Toc812650_388300464">
            <w:r>
              <w:rPr>
                <w:webHidden/>
                <w:rStyle w:val="IndexLink"/>
              </w:rPr>
              <w:t>187</w:t>
            </w:r>
            <w:r>
              <w:rPr>
                <w:rStyle w:val="IndexLink"/>
                <w:rtl w:val="true"/>
              </w:rPr>
              <w:t xml:space="preserve">- </w:t>
            </w:r>
            <w:r>
              <w:rPr>
                <w:rStyle w:val="IndexLink"/>
                <w:rtl w:val="true"/>
              </w:rPr>
              <w:t>أربعة تذهب ضياعا</w:t>
            </w:r>
            <w:r>
              <w:rPr>
                <w:rStyle w:val="IndexLink"/>
                <w:rtl w:val="true"/>
              </w:rPr>
              <w:tab/>
            </w:r>
            <w:r>
              <w:rPr>
                <w:rStyle w:val="IndexLink"/>
              </w:rPr>
              <w:t>139</w:t>
            </w:r>
          </w:hyperlink>
        </w:p>
        <w:p>
          <w:pPr>
            <w:pStyle w:val="Contents3"/>
            <w:tabs>
              <w:tab w:val="clear" w:pos="8459"/>
              <w:tab w:val="right" w:pos="9026" w:leader="dot"/>
            </w:tabs>
            <w:rPr/>
          </w:pPr>
          <w:hyperlink w:anchor="__RefHeading___Toc812652_388300464">
            <w:r>
              <w:rPr>
                <w:webHidden/>
                <w:rStyle w:val="IndexLink"/>
              </w:rPr>
              <w:t>188</w:t>
            </w:r>
            <w:r>
              <w:rPr>
                <w:rStyle w:val="IndexLink"/>
                <w:rtl w:val="true"/>
              </w:rPr>
              <w:t xml:space="preserve">- </w:t>
            </w:r>
            <w:r>
              <w:rPr>
                <w:rStyle w:val="IndexLink"/>
                <w:rtl w:val="true"/>
              </w:rPr>
              <w:t>أنواع الكلام</w:t>
            </w:r>
            <w:r>
              <w:rPr>
                <w:rStyle w:val="IndexLink"/>
                <w:rtl w:val="true"/>
              </w:rPr>
              <w:tab/>
            </w:r>
            <w:r>
              <w:rPr>
                <w:rStyle w:val="IndexLink"/>
              </w:rPr>
              <w:t>139</w:t>
            </w:r>
          </w:hyperlink>
        </w:p>
        <w:p>
          <w:pPr>
            <w:pStyle w:val="Contents3"/>
            <w:tabs>
              <w:tab w:val="clear" w:pos="8459"/>
              <w:tab w:val="right" w:pos="9026" w:leader="dot"/>
            </w:tabs>
            <w:rPr/>
          </w:pPr>
          <w:hyperlink w:anchor="__RefHeading___Toc812654_388300464">
            <w:r>
              <w:rPr>
                <w:webHidden/>
                <w:rStyle w:val="IndexLink"/>
              </w:rPr>
              <w:t>189</w:t>
            </w:r>
            <w:r>
              <w:rPr>
                <w:rStyle w:val="IndexLink"/>
                <w:rtl w:val="true"/>
              </w:rPr>
              <w:t xml:space="preserve">- </w:t>
            </w:r>
            <w:r>
              <w:rPr>
                <w:rStyle w:val="IndexLink"/>
                <w:rtl w:val="true"/>
              </w:rPr>
              <w:t>سريرة الإنسان و علانيته</w:t>
            </w:r>
            <w:r>
              <w:rPr>
                <w:rStyle w:val="IndexLink"/>
                <w:rtl w:val="true"/>
              </w:rPr>
              <w:tab/>
            </w:r>
            <w:r>
              <w:rPr>
                <w:rStyle w:val="IndexLink"/>
              </w:rPr>
              <w:t>140</w:t>
            </w:r>
          </w:hyperlink>
        </w:p>
        <w:p>
          <w:pPr>
            <w:pStyle w:val="Contents3"/>
            <w:tabs>
              <w:tab w:val="clear" w:pos="8459"/>
              <w:tab w:val="right" w:pos="9026" w:leader="dot"/>
            </w:tabs>
            <w:rPr/>
          </w:pPr>
          <w:hyperlink w:anchor="__RefHeading___Toc812656_388300464">
            <w:r>
              <w:rPr>
                <w:webHidden/>
                <w:rStyle w:val="IndexLink"/>
              </w:rPr>
              <w:t>190</w:t>
            </w:r>
            <w:r>
              <w:rPr>
                <w:rStyle w:val="IndexLink"/>
                <w:rtl w:val="true"/>
              </w:rPr>
              <w:t xml:space="preserve">- </w:t>
            </w:r>
            <w:r>
              <w:rPr>
                <w:rStyle w:val="IndexLink"/>
                <w:rtl w:val="true"/>
              </w:rPr>
              <w:t>الاهتمام بالرزق</w:t>
            </w:r>
            <w:r>
              <w:rPr>
                <w:rStyle w:val="IndexLink"/>
                <w:rtl w:val="true"/>
              </w:rPr>
              <w:tab/>
            </w:r>
            <w:r>
              <w:rPr>
                <w:rStyle w:val="IndexLink"/>
              </w:rPr>
              <w:t>141</w:t>
            </w:r>
          </w:hyperlink>
        </w:p>
        <w:p>
          <w:pPr>
            <w:pStyle w:val="Contents3"/>
            <w:tabs>
              <w:tab w:val="clear" w:pos="8459"/>
              <w:tab w:val="right" w:pos="9026" w:leader="dot"/>
            </w:tabs>
            <w:rPr/>
          </w:pPr>
          <w:hyperlink w:anchor="__RefHeading___Toc812658_388300464">
            <w:r>
              <w:rPr>
                <w:webHidden/>
                <w:rStyle w:val="IndexLink"/>
              </w:rPr>
              <w:t>191</w:t>
            </w:r>
            <w:r>
              <w:rPr>
                <w:rStyle w:val="IndexLink"/>
                <w:rtl w:val="true"/>
              </w:rPr>
              <w:t xml:space="preserve">- </w:t>
            </w:r>
            <w:r>
              <w:rPr>
                <w:rStyle w:val="IndexLink"/>
                <w:rtl w:val="true"/>
              </w:rPr>
              <w:t>رأس العقل خصلة</w:t>
            </w:r>
            <w:r>
              <w:rPr>
                <w:rStyle w:val="IndexLink"/>
                <w:rtl w:val="true"/>
              </w:rPr>
              <w:tab/>
            </w:r>
            <w:r>
              <w:rPr>
                <w:rStyle w:val="IndexLink"/>
              </w:rPr>
              <w:t>141</w:t>
            </w:r>
          </w:hyperlink>
        </w:p>
        <w:p>
          <w:pPr>
            <w:pStyle w:val="Contents3"/>
            <w:tabs>
              <w:tab w:val="clear" w:pos="8459"/>
              <w:tab w:val="right" w:pos="9026" w:leader="dot"/>
            </w:tabs>
            <w:rPr/>
          </w:pPr>
          <w:hyperlink w:anchor="__RefHeading___Toc812660_388300464">
            <w:r>
              <w:rPr>
                <w:webHidden/>
                <w:rStyle w:val="IndexLink"/>
              </w:rPr>
              <w:t>192</w:t>
            </w:r>
            <w:r>
              <w:rPr>
                <w:rStyle w:val="IndexLink"/>
                <w:rtl w:val="true"/>
              </w:rPr>
              <w:t xml:space="preserve">- </w:t>
            </w:r>
            <w:r>
              <w:rPr>
                <w:rStyle w:val="IndexLink"/>
                <w:rtl w:val="true"/>
              </w:rPr>
              <w:t>الذهب و الحرير</w:t>
            </w:r>
            <w:r>
              <w:rPr>
                <w:rStyle w:val="IndexLink"/>
                <w:rtl w:val="true"/>
              </w:rPr>
              <w:tab/>
            </w:r>
            <w:r>
              <w:rPr>
                <w:rStyle w:val="IndexLink"/>
              </w:rPr>
              <w:t>141</w:t>
            </w:r>
          </w:hyperlink>
        </w:p>
        <w:p>
          <w:pPr>
            <w:pStyle w:val="Contents3"/>
            <w:tabs>
              <w:tab w:val="clear" w:pos="8459"/>
              <w:tab w:val="right" w:pos="9026" w:leader="dot"/>
            </w:tabs>
            <w:rPr/>
          </w:pPr>
          <w:hyperlink w:anchor="__RefHeading___Toc812662_388300464">
            <w:r>
              <w:rPr>
                <w:webHidden/>
                <w:rStyle w:val="IndexLink"/>
              </w:rPr>
              <w:t>193</w:t>
            </w:r>
            <w:r>
              <w:rPr>
                <w:rStyle w:val="IndexLink"/>
                <w:rtl w:val="true"/>
              </w:rPr>
              <w:t xml:space="preserve">- </w:t>
            </w:r>
            <w:r>
              <w:rPr>
                <w:rStyle w:val="IndexLink"/>
                <w:rtl w:val="true"/>
              </w:rPr>
              <w:t>بيع غلامين أخوين</w:t>
            </w:r>
            <w:r>
              <w:rPr>
                <w:rStyle w:val="IndexLink"/>
                <w:rtl w:val="true"/>
              </w:rPr>
              <w:tab/>
            </w:r>
            <w:r>
              <w:rPr>
                <w:rStyle w:val="IndexLink"/>
              </w:rPr>
              <w:t>142</w:t>
            </w:r>
          </w:hyperlink>
        </w:p>
        <w:p>
          <w:pPr>
            <w:pStyle w:val="Contents3"/>
            <w:tabs>
              <w:tab w:val="clear" w:pos="8459"/>
              <w:tab w:val="right" w:pos="9026" w:leader="dot"/>
            </w:tabs>
            <w:rPr/>
          </w:pPr>
          <w:hyperlink w:anchor="__RefHeading___Toc812664_388300464">
            <w:r>
              <w:rPr>
                <w:webHidden/>
                <w:rStyle w:val="IndexLink"/>
              </w:rPr>
              <w:t>194</w:t>
            </w:r>
            <w:r>
              <w:rPr>
                <w:rStyle w:val="IndexLink"/>
                <w:rtl w:val="true"/>
              </w:rPr>
              <w:t xml:space="preserve">- </w:t>
            </w:r>
            <w:r>
              <w:rPr>
                <w:rStyle w:val="IndexLink"/>
                <w:rtl w:val="true"/>
              </w:rPr>
              <w:t>الورد</w:t>
            </w:r>
            <w:r>
              <w:rPr>
                <w:rStyle w:val="IndexLink"/>
                <w:rtl w:val="true"/>
              </w:rPr>
              <w:tab/>
            </w:r>
            <w:r>
              <w:rPr>
                <w:rStyle w:val="IndexLink"/>
              </w:rPr>
              <w:t>142</w:t>
            </w:r>
          </w:hyperlink>
        </w:p>
        <w:p>
          <w:pPr>
            <w:pStyle w:val="Contents3"/>
            <w:tabs>
              <w:tab w:val="clear" w:pos="8459"/>
              <w:tab w:val="right" w:pos="9026" w:leader="dot"/>
            </w:tabs>
            <w:rPr/>
          </w:pPr>
          <w:hyperlink w:anchor="__RefHeading___Toc812666_388300464">
            <w:r>
              <w:rPr>
                <w:webHidden/>
                <w:rStyle w:val="IndexLink"/>
              </w:rPr>
              <w:t>195</w:t>
            </w:r>
            <w:r>
              <w:rPr>
                <w:rStyle w:val="IndexLink"/>
                <w:rtl w:val="true"/>
              </w:rPr>
              <w:t xml:space="preserve">- </w:t>
            </w:r>
            <w:r>
              <w:rPr>
                <w:rStyle w:val="IndexLink"/>
                <w:rtl w:val="true"/>
              </w:rPr>
              <w:t>الفاكهة الجديدة</w:t>
            </w:r>
            <w:r>
              <w:rPr>
                <w:rStyle w:val="IndexLink"/>
                <w:rtl w:val="true"/>
              </w:rPr>
              <w:tab/>
            </w:r>
            <w:r>
              <w:rPr>
                <w:rStyle w:val="IndexLink"/>
              </w:rPr>
              <w:t>143</w:t>
            </w:r>
          </w:hyperlink>
        </w:p>
        <w:p>
          <w:pPr>
            <w:pStyle w:val="Contents3"/>
            <w:tabs>
              <w:tab w:val="clear" w:pos="8459"/>
              <w:tab w:val="right" w:pos="9026" w:leader="dot"/>
            </w:tabs>
            <w:rPr/>
          </w:pPr>
          <w:hyperlink w:anchor="__RefHeading___Toc812668_388300464">
            <w:r>
              <w:rPr>
                <w:webHidden/>
                <w:rStyle w:val="IndexLink"/>
              </w:rPr>
              <w:t>196</w:t>
            </w:r>
            <w:r>
              <w:rPr>
                <w:rStyle w:val="IndexLink"/>
                <w:rtl w:val="true"/>
              </w:rPr>
              <w:t xml:space="preserve">- </w:t>
            </w:r>
            <w:r>
              <w:rPr>
                <w:rStyle w:val="IndexLink"/>
                <w:rtl w:val="true"/>
              </w:rPr>
              <w:t>الأكل على الجنابة</w:t>
            </w:r>
            <w:r>
              <w:rPr>
                <w:rStyle w:val="IndexLink"/>
                <w:rtl w:val="true"/>
              </w:rPr>
              <w:tab/>
            </w:r>
            <w:r>
              <w:rPr>
                <w:rStyle w:val="IndexLink"/>
              </w:rPr>
              <w:t>143</w:t>
            </w:r>
          </w:hyperlink>
        </w:p>
        <w:p>
          <w:pPr>
            <w:pStyle w:val="Contents3"/>
            <w:tabs>
              <w:tab w:val="clear" w:pos="8459"/>
              <w:tab w:val="right" w:pos="9026" w:leader="dot"/>
            </w:tabs>
            <w:rPr/>
          </w:pPr>
          <w:hyperlink w:anchor="__RefHeading___Toc812670_388300464">
            <w:r>
              <w:rPr>
                <w:webHidden/>
                <w:rStyle w:val="IndexLink"/>
              </w:rPr>
              <w:t>197</w:t>
            </w:r>
            <w:r>
              <w:rPr>
                <w:rStyle w:val="IndexLink"/>
                <w:rtl w:val="true"/>
              </w:rPr>
              <w:t xml:space="preserve">- </w:t>
            </w:r>
            <w:r>
              <w:rPr>
                <w:rStyle w:val="IndexLink"/>
                <w:rtl w:val="true"/>
              </w:rPr>
              <w:t>غسل جميع البدن من الجنابة</w:t>
            </w:r>
            <w:r>
              <w:rPr>
                <w:rStyle w:val="IndexLink"/>
                <w:rtl w:val="true"/>
              </w:rPr>
              <w:tab/>
            </w:r>
            <w:r>
              <w:rPr>
                <w:rStyle w:val="IndexLink"/>
              </w:rPr>
              <w:t>144</w:t>
            </w:r>
          </w:hyperlink>
        </w:p>
        <w:p>
          <w:pPr>
            <w:pStyle w:val="Contents3"/>
            <w:tabs>
              <w:tab w:val="clear" w:pos="8459"/>
              <w:tab w:val="right" w:pos="9026" w:leader="dot"/>
            </w:tabs>
            <w:rPr/>
          </w:pPr>
          <w:hyperlink w:anchor="__RefHeading___Toc812672_388300464">
            <w:r>
              <w:rPr>
                <w:webHidden/>
                <w:rStyle w:val="IndexLink"/>
              </w:rPr>
              <w:t>198</w:t>
            </w:r>
            <w:r>
              <w:rPr>
                <w:rStyle w:val="IndexLink"/>
                <w:rtl w:val="true"/>
              </w:rPr>
              <w:t xml:space="preserve">- </w:t>
            </w:r>
            <w:r>
              <w:rPr>
                <w:rStyle w:val="IndexLink"/>
                <w:rtl w:val="true"/>
              </w:rPr>
              <w:t>البول تحت الشجرة</w:t>
            </w:r>
            <w:r>
              <w:rPr>
                <w:rStyle w:val="IndexLink"/>
                <w:rtl w:val="true"/>
              </w:rPr>
              <w:tab/>
            </w:r>
            <w:r>
              <w:rPr>
                <w:rStyle w:val="IndexLink"/>
              </w:rPr>
              <w:t>144</w:t>
            </w:r>
          </w:hyperlink>
        </w:p>
        <w:p>
          <w:pPr>
            <w:pStyle w:val="Contents3"/>
            <w:tabs>
              <w:tab w:val="clear" w:pos="8459"/>
              <w:tab w:val="right" w:pos="9026" w:leader="dot"/>
            </w:tabs>
            <w:rPr/>
          </w:pPr>
          <w:hyperlink w:anchor="__RefHeading___Toc812674_388300464">
            <w:r>
              <w:rPr>
                <w:webHidden/>
                <w:rStyle w:val="IndexLink"/>
              </w:rPr>
              <w:t>199</w:t>
            </w:r>
            <w:r>
              <w:rPr>
                <w:rStyle w:val="IndexLink"/>
                <w:rtl w:val="true"/>
              </w:rPr>
              <w:t xml:space="preserve">- </w:t>
            </w:r>
            <w:r>
              <w:rPr>
                <w:rStyle w:val="IndexLink"/>
                <w:rtl w:val="true"/>
              </w:rPr>
              <w:t>البول في النهر الجاري</w:t>
            </w:r>
            <w:r>
              <w:rPr>
                <w:rStyle w:val="IndexLink"/>
                <w:rtl w:val="true"/>
              </w:rPr>
              <w:tab/>
            </w:r>
            <w:r>
              <w:rPr>
                <w:rStyle w:val="IndexLink"/>
              </w:rPr>
              <w:t>145</w:t>
            </w:r>
          </w:hyperlink>
        </w:p>
        <w:p>
          <w:pPr>
            <w:pStyle w:val="Contents3"/>
            <w:tabs>
              <w:tab w:val="clear" w:pos="8459"/>
              <w:tab w:val="right" w:pos="9026" w:leader="dot"/>
            </w:tabs>
            <w:rPr/>
          </w:pPr>
          <w:hyperlink w:anchor="__RefHeading___Toc812676_388300464">
            <w:r>
              <w:rPr>
                <w:webHidden/>
                <w:rStyle w:val="IndexLink"/>
              </w:rPr>
              <w:t>200</w:t>
            </w:r>
            <w:r>
              <w:rPr>
                <w:rStyle w:val="IndexLink"/>
                <w:rtl w:val="true"/>
              </w:rPr>
              <w:t xml:space="preserve">- </w:t>
            </w:r>
            <w:r>
              <w:rPr>
                <w:rStyle w:val="IndexLink"/>
                <w:rtl w:val="true"/>
              </w:rPr>
              <w:t>البول قائما</w:t>
            </w:r>
            <w:r>
              <w:rPr>
                <w:rStyle w:val="IndexLink"/>
                <w:rtl w:val="true"/>
              </w:rPr>
              <w:tab/>
            </w:r>
            <w:r>
              <w:rPr>
                <w:rStyle w:val="IndexLink"/>
              </w:rPr>
              <w:t>145</w:t>
            </w:r>
          </w:hyperlink>
        </w:p>
        <w:p>
          <w:pPr>
            <w:pStyle w:val="Contents3"/>
            <w:tabs>
              <w:tab w:val="clear" w:pos="8459"/>
              <w:tab w:val="right" w:pos="9026" w:leader="dot"/>
            </w:tabs>
            <w:rPr/>
          </w:pPr>
          <w:hyperlink w:anchor="__RefHeading___Toc812678_388300464">
            <w:r>
              <w:rPr>
                <w:webHidden/>
                <w:rStyle w:val="IndexLink"/>
              </w:rPr>
              <w:t>201</w:t>
            </w:r>
            <w:r>
              <w:rPr>
                <w:rStyle w:val="IndexLink"/>
                <w:rtl w:val="true"/>
              </w:rPr>
              <w:t xml:space="preserve">- </w:t>
            </w:r>
            <w:r>
              <w:rPr>
                <w:rStyle w:val="IndexLink"/>
                <w:rtl w:val="true"/>
              </w:rPr>
              <w:t>تارك الوضوء</w:t>
            </w:r>
            <w:r>
              <w:rPr>
                <w:rStyle w:val="IndexLink"/>
                <w:rtl w:val="true"/>
              </w:rPr>
              <w:tab/>
            </w:r>
            <w:r>
              <w:rPr>
                <w:rStyle w:val="IndexLink"/>
              </w:rPr>
              <w:t>145</w:t>
            </w:r>
          </w:hyperlink>
        </w:p>
        <w:p>
          <w:pPr>
            <w:pStyle w:val="Contents3"/>
            <w:tabs>
              <w:tab w:val="clear" w:pos="8459"/>
              <w:tab w:val="right" w:pos="9026" w:leader="dot"/>
            </w:tabs>
            <w:rPr/>
          </w:pPr>
          <w:hyperlink w:anchor="__RefHeading___Toc812680_388300464">
            <w:r>
              <w:rPr>
                <w:webHidden/>
                <w:rStyle w:val="IndexLink"/>
              </w:rPr>
              <w:t>202</w:t>
            </w:r>
            <w:r>
              <w:rPr>
                <w:rStyle w:val="IndexLink"/>
                <w:rtl w:val="true"/>
              </w:rPr>
              <w:t xml:space="preserve">- </w:t>
            </w:r>
            <w:r>
              <w:rPr>
                <w:rStyle w:val="IndexLink"/>
                <w:rtl w:val="true"/>
              </w:rPr>
              <w:t>دخول الحمام بمئزر</w:t>
            </w:r>
            <w:r>
              <w:rPr>
                <w:rStyle w:val="IndexLink"/>
                <w:rtl w:val="true"/>
              </w:rPr>
              <w:tab/>
            </w:r>
            <w:r>
              <w:rPr>
                <w:rStyle w:val="IndexLink"/>
              </w:rPr>
              <w:t>146</w:t>
            </w:r>
          </w:hyperlink>
        </w:p>
        <w:p>
          <w:pPr>
            <w:pStyle w:val="Contents3"/>
            <w:tabs>
              <w:tab w:val="clear" w:pos="8459"/>
              <w:tab w:val="right" w:pos="9026" w:leader="dot"/>
            </w:tabs>
            <w:rPr/>
          </w:pPr>
          <w:hyperlink w:anchor="__RefHeading___Toc812682_388300464">
            <w:r>
              <w:rPr>
                <w:webHidden/>
                <w:rStyle w:val="IndexLink"/>
              </w:rPr>
              <w:t>203</w:t>
            </w:r>
            <w:r>
              <w:rPr>
                <w:rStyle w:val="IndexLink"/>
                <w:rtl w:val="true"/>
              </w:rPr>
              <w:t xml:space="preserve">- </w:t>
            </w:r>
            <w:r>
              <w:rPr>
                <w:rStyle w:val="IndexLink"/>
                <w:rtl w:val="true"/>
              </w:rPr>
              <w:t>الخضاب</w:t>
            </w:r>
            <w:r>
              <w:rPr>
                <w:rStyle w:val="IndexLink"/>
                <w:rtl w:val="true"/>
              </w:rPr>
              <w:tab/>
            </w:r>
            <w:r>
              <w:rPr>
                <w:rStyle w:val="IndexLink"/>
              </w:rPr>
              <w:t>146</w:t>
            </w:r>
          </w:hyperlink>
        </w:p>
        <w:p>
          <w:pPr>
            <w:pStyle w:val="Contents3"/>
            <w:tabs>
              <w:tab w:val="clear" w:pos="8459"/>
              <w:tab w:val="right" w:pos="9026" w:leader="dot"/>
            </w:tabs>
            <w:rPr/>
          </w:pPr>
          <w:hyperlink w:anchor="__RefHeading___Toc812684_388300464">
            <w:r>
              <w:rPr>
                <w:webHidden/>
                <w:rStyle w:val="IndexLink"/>
              </w:rPr>
              <w:t>204</w:t>
            </w:r>
            <w:r>
              <w:rPr>
                <w:rStyle w:val="IndexLink"/>
                <w:rtl w:val="true"/>
              </w:rPr>
              <w:t xml:space="preserve">- </w:t>
            </w:r>
            <w:r>
              <w:rPr>
                <w:rStyle w:val="IndexLink"/>
                <w:rtl w:val="true"/>
              </w:rPr>
              <w:t>السواك</w:t>
            </w:r>
            <w:r>
              <w:rPr>
                <w:rStyle w:val="IndexLink"/>
                <w:rtl w:val="true"/>
              </w:rPr>
              <w:tab/>
            </w:r>
            <w:r>
              <w:rPr>
                <w:rStyle w:val="IndexLink"/>
              </w:rPr>
              <w:t>147</w:t>
            </w:r>
          </w:hyperlink>
        </w:p>
        <w:p>
          <w:pPr>
            <w:pStyle w:val="Contents3"/>
            <w:tabs>
              <w:tab w:val="clear" w:pos="8459"/>
              <w:tab w:val="right" w:pos="9026" w:leader="dot"/>
            </w:tabs>
            <w:rPr/>
          </w:pPr>
          <w:hyperlink w:anchor="__RefHeading___Toc812686_388300464">
            <w:r>
              <w:rPr>
                <w:webHidden/>
                <w:rStyle w:val="IndexLink"/>
              </w:rPr>
              <w:t>205</w:t>
            </w:r>
            <w:r>
              <w:rPr>
                <w:rStyle w:val="IndexLink"/>
                <w:rtl w:val="true"/>
              </w:rPr>
              <w:t xml:space="preserve">- </w:t>
            </w:r>
            <w:r>
              <w:rPr>
                <w:rStyle w:val="IndexLink"/>
                <w:rtl w:val="true"/>
              </w:rPr>
              <w:t>الطهور مفتاح الصلاة</w:t>
            </w:r>
            <w:r>
              <w:rPr>
                <w:rStyle w:val="IndexLink"/>
                <w:rtl w:val="true"/>
              </w:rPr>
              <w:tab/>
            </w:r>
            <w:r>
              <w:rPr>
                <w:rStyle w:val="IndexLink"/>
              </w:rPr>
              <w:t>147</w:t>
            </w:r>
          </w:hyperlink>
        </w:p>
        <w:p>
          <w:pPr>
            <w:pStyle w:val="Contents3"/>
            <w:tabs>
              <w:tab w:val="clear" w:pos="8459"/>
              <w:tab w:val="right" w:pos="9026" w:leader="dot"/>
            </w:tabs>
            <w:rPr/>
          </w:pPr>
          <w:hyperlink w:anchor="__RefHeading___Toc812688_388300464">
            <w:r>
              <w:rPr>
                <w:webHidden/>
                <w:rStyle w:val="IndexLink"/>
              </w:rPr>
              <w:t>206</w:t>
            </w:r>
            <w:r>
              <w:rPr>
                <w:rStyle w:val="IndexLink"/>
                <w:rtl w:val="true"/>
              </w:rPr>
              <w:t xml:space="preserve">- </w:t>
            </w:r>
            <w:r>
              <w:rPr>
                <w:rStyle w:val="IndexLink"/>
                <w:rtl w:val="true"/>
              </w:rPr>
              <w:t>إخراج أهل نجران من الجزيرة</w:t>
            </w:r>
            <w:r>
              <w:rPr>
                <w:rStyle w:val="IndexLink"/>
                <w:rtl w:val="true"/>
              </w:rPr>
              <w:tab/>
            </w:r>
            <w:r>
              <w:rPr>
                <w:rStyle w:val="IndexLink"/>
              </w:rPr>
              <w:t>148</w:t>
            </w:r>
          </w:hyperlink>
        </w:p>
        <w:p>
          <w:pPr>
            <w:pStyle w:val="Contents3"/>
            <w:tabs>
              <w:tab w:val="clear" w:pos="8459"/>
              <w:tab w:val="right" w:pos="9026" w:leader="dot"/>
            </w:tabs>
            <w:rPr/>
          </w:pPr>
          <w:hyperlink w:anchor="__RefHeading___Toc812690_388300464">
            <w:r>
              <w:rPr>
                <w:webHidden/>
                <w:rStyle w:val="IndexLink"/>
              </w:rPr>
              <w:t>207</w:t>
            </w:r>
            <w:r>
              <w:rPr>
                <w:rStyle w:val="IndexLink"/>
                <w:rtl w:val="true"/>
              </w:rPr>
              <w:t xml:space="preserve">- </w:t>
            </w:r>
            <w:r>
              <w:rPr>
                <w:rStyle w:val="IndexLink"/>
                <w:rtl w:val="true"/>
              </w:rPr>
              <w:t>دعوة المظلوم</w:t>
            </w:r>
            <w:r>
              <w:rPr>
                <w:rStyle w:val="IndexLink"/>
                <w:rtl w:val="true"/>
              </w:rPr>
              <w:tab/>
            </w:r>
            <w:r>
              <w:rPr>
                <w:rStyle w:val="IndexLink"/>
              </w:rPr>
              <w:t>148</w:t>
            </w:r>
          </w:hyperlink>
        </w:p>
        <w:p>
          <w:pPr>
            <w:pStyle w:val="Contents3"/>
            <w:tabs>
              <w:tab w:val="clear" w:pos="8459"/>
              <w:tab w:val="right" w:pos="9026" w:leader="dot"/>
            </w:tabs>
            <w:rPr/>
          </w:pPr>
          <w:hyperlink w:anchor="__RefHeading___Toc812692_388300464">
            <w:r>
              <w:rPr>
                <w:webHidden/>
                <w:rStyle w:val="IndexLink"/>
              </w:rPr>
              <w:t>208</w:t>
            </w:r>
            <w:r>
              <w:rPr>
                <w:rStyle w:val="IndexLink"/>
                <w:rtl w:val="true"/>
              </w:rPr>
              <w:t xml:space="preserve">- </w:t>
            </w:r>
            <w:r>
              <w:rPr>
                <w:rStyle w:val="IndexLink"/>
                <w:rtl w:val="true"/>
              </w:rPr>
              <w:t>المقتول دون ماله</w:t>
            </w:r>
            <w:r>
              <w:rPr>
                <w:rStyle w:val="IndexLink"/>
                <w:rtl w:val="true"/>
              </w:rPr>
              <w:tab/>
            </w:r>
            <w:r>
              <w:rPr>
                <w:rStyle w:val="IndexLink"/>
              </w:rPr>
              <w:t>148</w:t>
            </w:r>
          </w:hyperlink>
        </w:p>
        <w:p>
          <w:pPr>
            <w:pStyle w:val="Contents2"/>
            <w:tabs>
              <w:tab w:val="clear" w:pos="8743"/>
              <w:tab w:val="right" w:pos="9026" w:leader="dot"/>
            </w:tabs>
            <w:rPr/>
          </w:pPr>
          <w:hyperlink w:anchor="__RefHeading___Toc812694_388300464">
            <w:r>
              <w:rPr>
                <w:webHidden/>
                <w:rStyle w:val="IndexLink"/>
                <w:rtl w:val="true"/>
              </w:rPr>
              <w:t>المحتويات</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2_215549"/>
      <w:bookmarkStart w:id="1" w:name="pg14882_215549"/>
      <w:bookmarkEnd w:id="1"/>
    </w:p>
    <w:p>
      <w:pPr>
        <w:pStyle w:val="Heading2"/>
        <w:numPr>
          <w:ilvl w:val="1"/>
          <w:numId w:val="1"/>
        </w:numPr>
        <w:rPr/>
      </w:pPr>
      <w:bookmarkStart w:id="2" w:name="pg14882_215549"/>
      <w:bookmarkStart w:id="3" w:name="__RefHeading___Toc812258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260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82_215551"/>
    </w:p>
    <w:p>
      <w:pPr>
        <w:pStyle w:val="Heading2"/>
        <w:numPr>
          <w:ilvl w:val="1"/>
          <w:numId w:val="1"/>
        </w:numPr>
        <w:rPr/>
      </w:pPr>
      <w:bookmarkStart w:id="8" w:name="__RefHeading___Toc812262_388300464"/>
      <w:bookmarkStart w:id="9" w:name="_Toc3"/>
      <w:bookmarkEnd w:id="7"/>
      <w:bookmarkEnd w:id="8"/>
      <w:r>
        <w:rPr>
          <w:rtl w:val="true"/>
        </w:rPr>
        <w:t>مقدمة التحقيق</w:t>
      </w:r>
      <w:bookmarkEnd w:id="9"/>
    </w:p>
    <w:p>
      <w:pPr>
        <w:pStyle w:val="Heading3"/>
        <w:numPr>
          <w:ilvl w:val="2"/>
          <w:numId w:val="1"/>
        </w:numPr>
        <w:rPr/>
      </w:pPr>
      <w:bookmarkStart w:id="10" w:name="__RefHeading___Toc812264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أَنْزَلْنا عَلَيْكَ الْكِتابَ إِلاّ لِتُبَيِّنَ لَهُمُ الَّذِي اخْتَلَفُوا فِيهِ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 لَنْ تَجِدَ لِسُنَّةِ اللّهِ تَبْدِيلاً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82_215553"/>
      <w:bookmarkStart w:id="13" w:name="pg14882_215553"/>
      <w:bookmarkEnd w:id="13"/>
    </w:p>
    <w:p>
      <w:pPr>
        <w:pStyle w:val="Heading3"/>
        <w:numPr>
          <w:ilvl w:val="2"/>
          <w:numId w:val="1"/>
        </w:numPr>
        <w:rPr/>
      </w:pPr>
      <w:bookmarkStart w:id="14" w:name="pg14882_215553"/>
      <w:bookmarkStart w:id="15" w:name="__RefHeading___Toc812266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السنّة النبوية في الأهميّة بعد القرآن الكريم، فلها دورها المشرق في بناء صرح الإسلام، و إنشاء قواعده، و تأسيس حضارته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منهج كامل لجميع ما يسعد به الإنسان نفسيا و اجتماعيا، فقد أقامت له قواعد الأخلاق، و اصول الآداب، و ما يتميّز به الإنسان من الصفات الحميدة، و الأوصاف الشريفة، فقد عبّدت له الطريق و أوضحت له القصد، و حرّرته من جميع الخلفيات التي تلقي به في قرار سحيق من مآثم هذه الحياة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تكفّل القرآن الحكيم بتأسيس القواعد العامّة للتكاليف الشرعية من العبادات و المعاملات، و العقود و الايقاعات من دون أن يعرض إلى كيفيّاتها و كمياتها و أجزائها و شرائطها و موانعها، إلاّ انّ السنّة قد تبنّت تفصيل ذلك، و أوضحت جميع ما يرتبط بالتكاليف الشرعية، فكانت بذلك عنصرا مهما في بناء العقيدة الإسلامية، فقد ارتبطت بالقرآن الكريم ارتباط الجزء بالكلّ، و كلاهما يعملان على تطوير حياة الإنسان، و تهذيب سلوكه، و إبعاده عن شرور هذه الحياة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بالسنّة النبوية قول النبيّ صلّى اللّه عليه و آله و فعله و تقريره،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يؤثر عنه من الأحكام الشرعية التكليفية و الوضعية، و فنون الآداب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فعله فهو أن يعمل شيئا، و هو دليل على إباحته بالمعنى الأعم و لو كان غير مشروع لما جاز أن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تقريره فهو أن يرى أحدا من المسلمين يعمل شيئا فأقرّه عليه، و هو دليل على مشروعيته؛ إذ لو كان محرّما لوجب عليه أن ينهاه و يصدّه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الشيعة أنّ من صميم السنّة النبوية قول أئمّة الهدى عليهم السّلام و فعلهم و تقريرهم، فإنّها امتداد ذاتي للسنة النبوية، و هذا الرأي وثيق للغاية، فإنّ من يلحظ سيرتهم يجدها تنبض بروح النبيّ صلّى اللّه عليه و آله و هديه و سلوكه و اتّجاهاته و التزامه بحرفية الإسلام، فهم أوصياؤه و خلفاؤه و أرصدته التي أقامها لاصلاح امّته، فقد قرنهم بمحكم التنزيل الذي لا يأتيه الباطل من بين يديه و لا من خلفه، و جعلهم سفن النجاة و أمن العباد، فحديثهم حديث الرسول صلّى اللّه عليه و آله، و فعلهم فعله، و تقريرهم تقريره، و ليس في ذلك خروج عن المناهج العلمية أو انحراف عن الطريق القويم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يكتب للأحاديث النبوية أن تدوّن في عهد الرسول صلّى اللّه عليه و آله، و إنّما ظلّت محفوظة في </w:t>
      </w:r>
    </w:p>
    <w:p>
      <w:pPr>
        <w:pStyle w:val="BookText"/>
        <w:rPr/>
      </w:pPr>
      <w:r>
        <w:rPr>
          <w:rFonts w:ascii="Amiri" w:hAnsi="Amiri" w:eastAsia="Amiri" w:cs="Amiri"/>
          <w:color w:val="111111"/>
          <w:sz w:val="28"/>
          <w:sz w:val="28"/>
          <w:szCs w:val="28"/>
          <w:rtl w:val="true"/>
          <w:lang w:bidi="ar-SA"/>
        </w:rPr>
        <w:t>قلوب أهل بيته و أصحابه و طبعت في ضمائرهم و دخائل نفوسهم، و بعد انتقال النبيّ صلّى اللّه عليه و آله إلى حضيرة القدس، رأى مفكّرو الصحابة ضرورة تدوين الأحاديث النبوية خوفا عليها من التلف و الضياع و الزيادة و النقصان، و عرضوا ذلك على أبي بكر و مستشاره و وزيره عمر بن الخطاب، فلم يستجيبا لهم بحجّة أنّها لو سجّلت في كتاب واحد لا نشغل بها المسلمون عن قراءة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اعتذار مهلهل، و الذي نراه بمزيد من التأمل الذي لا يخضع لهوى و لا لعاطفة أنّ السبب في ذلك هو أنّ كوكبة من الأخبار قد أشادت بفضل أهل البيت، و ألزمت المسلمين بمودّتهم و طاعتهم و ترشيحهم لقيادة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يتنافى مع احتلالهم لمركز الخلافة، و إبعاد أهل البيت عليهم السّلام عن قيادة الامّة، و جعلهم بمعزل عن الحياة السياسية العامّة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دوّنت الأحاديث النبوية بإشراف الإمام عليّ عليه السّلام و غيره من كبار الصحابة لما مني الإسلام بكارثة الوضّاعين الذين لا يرجون للّه وقارا، فقد عمدوا إلى افتعال الأحاديث و نسبتها إلى الرسول صلّى اللّه عليه و آله، و معظمها قد حملت معول الهدم على الأفكار الإسلامية المشرقة التي تدعو إلى تحرير الإنسان، و سلامته من الانحطاط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أنّ كثيرا من الأخبار الموضوعة قد دوّنت في الصحاح و السنن من دون دراية المؤلّفين لها بوضعها و افتعالها، و نحن على ثقة أنّهم لو علموا زيفها لما سجّلوها في كتبهم، و تبرّءوا منها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تشكّلت لجان الوضع بصورة رسمية و مكشوفة في عهد معاوية عميد الاسرة </w:t>
      </w:r>
    </w:p>
    <w:p>
      <w:pPr>
        <w:pStyle w:val="BookText"/>
        <w:rPr/>
      </w:pPr>
      <w:r>
        <w:rPr>
          <w:rFonts w:ascii="Amiri" w:hAnsi="Amiri" w:eastAsia="Amiri" w:cs="Amiri"/>
          <w:color w:val="111111"/>
          <w:sz w:val="28"/>
          <w:sz w:val="28"/>
          <w:szCs w:val="28"/>
          <w:rtl w:val="true"/>
          <w:lang w:bidi="ar-SA"/>
        </w:rPr>
        <w:t>الأموية، الذي لم يأل جهدا في محق الإسلام، و إطفاء نوره و إخفاء معالمه، و ليس في هذا القول تجنّيا عليه أو انقيادا لعاطفة، و إنّما الدراسة الواعية لأحداث التأريخ هي التي تدلّل على ذلك، فقد تفجرت سياسته بكلّ ما خالف كتاب اللّه تعالى و سنّة نبيّه و التي منها إعدامه لأعلام الإسلام أمثال حجر بن عدي و عمرو بن الحمق الخزاعي، و اغتياله لسبط رسول اللّه الإمام الحسن عليه السّلام و غير ذلك من الأحداث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عمد معاوية إلى عصابة من حزبه و عملائه إلى افتعال الحديث و تنسيقه ليعارض به الأحاديث النبوية البالغة حدّ الاعجاز في فصاحتها و بلاغتها، و فعلا فقد وضعت الأحاديث، و هي ذات ألوان متعدّدة بعضها في فضائل الصحابة، و بعضها في ذمّ أهل البيت عليهم السّلام دعاة العدل الاجتماعي، و بعضها في الحطّ من قيمة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عرض لزيفها الإمام شرف الدين، و العلامة الكبير الشيخ محمود أبو 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بحوثهما عن الأحاديث الموضوعة مشرقة بالروح العلمية النزيهة التي لم تجنح لعاطفة و لا لتقليد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استخدمت الحكومات القائمة في تلك العصور من الأمويين و العباسيين الأحاديث الموضوعة سلّما لسياساتهم القائمة على الظلم و الجور، و على إرغام الناس على ما يكرهون، فقد تمسّكوا بما وضعه الوضّاعون من إعفاء زعيم الدولة عمّا يقترفه من السيّئات و الآثام، و أنّ اللّه تعالى لا يحاسبه عليها في الدار الآخرة، و أنّه ليس كبقية الناس الذين يحاسبهم اللّه تعالى على ما صدر عنهم من شرّ و إثم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فإنّ الأحاديث الموضوعة قد ألقت المسلمين في شرّ عظيم، و صدّت الكثير منهم عن الطريق القويم الذي رسمه الإسلام ليكونوا قادة الامم و الشعوب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 الرسول الأعظم صلّى اللّه عليه و آله من وراء الغيب ما تقوم به بعض النفوس المريضة و الضمائر الرخيصة من افتعال الحديث و نسبته إليه، فحذّرهم و خوّفهم عقاب اللّه تعالى،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w:t>
      </w:r>
      <w:r>
        <w:rPr>
          <w:rStyle w:val="FootnoteAnchor"/>
          <w:rtl w:val="true"/>
        </w:rPr>
        <w:footnoteReference w:id="2"/>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لم يحفلوا بتحذير النبيّ صلّى اللّه عليه و آله، و أصرّوا على غيّهم فعمدوا إلى افتعال الأحاديث، و نسبتها إلى الرسول صلّى اللّه عليه و آله، و معظمها تتنافى مع روح الإسلام و هديه، و قد انتهكت بموضوعاتهم حرمة الإسلام الذي بني على الصدق و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أحصى المحقّق الأميني عدد الوضّاعين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وضاعا، فالويل لهم على ما اقترفوه من الإثم فَوَيْلٌ لَهُمْ مِمّا كَتَبَتْ أَيْدِيهِمْ وَ وَيْلٌ لَهُمْ مِمّا يَكْسِبُونَ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نعود للحديث عما اثر عن إمام المتقين الإمام أمير المؤمنين عليه السّلام من الأحاديث التي </w:t>
      </w:r>
    </w:p>
    <w:p>
      <w:pPr>
        <w:pStyle w:val="BookText"/>
        <w:rPr/>
      </w:pPr>
      <w:r>
        <w:rPr>
          <w:rFonts w:ascii="Amiri" w:hAnsi="Amiri" w:eastAsia="Amiri" w:cs="Amiri"/>
          <w:color w:val="111111"/>
          <w:sz w:val="28"/>
          <w:sz w:val="28"/>
          <w:szCs w:val="28"/>
          <w:rtl w:val="true"/>
          <w:lang w:bidi="ar-SA"/>
        </w:rPr>
        <w:t>رواها عن أخيه و ابن عمّه سيّد المرسلين النبيّ صلّى اللّه عليه و آله، فإنّ معظمها تتعلّق بالآداب و حسن السلوك، و بناء شخصية الإنسان المسلم على اسس رفيعة متوازنة من الكمال و حسن الأخلاق، و ما يتعلّق بروابطه الاجتماعية، من الاهتمام بالصالح العام، و تبنّي قضايا مجتمعه و غير ذلك ممّا يتعلّق بتطوّر الحياة الإسلامية في جميع مناطق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النبيّ صلّى اللّه عليه و آله التي يرويها وصيّه و باب مدينة علمه، الإمام أمير المؤمنين عليه السّلام تتميّز بما تحمله من طاقات ندية خلاّقة، تسمو بالمجتمع الإسلامي إلى أرقى مستويات الكمال و التهذيب، و تحقّق له القيادة العامة لشعوب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المؤرخ الكبير أبو جعفر الطبري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 و تفصيل الثابت عن رسول اللّه صلّى اللّه عليه و آله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فيه للأخبار النبوية التي رواها أعلام الصحابة، و هو يقع في عدّة أجزاء، نسب كل جزء منها إلى علم من أعلام الصحابة، سجّل فيه ما رواه عن الرسول صلّى اللّه عليه و آله بعنوان مسند الصحابي فلان، و من هذه المسانيد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روايات عن الرسول صلّى اللّه عليه و آله، و من مزايا هذا المسند أنّه دون الرواية التي يرويها الإمام عليه السّلام ثمّ ذكر لها مماثلا من طرق اخرى، ثمّ ما ذكر بعد ذلك ما يعارضها من الروايات، و يختار بعد ذلك ما يذهب إليه، و الكتاب طريف و مفيد للمعنيين بهذه البحوث، و عدد ما جاء في مسنده عن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 أن أعرض إلى أنّ ما سجّلته في هذا الكتاب من روايات الإمام عليه السّلام عن النبيّ صلّى اللّه عليه و آله </w:t>
      </w:r>
    </w:p>
    <w:p>
      <w:pPr>
        <w:pStyle w:val="BookText"/>
        <w:rPr/>
      </w:pPr>
      <w:r>
        <w:rPr>
          <w:rFonts w:ascii="Amiri" w:hAnsi="Amiri" w:eastAsia="Amiri" w:cs="Amiri"/>
          <w:color w:val="111111"/>
          <w:sz w:val="28"/>
          <w:sz w:val="28"/>
          <w:szCs w:val="28"/>
          <w:rtl w:val="true"/>
          <w:lang w:bidi="ar-SA"/>
        </w:rPr>
        <w:t>ليست هي جميع رواياته عنه، و إنّما هي جزء بسيط منها، فإنّ الإمام عليه السّلام من ألصق الناس برسول اللّه صلّى اللّه عليه و آله، و هو باب مدينة علمه، و قد وعى بصورة جازمة جميع أحاديثه، و سجّلها في دخائل نفسه، و أشاعها بين الناس، فليس هذا الكتاب إلاّ بعض أحاديثه عنه، و المتتبّع يجد أضعافها في مصادر الحديث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الخطأ الواضح أن أدّعي الاحاطة التامّة و المستوعبة لجميع أحاديث الإمام عليه السّلام عن النبيّ صلّى اللّه عليه و آله فإنّ ذلك أمر بعيد المنال، و أستغفر اللّه تعالى إن صدرت عنّي دعوى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تعالى وليّ التوفيق النّجف الأشرف باقر شريف القرشى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882_215561"/>
      <w:bookmarkStart w:id="18" w:name="pg14882_215561"/>
      <w:bookmarkEnd w:id="18"/>
    </w:p>
    <w:p>
      <w:pPr>
        <w:pStyle w:val="Heading2"/>
        <w:numPr>
          <w:ilvl w:val="1"/>
          <w:numId w:val="1"/>
        </w:numPr>
        <w:rPr/>
      </w:pPr>
      <w:bookmarkStart w:id="19" w:name="pg14882_215561"/>
      <w:bookmarkStart w:id="20" w:name="__RefHeading___Toc812268_388300464"/>
      <w:bookmarkStart w:id="21" w:name="_Toc6"/>
      <w:bookmarkEnd w:id="19"/>
      <w:bookmarkEnd w:id="20"/>
      <w:r>
        <w:rPr>
          <w:rtl w:val="true"/>
        </w:rPr>
        <w:t>اضواء على السّنّة المحمّديّة</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12270_388300464"/>
      <w:bookmarkStart w:id="23" w:name="_Toc7"/>
      <w:bookmarkEnd w:id="22"/>
      <w:r>
        <w:rPr>
          <w:rtl w:val="true"/>
        </w:rPr>
        <w:t>اشارة</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ألقى الإمام عليه السّلام الأضواء بصورة موضوعية و شاملة على رواة الأحاديث النبوية، و عرض بتحليل رائع لدوافع رواياتهم عن النبيّ صلّى اللّه عليه و آله، التي هي متباينة كأشدّ ما يكون التباين، فقد عمد بعضهم إلى وضع الأحاديث و افتعالها، و سها آخرون عن نصوص الأحاديث فرووا ما يغايرها، إلى غير ذلك من الدوافع و الأغراض، و من المؤكّد أنّ المسلمين لو علموا أو ميّزوا الأحاديث المفتعلة لتبرّؤا منها، و ما سجّلها الثقات في السنن و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فيعتبر حديث الإمام عليه السّلام في هذا الموضوع من أروع الدراسات العلمية عن الأحاديث النبوية، و قد</w:t>
      </w:r>
    </w:p>
    <w:p>
      <w:pPr>
        <w:pStyle w:val="BookText"/>
        <w:rPr/>
      </w:pPr>
      <w:r>
        <w:rPr>
          <w:rFonts w:ascii="Amiri" w:hAnsi="Amiri" w:eastAsia="Amiri" w:cs="Amiri"/>
          <w:color w:val="111111"/>
          <w:sz w:val="28"/>
          <w:sz w:val="28"/>
          <w:szCs w:val="28"/>
          <w:rtl w:val="true"/>
          <w:lang w:bidi="ar-SA"/>
        </w:rPr>
        <w:t>روى ذلك الثقة الزكي سليم بن قيس الهلالي</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ويعتبر كتابه عند النعماني من أكبر كتب الاصول التي رواها أهل العلم ، وأنّ جميع ما فيه صحيح قد صدر من المعصوم عليه السلام ولا بدّ من تصديقه وقبول رواياته إلاّ أنّ الشيخ المفيد رحمه الله لم يوثق هذا الكتاب لأنّه قد حصل فيه خلط وتدليس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السيّد الاستاذ الخوئي البحث في تحقيق هذا الكتاب ، ومدى صحّة الناقدين له ، وقد ناقش جملة من أقوال الناقدين ، وأنّها بعيدة عن الصحّة ، يراجع في ذلك معجم رجال الحديث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الفارسي و المقداد و أبي ذرّ شيئا من تفسير القرآن، و أحاديث عن النبيّ صلّى اللّه عليه و آله غير ما في أيدي الناس، ثمّ سمعت منك تصديق ما سمعت منهم، و رأيت في أيدي الناس أشياء كثيرة من تفسير القرآن و من الأحاديث عن نبيّ اللّه صلّى اللّه عليه و آله أنتم تخالفونهم فيها، و تزعمون أنّ ذلك كلّه باطل، أ فترى الناس يكذبون على رسول اللّه صلّى اللّه عليه و آله متعمّدين، و يفسّرون القرآن بآرائهم؟ لقد طلب سليم من الإمام عليه السّلام أن يوضّح له الحال في شأن بعض الأخبار، و تفسير بعض آيات الذكر الحكيم التي ينقلها حماة الإسلام أمثال سلمان الفارسي و أبي ذرّ و المقداد، و الإمام يقرّها، و هناك طائفة من الأخبار و تفسير بعض الآيات، و الإمام ينكرها، فما هو الصحيح منهما؟ فأجابه الإمام بهذا الجواب الرائع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إنّ في أيدي النّاس حقّا و باطلا، و كذبا، و ناسخا و منسوخا، و عامّا و خاصّا، و محكما و متشابها، و حفظا و وهما، و قد كذب على رسول اللّه صلّى اللّه عليه و آله على عهده حتّى 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أتاكم الحديث من أربعة ليس لهم خامس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يظهر الايمان، متصنّع بالإسلام</w:t>
      </w:r>
      <w:r>
        <w:rPr>
          <w:rStyle w:val="FootnoteAnchor"/>
          <w:rtl w:val="true"/>
        </w:rPr>
        <w:footnoteReference w:id="7"/>
      </w:r>
      <w:r>
        <w:rPr>
          <w:rFonts w:ascii="Amiri" w:hAnsi="Amiri" w:eastAsia="Amiri" w:cs="Amiri"/>
          <w:color w:val="111111"/>
          <w:sz w:val="28"/>
          <w:sz w:val="28"/>
          <w:szCs w:val="28"/>
          <w:rtl w:val="true"/>
          <w:lang w:bidi="ar-SA"/>
        </w:rPr>
        <w:t>، لا يتأثّم و لا يتحرّج أن يكذب على رسول اللّه صلّى اللّه عليه و آله متعمّدا، فلو علم النّاس أنّه منافق كذّاب،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w:t>
      </w:r>
    </w:p>
    <w:p>
      <w:pPr>
        <w:pStyle w:val="BookText"/>
        <w:rPr/>
      </w:pPr>
      <w:r>
        <w:rPr>
          <w:rFonts w:ascii="Amiri" w:hAnsi="Amiri" w:eastAsia="Amiri" w:cs="Amiri"/>
          <w:color w:val="111111"/>
          <w:sz w:val="28"/>
          <w:sz w:val="28"/>
          <w:szCs w:val="28"/>
          <w:rtl w:val="true"/>
          <w:lang w:bidi="ar-SA"/>
        </w:rPr>
        <w:t>رسول اللّه صلّى اللّه عليه و آله و رآه 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هم لا يعرفون حاله، و قد أخبره اللّه عن المنافقين بما أخبره،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w:t>
      </w:r>
      <w:r>
        <w:rPr>
          <w:rStyle w:val="FootnoteAnchor"/>
          <w:rtl w:val="true"/>
        </w:rPr>
        <w:footnoteReference w:id="8"/>
      </w:r>
      <w:r>
        <w:rPr>
          <w:rFonts w:ascii="Amiri" w:hAnsi="Amiri" w:eastAsia="Amiri" w:cs="Amiri"/>
          <w:color w:val="111111"/>
          <w:sz w:val="28"/>
          <w:sz w:val="28"/>
          <w:szCs w:val="28"/>
          <w:rtl w:val="true"/>
          <w:lang w:bidi="ar-SA"/>
        </w:rPr>
        <w:t>، ثمّ بقوا بعده فتقرّبوا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هذا المقطع من حديث الإمام عليّ عليه السّلام امورا بالغة الأهمّية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بأيدي الناس من الأحاديث التي يروونها عن رسول اللّه صلّى اللّه عليه و آله متباينة لا يعرفون واقعها، فبعضها صدق، و بعضها كذب، و هي بين عامّ و خاصّ، و محكم و متشابه، و ناسخ و منسوخ، و قد جهلوا ذلك، و لم يميّزوا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على رسول اللّه صلّى اللّه عليه و آله لم يحدث بعد وفاته، و إنّما كان في حياته، ممّا دعا النبيّ صلّى اللّه عليه و آله أن يحذّر الكاذبين، و شدّد عليهم النكير، و بشّرهم بنار جهنّم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نقلة الحديث أربعة أشخاص، و ذكر القسم الأوّل و هم المنافقون الذين يظهرون الإسلام بألسنتهم و قلوبهم مطوية على الكفر و الإلحاد، و هؤلاء لا يتحرّجون من الكذب على رسول اللّه صلّى اللّه عليه و آله و افتعال الأحاديث الباطلة و نسبتها له، و لو علم الناس بافتعال أحاديثهم لما أخذوا بها و اجتنبوها، لقد اغترّ الناس بهم لأنّهم رأوا رسول اللّه صلّى اللّه عليه و آله و صحبوه و سمعوا منه، و ظنّ الناس بهم خيرا، و لم يعرفوا واقعهم أنّهم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المنافقون أمثال سمرة بن جندب و عمرو بن العاص </w:t>
      </w:r>
    </w:p>
    <w:p>
      <w:pPr>
        <w:pStyle w:val="BookText"/>
        <w:rPr/>
      </w:pPr>
      <w:r>
        <w:rPr>
          <w:rFonts w:ascii="Amiri" w:hAnsi="Amiri" w:eastAsia="Amiri" w:cs="Amiri"/>
          <w:color w:val="111111"/>
          <w:sz w:val="28"/>
          <w:sz w:val="28"/>
          <w:szCs w:val="28"/>
          <w:rtl w:val="true"/>
          <w:lang w:bidi="ar-SA"/>
        </w:rPr>
        <w:t>و مروان بن الحكم و أشباههم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من الرواة قد تقرّبوا إلى السلطة الأموية الظالمة، و أخذوا ينشرون بين الناس الأحاديث المنكرة تقرّبا للأمويين، فمنحتهم السلطة الوظائف المهمّة في الدولة، و حملوهم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الصنف الأوّل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الإمام عليه السّلام في بيان بقية أصناف الرواة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سمع من رسول اللّه صلّى اللّه عليه و آله شيئا لم يحمله على وجهه و وهم فيه، و لم يتعمّد كذبا، فهو في يده يقول به، و يعمل به، و يرويه، و لو علم هو أنّه و 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الصنف الثاني من الرواة الذين سمعوا من رسول اللّه حديثه إلاّ أنّهم على غفلة و وهم، فإنّهم لم يحملوا الحديث على وجهه و ظاهره و أخذوا بالوهم منه، و هؤلاء لم يتعمّدوا الكذب و لا افتعال الحديث فحديثهم مرفوض لأنّهم لم يأخذوا بظاهره و تأوّلوه، ثمّ يأخذ الإمام في بيان الصنف الثالث من رواة الحديث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ثالث سمع من رسول اللّه صلّى اللّه عليه و آله شيئا أمر به ثمّ نهى عنه و هو لا يعلم، أو سمعه ينهى عن شيء ثمّ أمر به و هو لا يعلم، فحفظ منسوخه و لم يحفظ النّاسخ، و لو علم أنّه منسوخ لرفضه، و 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 من الرواة أنّهم سمعوا حديثا من رسول اللّه صلّى اللّه عليه و آله قد أمر به ثمّ نهى عنه، فحفظوا ما أمر به و أشاعوه بين الناس، و لم يحفظوا ناسخه، و هم كانوا على حسن نيّة لم يتعمّدوا الكذب و افتعال الحديث إلاّ أنّهم غافلون، و هؤلاء ينبغي التوقّف في حديثهم و عدم الأخذ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الإمام عليه السّلام في بيان الصنف الرابع من رواة الحديث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رابع لم يكذب على رسول اللّه صلّى اللّه عليه و آله، مبغض للكذب خوفا من اللّه و تعظيما لرسول اللّه صلّى اللّه عليه و آله، لم ينسه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حفظ ما سمع على وجهه فجاء به كما سمع لم يزد فيه، و لم ينقص منه، و علم النّاسخ من المنسوخ، فعمل بالنّاسخ و رفض المنسوخ، فإنّ أمر النّبيّ صلّى اللّه عليه و آله مثل القرآن ناسخ و منسوخ، و خاصّ و عامّ، و محكم و متشابه، قد يكون من رسول اللّه صلّى اللّه عليه و آله الكلام له وجهان كلام عامّ، و كلام خاصّ مثل القرآن، و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9"/>
      </w:r>
      <w:r>
        <w:rPr>
          <w:rFonts w:ascii="Amiri" w:hAnsi="Amiri" w:eastAsia="Amiri" w:cs="Amiri"/>
          <w:color w:val="111111"/>
          <w:sz w:val="28"/>
          <w:sz w:val="28"/>
          <w:szCs w:val="28"/>
          <w:rtl w:val="true"/>
          <w:lang w:bidi="ar-SA"/>
        </w:rPr>
        <w:t>فيشتبه على من لم يعرف و لم يدر ما عنى اللّه به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 من الرواة و هم المتحرّجون في دينهم الذين يخافون اللّه و لا يكذبون، و هم الذين يحفظون الحديث على وجهه، و يشيعونه بين الناس، قد عرفوا الناسخ من المنسوخ، و الخاصّ من العامّ، و المحكم من المتشابه، و هؤلاء حديثهم من أرقى أصناف الحديث، و من أكثره صدقا، و يجب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الإمام عليه السّلام في حديثه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أصحاب رسول اللّه صلّى اللّه عليه و آله كان يسأله عن الشّيء فيفهم، و كان منهم من يسأله، و لا يستفهمه، حتّى أن كانوا ليحبّون أن يجيء الأعرابيّ، و الطّاري</w:t>
      </w:r>
      <w:r>
        <w:rPr>
          <w:rStyle w:val="FootnoteAnchor"/>
          <w:rtl w:val="true"/>
        </w:rPr>
        <w:footnoteReference w:id="10"/>
      </w:r>
      <w:r>
        <w:rPr>
          <w:rFonts w:ascii="Amiri" w:hAnsi="Amiri" w:eastAsia="Amiri" w:cs="Amiri"/>
          <w:color w:val="111111"/>
          <w:sz w:val="28"/>
          <w:sz w:val="28"/>
          <w:szCs w:val="28"/>
          <w:rtl w:val="true"/>
          <w:lang w:bidi="ar-SA"/>
        </w:rPr>
        <w:t>فيسأل رسول اللّه صلّى اللّه عليه و آله حتّى يسمعوا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الإمام عليه السّلام في هذه الكلمات عن أصحاب رسول اللّه صلّى اللّه عليه و آله، و أنّهم ليسوا على مستوى واحد من الإدراك و الفهم، فبعضهم يسأل عن الشيء فيجيبه </w:t>
      </w:r>
    </w:p>
    <w:p>
      <w:pPr>
        <w:pStyle w:val="BookText"/>
        <w:rPr/>
      </w:pPr>
      <w:r>
        <w:rPr>
          <w:rFonts w:ascii="Amiri" w:hAnsi="Amiri" w:eastAsia="Amiri" w:cs="Amiri"/>
          <w:color w:val="111111"/>
          <w:sz w:val="28"/>
          <w:sz w:val="28"/>
          <w:szCs w:val="28"/>
          <w:rtl w:val="true"/>
          <w:lang w:bidi="ar-SA"/>
        </w:rPr>
        <w:t>الرسول صلّى اللّه عليه و آله فيفهم الجواب، و البعض الآخر يسأل و لا يعرف الجواب، و أنّهم كانوا بشوق لمجيء أعرابي أو غريب ليسألا رسول اللّه صلّى اللّه عليه و آله فيجيبهما، فيقفوا على ما دار بينهما و يفهموا ما أراد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يستمر الإمام في حديثه فيعرب عن سموّ منزلته و عظيم مكانته عند الرسول صلّى اللّه عليه و آله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أدخل على رسول اللّه صلّى اللّه عليه و آله كلّ يوم دخلة و كلّ ليلة دخلة فيخلّيني فيها أدور معه حيث دار، و قد علم أصحاب رسول اللّه صلّى اللّه عليه و آله أنّه لم يصنع ذلك بأحد من النّاس غيري، فربّما كان في بيتي يأتيني رسول اللّه صلّى اللّه عليه و آله أكثر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دخلت عليه بعض منازله، أخلاني، و أقام عنّي نساءه فلا يبقى عنده غيري، و إذا أتاني للخلوة معي في منزلي لم تقم عنّي فاطمة، و لا أحد من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إذا سألته أجابني و إذا سكتّ عنه، و فنيت مسائلي 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على رسول اللّه صلّى اللّه عليه و آله آية من القرآن إلاّ أقرأنيها و أملاها عليّ فاكتتبتها بخطّي، و علّمني تأويلها و 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ترك شيئا علّمه اللّه من حلال و لا حرام، و لا أمر و لا نهي كان أو يكون، و لا كتاب منزل على أحد قبله من طاعة أو معصية، إلاّ علّمنيه و حفظته، فلم أنس حرفا واحدا</w:t>
      </w:r>
      <w:r>
        <w:rPr>
          <w:rFonts w:eastAsia="Amiri" w:cs="Amiri" w:ascii="Amiri" w:hAnsi="Amiri"/>
          <w:color w:val="111111"/>
          <w:sz w:val="28"/>
          <w:szCs w:val="28"/>
          <w:rtl w:val="true"/>
          <w:lang w:bidi="ar-SA"/>
        </w:rPr>
        <w:t xml:space="preserve">. </w:t>
      </w:r>
      <w:bookmarkStart w:id="24" w:name="pg14882_215569"/>
    </w:p>
    <w:p>
      <w:pPr>
        <w:pStyle w:val="BookText"/>
        <w:rPr/>
      </w:pPr>
      <w:bookmarkEnd w:id="24"/>
      <w:r>
        <w:rPr>
          <w:rFonts w:ascii="Amiri" w:hAnsi="Amiri" w:eastAsia="Amiri" w:cs="Amiri"/>
          <w:color w:val="111111"/>
          <w:sz w:val="28"/>
          <w:sz w:val="28"/>
          <w:szCs w:val="28"/>
          <w:rtl w:val="true"/>
          <w:lang w:bidi="ar-SA"/>
        </w:rPr>
        <w:t>ثمّ وضع يده على صدري و دعا اللّه أن يملأ قلبي علما و فهما و حكما و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 أمّي منذ دعوت اللّه لي بما دعوت لم أنس شيئا، و لم يفتني شيء لم أكتبه أ 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 الجهل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روي قريب من صدر الحديث في الامتاع والمؤانسة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أعرب الإمام عليه السّلام بهذه الكلمات عن شدّة اتّصاله بالنبيّ صلّى اللّه عليه و آله، و أنّه من ألصق الناس به و أقربهم إليه، و أنّ الرسول صلّى اللّه عليه و آله أفاض عليه علومه و معارفه، و أنّه قد دعا له بأن لا ينسى ما علّمه، و قد استجاب اللّه دعاءه فكان الإمام عليه السّلام لا ينسى أي شيء عهد به النبيّ صلّى اللّه عليه و آله إليه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12272_388300464"/>
      <w:bookmarkStart w:id="26" w:name="_Toc8"/>
      <w:bookmarkEnd w:id="25"/>
      <w:r>
        <w:rPr>
          <w:rtl w:val="true"/>
        </w:rPr>
        <w:t>صحة هذا الحديث</w:t>
      </w:r>
      <w:r>
        <w:rPr>
          <w:rtl w:val="true"/>
        </w:rPr>
        <w:t>:</w:t>
      </w:r>
      <w:bookmarkEnd w:id="26"/>
    </w:p>
    <w:p>
      <w:pPr>
        <w:pStyle w:val="BookText"/>
        <w:rPr/>
      </w:pPr>
      <w:r>
        <w:rPr>
          <w:rFonts w:ascii="Amiri" w:hAnsi="Amiri" w:eastAsia="Amiri" w:cs="Amiri"/>
          <w:color w:val="111111"/>
          <w:sz w:val="28"/>
          <w:sz w:val="28"/>
          <w:szCs w:val="28"/>
          <w:rtl w:val="true"/>
          <w:lang w:bidi="ar-SA"/>
        </w:rPr>
        <w:t>و نال هذا الحديث الدرجة القطعية من الصحّة، فقد عرضه بنصّه أبان على الإمام أبي جعفر الباقر عليه السّلام بعد موت أبيه الإمام علي بن الحسين عليهما السّلام، فاغرورقت عينا الإمام،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سليم ما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بعد قتل جدّي الحسين عليه السّلام و أنا قاعد عنده فحدّثه بهذا الحديث بعينه،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حدّثني أبي و عمّي الحسن عليهما السّلام بهذا الحديث عن أمير المؤمنين صلوات اللّه عليه و عليهم،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حدّثك بذلك و نحن شهود</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ينتهي بنا المطاف عن الأضواء التي ألقاها الإمام عليه السّلام على الأحاديث النبوية، فقد عرض لها بصورة موضوعية و شاملة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4882_215571"/>
      <w:bookmarkStart w:id="28" w:name="pg14882_215571"/>
      <w:bookmarkEnd w:id="28"/>
    </w:p>
    <w:p>
      <w:pPr>
        <w:pStyle w:val="Heading2"/>
        <w:numPr>
          <w:ilvl w:val="1"/>
          <w:numId w:val="1"/>
        </w:numPr>
        <w:rPr/>
      </w:pPr>
      <w:bookmarkStart w:id="29" w:name="pg14882_215571"/>
      <w:bookmarkStart w:id="30" w:name="__RefHeading___Toc812274_388300464"/>
      <w:bookmarkStart w:id="31" w:name="_Toc9"/>
      <w:bookmarkEnd w:id="29"/>
      <w:bookmarkEnd w:id="30"/>
      <w:r>
        <w:rPr>
          <w:rtl w:val="true"/>
        </w:rPr>
        <w:t>مسند الإمام</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812276_388300464"/>
      <w:bookmarkStart w:id="33" w:name="_Toc10"/>
      <w:bookmarkEnd w:id="32"/>
      <w:r>
        <w:rPr>
          <w:rtl w:val="true"/>
        </w:rPr>
        <w:t>اشارة</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882_215573"/>
      <w:bookmarkStart w:id="35" w:name="pg14882_215573"/>
      <w:bookmarkEnd w:id="35"/>
    </w:p>
    <w:p>
      <w:pPr>
        <w:pStyle w:val="BookText"/>
        <w:rPr/>
      </w:pPr>
      <w:bookmarkStart w:id="36" w:name="pg14882_215573"/>
      <w:bookmarkEnd w:id="36"/>
      <w:r>
        <w:rPr>
          <w:rFonts w:ascii="Amiri" w:hAnsi="Amiri" w:eastAsia="Amiri" w:cs="Amiri"/>
          <w:color w:val="111111"/>
          <w:sz w:val="28"/>
          <w:sz w:val="28"/>
          <w:szCs w:val="28"/>
          <w:rtl w:val="true"/>
          <w:lang w:bidi="ar-SA"/>
        </w:rPr>
        <w:t>أمّا مسند الإمام أمير المؤمنين عليه السّلام فله أهمّيته البالغة في الأوساط الإسلاميّة و غيرها لأنّه يكشف عن مدى الصلة الفكرية و الروحية بين الإمام عليه السّلام و بين الرسول صلّى اللّه عليه و آله، كما يكشف عن التراث الضخم للرسول صلّى اللّه عليه و آله الذي نقله الإمام عليه السّلام الشامل لجميع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ننقل نصوص رواياته عنه من دون أن نعرض لسندها، فإنّ البحث عن ذلك يستدعي جهدا شاقّا، و وقتا متّسعا، و لا يتهيّأ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كوكبة من تلك الأخبار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12278_388300464"/>
      <w:bookmarkStart w:id="38" w:name="_Toc11"/>
      <w:bookmarkEnd w:id="37"/>
      <w:r>
        <w:rPr/>
        <w:t>1</w:t>
      </w:r>
      <w:r>
        <w:rPr>
          <w:rtl w:val="true"/>
        </w:rPr>
        <w:t xml:space="preserve">- </w:t>
      </w:r>
      <w:r>
        <w:rPr>
          <w:rtl w:val="true"/>
        </w:rPr>
        <w:t>إصابة السّنّة</w:t>
      </w:r>
      <w:bookmarkEnd w:id="3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 إلاّ بعمل، و لا عمل إلاّ بنيّة، و لا قول و عمل و نيّة إلاّ بإصابة السّنّة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إذا لم يكن مشفوعا بالعمل فلا أثر له، كما أنّ العمل إذا لم يصدر عن نيّة فلا أثر له، و القول و العمل و النيّة مشروطة بإصابتها للسنّة، فإذا لم تصادفها فلا يترتّب عليه أي أثر وضعي</w:t>
      </w:r>
      <w:r>
        <w:rPr>
          <w:rFonts w:eastAsia="Amiri" w:cs="Amiri" w:ascii="Amiri" w:hAnsi="Amiri"/>
          <w:color w:val="111111"/>
          <w:sz w:val="28"/>
          <w:szCs w:val="28"/>
          <w:rtl w:val="true"/>
          <w:lang w:bidi="ar-SA"/>
        </w:rPr>
        <w:t xml:space="preserve">. </w:t>
      </w:r>
      <w:bookmarkStart w:id="39" w:name="pg14882_215574"/>
    </w:p>
    <w:p>
      <w:pPr>
        <w:pStyle w:val="Heading3"/>
        <w:numPr>
          <w:ilvl w:val="2"/>
          <w:numId w:val="1"/>
        </w:numPr>
        <w:rPr/>
      </w:pPr>
      <w:bookmarkStart w:id="40" w:name="__RefHeading___Toc812280_388300464"/>
      <w:bookmarkStart w:id="41" w:name="_Toc12"/>
      <w:bookmarkEnd w:id="39"/>
      <w:bookmarkEnd w:id="40"/>
      <w:r>
        <w:rPr/>
        <w:t>2</w:t>
      </w:r>
      <w:r>
        <w:rPr>
          <w:rtl w:val="true"/>
        </w:rPr>
        <w:t xml:space="preserve">- </w:t>
      </w:r>
      <w:r>
        <w:rPr>
          <w:rtl w:val="true"/>
        </w:rPr>
        <w:t>العمل بالسّنّة</w:t>
      </w:r>
      <w:bookmarkEnd w:id="4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بسنّة، فعمل قليل في سنّة خير من عمل كثير في بدعة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العمل بالسنّة و الجري عليها أكثر عائدة على الإنسان من العمل في البدعة التي تجرّ إلى النار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12282_388300464"/>
      <w:bookmarkStart w:id="43" w:name="_Toc13"/>
      <w:bookmarkEnd w:id="42"/>
      <w:r>
        <w:rPr/>
        <w:t>3</w:t>
      </w:r>
      <w:r>
        <w:rPr>
          <w:rtl w:val="true"/>
        </w:rPr>
        <w:t xml:space="preserve">- </w:t>
      </w:r>
      <w:r>
        <w:rPr>
          <w:rtl w:val="true"/>
        </w:rPr>
        <w:t>العلم</w:t>
      </w:r>
      <w:bookmarkEnd w:id="4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خزائن و مفتاحها السّؤال، فاسألوا يرحمكم اللّه؛ 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المعلّم، و المستمع، و المجيب</w:t>
      </w:r>
      <w:r>
        <w:rPr>
          <w:rStyle w:val="FootnoteAnchor"/>
          <w:rtl w:val="true"/>
        </w:rPr>
        <w:footnoteReference w:id="1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تبنّى الإسلام بصورة إيجابية و شاملة قضايا العلم، فقد حثّ الرسول صلّى اللّه عليه و آله على إشاعته بين الناس؛ لأنّه من العناصر الأساسية في نهضة الامّة و تطوّرها، و لا يمكن بأي حال أن تنال مركزا كريما تحت الشمس و هي قابعة في الجهل، و قد حثّ الرسول صلّى اللّه عليه و آله في هذا الحديث على السؤال من العالم، و وعده بالأجر الجزيل كما وعد بذلك العالم و المستمع و المجيب أو المحبّ</w:t>
      </w:r>
      <w:r>
        <w:rPr>
          <w:rFonts w:eastAsia="Amiri" w:cs="Amiri" w:ascii="Amiri" w:hAnsi="Amiri"/>
          <w:color w:val="111111"/>
          <w:sz w:val="28"/>
          <w:szCs w:val="28"/>
          <w:rtl w:val="true"/>
          <w:lang w:bidi="ar-SA"/>
        </w:rPr>
        <w:t xml:space="preserve">. </w:t>
      </w:r>
      <w:bookmarkStart w:id="44" w:name="pg14882_215575"/>
    </w:p>
    <w:p>
      <w:pPr>
        <w:pStyle w:val="Heading3"/>
        <w:numPr>
          <w:ilvl w:val="2"/>
          <w:numId w:val="1"/>
        </w:numPr>
        <w:rPr/>
      </w:pPr>
      <w:bookmarkStart w:id="45" w:name="__RefHeading___Toc812284_388300464"/>
      <w:bookmarkStart w:id="46" w:name="_Toc14"/>
      <w:bookmarkEnd w:id="44"/>
      <w:bookmarkEnd w:id="45"/>
      <w:r>
        <w:rPr/>
        <w:t>4</w:t>
      </w:r>
      <w:r>
        <w:rPr>
          <w:rtl w:val="true"/>
        </w:rPr>
        <w:t xml:space="preserve">- </w:t>
      </w:r>
      <w:r>
        <w:rPr>
          <w:rtl w:val="true"/>
        </w:rPr>
        <w:t>تعلّم و تعليم القرآن</w:t>
      </w:r>
      <w:bookmarkEnd w:id="4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تعلّم القرآن و تعليمه للغير من أفضل الأعمال، و أقربها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12286_388300464"/>
      <w:bookmarkStart w:id="48" w:name="_Toc15"/>
      <w:bookmarkEnd w:id="47"/>
      <w:r>
        <w:rPr/>
        <w:t>5</w:t>
      </w:r>
      <w:r>
        <w:rPr>
          <w:rtl w:val="true"/>
        </w:rPr>
        <w:t xml:space="preserve">- </w:t>
      </w:r>
      <w:r>
        <w:rPr>
          <w:rtl w:val="true"/>
        </w:rPr>
        <w:t>طلب العلم</w:t>
      </w:r>
      <w:bookmarkEnd w:id="4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فاطلبوا العلم من مظانّه، و اقتبسوه من أهله؛ فإنّ تعليمه للّه حسنة، و طلبه عبادة، و المذاكرة به تسبيح، و العمل به جهاد، و تعليمه من لا يعلمه صدقة، و بذله لأهله قربة إلى اللّه تعالى؛ لأنّه معالم الحلال و الحرام، و منار سبل الجنّة، و المؤنس في الوحشة، و الصّاحب في الغربة و الوحدة، و المحدّث في الخلوة، و الدّليل على السّرّاء و الضّرّاء، و السّلاح على الأعداء، و الزّين عند الأخلاّء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اللّه به أقواما فيجعلهم في الخير قادة تقتبس آثارهم، و يهتدى بفعالهم، و ينتهى إلى رأيهم، و ترغب الملائكة في خلّتهم، و بأجنحتها تمسحهم، و في صلاتها تبارك عليهم، يستغفر لهم كلّ رطب و يابس، حتّى حيتان البحر و هوامه، و سباع البرّ و أنعامه</w:t>
      </w:r>
      <w:r>
        <w:rPr>
          <w:rFonts w:eastAsia="Amiri" w:cs="Amiri" w:ascii="Amiri" w:hAnsi="Amiri"/>
          <w:color w:val="111111"/>
          <w:sz w:val="28"/>
          <w:szCs w:val="28"/>
          <w:rtl w:val="true"/>
          <w:lang w:bidi="ar-SA"/>
        </w:rPr>
        <w:t xml:space="preserve">. </w:t>
      </w:r>
      <w:bookmarkStart w:id="49" w:name="pg14882_215576"/>
    </w:p>
    <w:p>
      <w:pPr>
        <w:pStyle w:val="BookText"/>
        <w:rPr/>
      </w:pPr>
      <w:bookmarkEnd w:id="49"/>
      <w:r>
        <w:rPr>
          <w:rFonts w:ascii="Amiri" w:hAnsi="Amiri" w:eastAsia="Amiri" w:cs="Amiri"/>
          <w:color w:val="111111"/>
          <w:sz w:val="28"/>
          <w:sz w:val="28"/>
          <w:szCs w:val="28"/>
          <w:rtl w:val="true"/>
          <w:lang w:bidi="ar-SA"/>
        </w:rPr>
        <w:t>إنّ العلم حياة القلوب من الجهل، و ضياء الأبصار من الظّلمة، و قوّة الأبدان من الضّعف، يبلغ بالعبد منازل الأخيار، و مجالس الأبرار، و الدّرجات العلى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 و مدارسته بالقيام، به يطاع الرّبّ و يعبد، و به توصل الأرحام، و به يعرف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إمام العمل، و العمل تابعه، يلهمه السّعداء، و يحرمه الأشقياء،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هذا الحديث الشريف بالدعوة الملحّة لطلب العلم الذي هو من العناصر الأساسية في بناء المجتمع الإسلامي؛ فإنّه من المستحيل أن ينهض المسلمون في ظروف الجهل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تمجيد و ثناء و تكريم لطالب العلم حتّى يقبل على الدراسة، و يواصل البحث و الجدّ في طلب العلم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12288_388300464"/>
      <w:bookmarkStart w:id="51" w:name="_Toc16"/>
      <w:bookmarkEnd w:id="50"/>
      <w:r>
        <w:rPr/>
        <w:t>6</w:t>
      </w:r>
      <w:r>
        <w:rPr>
          <w:rtl w:val="true"/>
        </w:rPr>
        <w:t xml:space="preserve">- </w:t>
      </w:r>
      <w:r>
        <w:rPr>
          <w:rtl w:val="true"/>
        </w:rPr>
        <w:t>طلب العلم عبادة</w:t>
      </w:r>
      <w:bookmarkEnd w:id="5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يطلب بابا من علم ليردّ به باطلا إلى حقّ، أو ضلالة إلى هدى، كان عمله ذلك كعبادة متعبّد أربعين عاما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طلب العلم ليشيع الحقّ و يناهض الباطل فهو من المجاهدين في سبيل اللّه تعالى</w:t>
      </w:r>
      <w:r>
        <w:rPr>
          <w:rFonts w:eastAsia="Amiri" w:cs="Amiri" w:ascii="Amiri" w:hAnsi="Amiri"/>
          <w:color w:val="111111"/>
          <w:sz w:val="28"/>
          <w:szCs w:val="28"/>
          <w:rtl w:val="true"/>
          <w:lang w:bidi="ar-SA"/>
        </w:rPr>
        <w:t xml:space="preserve">. </w:t>
      </w:r>
      <w:bookmarkStart w:id="52" w:name="pg14882_215577"/>
    </w:p>
    <w:p>
      <w:pPr>
        <w:pStyle w:val="Heading3"/>
        <w:numPr>
          <w:ilvl w:val="2"/>
          <w:numId w:val="1"/>
        </w:numPr>
        <w:rPr/>
      </w:pPr>
      <w:bookmarkStart w:id="53" w:name="__RefHeading___Toc812290_388300464"/>
      <w:bookmarkStart w:id="54" w:name="_Toc17"/>
      <w:bookmarkEnd w:id="52"/>
      <w:bookmarkEnd w:id="53"/>
      <w:r>
        <w:rPr/>
        <w:t>7</w:t>
      </w:r>
      <w:r>
        <w:rPr>
          <w:rtl w:val="true"/>
        </w:rPr>
        <w:t xml:space="preserve">- </w:t>
      </w:r>
      <w:r>
        <w:rPr>
          <w:rtl w:val="true"/>
        </w:rPr>
        <w:t>طلب العلم للّه</w:t>
      </w:r>
      <w:bookmarkEnd w:id="5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للّه لم يصب منه بابا إلاّ ازداد في نفسه ذلاّ، و في النّاس تواضعا، و للّه خوفا، و في الدّين اجتهادا، و ذلك الّذي ينتفع بالعلم فليتعلّمه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العلم للدّنيا، و المنزلة عند النّاس، و الحظوة عند السّلطان، لم يصب منه بابا إلاّ ازداد في نفسه عظمة، و على النّاس استطالة، و باللّه اغترارا، و من الدّين جفاء، فذلك لا ينتفع بالعلم، فليكفّ و ليمسك عن الحجّة على نفسه، و النّدامة و الخزي يوم القيامة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هذا الحديث الشريف إلى طلب العلم؛ فإن كان للّه تعالى و لنفع الناس من غير أن يبتغي وسيلة مادية فإنّ اللّه تعالى يرفعه، و إن كان طلبه للدنيا فلا خير فيه و إنّ أتعابه ستذهب أدراج الرياح، أعاذنا اللّه تعالى من ذلك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12292_388300464"/>
      <w:bookmarkStart w:id="56" w:name="_Toc18"/>
      <w:bookmarkEnd w:id="55"/>
      <w:r>
        <w:rPr/>
        <w:t>8</w:t>
      </w:r>
      <w:r>
        <w:rPr>
          <w:rtl w:val="true"/>
        </w:rPr>
        <w:t xml:space="preserve">- </w:t>
      </w:r>
      <w:r>
        <w:rPr>
          <w:rtl w:val="true"/>
        </w:rPr>
        <w:t>طلب العلم لمجادلة العلماء</w:t>
      </w:r>
      <w:bookmarkEnd w:id="56"/>
    </w:p>
    <w:p>
      <w:pPr>
        <w:pStyle w:val="BookText"/>
        <w:rPr/>
      </w:pPr>
      <w:r>
        <w:rPr>
          <w:rFonts w:ascii="Amiri" w:hAnsi="Amiri" w:eastAsia="Amiri" w:cs="Amiri"/>
          <w:color w:val="111111"/>
          <w:sz w:val="28"/>
          <w:sz w:val="28"/>
          <w:szCs w:val="28"/>
          <w:rtl w:val="true"/>
          <w:lang w:bidi="ar-SA"/>
        </w:rPr>
        <w:t>من الوصايا الرفيعة التي أوصى بها النبيّ صلّى اللّه عليه و آله الإمام باب مدينة علمه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تعلّم علما ليماري به السّفهاء، أو يجادل به العلماء، </w:t>
      </w:r>
      <w:bookmarkStart w:id="57" w:name="pg14882_215578"/>
    </w:p>
    <w:p>
      <w:pPr>
        <w:pStyle w:val="BookText"/>
        <w:rPr/>
      </w:pPr>
      <w:bookmarkEnd w:id="57"/>
      <w:r>
        <w:rPr>
          <w:rFonts w:ascii="Amiri" w:hAnsi="Amiri" w:eastAsia="Amiri" w:cs="Amiri"/>
          <w:color w:val="111111"/>
          <w:sz w:val="28"/>
          <w:sz w:val="28"/>
          <w:szCs w:val="28"/>
          <w:rtl w:val="true"/>
          <w:lang w:bidi="ar-SA"/>
        </w:rPr>
        <w:t>أو ليدعو النّاس إلى نفسه فهو من أهل النّار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طلب العلم ينبغي أن يكون للّه تعالى، و لتهذيب النفس و تنميتها، فإذا كان مشفوعا بأغراض اخرى، و التي منها ما أدلى به النبيّ صلّى اللّه عليه و آله في وصيّته للإمام عليه السّلام، فإنّه بالإضافة إلى حرمانه من الثواب فإنّ مصيره يكون إلى النار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12294_388300464"/>
      <w:bookmarkStart w:id="59" w:name="_Toc19"/>
      <w:bookmarkEnd w:id="58"/>
      <w:r>
        <w:rPr/>
        <w:t>9</w:t>
      </w:r>
      <w:r>
        <w:rPr>
          <w:rtl w:val="true"/>
        </w:rPr>
        <w:t xml:space="preserve">- </w:t>
      </w:r>
      <w:r>
        <w:rPr>
          <w:rtl w:val="true"/>
        </w:rPr>
        <w:t>مداد العلماء</w:t>
      </w:r>
      <w:bookmarkEnd w:id="5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وزن مداد العلماء بدماء الشّهداء،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مداد العلماء يضيء الطريق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12296_388300464"/>
      <w:bookmarkStart w:id="61" w:name="_Toc20"/>
      <w:bookmarkEnd w:id="60"/>
      <w:r>
        <w:rPr/>
        <w:t>10</w:t>
      </w:r>
      <w:r>
        <w:rPr>
          <w:rtl w:val="true"/>
        </w:rPr>
        <w:t xml:space="preserve">- </w:t>
      </w:r>
      <w:r>
        <w:rPr>
          <w:rtl w:val="true"/>
        </w:rPr>
        <w:t>منهومان لا يشبعان</w:t>
      </w:r>
      <w:bookmarkEnd w:id="6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 طالب علم، فمن اقتصر من الدّنيا على ما احلّ له سلم، و من تناولها من غير حلّها هلك إلاّ أن يتوب أو يرجع، و من أخذ العلم من أهله و عمل به نجا، و من أراد به الدّنيا فهو حظّه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2" w:name="pg14882_215579"/>
    </w:p>
    <w:p>
      <w:pPr>
        <w:pStyle w:val="BookText"/>
        <w:rPr/>
      </w:pPr>
      <w:bookmarkEnd w:id="62"/>
      <w:r>
        <w:rPr>
          <w:rFonts w:ascii="Amiri" w:hAnsi="Amiri" w:eastAsia="Amiri" w:cs="Amiri"/>
          <w:color w:val="111111"/>
          <w:sz w:val="28"/>
          <w:sz w:val="28"/>
          <w:szCs w:val="28"/>
          <w:rtl w:val="true"/>
          <w:lang w:bidi="ar-SA"/>
        </w:rPr>
        <w:t>إنّ طالب العلم منهوم لا يشبع، فهو كلّما درس و طالع يبغي المزيد لتنمية فكره، و كذلك صاحب المال منهوم يطلب المزيد من المال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12298_388300464"/>
      <w:bookmarkStart w:id="64" w:name="_Toc21"/>
      <w:bookmarkEnd w:id="63"/>
      <w:r>
        <w:rPr/>
        <w:t>11</w:t>
      </w:r>
      <w:r>
        <w:rPr>
          <w:rtl w:val="true"/>
        </w:rPr>
        <w:t xml:space="preserve">- </w:t>
      </w:r>
      <w:r>
        <w:rPr>
          <w:rtl w:val="true"/>
        </w:rPr>
        <w:t>الفقيه</w:t>
      </w:r>
      <w:bookmarkEnd w:id="6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الفقيه في الدّين إن احتيج إليه نفع، و إن لم يحتج إليه نفع نفسه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الفقهاء مصابيح الإسلام، و هم في جميع أدوارهم مصدر إفاضة و عطاء للمجتمع، كما أنّهم مصدر خير لأنفسهم إن لم يحتج إليهم الناس</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12300_388300464"/>
      <w:bookmarkStart w:id="66" w:name="_Toc22"/>
      <w:bookmarkEnd w:id="65"/>
      <w:r>
        <w:rPr/>
        <w:t>12</w:t>
      </w:r>
      <w:r>
        <w:rPr>
          <w:rtl w:val="true"/>
        </w:rPr>
        <w:t xml:space="preserve">- </w:t>
      </w:r>
      <w:r>
        <w:rPr>
          <w:rtl w:val="true"/>
        </w:rPr>
        <w:t>العالم المطاع</w:t>
      </w:r>
      <w:bookmarkEnd w:id="6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و مستمع واع</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المطاع و المستمع الواعي هما من خيار المجتمع و من سادات الناس، و لا خير في العيش إلاّ لهما</w:t>
      </w:r>
      <w:r>
        <w:rPr>
          <w:rFonts w:eastAsia="Amiri" w:cs="Amiri" w:ascii="Amiri" w:hAnsi="Amiri"/>
          <w:color w:val="111111"/>
          <w:sz w:val="28"/>
          <w:szCs w:val="28"/>
          <w:rtl w:val="true"/>
          <w:lang w:bidi="ar-SA"/>
        </w:rPr>
        <w:t xml:space="preserve">. </w:t>
      </w:r>
      <w:bookmarkStart w:id="67" w:name="pg14882_215580"/>
    </w:p>
    <w:p>
      <w:pPr>
        <w:pStyle w:val="Heading3"/>
        <w:numPr>
          <w:ilvl w:val="2"/>
          <w:numId w:val="1"/>
        </w:numPr>
        <w:rPr/>
      </w:pPr>
      <w:bookmarkStart w:id="68" w:name="__RefHeading___Toc812302_388300464"/>
      <w:bookmarkStart w:id="69" w:name="_Toc23"/>
      <w:bookmarkEnd w:id="67"/>
      <w:bookmarkEnd w:id="68"/>
      <w:r>
        <w:rPr/>
        <w:t>13</w:t>
      </w:r>
      <w:r>
        <w:rPr>
          <w:rtl w:val="true"/>
        </w:rPr>
        <w:t xml:space="preserve">- </w:t>
      </w:r>
      <w:r>
        <w:rPr>
          <w:rtl w:val="true"/>
        </w:rPr>
        <w:t>فضل العقل</w:t>
      </w:r>
      <w:bookmarkEnd w:id="6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تقرّب النّاس إلى خالقهم في أبواب البرّ فتقرّب إلى اللّه بأنواع العقل تسبقهم بالدّرجات و الزّلفى عند النّاس في الدّنيا، و عند اللّه في الآخرة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العقل من أفضل مخلوقات اللّه تعالى، و هو حجّته و رسوله الباطني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 هدى، و مخالفته شقاء، و أفضل ما يتقرّب إلى اللّه تعالى بعبادة منشؤها التفكّر و التأمّل</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12304_388300464"/>
      <w:bookmarkStart w:id="71" w:name="_Toc24"/>
      <w:bookmarkEnd w:id="70"/>
      <w:r>
        <w:rPr/>
        <w:t>14</w:t>
      </w:r>
      <w:r>
        <w:rPr>
          <w:rtl w:val="true"/>
        </w:rPr>
        <w:t xml:space="preserve">- </w:t>
      </w:r>
      <w:r>
        <w:rPr>
          <w:rtl w:val="true"/>
        </w:rPr>
        <w:t>الجهل و العقل</w:t>
      </w:r>
      <w:bookmarkEnd w:id="71"/>
    </w:p>
    <w:p>
      <w:pPr>
        <w:pStyle w:val="BookText"/>
        <w:rPr/>
      </w:pPr>
      <w:r>
        <w:rPr>
          <w:rFonts w:ascii="Amiri" w:hAnsi="Amiri" w:eastAsia="Amiri" w:cs="Amiri"/>
          <w:color w:val="111111"/>
          <w:sz w:val="28"/>
          <w:sz w:val="28"/>
          <w:szCs w:val="28"/>
          <w:rtl w:val="true"/>
          <w:lang w:bidi="ar-SA"/>
        </w:rPr>
        <w:t>قال رسول اللّه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فقر أشدّ من الجهل، و لا مال أعود من العقل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الجهل فهو أعظم آفة مدمّرة للإنسان، فإنّه يلقيه في شرّ عظيم، و يبعد عنه كلّ خير، و أمّا العقل فهو أساس النجاح في الدنيا و الآخرة</w:t>
      </w:r>
      <w:r>
        <w:rPr>
          <w:rFonts w:eastAsia="Amiri" w:cs="Amiri" w:ascii="Amiri" w:hAnsi="Amiri"/>
          <w:color w:val="111111"/>
          <w:sz w:val="28"/>
          <w:szCs w:val="28"/>
          <w:rtl w:val="true"/>
          <w:lang w:bidi="ar-SA"/>
        </w:rPr>
        <w:t xml:space="preserve">. </w:t>
      </w:r>
      <w:bookmarkStart w:id="72" w:name="pg14882_215581"/>
    </w:p>
    <w:p>
      <w:pPr>
        <w:pStyle w:val="Heading3"/>
        <w:numPr>
          <w:ilvl w:val="2"/>
          <w:numId w:val="1"/>
        </w:numPr>
        <w:rPr/>
      </w:pPr>
      <w:bookmarkStart w:id="73" w:name="__RefHeading___Toc812306_388300464"/>
      <w:bookmarkStart w:id="74" w:name="_Toc25"/>
      <w:bookmarkEnd w:id="72"/>
      <w:bookmarkEnd w:id="73"/>
      <w:r>
        <w:rPr/>
        <w:t>15</w:t>
      </w:r>
      <w:r>
        <w:rPr>
          <w:rtl w:val="true"/>
        </w:rPr>
        <w:t xml:space="preserve">- </w:t>
      </w:r>
      <w:r>
        <w:rPr>
          <w:rtl w:val="true"/>
        </w:rPr>
        <w:t>العالم بين الجهّال</w:t>
      </w:r>
      <w:bookmarkEnd w:id="7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بين الجهّال كالحيّ بين الأموات، و إنّ طالب العلم ليستغفر له كلّ شيء حتّى حيتان البحر و هوامه، و سباع البرّ و أنعامه، فاطلبوا العلم فإنّه السّبب بينكم و بين اللّه عزّ و جلّ، و 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نعت هذا الحديث طالب العلم الذي يكون بين الجهال الذين لا يعرفون حقيقته فإنّه في محنة و شقاء، كما حثّ الحديث على طلب العلم، و أنّه فريضة على كلّ مسلم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812308_388300464"/>
      <w:bookmarkStart w:id="76" w:name="_Toc26"/>
      <w:bookmarkEnd w:id="75"/>
      <w:r>
        <w:rPr/>
        <w:t>16</w:t>
      </w:r>
      <w:r>
        <w:rPr>
          <w:rtl w:val="true"/>
        </w:rPr>
        <w:t xml:space="preserve">- </w:t>
      </w:r>
      <w:r>
        <w:rPr>
          <w:rtl w:val="true"/>
        </w:rPr>
        <w:t>كتمان العلم</w:t>
      </w:r>
      <w:bookmarkEnd w:id="7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حيث يجب إظهاره، و تزول عنه التّقيّة جاء يوم القيامة ملجما بلجام من نار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يجب عليه أن يشيع العلم و ينشره بين الناس، فاذا كتم علمه في وقت يحتاجه الناس فإنّ اللّه تعالى يحاسبه، و يخزيه</w:t>
      </w:r>
      <w:r>
        <w:rPr>
          <w:rFonts w:eastAsia="Amiri" w:cs="Amiri" w:ascii="Amiri" w:hAnsi="Amiri"/>
          <w:color w:val="111111"/>
          <w:sz w:val="28"/>
          <w:szCs w:val="28"/>
          <w:rtl w:val="true"/>
          <w:lang w:bidi="ar-SA"/>
        </w:rPr>
        <w:t xml:space="preserve">. </w:t>
      </w:r>
      <w:bookmarkStart w:id="77" w:name="pg14882_215582"/>
    </w:p>
    <w:p>
      <w:pPr>
        <w:pStyle w:val="Heading3"/>
        <w:numPr>
          <w:ilvl w:val="2"/>
          <w:numId w:val="1"/>
        </w:numPr>
        <w:rPr/>
      </w:pPr>
      <w:bookmarkStart w:id="78" w:name="__RefHeading___Toc812310_388300464"/>
      <w:bookmarkStart w:id="79" w:name="_Toc27"/>
      <w:bookmarkEnd w:id="77"/>
      <w:bookmarkEnd w:id="78"/>
      <w:r>
        <w:rPr/>
        <w:t>17</w:t>
      </w:r>
      <w:r>
        <w:rPr>
          <w:rtl w:val="true"/>
        </w:rPr>
        <w:t xml:space="preserve">- </w:t>
      </w:r>
      <w:r>
        <w:rPr>
          <w:rtl w:val="true"/>
        </w:rPr>
        <w:t>الفتوى بغير علم</w:t>
      </w:r>
      <w:bookmarkEnd w:id="7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 الأرض</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الفتوى بغير علم فيها تحريم للحلال و تحليل للحرام، و قد منع الإسلام كأشدّ ما يكون المنع من ذلك</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12312_388300464"/>
      <w:bookmarkStart w:id="81" w:name="_Toc28"/>
      <w:bookmarkEnd w:id="80"/>
      <w:r>
        <w:rPr/>
        <w:t>18</w:t>
      </w:r>
      <w:r>
        <w:rPr>
          <w:rtl w:val="true"/>
        </w:rPr>
        <w:t xml:space="preserve">- </w:t>
      </w:r>
      <w:r>
        <w:rPr>
          <w:rtl w:val="true"/>
        </w:rPr>
        <w:t>حقيقة الإيمان</w:t>
      </w:r>
      <w:bookmarkEnd w:id="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يؤمن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يشهد أن لا إله إلاّ اللّه وحده لا شريك له، و أنّي رسول اللّه بعثني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يؤمن بالبعث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يؤمن بالقدر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الإيمان و استكماله هو الإيمان باللّه و برسوله، و بالبعث بعد الموت، و الإيمان بالقدر</w:t>
      </w:r>
      <w:r>
        <w:rPr>
          <w:rFonts w:eastAsia="Amiri" w:cs="Amiri" w:ascii="Amiri" w:hAnsi="Amiri"/>
          <w:color w:val="111111"/>
          <w:sz w:val="28"/>
          <w:szCs w:val="28"/>
          <w:rtl w:val="true"/>
          <w:lang w:bidi="ar-SA"/>
        </w:rPr>
        <w:t xml:space="preserve">. </w:t>
      </w:r>
      <w:bookmarkStart w:id="82" w:name="pg14882_215583"/>
    </w:p>
    <w:p>
      <w:pPr>
        <w:pStyle w:val="Heading3"/>
        <w:numPr>
          <w:ilvl w:val="2"/>
          <w:numId w:val="1"/>
        </w:numPr>
        <w:rPr/>
      </w:pPr>
      <w:bookmarkStart w:id="83" w:name="__RefHeading___Toc812314_388300464"/>
      <w:bookmarkStart w:id="84" w:name="_Toc29"/>
      <w:bookmarkEnd w:id="82"/>
      <w:bookmarkEnd w:id="83"/>
      <w:r>
        <w:rPr/>
        <w:t>19</w:t>
      </w:r>
      <w:r>
        <w:rPr>
          <w:rtl w:val="true"/>
        </w:rPr>
        <w:t xml:space="preserve">- </w:t>
      </w:r>
      <w:r>
        <w:rPr>
          <w:rtl w:val="true"/>
        </w:rPr>
        <w:t>توحيد اللّه</w:t>
      </w:r>
      <w:bookmarkEnd w:id="8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ظاهره في باطنه، و باطنه في ظاهره، ظاهره موصوف لا يرى، و باطنه موجود لا يخفى، يطلب بكلّ مكان، و لم يخل عنه مكان طرفة عين، حاضر غير محدود، و غائب غير مفقود</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أدلى الشيخ المجلسي ببيان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 كلّ ما يتعلّق بالتوحيد من وجود الباري تعالى و صفاته، ظاهره مقرون بباطنه أي كلّ ما كان ظاهرا منه بوجه فهو باطن و مخفيّ بوجه آخر،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صلّى اللّه عليه و آله ذلك بأنّ ظاهره موصوف بالوجود و سائر الكمالات بما أظهر من الآثار في الممكنات، و لكنّه لا يرى فهو باطن عن الحواس، و باطنه أنّه موجود خاصّ لا كالموجودات و لكنّه لا يخفى من حيث الآثار، ثمّ ذكر وجها آخر لتفسير الحديث</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812316_388300464"/>
      <w:bookmarkStart w:id="86" w:name="_Toc30"/>
      <w:bookmarkEnd w:id="85"/>
      <w:r>
        <w:rPr/>
        <w:t>20</w:t>
      </w:r>
      <w:r>
        <w:rPr>
          <w:rtl w:val="true"/>
        </w:rPr>
        <w:t xml:space="preserve">- </w:t>
      </w:r>
      <w:r>
        <w:rPr>
          <w:rtl w:val="true"/>
        </w:rPr>
        <w:t>كلمة لا إله إلاّ اللّه</w:t>
      </w:r>
      <w:bookmarkEnd w:id="86"/>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دخله أمن عذابي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87" w:name="pg14882_215584"/>
    </w:p>
    <w:p>
      <w:pPr>
        <w:pStyle w:val="BookText"/>
        <w:rPr/>
      </w:pPr>
      <w:bookmarkEnd w:id="87"/>
      <w:r>
        <w:rPr>
          <w:rFonts w:ascii="Amiri" w:hAnsi="Amiri" w:eastAsia="Amiri" w:cs="Amiri"/>
          <w:color w:val="111111"/>
          <w:sz w:val="28"/>
          <w:sz w:val="28"/>
          <w:szCs w:val="28"/>
          <w:rtl w:val="true"/>
          <w:lang w:bidi="ar-SA"/>
        </w:rPr>
        <w:t>هذا الحديث الذهبي رواه الإمام الرضا عليه السّلام، و قد سجّله العلماء بمحابر 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إليه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بشرطها و شروطها، و الّتي منها محبّتنا أهل البيت عليهم السّلام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812318_388300464"/>
      <w:bookmarkStart w:id="89" w:name="_Toc31"/>
      <w:bookmarkEnd w:id="88"/>
      <w:r>
        <w:rPr/>
        <w:t>21</w:t>
      </w:r>
      <w:r>
        <w:rPr>
          <w:rtl w:val="true"/>
        </w:rPr>
        <w:t xml:space="preserve">- </w:t>
      </w:r>
      <w:r>
        <w:rPr>
          <w:rtl w:val="true"/>
        </w:rPr>
        <w:t>نعمة التوحيد</w:t>
      </w:r>
      <w:bookmarkEnd w:id="8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أنعم اللّه عزّ و جلّ عليه بالتّوحيد إلاّ الجنّة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نعمة التوحيد من أفضل نعم اللّه على عباده؛ فإنّها تنقذه من خرافات الجاهلية، و عبادة الأوثان و الأصنام التي تبلغ بالإنسان إلى مستوى سحيق ما له من قرار من الجهل و الانحطاط</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12320_388300464"/>
      <w:bookmarkStart w:id="91" w:name="_Toc32"/>
      <w:bookmarkEnd w:id="90"/>
      <w:r>
        <w:rPr/>
        <w:t>22</w:t>
      </w:r>
      <w:r>
        <w:rPr>
          <w:rtl w:val="true"/>
        </w:rPr>
        <w:t xml:space="preserve">- </w:t>
      </w:r>
      <w:r>
        <w:rPr>
          <w:rtl w:val="true"/>
        </w:rPr>
        <w:t>طاعة اللّه</w:t>
      </w:r>
      <w:bookmarkEnd w:id="9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لبشر في معصية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أي طاعة لمخلوق مهما كان فإنّها مرفوضة لا يجوز عملها إذا كانت فيها معصية للّه تعالى خالق الكون و واهب الحياة</w:t>
      </w:r>
      <w:r>
        <w:rPr>
          <w:rFonts w:eastAsia="Amiri" w:cs="Amiri" w:ascii="Amiri" w:hAnsi="Amiri"/>
          <w:color w:val="111111"/>
          <w:sz w:val="28"/>
          <w:szCs w:val="28"/>
          <w:rtl w:val="true"/>
          <w:lang w:bidi="ar-SA"/>
        </w:rPr>
        <w:t xml:space="preserve">. </w:t>
      </w:r>
      <w:bookmarkStart w:id="92" w:name="pg14882_215585"/>
    </w:p>
    <w:p>
      <w:pPr>
        <w:pStyle w:val="Heading3"/>
        <w:numPr>
          <w:ilvl w:val="2"/>
          <w:numId w:val="1"/>
        </w:numPr>
        <w:rPr/>
      </w:pPr>
      <w:bookmarkStart w:id="93" w:name="__RefHeading___Toc812322_388300464"/>
      <w:bookmarkStart w:id="94" w:name="_Toc33"/>
      <w:bookmarkEnd w:id="92"/>
      <w:bookmarkEnd w:id="93"/>
      <w:r>
        <w:rPr/>
        <w:t>23</w:t>
      </w:r>
      <w:r>
        <w:rPr>
          <w:rtl w:val="true"/>
        </w:rPr>
        <w:t xml:space="preserve">- </w:t>
      </w:r>
      <w:r>
        <w:rPr>
          <w:rtl w:val="true"/>
        </w:rPr>
        <w:t>حسن الظنّ باللّه</w:t>
      </w:r>
      <w:bookmarkEnd w:id="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على منبره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 ما اعطي مؤمن قطّ خير الدّنيا و الآخرة إلاّ بحسن ظنّه باللّه و رجائه له، و حسن خلقه، و 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إله إلاّ هو لا يعذّب اللّه مؤمنا بعد التّوبة و الاستغفار إلاّ بسوء ظنّه باللّه و تقصيره من رجائه له، و سوء خلقه، و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 يستحي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الظنّ باللّه تعالى من صميم الإيمان، فمن لم يحسن الظنّ بخالقه فليس برشيد، و ليس له من الإسلام شيء</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12324_388300464"/>
      <w:bookmarkStart w:id="96" w:name="_Toc34"/>
      <w:bookmarkEnd w:id="95"/>
      <w:r>
        <w:rPr/>
        <w:t>24</w:t>
      </w:r>
      <w:r>
        <w:rPr>
          <w:rtl w:val="true"/>
        </w:rPr>
        <w:t xml:space="preserve">- </w:t>
      </w:r>
      <w:r>
        <w:rPr>
          <w:rtl w:val="true"/>
        </w:rPr>
        <w:t>التمنّي لرضا اللّه</w:t>
      </w:r>
      <w:bookmarkEnd w:id="9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تمنّى شيئا و هو للّه عزّ و جلّ رضا لم يخرج من الدّنيا حتّى يعطاه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97" w:name="pg14882_215586"/>
    </w:p>
    <w:p>
      <w:pPr>
        <w:pStyle w:val="BookText"/>
        <w:rPr/>
      </w:pPr>
      <w:bookmarkEnd w:id="97"/>
      <w:r>
        <w:rPr>
          <w:rFonts w:ascii="Amiri" w:hAnsi="Amiri" w:eastAsia="Amiri" w:cs="Amiri"/>
          <w:color w:val="111111"/>
          <w:sz w:val="28"/>
          <w:sz w:val="28"/>
          <w:szCs w:val="28"/>
          <w:rtl w:val="true"/>
          <w:lang w:bidi="ar-SA"/>
        </w:rPr>
        <w:t>إنّ من يتمنّى ما فيه رضا اللّه و طاعته، فإنّه تعالى بفضله و فيضه يعطيه ذلك</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12326_388300464"/>
      <w:bookmarkStart w:id="99" w:name="_Toc35"/>
      <w:bookmarkEnd w:id="98"/>
      <w:r>
        <w:rPr/>
        <w:t>25</w:t>
      </w:r>
      <w:r>
        <w:rPr>
          <w:rtl w:val="true"/>
        </w:rPr>
        <w:t xml:space="preserve">- </w:t>
      </w:r>
      <w:r>
        <w:rPr>
          <w:rtl w:val="true"/>
        </w:rPr>
        <w:t>ما يقرّب الإنسان إلى اللّه</w:t>
      </w:r>
      <w:bookmarkEnd w:id="9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تغضب، و لا تسأل النّاس شيئا، و ارض للنّاس ما ترضى لنفسك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تحلّى بهذه الصفات الكريمة يستوجب رضا اللّه تعالى و الفوز بالفردوس الأعلى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812328_388300464"/>
      <w:bookmarkStart w:id="101" w:name="_Toc36"/>
      <w:bookmarkEnd w:id="100"/>
      <w:r>
        <w:rPr/>
        <w:t>26</w:t>
      </w:r>
      <w:r>
        <w:rPr>
          <w:rtl w:val="true"/>
        </w:rPr>
        <w:t xml:space="preserve">- </w:t>
      </w:r>
      <w:r>
        <w:rPr>
          <w:rtl w:val="true"/>
        </w:rPr>
        <w:t>اللّه غفّار</w:t>
      </w:r>
      <w:bookmarkEnd w:id="101"/>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حول العرش قبل أن يخلق الدّنيا بأربعة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هو صاحب الفيض و العطاء الذي لا حدّ له، قد جعل التوبة سببا لمغفرته و مرضاته</w:t>
      </w:r>
      <w:r>
        <w:rPr>
          <w:rFonts w:eastAsia="Amiri" w:cs="Amiri" w:ascii="Amiri" w:hAnsi="Amiri"/>
          <w:color w:val="111111"/>
          <w:sz w:val="28"/>
          <w:szCs w:val="28"/>
          <w:rtl w:val="true"/>
          <w:lang w:bidi="ar-SA"/>
        </w:rPr>
        <w:t xml:space="preserve">. </w:t>
      </w:r>
      <w:bookmarkStart w:id="102" w:name="pg14882_215587"/>
    </w:p>
    <w:p>
      <w:pPr>
        <w:pStyle w:val="Heading3"/>
        <w:numPr>
          <w:ilvl w:val="2"/>
          <w:numId w:val="1"/>
        </w:numPr>
        <w:rPr/>
      </w:pPr>
      <w:bookmarkStart w:id="103" w:name="__RefHeading___Toc812330_388300464"/>
      <w:bookmarkStart w:id="104" w:name="_Toc37"/>
      <w:bookmarkEnd w:id="102"/>
      <w:bookmarkEnd w:id="103"/>
      <w:r>
        <w:rPr/>
        <w:t>27</w:t>
      </w:r>
      <w:r>
        <w:rPr>
          <w:rtl w:val="true"/>
        </w:rPr>
        <w:t xml:space="preserve">- </w:t>
      </w:r>
      <w:r>
        <w:rPr>
          <w:rtl w:val="true"/>
        </w:rPr>
        <w:t>الرسول صلّى اللّه عليه و آله يعمّم الإمام عليه السّلام</w:t>
      </w:r>
      <w:bookmarkEnd w:id="10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عمّمني رسول اللّه صلّى اللّه عليه و آله بعمامة سدلها خلفي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أمدّني في يوم بدر و حنين بملائكة يعتمّون هذه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العمامة حاجزة بين الكفر و الإيمان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العمامة من شعار المؤمنين و الصالحين، و قد قلّدها الرسول صلّى اللّه عليه و آله لوصيّه و جعلها و ساما له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12332_388300464"/>
      <w:bookmarkStart w:id="106" w:name="_Toc38"/>
      <w:bookmarkEnd w:id="105"/>
      <w:r>
        <w:rPr/>
        <w:t>28</w:t>
      </w:r>
      <w:r>
        <w:rPr>
          <w:rtl w:val="true"/>
        </w:rPr>
        <w:t xml:space="preserve">- </w:t>
      </w:r>
      <w:r>
        <w:rPr>
          <w:rtl w:val="true"/>
        </w:rPr>
        <w:t>زيارة النبيّ صلّى اللّه عليه و آله لعليّ عليه السّلام</w:t>
      </w:r>
      <w:bookmarkEnd w:id="10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آله فبات عندنا و الحسن و الحسين نائمان فاستسقى الحسن، فقام رسول اللّه صلّى اللّه عليه و آله إلى قربة لنا فجعل يعصرها في القدح ثمّ يسقيه، فتناول الحسين يشرب فمنعه، و بدأ بالحسن،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استسقى أوّل مرّة،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و هذين، و هذا الرّاقد يعني عليّا يوم القيامة في مكان واحد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البيت سلام اللّه عليهم يحشرون في الفردوس الأعلى في مكان واحد </w:t>
      </w:r>
      <w:bookmarkStart w:id="107" w:name="pg14882_215588"/>
    </w:p>
    <w:p>
      <w:pPr>
        <w:pStyle w:val="BookText"/>
        <w:rPr/>
      </w:pPr>
      <w:bookmarkEnd w:id="107"/>
      <w:r>
        <w:rPr>
          <w:rFonts w:ascii="Amiri" w:hAnsi="Amiri" w:eastAsia="Amiri" w:cs="Amiri"/>
          <w:color w:val="111111"/>
          <w:sz w:val="28"/>
          <w:sz w:val="28"/>
          <w:szCs w:val="28"/>
          <w:rtl w:val="true"/>
          <w:lang w:bidi="ar-SA"/>
        </w:rPr>
        <w:t>و في منزلة واحدة، و إنّ اللّه تعالى أعدّ لهم المنزلة الكريمة التي لا ينالها أحد من أوليائه المقرّبين</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12334_388300464"/>
      <w:bookmarkStart w:id="109" w:name="_Toc39"/>
      <w:bookmarkEnd w:id="108"/>
      <w:r>
        <w:rPr/>
        <w:t>29</w:t>
      </w:r>
      <w:r>
        <w:rPr>
          <w:rtl w:val="true"/>
        </w:rPr>
        <w:t xml:space="preserve">- </w:t>
      </w:r>
      <w:r>
        <w:rPr>
          <w:rtl w:val="true"/>
        </w:rPr>
        <w:t>وصية النبيّ صلّى اللّه عليه و آله للإمام عليه السّلام</w:t>
      </w:r>
      <w:bookmarkEnd w:id="109"/>
    </w:p>
    <w:p>
      <w:pPr>
        <w:pStyle w:val="BookText"/>
        <w:rPr/>
      </w:pPr>
      <w:r>
        <w:rPr>
          <w:rFonts w:ascii="Amiri" w:hAnsi="Amiri" w:eastAsia="Amiri" w:cs="Amiri"/>
          <w:color w:val="111111"/>
          <w:sz w:val="28"/>
          <w:sz w:val="28"/>
          <w:szCs w:val="28"/>
          <w:rtl w:val="true"/>
          <w:lang w:bidi="ar-SA"/>
        </w:rPr>
        <w:t>قال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اوصيك بوصيّة فاحفظها عنّي، و كان من بنود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اليقين أن لا ترضي أحدا بسخط اللّه، و لا تحمد أحدا على ما آتاك اللّه، و لا تذمّ أحدا على ما لم يؤتك اللّه، فإنّ الرّزق لا يجرّه حرص حريص، و لا يصرفه كراهية كاره، إنّ اللّه بحكمه و فضله جعل الرّوح و الفرج في اليقين و الرّضى،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فقر أشدّ من الجهل، و لا مال أعود من العقل، و لا وحدة أوحش من العجب، و لا مظاهرة أوثق من المشاورة، و لا عقل كالتّدبير، و 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محارم اللّه، و لا حسب كحسن الخلق، و لا عبادة كالتّفكّر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آفة الحديث الكذب، و آفة العلم النّسيان، و آفة العبادة الفترة، و آفة السّماحة المنّ، و آفة الشّجاعة البغي، و آفة الجمال الخيلاء، و آفة الحسب الفخر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إنّك لا تزال بخير ما حفظت وصيّتي، أنت مع الحقّ و الحقّ معك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10" w:name="pg14882_215589"/>
    </w:p>
    <w:p>
      <w:pPr>
        <w:pStyle w:val="BookText"/>
        <w:rPr/>
      </w:pPr>
      <w:bookmarkEnd w:id="110"/>
      <w:r>
        <w:rPr>
          <w:rFonts w:ascii="Amiri" w:hAnsi="Amiri" w:eastAsia="Amiri" w:cs="Amiri"/>
          <w:color w:val="111111"/>
          <w:sz w:val="28"/>
          <w:sz w:val="28"/>
          <w:szCs w:val="28"/>
          <w:rtl w:val="true"/>
          <w:lang w:bidi="ar-SA"/>
        </w:rPr>
        <w:t>و ألمّ هذا الحديث الشريف بذخائر الأعمال التي تقرّب الإنسان زلفى إلى اللّه، فقد أحاط بجميع مكارم الأخلاق، و محاسن الصفات التي هي من أغلى المبادئ و القيم التي تبنّاها الإسلام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12336_388300464"/>
      <w:bookmarkStart w:id="112" w:name="_Toc40"/>
      <w:bookmarkEnd w:id="111"/>
      <w:r>
        <w:rPr/>
        <w:t>30</w:t>
      </w:r>
      <w:r>
        <w:rPr>
          <w:rtl w:val="true"/>
        </w:rPr>
        <w:t xml:space="preserve">- </w:t>
      </w:r>
      <w:r>
        <w:rPr>
          <w:rtl w:val="true"/>
        </w:rPr>
        <w:t>وصية اخرى للنبيّ صلّى اللّه عليه و آله</w:t>
      </w:r>
      <w:bookmarkEnd w:id="11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يا عليّ في نفسك بخصال فاحفظها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فلا يخرج من فيك كذب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فلا تجترئ على خيانة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للّه، يبنى لك بكلّ دمعة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مالك و 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 صومي و 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الصّيام فثلاثة أيّام في الشّهر، الخميس أوّل الشّهر، و الأربعاء في وسط الشّهر، و الخميس في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الصّدقة بجهدك، حتّى تقول قد أسرفت، و لم تسرف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بصلاة اللّيل، كرّر ذلك أربع مرات، و عليك بصلاة الزّوال، و عليك برفع يديك إلى ربّك و كثرة تقلّبها، و عليك بتلاوة القرآن على كلّ حال، و عليك بالسّواك لكلّ وضوء، و عليك بمحاسن الأخلاق فارتكبها </w:t>
      </w:r>
      <w:bookmarkStart w:id="113" w:name="pg14882_215590"/>
    </w:p>
    <w:p>
      <w:pPr>
        <w:pStyle w:val="BookText"/>
        <w:rPr/>
      </w:pPr>
      <w:bookmarkEnd w:id="113"/>
      <w:r>
        <w:rPr>
          <w:rFonts w:ascii="Amiri" w:hAnsi="Amiri" w:eastAsia="Amiri" w:cs="Amiri"/>
          <w:color w:val="111111"/>
          <w:sz w:val="28"/>
          <w:sz w:val="28"/>
          <w:szCs w:val="28"/>
          <w:rtl w:val="true"/>
          <w:lang w:bidi="ar-SA"/>
        </w:rPr>
        <w:t>و بمساوئ الأخلاق فاجتنبها، فإن لم تفعل فلا تلومنّ إلاّ نفسك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وصايا النبيّ صلّى اللّه عليه و آله للإمام عليه السّلام من القيم التي تسمو بالإنسان إلى أرقى مستويات الأدب و الكمال، و تجعله المثل الأعلى لكلّ فضيلة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12338_388300464"/>
      <w:bookmarkStart w:id="115" w:name="_Toc41"/>
      <w:bookmarkEnd w:id="114"/>
      <w:r>
        <w:rPr/>
        <w:t>31</w:t>
      </w:r>
      <w:r>
        <w:rPr>
          <w:rtl w:val="true"/>
        </w:rPr>
        <w:t xml:space="preserve">- </w:t>
      </w:r>
      <w:r>
        <w:rPr>
          <w:rtl w:val="true"/>
        </w:rPr>
        <w:t>من وصايا النبيّ صلّى اللّه عليه و آله للإمام عليه السّلام</w:t>
      </w:r>
      <w:bookmarkEnd w:id="11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بعثني رسول اللّه صلّى اللّه عليه و آله إلى اليمن، فقال و هو يوصيني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حار من استخار، و لا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بالدّلجة</w:t>
      </w:r>
      <w:r>
        <w:rPr>
          <w:rStyle w:val="FootnoteAnchor"/>
          <w:rtl w:val="true"/>
        </w:rPr>
        <w:footnoteReference w:id="46"/>
      </w:r>
      <w:r>
        <w:rPr>
          <w:rFonts w:ascii="Amiri" w:hAnsi="Amiri" w:eastAsia="Amiri" w:cs="Amiri"/>
          <w:color w:val="111111"/>
          <w:sz w:val="28"/>
          <w:sz w:val="28"/>
          <w:szCs w:val="28"/>
          <w:rtl w:val="true"/>
          <w:lang w:bidi="ar-SA"/>
        </w:rPr>
        <w:t>فإنّ الأرض تطوى باللّيل ما لا تطوى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اغد على اسم اللّه، فإنّ اللّه تعالى بارك لامّتي في بكورها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الوصايا من أغلى النصائح و أثمنها، و هي ممّا تعين الإنسان في السلوك على أكثر الوسائل راحة و سعادة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812340_388300464"/>
      <w:bookmarkStart w:id="117" w:name="_Toc42"/>
      <w:bookmarkEnd w:id="116"/>
      <w:r>
        <w:rPr/>
        <w:t>32</w:t>
      </w:r>
      <w:r>
        <w:rPr>
          <w:rtl w:val="true"/>
        </w:rPr>
        <w:t xml:space="preserve">- </w:t>
      </w:r>
      <w:r>
        <w:rPr>
          <w:rtl w:val="true"/>
        </w:rPr>
        <w:t>من وصايا الرسول صلّى اللّه عليه و آله للإمام عليه السّلام</w:t>
      </w:r>
      <w:r>
        <w:rPr>
          <w:rtl w:val="true"/>
        </w:rPr>
        <w:t>:</w:t>
      </w:r>
      <w:bookmarkStart w:id="118" w:name="pg14882_215591"/>
      <w:bookmarkEnd w:id="117"/>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النّوم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الأنبياء على أقفيتهم، و نوم المؤمنين على أيمانهم، و نوم الكفّار و المنافقين على أيسارهم، و نوم الشّياطين على وجوههم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عالج الإسلام جميع شئون الإنسان و التي منها نومه، فقد دعاه إلى النوم الصحيح و السليم، و هو ما عرض له الحديث الشريف</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12342_388300464"/>
      <w:bookmarkStart w:id="120" w:name="_Toc43"/>
      <w:bookmarkEnd w:id="119"/>
      <w:r>
        <w:rPr/>
        <w:t>33</w:t>
      </w:r>
      <w:r>
        <w:rPr>
          <w:rtl w:val="true"/>
        </w:rPr>
        <w:t xml:space="preserve">- </w:t>
      </w:r>
      <w:r>
        <w:rPr>
          <w:rtl w:val="true"/>
        </w:rPr>
        <w:t>وصية النبيّ صلّى اللّه عليه و آله لخالد</w:t>
      </w:r>
      <w:bookmarkEnd w:id="120"/>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بن زيد إلى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أوصني، و أقلل لعلّي أحفظ،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الطّمع؛ فإنّه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ما تعتذر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لأخيك ما تحبّ لنفسك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حفلت هذه الوصية الذهبية بما يضمن للإنسان سلامته و راحته الفكرية، و ما ينفعه في آخرته</w:t>
      </w:r>
      <w:r>
        <w:rPr>
          <w:rFonts w:eastAsia="Amiri" w:cs="Amiri" w:ascii="Amiri" w:hAnsi="Amiri"/>
          <w:color w:val="111111"/>
          <w:sz w:val="28"/>
          <w:szCs w:val="28"/>
          <w:rtl w:val="true"/>
          <w:lang w:bidi="ar-SA"/>
        </w:rPr>
        <w:t xml:space="preserve">. </w:t>
      </w:r>
      <w:bookmarkStart w:id="121" w:name="pg14882_215592"/>
    </w:p>
    <w:p>
      <w:pPr>
        <w:pStyle w:val="Heading3"/>
        <w:numPr>
          <w:ilvl w:val="2"/>
          <w:numId w:val="1"/>
        </w:numPr>
        <w:rPr/>
      </w:pPr>
      <w:bookmarkStart w:id="122" w:name="__RefHeading___Toc812344_388300464"/>
      <w:bookmarkStart w:id="123" w:name="_Toc44"/>
      <w:bookmarkEnd w:id="121"/>
      <w:bookmarkEnd w:id="122"/>
      <w:r>
        <w:rPr/>
        <w:t>34</w:t>
      </w:r>
      <w:r>
        <w:rPr>
          <w:rtl w:val="true"/>
        </w:rPr>
        <w:t xml:space="preserve">- </w:t>
      </w:r>
      <w:r>
        <w:rPr>
          <w:rtl w:val="true"/>
        </w:rPr>
        <w:t>الدّين قبل الوصيّة</w:t>
      </w:r>
      <w:bookmarkEnd w:id="12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محمّد صلّى اللّه عليه و آله إنّ الدّين قبل الوصيّة، و أنتم تقرءون الوصيّة قبل الدّين، و إنّ أعيان بني الامّ يتوارثون دون بني العلاّت</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قبل الوصية، فليس للورثة أن يعطوا ما أوصى به الميّت قبل وفاء دينه، بل لا بدّ من وفاء الدين أولا ثمّ العمل بما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توفّي الشخص و عنده إخوة من أبيه و امّه و إخوة من أبيه و هم المعبّر عنهم في الحديث ببني العلاّت، فإنّ الذي يرثه هم إخوته من أبيه و أمه دون إخوته من أبيه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12346_388300464"/>
      <w:bookmarkStart w:id="125" w:name="_Toc45"/>
      <w:bookmarkEnd w:id="124"/>
      <w:r>
        <w:rPr/>
        <w:t>35</w:t>
      </w:r>
      <w:r>
        <w:rPr>
          <w:rtl w:val="true"/>
        </w:rPr>
        <w:t xml:space="preserve">- </w:t>
      </w:r>
      <w:r>
        <w:rPr>
          <w:rtl w:val="true"/>
        </w:rPr>
        <w:t>ترك الوصية</w:t>
      </w:r>
      <w:bookmarkEnd w:id="125"/>
    </w:p>
    <w:p>
      <w:pPr>
        <w:pStyle w:val="BookText"/>
        <w:rPr/>
      </w:pPr>
      <w:r>
        <w:rPr>
          <w:rFonts w:ascii="Amiri" w:hAnsi="Amiri" w:eastAsia="Amiri" w:cs="Amiri"/>
          <w:color w:val="111111"/>
          <w:sz w:val="28"/>
          <w:sz w:val="28"/>
          <w:szCs w:val="28"/>
          <w:rtl w:val="true"/>
          <w:lang w:bidi="ar-SA"/>
        </w:rPr>
        <w:t>قال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لم يحسن وصيّته عند موته كان نقصا في مروّته، و لم يملك الشّفاعة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حثّ الإسلام و أكّد على ضرورة الوصيّة للإنسان، و أنّه يستحبّ له أن يوصي </w:t>
      </w:r>
      <w:bookmarkStart w:id="126" w:name="pg14882_215593"/>
    </w:p>
    <w:p>
      <w:pPr>
        <w:pStyle w:val="BookText"/>
        <w:rPr/>
      </w:pPr>
      <w:bookmarkEnd w:id="126"/>
      <w:r>
        <w:rPr>
          <w:rFonts w:ascii="Amiri" w:hAnsi="Amiri" w:eastAsia="Amiri" w:cs="Amiri"/>
          <w:color w:val="111111"/>
          <w:sz w:val="28"/>
          <w:sz w:val="28"/>
          <w:szCs w:val="28"/>
          <w:rtl w:val="true"/>
          <w:lang w:bidi="ar-SA"/>
        </w:rPr>
        <w:t>بما له و ما عليه، و من الغريب جدا القول بأنّ النبيّ صلّى اللّه عليه و آله توفّي و لم يوصي إلى أحد، فإنّ ذلك طعن في شخصيّته المقدّسة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12348_388300464"/>
      <w:bookmarkStart w:id="128" w:name="_Toc46"/>
      <w:bookmarkEnd w:id="127"/>
      <w:r>
        <w:rPr/>
        <w:t>36</w:t>
      </w:r>
      <w:r>
        <w:rPr>
          <w:rtl w:val="true"/>
        </w:rPr>
        <w:t xml:space="preserve">- </w:t>
      </w:r>
      <w:r>
        <w:rPr>
          <w:rtl w:val="true"/>
        </w:rPr>
        <w:t>دعاء النبيّ صلّى اللّه عليه و آله للإمام عليه السّلام</w:t>
      </w:r>
      <w:bookmarkEnd w:id="12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شاكيا فمرّ بي رسول اللّه صلّى اللّه عليه و آله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أجلي قد حضر فأرحني، و إن كان آجلا فارفعني، و إن كان بلاء فصبّرني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فأعدت عليه، فضربني برجله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عافه، اللّهمّ شافه، فما اشتكيت ذلك الوجع بعد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استجاب اللّه دعاء النبيّ صلّى اللّه عليه و آله في الإمام، فلم يشتك ألما و لا وجعا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12350_388300464"/>
      <w:bookmarkStart w:id="130" w:name="_Toc47"/>
      <w:bookmarkEnd w:id="129"/>
      <w:r>
        <w:rPr/>
        <w:t>37</w:t>
      </w:r>
      <w:r>
        <w:rPr>
          <w:rtl w:val="true"/>
        </w:rPr>
        <w:t xml:space="preserve">- </w:t>
      </w:r>
      <w:r>
        <w:rPr>
          <w:rtl w:val="true"/>
        </w:rPr>
        <w:t>دعاء النبيّ صلّى اللّه عليه و آله في سفره</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أراد سفرا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اللّهمّ أصول، و بك أجول، و بك أسير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31" w:name="pg14882_215594"/>
    </w:p>
    <w:p>
      <w:pPr>
        <w:pStyle w:val="BookText"/>
        <w:rPr/>
      </w:pPr>
      <w:bookmarkEnd w:id="1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أراد أن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 بك أحلّ، و بك أسير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الرسول صلّى اللّه عليه و آله كان في معظم أوقاته يلهج بذكر اللّه تعالى و يمجّده في مسيره و جلوسه، فهو داعيته في الأرض، و حامل رسالته لعباده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12352_388300464"/>
      <w:bookmarkStart w:id="133" w:name="_Toc48"/>
      <w:bookmarkEnd w:id="132"/>
      <w:r>
        <w:rPr/>
        <w:t>38</w:t>
      </w:r>
      <w:r>
        <w:rPr>
          <w:rtl w:val="true"/>
        </w:rPr>
        <w:t xml:space="preserve">- </w:t>
      </w:r>
      <w:r>
        <w:rPr>
          <w:rtl w:val="true"/>
        </w:rPr>
        <w:t>دعاء للنبيّ صلّى اللّه عليه و آله</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إذا نزل بي كرب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و تبارك و تعالى اللّه ربّ العرش العظيم، و الحمد للّه ربّ العالمين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أدعية النبيّ صلّى اللّه عليه و آله و أدعية أئمّة الهدى عليهم السّلام التعظيم الكامل، و الانقطاع إليه، و هي بلسم للقلوب، و غذاء روحي للنفوس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اعلّمك كلمات إذا قلتهنّ غفر لك، على أنّه مغفور 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w:t>
      </w:r>
      <w:bookmarkStart w:id="134" w:name="pg14882_215595"/>
    </w:p>
    <w:p>
      <w:pPr>
        <w:pStyle w:val="BookText"/>
        <w:rPr/>
      </w:pPr>
      <w:bookmarkEnd w:id="134"/>
      <w:r>
        <w:rPr>
          <w:rFonts w:ascii="Amiri" w:hAnsi="Amiri" w:eastAsia="Amiri" w:cs="Amiri"/>
          <w:color w:val="111111"/>
          <w:sz w:val="28"/>
          <w:sz w:val="28"/>
          <w:szCs w:val="28"/>
          <w:rtl w:val="true"/>
          <w:lang w:bidi="ar-SA"/>
        </w:rPr>
        <w:t>السّماوات السّبع، و ربّ العرش العظيم، الحمد للّه ربّ العالمين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812354_388300464"/>
      <w:bookmarkStart w:id="136" w:name="_Toc49"/>
      <w:bookmarkEnd w:id="135"/>
      <w:r>
        <w:rPr/>
        <w:t>39</w:t>
      </w:r>
      <w:r>
        <w:rPr>
          <w:rtl w:val="true"/>
        </w:rPr>
        <w:t xml:space="preserve">- </w:t>
      </w:r>
      <w:r>
        <w:rPr>
          <w:rtl w:val="true"/>
        </w:rPr>
        <w:t>دعاء النبيّ صلّى اللّه عليه و آله في آخر الوتر</w:t>
      </w:r>
      <w:bookmarkEnd w:id="13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يقول في آخر وتره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برضاك من سخطك، و أعوذ بمعافاتك من عقوبتك، و أعوذ بك منك، لا احصي ثناء عليك، أنت كما أثنيت على نفسك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الدعاء تضرّع الرسول صلّى اللّه عليه و آله إلى اللّه تعالى و خشوعه له و التجائه إليه في جميع شئونه و أحواله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12356_388300464"/>
      <w:bookmarkStart w:id="138" w:name="_Toc50"/>
      <w:bookmarkEnd w:id="137"/>
      <w:r>
        <w:rPr/>
        <w:t>40</w:t>
      </w:r>
      <w:r>
        <w:rPr>
          <w:rtl w:val="true"/>
        </w:rPr>
        <w:t xml:space="preserve">- </w:t>
      </w:r>
      <w:r>
        <w:rPr>
          <w:rtl w:val="true"/>
        </w:rPr>
        <w:t>صلاة النبيّ صلّى اللّه عليه و آله</w:t>
      </w:r>
      <w:bookmarkEnd w:id="138"/>
    </w:p>
    <w:p>
      <w:pPr>
        <w:pStyle w:val="BookText"/>
        <w:rPr/>
      </w:pPr>
      <w:r>
        <w:rPr>
          <w:rFonts w:ascii="Amiri" w:hAnsi="Amiri" w:eastAsia="Amiri" w:cs="Amiri"/>
          <w:color w:val="111111"/>
          <w:sz w:val="28"/>
          <w:sz w:val="28"/>
          <w:szCs w:val="28"/>
          <w:rtl w:val="true"/>
          <w:lang w:bidi="ar-SA"/>
        </w:rPr>
        <w:t>حكى الإمام عليه السّلام صلاة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استفتح الصّلاة يكبّر، ثمّ يقول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السّماوات و الأرض حنيفا مسلما، و ما أنا من المشركين إنّ صلاتي و نسكي و محياي و مماتي للّه ربّ العالمين لا شريك له، و بذلك امرت،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p>
    <w:p>
      <w:pPr>
        <w:pStyle w:val="BookText"/>
        <w:rPr/>
      </w:pPr>
      <w:r>
        <w:rPr>
          <w:rFonts w:ascii="Amiri" w:hAnsi="Amiri" w:eastAsia="Amiri" w:cs="Amiri"/>
          <w:color w:val="111111"/>
          <w:sz w:val="28"/>
          <w:sz w:val="28"/>
          <w:szCs w:val="28"/>
          <w:rtl w:val="true"/>
          <w:lang w:bidi="ar-SA"/>
        </w:rPr>
        <w:t xml:space="preserve">أوّل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أنت ربّي و أنا عبدك، ظلمت نفسي، و اعترفت بذنبي، فاغفر لي ذنوبي جميعا، لا يغفر الذّنوب إلاّ أنت، و اهدني لأحسن الأخلاق، لا يهدي لأحسنها إلاّ أنت، و اصرف عنّي سيّئها لا يصرف عنّي سيّئها إلاّ أنت، تباركت و تعاليت،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ركع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 بك آمنت، و لك أسلمت، خشع لك سمعي و بصري و مخّي و عظامي و عصبي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رفع رأسه عن الرّكعة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ربّنا و لك الحمد ملء السّماوات و الأرض و ما بينهما، و ملء ما شئت من شيء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سجد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سجدت، و بك آمنت، و لك أسلمت، سجد وجهي للّذي خلقه فصوّره فأحسن صوره، فشقّ سمعه و بصره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فرغ من الصّلاة و سلّم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ما قدّمت، و ما أخّرت، و ما أسررت، و ما أعلنت، و ما أسرفت، و ما أنت أعلم به منّي، أنت المقدّم، و أنت المؤخّر، لا إله إلاّ أنت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9" w:name="pg14882_215597"/>
    </w:p>
    <w:p>
      <w:pPr>
        <w:pStyle w:val="BookText"/>
        <w:rPr/>
      </w:pPr>
      <w:bookmarkEnd w:id="139"/>
      <w:r>
        <w:rPr>
          <w:rFonts w:ascii="Amiri" w:hAnsi="Amiri" w:eastAsia="Amiri" w:cs="Amiri"/>
          <w:color w:val="111111"/>
          <w:sz w:val="28"/>
          <w:sz w:val="28"/>
          <w:szCs w:val="28"/>
          <w:rtl w:val="true"/>
          <w:lang w:bidi="ar-SA"/>
        </w:rPr>
        <w:t>و هذه الأذكار و الأدعية ليست واجبة في الصلاة، و إنّما هي مندوبة، و كان الرسول صلّى اللّه عليه و آله يصلّي أكمل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اقتدى به الأئمّة الطاهرون من ذرّيّته، فكانت صلاتهم كصلاة جدّهم مقرونة بالخشوع للّه و تعظيمه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12358_388300464"/>
      <w:bookmarkStart w:id="141" w:name="_Toc51"/>
      <w:bookmarkEnd w:id="140"/>
      <w:r>
        <w:rPr/>
        <w:t>41</w:t>
      </w:r>
      <w:r>
        <w:rPr>
          <w:rtl w:val="true"/>
        </w:rPr>
        <w:t xml:space="preserve">- </w:t>
      </w:r>
      <w:r>
        <w:rPr>
          <w:rtl w:val="true"/>
        </w:rPr>
        <w:t>الصلاة الوسطى</w:t>
      </w:r>
      <w:bookmarkEnd w:id="14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الوسطى صلاة العصر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الوسطى التي أمر القرآن بالمحافظة عليها، قد اختلف في تحديدها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الظهر، و عيّنت هذه الرواية أنّها صلاة العصر</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12360_388300464"/>
      <w:bookmarkStart w:id="143" w:name="_Toc52"/>
      <w:bookmarkEnd w:id="142"/>
      <w:r>
        <w:rPr/>
        <w:t>42</w:t>
      </w:r>
      <w:r>
        <w:rPr>
          <w:rtl w:val="true"/>
        </w:rPr>
        <w:t xml:space="preserve">- </w:t>
      </w:r>
      <w:r>
        <w:rPr>
          <w:rtl w:val="true"/>
        </w:rPr>
        <w:t>تأخير النبيّ صلّى اللّه عليه و آله للصلاة الوسطى</w:t>
      </w:r>
      <w:bookmarkEnd w:id="14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الصّلاة الوسطى، ملأ اللّه قبورهم و بيوتهم نارا، و صلاّها بين العشاءين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أخّر صلاة العشاء لضرورة ملحّة، فلم يستطع الصلاة خوفا على نفسه من العدوّ فلمّا أمن منه صلاّها قضاء</w:t>
      </w:r>
      <w:r>
        <w:rPr>
          <w:rFonts w:eastAsia="Amiri" w:cs="Amiri" w:ascii="Amiri" w:hAnsi="Amiri"/>
          <w:color w:val="111111"/>
          <w:sz w:val="28"/>
          <w:szCs w:val="28"/>
          <w:rtl w:val="true"/>
          <w:lang w:bidi="ar-SA"/>
        </w:rPr>
        <w:t xml:space="preserve">. </w:t>
      </w:r>
      <w:bookmarkStart w:id="144" w:name="pg14882_215598"/>
    </w:p>
    <w:p>
      <w:pPr>
        <w:pStyle w:val="Heading3"/>
        <w:numPr>
          <w:ilvl w:val="2"/>
          <w:numId w:val="1"/>
        </w:numPr>
        <w:rPr/>
      </w:pPr>
      <w:bookmarkStart w:id="145" w:name="__RefHeading___Toc812362_388300464"/>
      <w:bookmarkStart w:id="146" w:name="_Toc53"/>
      <w:bookmarkEnd w:id="144"/>
      <w:bookmarkEnd w:id="145"/>
      <w:r>
        <w:rPr/>
        <w:t>43</w:t>
      </w:r>
      <w:r>
        <w:rPr>
          <w:rtl w:val="true"/>
        </w:rPr>
        <w:t xml:space="preserve">- </w:t>
      </w:r>
      <w:r>
        <w:rPr>
          <w:rtl w:val="true"/>
        </w:rPr>
        <w:t>ذكر النبيّ صلّى اللّه عليه و آله في ركوعه</w:t>
      </w:r>
      <w:bookmarkEnd w:id="14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ركع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 بك آمنت، و لك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خشع سمعي و بصري و مخّي و عظمي و عصبي، و ما استقلّت به قدمي للّه ربّ العالمين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الذّكر واجبا في الصلاة، و إنّما هو مستحب و ذلك لإظهار العبودية المطلقة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12364_388300464"/>
      <w:bookmarkStart w:id="148" w:name="_Toc54"/>
      <w:bookmarkEnd w:id="147"/>
      <w:r>
        <w:rPr/>
        <w:t>44</w:t>
      </w:r>
      <w:r>
        <w:rPr>
          <w:rtl w:val="true"/>
        </w:rPr>
        <w:t xml:space="preserve">- </w:t>
      </w:r>
      <w:r>
        <w:rPr>
          <w:rtl w:val="true"/>
        </w:rPr>
        <w:t>من أخلاق الرسول صلّى اللّه عليه و آله</w:t>
      </w:r>
      <w:bookmarkEnd w:id="148"/>
    </w:p>
    <w:p>
      <w:pPr>
        <w:pStyle w:val="BookText"/>
        <w:rPr/>
      </w:pPr>
      <w:r>
        <w:rPr>
          <w:rFonts w:ascii="Amiri" w:hAnsi="Amiri" w:eastAsia="Amiri" w:cs="Amiri"/>
          <w:color w:val="111111"/>
          <w:sz w:val="28"/>
          <w:sz w:val="28"/>
          <w:szCs w:val="28"/>
          <w:rtl w:val="true"/>
          <w:lang w:bidi="ar-SA"/>
        </w:rPr>
        <w:t>قال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اهدي إليّ كراع لقبلت، و لو دعيت إلى ذراع لأجبت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آية من آيات اللّه تعالى في سموّ أخلاقه و آدابه، فلم يترفّع على أي أحد، و يجيب من دعاه، و لو على تناول ذراع من لحم شاة، و قد مدحه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Style w:val="FootnoteAnchor"/>
          <w:rtl w:val="true"/>
        </w:rPr>
        <w:footnoteReference w:id="63"/>
      </w:r>
      <w:r>
        <w:rPr>
          <w:rFonts w:ascii="Amiri" w:hAnsi="Amiri" w:eastAsia="Amiri" w:cs="Amiri"/>
          <w:color w:val="111111"/>
          <w:sz w:val="28"/>
          <w:sz w:val="28"/>
          <w:szCs w:val="28"/>
          <w:rtl w:val="true"/>
          <w:lang w:bidi="ar-SA"/>
        </w:rPr>
        <w:t>، و في مدح اللّه تعالى له غنى عن مدح المادحين، و وصف الواصفين</w:t>
      </w:r>
      <w:r>
        <w:rPr>
          <w:rFonts w:eastAsia="Amiri" w:cs="Amiri" w:ascii="Amiri" w:hAnsi="Amiri"/>
          <w:color w:val="111111"/>
          <w:sz w:val="28"/>
          <w:szCs w:val="28"/>
          <w:rtl w:val="true"/>
          <w:lang w:bidi="ar-SA"/>
        </w:rPr>
        <w:t xml:space="preserve">. </w:t>
      </w:r>
      <w:bookmarkStart w:id="149" w:name="pg14882_215599"/>
    </w:p>
    <w:p>
      <w:pPr>
        <w:pStyle w:val="Heading3"/>
        <w:numPr>
          <w:ilvl w:val="2"/>
          <w:numId w:val="1"/>
        </w:numPr>
        <w:rPr/>
      </w:pPr>
      <w:bookmarkStart w:id="150" w:name="__RefHeading___Toc812366_388300464"/>
      <w:bookmarkStart w:id="151" w:name="_Toc55"/>
      <w:bookmarkEnd w:id="149"/>
      <w:bookmarkEnd w:id="150"/>
      <w:r>
        <w:rPr/>
        <w:t>45</w:t>
      </w:r>
      <w:r>
        <w:rPr>
          <w:rtl w:val="true"/>
        </w:rPr>
        <w:t xml:space="preserve">- </w:t>
      </w:r>
      <w:r>
        <w:rPr>
          <w:rtl w:val="true"/>
        </w:rPr>
        <w:t>ترحّم النبيّ صلّى اللّه عليه و آله على خلفائه</w:t>
      </w:r>
      <w:bookmarkEnd w:id="151"/>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 قال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حديثي و سنّتي، ثمّ يعلّمونها أمّتي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خلفاء الرسول هم الذين يتفقّهون في أحكام الدّين، ثمّ يعلّمونها الناس</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12368_388300464"/>
      <w:bookmarkStart w:id="153" w:name="_Toc56"/>
      <w:bookmarkEnd w:id="152"/>
      <w:r>
        <w:rPr/>
        <w:t>46</w:t>
      </w:r>
      <w:r>
        <w:rPr>
          <w:rtl w:val="true"/>
        </w:rPr>
        <w:t xml:space="preserve">- </w:t>
      </w:r>
      <w:r>
        <w:rPr>
          <w:rtl w:val="true"/>
        </w:rPr>
        <w:t>حوض النبيّ صلّى اللّه عليه و آله و شفاعته</w:t>
      </w:r>
      <w:bookmarkEnd w:id="15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بحوضي فلا أورده اللّه حوضي، و من لم يؤمن بشفاعتي فلا أناله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اللّه تعالى مكانة الرسول العظيم محمّد صلّى اللّه عليه و آله و ميّزه على بقيّة أنبيائه و مخلوقاته، و منحه الحوض و الشفاعة في يوم القيامة</w:t>
      </w:r>
      <w:r>
        <w:rPr>
          <w:rFonts w:eastAsia="Amiri" w:cs="Amiri" w:ascii="Amiri" w:hAnsi="Amiri"/>
          <w:color w:val="111111"/>
          <w:sz w:val="28"/>
          <w:szCs w:val="28"/>
          <w:rtl w:val="true"/>
          <w:lang w:bidi="ar-SA"/>
        </w:rPr>
        <w:t xml:space="preserve">. </w:t>
      </w:r>
      <w:bookmarkStart w:id="154" w:name="pg14882_215600"/>
    </w:p>
    <w:p>
      <w:pPr>
        <w:pStyle w:val="Heading3"/>
        <w:numPr>
          <w:ilvl w:val="2"/>
          <w:numId w:val="1"/>
        </w:numPr>
        <w:rPr/>
      </w:pPr>
      <w:bookmarkStart w:id="155" w:name="__RefHeading___Toc812370_388300464"/>
      <w:bookmarkStart w:id="156" w:name="_Toc57"/>
      <w:bookmarkEnd w:id="154"/>
      <w:bookmarkEnd w:id="155"/>
      <w:r>
        <w:rPr/>
        <w:t>47</w:t>
      </w:r>
      <w:r>
        <w:rPr>
          <w:rtl w:val="true"/>
        </w:rPr>
        <w:t xml:space="preserve">- </w:t>
      </w:r>
      <w:r>
        <w:rPr>
          <w:rtl w:val="true"/>
        </w:rPr>
        <w:t>تعويذ النبيّ صلّى اللّه عليه و آله للمرضى</w:t>
      </w:r>
      <w:bookmarkEnd w:id="15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عوّذ مريضا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أذهب البأس ربّ النّاس، أشف أنت الشّافي، لا شفاء إلاّ شفاؤك، شفاء لا يغادر سقما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أعمال الرسول صلّى اللّه عليه و آله مرتبطة باللّه الواحد القهّار، و عيادته للمرضى كانت مقرونة بدعائه للّه تعالى بشفائهم بهذا الذّكر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12372_388300464"/>
      <w:bookmarkStart w:id="158" w:name="_Toc58"/>
      <w:bookmarkEnd w:id="157"/>
      <w:r>
        <w:rPr/>
        <w:t>48</w:t>
      </w:r>
      <w:r>
        <w:rPr>
          <w:rtl w:val="true"/>
        </w:rPr>
        <w:t xml:space="preserve">- </w:t>
      </w:r>
      <w:r>
        <w:rPr>
          <w:rtl w:val="true"/>
        </w:rPr>
        <w:t>ضمان دين النبيّ صلّى اللّه عليه و آله</w:t>
      </w:r>
      <w:bookmarkEnd w:id="158"/>
    </w:p>
    <w:p>
      <w:pPr>
        <w:pStyle w:val="BookText"/>
        <w:rPr/>
      </w:pPr>
      <w:r>
        <w:rPr>
          <w:rFonts w:ascii="Amiri" w:hAnsi="Amiri" w:eastAsia="Amiri" w:cs="Amiri"/>
          <w:color w:val="111111"/>
          <w:sz w:val="28"/>
          <w:sz w:val="28"/>
          <w:szCs w:val="28"/>
          <w:rtl w:val="true"/>
          <w:lang w:bidi="ar-SA"/>
        </w:rPr>
        <w:t>قال النبيّ صلّى اللّه عليه و آله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يقضي عداتي، و يكون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تولّى الإمام عليه السّلام قضاء حوائج النبيّ صلّى اللّه عليه و آله و القيام بخدمته، و قد ضمن له قضاء دينه، و إنجاز عداته من بعده، و قد وفى له بذلك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عضد النبيّ صلّى اللّه عليه و آله، فقد وهب حياته لخدماته و قضاء حوائجه</w:t>
      </w:r>
      <w:r>
        <w:rPr>
          <w:rFonts w:eastAsia="Amiri" w:cs="Amiri" w:ascii="Amiri" w:hAnsi="Amiri"/>
          <w:color w:val="111111"/>
          <w:sz w:val="28"/>
          <w:szCs w:val="28"/>
          <w:rtl w:val="true"/>
          <w:lang w:bidi="ar-SA"/>
        </w:rPr>
        <w:t xml:space="preserve">. </w:t>
      </w:r>
      <w:bookmarkStart w:id="159" w:name="pg14882_215601"/>
    </w:p>
    <w:p>
      <w:pPr>
        <w:pStyle w:val="Heading3"/>
        <w:numPr>
          <w:ilvl w:val="2"/>
          <w:numId w:val="1"/>
        </w:numPr>
        <w:rPr/>
      </w:pPr>
      <w:bookmarkStart w:id="160" w:name="__RefHeading___Toc812374_388300464"/>
      <w:bookmarkStart w:id="161" w:name="_Toc59"/>
      <w:bookmarkEnd w:id="159"/>
      <w:bookmarkEnd w:id="160"/>
      <w:r>
        <w:rPr/>
        <w:t>49</w:t>
      </w:r>
      <w:r>
        <w:rPr>
          <w:rtl w:val="true"/>
        </w:rPr>
        <w:t xml:space="preserve">- </w:t>
      </w:r>
      <w:r>
        <w:rPr>
          <w:rtl w:val="true"/>
        </w:rPr>
        <w:t>آخر كلام للنبيّ صلّى اللّه عليه و آله</w:t>
      </w:r>
      <w:bookmarkEnd w:id="16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اتّقوا اللّه فيما ملكت أيمانكم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الصلاة فهي من أهمّ الطقوس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اهتمّ بها الإسلام اهتماما بالغا، فهي عمود الدّين، إن قبلت قبل ما سواها، و إن ردّت ردّ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الرفق بالرقيق، فهو من أوّليات التعاليم الإسلامية، فقد أضفى عليهم الإسلام جميع ألوان البرّ و الإحسان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12376_388300464"/>
      <w:bookmarkStart w:id="163" w:name="_Toc60"/>
      <w:bookmarkEnd w:id="162"/>
      <w:r>
        <w:rPr/>
        <w:t>50</w:t>
      </w:r>
      <w:r>
        <w:rPr>
          <w:rtl w:val="true"/>
        </w:rPr>
        <w:t xml:space="preserve">- </w:t>
      </w:r>
      <w:r>
        <w:rPr>
          <w:rtl w:val="true"/>
        </w:rPr>
        <w:t>أقرب الناس إلى النبيّ صلّى اللّه عليه و آله</w:t>
      </w:r>
      <w:bookmarkEnd w:id="16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أقربكم منّي غدا، و أوجبكم عليّ شفاعة، أصدقكم لسانا، و آداكم للأمانة، و أحسنكم خلقا، و أقربكم من النّاس</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اتّصف بهذه الصفات الكريمة و الخصال الرفيعة، فهو من أقرب الناس إلى رسول اللّه صلّى اللّه عليه و آله، و أنّه يفوز بشفاعته</w:t>
      </w:r>
      <w:r>
        <w:rPr>
          <w:rFonts w:eastAsia="Amiri" w:cs="Amiri" w:ascii="Amiri" w:hAnsi="Amiri"/>
          <w:color w:val="111111"/>
          <w:sz w:val="28"/>
          <w:szCs w:val="28"/>
          <w:rtl w:val="true"/>
          <w:lang w:bidi="ar-SA"/>
        </w:rPr>
        <w:t xml:space="preserve">. </w:t>
      </w:r>
      <w:bookmarkStart w:id="164" w:name="pg14882_215602"/>
    </w:p>
    <w:p>
      <w:pPr>
        <w:pStyle w:val="Heading3"/>
        <w:numPr>
          <w:ilvl w:val="2"/>
          <w:numId w:val="1"/>
        </w:numPr>
        <w:rPr/>
      </w:pPr>
      <w:bookmarkStart w:id="165" w:name="__RefHeading___Toc812378_388300464"/>
      <w:bookmarkStart w:id="166" w:name="_Toc61"/>
      <w:bookmarkEnd w:id="164"/>
      <w:bookmarkEnd w:id="165"/>
      <w:r>
        <w:rPr/>
        <w:t>51</w:t>
      </w:r>
      <w:r>
        <w:rPr>
          <w:rtl w:val="true"/>
        </w:rPr>
        <w:t xml:space="preserve">- </w:t>
      </w:r>
      <w:r>
        <w:rPr>
          <w:rtl w:val="true"/>
        </w:rPr>
        <w:t>أبعد الخلق عن النبيّ صلّى اللّه عليه و آله</w:t>
      </w:r>
      <w:bookmarkEnd w:id="16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تكن فيه فليس منّي، و لا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به جهل الجاهل، و حسن خلق يعيش به في النّاس، و ورع يحجزه عن معاصي اللّه عزّ و جلّ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لم يتحلّ بهذه الصفات الكريمة فليس هو قريبا من النبيّ صلّى اللّه عليه و آله، و أنّه لبعيد عنه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812380_388300464"/>
      <w:bookmarkStart w:id="168" w:name="_Toc62"/>
      <w:bookmarkEnd w:id="167"/>
      <w:r>
        <w:rPr/>
        <w:t>52</w:t>
      </w:r>
      <w:r>
        <w:rPr>
          <w:rtl w:val="true"/>
        </w:rPr>
        <w:t xml:space="preserve">- </w:t>
      </w:r>
      <w:r>
        <w:rPr>
          <w:rtl w:val="true"/>
        </w:rPr>
        <w:t>الكذب على النبيّ صلّى اللّه عليه و آله</w:t>
      </w:r>
      <w:bookmarkEnd w:id="168"/>
    </w:p>
    <w:p>
      <w:pPr>
        <w:pStyle w:val="BookText"/>
        <w:rPr/>
      </w:pPr>
      <w:r>
        <w:rPr>
          <w:rFonts w:ascii="Amiri" w:hAnsi="Amiri" w:eastAsia="Amiri" w:cs="Amiri"/>
          <w:color w:val="111111"/>
          <w:sz w:val="28"/>
          <w:sz w:val="28"/>
          <w:szCs w:val="28"/>
          <w:rtl w:val="true"/>
          <w:lang w:bidi="ar-SA"/>
        </w:rPr>
        <w:t>روى الإمام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تكذبوا عليّ، فإنّه من كذب عليّ فليلج النّار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استشفّ الرسول صلّى اللّه عليه و آله خطورة العصابة التي تكذب عليه إرضاء للسلطات الحاكمة فوعدهم بالنار يوم القيامة</w:t>
      </w:r>
      <w:r>
        <w:rPr>
          <w:rFonts w:eastAsia="Amiri" w:cs="Amiri" w:ascii="Amiri" w:hAnsi="Amiri"/>
          <w:color w:val="111111"/>
          <w:sz w:val="28"/>
          <w:szCs w:val="28"/>
          <w:rtl w:val="true"/>
          <w:lang w:bidi="ar-SA"/>
        </w:rPr>
        <w:t xml:space="preserve">. </w:t>
      </w:r>
      <w:bookmarkStart w:id="169" w:name="pg14882_215603"/>
    </w:p>
    <w:p>
      <w:pPr>
        <w:pStyle w:val="Heading3"/>
        <w:numPr>
          <w:ilvl w:val="2"/>
          <w:numId w:val="1"/>
        </w:numPr>
        <w:rPr/>
      </w:pPr>
      <w:bookmarkStart w:id="170" w:name="__RefHeading___Toc812382_388300464"/>
      <w:bookmarkStart w:id="171" w:name="_Toc63"/>
      <w:bookmarkEnd w:id="169"/>
      <w:bookmarkEnd w:id="170"/>
      <w:r>
        <w:rPr/>
        <w:t>53</w:t>
      </w:r>
      <w:r>
        <w:rPr>
          <w:rtl w:val="true"/>
        </w:rPr>
        <w:t xml:space="preserve">- </w:t>
      </w:r>
      <w:r>
        <w:rPr>
          <w:rtl w:val="true"/>
        </w:rPr>
        <w:t>الأئمة الاثنا عشر</w:t>
      </w:r>
      <w:bookmarkEnd w:id="17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تعالى ذكره على يديه مشارق الأرض و مغاربها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متواتر مشهور روته العامة و الخاصة، فان الأئمة الطاهرين مصابيح الإسلام و هداة هذه الأمة، و مصدر فخرها و شرفها، و آخرهم مهدي آل محمّد عليه السّلام الذي يقيم ما أعوج من نظام الدين و الدنيا</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12384_388300464"/>
      <w:bookmarkStart w:id="173" w:name="_Toc64"/>
      <w:bookmarkEnd w:id="172"/>
      <w:r>
        <w:rPr/>
        <w:t>54</w:t>
      </w:r>
      <w:r>
        <w:rPr>
          <w:rtl w:val="true"/>
        </w:rPr>
        <w:t xml:space="preserve">- </w:t>
      </w:r>
      <w:r>
        <w:rPr>
          <w:rtl w:val="true"/>
        </w:rPr>
        <w:t>الإمام المهدي عليه السّلام</w:t>
      </w:r>
      <w:bookmarkEnd w:id="17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لبعث اللّه عزّ و جلّ رجلا منّا يملؤها عدلا كما ملئت جورا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الرسول صلّى اللّه عليه و آله و أوصياؤه العظام عن حتمية ظهور الإمام المهدي عليه السّلام ليملأ الدنيا عدلا، و يعيد للإنسانية الدور المشرق لحكومة النبيّ صلّى اللّه عليه و آله في عدله و مساواته</w:t>
      </w:r>
      <w:r>
        <w:rPr>
          <w:rFonts w:eastAsia="Amiri" w:cs="Amiri" w:ascii="Amiri" w:hAnsi="Amiri"/>
          <w:color w:val="111111"/>
          <w:sz w:val="28"/>
          <w:szCs w:val="28"/>
          <w:rtl w:val="true"/>
          <w:lang w:bidi="ar-SA"/>
        </w:rPr>
        <w:t xml:space="preserve">. </w:t>
      </w:r>
      <w:bookmarkStart w:id="174" w:name="pg14882_215604"/>
    </w:p>
    <w:p>
      <w:pPr>
        <w:pStyle w:val="Heading3"/>
        <w:numPr>
          <w:ilvl w:val="2"/>
          <w:numId w:val="1"/>
        </w:numPr>
        <w:rPr/>
      </w:pPr>
      <w:bookmarkStart w:id="175" w:name="__RefHeading___Toc812386_388300464"/>
      <w:bookmarkStart w:id="176" w:name="_Toc65"/>
      <w:bookmarkEnd w:id="174"/>
      <w:bookmarkEnd w:id="175"/>
      <w:r>
        <w:rPr/>
        <w:t>55</w:t>
      </w:r>
      <w:r>
        <w:rPr>
          <w:rtl w:val="true"/>
        </w:rPr>
        <w:t xml:space="preserve">- </w:t>
      </w:r>
      <w:r>
        <w:rPr>
          <w:rtl w:val="true"/>
        </w:rPr>
        <w:t>مهدي آل محمّد عليه السّلام</w:t>
      </w:r>
      <w:bookmarkEnd w:id="17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المهدي عليه السّلام المصلح الأعظم الذي يقيم اعوجاج الدين و الدنيا، و يؤسّس معالم الحضارة الإسلامية في الأرض، هو الإمام الثاني عشر من أوصياء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812388_388300464"/>
      <w:bookmarkStart w:id="178" w:name="_Toc66"/>
      <w:bookmarkEnd w:id="177"/>
      <w:r>
        <w:rPr/>
        <w:t>56</w:t>
      </w:r>
      <w:r>
        <w:rPr>
          <w:rtl w:val="true"/>
        </w:rPr>
        <w:t xml:space="preserve">- </w:t>
      </w:r>
      <w:r>
        <w:rPr>
          <w:rtl w:val="true"/>
        </w:rPr>
        <w:t>تسبيح الزهراء عليها السّلام</w:t>
      </w:r>
      <w:bookmarkEnd w:id="17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إليّ فاطمة عليها السّلام مجل يديها من الطّحن، فأتينا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تشتكي إليك مجل يديها من الطّحن، و تسألك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أدلّكما على ما هو خير لكما من خادم؟ فأمرنا عند منامنا بثلاث و ثلاثين و ثلاث و ثلاثين، و أربع و ثلاثين من تسبيح و هو سبحان اللّه، و تحميد و هو الحمد للّه، و تكبير و هو اللّه أكبر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تواترت الأخبار عن أئمّة الهدى عليهم السّلام بالحثّ على هذا الذّكر خصوصا بعد </w:t>
      </w:r>
      <w:bookmarkStart w:id="179" w:name="pg14882_215605"/>
    </w:p>
    <w:p>
      <w:pPr>
        <w:pStyle w:val="BookText"/>
        <w:rPr/>
      </w:pPr>
      <w:bookmarkEnd w:id="179"/>
      <w:r>
        <w:rPr>
          <w:rFonts w:ascii="Amiri" w:hAnsi="Amiri" w:eastAsia="Amiri" w:cs="Amiri"/>
          <w:color w:val="111111"/>
          <w:sz w:val="28"/>
          <w:sz w:val="28"/>
          <w:szCs w:val="28"/>
          <w:rtl w:val="true"/>
          <w:lang w:bidi="ar-SA"/>
        </w:rPr>
        <w:t>أداء الصلاة، و سمّي هذا الذّكر بتسبيح سيّدة نساء العالمين عليها السّلام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12390_388300464"/>
      <w:bookmarkStart w:id="181" w:name="_Toc67"/>
      <w:bookmarkEnd w:id="180"/>
      <w:r>
        <w:rPr/>
        <w:t>57</w:t>
      </w:r>
      <w:r>
        <w:rPr>
          <w:rtl w:val="true"/>
        </w:rPr>
        <w:t xml:space="preserve">- </w:t>
      </w:r>
      <w:r>
        <w:rPr>
          <w:rtl w:val="true"/>
        </w:rPr>
        <w:t>أفضل آية</w:t>
      </w:r>
      <w:bookmarkEnd w:id="181"/>
    </w:p>
    <w:p>
      <w:pPr>
        <w:pStyle w:val="BookText"/>
        <w:rPr/>
      </w:pPr>
      <w:r>
        <w:rPr>
          <w:rFonts w:ascii="Amiri" w:hAnsi="Amiri" w:eastAsia="Amiri" w:cs="Amiri"/>
          <w:color w:val="111111"/>
          <w:sz w:val="28"/>
          <w:sz w:val="28"/>
          <w:szCs w:val="28"/>
          <w:rtl w:val="true"/>
          <w:lang w:bidi="ar-SA"/>
        </w:rPr>
        <w:t>قال الإمام عليه السّلام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اخبركم بأفضل آية في كتاب اللّه تعالى حدّثنا بها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سأفسّرها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مرض، أو عقوبة، أو بلاء في الدّنيا، فبما كسبت أيديكم، و اللّه تعالى أكرم من أن يثنّي عليهم العقوبة في الآخرة، و ما عفا اللّه تعالى عنه في الدّنيا، فاللّه تعالى أحلم من أن يعود بعد عفوه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إذا ابتلى عبده في الدنيا ببلاء فإنّه لا يثنّي عليه العقوبة في الدار الآخرة فهو أرحم و أولى بالعفو لعباده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12392_388300464"/>
      <w:bookmarkStart w:id="183" w:name="_Toc68"/>
      <w:bookmarkEnd w:id="182"/>
      <w:r>
        <w:rPr/>
        <w:t>58</w:t>
      </w:r>
      <w:r>
        <w:rPr>
          <w:rtl w:val="true"/>
        </w:rPr>
        <w:t xml:space="preserve">- </w:t>
      </w:r>
      <w:r>
        <w:rPr>
          <w:rtl w:val="true"/>
        </w:rPr>
        <w:t>فضل أبي ذرّ رضى اللّه عنه</w:t>
      </w:r>
      <w:bookmarkEnd w:id="18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لا أقلّت الغبراء من ذي لهجة أصدق من </w:t>
      </w:r>
      <w:bookmarkStart w:id="184" w:name="pg14882_215606"/>
    </w:p>
    <w:p>
      <w:pPr>
        <w:pStyle w:val="BookText"/>
        <w:rPr/>
      </w:pPr>
      <w:bookmarkEnd w:id="184"/>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أبو ذر فهو من عمالقة الإسلام الذين عذبوا في اللّه، فقد ثار على الحكم الأموي الأسود الذي اتخذ مال اللّه دولا و عباد اللّه خولا، و قد وقف من الأمويين موقفا صلبا لم يخش من سلطانهم، و راح يوقظ الجماهير و يحفزهم إلى الثورة، و قد اعتقله عثمان عميد الاسرة الأموية في الربذة فمات فيها جائعا و في بيوت الأمويين الملايين من أموال المسلمين يهبونها لعملائهم، و ينفقونها على شهواتهم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812394_388300464"/>
      <w:bookmarkStart w:id="186" w:name="_Toc69"/>
      <w:bookmarkEnd w:id="185"/>
      <w:r>
        <w:rPr/>
        <w:t>59</w:t>
      </w:r>
      <w:r>
        <w:rPr>
          <w:rtl w:val="true"/>
        </w:rPr>
        <w:t xml:space="preserve">- </w:t>
      </w:r>
      <w:r>
        <w:rPr>
          <w:rtl w:val="true"/>
        </w:rPr>
        <w:t>عمار بن ياسر رضى اللّه عنه</w:t>
      </w:r>
      <w:bookmarkEnd w:id="186"/>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بعض الأحاديث في فضل عمّار بن ياسر، هذه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عمّار بن ياسر على النّبيّ صلّى اللّه عليه و آله،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عمار على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ملئ </w:t>
      </w:r>
      <w:bookmarkStart w:id="187" w:name="pg14882_215607"/>
    </w:p>
    <w:p>
      <w:pPr>
        <w:pStyle w:val="BookText"/>
        <w:rPr/>
      </w:pPr>
      <w:bookmarkEnd w:id="187"/>
      <w:r>
        <w:rPr>
          <w:rFonts w:ascii="Amiri" w:hAnsi="Amiri" w:eastAsia="Amiri" w:cs="Amiri"/>
          <w:color w:val="111111"/>
          <w:sz w:val="28"/>
          <w:sz w:val="28"/>
          <w:szCs w:val="28"/>
          <w:rtl w:val="true"/>
          <w:lang w:bidi="ar-SA"/>
        </w:rPr>
        <w:t>إيمانا إلى مشاشته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عمار بن ياسر في طليعة أصحاب رسول اللّه صلّى اللّه عليه و آله و من أبرز المساهمين في اقامة صرح الإسلام، استشهد أبوه ياسر و أمه سمية في سبيل الدعوة الإسلامية، و كان أثيرا عند النبيّ صلّى اللّه عليه و آله، كما كان من أخلص المسلمين للامام أمير المؤمنين عليه السّلام استشهد في صفين دفاعا عن الإمام و ايمانا بقضيته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12396_388300464"/>
      <w:bookmarkStart w:id="189" w:name="_Toc70"/>
      <w:bookmarkEnd w:id="188"/>
      <w:r>
        <w:rPr/>
        <w:t>60</w:t>
      </w:r>
      <w:r>
        <w:rPr>
          <w:rtl w:val="true"/>
        </w:rPr>
        <w:t xml:space="preserve">- </w:t>
      </w:r>
      <w:r>
        <w:rPr>
          <w:rtl w:val="true"/>
        </w:rPr>
        <w:t>عبد اللّه بن مسعود رضى اللّه عنه</w:t>
      </w:r>
      <w:bookmarkEnd w:id="18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عبد اللّه بن مسعود أن يصعد شجرة فيأتيه بشيء منها فنظر أصحابه إلى حموشة ساقه فضحكوا منها،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تضحكون لرجل عبد اللّه في الميزان أثقل من جبل احد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 اللّه بن مسعود من ألمع أصحاب النبيّ صلّى اللّه عليه و آله و من أكثرهم ايمانا، و قد أشاد النبيّ صلّى اللّه عليه و آله بفضله في كثير من المناسبات</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12398_388300464"/>
      <w:bookmarkStart w:id="191" w:name="_Toc71"/>
      <w:bookmarkEnd w:id="190"/>
      <w:r>
        <w:rPr/>
        <w:t>61</w:t>
      </w:r>
      <w:r>
        <w:rPr>
          <w:rtl w:val="true"/>
        </w:rPr>
        <w:t xml:space="preserve">- </w:t>
      </w:r>
      <w:r>
        <w:rPr>
          <w:rtl w:val="true"/>
        </w:rPr>
        <w:t>مريم و خديجة عليهما السّلام</w:t>
      </w:r>
      <w:bookmarkEnd w:id="19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 خير </w:t>
      </w:r>
      <w:bookmarkStart w:id="192" w:name="pg14882_215608"/>
    </w:p>
    <w:p>
      <w:pPr>
        <w:pStyle w:val="BookText"/>
        <w:rPr/>
      </w:pPr>
      <w:bookmarkEnd w:id="192"/>
      <w:r>
        <w:rPr>
          <w:rFonts w:ascii="Amiri" w:hAnsi="Amiri" w:eastAsia="Amiri" w:cs="Amiri"/>
          <w:color w:val="111111"/>
          <w:sz w:val="28"/>
          <w:sz w:val="28"/>
          <w:szCs w:val="28"/>
          <w:rtl w:val="true"/>
          <w:lang w:bidi="ar-SA"/>
        </w:rPr>
        <w:t>نسائها خديجة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تواترت الأخبار عن النبيّ صلّى اللّه عليه و آله أنّ سيّدات أهل الجنّة السيّدة الفاضلة مريم بنت عمران، و أم المؤمنين خديجة بنت خويلد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12400_388300464"/>
      <w:bookmarkStart w:id="194" w:name="_Toc72"/>
      <w:bookmarkEnd w:id="193"/>
      <w:r>
        <w:rPr/>
        <w:t>62</w:t>
      </w:r>
      <w:r>
        <w:rPr>
          <w:rtl w:val="true"/>
        </w:rPr>
        <w:t xml:space="preserve">- </w:t>
      </w:r>
      <w:r>
        <w:rPr>
          <w:rtl w:val="true"/>
        </w:rPr>
        <w:t>مناجاة لموسى عليه السّلام</w:t>
      </w:r>
      <w:bookmarkEnd w:id="1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عمران لمّا ناجى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 بعيد أنت منّي فاناديك، أم قريب فاناجيك؟ فأوحى اللّه جلّ جلاله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حال اجلّك أن أذكرك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أقرب لعباده من حبل الوريد إليهم، و هو حاضر و عالم بحالهم، و الرواية لا تخلو من وهن؛ فإنّ قول موسى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بعيد أنت منّي فاناديك، أم قريب فاناجيك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تتّفق مع مركز النبوّة؛ فإنّ موسى و غيره من أنبياء اللّه تعالى على علم و يقين من أنّ اللّه تعالى قريب من كلّ شيء</w:t>
      </w:r>
      <w:r>
        <w:rPr>
          <w:rFonts w:eastAsia="Amiri" w:cs="Amiri" w:ascii="Amiri" w:hAnsi="Amiri"/>
          <w:color w:val="111111"/>
          <w:sz w:val="28"/>
          <w:szCs w:val="28"/>
          <w:rtl w:val="true"/>
          <w:lang w:bidi="ar-SA"/>
        </w:rPr>
        <w:t xml:space="preserve">. </w:t>
      </w:r>
      <w:bookmarkStart w:id="195" w:name="pg14882_215609"/>
    </w:p>
    <w:p>
      <w:pPr>
        <w:pStyle w:val="Heading3"/>
        <w:numPr>
          <w:ilvl w:val="2"/>
          <w:numId w:val="1"/>
        </w:numPr>
        <w:rPr/>
      </w:pPr>
      <w:bookmarkStart w:id="196" w:name="__RefHeading___Toc812402_388300464"/>
      <w:bookmarkStart w:id="197" w:name="_Toc73"/>
      <w:bookmarkEnd w:id="195"/>
      <w:bookmarkEnd w:id="196"/>
      <w:r>
        <w:rPr/>
        <w:t>63</w:t>
      </w:r>
      <w:r>
        <w:rPr>
          <w:rtl w:val="true"/>
        </w:rPr>
        <w:t xml:space="preserve">- </w:t>
      </w:r>
      <w:r>
        <w:rPr>
          <w:rtl w:val="true"/>
        </w:rPr>
        <w:t>اللّه مع بعض أنبيائه عليهم السّلام</w:t>
      </w:r>
      <w:bookmarkEnd w:id="19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بعض أنبيائه في بعض وحيه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لأقطعنّ أمل كلّ مؤمّل غيري بالإياس، و لأكسونّه ثوب المذلّة في النّار، و لابعدنّه من فرجي و 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يؤمّل عبدي في الشّدائد غيري، و الشّدائد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يرجو سواي، و أنا الغني الجواد، بيدي مفاتيح الأبواب، و هي مغلقة، و بابي مفتوح لمن دعاني، أ لم يعلم أنّه ما أوهنته نائبة لم يملك كشفها عنه غيري، فما لي أراه بأمله معرضا عنّي، قد أعطيته بجودي و كرمي ما لم يسألني، فأعرض عنّي و لم يسألني و سأل في نائبته غيري، و أنا اللّه أبتدئ بالعطيّة قبل المسألة، أ فأسأل فلا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 و ليس الجود و الكرم لي؟ أ و ليس الدّنيا و الآخرة بيدي؟ فلو أنّ أهل سبع سماوات و أرضين سألوني جميعا فأعطيت كلّ واحد منهم مسألته ما نقص ذلك من ملكي مثل جناح بعوضة، و كيف ينقص ملك أنا قيّمه، فيا بؤسا لمن عصاني و لم يراقبني</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ما في هذا الوجود من الممكنات كلّها بيد اللّه تعالى، فهو مصدر العطاء و الفيض لجميع عباده، و قد خاب و خسر من رجا غيره و تأمّل سواه</w:t>
      </w:r>
      <w:r>
        <w:rPr>
          <w:rFonts w:eastAsia="Amiri" w:cs="Amiri" w:ascii="Amiri" w:hAnsi="Amiri"/>
          <w:color w:val="111111"/>
          <w:sz w:val="28"/>
          <w:szCs w:val="28"/>
          <w:rtl w:val="true"/>
          <w:lang w:bidi="ar-SA"/>
        </w:rPr>
        <w:t xml:space="preserve">. </w:t>
      </w:r>
      <w:bookmarkStart w:id="198" w:name="pg14882_215610"/>
    </w:p>
    <w:p>
      <w:pPr>
        <w:pStyle w:val="Heading3"/>
        <w:numPr>
          <w:ilvl w:val="2"/>
          <w:numId w:val="1"/>
        </w:numPr>
        <w:rPr/>
      </w:pPr>
      <w:bookmarkStart w:id="199" w:name="__RefHeading___Toc812404_388300464"/>
      <w:bookmarkStart w:id="200" w:name="_Toc74"/>
      <w:bookmarkEnd w:id="198"/>
      <w:bookmarkEnd w:id="199"/>
      <w:r>
        <w:rPr/>
        <w:t>64</w:t>
      </w:r>
      <w:r>
        <w:rPr>
          <w:rtl w:val="true"/>
        </w:rPr>
        <w:t xml:space="preserve">- </w:t>
      </w:r>
      <w:r>
        <w:rPr>
          <w:rtl w:val="true"/>
        </w:rPr>
        <w:t>من وحي اللّه لداود عليه السّلام</w:t>
      </w:r>
      <w:bookmarkEnd w:id="200"/>
    </w:p>
    <w:p>
      <w:pPr>
        <w:pStyle w:val="BookText"/>
        <w:rPr/>
      </w:pPr>
      <w:r>
        <w:rPr>
          <w:rFonts w:ascii="Amiri" w:hAnsi="Amiri" w:eastAsia="Amiri" w:cs="Amiri"/>
          <w:color w:val="111111"/>
          <w:sz w:val="28"/>
          <w:sz w:val="28"/>
          <w:szCs w:val="28"/>
          <w:rtl w:val="true"/>
          <w:lang w:bidi="ar-SA"/>
        </w:rPr>
        <w:t>روى الإمام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مثل الدّنيا كمثل جيفة اجتمعت عليها الكلاب يجرّونها أ فتحبّ أن تكون كلبا مثلهم فتجرّ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طيب الطّعام، و لين اللّباس، و الصّيت في النّاس، و في الآخرة الجنّة لا تجتمع أبدا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اجتمع الناس منذ فجر تأريخهم حتى يرث اللّه الأرض و من عليها على التفاني في حبّ الدنيا و الإقبال عليها، و لا ينجو منها إلاّ المتّقون و الصالحون من عباد اللّه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12406_388300464"/>
      <w:bookmarkStart w:id="202" w:name="_Toc75"/>
      <w:bookmarkEnd w:id="201"/>
      <w:r>
        <w:rPr/>
        <w:t>65</w:t>
      </w:r>
      <w:r>
        <w:rPr>
          <w:rtl w:val="true"/>
        </w:rPr>
        <w:t xml:space="preserve">- </w:t>
      </w:r>
      <w:r>
        <w:rPr>
          <w:rtl w:val="true"/>
        </w:rPr>
        <w:t>وصف كامل للإسلام</w:t>
      </w:r>
      <w:bookmarkEnd w:id="202"/>
    </w:p>
    <w:p>
      <w:pPr>
        <w:pStyle w:val="BookText"/>
        <w:rPr/>
      </w:pPr>
      <w:r>
        <w:rPr>
          <w:rFonts w:ascii="IRNazanin" w:hAnsi="IRNazanin" w:eastAsia="IRNazanin"/>
          <w:color w:val="111111"/>
          <w:sz w:val="28"/>
          <w:sz w:val="28"/>
          <w:szCs w:val="28"/>
          <w:rtl w:val="true"/>
          <w:lang w:bidi="fa-IR"/>
        </w:rPr>
        <w:t>روى خلاس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جلوسا عند عليّ بن أبي طالب إذ أتاه رجل من خزاعة،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سمعت رسول اللّه صلّى اللّه عليه و آله ينعت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أربعة أركان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الصّبر و اليقين، و الجهاد و العدل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للصبر أربع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الشّوق، و الشّفقة، و الزّهادة، و التّرقّب، فمن اشتاق إلى الجنّة سلا عن الشّهوات، و من أشفق من النّار رجع عن المحرّمات، و من زهد في الدّنيا تهاون بالمصيبات،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لليقين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الفطنة، و تأويل الحكمة، و معرفة العبرة، و اتّباع السّنّة، فمن أبصر الفطنة تأوّل الحكمة، و من تأوّل الحكمة عرف العبرة، و من عرف العبرة اتّبع السّنّة، و من اتّبع السّنّة فكأنّما كان في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للجهاد أربع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بالمعروف، و النّهي عن المنكر، و الصّدق في المواطن، و شنآن الفاسقين، فمن أمر بالمعروف شدّ ظهر المؤمن، و من نهى عن المنكر أرغم أنف المنافق، و من صدق في المواطن قضى الّذي عليه و أحرز دينه، و من شنأ الفاسقين فقد غضب للّه، و من غضب للّه يغضب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للعدل أربع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غوص الفهم، و زهرة العلم، و شرائع الحكم، و روضة الحلم؛ فمن غاص الفهم فسّر جمل العلم، و من رعى زهرة العلم عرف شرائع الحكم و ورد روضة الحلم، و من ورد روضة الحلم لم يفرّط في أمره و عاش في النّاس و هم في راحة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ألمّ هذا الحديث بفلسفة الإسلام، و أحاط بروائع أحكامه التي تهدف إلى سعادة الإنسان، و إبعاده عن مآثم هذه الحياة</w:t>
      </w:r>
      <w:r>
        <w:rPr>
          <w:rFonts w:eastAsia="Amiri" w:cs="Amiri" w:ascii="Amiri" w:hAnsi="Amiri"/>
          <w:color w:val="111111"/>
          <w:sz w:val="28"/>
          <w:szCs w:val="28"/>
          <w:rtl w:val="true"/>
          <w:lang w:bidi="ar-SA"/>
        </w:rPr>
        <w:t xml:space="preserve">. </w:t>
      </w:r>
      <w:bookmarkStart w:id="203" w:name="pg14882_215612"/>
    </w:p>
    <w:p>
      <w:pPr>
        <w:pStyle w:val="Heading3"/>
        <w:numPr>
          <w:ilvl w:val="2"/>
          <w:numId w:val="1"/>
        </w:numPr>
        <w:rPr/>
      </w:pPr>
      <w:bookmarkStart w:id="204" w:name="__RefHeading___Toc812408_388300464"/>
      <w:bookmarkStart w:id="205" w:name="_Toc76"/>
      <w:bookmarkEnd w:id="203"/>
      <w:bookmarkEnd w:id="204"/>
      <w:r>
        <w:rPr/>
        <w:t>66</w:t>
      </w:r>
      <w:r>
        <w:rPr>
          <w:rtl w:val="true"/>
        </w:rPr>
        <w:t xml:space="preserve">- </w:t>
      </w:r>
      <w:r>
        <w:rPr>
          <w:rtl w:val="true"/>
        </w:rPr>
        <w:t>عناصر الإسلام</w:t>
      </w:r>
      <w:bookmarkEnd w:id="20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عرصته فالقرآن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نوره فالحكمة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حصنه فالمعروف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أنصاره فأنا و أهل بيتي و شيعتنا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البنود التي أدلى بها الرسول صلّى اللّه عليه و آله هي التي يتألف منها الإسلام، و يقوم على سوقه عبل الذراع مفتول الساعد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12410_388300464"/>
      <w:bookmarkStart w:id="207" w:name="_Toc77"/>
      <w:bookmarkEnd w:id="206"/>
      <w:r>
        <w:rPr/>
        <w:t>67</w:t>
      </w:r>
      <w:r>
        <w:rPr>
          <w:rtl w:val="true"/>
        </w:rPr>
        <w:t xml:space="preserve">- </w:t>
      </w:r>
      <w:r>
        <w:rPr>
          <w:rtl w:val="true"/>
        </w:rPr>
        <w:t>الضرائب الإسلامية</w:t>
      </w:r>
      <w:bookmarkEnd w:id="207"/>
    </w:p>
    <w:p>
      <w:pPr>
        <w:pStyle w:val="BookText"/>
        <w:rPr/>
      </w:pPr>
      <w:r>
        <w:rPr>
          <w:rFonts w:ascii="Amiri" w:hAnsi="Amiri" w:eastAsia="Amiri" w:cs="Amiri"/>
          <w:color w:val="111111"/>
          <w:sz w:val="28"/>
          <w:sz w:val="28"/>
          <w:szCs w:val="28"/>
          <w:rtl w:val="true"/>
          <w:lang w:bidi="ar-SA"/>
        </w:rPr>
        <w:t>روى محمّد بن الحنفيّة نجل الإمام أمير المؤمنين عليه السّلام أنّه سمع أباه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للفقراء في أموال الأغنياء قدر ما يسعهم، فإن منعوهم حتّى يجوعوا أو يعروا أو يجهدوا حاسبهم اللّه حسابا شديدا و عذّبهم عذابا نكرا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208" w:name="pg14882_215613"/>
    </w:p>
    <w:p>
      <w:pPr>
        <w:pStyle w:val="BookText"/>
        <w:rPr/>
      </w:pPr>
      <w:bookmarkEnd w:id="208"/>
      <w:r>
        <w:rPr>
          <w:rFonts w:ascii="Amiri" w:hAnsi="Amiri" w:eastAsia="Amiri" w:cs="Amiri"/>
          <w:color w:val="111111"/>
          <w:sz w:val="28"/>
          <w:sz w:val="28"/>
          <w:szCs w:val="28"/>
          <w:rtl w:val="true"/>
          <w:lang w:bidi="ar-SA"/>
        </w:rPr>
        <w:t>عالج الإسلام بصورة موضوعية و شاملة جميع قضايا الإنسان و شئونه، و من أهمّ ما عنى به مكافحة الفقر و مطاردته، و من الوسائل التي اعتمد عليها في ذلك فرضه للحقوق المالية في أموال الأغنياء، و إعطاؤها للفقراء، و هي بصورة دقيقة تفي بحاجاتهم، و تنفي عنهم البؤس و الحاجة، و شدّد الإسلام على الأغنياء بدفع ما عليهم من الضرائب إلى الفقراء فإذا لم يؤدّوها تعرّضت الامّة إلى النكبات و الأزمات، و أنّ اللّه تعالى يحاسبهم حسابا عسيرا على ذلك</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12412_388300464"/>
      <w:bookmarkStart w:id="210" w:name="_Toc78"/>
      <w:bookmarkEnd w:id="209"/>
      <w:r>
        <w:rPr/>
        <w:t>68</w:t>
      </w:r>
      <w:r>
        <w:rPr>
          <w:rtl w:val="true"/>
        </w:rPr>
        <w:t xml:space="preserve">- </w:t>
      </w:r>
      <w:r>
        <w:rPr>
          <w:rtl w:val="true"/>
        </w:rPr>
        <w:t>أنواع الجهاد</w:t>
      </w:r>
      <w:bookmarkEnd w:id="210"/>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الصّدق في مواطن الصّبر، و شنآن الفاسق</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الأنواع من أفضل صور الجهاد، فإنّها تدعو إلى نكران الذات</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12414_388300464"/>
      <w:bookmarkStart w:id="212" w:name="_Toc79"/>
      <w:bookmarkEnd w:id="211"/>
      <w:r>
        <w:rPr/>
        <w:t>69</w:t>
      </w:r>
      <w:r>
        <w:rPr>
          <w:rtl w:val="true"/>
        </w:rPr>
        <w:t xml:space="preserve">- </w:t>
      </w:r>
      <w:r>
        <w:rPr>
          <w:rtl w:val="true"/>
        </w:rPr>
        <w:t>جهاد النفس</w:t>
      </w:r>
      <w:bookmarkEnd w:id="21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بعث سريّة فلمّا رجعوا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بقوم قضوا الجهاد الأصغر و بقي عليهم الجهاد الأكبر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الجهاد الأكبر؟ </w:t>
      </w:r>
      <w:bookmarkStart w:id="213" w:name="pg14882_215614"/>
    </w:p>
    <w:p>
      <w:pPr>
        <w:pStyle w:val="BookText"/>
        <w:rPr/>
      </w:pPr>
      <w:bookmarkEnd w:id="21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جهاد النفس و منع غرائزها الشريرة من الاستيلاء على الإنسان و صدّها عن تقوى اللّه من أفضل ألوان الجهاد، إنّ النفس لأمّارة بالسوء، و هي تعمل على هبوط الإنسان إلى مستوى سحيق من الرذائل و الآثام، وقانا اللّه شرّها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12416_388300464"/>
      <w:bookmarkStart w:id="215" w:name="_Toc80"/>
      <w:bookmarkEnd w:id="214"/>
      <w:r>
        <w:rPr/>
        <w:t>70</w:t>
      </w:r>
      <w:r>
        <w:rPr>
          <w:rtl w:val="true"/>
        </w:rPr>
        <w:t xml:space="preserve">- </w:t>
      </w:r>
      <w:r>
        <w:rPr>
          <w:rtl w:val="true"/>
        </w:rPr>
        <w:t>الجهاد في الفتنة</w:t>
      </w:r>
      <w:bookmarkEnd w:id="215"/>
    </w:p>
    <w:p>
      <w:pPr>
        <w:pStyle w:val="BookText"/>
        <w:rPr/>
      </w:pPr>
      <w:r>
        <w:rPr>
          <w:rFonts w:ascii="Amiri" w:hAnsi="Amiri" w:eastAsia="Amiri" w:cs="Amiri"/>
          <w:color w:val="111111"/>
          <w:sz w:val="28"/>
          <w:sz w:val="28"/>
          <w:szCs w:val="28"/>
          <w:rtl w:val="true"/>
          <w:lang w:bidi="ar-SA"/>
        </w:rPr>
        <w:t>قال رسول اللّه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قد كتب على المؤمنين الجهاد في الفتنة من بعدي، كما كتب عليهم الجهاد مع المشركين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الّتي كتب علينا فيها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أنّي رسول اللّه، و هم مخالفون لسنّتي، و طاعنون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 هم يشهدون أن لا إله إلاّ اللّه، و 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 فراقهم لأمري و استحلالهم دماء عترتي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الذين أمر النبيّ صلّى اللّه عليه و آله بجهادهم، و مناجزتهم قد مرقوا عن الدين، </w:t>
      </w:r>
      <w:bookmarkStart w:id="216" w:name="pg14882_215615"/>
    </w:p>
    <w:p>
      <w:pPr>
        <w:pStyle w:val="BookText"/>
        <w:rPr/>
      </w:pPr>
      <w:bookmarkEnd w:id="216"/>
      <w:r>
        <w:rPr>
          <w:rFonts w:ascii="Amiri" w:hAnsi="Amiri" w:eastAsia="Amiri" w:cs="Amiri"/>
          <w:color w:val="111111"/>
          <w:sz w:val="28"/>
          <w:sz w:val="28"/>
          <w:szCs w:val="28"/>
          <w:rtl w:val="true"/>
          <w:lang w:bidi="ar-SA"/>
        </w:rPr>
        <w:t>و خالفوا جماعة المسلمين، و استحلوا ما حرم اللّه، و حرموا ما حلل اللّه، فكان اللازم على المسلمين مناجزتهم حتى يفيئوا إلى حكم اللّه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12418_388300464"/>
      <w:bookmarkStart w:id="218" w:name="_Toc81"/>
      <w:bookmarkEnd w:id="217"/>
      <w:r>
        <w:rPr/>
        <w:t>71</w:t>
      </w:r>
      <w:r>
        <w:rPr>
          <w:rtl w:val="true"/>
        </w:rPr>
        <w:t xml:space="preserve">- </w:t>
      </w:r>
      <w:r>
        <w:rPr>
          <w:rtl w:val="true"/>
        </w:rPr>
        <w:t>المسالمة</w:t>
      </w:r>
      <w:bookmarkEnd w:id="21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اختلاف أو أمر فإن استطعت أن تكون السّلم فافعل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النبيّ صلّى اللّه عليه و آله الإمام بالسلم و هو المسالمة و عدم فتح باب الحرب مع المعتدين عليه حفظا لكلمة التوحيد، و صيانة لدماء المسلمين</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812420_388300464"/>
      <w:bookmarkStart w:id="220" w:name="_Toc82"/>
      <w:bookmarkEnd w:id="219"/>
      <w:r>
        <w:rPr/>
        <w:t>72</w:t>
      </w:r>
      <w:r>
        <w:rPr>
          <w:rtl w:val="true"/>
        </w:rPr>
        <w:t xml:space="preserve">- </w:t>
      </w:r>
      <w:r>
        <w:rPr>
          <w:rtl w:val="true"/>
        </w:rPr>
        <w:t>الحرب خدعة</w:t>
      </w:r>
      <w:bookmarkEnd w:id="220"/>
    </w:p>
    <w:p>
      <w:pPr>
        <w:pStyle w:val="BookText"/>
        <w:rPr/>
      </w:pPr>
      <w:r>
        <w:rPr>
          <w:rFonts w:ascii="Amiri" w:hAnsi="Amiri" w:eastAsia="Amiri" w:cs="Amiri"/>
          <w:color w:val="111111"/>
          <w:sz w:val="28"/>
          <w:sz w:val="28"/>
          <w:szCs w:val="28"/>
          <w:rtl w:val="true"/>
          <w:lang w:bidi="ar-SA"/>
        </w:rPr>
        <w:t>كان الإمام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يخطفني الطّير أحبّ إليّ من أن أقول على رسول اللّه صلّى اللّه عليه و آله ما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وسائل الظفر بالحرب هي الخدعة، و قد اندحر الجيش العراقي في صفّين بعد أن أشرف على الفتح بخديعة ابن العاص في رفع المصاحف، و قد عرضنا لذلك في بحوث هذه الكتاب</w:t>
      </w:r>
      <w:r>
        <w:rPr>
          <w:rFonts w:eastAsia="Amiri" w:cs="Amiri" w:ascii="Amiri" w:hAnsi="Amiri"/>
          <w:color w:val="111111"/>
          <w:sz w:val="28"/>
          <w:szCs w:val="28"/>
          <w:rtl w:val="true"/>
          <w:lang w:bidi="ar-SA"/>
        </w:rPr>
        <w:t xml:space="preserve">. </w:t>
      </w:r>
      <w:bookmarkStart w:id="221" w:name="pg14882_215616"/>
    </w:p>
    <w:p>
      <w:pPr>
        <w:pStyle w:val="Heading3"/>
        <w:numPr>
          <w:ilvl w:val="2"/>
          <w:numId w:val="1"/>
        </w:numPr>
        <w:rPr/>
      </w:pPr>
      <w:bookmarkStart w:id="222" w:name="__RefHeading___Toc812422_388300464"/>
      <w:bookmarkStart w:id="223" w:name="_Toc83"/>
      <w:bookmarkEnd w:id="221"/>
      <w:bookmarkEnd w:id="222"/>
      <w:r>
        <w:rPr/>
        <w:t>73</w:t>
      </w:r>
      <w:r>
        <w:rPr>
          <w:rtl w:val="true"/>
        </w:rPr>
        <w:t xml:space="preserve">- </w:t>
      </w:r>
      <w:r>
        <w:rPr>
          <w:rtl w:val="true"/>
        </w:rPr>
        <w:t>الصبر</w:t>
      </w:r>
      <w:bookmarkEnd w:id="223"/>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من أفضل الصفات الكريمة، و قد حثّ الإسلام عليه، و قد ذكر العرفاء أنواعه و ما اثر عن النبيّ صلّى اللّه عليه و آله فيه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12424_388300464"/>
      <w:bookmarkStart w:id="225" w:name="_Toc84"/>
      <w:bookmarkEnd w:id="224"/>
      <w:r>
        <w:rPr/>
        <w:t>74</w:t>
      </w:r>
      <w:r>
        <w:rPr>
          <w:rtl w:val="true"/>
        </w:rPr>
        <w:t xml:space="preserve">- </w:t>
      </w:r>
      <w:r>
        <w:rPr>
          <w:rtl w:val="true"/>
        </w:rPr>
        <w:t>علامة الصابر</w:t>
      </w:r>
      <w:bookmarkEnd w:id="22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علامة الصّابر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لا يكسل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أن لا يضجر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أن لا يشكو من ربّه عزّ و جلّ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كسل فقد ضيّع الحقوق، و إذا ضجر لم يؤدّ الشّكر، و إذا شكا من ربّه فقد عصاه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الصبر من أفضل النزعات النفسية، و قد ذكر النبيّ صلّى اللّه عليه و آله له ثلاث علامات، يعرف بها الصابر</w:t>
      </w:r>
      <w:r>
        <w:rPr>
          <w:rFonts w:eastAsia="Amiri" w:cs="Amiri" w:ascii="Amiri" w:hAnsi="Amiri"/>
          <w:color w:val="111111"/>
          <w:sz w:val="28"/>
          <w:szCs w:val="28"/>
          <w:rtl w:val="true"/>
          <w:lang w:bidi="ar-SA"/>
        </w:rPr>
        <w:t xml:space="preserve">. </w:t>
      </w:r>
      <w:bookmarkStart w:id="226" w:name="pg14882_215617"/>
    </w:p>
    <w:p>
      <w:pPr>
        <w:pStyle w:val="Heading3"/>
        <w:numPr>
          <w:ilvl w:val="2"/>
          <w:numId w:val="1"/>
        </w:numPr>
        <w:rPr/>
      </w:pPr>
      <w:bookmarkStart w:id="227" w:name="__RefHeading___Toc812426_388300464"/>
      <w:bookmarkStart w:id="228" w:name="_Toc85"/>
      <w:bookmarkEnd w:id="226"/>
      <w:bookmarkEnd w:id="227"/>
      <w:r>
        <w:rPr/>
        <w:t>75</w:t>
      </w:r>
      <w:r>
        <w:rPr>
          <w:rtl w:val="true"/>
        </w:rPr>
        <w:t xml:space="preserve">- </w:t>
      </w:r>
      <w:r>
        <w:rPr>
          <w:rtl w:val="true"/>
        </w:rPr>
        <w:t>الدنيا سجن المؤمن</w:t>
      </w:r>
      <w:bookmarkEnd w:id="228"/>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الدّنيا سجن المؤمن و 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أوحى اللّه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 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الدّنيا لو عدلت عند اللّه جناح بعوضة لما سقي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أحد من الأوّلين و الآخرين إلاّ و هو يتمنّى يوم القيامة أنّه لم يعط من الدّنيا إلاّ قوتا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الدنيا لا قيمة لها عند اللّه، فهي دار امتحان و بلاء، و لو كان لها من الأهمية شيء لمّا تمتّع الكافر منها بالنّعم الجزيلة، و ما عانى منها أولياء اللّه و أحباؤه الخطوب و الكوارث من ملوك عصورهم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12428_388300464"/>
      <w:bookmarkStart w:id="230" w:name="_Toc86"/>
      <w:bookmarkEnd w:id="229"/>
      <w:r>
        <w:rPr/>
        <w:t>76</w:t>
      </w:r>
      <w:r>
        <w:rPr>
          <w:rtl w:val="true"/>
        </w:rPr>
        <w:t xml:space="preserve">- </w:t>
      </w:r>
      <w:r>
        <w:rPr>
          <w:rtl w:val="true"/>
        </w:rPr>
        <w:t>مرض المؤمن</w:t>
      </w:r>
      <w:bookmarkEnd w:id="23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أنين المؤمن تسبيح، و صياحه تهليل، و نومه على الفراش عبادة، و تقلّبه من جنب إلى جنب جهاد في سبيل اللّه، فإن عوفي مشى في النّاس و ما عليه من ذنب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231" w:name="pg14882_215618"/>
    </w:p>
    <w:p>
      <w:pPr>
        <w:pStyle w:val="BookText"/>
        <w:rPr/>
      </w:pPr>
      <w:bookmarkEnd w:id="231"/>
      <w:r>
        <w:rPr>
          <w:rFonts w:ascii="Amiri" w:hAnsi="Amiri" w:eastAsia="Amiri" w:cs="Amiri"/>
          <w:color w:val="111111"/>
          <w:sz w:val="28"/>
          <w:sz w:val="28"/>
          <w:szCs w:val="28"/>
          <w:rtl w:val="true"/>
          <w:lang w:bidi="ar-SA"/>
        </w:rPr>
        <w:t>إنّ رعاية اللّه تعالى للمؤمن تصاحبه في جميع فترات حياته، في صحته، و في سقمه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12430_388300464"/>
      <w:bookmarkStart w:id="233" w:name="_Toc87"/>
      <w:bookmarkEnd w:id="232"/>
      <w:r>
        <w:rPr/>
        <w:t>77</w:t>
      </w:r>
      <w:r>
        <w:rPr>
          <w:rtl w:val="true"/>
        </w:rPr>
        <w:t xml:space="preserve">- </w:t>
      </w:r>
      <w:r>
        <w:rPr>
          <w:rtl w:val="true"/>
        </w:rPr>
        <w:t>أنين المريض</w:t>
      </w:r>
      <w:bookmarkEnd w:id="233"/>
    </w:p>
    <w:p>
      <w:pPr>
        <w:pStyle w:val="BookText"/>
        <w:rPr/>
      </w:pPr>
      <w:r>
        <w:rPr>
          <w:rFonts w:ascii="Amiri" w:hAnsi="Amiri" w:eastAsia="Amiri" w:cs="Amiri"/>
          <w:color w:val="111111"/>
          <w:sz w:val="28"/>
          <w:sz w:val="28"/>
          <w:szCs w:val="28"/>
          <w:rtl w:val="true"/>
          <w:lang w:bidi="ar-SA"/>
        </w:rPr>
        <w:t>روى الإمام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أنين المريض، فإن كان صابرا كان أنينه حسنات، و إن كان أنينه جزعا كان هلوعا لا أجر 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يصبر على ما ينزل به من آلام المرض، و يوكّل ذلك إلى اللّه تعالى فإنّه يجزل له المزيد من الأجر، أمّا من يجزع فلا أجر له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812432_388300464"/>
      <w:bookmarkStart w:id="235" w:name="_Toc88"/>
      <w:bookmarkEnd w:id="234"/>
      <w:r>
        <w:rPr/>
        <w:t>78</w:t>
      </w:r>
      <w:r>
        <w:rPr>
          <w:rtl w:val="true"/>
        </w:rPr>
        <w:t xml:space="preserve">- </w:t>
      </w:r>
      <w:r>
        <w:rPr>
          <w:rtl w:val="true"/>
        </w:rPr>
        <w:t>حقوق المسلم على المسلم</w:t>
      </w:r>
      <w:bookmarkEnd w:id="235"/>
    </w:p>
    <w:p>
      <w:pPr>
        <w:pStyle w:val="BookText"/>
        <w:rPr/>
      </w:pPr>
      <w:r>
        <w:rPr>
          <w:rFonts w:ascii="Amiri" w:hAnsi="Amiri" w:eastAsia="Amiri" w:cs="Amiri"/>
          <w:color w:val="111111"/>
          <w:sz w:val="28"/>
          <w:sz w:val="28"/>
          <w:szCs w:val="28"/>
          <w:rtl w:val="true"/>
          <w:lang w:bidi="ar-SA"/>
        </w:rPr>
        <w:t>روى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للمسلم على أخيه المسلم من المعروف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إذا لقيه، و يعوده إذا مرض، و يسمّته إذا عطس، و يشهده إذا مات، و يجيبه إذا دعاه، و 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الحقوق التي أعلنها الرسول توجب تماسك المسلمين و وحدتهم، و تؤلّف بين عواطفهم و قلوبهم</w:t>
      </w:r>
      <w:r>
        <w:rPr>
          <w:rFonts w:eastAsia="Amiri" w:cs="Amiri" w:ascii="Amiri" w:hAnsi="Amiri"/>
          <w:color w:val="111111"/>
          <w:sz w:val="28"/>
          <w:szCs w:val="28"/>
          <w:rtl w:val="true"/>
          <w:lang w:bidi="ar-SA"/>
        </w:rPr>
        <w:t xml:space="preserve">. </w:t>
      </w:r>
      <w:bookmarkStart w:id="236" w:name="pg14882_215619"/>
    </w:p>
    <w:p>
      <w:pPr>
        <w:pStyle w:val="Heading3"/>
        <w:numPr>
          <w:ilvl w:val="2"/>
          <w:numId w:val="1"/>
        </w:numPr>
        <w:rPr/>
      </w:pPr>
      <w:bookmarkStart w:id="237" w:name="__RefHeading___Toc812434_388300464"/>
      <w:bookmarkStart w:id="238" w:name="_Toc89"/>
      <w:bookmarkEnd w:id="236"/>
      <w:bookmarkEnd w:id="237"/>
      <w:r>
        <w:rPr/>
        <w:t>79</w:t>
      </w:r>
      <w:r>
        <w:rPr>
          <w:rtl w:val="true"/>
        </w:rPr>
        <w:t xml:space="preserve">- </w:t>
      </w:r>
      <w:r>
        <w:rPr>
          <w:rtl w:val="true"/>
        </w:rPr>
        <w:t>من حقوق المسلم على المسلم</w:t>
      </w:r>
      <w:bookmarkEnd w:id="23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 على أخيه ثلاثون حقّا، لا براءة له منها إلاّ بالأداء أو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زلّته، و يرحم عبرته، و يستر عورته، و يقيل عثرته، و يقبل معذرته، و يردّ غيبته و يديم نصيحته، و يحفظ خلّته، و يرعى ذمّته، و يعود مرضته، و يشهد ميته، و يجيب دعوته، و يقبل هديّته، و يكافئ صلته، و يشكر نعمته، و يحسن نصرته، و يحفظ حليلته، و يقضي حاجته، و يشفع مسألته، و يسمّت عطسته، و يرشد ضالّته، و يردّ سلامه، و يطيّب كلامه، و يبرّ أنعامه، و يصدّق أقسامه، و يوالي وليّه، و لا يعاديه، و ينصره ظالما و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نصرته ظالما فيردّه عن ظلمه، و أمّا نصرته مظلوما فيعينه على 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يسلمه و لا يخذله، و يحبّ له من الخير ما يحبّ لنفسه، و يكره له من الشّرّ ما يكره لنفسه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عنى الرسول صلّى اللّه عليه و آله بترابط المسلمين و وحدتهم، و إقامة المودّة فيما بينهم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أنّ المبادئ التي أعلنها ممّا توجب شيوع الحبّ بينهم، و إقصاء العداوة عنهم</w:t>
      </w:r>
      <w:r>
        <w:rPr>
          <w:rFonts w:eastAsia="Amiri" w:cs="Amiri" w:ascii="Amiri" w:hAnsi="Amiri"/>
          <w:color w:val="111111"/>
          <w:sz w:val="28"/>
          <w:szCs w:val="28"/>
          <w:rtl w:val="true"/>
          <w:lang w:bidi="ar-SA"/>
        </w:rPr>
        <w:t xml:space="preserve">. </w:t>
      </w:r>
      <w:bookmarkStart w:id="239" w:name="pg14882_215620"/>
    </w:p>
    <w:p>
      <w:pPr>
        <w:pStyle w:val="Heading3"/>
        <w:numPr>
          <w:ilvl w:val="2"/>
          <w:numId w:val="1"/>
        </w:numPr>
        <w:rPr/>
      </w:pPr>
      <w:bookmarkStart w:id="240" w:name="__RefHeading___Toc812436_388300464"/>
      <w:bookmarkStart w:id="241" w:name="_Toc90"/>
      <w:bookmarkEnd w:id="239"/>
      <w:bookmarkEnd w:id="240"/>
      <w:r>
        <w:rPr/>
        <w:t>80</w:t>
      </w:r>
      <w:r>
        <w:rPr>
          <w:rtl w:val="true"/>
        </w:rPr>
        <w:t xml:space="preserve">- </w:t>
      </w:r>
      <w:r>
        <w:rPr>
          <w:rtl w:val="true"/>
        </w:rPr>
        <w:t>حقوق في المال</w:t>
      </w:r>
      <w:bookmarkEnd w:id="24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في المال حقّ سوى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 الرّحم إذا أدبرت، وصلة الجار المسلم، فما آمن بي من بات شبعانا و جاره المسلم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جبرائيل 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قد تبنّى بصورة إيجابية و بجميع الوسائل إذابة الفقر و إقصاءه عن الحياة الاجتماعية فهو رديف الكفر، و مصدر الشقاء في الأرض، و قد وضع البرامج لذلك، كان منها ما ذكره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12438_388300464"/>
      <w:bookmarkStart w:id="243" w:name="_Toc91"/>
      <w:bookmarkEnd w:id="242"/>
      <w:r>
        <w:rPr/>
        <w:t>81</w:t>
      </w:r>
      <w:r>
        <w:rPr>
          <w:rtl w:val="true"/>
        </w:rPr>
        <w:t xml:space="preserve">- </w:t>
      </w:r>
      <w:r>
        <w:rPr>
          <w:rtl w:val="true"/>
        </w:rPr>
        <w:t>الكسب الحلال</w:t>
      </w:r>
      <w:bookmarkEnd w:id="243"/>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أن يرى عبده تعبا في طلب الحلال</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السعي في طلب الحلال و الاجتناب من الكسب الحرام من أفضل الأعمال المقرّبة للّه تعالى، و المنمّية لرزق الإنسان</w:t>
      </w:r>
      <w:r>
        <w:rPr>
          <w:rFonts w:eastAsia="Amiri" w:cs="Amiri" w:ascii="Amiri" w:hAnsi="Amiri"/>
          <w:color w:val="111111"/>
          <w:sz w:val="28"/>
          <w:szCs w:val="28"/>
          <w:rtl w:val="true"/>
          <w:lang w:bidi="ar-SA"/>
        </w:rPr>
        <w:t xml:space="preserve">. </w:t>
      </w:r>
      <w:bookmarkStart w:id="244" w:name="pg14882_215621"/>
    </w:p>
    <w:p>
      <w:pPr>
        <w:pStyle w:val="Heading3"/>
        <w:numPr>
          <w:ilvl w:val="2"/>
          <w:numId w:val="1"/>
        </w:numPr>
        <w:rPr/>
      </w:pPr>
      <w:bookmarkStart w:id="245" w:name="__RefHeading___Toc812440_388300464"/>
      <w:bookmarkStart w:id="246" w:name="_Toc92"/>
      <w:bookmarkEnd w:id="244"/>
      <w:bookmarkEnd w:id="245"/>
      <w:r>
        <w:rPr/>
        <w:t>82</w:t>
      </w:r>
      <w:r>
        <w:rPr>
          <w:rtl w:val="true"/>
        </w:rPr>
        <w:t xml:space="preserve">- </w:t>
      </w:r>
      <w:r>
        <w:rPr>
          <w:rtl w:val="true"/>
        </w:rPr>
        <w:t>دعوات لا ترد</w:t>
      </w:r>
      <w:bookmarkEnd w:id="246"/>
    </w:p>
    <w:p>
      <w:pPr>
        <w:pStyle w:val="BookText"/>
        <w:rPr/>
      </w:pPr>
      <w:r>
        <w:rPr>
          <w:rFonts w:ascii="Amiri" w:hAnsi="Amiri" w:eastAsia="Amiri" w:cs="Amiri"/>
          <w:color w:val="111111"/>
          <w:sz w:val="28"/>
          <w:sz w:val="28"/>
          <w:szCs w:val="28"/>
          <w:rtl w:val="true"/>
          <w:lang w:bidi="ar-SA"/>
        </w:rPr>
        <w:t>قال رسول اللّه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والد لولده، و الرّجل يدعو لأخيه بظهر الغيب، و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لأنتصرنّ لك و لو بعد حين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يستجيب دعاء هؤلاء الأصناف، و لو بعد حين و لا يردّ لهم دعاء</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12442_388300464"/>
      <w:bookmarkStart w:id="248" w:name="_Toc93"/>
      <w:bookmarkEnd w:id="247"/>
      <w:r>
        <w:rPr/>
        <w:t>83</w:t>
      </w:r>
      <w:r>
        <w:rPr>
          <w:rtl w:val="true"/>
        </w:rPr>
        <w:t xml:space="preserve">- </w:t>
      </w:r>
      <w:r>
        <w:rPr>
          <w:rtl w:val="true"/>
        </w:rPr>
        <w:t>الدعاء عند لبس الثياب</w:t>
      </w:r>
      <w:bookmarkEnd w:id="248"/>
    </w:p>
    <w:p>
      <w:pPr>
        <w:pStyle w:val="BookText"/>
        <w:rPr/>
      </w:pPr>
      <w:r>
        <w:rPr>
          <w:rFonts w:ascii="Amiri" w:hAnsi="Amiri" w:eastAsia="Amiri" w:cs="Amiri"/>
          <w:color w:val="111111"/>
          <w:sz w:val="28"/>
          <w:sz w:val="28"/>
          <w:szCs w:val="28"/>
          <w:rtl w:val="true"/>
          <w:lang w:bidi="ar-SA"/>
        </w:rPr>
        <w:t>أتى الإمام عليه السّلام إلى غلام فاشترى منه قميصا بثلاثة دراهم و لبسه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من الرّياش ما أتجمّل به في النّاس و 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ترويه عن نفسك أو عن نبيّ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سمعته من رسول اللّه صلّى اللّه عليه و آله 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 اواري به عورتي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ذكر اللّه تعالى مصاحب للرسول و لوصيّه في جميع تصرفاتهم و شئونهم </w:t>
      </w:r>
      <w:bookmarkStart w:id="249" w:name="pg14882_215622"/>
    </w:p>
    <w:p>
      <w:pPr>
        <w:pStyle w:val="BookText"/>
        <w:rPr/>
      </w:pPr>
      <w:bookmarkEnd w:id="249"/>
      <w:r>
        <w:rPr>
          <w:rFonts w:ascii="Amiri" w:hAnsi="Amiri" w:eastAsia="Amiri" w:cs="Amiri"/>
          <w:color w:val="111111"/>
          <w:sz w:val="28"/>
          <w:sz w:val="28"/>
          <w:szCs w:val="28"/>
          <w:rtl w:val="true"/>
          <w:lang w:bidi="ar-SA"/>
        </w:rPr>
        <w:t>و مراحل حياتهم حتّى في لبس الثياب</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12444_388300464"/>
      <w:bookmarkStart w:id="251" w:name="_Toc94"/>
      <w:bookmarkEnd w:id="250"/>
      <w:r>
        <w:rPr/>
        <w:t>84</w:t>
      </w:r>
      <w:r>
        <w:rPr>
          <w:rtl w:val="true"/>
        </w:rPr>
        <w:t xml:space="preserve">- </w:t>
      </w:r>
      <w:r>
        <w:rPr>
          <w:rtl w:val="true"/>
        </w:rPr>
        <w:t>بناء المساجد</w:t>
      </w:r>
      <w:bookmarkEnd w:id="25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المساجد فانها من المراكز الحساسة في الإسلام، ففيها العبادة، و اقامة شعائر الإسلام، و منها تنطلق الدعوة إلى اللّه تعالى، فهي محل تبشير و عبادة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12446_388300464"/>
      <w:bookmarkStart w:id="253" w:name="_Toc95"/>
      <w:bookmarkEnd w:id="252"/>
      <w:r>
        <w:rPr/>
        <w:t>85</w:t>
      </w:r>
      <w:r>
        <w:rPr>
          <w:rtl w:val="true"/>
        </w:rPr>
        <w:t xml:space="preserve">- </w:t>
      </w:r>
      <w:r>
        <w:rPr>
          <w:rtl w:val="true"/>
        </w:rPr>
        <w:t>الجلوس في المصلّى</w:t>
      </w:r>
      <w:bookmarkEnd w:id="25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الفجر ثمّ جلس في مصلاّه صلّت عليه الملائكة، و صلاتهم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ينتظر الصّلاة صلّت عليه الملائكة و صلاتهم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الجلوس في المصلّى و ذكر اللّه تعالى موجب لمغفرة اللّه تعالى، كما أنّه موجب لزيادة الرزق خصوصا بعد صلاة الصبح، كما دلّت على ذلك كوكبة من الأخبار</w:t>
      </w:r>
      <w:r>
        <w:rPr>
          <w:rFonts w:eastAsia="Amiri" w:cs="Amiri" w:ascii="Amiri" w:hAnsi="Amiri"/>
          <w:color w:val="111111"/>
          <w:sz w:val="28"/>
          <w:szCs w:val="28"/>
          <w:rtl w:val="true"/>
          <w:lang w:bidi="ar-SA"/>
        </w:rPr>
        <w:t xml:space="preserve">. </w:t>
      </w:r>
      <w:bookmarkStart w:id="254" w:name="pg14882_215623"/>
    </w:p>
    <w:p>
      <w:pPr>
        <w:pStyle w:val="Heading3"/>
        <w:numPr>
          <w:ilvl w:val="2"/>
          <w:numId w:val="1"/>
        </w:numPr>
        <w:rPr/>
      </w:pPr>
      <w:bookmarkStart w:id="255" w:name="__RefHeading___Toc812448_388300464"/>
      <w:bookmarkStart w:id="256" w:name="_Toc96"/>
      <w:bookmarkEnd w:id="254"/>
      <w:bookmarkEnd w:id="255"/>
      <w:r>
        <w:rPr/>
        <w:t>86</w:t>
      </w:r>
      <w:r>
        <w:rPr>
          <w:rtl w:val="true"/>
        </w:rPr>
        <w:t xml:space="preserve">- </w:t>
      </w:r>
      <w:r>
        <w:rPr>
          <w:rtl w:val="true"/>
        </w:rPr>
        <w:t>الفقراء أصدقاء اللّه</w:t>
      </w:r>
      <w:bookmarkEnd w:id="256"/>
    </w:p>
    <w:p>
      <w:p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أصدقاء اللّه، و المرضى أحبّاء اللّه، فمن مات على التّوبة فله الجنّة، فتوبوا و لا تيأسوا فإنّ باب التّوبة مفتوح من قبل المغرب لا ينسدّ حتّى تطلع الشّمس منه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تكريم للفقراء فهم أصدقاء اللّه تعالى، كما فيه تكريم للمرضى فهم أحبّاء اللّه، و فيه الدعوة إلى التوبة و الاقلاع عن الذنب فإنّ من تاب تاب اللّه عليه، و غفر ذنبه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12450_388300464"/>
      <w:bookmarkStart w:id="258" w:name="_Toc97"/>
      <w:bookmarkEnd w:id="257"/>
      <w:r>
        <w:rPr/>
        <w:t>87</w:t>
      </w:r>
      <w:r>
        <w:rPr>
          <w:rtl w:val="true"/>
        </w:rPr>
        <w:t xml:space="preserve">- </w:t>
      </w:r>
      <w:r>
        <w:rPr>
          <w:rtl w:val="true"/>
        </w:rPr>
        <w:t>فقراء أهل الصّفة</w:t>
      </w:r>
      <w:bookmarkEnd w:id="258"/>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اعطيكم و أدع أهل الصّفّة تلوّى بطونهم من الجوع</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الفقراء الذين كانوا ينتشرون على ضفاف الجامع النبوي فيتصدّق عليهم المسلمون، و كان منهم المحدّث الشهير أبو هريرة الدوسي شيخ المضيرة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جعفر الطيّار يأخذه من الشارع و يطعمه في بيته، و كان أبو هريرة كثيرا ما يذكر ألطاف جعفر عليه</w:t>
      </w:r>
      <w:r>
        <w:rPr>
          <w:rFonts w:eastAsia="Amiri" w:cs="Amiri" w:ascii="Amiri" w:hAnsi="Amiri"/>
          <w:color w:val="111111"/>
          <w:sz w:val="28"/>
          <w:szCs w:val="28"/>
          <w:rtl w:val="true"/>
          <w:lang w:bidi="ar-SA"/>
        </w:rPr>
        <w:t xml:space="preserve">. </w:t>
      </w:r>
      <w:bookmarkStart w:id="259" w:name="pg14882_215624"/>
    </w:p>
    <w:p>
      <w:pPr>
        <w:pStyle w:val="Heading3"/>
        <w:numPr>
          <w:ilvl w:val="2"/>
          <w:numId w:val="1"/>
        </w:numPr>
        <w:rPr/>
      </w:pPr>
      <w:bookmarkStart w:id="260" w:name="__RefHeading___Toc812452_388300464"/>
      <w:bookmarkStart w:id="261" w:name="_Toc98"/>
      <w:bookmarkEnd w:id="259"/>
      <w:bookmarkEnd w:id="260"/>
      <w:r>
        <w:rPr/>
        <w:t>88</w:t>
      </w:r>
      <w:r>
        <w:rPr>
          <w:rtl w:val="true"/>
        </w:rPr>
        <w:t xml:space="preserve">- </w:t>
      </w:r>
      <w:r>
        <w:rPr>
          <w:rtl w:val="true"/>
        </w:rPr>
        <w:t>المنازل الرفيعة في الجنة</w:t>
      </w:r>
      <w:bookmarkEnd w:id="26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غرفا يرى ظاهرها من باطنها، و باطنها من ظاهرها، يسكنها من أمّتي من أطاب الكلام، و أطعم الطّعام، و أفشى السّلام، و صلّى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يطيق هذا من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تدري ما إطابة الكلام؟ من قال إذا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إطعام الطّعام نفقة الرّجل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و النّاس نيام فمن صلّى بالمغرب و العشاء الآخرة، و صلّى الغداة في المسجد فكأنّما أحيى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إفشاء السّلام أن لا يبخل بالسّلام على أحد من المسلمين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أعدّ في الجنة المنازل الكريمة لعباده الصالحين، و هذه الخصال التي ذكرها الرسول صلّى اللّه عليه و آله من سمات المتقين الذين يتبوّءون في الجنة حيث ما شاءوا</w:t>
      </w:r>
      <w:r>
        <w:rPr>
          <w:rFonts w:eastAsia="Amiri" w:cs="Amiri" w:ascii="Amiri" w:hAnsi="Amiri"/>
          <w:color w:val="111111"/>
          <w:sz w:val="28"/>
          <w:szCs w:val="28"/>
          <w:rtl w:val="true"/>
          <w:lang w:bidi="ar-SA"/>
        </w:rPr>
        <w:t xml:space="preserve">. </w:t>
      </w:r>
      <w:bookmarkStart w:id="262" w:name="pg14882_215625"/>
    </w:p>
    <w:p>
      <w:pPr>
        <w:pStyle w:val="Heading3"/>
        <w:numPr>
          <w:ilvl w:val="2"/>
          <w:numId w:val="1"/>
        </w:numPr>
        <w:rPr/>
      </w:pPr>
      <w:bookmarkStart w:id="263" w:name="__RefHeading___Toc812454_388300464"/>
      <w:bookmarkStart w:id="264" w:name="_Toc99"/>
      <w:bookmarkEnd w:id="262"/>
      <w:bookmarkEnd w:id="263"/>
      <w:r>
        <w:rPr/>
        <w:t>89</w:t>
      </w:r>
      <w:r>
        <w:rPr>
          <w:rtl w:val="true"/>
        </w:rPr>
        <w:t xml:space="preserve">- </w:t>
      </w:r>
      <w:r>
        <w:rPr>
          <w:rtl w:val="true"/>
        </w:rPr>
        <w:t>الزهد في الدنيا</w:t>
      </w:r>
      <w:bookmarkEnd w:id="26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علّمه اللّه بلا تعلّم، و هداه بلا هداية، و جعله بصيرا و كشف عنه العمى</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الزهد في الدنيا و عدم الافتتان بمباهجها و زينتها له آثاره المهمّة و التي منها أنّ اللّه تعالى يضفي على الزاهد العلم، و يجعله بصيرا في أحوال الدنيا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812456_388300464"/>
      <w:bookmarkStart w:id="266" w:name="_Toc100"/>
      <w:bookmarkEnd w:id="265"/>
      <w:r>
        <w:rPr/>
        <w:t>90</w:t>
      </w:r>
      <w:r>
        <w:rPr>
          <w:rtl w:val="true"/>
        </w:rPr>
        <w:t xml:space="preserve">- </w:t>
      </w:r>
      <w:r>
        <w:rPr>
          <w:rtl w:val="true"/>
        </w:rPr>
        <w:t>مكارم الأخلاق</w:t>
      </w:r>
      <w:bookmarkEnd w:id="266"/>
    </w:p>
    <w:p>
      <w:pPr>
        <w:pStyle w:val="BookText"/>
        <w:rPr/>
      </w:pPr>
      <w:r>
        <w:rPr>
          <w:rFonts w:ascii="Amiri" w:hAnsi="Amiri" w:eastAsia="Amiri" w:cs="Amiri"/>
          <w:color w:val="111111"/>
          <w:sz w:val="28"/>
          <w:sz w:val="28"/>
          <w:szCs w:val="28"/>
          <w:rtl w:val="true"/>
          <w:lang w:bidi="ar-SA"/>
        </w:rPr>
        <w:t>روى الإمام الحسين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 و محاسنها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الرسول الأعظم صلّى اللّه عليه و آله الذي هو هبة من اللّه تعالى لعباده قد غيّر مجرى التاريخ، و طوى حياة الجاهلية، و ذلك بسعة أخلاقه الرفيعة التي امتاز بها على سائر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من مكارم الأخلاق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 تصل من قطعك، و تحلم عمّن جهل حقّك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67" w:name="pg14882_215626"/>
    </w:p>
    <w:p>
      <w:pPr>
        <w:pStyle w:val="BookText"/>
        <w:rPr/>
      </w:pPr>
      <w:bookmarkEnd w:id="267"/>
      <w:r>
        <w:rPr>
          <w:rFonts w:ascii="Amiri" w:hAnsi="Amiri" w:eastAsia="Amiri" w:cs="Amiri"/>
          <w:color w:val="111111"/>
          <w:sz w:val="28"/>
          <w:sz w:val="28"/>
          <w:szCs w:val="28"/>
          <w:rtl w:val="true"/>
          <w:lang w:bidi="ar-SA"/>
        </w:rPr>
        <w:t>و هذه الامور من محاسن مكارم الأخلاق، و من امّهات الفضائل، فهي من العناصر التي أقامها الإسلام في مجتمعه</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12458_388300464"/>
      <w:bookmarkStart w:id="269" w:name="_Toc101"/>
      <w:bookmarkEnd w:id="268"/>
      <w:r>
        <w:rPr/>
        <w:t>91</w:t>
      </w:r>
      <w:r>
        <w:rPr>
          <w:rtl w:val="true"/>
        </w:rPr>
        <w:t xml:space="preserve">- </w:t>
      </w:r>
      <w:r>
        <w:rPr>
          <w:rtl w:val="true"/>
        </w:rPr>
        <w:t>حسن الأخلاق</w:t>
      </w:r>
      <w:bookmarkEnd w:id="26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السمت البارز في شخصية الرسول الأعظم صلّى اللّه عليه و آله هي الأخلاق العظيمة التي امتاز بها على سائر النبيّين، و قد رفع الدعوة إلى مكارم الأخلاق و محاسن 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اخبركم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 أعظمكم حلما، و أبرّكم بقرابته، و أشدّكم من نفسه إنصافا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الخلق من أطيب الصفات و أجلها، و من اتّصف به و بالحلم و الإنصاف كان من أشبه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أحسن خلقك مع أهلك و جيرانك و من تعاشر و تصاحب من </w:t>
      </w:r>
      <w:bookmarkStart w:id="270" w:name="pg14882_215627"/>
    </w:p>
    <w:p>
      <w:pPr>
        <w:pStyle w:val="BookText"/>
        <w:rPr/>
      </w:pPr>
      <w:bookmarkEnd w:id="270"/>
      <w:r>
        <w:rPr>
          <w:rFonts w:ascii="Amiri" w:hAnsi="Amiri" w:eastAsia="Amiri" w:cs="Amiri"/>
          <w:color w:val="111111"/>
          <w:sz w:val="28"/>
          <w:sz w:val="28"/>
          <w:szCs w:val="28"/>
          <w:rtl w:val="true"/>
          <w:lang w:bidi="ar-SA"/>
        </w:rPr>
        <w:t>النّاس تكتب عند اللّه في الدّرجات العلى</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الأخلاق الحسنة من أبرز الصفات الكريمة التي يتحلّى بها الإنسان، و التي تجلب له الخير، و تدفع عنه السوء، و كان الرسول الأعظم صلّى اللّه عليه و آله المثل الأعلى للأخلاق الرفيعة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12460_388300464"/>
      <w:bookmarkStart w:id="272" w:name="_Toc102"/>
      <w:bookmarkEnd w:id="271"/>
      <w:r>
        <w:rPr/>
        <w:t>92</w:t>
      </w:r>
      <w:r>
        <w:rPr>
          <w:rtl w:val="true"/>
        </w:rPr>
        <w:t xml:space="preserve">- </w:t>
      </w:r>
      <w:r>
        <w:rPr>
          <w:rtl w:val="true"/>
        </w:rPr>
        <w:t>قضاء حوائج الناس</w:t>
      </w:r>
      <w:bookmarkEnd w:id="272"/>
    </w:p>
    <w:p>
      <w:pPr>
        <w:pStyle w:val="BookText"/>
        <w:rPr/>
      </w:pPr>
      <w:r>
        <w:rPr>
          <w:rFonts w:ascii="Amiri" w:hAnsi="Amiri" w:eastAsia="Amiri" w:cs="Amiri"/>
          <w:color w:val="111111"/>
          <w:sz w:val="28"/>
          <w:sz w:val="28"/>
          <w:szCs w:val="28"/>
          <w:rtl w:val="true"/>
          <w:lang w:bidi="ar-SA"/>
        </w:rPr>
        <w:t>قال رسول اللّه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الحاجة أمانة اللّه عند خلقه، فمن كتمها على نفسه أعطاه اللّه ثواب من صلّى، و من كشفها إلى من يقدر أن يفرّج عنه و لم يفعل فقد قتله، أما إنّه لم يقتله بسيف و لا سنان و لا سهم، و لكن قتله بما نكى من قلبه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دعوة من النبيّ صلّى اللّه عليه و آله إلى المسلمين بالسعي لقضاء حوائج بعضهم بعضا، و حذّر من يتمكّن على ذلك و لا يقوم به فإنّه قد قتل نفسه، و حرمها من الأجر الجزيل و الثواب العظيم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12462_388300464"/>
      <w:bookmarkStart w:id="274" w:name="_Toc103"/>
      <w:bookmarkEnd w:id="273"/>
      <w:r>
        <w:rPr/>
        <w:t>93</w:t>
      </w:r>
      <w:r>
        <w:rPr>
          <w:rtl w:val="true"/>
        </w:rPr>
        <w:t xml:space="preserve">- </w:t>
      </w:r>
      <w:r>
        <w:rPr>
          <w:rtl w:val="true"/>
        </w:rPr>
        <w:t>أفضل الناس</w:t>
      </w:r>
      <w:bookmarkEnd w:id="2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وصية النبيّ صلّى اللّه عليه و آله للامام أمير المؤمنين عليه السّلام</w:t>
      </w:r>
      <w:r>
        <w:rPr>
          <w:rFonts w:eastAsia="Amiri" w:cs="Amiri" w:ascii="Amiri" w:hAnsi="Amiri"/>
          <w:color w:val="111111"/>
          <w:sz w:val="28"/>
          <w:szCs w:val="28"/>
          <w:rtl w:val="true"/>
          <w:lang w:bidi="ar-SA"/>
        </w:rPr>
        <w:t xml:space="preserve">: </w:t>
      </w:r>
      <w:bookmarkStart w:id="275" w:name="pg14882_21562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من لقي اللّه عزّ و جلّ بهنّ فهو من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اللّه عزّ و جلّ بما افترض عليه فهو من أعبد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ورع عن محارم اللّه فهو من أورع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قنع بما رزقه اللّه فهو من أغنى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من لم يكنّ فيه لم يتمّ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معاصي اللّه، و خلق يداري به النّاس، و حلم يردّ به جهل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الإسلام عريان، و لباسه الحياء، و زينته العفاف، و مروّته العمل الصّالح، و عماده الورع</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اتّصف بهذه الصفات الكريمة، و الخصال الحميدة فهو من أفضل الناس، و أشرفهم، و أكملهم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وصايا الرسول، و وصايا الأئمة الطاهرين عليهم السّلام من أبنائه تدعو إلى سموّ الإنسان و كماله و تهذيبه و سلامته من المآثم و الرذائل</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12464_388300464"/>
      <w:bookmarkStart w:id="277" w:name="_Toc104"/>
      <w:bookmarkEnd w:id="276"/>
      <w:r>
        <w:rPr/>
        <w:t>94</w:t>
      </w:r>
      <w:r>
        <w:rPr>
          <w:rtl w:val="true"/>
        </w:rPr>
        <w:t xml:space="preserve">- </w:t>
      </w:r>
      <w:r>
        <w:rPr>
          <w:rtl w:val="true"/>
        </w:rPr>
        <w:t>إعانة المسلم</w:t>
      </w:r>
      <w:bookmarkEnd w:id="2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278" w:name="pg14882_215629"/>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قوم من المسلمين عادية ماء أو نار وجبت له الجنّة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أوّليات المبادئ التي رفع شعارها الإسلام التوادد و التعاطف بين المسلمين، و قيام بعضهم بقضاء حوائج البعض الآخر الأمر الذي يؤدي إلى تماسك المسلمين و وحدة صفوفهم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12466_388300464"/>
      <w:bookmarkStart w:id="280" w:name="_Toc105"/>
      <w:bookmarkEnd w:id="279"/>
      <w:r>
        <w:rPr/>
        <w:t>95</w:t>
      </w:r>
      <w:r>
        <w:rPr>
          <w:rtl w:val="true"/>
        </w:rPr>
        <w:t xml:space="preserve">- </w:t>
      </w:r>
      <w:r>
        <w:rPr>
          <w:rtl w:val="true"/>
        </w:rPr>
        <w:t>أوصاف المؤمن</w:t>
      </w:r>
      <w:bookmarkEnd w:id="280"/>
    </w:p>
    <w:p>
      <w:pPr>
        <w:pStyle w:val="BookText"/>
        <w:rPr/>
      </w:pPr>
      <w:r>
        <w:rPr>
          <w:rFonts w:ascii="Amiri" w:hAnsi="Amiri" w:eastAsia="Amiri" w:cs="Amiri"/>
          <w:color w:val="111111"/>
          <w:sz w:val="28"/>
          <w:sz w:val="28"/>
          <w:szCs w:val="28"/>
          <w:rtl w:val="true"/>
          <w:lang w:bidi="ar-SA"/>
        </w:rPr>
        <w:t>سأل الإمام أمير المؤمنين عليه السّلام رسول اللّه صلّى اللّه عليه و آله عن صفة المؤمن،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خصلة في المؤمن، فإن لم تكمل فيه لم يكمل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أخلاق المؤمنين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الصّلاة، و المسارعون إلى الزّكاة، و المطعمون للمساكين، الماسحون لرأس اليتيم، المطهّرون أطمارهم، المتّزرون على أوساطهم، الّذين إن حدّثوا لم يكذبوا، و إن وعدوا لم يخلفوا، و إن ائتمنوا لم يخونوا، و إن تكلّموا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رهبان في اللّيل، اسد بالنّهار، صائمون النّهار، قائمون اللّيل، لا يؤذون جارا و لا يتأذّى منهم جار، الّذين مشيتهم على الأرض هون و خطاهم على بيوت الأرامل، و على أثر الجنائز</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الأوصاف الكريمة من تحلى بها فقد بلغ غاية الايمان، و نال أسمى مراتب الكمال</w:t>
      </w:r>
      <w:r>
        <w:rPr>
          <w:rFonts w:eastAsia="Amiri" w:cs="Amiri" w:ascii="Amiri" w:hAnsi="Amiri"/>
          <w:color w:val="111111"/>
          <w:sz w:val="28"/>
          <w:szCs w:val="28"/>
          <w:rtl w:val="true"/>
          <w:lang w:bidi="ar-SA"/>
        </w:rPr>
        <w:t xml:space="preserve">. </w:t>
      </w:r>
      <w:bookmarkStart w:id="281" w:name="pg14882_215630"/>
    </w:p>
    <w:p>
      <w:pPr>
        <w:pStyle w:val="Heading3"/>
        <w:numPr>
          <w:ilvl w:val="2"/>
          <w:numId w:val="1"/>
        </w:numPr>
        <w:rPr/>
      </w:pPr>
      <w:bookmarkStart w:id="282" w:name="__RefHeading___Toc812468_388300464"/>
      <w:bookmarkStart w:id="283" w:name="_Toc106"/>
      <w:bookmarkEnd w:id="281"/>
      <w:bookmarkEnd w:id="282"/>
      <w:r>
        <w:rPr/>
        <w:t>96</w:t>
      </w:r>
      <w:r>
        <w:rPr>
          <w:rtl w:val="true"/>
        </w:rPr>
        <w:t xml:space="preserve">- </w:t>
      </w:r>
      <w:r>
        <w:rPr>
          <w:rtl w:val="true"/>
        </w:rPr>
        <w:t>علامات للمؤمن و لغيره</w:t>
      </w:r>
      <w:bookmarkEnd w:id="283"/>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للمؤمن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 و الصّلاة 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للمتكلّف من الرّجال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يتملّق إذا شهد، و يغتاب إذا غاب، و يشمت بالمصيبة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للظّالم ثلاث 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يقهر من دونه بالغلبة، و من فوقه بالمعصية، و 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للمرائي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ينشط إذا كان عند النّاس، و يكسل إذا كان وحده، و يحبّ أن يحمد في جميع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للمنافق ثلاث 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حدّث كذب، و إن اؤتمن خان، و إن وعد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للكسلان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يتوانى حتّى يفرّط، و يفرّط حتّى يضيّع، و يضيّع حتّى يأثم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ينبغي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لمعاد، أو لذّة في غير محرّم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84" w:name="pg14882_215631"/>
    </w:p>
    <w:p>
      <w:pPr>
        <w:pStyle w:val="BookText"/>
        <w:rPr/>
      </w:pPr>
      <w:bookmarkEnd w:id="284"/>
      <w:r>
        <w:rPr>
          <w:rFonts w:ascii="Amiri" w:hAnsi="Amiri" w:eastAsia="Amiri" w:cs="Amiri"/>
          <w:color w:val="111111"/>
          <w:sz w:val="28"/>
          <w:sz w:val="28"/>
          <w:szCs w:val="28"/>
          <w:rtl w:val="true"/>
          <w:lang w:bidi="ar-SA"/>
        </w:rPr>
        <w:t>و ألمّت هذه الخصال بطباع أهلها و ألقت الأضواء على خفايا نفوسهم و ضمائرهم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12470_388300464"/>
      <w:bookmarkStart w:id="286" w:name="_Toc107"/>
      <w:bookmarkEnd w:id="285"/>
      <w:r>
        <w:rPr/>
        <w:t>97</w:t>
      </w:r>
      <w:r>
        <w:rPr>
          <w:rtl w:val="true"/>
        </w:rPr>
        <w:t xml:space="preserve">- </w:t>
      </w:r>
      <w:r>
        <w:rPr>
          <w:rtl w:val="true"/>
        </w:rPr>
        <w:t>حسان الوجوه</w:t>
      </w:r>
      <w:bookmarkEnd w:id="28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 فإنّ فعالهم أحرى أن تكون حسنا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حسان الوجوه على الأكثر يصنعون البرّ و الإحسان، و أجدر من غيرهم بقضاء حوائج الناس</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812472_388300464"/>
      <w:bookmarkStart w:id="288" w:name="_Toc108"/>
      <w:bookmarkEnd w:id="287"/>
      <w:r>
        <w:rPr/>
        <w:t>98</w:t>
      </w:r>
      <w:r>
        <w:rPr>
          <w:rtl w:val="true"/>
        </w:rPr>
        <w:t xml:space="preserve">- </w:t>
      </w:r>
      <w:r>
        <w:rPr>
          <w:rtl w:val="true"/>
        </w:rPr>
        <w:t>صلة الرحم</w:t>
      </w:r>
      <w:bookmarkEnd w:id="28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 رحمه، و قد بقي من عمره ثلاث سنين فيصيّرها اللّه عزّ و جلّ ثلاثين سنة، و يقطعها و قد بقي من عمره ثلاثون سنة فيصيّرها اللّه ثلاث سنين،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89" w:name="pg14882_215632"/>
    </w:p>
    <w:p>
      <w:pPr>
        <w:pStyle w:val="BookText"/>
        <w:rPr/>
      </w:pPr>
      <w:bookmarkEnd w:id="289"/>
      <w:r>
        <w:rPr>
          <w:rFonts w:ascii="Amiri" w:hAnsi="Amiri" w:eastAsia="Amiri" w:cs="Amiri"/>
          <w:color w:val="111111"/>
          <w:sz w:val="28"/>
          <w:sz w:val="28"/>
          <w:szCs w:val="28"/>
          <w:rtl w:val="true"/>
          <w:lang w:bidi="ar-SA"/>
        </w:rPr>
        <w:t>إنّ لصلة الرحم آثارا وضعية منها أنّها توجب إشاعة المودّة بين الأرحام و هذا ممّا ندب إليه الإسلام، بالاضافة إلى أنّ اللّه تعالى يطيل حياة من يصل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في عمره، و يوسّع في رزقه، فليصل رحمه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يمدّ في عمره، و يوسّع في رزقه فليصل رحمه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قد عني بتعاليمه بالتماسك الاجتماعي، و ربط المسلمين بعضهم ببعض، و قد حثّهم على صلة الأرحام، و بيّن لهم الآثار العظيمة التي تترتّب على ذلك، و التي منها طول العمر و السعة في الرزق</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12474_388300464"/>
      <w:bookmarkStart w:id="291" w:name="_Toc109"/>
      <w:bookmarkEnd w:id="290"/>
      <w:r>
        <w:rPr/>
        <w:t>99</w:t>
      </w:r>
      <w:r>
        <w:rPr>
          <w:rtl w:val="true"/>
        </w:rPr>
        <w:t xml:space="preserve">- </w:t>
      </w:r>
      <w:r>
        <w:rPr>
          <w:rtl w:val="true"/>
        </w:rPr>
        <w:t>مواساة الإخوان</w:t>
      </w:r>
      <w:bookmarkEnd w:id="291"/>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لا تطيقها هذه الامّة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المواساة للأخ في ماله، و إنصاف النّاس من نفسه، و ذكر اللّه على كلّ حال، و ليس هو سبحان اللّه، و الحمد للّه، و لا إله إلاّ اللّه، و اللّه أكبر، و لكن إذا ورد على ما يحرم عليه خاف اللّه عزّ و جلّ عنده و تركه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92" w:name="pg14882_215633"/>
    </w:p>
    <w:p>
      <w:pPr>
        <w:pStyle w:val="BookText"/>
        <w:rPr/>
      </w:pPr>
      <w:bookmarkEnd w:id="292"/>
      <w:r>
        <w:rPr>
          <w:rFonts w:ascii="Amiri" w:hAnsi="Amiri" w:eastAsia="Amiri" w:cs="Amiri"/>
          <w:color w:val="111111"/>
          <w:sz w:val="28"/>
          <w:sz w:val="28"/>
          <w:szCs w:val="28"/>
          <w:rtl w:val="true"/>
          <w:lang w:bidi="ar-SA"/>
        </w:rPr>
        <w:t>إنّ هذه الخصال من أجل الصفات الكريمة التي أوصى بها الإسلام فهي تعزّ الإنسان المسلم و تسمو به، و لكن المسلمين تركوها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12476_388300464"/>
      <w:bookmarkStart w:id="294" w:name="_Toc110"/>
      <w:bookmarkEnd w:id="293"/>
      <w:r>
        <w:rPr/>
        <w:t>100</w:t>
      </w:r>
      <w:r>
        <w:rPr>
          <w:rtl w:val="true"/>
        </w:rPr>
        <w:t xml:space="preserve">- </w:t>
      </w:r>
      <w:r>
        <w:rPr>
          <w:rtl w:val="true"/>
        </w:rPr>
        <w:t>التودّد إلى الناس</w:t>
      </w:r>
      <w:bookmarkEnd w:id="2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الايمان باللّه التّودّد إلى النّاس</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حثّ الإسلام على إشاعة الفضيلة و الآداب بين المسلمين و أمرهم بالتودّد بعضهم إلى بعض؛ لأنّه يوجب التماسك الاجتماعي و شيوع المحبّة و الالفة بينهم، و كان من اهتمامه بذلك أنّه جعله في الأهمية بعد الإيمان باللّه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12478_388300464"/>
      <w:bookmarkStart w:id="296" w:name="_Toc111"/>
      <w:bookmarkEnd w:id="295"/>
      <w:r>
        <w:rPr/>
        <w:t>101</w:t>
      </w:r>
      <w:r>
        <w:rPr>
          <w:rtl w:val="true"/>
        </w:rPr>
        <w:t xml:space="preserve">- </w:t>
      </w:r>
      <w:r>
        <w:rPr>
          <w:rtl w:val="true"/>
        </w:rPr>
        <w:t>المرء مع من أحبّ‌</w:t>
      </w:r>
      <w:bookmarkEnd w:id="29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يحبّ القوم و لا يستطيع أن يعمل بعملهم،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تظافرت الأخبار عن أئمّة الهدى عليهم السّلام إنّ الإنسان يحشر مع من أحبّ فإن أحبّ مؤمنا حشر معه، و إن أحبّ كافرا حشر معه</w:t>
      </w:r>
      <w:r>
        <w:rPr>
          <w:rFonts w:eastAsia="Amiri" w:cs="Amiri" w:ascii="Amiri" w:hAnsi="Amiri"/>
          <w:color w:val="111111"/>
          <w:sz w:val="28"/>
          <w:szCs w:val="28"/>
          <w:rtl w:val="true"/>
          <w:lang w:bidi="ar-SA"/>
        </w:rPr>
        <w:t xml:space="preserve">. </w:t>
      </w:r>
      <w:bookmarkStart w:id="297" w:name="pg14882_215634"/>
    </w:p>
    <w:p>
      <w:pPr>
        <w:pStyle w:val="Heading3"/>
        <w:numPr>
          <w:ilvl w:val="2"/>
          <w:numId w:val="1"/>
        </w:numPr>
        <w:rPr/>
      </w:pPr>
      <w:bookmarkStart w:id="298" w:name="__RefHeading___Toc812480_388300464"/>
      <w:bookmarkStart w:id="299" w:name="_Toc112"/>
      <w:bookmarkEnd w:id="297"/>
      <w:bookmarkEnd w:id="298"/>
      <w:r>
        <w:rPr/>
        <w:t>102</w:t>
      </w:r>
      <w:r>
        <w:rPr>
          <w:rtl w:val="true"/>
        </w:rPr>
        <w:t xml:space="preserve">- </w:t>
      </w:r>
      <w:r>
        <w:rPr>
          <w:rtl w:val="true"/>
        </w:rPr>
        <w:t>خصال كريمة</w:t>
      </w:r>
      <w:bookmarkEnd w:id="299"/>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تحت العرش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أحبّ لأخيه ما أحبّ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بلغه أمر فلم يقدم فيه و لم يتأخّر حتّى يعلم أنّ ذلك الأمر للّه رضى أو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لم يعب أخاه بعيب حتّى يصلح ذلك العيب من نفسه، فإنّه كلّما أصلح من نفسه عيبا بدا له منها آخر، و كفى بالمرء في نفسه شغلا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الوصية بأسمى القيم التربوية التي يسمو بها الإنسان و ينال رضا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 و أحسن صلاته، و أدّى زكاة ماله، و كفّ غضبه، و سجن لسانه، و استغفر اللّه لذنبه، و أدّى النّصيحة لأهل بيته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الخصال من تحلّى بها، و طبّقها على واقع حياته فقد كمل ايمانه، و حسن عمله</w:t>
      </w:r>
      <w:r>
        <w:rPr>
          <w:rFonts w:eastAsia="Amiri" w:cs="Amiri" w:ascii="Amiri" w:hAnsi="Amiri"/>
          <w:color w:val="111111"/>
          <w:sz w:val="28"/>
          <w:szCs w:val="28"/>
          <w:rtl w:val="true"/>
          <w:lang w:bidi="ar-SA"/>
        </w:rPr>
        <w:t xml:space="preserve">. </w:t>
      </w:r>
      <w:bookmarkStart w:id="300" w:name="pg14882_215635"/>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أربع خصال في الدّنيا، فقد اعطي خير الدّنيا و الآخرة، و فاز بحظّه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يعصمه عن محارم اللّه، و حسن خلق يعيش به في النّاس، و حلم يدفع به جهل الجاهل، و زوجة صالحة تعينه على أمر الدّنيا و الآخرة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اتّصف بهذه الصفات فقد فاز بخير الدنيا و خير الآخرة، و سعد في دنياه و آخرته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12482_388300464"/>
      <w:bookmarkStart w:id="302" w:name="_Toc113"/>
      <w:bookmarkEnd w:id="301"/>
      <w:r>
        <w:rPr/>
        <w:t>103</w:t>
      </w:r>
      <w:r>
        <w:rPr>
          <w:rtl w:val="true"/>
        </w:rPr>
        <w:t xml:space="preserve">- </w:t>
      </w:r>
      <w:r>
        <w:rPr>
          <w:rtl w:val="true"/>
        </w:rPr>
        <w:t>محاسن الصفات</w:t>
      </w:r>
      <w:bookmarkEnd w:id="30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أسخى النّاس من أدّى زكاة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أزهد النّاس من اجتنب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أتقى النّاس من قال الحقّ فيما له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أعدل النّاس من رضي للنّاس ما يرضى لنفسه و كره لهم ما يكره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أكيس النّاس من كان أشدّ ذكرا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أغبط النّاس من كان تحت التّراب قد أمن العقاب و يرجو الثّواب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أغفل النّاس من لم يتّعظ بتغيّر الدّنيا من حال إلى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أعظم النّاس في الدّنيا خطرا من لم يجعل للدّنيا عنده خطرا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أعلم النّاس من جمع علم النّاس إلى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أشجع النّاس من غلب على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 النّاس قيمة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قيمة أقلّهم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لذّة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راحة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أبخل النّاس من بخل بما افترض اللّه عزّ و جلّ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أولى النّاس بالحقّ أعلمهم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أقلّ النّاس حرمة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وفاء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صديقا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أفقر النّاس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أغنى النّاس من لم يكن للحرص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النّاس إيمانا 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النّاس أتقاهم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النّاس قدرا من ترك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أورع النّاس من ترك المراء و 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مروءة من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أشقى النّاس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أمقت النّاس المتكبّر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النّاس اجتهادا من ترك الذّنوب</w:t>
      </w:r>
      <w:r>
        <w:rPr>
          <w:rFonts w:eastAsia="Amiri" w:cs="Amiri" w:ascii="Amiri" w:hAnsi="Amiri"/>
          <w:color w:val="111111"/>
          <w:sz w:val="28"/>
          <w:szCs w:val="28"/>
          <w:rtl w:val="true"/>
          <w:lang w:bidi="ar-SA"/>
        </w:rPr>
        <w:t xml:space="preserve">. </w:t>
      </w:r>
      <w:bookmarkStart w:id="303" w:name="pg14882_215637"/>
    </w:p>
    <w:p>
      <w:pPr>
        <w:pStyle w:val="BookText"/>
        <w:rPr/>
      </w:pPr>
      <w:bookmarkEnd w:id="303"/>
      <w:r>
        <w:rPr>
          <w:rFonts w:ascii="Amiri" w:hAnsi="Amiri" w:eastAsia="Amiri" w:cs="Amiri"/>
          <w:color w:val="111111"/>
          <w:sz w:val="28"/>
          <w:sz w:val="28"/>
          <w:szCs w:val="28"/>
          <w:rtl w:val="true"/>
          <w:lang w:bidi="ar-SA"/>
        </w:rPr>
        <w:t>و أحكم النّاس من فرّ من جهّال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أسعد النّاس من خالط كرام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أعقل النّاس أشدّهم مداراة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النّاس بالتّهمة من جالس أهل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أعتى النّاس من قتل غير قاتله أو ضرب غير 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أحقّ النّاس بالذّنب السّفيه المغتاب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أذلّ النّاس من أهان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أحزم النّاس أكظمهم للغيظ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أصلح النّاس أصلحهم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خير النّاس من انتفع به النّاس</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أشاد هذا الحديث الشريف بالصفات الكريمة، و المثل الرفيعة التي يمتاز بها الإنسان على غيره من مخلوقات اللّه، و هذا الحديث من ذخائر الأحاديث النبوية، و قد رصع بجواهر البيان و بدائع الحكمة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12484_388300464"/>
      <w:bookmarkStart w:id="305" w:name="_Toc114"/>
      <w:bookmarkEnd w:id="304"/>
      <w:r>
        <w:rPr/>
        <w:t>104</w:t>
      </w:r>
      <w:r>
        <w:rPr>
          <w:rtl w:val="true"/>
        </w:rPr>
        <w:t xml:space="preserve">- </w:t>
      </w:r>
      <w:r>
        <w:rPr>
          <w:rtl w:val="true"/>
        </w:rPr>
        <w:t>الآمر بالمعروف</w:t>
      </w:r>
      <w:bookmarkEnd w:id="305"/>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بمعروف، أو نهى عن منكر، أو دلّ على خير أو أشار به، فهو شريك</w:t>
      </w:r>
      <w:r>
        <w:rPr>
          <w:rFonts w:eastAsia="Amiri" w:cs="Amiri" w:ascii="Amiri" w:hAnsi="Amiri"/>
          <w:color w:val="111111"/>
          <w:sz w:val="28"/>
          <w:szCs w:val="28"/>
          <w:rtl w:val="true"/>
          <w:lang w:bidi="ar-SA"/>
        </w:rPr>
        <w:t xml:space="preserve">. </w:t>
      </w:r>
      <w:bookmarkStart w:id="306" w:name="pg14882_215638"/>
    </w:p>
    <w:p>
      <w:pPr>
        <w:pStyle w:val="BookText"/>
        <w:rPr/>
      </w:pPr>
      <w:bookmarkEnd w:id="306"/>
      <w:r>
        <w:rPr>
          <w:rFonts w:ascii="Amiri" w:hAnsi="Amiri" w:eastAsia="Amiri" w:cs="Amiri"/>
          <w:color w:val="111111"/>
          <w:sz w:val="28"/>
          <w:sz w:val="28"/>
          <w:szCs w:val="28"/>
          <w:rtl w:val="true"/>
          <w:lang w:bidi="ar-SA"/>
        </w:rPr>
        <w:t>و من أمر بسوء، أو دلّ عليه أو أشار به فهو شريك</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الآمر بالمعروف و الناهي عن المنكر فهو شريك لمن امتثل ذلك في الثواب، و له الأجر الجزيل عند اللّه و كذلك من أمر بسوء فهو شريك لمن اقترفه و عمل به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12486_388300464"/>
      <w:bookmarkStart w:id="308" w:name="_Toc115"/>
      <w:bookmarkEnd w:id="307"/>
      <w:r>
        <w:rPr/>
        <w:t>105</w:t>
      </w:r>
      <w:r>
        <w:rPr>
          <w:rtl w:val="true"/>
        </w:rPr>
        <w:t xml:space="preserve">- </w:t>
      </w:r>
      <w:r>
        <w:rPr>
          <w:rtl w:val="true"/>
        </w:rPr>
        <w:t>إتمام المعروف</w:t>
      </w:r>
      <w:bookmarkEnd w:id="30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إتمام المعروف و إكماله أفضل من ابتدائه، فإنّه أعظم نعمة، و أوفر عطاء من ابتدائه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12488_388300464"/>
      <w:bookmarkStart w:id="310" w:name="_Toc116"/>
      <w:bookmarkEnd w:id="309"/>
      <w:r>
        <w:rPr/>
        <w:t>106</w:t>
      </w:r>
      <w:r>
        <w:rPr>
          <w:rtl w:val="true"/>
        </w:rPr>
        <w:t xml:space="preserve">- </w:t>
      </w:r>
      <w:r>
        <w:rPr>
          <w:rtl w:val="true"/>
        </w:rPr>
        <w:t>كمال المروءة</w:t>
      </w:r>
      <w:bookmarkEnd w:id="31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مروءته و ظهرت عدالته، و وجبت اخوّته، و حرمت غيبته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11" w:name="pg14882_215639"/>
    </w:p>
    <w:p>
      <w:pPr>
        <w:pStyle w:val="BookText"/>
        <w:rPr/>
      </w:pPr>
      <w:bookmarkEnd w:id="311"/>
      <w:r>
        <w:rPr>
          <w:rFonts w:ascii="Amiri" w:hAnsi="Amiri" w:eastAsia="Amiri" w:cs="Amiri"/>
          <w:color w:val="111111"/>
          <w:sz w:val="28"/>
          <w:sz w:val="28"/>
          <w:szCs w:val="28"/>
          <w:rtl w:val="true"/>
          <w:lang w:bidi="ar-SA"/>
        </w:rPr>
        <w:t>إنّ من تحلّى بهذه الصفات الكريمة، فقد بلغ قمة الكمال و الأدب، و وجب على الناس تكريمه و تعظيمه و مواخاته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12490_388300464"/>
      <w:bookmarkStart w:id="313" w:name="_Toc117"/>
      <w:bookmarkEnd w:id="312"/>
      <w:r>
        <w:rPr/>
        <w:t>107</w:t>
      </w:r>
      <w:r>
        <w:rPr>
          <w:rtl w:val="true"/>
        </w:rPr>
        <w:t xml:space="preserve">- </w:t>
      </w:r>
      <w:r>
        <w:rPr>
          <w:rtl w:val="true"/>
        </w:rPr>
        <w:t>الحبّ و البغض</w:t>
      </w:r>
      <w:bookmarkEnd w:id="31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الحكمة التي أدلى بها الرسول الأعظم صلّى اللّه عليه و آله تلتقي مع واقع الحياة، فإنّه ليس من الحكمة في شيء أن يسرف الإنسان في محبّة شخص لأنّه قد يأتي وقت فيكون من ألدّ أعدائه، و كذلك ليس من الحكمة أن يسرف الإنسان في عداوة شخص لأنّه قد يأتي وقت تتغيّر فيه الأوضاع فيكون من أعزّ اخوانه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12492_388300464"/>
      <w:bookmarkStart w:id="315" w:name="_Toc118"/>
      <w:bookmarkEnd w:id="314"/>
      <w:r>
        <w:rPr/>
        <w:t>108</w:t>
      </w:r>
      <w:r>
        <w:rPr>
          <w:rtl w:val="true"/>
        </w:rPr>
        <w:t xml:space="preserve">- </w:t>
      </w:r>
      <w:r>
        <w:rPr>
          <w:rtl w:val="true"/>
        </w:rPr>
        <w:t>الحلم</w:t>
      </w:r>
      <w:bookmarkEnd w:id="315"/>
    </w:p>
    <w:p>
      <w:pPr>
        <w:pStyle w:val="BookText"/>
        <w:rPr/>
      </w:pPr>
      <w:r>
        <w:rPr>
          <w:rFonts w:ascii="Amiri" w:hAnsi="Amiri" w:eastAsia="Amiri" w:cs="Amiri"/>
          <w:color w:val="111111"/>
          <w:sz w:val="28"/>
          <w:sz w:val="28"/>
          <w:szCs w:val="28"/>
          <w:rtl w:val="true"/>
          <w:lang w:bidi="ar-SA"/>
        </w:rPr>
        <w:t>روى الإمام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ليدرك بالحلم درجة الصّائم القائم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الحلم من أفضل النزعات النفسية، و قد حثّ الإسلام على التحلّي به لأنّه يقي الإنسان من كثير من المصاعب و المشاكل</w:t>
      </w:r>
      <w:r>
        <w:rPr>
          <w:rFonts w:eastAsia="Amiri" w:cs="Amiri" w:ascii="Amiri" w:hAnsi="Amiri"/>
          <w:color w:val="111111"/>
          <w:sz w:val="28"/>
          <w:szCs w:val="28"/>
          <w:rtl w:val="true"/>
          <w:lang w:bidi="ar-SA"/>
        </w:rPr>
        <w:t xml:space="preserve">. </w:t>
      </w:r>
      <w:bookmarkStart w:id="316" w:name="pg14882_215640"/>
    </w:p>
    <w:p>
      <w:pPr>
        <w:pStyle w:val="Heading3"/>
        <w:numPr>
          <w:ilvl w:val="2"/>
          <w:numId w:val="1"/>
        </w:numPr>
        <w:rPr/>
      </w:pPr>
      <w:bookmarkStart w:id="317" w:name="__RefHeading___Toc812494_388300464"/>
      <w:bookmarkStart w:id="318" w:name="_Toc119"/>
      <w:bookmarkEnd w:id="316"/>
      <w:bookmarkEnd w:id="317"/>
      <w:r>
        <w:rPr/>
        <w:t>109</w:t>
      </w:r>
      <w:r>
        <w:rPr>
          <w:rtl w:val="true"/>
        </w:rPr>
        <w:t xml:space="preserve">- </w:t>
      </w:r>
      <w:r>
        <w:rPr>
          <w:rtl w:val="true"/>
        </w:rPr>
        <w:t>إصلاح ذات البين</w:t>
      </w:r>
      <w:bookmarkEnd w:id="318"/>
    </w:p>
    <w:p>
      <w:pPr>
        <w:pStyle w:val="BookText"/>
        <w:rPr/>
      </w:pPr>
      <w:r>
        <w:rPr>
          <w:rFonts w:ascii="Amiri" w:hAnsi="Amiri" w:eastAsia="Amiri" w:cs="Amiri"/>
          <w:color w:val="111111"/>
          <w:sz w:val="28"/>
          <w:sz w:val="28"/>
          <w:szCs w:val="28"/>
          <w:rtl w:val="true"/>
          <w:lang w:bidi="ar-SA"/>
        </w:rPr>
        <w:t>روى الإمام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إصلاح ذات البين أعظم من عامّة الصّلاة و الصّيام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اهتمّ الإسلام اهتماما بالغا بوحدة المسلمين، و شيوع المحبة و الالفة بينهم، و ندب إلى الإصلاح فيما بينهم، و جعل الإصلاح و إخماد نار الفتنة و البغضاء أفضل من الصلاة و الصيام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12496_388300464"/>
      <w:bookmarkStart w:id="320" w:name="_Toc120"/>
      <w:bookmarkEnd w:id="319"/>
      <w:r>
        <w:rPr/>
        <w:t>110</w:t>
      </w:r>
      <w:r>
        <w:rPr>
          <w:rtl w:val="true"/>
        </w:rPr>
        <w:t xml:space="preserve">- </w:t>
      </w:r>
      <w:r>
        <w:rPr>
          <w:rtl w:val="true"/>
        </w:rPr>
        <w:t>الإحسان إلى المسيء</w:t>
      </w:r>
      <w:bookmarkEnd w:id="320"/>
    </w:p>
    <w:p>
      <w:p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قطعك، و أحسن إلى من أساء إليك، و قل الحقّ و لو على نفسك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الحكمة من الحكم الخالدة التي تدلّل على مدى عظمة الرسول الأعظم صلّى اللّه عليه و آله في معالجته لجميع الشؤون الإنسانية باروع ألوان الحكمة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12498_388300464"/>
      <w:bookmarkStart w:id="322" w:name="_Toc121"/>
      <w:bookmarkEnd w:id="321"/>
      <w:r>
        <w:rPr/>
        <w:t>111</w:t>
      </w:r>
      <w:r>
        <w:rPr>
          <w:rtl w:val="true"/>
        </w:rPr>
        <w:t xml:space="preserve">- </w:t>
      </w:r>
      <w:r>
        <w:rPr>
          <w:rtl w:val="true"/>
        </w:rPr>
        <w:t>العفو عن المسيء</w:t>
      </w:r>
      <w:bookmarkEnd w:id="32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323" w:name="pg14882_215641"/>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 من بطنان العرش ألا فليقم من كان أجره على اللّه، فلا يقوم إلاّ من عفا عن أخيه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الخصال الكريمة التي تبنّاها الإسلام الحثّ على العفو عن المسيء فإنّه يوجب نشر المحبّة و سيادة الخصال الشريفة في المجتمع</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12500_388300464"/>
      <w:bookmarkStart w:id="325" w:name="_Toc122"/>
      <w:bookmarkEnd w:id="324"/>
      <w:r>
        <w:rPr/>
        <w:t>112</w:t>
      </w:r>
      <w:r>
        <w:rPr>
          <w:rtl w:val="true"/>
        </w:rPr>
        <w:t xml:space="preserve">- </w:t>
      </w:r>
      <w:r>
        <w:rPr>
          <w:rtl w:val="true"/>
        </w:rPr>
        <w:t>الإعانة على البرّ</w:t>
      </w:r>
      <w:bookmarkEnd w:id="32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ولدا أعان والديه على برّه، و رحم اللّه والدا أعان ولده على برّه، و رحم اللّه جارا أعان جاره على برّه، و رحم اللّه رفيقا أعان رفيقه على برّه، و رحم اللّه خليطا أعان خليطه على برّه، و رحم اللّه رجلا أعان سلطانه على برّه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الاعانة على البر من أفضل الاعمال في الإسلام، فقد أقام شريعته على البر و الاحسان و المحبة و المودة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812502_388300464"/>
      <w:bookmarkStart w:id="327" w:name="_Toc123"/>
      <w:bookmarkEnd w:id="326"/>
      <w:r>
        <w:rPr/>
        <w:t>113</w:t>
      </w:r>
      <w:r>
        <w:rPr>
          <w:rtl w:val="true"/>
        </w:rPr>
        <w:t xml:space="preserve">- </w:t>
      </w:r>
      <w:r>
        <w:rPr>
          <w:rtl w:val="true"/>
        </w:rPr>
        <w:t>أبواب البرّ</w:t>
      </w:r>
      <w:bookmarkEnd w:id="327"/>
    </w:p>
    <w:p>
      <w:pPr>
        <w:pStyle w:val="BookText"/>
        <w:rPr/>
      </w:pPr>
      <w:r>
        <w:rPr>
          <w:rFonts w:ascii="Amiri" w:hAnsi="Amiri" w:eastAsia="Amiri" w:cs="Amiri"/>
          <w:color w:val="111111"/>
          <w:sz w:val="28"/>
          <w:sz w:val="28"/>
          <w:szCs w:val="28"/>
          <w:rtl w:val="true"/>
          <w:lang w:bidi="ar-SA"/>
        </w:rPr>
        <w:t>من وصايا الرسول صلّى اللّه عليه و آله للإمام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و طيب الكلام، و الصّبر </w:t>
      </w:r>
      <w:bookmarkStart w:id="328" w:name="pg14882_215642"/>
    </w:p>
    <w:p>
      <w:pPr>
        <w:pStyle w:val="BookText"/>
        <w:rPr/>
      </w:pPr>
      <w:bookmarkEnd w:id="328"/>
      <w:r>
        <w:rPr>
          <w:rFonts w:ascii="IRNazanin" w:hAnsi="IRNazanin" w:eastAsia="IRNazanin"/>
          <w:color w:val="111111"/>
          <w:sz w:val="28"/>
          <w:sz w:val="28"/>
          <w:szCs w:val="28"/>
          <w:rtl w:val="true"/>
          <w:lang w:bidi="fa-IR"/>
        </w:rPr>
        <w:t>على الأذى</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الثلاث من أبواب البرّ و الإحسان، و من أخذ بها فقد كمل دينه، و سمت نفسه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12504_388300464"/>
      <w:bookmarkStart w:id="330" w:name="_Toc124"/>
      <w:bookmarkEnd w:id="329"/>
      <w:r>
        <w:rPr/>
        <w:t>114</w:t>
      </w:r>
      <w:r>
        <w:rPr>
          <w:rtl w:val="true"/>
        </w:rPr>
        <w:t xml:space="preserve">- </w:t>
      </w:r>
      <w:r>
        <w:rPr>
          <w:rtl w:val="true"/>
        </w:rPr>
        <w:t>المبادرة لفعل الخير</w:t>
      </w:r>
      <w:bookmarkEnd w:id="330"/>
    </w:p>
    <w:p>
      <w:pPr>
        <w:pStyle w:val="BookText"/>
        <w:rPr/>
      </w:pPr>
      <w:r>
        <w:rPr>
          <w:rFonts w:ascii="Amiri" w:hAnsi="Amiri" w:eastAsia="Amiri" w:cs="Amiri"/>
          <w:color w:val="111111"/>
          <w:sz w:val="28"/>
          <w:sz w:val="28"/>
          <w:szCs w:val="28"/>
          <w:rtl w:val="true"/>
          <w:lang w:bidi="ar-SA"/>
        </w:rPr>
        <w:t>جاء في وصيّة الرسول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 صحّتك قبل سقمك، و غناك قبل فقرك، و حياتك قبل موتك</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المبادرة في هذه الامور إنّما هي مبادرة نحو الخير و استباق لرضوان اللّه و رحمته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812506_388300464"/>
      <w:bookmarkStart w:id="332" w:name="_Toc125"/>
      <w:bookmarkEnd w:id="331"/>
      <w:r>
        <w:rPr/>
        <w:t>115</w:t>
      </w:r>
      <w:r>
        <w:rPr>
          <w:rtl w:val="true"/>
        </w:rPr>
        <w:t xml:space="preserve">- </w:t>
      </w:r>
      <w:r>
        <w:rPr>
          <w:rtl w:val="true"/>
        </w:rPr>
        <w:t>الرفق باليتيم و الضعيف</w:t>
      </w:r>
      <w:bookmarkEnd w:id="332"/>
    </w:p>
    <w:p>
      <w:pPr>
        <w:pStyle w:val="BookText"/>
        <w:rPr/>
      </w:pPr>
      <w:r>
        <w:rPr>
          <w:rFonts w:ascii="Amiri" w:hAnsi="Amiri" w:eastAsia="Amiri" w:cs="Amiri"/>
          <w:color w:val="111111"/>
          <w:sz w:val="28"/>
          <w:sz w:val="28"/>
          <w:szCs w:val="28"/>
          <w:rtl w:val="true"/>
          <w:lang w:bidi="ar-SA"/>
        </w:rPr>
        <w:t>جاء في وصيّة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كفى يتيما في نفقته بماله حتّى يستغني وجبت له الجنّة البتّة</w:t>
      </w:r>
      <w:r>
        <w:rPr>
          <w:rFonts w:eastAsia="Amiri" w:cs="Amiri" w:ascii="Amiri" w:hAnsi="Amiri"/>
          <w:color w:val="111111"/>
          <w:sz w:val="28"/>
          <w:szCs w:val="28"/>
          <w:rtl w:val="true"/>
          <w:lang w:bidi="ar-SA"/>
        </w:rPr>
        <w:t xml:space="preserve">. </w:t>
      </w:r>
      <w:bookmarkStart w:id="333" w:name="pg14882_215643"/>
    </w:p>
    <w:p>
      <w:pPr>
        <w:pStyle w:val="BookText"/>
        <w:rPr/>
      </w:pPr>
      <w:bookmarkEnd w:id="333"/>
      <w:r>
        <w:rPr>
          <w:rFonts w:ascii="Amiri" w:hAnsi="Amiri" w:eastAsia="Amiri" w:cs="Amiri"/>
          <w:color w:val="111111"/>
          <w:sz w:val="28"/>
          <w:sz w:val="28"/>
          <w:szCs w:val="28"/>
          <w:rtl w:val="true"/>
          <w:lang w:bidi="ar-SA"/>
        </w:rPr>
        <w:t>يا عليّ، من مسح يده على رأس يتيم ترحّما له أعطاه اللّه بكلّ شعرة نورا يوم القيامة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تبنّى بصورة إيجابية الرفق باليتيم و الإحسان إلى الضعيف، و البرّ بالوالدين، و الإحسان إلى المملوك، فإنّ هذه الامور من موجبات رحمة اللّه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12508_388300464"/>
      <w:bookmarkStart w:id="335" w:name="_Toc126"/>
      <w:bookmarkEnd w:id="334"/>
      <w:r>
        <w:rPr/>
        <w:t>116</w:t>
      </w:r>
      <w:r>
        <w:rPr>
          <w:rtl w:val="true"/>
        </w:rPr>
        <w:t xml:space="preserve">- </w:t>
      </w:r>
      <w:r>
        <w:rPr>
          <w:rtl w:val="true"/>
        </w:rPr>
        <w:t>النصيحة</w:t>
      </w:r>
      <w:bookmarkEnd w:id="33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فسحة من دينه، ما محض أخاه النّصيحة، فإذا حاد عن ذلك سلب التّوفيق</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إسداء النصيحة لمن طلب منه، ندب إليه الإسلام و حثّ عليه، و وعد من جفا ذلك بسلب التوفيق عنه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12510_388300464"/>
      <w:bookmarkStart w:id="337" w:name="_Toc127"/>
      <w:bookmarkEnd w:id="336"/>
      <w:r>
        <w:rPr/>
        <w:t>117</w:t>
      </w:r>
      <w:r>
        <w:rPr>
          <w:rtl w:val="true"/>
        </w:rPr>
        <w:t xml:space="preserve">- </w:t>
      </w:r>
      <w:r>
        <w:rPr>
          <w:rtl w:val="true"/>
        </w:rPr>
        <w:t>المنجيات</w:t>
      </w:r>
      <w:bookmarkEnd w:id="337"/>
    </w:p>
    <w:p>
      <w:pPr>
        <w:pStyle w:val="BookText"/>
        <w:rPr/>
      </w:pPr>
      <w:r>
        <w:rPr>
          <w:rFonts w:ascii="Amiri" w:hAnsi="Amiri" w:eastAsia="Amiri" w:cs="Amiri"/>
          <w:color w:val="111111"/>
          <w:sz w:val="28"/>
          <w:sz w:val="28"/>
          <w:szCs w:val="28"/>
          <w:rtl w:val="true"/>
          <w:lang w:bidi="ar-SA"/>
        </w:rPr>
        <w:t>قال رسول اللّه صلّى اللّه عليه و آله للامام أمير المؤمنين عليه 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اللّه في السّرّ و العلانية، و القصد في الغنى و الفقر، و كلمة العدل في الرّضا و السّخط</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38" w:name="pg14882_215644"/>
    </w:p>
    <w:p>
      <w:pPr>
        <w:pStyle w:val="BookText"/>
        <w:rPr/>
      </w:pPr>
      <w:bookmarkEnd w:id="338"/>
      <w:r>
        <w:rPr>
          <w:rFonts w:ascii="Amiri" w:hAnsi="Amiri" w:eastAsia="Amiri" w:cs="Amiri"/>
          <w:color w:val="111111"/>
          <w:sz w:val="28"/>
          <w:sz w:val="28"/>
          <w:szCs w:val="28"/>
          <w:rtl w:val="true"/>
          <w:lang w:bidi="ar-SA"/>
        </w:rPr>
        <w:t>إنّ هذه الخصال الكريمة تنجي الإنسان من عذاب اللّه تعالى كما تسبب له الحياة الكريمة في الدنيا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12512_388300464"/>
      <w:bookmarkStart w:id="340" w:name="_Toc128"/>
      <w:bookmarkEnd w:id="339"/>
      <w:r>
        <w:rPr/>
        <w:t>118</w:t>
      </w:r>
      <w:r>
        <w:rPr>
          <w:rtl w:val="true"/>
        </w:rPr>
        <w:t xml:space="preserve">- </w:t>
      </w:r>
      <w:r>
        <w:rPr>
          <w:rtl w:val="true"/>
        </w:rPr>
        <w:t>ظلم من لا ناصر له</w:t>
      </w:r>
      <w:bookmarkEnd w:id="340"/>
    </w:p>
    <w:p>
      <w:p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غضبي على من ظلم من لا يجد ناصرا غيري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الضعيف الذي لا يجد له ناصرا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12514_388300464"/>
      <w:bookmarkStart w:id="342" w:name="_Toc129"/>
      <w:bookmarkEnd w:id="341"/>
      <w:r>
        <w:rPr/>
        <w:t>119</w:t>
      </w:r>
      <w:r>
        <w:rPr>
          <w:rtl w:val="true"/>
        </w:rPr>
        <w:t xml:space="preserve">- </w:t>
      </w:r>
      <w:r>
        <w:rPr>
          <w:rtl w:val="true"/>
        </w:rPr>
        <w:t>الأمانة</w:t>
      </w:r>
      <w:bookmarkEnd w:id="342"/>
    </w:p>
    <w:p>
      <w:pPr>
        <w:pStyle w:val="BookText"/>
        <w:rPr/>
      </w:pPr>
      <w:r>
        <w:rPr>
          <w:rFonts w:ascii="Amiri" w:hAnsi="Amiri" w:eastAsia="Amiri" w:cs="Amiri"/>
          <w:color w:val="111111"/>
          <w:sz w:val="28"/>
          <w:sz w:val="28"/>
          <w:szCs w:val="28"/>
          <w:rtl w:val="true"/>
          <w:lang w:bidi="ar-SA"/>
        </w:rPr>
        <w:t>روى الإمام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الأثر الوضعي الذي يترتّب على الأمانة هو السعة في الرزق، كما يترتّب الفقر على الخيانة</w:t>
      </w:r>
      <w:r>
        <w:rPr>
          <w:rFonts w:eastAsia="Amiri" w:cs="Amiri" w:ascii="Amiri" w:hAnsi="Amiri"/>
          <w:color w:val="111111"/>
          <w:sz w:val="28"/>
          <w:szCs w:val="28"/>
          <w:rtl w:val="true"/>
          <w:lang w:bidi="ar-SA"/>
        </w:rPr>
        <w:t xml:space="preserve">. </w:t>
      </w:r>
      <w:bookmarkStart w:id="343" w:name="pg14882_215645"/>
    </w:p>
    <w:p>
      <w:pPr>
        <w:pStyle w:val="Heading3"/>
        <w:numPr>
          <w:ilvl w:val="2"/>
          <w:numId w:val="1"/>
        </w:numPr>
        <w:rPr/>
      </w:pPr>
      <w:bookmarkStart w:id="344" w:name="__RefHeading___Toc812516_388300464"/>
      <w:bookmarkStart w:id="345" w:name="_Toc130"/>
      <w:bookmarkEnd w:id="343"/>
      <w:bookmarkEnd w:id="344"/>
      <w:r>
        <w:rPr/>
        <w:t>120</w:t>
      </w:r>
      <w:r>
        <w:rPr>
          <w:rtl w:val="true"/>
        </w:rPr>
        <w:t xml:space="preserve">- </w:t>
      </w:r>
      <w:r>
        <w:rPr>
          <w:rtl w:val="true"/>
        </w:rPr>
        <w:t>الغيرة</w:t>
      </w:r>
      <w:bookmarkEnd w:id="3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لغيور، و اللّه عزّ و جلّ أغير منّي، و إنّ اللّه تعالى يحبّ من عباده الغيور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الخصال الشريفة الغيرة على العرض و على الدّين، و هي من امّهات الفضائل التي يدعو إليها الإسلام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12518_388300464"/>
      <w:bookmarkStart w:id="347" w:name="_Toc131"/>
      <w:bookmarkEnd w:id="346"/>
      <w:r>
        <w:rPr/>
        <w:t>121</w:t>
      </w:r>
      <w:r>
        <w:rPr>
          <w:rtl w:val="true"/>
        </w:rPr>
        <w:t xml:space="preserve">- </w:t>
      </w:r>
      <w:r>
        <w:rPr>
          <w:rtl w:val="true"/>
        </w:rPr>
        <w:t>الكفاف</w:t>
      </w:r>
      <w:bookmarkEnd w:id="347"/>
    </w:p>
    <w:p>
      <w:p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أحبّ عبدا جعل رزقه كفافا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جعله في حالة وسطى لا غنيا و لا فقيرا، فقد يصبح أشرا بطرا إذا أغناه، أو شقيا بائسا إذا أفقره، بينما الكفاف حالة وسطى</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12520_388300464"/>
      <w:bookmarkStart w:id="349" w:name="_Toc132"/>
      <w:bookmarkEnd w:id="348"/>
      <w:r>
        <w:rPr/>
        <w:t>122</w:t>
      </w:r>
      <w:r>
        <w:rPr>
          <w:rtl w:val="true"/>
        </w:rPr>
        <w:t xml:space="preserve">- </w:t>
      </w:r>
      <w:r>
        <w:rPr>
          <w:rtl w:val="true"/>
        </w:rPr>
        <w:t>فضل الصدقة</w:t>
      </w:r>
      <w:bookmarkEnd w:id="3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 xml:space="preserve">: </w:t>
      </w:r>
      <w:bookmarkStart w:id="350" w:name="pg14882_215646"/>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إلى غنيّ أو فقير، فتصدّقوا و لو بشقّ تمرة، و اتّقوا النّار و لو بشقّ التّمرة، فإنّ اللّه عزّ و جلّ يربيها لصاحبها كما يربي أحدكم فلوه أو فصيله حتّى يوفّيه إيّاها يوم القيامة، و حتّى يكون أعظم من الجبل العظيم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الصدقة لون من ألوان البرّ و الإحسان، و قد ندب الإسلام إليها و حثّ عليها، و رتّب الأجر الجزيل عليها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12522_388300464"/>
      <w:bookmarkStart w:id="352" w:name="_Toc133"/>
      <w:bookmarkEnd w:id="351"/>
      <w:r>
        <w:rPr/>
        <w:t>123</w:t>
      </w:r>
      <w:r>
        <w:rPr>
          <w:rtl w:val="true"/>
        </w:rPr>
        <w:t xml:space="preserve">- </w:t>
      </w:r>
      <w:r>
        <w:rPr>
          <w:rtl w:val="true"/>
        </w:rPr>
        <w:t>القليل من الدنيا خير من الكثير</w:t>
      </w:r>
      <w:bookmarkEnd w:id="352"/>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 كفى خير ممّا كثر و ألهى</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القليل من الدنيا خير من الكثير منها لأنه يصد الإنسان عن الطريق القويم و يلهيه عن ذكر اللّه تعالى</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12524_388300464"/>
      <w:bookmarkStart w:id="354" w:name="_Toc134"/>
      <w:bookmarkEnd w:id="353"/>
      <w:r>
        <w:rPr/>
        <w:t>124</w:t>
      </w:r>
      <w:r>
        <w:rPr>
          <w:rtl w:val="true"/>
        </w:rPr>
        <w:t xml:space="preserve">- </w:t>
      </w:r>
      <w:r>
        <w:rPr>
          <w:rtl w:val="true"/>
        </w:rPr>
        <w:t>عدة المؤمن</w:t>
      </w:r>
      <w:bookmarkEnd w:id="35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نذر لا كفّارة 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55" w:name="pg14882_215647"/>
    </w:p>
    <w:p>
      <w:pPr>
        <w:pStyle w:val="BookText"/>
        <w:rPr/>
      </w:pPr>
      <w:bookmarkEnd w:id="355"/>
      <w:r>
        <w:rPr>
          <w:rFonts w:ascii="Amiri" w:hAnsi="Amiri" w:eastAsia="Amiri" w:cs="Amiri"/>
          <w:color w:val="111111"/>
          <w:sz w:val="28"/>
          <w:sz w:val="28"/>
          <w:szCs w:val="28"/>
          <w:rtl w:val="true"/>
          <w:lang w:bidi="ar-SA"/>
        </w:rPr>
        <w:t>و معنى هذا الحديث أنّ المؤمن إذا واعد أخاه بشيء فيكون وعده بمنزلة النذر، و عليه أن يفي به، لكنّه لو خالف و لم يف به، فلا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الوصايا من أغلى النصائح و أثمنها، و هي ممّا تعين الإنسان في السلوك على أكثر الوسائل راحة و سعادة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812526_388300464"/>
      <w:bookmarkStart w:id="357" w:name="_Toc135"/>
      <w:bookmarkEnd w:id="356"/>
      <w:r>
        <w:rPr/>
        <w:t>125</w:t>
      </w:r>
      <w:r>
        <w:rPr>
          <w:rtl w:val="true"/>
        </w:rPr>
        <w:t xml:space="preserve">- </w:t>
      </w:r>
      <w:r>
        <w:rPr>
          <w:rtl w:val="true"/>
        </w:rPr>
        <w:t>ترك الكلام فيما لا يعني الإنسان</w:t>
      </w:r>
      <w:bookmarkEnd w:id="35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الرّجل قلّة كلامه فيما لا يعنيه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ترك الكلام فيما لا يعني الإنسان، و عدم الدخول دليل على سموّ عقل الرجل، و كثرة وعيه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812528_388300464"/>
      <w:bookmarkStart w:id="359" w:name="_Toc136"/>
      <w:bookmarkEnd w:id="358"/>
      <w:r>
        <w:rPr/>
        <w:t>126</w:t>
      </w:r>
      <w:r>
        <w:rPr>
          <w:rtl w:val="true"/>
        </w:rPr>
        <w:t xml:space="preserve">- </w:t>
      </w:r>
      <w:r>
        <w:rPr>
          <w:rtl w:val="true"/>
        </w:rPr>
        <w:t>الكلمة الحكيمة</w:t>
      </w:r>
      <w:bookmarkEnd w:id="35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ضالّة المؤمن فحيث وجدها فهو أحقّ بها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الكلمة الحكيمة من أثمن و أغلى ما يظفر به المؤمن، فإنّها تزيده علما و فضلا</w:t>
      </w:r>
      <w:r>
        <w:rPr>
          <w:rFonts w:eastAsia="Amiri" w:cs="Amiri" w:ascii="Amiri" w:hAnsi="Amiri"/>
          <w:color w:val="111111"/>
          <w:sz w:val="28"/>
          <w:szCs w:val="28"/>
          <w:rtl w:val="true"/>
          <w:lang w:bidi="ar-SA"/>
        </w:rPr>
        <w:t xml:space="preserve">. </w:t>
      </w:r>
      <w:bookmarkStart w:id="360" w:name="pg14882_215648"/>
    </w:p>
    <w:p>
      <w:pPr>
        <w:pStyle w:val="Heading3"/>
        <w:numPr>
          <w:ilvl w:val="2"/>
          <w:numId w:val="1"/>
        </w:numPr>
        <w:rPr/>
      </w:pPr>
      <w:bookmarkStart w:id="361" w:name="__RefHeading___Toc812530_388300464"/>
      <w:bookmarkStart w:id="362" w:name="_Toc137"/>
      <w:bookmarkEnd w:id="360"/>
      <w:bookmarkEnd w:id="361"/>
      <w:r>
        <w:rPr/>
        <w:t>127</w:t>
      </w:r>
      <w:r>
        <w:rPr>
          <w:rtl w:val="true"/>
        </w:rPr>
        <w:t xml:space="preserve">- </w:t>
      </w:r>
      <w:r>
        <w:rPr>
          <w:rtl w:val="true"/>
        </w:rPr>
        <w:t>الأعمال المبعدة للشيطان</w:t>
      </w:r>
      <w:bookmarkEnd w:id="36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يبعد الشّيطان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للّه يسوّد وجهه، و الصّدقة تكسر ظهره، و الحبّ في اللّه تعالى و المواظبة على العمل الصّالح يقطع دابره، و الاستغفار يقطع وتينه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الأعمال الحسنة توجب القرب من اللّه تعالى، و تبعد الإنسان عن الشيطان الرجيم الذي هو أمكر عدوّ للإنسان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12532_388300464"/>
      <w:bookmarkStart w:id="364" w:name="_Toc138"/>
      <w:bookmarkEnd w:id="363"/>
      <w:r>
        <w:rPr/>
        <w:t>128</w:t>
      </w:r>
      <w:r>
        <w:rPr>
          <w:rtl w:val="true"/>
        </w:rPr>
        <w:t xml:space="preserve">- </w:t>
      </w:r>
      <w:r>
        <w:rPr>
          <w:rtl w:val="true"/>
        </w:rPr>
        <w:t>الاستغفار للأبوين المشركين</w:t>
      </w:r>
      <w:bookmarkEnd w:id="36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يستغفر لأبويه و هما مشركان،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يستغفر الرّجل لأبويه و هما مشركان،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يستغفر إبراهيم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للنّبيّ صلّى اللّه عليه و آله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365" w:name="pg14882_215649"/>
    </w:p>
    <w:p>
      <w:pPr>
        <w:pStyle w:val="BookText"/>
        <w:rPr/>
      </w:pPr>
      <w:bookmarkEnd w:id="365"/>
      <w:r>
        <w:rPr>
          <w:rFonts w:ascii="Amiri" w:hAnsi="Amiri" w:eastAsia="Amiri" w:cs="Amiri"/>
          <w:color w:val="111111"/>
          <w:sz w:val="28"/>
          <w:sz w:val="28"/>
          <w:szCs w:val="28"/>
          <w:rtl w:val="true"/>
          <w:lang w:bidi="ar-SA"/>
        </w:rPr>
        <w:t>إنّ الاستغفار للأبوين المشركين لا يجديهما نفعا؛ فإنّ اللّه تعالى يغفر الذنوب جميعا إلاّ أن يشرك به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12534_388300464"/>
      <w:bookmarkStart w:id="367" w:name="_Toc139"/>
      <w:bookmarkEnd w:id="366"/>
      <w:r>
        <w:rPr/>
        <w:t>129</w:t>
      </w:r>
      <w:r>
        <w:rPr>
          <w:rtl w:val="true"/>
        </w:rPr>
        <w:t xml:space="preserve">- </w:t>
      </w:r>
      <w:r>
        <w:rPr>
          <w:rtl w:val="true"/>
        </w:rPr>
        <w:t>الاتّقاء من الغضب</w:t>
      </w:r>
      <w:bookmarkEnd w:id="367"/>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تغضب فإذا غضبت فاقعد، و تفكّر في قدرة الرّبّ على العباد، و حلمه عنهم، و إذا قيل لك اتّق اللّه فانبذ غضبك و راجع حلمك</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من الآفات المدمّرة للإنسان، و قد أدلى النبيّ صلّى اللّه عليه و آله بعلاجه للتخلّص من شروره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812536_388300464"/>
      <w:bookmarkStart w:id="369" w:name="_Toc140"/>
      <w:bookmarkEnd w:id="368"/>
      <w:r>
        <w:rPr/>
        <w:t>130</w:t>
      </w:r>
      <w:r>
        <w:rPr>
          <w:rtl w:val="true"/>
        </w:rPr>
        <w:t xml:space="preserve">- </w:t>
      </w:r>
      <w:r>
        <w:rPr>
          <w:rtl w:val="true"/>
        </w:rPr>
        <w:t>النهي عن الكذب</w:t>
      </w:r>
      <w:bookmarkEnd w:id="369"/>
    </w:p>
    <w:p>
      <w:pPr>
        <w:pStyle w:val="BookText"/>
        <w:rPr/>
      </w:pPr>
      <w:r>
        <w:rPr>
          <w:rFonts w:ascii="Amiri" w:hAnsi="Amiri" w:eastAsia="Amiri" w:cs="Amiri"/>
          <w:color w:val="111111"/>
          <w:sz w:val="28"/>
          <w:sz w:val="28"/>
          <w:szCs w:val="28"/>
          <w:rtl w:val="true"/>
          <w:lang w:bidi="ar-SA"/>
        </w:rPr>
        <w:t>قال الرسول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الكذب فإنّ الكذب يسوّد الوجه، ثمّ يكتب عند اللّه كذّابا، و إنّ الصّدق يبيّض الوجه، و يكتب عند اللّه تعالى صادقا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الصّدق مبارك، و الكذب مشئوم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70" w:name="pg14882_215650"/>
    </w:p>
    <w:p>
      <w:pPr>
        <w:pStyle w:val="BookText"/>
        <w:rPr/>
      </w:pPr>
      <w:bookmarkEnd w:id="370"/>
      <w:r>
        <w:rPr>
          <w:rFonts w:ascii="Amiri" w:hAnsi="Amiri" w:eastAsia="Amiri" w:cs="Amiri"/>
          <w:color w:val="111111"/>
          <w:sz w:val="28"/>
          <w:sz w:val="28"/>
          <w:szCs w:val="28"/>
          <w:rtl w:val="true"/>
          <w:lang w:bidi="ar-SA"/>
        </w:rPr>
        <w:t>من الصفات الذميمة التي يمقتها الإسلام الكذب، فإنّه من أرذل الصفات و أكثرها إضرارا بالمجتمع، كما أنّ الصدق من أنبل الصفات، و أفضلها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12538_388300464"/>
      <w:bookmarkStart w:id="372" w:name="_Toc141"/>
      <w:bookmarkEnd w:id="371"/>
      <w:r>
        <w:rPr/>
        <w:t>131</w:t>
      </w:r>
      <w:r>
        <w:rPr>
          <w:rtl w:val="true"/>
        </w:rPr>
        <w:t xml:space="preserve">- </w:t>
      </w:r>
      <w:r>
        <w:rPr>
          <w:rtl w:val="true"/>
        </w:rPr>
        <w:t>النهي عن الحلف باللّه</w:t>
      </w:r>
      <w:bookmarkEnd w:id="372"/>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تحلف باللّه كاذبا و لا صادقا من غير ضرورة، و لا تجعل اللّه عرضة ليمينك، فإنّ اللّه لا يرحم، و لا يرعى من حلف باسمه كاذبا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خالق السموات و الأرض و واهب الحياة، و القادر على كلّ شيء، فالواجب الاجتناب عن القسم به، سواء أ كان اليمين صدقا أو كذبا، فإنّ من المؤكّد أنّ الذي يحلف باللّه تعالى لا يعرف عظمته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812540_388300464"/>
      <w:bookmarkStart w:id="374" w:name="_Toc142"/>
      <w:bookmarkEnd w:id="373"/>
      <w:r>
        <w:rPr/>
        <w:t>132</w:t>
      </w:r>
      <w:r>
        <w:rPr>
          <w:rtl w:val="true"/>
        </w:rPr>
        <w:t xml:space="preserve">- </w:t>
      </w:r>
      <w:r>
        <w:rPr>
          <w:rtl w:val="true"/>
        </w:rPr>
        <w:t>كفّ اللسان</w:t>
      </w:r>
      <w:bookmarkEnd w:id="374"/>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لسانه عن أعراض المسلمين أقال اللّه عثرته يوم القيامة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كفّ اللسان و عدم التعرّض لأعراض الناس له الثواب الجزيل عند اللّه تعالى فإنّه يقيل عثرته يوم القيامة</w:t>
      </w:r>
      <w:r>
        <w:rPr>
          <w:rFonts w:eastAsia="Amiri" w:cs="Amiri" w:ascii="Amiri" w:hAnsi="Amiri"/>
          <w:color w:val="111111"/>
          <w:sz w:val="28"/>
          <w:szCs w:val="28"/>
          <w:rtl w:val="true"/>
          <w:lang w:bidi="ar-SA"/>
        </w:rPr>
        <w:t xml:space="preserve">. </w:t>
      </w:r>
      <w:bookmarkStart w:id="375" w:name="pg14882_215651"/>
    </w:p>
    <w:p>
      <w:pPr>
        <w:pStyle w:val="Heading3"/>
        <w:numPr>
          <w:ilvl w:val="2"/>
          <w:numId w:val="1"/>
        </w:numPr>
        <w:rPr/>
      </w:pPr>
      <w:bookmarkStart w:id="376" w:name="__RefHeading___Toc812542_388300464"/>
      <w:bookmarkStart w:id="377" w:name="_Toc143"/>
      <w:bookmarkEnd w:id="375"/>
      <w:bookmarkEnd w:id="376"/>
      <w:r>
        <w:rPr/>
        <w:t>133</w:t>
      </w:r>
      <w:r>
        <w:rPr>
          <w:rtl w:val="true"/>
        </w:rPr>
        <w:t xml:space="preserve">- </w:t>
      </w:r>
      <w:r>
        <w:rPr>
          <w:rtl w:val="true"/>
        </w:rPr>
        <w:t>تفريج الأزمات</w:t>
      </w:r>
      <w:bookmarkEnd w:id="377"/>
    </w:p>
    <w:p>
      <w:pPr>
        <w:pStyle w:val="BookText"/>
        <w:rPr/>
      </w:pPr>
      <w:r>
        <w:rPr>
          <w:rFonts w:ascii="Amiri" w:hAnsi="Amiri" w:eastAsia="Amiri" w:cs="Amiri"/>
          <w:color w:val="111111"/>
          <w:sz w:val="28"/>
          <w:sz w:val="28"/>
          <w:szCs w:val="28"/>
          <w:rtl w:val="true"/>
          <w:lang w:bidi="ar-SA"/>
        </w:rPr>
        <w:t>قال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هالك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 محمّد إلاّ فرّجت عنّي</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للرسول صلّى اللّه عليه و آله، و لأهل بيته منزلة كريمة عند اللّه تعالى، فإذا سئل بحقهم عليه فرّج اللّه الكروب و أزال الأزمات</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812544_388300464"/>
      <w:bookmarkStart w:id="379" w:name="_Toc144"/>
      <w:bookmarkEnd w:id="378"/>
      <w:r>
        <w:rPr/>
        <w:t>134</w:t>
      </w:r>
      <w:r>
        <w:rPr>
          <w:rtl w:val="true"/>
        </w:rPr>
        <w:t xml:space="preserve">- </w:t>
      </w:r>
      <w:r>
        <w:rPr>
          <w:rtl w:val="true"/>
        </w:rPr>
        <w:t>ما يقول العاطس</w:t>
      </w:r>
      <w:bookmarkEnd w:id="379"/>
    </w:p>
    <w:p>
      <w:pPr>
        <w:pStyle w:val="BookText"/>
        <w:rPr/>
      </w:pPr>
      <w:r>
        <w:rPr>
          <w:rFonts w:ascii="Amiri" w:hAnsi="Amiri" w:eastAsia="Amiri" w:cs="Amiri"/>
          <w:color w:val="111111"/>
          <w:sz w:val="28"/>
          <w:sz w:val="28"/>
          <w:szCs w:val="28"/>
          <w:rtl w:val="true"/>
          <w:lang w:bidi="ar-SA"/>
        </w:rPr>
        <w:t>روى الإمام عليه السّلام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و ليقل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 ليقل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يهديكم اللّه، و يصلح بالكم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علّمنا النبيّ صلّى اللّه عليه و آله كلّ شأن من شئون حياتنا و وضع لنا البرامج لاصلاحنا، حتّى في أبسط الامور</w:t>
      </w:r>
      <w:r>
        <w:rPr>
          <w:rFonts w:eastAsia="Amiri" w:cs="Amiri" w:ascii="Amiri" w:hAnsi="Amiri"/>
          <w:color w:val="111111"/>
          <w:sz w:val="28"/>
          <w:szCs w:val="28"/>
          <w:rtl w:val="true"/>
          <w:lang w:bidi="ar-SA"/>
        </w:rPr>
        <w:t xml:space="preserve">. </w:t>
      </w:r>
      <w:bookmarkStart w:id="380" w:name="pg14882_215652"/>
    </w:p>
    <w:p>
      <w:pPr>
        <w:pStyle w:val="Heading3"/>
        <w:numPr>
          <w:ilvl w:val="2"/>
          <w:numId w:val="1"/>
        </w:numPr>
        <w:rPr/>
      </w:pPr>
      <w:bookmarkStart w:id="381" w:name="__RefHeading___Toc812546_388300464"/>
      <w:bookmarkStart w:id="382" w:name="_Toc145"/>
      <w:bookmarkEnd w:id="380"/>
      <w:bookmarkEnd w:id="381"/>
      <w:r>
        <w:rPr/>
        <w:t>135</w:t>
      </w:r>
      <w:r>
        <w:rPr>
          <w:rtl w:val="true"/>
        </w:rPr>
        <w:t xml:space="preserve">- </w:t>
      </w:r>
      <w:r>
        <w:rPr>
          <w:rtl w:val="true"/>
        </w:rPr>
        <w:t>ترك الشهوة</w:t>
      </w:r>
      <w:bookmarkEnd w:id="38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ترك شهوة حاضرة لموعود لم يره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ترك الشهوات و الاعراض عنها خوفا من اللّه تعالى ينم عن نفس مطمئنة بالايمان، مترعة بحب اللّه</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812548_388300464"/>
      <w:bookmarkStart w:id="384" w:name="_Toc146"/>
      <w:bookmarkEnd w:id="383"/>
      <w:r>
        <w:rPr/>
        <w:t>136</w:t>
      </w:r>
      <w:r>
        <w:rPr>
          <w:rtl w:val="true"/>
        </w:rPr>
        <w:t xml:space="preserve">- </w:t>
      </w:r>
      <w:r>
        <w:rPr>
          <w:rtl w:val="true"/>
        </w:rPr>
        <w:t>خصال مذمومة</w:t>
      </w:r>
      <w:bookmarkEnd w:id="384"/>
    </w:p>
    <w:p>
      <w:pPr>
        <w:pStyle w:val="BookText"/>
        <w:rPr/>
      </w:pPr>
      <w:r>
        <w:rPr>
          <w:rFonts w:ascii="Amiri" w:hAnsi="Amiri" w:eastAsia="Amiri" w:cs="Amiri"/>
          <w:color w:val="111111"/>
          <w:sz w:val="28"/>
          <w:sz w:val="28"/>
          <w:szCs w:val="28"/>
          <w:rtl w:val="true"/>
          <w:lang w:bidi="ar-SA"/>
        </w:rPr>
        <w:t>جاء في وصية النبيّ صلّى اللّه عليه و آله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قساوة القلب، و بعد الأمل، و حبّ البقاء</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الصفات المذمومة لا يتّصف بها إلاّ الاشقياء الذين لا عهد لهم بالخير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أمّتي خمس عشرة خصلة حلّ بها البلاء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المغانم دولا، و الأمانة مغنما، و الزّكاة مغرما، و أطاع الرّجل زوجته و عقّ امّه، و برّ صديقه و جفا أباه، و كان زعيم القوم </w:t>
      </w:r>
      <w:bookmarkStart w:id="385" w:name="pg14882_215653"/>
    </w:p>
    <w:p>
      <w:pPr>
        <w:pStyle w:val="BookText"/>
        <w:rPr/>
      </w:pPr>
      <w:bookmarkEnd w:id="385"/>
      <w:r>
        <w:rPr>
          <w:rFonts w:ascii="Amiri" w:hAnsi="Amiri" w:eastAsia="Amiri" w:cs="Amiri"/>
          <w:color w:val="111111"/>
          <w:sz w:val="28"/>
          <w:sz w:val="28"/>
          <w:szCs w:val="28"/>
          <w:rtl w:val="true"/>
          <w:lang w:bidi="ar-SA"/>
        </w:rPr>
        <w:t>أرذلهم، و أكرمه القوم مخافة شرّه، و ارتفعت الأصوات في المساجد، و لبسوا الحرير، و اتّخذوا القينات، و ضربوا بالمعازف، و لعن آخر هذه الامّة أوّلها، فليرتقب عند ذلك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الحمراء، أو الخسف، أو المسخ</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الخصال توجب غضب اللّه تعالى، و نزول عقابه، و تنذر بالشرّ العميم إن سادت في الامّة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812550_388300464"/>
      <w:bookmarkStart w:id="387" w:name="_Toc147"/>
      <w:bookmarkEnd w:id="386"/>
      <w:r>
        <w:rPr/>
        <w:t>137</w:t>
      </w:r>
      <w:r>
        <w:rPr>
          <w:rtl w:val="true"/>
        </w:rPr>
        <w:t xml:space="preserve">- </w:t>
      </w:r>
      <w:r>
        <w:rPr>
          <w:rtl w:val="true"/>
        </w:rPr>
        <w:t>حرمة البذاء و الفحش</w:t>
      </w:r>
      <w:bookmarkEnd w:id="38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على كلّ فحّاش بذي، قليل الحياء، لا يبالي ما قال، و لا ما قيل له، فإنّك إن فتّشته لم تجده إلاّ لغية،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الشّيطان؟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أهاب الإسلام بالمسلمين من اقتراف الرذائل و المآثم التي منها الفحش و بذاءة الكلام فانّها تجعلهم بأقصى مكان من التأخّر و الانحطاط</w:t>
      </w:r>
      <w:r>
        <w:rPr>
          <w:rFonts w:eastAsia="Amiri" w:cs="Amiri" w:ascii="Amiri" w:hAnsi="Amiri"/>
          <w:color w:val="111111"/>
          <w:sz w:val="28"/>
          <w:szCs w:val="28"/>
          <w:rtl w:val="true"/>
          <w:lang w:bidi="ar-SA"/>
        </w:rPr>
        <w:t xml:space="preserve">. </w:t>
      </w:r>
      <w:bookmarkStart w:id="388" w:name="pg14882_215654"/>
    </w:p>
    <w:p>
      <w:pPr>
        <w:pStyle w:val="Heading3"/>
        <w:numPr>
          <w:ilvl w:val="2"/>
          <w:numId w:val="1"/>
        </w:numPr>
        <w:rPr/>
      </w:pPr>
      <w:bookmarkStart w:id="389" w:name="__RefHeading___Toc812552_388300464"/>
      <w:bookmarkStart w:id="390" w:name="_Toc148"/>
      <w:bookmarkEnd w:id="388"/>
      <w:bookmarkEnd w:id="389"/>
      <w:r>
        <w:rPr/>
        <w:t>138</w:t>
      </w:r>
      <w:r>
        <w:rPr>
          <w:rtl w:val="true"/>
        </w:rPr>
        <w:t xml:space="preserve">- </w:t>
      </w:r>
      <w:r>
        <w:rPr>
          <w:rtl w:val="true"/>
        </w:rPr>
        <w:t>المزاح و الكذب</w:t>
      </w:r>
      <w:bookmarkEnd w:id="390"/>
    </w:p>
    <w:p>
      <w:pPr>
        <w:pStyle w:val="BookText"/>
        <w:rPr/>
      </w:pPr>
      <w:r>
        <w:rPr>
          <w:rFonts w:ascii="Amiri" w:hAnsi="Amiri" w:eastAsia="Amiri" w:cs="Amiri"/>
          <w:color w:val="111111"/>
          <w:sz w:val="28"/>
          <w:sz w:val="28"/>
          <w:szCs w:val="28"/>
          <w:rtl w:val="true"/>
          <w:lang w:bidi="ar-SA"/>
        </w:rPr>
        <w:t>جاء في وصيّة النبيّ صلّى اللّه عليه و آله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تمزح فيذهب بهاؤك، و لا تكذب فيذهب نورك، و 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الكسل، فإنّك إن ضجرت لم تصبر على حقّ، و 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استولى عليه الضّجر رحلت عنه الرّاحة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الوصيّة بجميع مقومات الحياة، و ما يسعد به الإنسان لو طبّق هذه البنود على حياته، و سار على ضوئها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812554_388300464"/>
      <w:bookmarkStart w:id="392" w:name="_Toc149"/>
      <w:bookmarkEnd w:id="391"/>
      <w:r>
        <w:rPr/>
        <w:t>139</w:t>
      </w:r>
      <w:r>
        <w:rPr>
          <w:rtl w:val="true"/>
        </w:rPr>
        <w:t xml:space="preserve">- </w:t>
      </w:r>
      <w:r>
        <w:rPr>
          <w:rtl w:val="true"/>
        </w:rPr>
        <w:t>سوء الخلق</w:t>
      </w:r>
      <w:bookmarkEnd w:id="392"/>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لكلّ ذنب توبة إلاّ سوء الخلق؛ فإنّ صاحبه كلّما خرج من ذنب دخل في ذنب</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سوء الخلق من أفحش الصفات المرذولة التي تلحق الإنسان بقافلة الحيوان الأعجم، و التي هي بعيدة كل البعد عن روح الإسلام و هديه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bookmarkStart w:id="393" w:name="pg14882_215655"/>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الخلق السّيّئ 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الخلق السيئ منقصة و انحطاط، و قد حذّر منه الإسلام و جعله مفسدا للعمل</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12556_388300464"/>
      <w:bookmarkStart w:id="395" w:name="_Toc150"/>
      <w:bookmarkEnd w:id="394"/>
      <w:r>
        <w:rPr/>
        <w:t>140</w:t>
      </w:r>
      <w:r>
        <w:rPr>
          <w:rtl w:val="true"/>
        </w:rPr>
        <w:t xml:space="preserve">- </w:t>
      </w:r>
      <w:r>
        <w:rPr>
          <w:rtl w:val="true"/>
        </w:rPr>
        <w:t>شرّ الناس</w:t>
      </w:r>
      <w:bookmarkEnd w:id="395"/>
    </w:p>
    <w:p>
      <w:pPr>
        <w:pStyle w:val="BookText"/>
        <w:rPr/>
      </w:pPr>
      <w:r>
        <w:rPr>
          <w:rFonts w:ascii="Amiri" w:hAnsi="Amiri" w:eastAsia="Amiri" w:cs="Amiri"/>
          <w:color w:val="111111"/>
          <w:sz w:val="28"/>
          <w:sz w:val="28"/>
          <w:szCs w:val="28"/>
          <w:rtl w:val="true"/>
          <w:lang w:bidi="ar-SA"/>
        </w:rPr>
        <w:t>من وصايا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أكرمه النّاس اتّقاء فحشه و أذى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باع آخرته بدنياه، و شرّ من ذلك من باع آخرته بدنيا غيره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هذا الحديث لشر الناس، و أكثرهم بعدا عن اللّه تعالى، و هو من يخاف الناس سطوة لسانه و أذاه، و من باع آخرته بدنياه، و من باع آخرته بدنيا غيره، فهؤلاء الأصناف ممن لا آخرة لهم، و مآلهم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للإمام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لا انبئك بشرّ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bookmarkStart w:id="396" w:name="pg14882_215656"/>
    </w:p>
    <w:p>
      <w:pPr>
        <w:pStyle w:val="BookText"/>
        <w:rPr/>
      </w:pPr>
      <w:bookmarkEnd w:id="3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يغفر الذّنب، و لا يقيل العثرة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انبئك بشرّ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يؤمن شرّه، و لا يرجى خيره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الذين تحدّث عنهم الرسول صلّى اللّه عليه و آله من شرار خلق اللّه، و من لئام البشر الذين لا يرجى خيرهم، و لا يؤمن شرّهم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812558_388300464"/>
      <w:bookmarkStart w:id="398" w:name="_Toc151"/>
      <w:bookmarkEnd w:id="397"/>
      <w:r>
        <w:rPr/>
        <w:t>141</w:t>
      </w:r>
      <w:r>
        <w:rPr>
          <w:rtl w:val="true"/>
        </w:rPr>
        <w:t xml:space="preserve">- </w:t>
      </w:r>
      <w:r>
        <w:rPr>
          <w:rtl w:val="true"/>
        </w:rPr>
        <w:t>العبس في وجوه الإخوان</w:t>
      </w:r>
      <w:bookmarkEnd w:id="39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يبغض المعبس في وجوه إخوانه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يدعو إلى ترابط المسلمين و شيوع المودّة و الصفاء فيما بينهم، و إنّ العبس في وجوه الإخوان ممّا يشيع البغضاء و الكراهية بينهم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812560_388300464"/>
      <w:bookmarkStart w:id="400" w:name="_Toc152"/>
      <w:bookmarkEnd w:id="399"/>
      <w:r>
        <w:rPr/>
        <w:t>142</w:t>
      </w:r>
      <w:r>
        <w:rPr>
          <w:rtl w:val="true"/>
        </w:rPr>
        <w:t xml:space="preserve">- </w:t>
      </w:r>
      <w:r>
        <w:rPr>
          <w:rtl w:val="true"/>
        </w:rPr>
        <w:t>ذو الوجهين</w:t>
      </w:r>
      <w:bookmarkEnd w:id="40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كان من جملة خطابه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له وجهان، يقبل بوجه، و يدبر بوجه، إن اوتي أخوه </w:t>
      </w:r>
      <w:bookmarkStart w:id="401" w:name="pg14882_215657"/>
    </w:p>
    <w:p>
      <w:pPr>
        <w:pStyle w:val="BookText"/>
        <w:rPr/>
      </w:pPr>
      <w:bookmarkEnd w:id="401"/>
      <w:r>
        <w:rPr>
          <w:rFonts w:ascii="Amiri" w:hAnsi="Amiri" w:eastAsia="Amiri" w:cs="Amiri"/>
          <w:color w:val="111111"/>
          <w:sz w:val="28"/>
          <w:sz w:val="28"/>
          <w:szCs w:val="28"/>
          <w:rtl w:val="true"/>
          <w:lang w:bidi="ar-SA"/>
        </w:rPr>
        <w:t>المسلم خيرا حسده، و إن ابتلي خذله، بئس العبد أوّله نطفة، ثمّ يعود جيفة، ثمّ لا يدري ما يفعل به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خلق للعبادة فألهته العاجلة عن الآجلة، و شقي بالعاقبة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تجبّر و اختال، و نسي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عتا و بغى، و نسي الجبّار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له هوى يضلّه و نفس تذلّه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له طمع يقوده إلى الطّبع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الدعوة إلى الاستقامة و التقوى، و التجنّب عن معاصي اللّه تعالى</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12562_388300464"/>
      <w:bookmarkStart w:id="403" w:name="_Toc153"/>
      <w:bookmarkEnd w:id="402"/>
      <w:r>
        <w:rPr/>
        <w:t>143</w:t>
      </w:r>
      <w:r>
        <w:rPr>
          <w:rtl w:val="true"/>
        </w:rPr>
        <w:t xml:space="preserve">- </w:t>
      </w:r>
      <w:r>
        <w:rPr>
          <w:rtl w:val="true"/>
        </w:rPr>
        <w:t>ذنوب تعجّل العقوبة</w:t>
      </w:r>
      <w:bookmarkEnd w:id="40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الذّنوب تعجّل عقوبتها و 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على النّاس، و كفر الإحسان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الذنوب من أفحش الجرائم، و هي توجب غضب اللّه، و تعجيل العقوبة لمن اقترفها</w:t>
      </w:r>
      <w:r>
        <w:rPr>
          <w:rFonts w:eastAsia="Amiri" w:cs="Amiri" w:ascii="Amiri" w:hAnsi="Amiri"/>
          <w:color w:val="111111"/>
          <w:sz w:val="28"/>
          <w:szCs w:val="28"/>
          <w:rtl w:val="true"/>
          <w:lang w:bidi="ar-SA"/>
        </w:rPr>
        <w:t xml:space="preserve">. </w:t>
      </w:r>
      <w:bookmarkStart w:id="404" w:name="pg14882_215658"/>
    </w:p>
    <w:p>
      <w:pPr>
        <w:pStyle w:val="Heading3"/>
        <w:numPr>
          <w:ilvl w:val="2"/>
          <w:numId w:val="1"/>
        </w:numPr>
        <w:rPr/>
      </w:pPr>
      <w:bookmarkStart w:id="405" w:name="__RefHeading___Toc812564_388300464"/>
      <w:bookmarkStart w:id="406" w:name="_Toc154"/>
      <w:bookmarkEnd w:id="404"/>
      <w:bookmarkEnd w:id="405"/>
      <w:r>
        <w:rPr/>
        <w:t>144</w:t>
      </w:r>
      <w:r>
        <w:rPr>
          <w:rtl w:val="true"/>
        </w:rPr>
        <w:t xml:space="preserve">- </w:t>
      </w:r>
      <w:r>
        <w:rPr>
          <w:rtl w:val="true"/>
        </w:rPr>
        <w:t>من موجبات العقوبة</w:t>
      </w:r>
      <w:bookmarkEnd w:id="406"/>
    </w:p>
    <w:p>
      <w:pPr>
        <w:pStyle w:val="BookText"/>
        <w:rPr/>
      </w:pPr>
      <w:r>
        <w:rPr>
          <w:rFonts w:ascii="Amiri" w:hAnsi="Amiri" w:eastAsia="Amiri" w:cs="Amiri"/>
          <w:color w:val="111111"/>
          <w:sz w:val="28"/>
          <w:sz w:val="28"/>
          <w:szCs w:val="28"/>
          <w:rtl w:val="true"/>
          <w:lang w:bidi="ar-SA"/>
        </w:rPr>
        <w:t>قال رسول اللّه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أسرع شيء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أحسنت إليه فكافأك بالإحسان إليه 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لا تبغي عليه و هو يبغي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عاهدته على أمر فوفيت له و غدر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وصل قرابته فقطعوه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الذميمة ممّا توجب غضب اللّه تعالى و الاسراع في عقوبته لمن اتّصف بها، كما أنّها تنمّ عن نفس لا عهد لها بالأدب و الأخلاق</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12566_388300464"/>
      <w:bookmarkStart w:id="408" w:name="_Toc155"/>
      <w:bookmarkEnd w:id="407"/>
      <w:r>
        <w:rPr/>
        <w:t>145</w:t>
      </w:r>
      <w:r>
        <w:rPr>
          <w:rtl w:val="true"/>
        </w:rPr>
        <w:t xml:space="preserve">- </w:t>
      </w:r>
      <w:r>
        <w:rPr>
          <w:rtl w:val="true"/>
        </w:rPr>
        <w:t>تارك الصلاة</w:t>
      </w:r>
      <w:bookmarkEnd w:id="408"/>
    </w:p>
    <w:p>
      <w:pPr>
        <w:pStyle w:val="BookText"/>
        <w:rPr/>
      </w:pPr>
      <w:r>
        <w:rPr>
          <w:rFonts w:ascii="Amiri" w:hAnsi="Amiri" w:eastAsia="Amiri" w:cs="Amiri"/>
          <w:color w:val="111111"/>
          <w:sz w:val="28"/>
          <w:sz w:val="28"/>
          <w:szCs w:val="28"/>
          <w:rtl w:val="true"/>
          <w:lang w:bidi="ar-SA"/>
        </w:rPr>
        <w:t>جاء في وصيّة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 يسأل الرّجعة إلى الدّنيا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لشدّة الندم الذي ينتاب المرء العاصي؛ إذ يودّ استدراك ما فاته، و تصحيح ما </w:t>
      </w:r>
      <w:bookmarkStart w:id="409" w:name="pg14882_215659"/>
    </w:p>
    <w:p>
      <w:pPr>
        <w:pStyle w:val="BookText"/>
        <w:rPr/>
      </w:pPr>
      <w:bookmarkEnd w:id="409"/>
      <w:r>
        <w:rPr>
          <w:rFonts w:ascii="Amiri" w:hAnsi="Amiri" w:eastAsia="Amiri" w:cs="Amiri"/>
          <w:color w:val="111111"/>
          <w:sz w:val="28"/>
          <w:sz w:val="28"/>
          <w:szCs w:val="28"/>
          <w:rtl w:val="true"/>
          <w:lang w:bidi="ar-SA"/>
        </w:rPr>
        <w:t>وقع فيه دون جدوى، ذلك إنّ الإنسان يملك في الدنيا فرصة كبيرة لإثبات طاعته بالصلاة و غيرها من الطاعات و القربات</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12568_388300464"/>
      <w:bookmarkStart w:id="411" w:name="_Toc156"/>
      <w:bookmarkEnd w:id="410"/>
      <w:r>
        <w:rPr/>
        <w:t>146</w:t>
      </w:r>
      <w:r>
        <w:rPr>
          <w:rtl w:val="true"/>
        </w:rPr>
        <w:t xml:space="preserve">- </w:t>
      </w:r>
      <w:r>
        <w:rPr>
          <w:rtl w:val="true"/>
        </w:rPr>
        <w:t>من قواصم الظهر</w:t>
      </w:r>
      <w:bookmarkEnd w:id="411"/>
    </w:p>
    <w:p>
      <w:pPr>
        <w:pStyle w:val="BookText"/>
        <w:rPr/>
      </w:pPr>
      <w:r>
        <w:rPr>
          <w:rFonts w:ascii="Amiri" w:hAnsi="Amiri" w:eastAsia="Amiri" w:cs="Amiri"/>
          <w:color w:val="111111"/>
          <w:sz w:val="28"/>
          <w:sz w:val="28"/>
          <w:szCs w:val="28"/>
          <w:rtl w:val="true"/>
          <w:lang w:bidi="ar-SA"/>
        </w:rPr>
        <w:t>و كان ممّا أوصى به النبيّ صلّى اللّه عليه و آله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و يطاع أمره، و زوجة يحفظها زوجها و هي تخونه، و فقر لا يجد صاحبه له مداويا، و جار سوء في دار مقام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من قواصم الظهر و من مآثم هذه الحياة، أعاذنا اللّه منها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12570_388300464"/>
      <w:bookmarkStart w:id="413" w:name="_Toc157"/>
      <w:bookmarkEnd w:id="412"/>
      <w:r>
        <w:rPr/>
        <w:t>147</w:t>
      </w:r>
      <w:r>
        <w:rPr>
          <w:rtl w:val="true"/>
        </w:rPr>
        <w:t xml:space="preserve">- </w:t>
      </w:r>
      <w:r>
        <w:rPr>
          <w:rtl w:val="true"/>
        </w:rPr>
        <w:t>سبعة لعنهم اللّه</w:t>
      </w:r>
      <w:bookmarkEnd w:id="413"/>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لعنهم اللّه و كلّ نبيّ مجاب قبلي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 لكتاب اللّه، و المكذّب بقدر اللّه، و المبدّل سنّة رسول اللّه، و المستحلّ من عترتي ما حرّم اللّه عزّ و جلّ، و المتسلّط في سلطانه ليعزّ من أذلّ اللّه، و يذلّ من أعزّ اللّه، و المستحلّ لحرم اللّه، و المتكبّر عن </w:t>
      </w:r>
      <w:bookmarkStart w:id="414" w:name="pg14882_215660"/>
    </w:p>
    <w:p>
      <w:pPr>
        <w:pStyle w:val="BookText"/>
        <w:rPr/>
      </w:pPr>
      <w:bookmarkEnd w:id="414"/>
      <w:r>
        <w:rPr>
          <w:rFonts w:ascii="Amiri" w:hAnsi="Amiri" w:eastAsia="Amiri" w:cs="Amiri"/>
          <w:color w:val="111111"/>
          <w:sz w:val="28"/>
          <w:sz w:val="28"/>
          <w:szCs w:val="28"/>
          <w:rtl w:val="true"/>
          <w:lang w:bidi="ar-SA"/>
        </w:rPr>
        <w:t>عبادة اللّه عزّ و جلّ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الأصناف قد استحقوا لعنة اللّه و عذابه لأنّهم قد اقترفوا ما حرّم اللّه، و ابتعدوا عن سنّة الإسلام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12572_388300464"/>
      <w:bookmarkStart w:id="416" w:name="_Toc158"/>
      <w:bookmarkEnd w:id="415"/>
      <w:r>
        <w:rPr/>
        <w:t>148</w:t>
      </w:r>
      <w:r>
        <w:rPr>
          <w:rtl w:val="true"/>
        </w:rPr>
        <w:t xml:space="preserve">- </w:t>
      </w:r>
      <w:r>
        <w:rPr>
          <w:rtl w:val="true"/>
        </w:rPr>
        <w:t>أهل المعاصي</w:t>
      </w:r>
      <w:bookmarkEnd w:id="416"/>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أن نلقي أهل المعاصي بوجوه مكفهرّة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مقابلة أهل المعاصي بالاعراض عنهم و الانكار عليهم من مراتب الأمر بالمعروف و النهي عن المنكر الذي هو من الواجبات في الإسلام</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812574_388300464"/>
      <w:bookmarkStart w:id="418" w:name="_Toc159"/>
      <w:bookmarkEnd w:id="417"/>
      <w:r>
        <w:rPr/>
        <w:t>149</w:t>
      </w:r>
      <w:r>
        <w:rPr>
          <w:rtl w:val="true"/>
        </w:rPr>
        <w:t xml:space="preserve">- </w:t>
      </w:r>
      <w:r>
        <w:rPr>
          <w:rtl w:val="true"/>
        </w:rPr>
        <w:t>الوضيع</w:t>
      </w:r>
      <w:bookmarkEnd w:id="418"/>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اللّه لو أنّ الوضيع في قعر بئر لبعث اللّه عزّ و جلّ ريحا ترفعه فوق الأخيار في دولة الأشرار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من أجمل الاحاديث النبوية، فقد تولى الاشرار في العصر الأموي الحكم و التسلط على الاخيار و ارغامهم إلى ما يكرهون و قد حفل التاريخ </w:t>
      </w:r>
      <w:bookmarkStart w:id="419" w:name="pg14882_215661"/>
    </w:p>
    <w:p>
      <w:pPr>
        <w:pStyle w:val="BookText"/>
        <w:rPr/>
      </w:pPr>
      <w:bookmarkEnd w:id="419"/>
      <w:r>
        <w:rPr>
          <w:rFonts w:ascii="Amiri" w:hAnsi="Amiri" w:eastAsia="Amiri" w:cs="Amiri"/>
          <w:color w:val="111111"/>
          <w:sz w:val="28"/>
          <w:sz w:val="28"/>
          <w:szCs w:val="28"/>
          <w:rtl w:val="true"/>
          <w:lang w:bidi="ar-SA"/>
        </w:rPr>
        <w:t>بصور مروّعة منهم، فقد تولى زياد بن أبيه رقاب المسلمين و أذاقهم سوء العذاب و كذلك ولده عبيد اللّه و غيرهم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12576_388300464"/>
      <w:bookmarkStart w:id="421" w:name="_Toc160"/>
      <w:bookmarkEnd w:id="420"/>
      <w:r>
        <w:rPr/>
        <w:t>150</w:t>
      </w:r>
      <w:r>
        <w:rPr>
          <w:rtl w:val="true"/>
        </w:rPr>
        <w:t xml:space="preserve">- </w:t>
      </w:r>
      <w:r>
        <w:rPr>
          <w:rtl w:val="true"/>
        </w:rPr>
        <w:t>كفران النعمة</w:t>
      </w:r>
      <w:bookmarkEnd w:id="42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كفران النعمة و عدم شكرها من مزيلات النعم، و من موجبات العقوبة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812578_388300464"/>
      <w:bookmarkStart w:id="423" w:name="_Toc161"/>
      <w:bookmarkEnd w:id="422"/>
      <w:r>
        <w:rPr/>
        <w:t>151</w:t>
      </w:r>
      <w:r>
        <w:rPr>
          <w:rtl w:val="true"/>
        </w:rPr>
        <w:t xml:space="preserve">- </w:t>
      </w:r>
      <w:r>
        <w:rPr>
          <w:rtl w:val="true"/>
        </w:rPr>
        <w:t>الاحتكار</w:t>
      </w:r>
      <w:bookmarkEnd w:id="42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الحكرة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الاحتكار ممّا حرّمه الإسلام لأنّه يوجب شيوع الفقر و انتشار المجاعة، الأمر الذي يتنافى مع ما ينشده الإسلام من سلامة الاقتصاد العامّ من الانهيار و تكدّس الثروة عند المحتكرين</w:t>
      </w:r>
      <w:r>
        <w:rPr>
          <w:rFonts w:eastAsia="Amiri" w:cs="Amiri" w:ascii="Amiri" w:hAnsi="Amiri"/>
          <w:color w:val="111111"/>
          <w:sz w:val="28"/>
          <w:szCs w:val="28"/>
          <w:rtl w:val="true"/>
          <w:lang w:bidi="ar-SA"/>
        </w:rPr>
        <w:t xml:space="preserve">. </w:t>
      </w:r>
      <w:bookmarkStart w:id="424" w:name="pg14882_215662"/>
    </w:p>
    <w:p>
      <w:pPr>
        <w:pStyle w:val="Heading3"/>
        <w:numPr>
          <w:ilvl w:val="2"/>
          <w:numId w:val="1"/>
        </w:numPr>
        <w:rPr/>
      </w:pPr>
      <w:bookmarkStart w:id="425" w:name="__RefHeading___Toc812580_388300464"/>
      <w:bookmarkStart w:id="426" w:name="_Toc162"/>
      <w:bookmarkEnd w:id="424"/>
      <w:bookmarkEnd w:id="425"/>
      <w:r>
        <w:rPr/>
        <w:t>152</w:t>
      </w:r>
      <w:r>
        <w:rPr>
          <w:rtl w:val="true"/>
        </w:rPr>
        <w:t xml:space="preserve">- </w:t>
      </w:r>
      <w:r>
        <w:rPr>
          <w:rtl w:val="true"/>
        </w:rPr>
        <w:t>هلاك الناس بالدرهم و الدينار</w:t>
      </w:r>
      <w:bookmarkEnd w:id="426"/>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الدّينار و الدّرهم أهلكا من كان قبلكم، و هما مهلكاكم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حبّ المال هو السبب الرئيسي في هلاك البشر في جميع فترات التاريخ، فالحروب و سفك الدماء و غير ذلك من ألوان الفساد في الأرض مبعثه المادة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812582_388300464"/>
      <w:bookmarkStart w:id="428" w:name="_Toc163"/>
      <w:bookmarkEnd w:id="427"/>
      <w:r>
        <w:rPr/>
        <w:t>153</w:t>
      </w:r>
      <w:r>
        <w:rPr>
          <w:rtl w:val="true"/>
        </w:rPr>
        <w:t xml:space="preserve">- </w:t>
      </w:r>
      <w:r>
        <w:rPr>
          <w:rtl w:val="true"/>
        </w:rPr>
        <w:t>الغيبة</w:t>
      </w:r>
      <w:bookmarkEnd w:id="428"/>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اغتيب عنده أخوه المسلم فاستطاع نصره فلم ينصره خذله اللّه تعالى في الدّنيا و الآخرة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حرّم الإسلام الغيبة لأنّها تدعو إلى إشاعة الفحشاء بين المسلمين، و قد حرص الإسلام كأشدّ ما يكون الحرص على أن يكون المجتمع الإسلامي نظيفا، و يكون قدوة في سلوكه و آدابه بين الامم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12584_388300464"/>
      <w:bookmarkStart w:id="430" w:name="_Toc164"/>
      <w:bookmarkEnd w:id="429"/>
      <w:r>
        <w:rPr/>
        <w:t>154</w:t>
      </w:r>
      <w:r>
        <w:rPr>
          <w:rtl w:val="true"/>
        </w:rPr>
        <w:t xml:space="preserve">- </w:t>
      </w:r>
      <w:r>
        <w:rPr>
          <w:rtl w:val="true"/>
        </w:rPr>
        <w:t>قساوة القلب</w:t>
      </w:r>
      <w:bookmarkEnd w:id="4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 xml:space="preserve">: </w:t>
      </w:r>
      <w:bookmarkStart w:id="431" w:name="pg14882_215663"/>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الخصال التي أدلى بها الرسول صلّى اللّه عليه و آله و حذّر منها تدعو إلى قساوة الإنسان، و صدّه عن الطريق القويم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12586_388300464"/>
      <w:bookmarkStart w:id="433" w:name="_Toc165"/>
      <w:bookmarkEnd w:id="432"/>
      <w:r>
        <w:rPr/>
        <w:t>155</w:t>
      </w:r>
      <w:r>
        <w:rPr>
          <w:rtl w:val="true"/>
        </w:rPr>
        <w:t xml:space="preserve">- </w:t>
      </w:r>
      <w:r>
        <w:rPr>
          <w:rtl w:val="true"/>
        </w:rPr>
        <w:t>إذلال النفس</w:t>
      </w:r>
      <w:bookmarkEnd w:id="43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للمسلم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من البلاء لما لا يطيق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تعرض الإنسان لما لا يطيقه إهانة للنفس، و مذلّة لها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12588_388300464"/>
      <w:bookmarkStart w:id="435" w:name="_Toc166"/>
      <w:bookmarkEnd w:id="434"/>
      <w:r>
        <w:rPr/>
        <w:t>156</w:t>
      </w:r>
      <w:r>
        <w:rPr>
          <w:rtl w:val="true"/>
        </w:rPr>
        <w:t xml:space="preserve">- </w:t>
      </w:r>
      <w:r>
        <w:rPr>
          <w:rtl w:val="true"/>
        </w:rPr>
        <w:t>السؤال عن غنى</w:t>
      </w:r>
      <w:bookmarkEnd w:id="43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مسألة عن ظهر غنى استكثر بها من رضف جهنّم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436" w:name="pg14882_215664"/>
    </w:p>
    <w:p>
      <w:pPr>
        <w:pStyle w:val="BookText"/>
        <w:rPr/>
      </w:pPr>
      <w:bookmarkEnd w:id="43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ليلة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السؤال عن غنى، من فقر النفس وضعتها، و إنّ اللّه تعالى يريد للمسلم العزّة و الكرامة، و أنّ السؤال إنّما هو للفقراء الذين لا يملكون قوت يومهم</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12590_388300464"/>
      <w:bookmarkStart w:id="438" w:name="_Toc167"/>
      <w:bookmarkEnd w:id="437"/>
      <w:r>
        <w:rPr/>
        <w:t>157</w:t>
      </w:r>
      <w:r>
        <w:rPr>
          <w:rtl w:val="true"/>
        </w:rPr>
        <w:t xml:space="preserve">- </w:t>
      </w:r>
      <w:r>
        <w:rPr>
          <w:rtl w:val="true"/>
        </w:rPr>
        <w:t>الغضب</w:t>
      </w:r>
      <w:bookmarkEnd w:id="43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أشدّكم من غلب نفسه الغضب، و أحلمكم من عفا بعد القدرة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الغضب من الآفات المدمّرة للإنسان، فمن تغلّب عليه فهو الكامل في إنسانيّته، كما أنّ من أحلم الناس من عفا بعد القدرة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12592_388300464"/>
      <w:bookmarkStart w:id="440" w:name="_Toc168"/>
      <w:bookmarkEnd w:id="439"/>
      <w:r>
        <w:rPr/>
        <w:t>158</w:t>
      </w:r>
      <w:r>
        <w:rPr>
          <w:rtl w:val="true"/>
        </w:rPr>
        <w:t xml:space="preserve">- </w:t>
      </w:r>
      <w:r>
        <w:rPr>
          <w:rtl w:val="true"/>
        </w:rPr>
        <w:t>العجلة</w:t>
      </w:r>
      <w:bookmarkEnd w:id="44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تؤخّرهنّ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إذا أتت، و الجنازة إذا حضرت، و الأيم إذا وجدت كفؤا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النبيّ صلّى اللّه عليه و آله للمبادرة في هذه الامور فإنّ التعجيل فيها من أفضل الأعمال</w:t>
      </w:r>
      <w:r>
        <w:rPr>
          <w:rFonts w:eastAsia="Amiri" w:cs="Amiri" w:ascii="Amiri" w:hAnsi="Amiri"/>
          <w:color w:val="111111"/>
          <w:sz w:val="28"/>
          <w:szCs w:val="28"/>
          <w:rtl w:val="true"/>
          <w:lang w:bidi="ar-SA"/>
        </w:rPr>
        <w:t xml:space="preserve">. </w:t>
      </w:r>
      <w:bookmarkStart w:id="441" w:name="pg14882_215665"/>
    </w:p>
    <w:p>
      <w:pPr>
        <w:pStyle w:val="Heading3"/>
        <w:numPr>
          <w:ilvl w:val="2"/>
          <w:numId w:val="1"/>
        </w:numPr>
        <w:rPr/>
      </w:pPr>
      <w:bookmarkStart w:id="442" w:name="__RefHeading___Toc812594_388300464"/>
      <w:bookmarkStart w:id="443" w:name="_Toc169"/>
      <w:bookmarkEnd w:id="441"/>
      <w:bookmarkEnd w:id="442"/>
      <w:r>
        <w:rPr/>
        <w:t>159</w:t>
      </w:r>
      <w:r>
        <w:rPr>
          <w:rtl w:val="true"/>
        </w:rPr>
        <w:t xml:space="preserve">- </w:t>
      </w:r>
      <w:r>
        <w:rPr>
          <w:rtl w:val="true"/>
        </w:rPr>
        <w:t>البغي و الحسد</w:t>
      </w:r>
      <w:bookmarkEnd w:id="443"/>
    </w:p>
    <w:p>
      <w:pPr>
        <w:pStyle w:val="BookText"/>
        <w:rPr/>
      </w:pPr>
      <w:r>
        <w:rPr>
          <w:rFonts w:ascii="Amiri" w:hAnsi="Amiri" w:eastAsia="Amiri" w:cs="Amiri"/>
          <w:color w:val="111111"/>
          <w:sz w:val="28"/>
          <w:sz w:val="28"/>
          <w:szCs w:val="28"/>
          <w:rtl w:val="true"/>
          <w:lang w:bidi="ar-SA"/>
        </w:rPr>
        <w:t>قال عليه السّلام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 بني آدم البغي و الحسد، فإنّهما يعدلان عند اللّه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البغي و الحسد من شرار الخصال الكريهة، و إنّهما يدفعان الإنسان إلى اقتراف الجريمة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812596_388300464"/>
      <w:bookmarkStart w:id="445" w:name="_Toc170"/>
      <w:bookmarkEnd w:id="444"/>
      <w:r>
        <w:rPr/>
        <w:t>160</w:t>
      </w:r>
      <w:r>
        <w:rPr>
          <w:rtl w:val="true"/>
        </w:rPr>
        <w:t xml:space="preserve">- </w:t>
      </w:r>
      <w:r>
        <w:rPr>
          <w:rtl w:val="true"/>
        </w:rPr>
        <w:t>الاستخفاف بالدّين</w:t>
      </w:r>
      <w:bookmarkEnd w:id="445"/>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الاستخفاف بالدّين، و بيع الحكم، و قطيعة الرّحم، و أن تتّخذوا القرآن مزامير، و تقدّموا أحدكم و ليس بأفضلكم في الدّين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الامور ممّا تهدم الدين، و تعجّل عقوبة اللّه تعالى، فحذّر منها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812598_388300464"/>
      <w:bookmarkStart w:id="447" w:name="_Toc171"/>
      <w:bookmarkEnd w:id="446"/>
      <w:r>
        <w:rPr/>
        <w:t>161</w:t>
      </w:r>
      <w:r>
        <w:rPr>
          <w:rtl w:val="true"/>
        </w:rPr>
        <w:t xml:space="preserve">- </w:t>
      </w:r>
      <w:r>
        <w:rPr>
          <w:rtl w:val="true"/>
        </w:rPr>
        <w:t>المروق من الدّين</w:t>
      </w:r>
      <w:bookmarkEnd w:id="44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 xml:space="preserve">: </w:t>
      </w:r>
      <w:bookmarkStart w:id="448" w:name="pg14882_215666"/>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الزّمن قوم يقرءون القرآن لا يجاوز تراقيهم، يمرقون من الإسلام كما يمرق السّهم من الرّمية، قتالهم حقّ على كلّ مسلم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الملاحم التي أخبر عنها النبيّ صلّى اللّه عليه و آله مروق قوم في آخر الزمن عن الإسلام، و أنهم يقرءون القرآن، و لكن لا عن فهم و تدبّر، فهؤلاء قتالهم حقّ؛ لارتدادهم عن الإسلام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812600_388300464"/>
      <w:bookmarkStart w:id="450" w:name="_Toc172"/>
      <w:bookmarkEnd w:id="449"/>
      <w:r>
        <w:rPr/>
        <w:t>162</w:t>
      </w:r>
      <w:r>
        <w:rPr>
          <w:rtl w:val="true"/>
        </w:rPr>
        <w:t xml:space="preserve">- </w:t>
      </w:r>
      <w:r>
        <w:rPr>
          <w:rtl w:val="true"/>
        </w:rPr>
        <w:t>الاعتصام بغير اللّه</w:t>
      </w:r>
      <w:bookmarkEnd w:id="450"/>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به أسباب السّماوات و أسباب الأرض من دونه، فإن سألني لم اعطه، و إن دعاني لم اجبه، و ما من مخلوق يعتصم بي دون خلقي إلاّ ضمنت السّماوات و الأرض رزقه، فإن دعاني أجبته، و إن سألني أعطيته، و إن استغفرني غفرت 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الاعتصام و الالتجاء لغير اللّه من مرديات الإنسان و من جهله، فإن الذي يرجوه فقير إلى اللّه، و أنّ جميع الكائنات تحت قبضته تعالى، فبه الاعتصام و إليه الملجأ في جميع الامور و الأحوال</w:t>
      </w:r>
      <w:r>
        <w:rPr>
          <w:rFonts w:eastAsia="Amiri" w:cs="Amiri" w:ascii="Amiri" w:hAnsi="Amiri"/>
          <w:color w:val="111111"/>
          <w:sz w:val="28"/>
          <w:szCs w:val="28"/>
          <w:rtl w:val="true"/>
          <w:lang w:bidi="ar-SA"/>
        </w:rPr>
        <w:t xml:space="preserve">. </w:t>
      </w:r>
      <w:bookmarkStart w:id="451" w:name="pg14882_215667"/>
    </w:p>
    <w:p>
      <w:pPr>
        <w:pStyle w:val="Heading3"/>
        <w:numPr>
          <w:ilvl w:val="2"/>
          <w:numId w:val="1"/>
        </w:numPr>
        <w:rPr/>
      </w:pPr>
      <w:bookmarkStart w:id="452" w:name="__RefHeading___Toc812602_388300464"/>
      <w:bookmarkStart w:id="453" w:name="_Toc173"/>
      <w:bookmarkEnd w:id="451"/>
      <w:bookmarkEnd w:id="452"/>
      <w:r>
        <w:rPr/>
        <w:t>163</w:t>
      </w:r>
      <w:r>
        <w:rPr>
          <w:rtl w:val="true"/>
        </w:rPr>
        <w:t xml:space="preserve">- </w:t>
      </w:r>
      <w:r>
        <w:rPr>
          <w:rtl w:val="true"/>
        </w:rPr>
        <w:t>الإهانة باستحقاق الجماعة</w:t>
      </w:r>
      <w:bookmarkEnd w:id="453"/>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ثمانية إن اهينوا فلا يلومون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لا يسمع منه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الأصناف إن اهينوا فباستحقاق لأنّهم لم يكرموا أنفسهم و دخلوا مداخل ليست لهم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812604_388300464"/>
      <w:bookmarkStart w:id="455" w:name="_Toc174"/>
      <w:bookmarkEnd w:id="454"/>
      <w:r>
        <w:rPr/>
        <w:t>164</w:t>
      </w:r>
      <w:r>
        <w:rPr>
          <w:rtl w:val="true"/>
        </w:rPr>
        <w:t xml:space="preserve">- </w:t>
      </w:r>
      <w:r>
        <w:rPr>
          <w:rtl w:val="true"/>
        </w:rPr>
        <w:t>نخوة الجاهليّة</w:t>
      </w:r>
      <w:bookmarkEnd w:id="455"/>
    </w:p>
    <w:p>
      <w:pPr>
        <w:pStyle w:val="BookText"/>
        <w:rPr/>
      </w:pPr>
      <w:r>
        <w:rPr>
          <w:rFonts w:ascii="Amiri" w:hAnsi="Amiri" w:eastAsia="Amiri" w:cs="Amiri"/>
          <w:color w:val="111111"/>
          <w:sz w:val="28"/>
          <w:sz w:val="28"/>
          <w:szCs w:val="28"/>
          <w:rtl w:val="true"/>
          <w:lang w:bidi="ar-SA"/>
        </w:rPr>
        <w:t>من تعاليم النبيّ صلّى اللّه عليه و آله للإمام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قد أذهب بالإسلام نخوة الجاهليّة و تفاخرهم بآبائهم ألا و إنّ النّاس من آدم، و آدم من تراب، و أكرمهم عند اللّه أتقاهم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دمّر معالم الجاهليّة و سحق تفاخرهم بالآباء، و جعل مناط التمايز بالتقوى و العمل الصالح</w:t>
      </w:r>
      <w:r>
        <w:rPr>
          <w:rFonts w:eastAsia="Amiri" w:cs="Amiri" w:ascii="Amiri" w:hAnsi="Amiri"/>
          <w:color w:val="111111"/>
          <w:sz w:val="28"/>
          <w:szCs w:val="28"/>
          <w:rtl w:val="true"/>
          <w:lang w:bidi="ar-SA"/>
        </w:rPr>
        <w:t xml:space="preserve">. </w:t>
      </w:r>
      <w:bookmarkStart w:id="456" w:name="pg14882_215668"/>
    </w:p>
    <w:p>
      <w:pPr>
        <w:pStyle w:val="Heading3"/>
        <w:numPr>
          <w:ilvl w:val="2"/>
          <w:numId w:val="1"/>
        </w:numPr>
        <w:rPr/>
      </w:pPr>
      <w:bookmarkStart w:id="457" w:name="__RefHeading___Toc812606_388300464"/>
      <w:bookmarkStart w:id="458" w:name="_Toc175"/>
      <w:bookmarkEnd w:id="456"/>
      <w:bookmarkEnd w:id="457"/>
      <w:r>
        <w:rPr/>
        <w:t>165</w:t>
      </w:r>
      <w:r>
        <w:rPr>
          <w:rtl w:val="true"/>
        </w:rPr>
        <w:t xml:space="preserve">- </w:t>
      </w:r>
      <w:r>
        <w:rPr>
          <w:rtl w:val="true"/>
        </w:rPr>
        <w:t>التزيّن للناس</w:t>
      </w:r>
      <w:bookmarkEnd w:id="45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تزيّن للنّاس بما يحبّ اللّه، و بارز اللّه في السّرّ بما يكره، لقي اللّه و هو عليه غضبان، له ماقت</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إذا كان رياء لا يقصد به وجه اللّه، فإنّه يعود على صاحبه بمقت اللّه تعالى و غضبه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812608_388300464"/>
      <w:bookmarkStart w:id="460" w:name="_Toc176"/>
      <w:bookmarkEnd w:id="459"/>
      <w:r>
        <w:rPr/>
        <w:t>166</w:t>
      </w:r>
      <w:r>
        <w:rPr>
          <w:rtl w:val="true"/>
        </w:rPr>
        <w:t xml:space="preserve">- </w:t>
      </w:r>
      <w:r>
        <w:rPr>
          <w:rtl w:val="true"/>
        </w:rPr>
        <w:t>عقاب مدمن الخمر</w:t>
      </w:r>
      <w:bookmarkEnd w:id="460"/>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و أشهد للّه لقد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مدمن الخمر كعابد الأوثان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اهتمّ الإسلام كأشدّ ما يكون الاهتمام بالصحّة العامّة لجميع الناس، و من اهتمامه البالغ تحريمه لشرب الخمر، و عدّ الشارب كعابد الوثن، فإنّ الخمر له مضاعفاته السيّئة على الصحّة، فإنّ الكحول تتسرّب إلى الدم، و توجب انهيار الصحّة، كما تقضي على مادة الببسين الذي هو في بصاق الإنسان و المساعد على هضم الطعام، و لذلك يشكو الكثيرون من المدمنين من الآلام القاسية في جهازهم الهضمي، و قد بحثنا بصورة مفصلة عن أضراره الفظيعة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و حقوق </w:t>
      </w:r>
      <w:bookmarkStart w:id="461" w:name="pg14882_215669"/>
    </w:p>
    <w:p>
      <w:pPr>
        <w:pStyle w:val="BookText"/>
        <w:rPr/>
      </w:pPr>
      <w:bookmarkEnd w:id="461"/>
      <w:r>
        <w:rPr>
          <w:rFonts w:ascii="Amiri" w:hAnsi="Amiri" w:eastAsia="Amiri" w:cs="Amiri"/>
          <w:color w:val="111111"/>
          <w:sz w:val="28"/>
          <w:sz w:val="28"/>
          <w:szCs w:val="28"/>
          <w:rtl w:val="true"/>
          <w:lang w:bidi="ar-SA"/>
        </w:rPr>
        <w:t>العامل في الإسلام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812610_388300464"/>
      <w:bookmarkStart w:id="463" w:name="_Toc177"/>
      <w:bookmarkEnd w:id="462"/>
      <w:r>
        <w:rPr/>
        <w:t>167</w:t>
      </w:r>
      <w:r>
        <w:rPr>
          <w:rtl w:val="true"/>
        </w:rPr>
        <w:t xml:space="preserve">- </w:t>
      </w:r>
      <w:r>
        <w:rPr>
          <w:rtl w:val="true"/>
        </w:rPr>
        <w:t>موبقات و منجيات</w:t>
      </w:r>
      <w:bookmarkEnd w:id="463"/>
    </w:p>
    <w:p>
      <w:pPr>
        <w:pStyle w:val="BookText"/>
        <w:rPr/>
      </w:pPr>
      <w:r>
        <w:rPr>
          <w:rFonts w:ascii="Amiri" w:hAnsi="Amiri" w:eastAsia="Amiri" w:cs="Amiri"/>
          <w:color w:val="111111"/>
          <w:sz w:val="28"/>
          <w:sz w:val="28"/>
          <w:szCs w:val="28"/>
          <w:rtl w:val="true"/>
          <w:lang w:bidi="ar-SA"/>
        </w:rPr>
        <w:t>قال رسول اللّه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موبقات، و ثلاث منجيات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فهوى متّبع، و شحّ مطاع، و إعجاب المرء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في الرّضى و الغضب، و القصد في الغنى و الفقر، و خوف اللّه في السّرّ و العلانية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الموبقات و المنجيات مشتقّة من صميم الواقع، فقد عرضها النبيّ صلّى اللّه عليه و آله للإمام عليه السّلام لتكون منهاجا للأمّة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812612_388300464"/>
      <w:bookmarkStart w:id="465" w:name="_Toc178"/>
      <w:bookmarkEnd w:id="464"/>
      <w:r>
        <w:rPr/>
        <w:t>168</w:t>
      </w:r>
      <w:r>
        <w:rPr>
          <w:rtl w:val="true"/>
        </w:rPr>
        <w:t xml:space="preserve">- </w:t>
      </w:r>
      <w:r>
        <w:rPr>
          <w:rtl w:val="true"/>
        </w:rPr>
        <w:t>خصال مذمومة و خصال كريمة</w:t>
      </w:r>
      <w:bookmarkEnd w:id="465"/>
    </w:p>
    <w:p>
      <w:pPr>
        <w:pStyle w:val="BookText"/>
        <w:rPr/>
      </w:pPr>
      <w:r>
        <w:rPr>
          <w:rFonts w:ascii="Amiri" w:hAnsi="Amiri" w:eastAsia="Amiri" w:cs="Amiri"/>
          <w:color w:val="111111"/>
          <w:sz w:val="28"/>
          <w:sz w:val="28"/>
          <w:szCs w:val="28"/>
          <w:rtl w:val="true"/>
          <w:lang w:bidi="ar-SA"/>
        </w:rPr>
        <w:t>كان من وصايا النبيّ صلّى اللّه عليه و آله إلى باب مدينة علمه الإمام أمير المؤمنين عليه السّلام هذه الوصيّة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w:t>
      </w:r>
      <w:bookmarkStart w:id="466" w:name="pg14882_215670"/>
    </w:p>
    <w:p>
      <w:pPr>
        <w:pStyle w:val="BookText"/>
        <w:rPr/>
      </w:pPr>
      <w:bookmarkEnd w:id="466"/>
      <w:r>
        <w:rPr>
          <w:rFonts w:ascii="Amiri" w:hAnsi="Amiri" w:eastAsia="Amiri" w:cs="Amiri"/>
          <w:color w:val="111111"/>
          <w:sz w:val="28"/>
          <w:sz w:val="28"/>
          <w:szCs w:val="28"/>
          <w:rtl w:val="true"/>
          <w:lang w:bidi="ar-SA"/>
        </w:rPr>
        <w:t>و مواساتك الأخ في اللّه عزّ و جلّ، و ذكرك اللّه تبارك و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الإخوان، و الإفطار من الصّيام، و التّهجّد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لم تكن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 و جلّ، و خلق يداري به النّاس، و 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الإقتار، و إنصاف النّاس من نفسك، و 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خصال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 تصل من قطعك، و تعفو عمّن ظلمك</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الوصية من مناجم التربية الاسلامية الهادفة إلى ايجاد مجتمع متكامل في سلوكه و آدابه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12614_388300464"/>
      <w:bookmarkStart w:id="468" w:name="_Toc179"/>
      <w:bookmarkEnd w:id="467"/>
      <w:r>
        <w:rPr/>
        <w:t>169</w:t>
      </w:r>
      <w:r>
        <w:rPr>
          <w:rtl w:val="true"/>
        </w:rPr>
        <w:t xml:space="preserve">- </w:t>
      </w:r>
      <w:r>
        <w:rPr>
          <w:rtl w:val="true"/>
        </w:rPr>
        <w:t>المحاسن و القبائح</w:t>
      </w:r>
      <w:bookmarkEnd w:id="46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وعدتك زوجتك، و الإصلاح بين النّاس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إخبارك الرّجل عن أهله بما يكرهه، و تكذيبك الرّجل عن الخبر</w:t>
      </w:r>
      <w:r>
        <w:rPr>
          <w:rFonts w:eastAsia="Amiri" w:cs="Amiri" w:ascii="Amiri" w:hAnsi="Amiri"/>
          <w:color w:val="111111"/>
          <w:sz w:val="28"/>
          <w:szCs w:val="28"/>
          <w:rtl w:val="true"/>
          <w:lang w:bidi="ar-SA"/>
        </w:rPr>
        <w:t xml:space="preserve">. </w:t>
      </w:r>
      <w:bookmarkStart w:id="469" w:name="pg14882_215671"/>
    </w:p>
    <w:p>
      <w:pPr>
        <w:pStyle w:val="BookText"/>
        <w:rPr/>
      </w:pPr>
      <w:bookmarkEnd w:id="46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 الحديث مع النّساء، و مجالسة الأغنياء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هذا الحديث محاسن الأخلاق و مكارم الآداب، كما حكى الخصال الذميمة التي يشقى بها الإنسان</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812616_388300464"/>
      <w:bookmarkStart w:id="471" w:name="_Toc180"/>
      <w:bookmarkEnd w:id="470"/>
      <w:r>
        <w:rPr/>
        <w:t>170</w:t>
      </w:r>
      <w:r>
        <w:rPr>
          <w:rtl w:val="true"/>
        </w:rPr>
        <w:t xml:space="preserve">- </w:t>
      </w:r>
      <w:r>
        <w:rPr>
          <w:rtl w:val="true"/>
        </w:rPr>
        <w:t>اعطيت ما لم يعط أحد</w:t>
      </w:r>
      <w:bookmarkEnd w:id="47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ما لم يعط أحد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نفوس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اعطيت مفاتيح الأرض، و سمّيت أحمد، و جعل التّراب لي طهورا، و جعلت أمّتي خير الامم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امتاز النبيّ صلّى اللّه عليه و آله على جميع الأنبياء بمكوّناته النفسية و بما وهبه اللّه له من الفضائل التي لا تحصى</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812618_388300464"/>
      <w:bookmarkStart w:id="473" w:name="_Toc181"/>
      <w:bookmarkEnd w:id="472"/>
      <w:r>
        <w:rPr/>
        <w:t>171</w:t>
      </w:r>
      <w:r>
        <w:rPr>
          <w:rtl w:val="true"/>
        </w:rPr>
        <w:t xml:space="preserve">- </w:t>
      </w:r>
      <w:r>
        <w:rPr>
          <w:rtl w:val="true"/>
        </w:rPr>
        <w:t>التقيّة</w:t>
      </w:r>
      <w:bookmarkEnd w:id="4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 xml:space="preserve">: </w:t>
      </w:r>
      <w:bookmarkStart w:id="474" w:name="pg14882_215672"/>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 الإسلام التقيّة حفظا لدماء المسلمين و أرواحهم، و قد مرّت على شيعة أهل البيت ظروف عصيبة و لو لا التزامهم بالتقية لم تبق لهم باقية</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12620_388300464"/>
      <w:bookmarkStart w:id="476" w:name="_Toc182"/>
      <w:bookmarkEnd w:id="475"/>
      <w:r>
        <w:rPr/>
        <w:t>172</w:t>
      </w:r>
      <w:r>
        <w:rPr>
          <w:rtl w:val="true"/>
        </w:rPr>
        <w:t xml:space="preserve">- </w:t>
      </w:r>
      <w:r>
        <w:rPr>
          <w:rtl w:val="true"/>
        </w:rPr>
        <w:t>حلّية المتعة</w:t>
      </w:r>
      <w:bookmarkEnd w:id="476"/>
    </w:p>
    <w:p>
      <w:pPr>
        <w:pStyle w:val="BookText"/>
        <w:rPr/>
      </w:pPr>
      <w:r>
        <w:rPr>
          <w:rFonts w:ascii="Amiri" w:hAnsi="Amiri" w:eastAsia="Amiri" w:cs="Amiri"/>
          <w:color w:val="111111"/>
          <w:sz w:val="28"/>
          <w:sz w:val="28"/>
          <w:szCs w:val="28"/>
          <w:rtl w:val="true"/>
          <w:lang w:bidi="ar-SA"/>
        </w:rPr>
        <w:t>اجتمع الإمام عليه السّلام مع عثمان بن عفان بعسفان، فكان عثمان ينهى عن المتعة أو العمرة،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إلى أمر فعله رسول اللّه صلّى اللّه عليه و آله، تنهى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شرّع الإسلام المتعة، و نطق القرآن بحلّيّتها إلاّ أنّ عمر و من سار على خطّه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أئمّة الهدى فقد أباحوها مستندين إلى كتاب اللّه تعالى، و إنّ آية الحلّ غير منسوخة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بصورة موضوعية علماء الإمامية إلى جوازها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477" w:name="pg14882_215673"/>
    </w:p>
    <w:p>
      <w:pPr>
        <w:pStyle w:val="Heading3"/>
        <w:numPr>
          <w:ilvl w:val="2"/>
          <w:numId w:val="1"/>
        </w:numPr>
        <w:rPr/>
      </w:pPr>
      <w:bookmarkStart w:id="478" w:name="__RefHeading___Toc812622_388300464"/>
      <w:bookmarkStart w:id="479" w:name="_Toc183"/>
      <w:bookmarkEnd w:id="477"/>
      <w:bookmarkEnd w:id="478"/>
      <w:r>
        <w:rPr/>
        <w:t>173</w:t>
      </w:r>
      <w:r>
        <w:rPr>
          <w:rtl w:val="true"/>
        </w:rPr>
        <w:t xml:space="preserve">- </w:t>
      </w:r>
      <w:r>
        <w:rPr>
          <w:rtl w:val="true"/>
        </w:rPr>
        <w:t>منى</w:t>
      </w:r>
      <w:bookmarkEnd w:id="47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أتى المنحر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المنحر، و منى كلّها منحر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منى هي من المواقف التي يجب على الحاجّ أن يقف بها، و في اليوم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يضحّي، و في مكان منى مكان مخصوص للذبح، و قد توسّع النبيّ صلّى اللّه عليه و آله فجعل جميع منى مكانا لذبح الهدي</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12624_388300464"/>
      <w:bookmarkStart w:id="481" w:name="_Toc184"/>
      <w:bookmarkEnd w:id="480"/>
      <w:r>
        <w:rPr/>
        <w:t>174</w:t>
      </w:r>
      <w:r>
        <w:rPr>
          <w:rtl w:val="true"/>
        </w:rPr>
        <w:t xml:space="preserve">- </w:t>
      </w:r>
      <w:r>
        <w:rPr>
          <w:rtl w:val="true"/>
        </w:rPr>
        <w:t>الزكاة</w:t>
      </w:r>
      <w:bookmarkEnd w:id="4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ففيه العشر، و ما سقي بالغرب</w:t>
      </w:r>
      <w:r>
        <w:rPr>
          <w:rStyle w:val="FootnoteAnchor"/>
          <w:rtl w:val="true"/>
        </w:rPr>
        <w:footnoteReference w:id="211"/>
      </w:r>
      <w:r>
        <w:rPr>
          <w:rFonts w:ascii="Amiri" w:hAnsi="Amiri" w:eastAsia="Amiri" w:cs="Amiri"/>
          <w:color w:val="111111"/>
          <w:sz w:val="28"/>
          <w:sz w:val="28"/>
          <w:szCs w:val="28"/>
          <w:rtl w:val="true"/>
          <w:lang w:bidi="ar-SA"/>
        </w:rPr>
        <w:t>و الدّالية ففيه نصف العشر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هذا الحديث و غيره ممّا اثر عن أئمّة الهدى عليهم السّلام أفتى فقهاء الإمامية في مقدار الزكاة، فإنّ كانت الغلّة تسقى من ماء المطر ففيها العشر، و إن كانت تسقى بالواسطة ففيها نصف العشر</w:t>
      </w:r>
      <w:r>
        <w:rPr>
          <w:rFonts w:eastAsia="Amiri" w:cs="Amiri" w:ascii="Amiri" w:hAnsi="Amiri"/>
          <w:color w:val="111111"/>
          <w:sz w:val="28"/>
          <w:szCs w:val="28"/>
          <w:rtl w:val="true"/>
          <w:lang w:bidi="ar-SA"/>
        </w:rPr>
        <w:t xml:space="preserve">. </w:t>
      </w:r>
      <w:bookmarkStart w:id="482" w:name="pg14882_215674"/>
    </w:p>
    <w:p>
      <w:pPr>
        <w:pStyle w:val="Heading3"/>
        <w:numPr>
          <w:ilvl w:val="2"/>
          <w:numId w:val="1"/>
        </w:numPr>
        <w:rPr/>
      </w:pPr>
      <w:bookmarkStart w:id="483" w:name="__RefHeading___Toc812626_388300464"/>
      <w:bookmarkStart w:id="484" w:name="_Toc185"/>
      <w:bookmarkEnd w:id="482"/>
      <w:bookmarkEnd w:id="483"/>
      <w:r>
        <w:rPr/>
        <w:t>175</w:t>
      </w:r>
      <w:r>
        <w:rPr>
          <w:rtl w:val="true"/>
        </w:rPr>
        <w:t xml:space="preserve">- </w:t>
      </w:r>
      <w:r>
        <w:rPr>
          <w:rtl w:val="true"/>
        </w:rPr>
        <w:t>إبل الصدقة</w:t>
      </w:r>
      <w:bookmarkEnd w:id="48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إبل الصّدقة على رسول اللّه صلّى اللّه عليه و آله فأهوى بيده إلى وبرة من جنب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أحقّ بهذه الوبرة من رجل من المسلمين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غاية العدل الذي لا مثيل له في تاريخ الامم و الأديان، لقد أسّس النبيّ صلّى اللّه عليه و آله معالم المساواة، و حطّم الامتيازات و دعا إلى العدل بكلّ افقه و مفاهيمه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812628_388300464"/>
      <w:bookmarkStart w:id="486" w:name="_Toc186"/>
      <w:bookmarkEnd w:id="485"/>
      <w:r>
        <w:rPr/>
        <w:t>176</w:t>
      </w:r>
      <w:r>
        <w:rPr>
          <w:rtl w:val="true"/>
        </w:rPr>
        <w:t xml:space="preserve">- </w:t>
      </w:r>
      <w:r>
        <w:rPr>
          <w:rtl w:val="true"/>
        </w:rPr>
        <w:t>الغنم و الحرث</w:t>
      </w:r>
      <w:bookmarkEnd w:id="48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بالغنم و الحرث، فإنّهما يغدوان بخير، و يروحان بخير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حرّض الرسول صلّى اللّه عليه و آله على الزراعة و جنيان الأغنام فإنّهما من المصادر الأوّليّة للثراء و النعمة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12630_388300464"/>
      <w:bookmarkStart w:id="488" w:name="_Toc187"/>
      <w:bookmarkEnd w:id="487"/>
      <w:r>
        <w:rPr/>
        <w:t>177</w:t>
      </w:r>
      <w:r>
        <w:rPr>
          <w:rtl w:val="true"/>
        </w:rPr>
        <w:t xml:space="preserve">- </w:t>
      </w:r>
      <w:r>
        <w:rPr>
          <w:rtl w:val="true"/>
        </w:rPr>
        <w:t>الذبيحة لغير اللّه</w:t>
      </w:r>
      <w:bookmarkEnd w:id="4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bookmarkStart w:id="489" w:name="pg14882_215675"/>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ذبح لغير اللّه، لعن اللّه من تولّى غير مواليه، لعن اللّه من غيّر منار الأرض، لعن اللّه من عقّ والديه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لعن رسول اللّه صلّى اللّه عليه و آله هؤلاء الاصناف لأنهم لا علاقة لهم باللّه، و بعضهم من المفسدين، و هم من غيّروا منار الأرض، و ذلك بتغييرهم للسنة القائمة و المناهج الكريمة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812632_388300464"/>
      <w:bookmarkStart w:id="491" w:name="_Toc188"/>
      <w:bookmarkEnd w:id="490"/>
      <w:r>
        <w:rPr/>
        <w:t>178</w:t>
      </w:r>
      <w:r>
        <w:rPr>
          <w:rtl w:val="true"/>
        </w:rPr>
        <w:t xml:space="preserve">- </w:t>
      </w:r>
      <w:r>
        <w:rPr>
          <w:rtl w:val="true"/>
        </w:rPr>
        <w:t>حيوانات لا يضحّى بها</w:t>
      </w:r>
      <w:bookmarkEnd w:id="49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يضحّى بالمقابلة، أو بمدابرة، أو شرقاء، أو خرقاء، أو جدعاء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الحيوانات التي لا يضحّى بها حسب هذا الحديث،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يقطع من طرف اذنها شيء ثمّ يترك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قطع من مؤخر اذنها ثمّ يترك معلّقا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المشقوقة الاذن باثنتين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اذنها ثقب مستدير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 الاذن أو الأنف أو الشفة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الإمام عن النبيّ صلّى اللّه عليه و آله أنّه نهى أن يضحّى بعضباء القرن و الاذن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4882_215676"/>
    </w:p>
    <w:p>
      <w:pPr>
        <w:pStyle w:val="BookText"/>
        <w:rPr/>
      </w:pPr>
      <w:bookmarkEnd w:id="492"/>
      <w:r>
        <w:rPr>
          <w:rFonts w:ascii="Amiri" w:hAnsi="Amiri" w:eastAsia="Amiri" w:cs="Amiri"/>
          <w:color w:val="111111"/>
          <w:sz w:val="28"/>
          <w:sz w:val="28"/>
          <w:szCs w:val="28"/>
          <w:rtl w:val="true"/>
          <w:lang w:bidi="ar-SA"/>
        </w:rPr>
        <w:t>المراد من عضباء القرن مكسورة القرن، و عضباء الاذن مشقوقة الاذن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812634_388300464"/>
      <w:bookmarkStart w:id="494" w:name="_Toc189"/>
      <w:bookmarkEnd w:id="493"/>
      <w:r>
        <w:rPr/>
        <w:t>179</w:t>
      </w:r>
      <w:r>
        <w:rPr>
          <w:rtl w:val="true"/>
        </w:rPr>
        <w:t xml:space="preserve">- </w:t>
      </w:r>
      <w:r>
        <w:rPr>
          <w:rtl w:val="true"/>
        </w:rPr>
        <w:t>رفع القلم عن ثلاثة</w:t>
      </w:r>
      <w:bookmarkEnd w:id="49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النّائم حتّى يستيقظ، و عن المعتوه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يعقل، و عن الصّغير حتّى يشبّ</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المرفوع في هذا الحديث الحكم التكليفيّ عن هؤلاء الأشخاص دون الحكم الوضعي كالضمان و غيره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12636_388300464"/>
      <w:bookmarkStart w:id="496" w:name="_Toc190"/>
      <w:bookmarkEnd w:id="495"/>
      <w:r>
        <w:rPr/>
        <w:t>180</w:t>
      </w:r>
      <w:r>
        <w:rPr>
          <w:rtl w:val="true"/>
        </w:rPr>
        <w:t xml:space="preserve">- </w:t>
      </w:r>
      <w:r>
        <w:rPr>
          <w:rtl w:val="true"/>
        </w:rPr>
        <w:t>الأمان من الغرق</w:t>
      </w:r>
      <w:bookmarkEnd w:id="49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أمان لامّتي من الغرق إذا ركبوا الفلك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وَ ما قَدَرُوا اللّهَ حَقَّ قَدْرِهِ وَ الْأَرْضُ جَمِيعاً قَبْضَتُهُ يَوْمَ الْقِيامَةِ وَ السَّماواتُ مَطْوِيّاتٌ بِيَمِينِهِ سُبْحانَهُ وَ تَعالى عَمّا يُشْرِكُونَ</w:t>
      </w:r>
      <w:r>
        <w:rPr>
          <w:rStyle w:val="FootnoteAnchor"/>
          <w:rtl w:val="true"/>
        </w:rPr>
        <w:footnoteReference w:id="218"/>
      </w:r>
      <w:r>
        <w:rPr>
          <w:rFonts w:ascii="Amiri" w:hAnsi="Amiri" w:eastAsia="Amiri" w:cs="Amiri"/>
          <w:color w:val="111111"/>
          <w:sz w:val="28"/>
          <w:sz w:val="28"/>
          <w:szCs w:val="28"/>
          <w:rtl w:val="true"/>
          <w:lang w:bidi="ar-SA"/>
        </w:rPr>
        <w:t>، بِسْمِ اللّهِ مَجْراها وَ مُرْساها إِنَّ رَبِّي لَغَفُورٌ رَحِيمٌ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97" w:name="pg14882_215677"/>
    </w:p>
    <w:p>
      <w:pPr>
        <w:pStyle w:val="BookText"/>
        <w:rPr/>
      </w:pPr>
      <w:bookmarkEnd w:id="497"/>
      <w:r>
        <w:rPr>
          <w:rFonts w:ascii="Amiri" w:hAnsi="Amiri" w:eastAsia="Amiri" w:cs="Amiri"/>
          <w:color w:val="111111"/>
          <w:sz w:val="28"/>
          <w:sz w:val="28"/>
          <w:szCs w:val="28"/>
          <w:rtl w:val="true"/>
          <w:lang w:bidi="ar-SA"/>
        </w:rPr>
        <w:t>إن الأدعية التي أثرت عن النبيّ صلّى اللّه عليه و آله، و عن أهل بيته لها أثرها الحاسم في دفع المكروه و الوقاية من الشر، و قد دلت التجارب على ذلك</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12638_388300464"/>
      <w:bookmarkStart w:id="499" w:name="_Toc191"/>
      <w:bookmarkEnd w:id="498"/>
      <w:r>
        <w:rPr/>
        <w:t>181</w:t>
      </w:r>
      <w:r>
        <w:rPr>
          <w:rtl w:val="true"/>
        </w:rPr>
        <w:t xml:space="preserve">- </w:t>
      </w:r>
      <w:r>
        <w:rPr>
          <w:rtl w:val="true"/>
        </w:rPr>
        <w:t>رؤية الهلال</w:t>
      </w:r>
      <w:bookmarkEnd w:id="499"/>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رأيت الهلال فكبّر ثلاثا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 خلقك، و قدّرك منازل، و جعلك آية للعالمين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الهلال آية من آيات اللّه تعالى، فهو يسبّح في الفضاء كما تسبّح بقيّة الكواكب و المجرّات، و من نظر إلى الهلال فليذكر اللّه و يكبّره على ما فيه من العجائب في بداية غزوه و في تدرجه حتى يستدير ثم يأخذ بالنقصان بالاضافة إلى ما له من الآثار الوضعيّة في جزر البحور و مدها فتبارك اللّه أحسن الخالقين</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812640_388300464"/>
      <w:bookmarkStart w:id="501" w:name="_Toc192"/>
      <w:bookmarkEnd w:id="500"/>
      <w:r>
        <w:rPr/>
        <w:t>182</w:t>
      </w:r>
      <w:r>
        <w:rPr>
          <w:rtl w:val="true"/>
        </w:rPr>
        <w:t xml:space="preserve">- </w:t>
      </w:r>
      <w:r>
        <w:rPr>
          <w:rtl w:val="true"/>
        </w:rPr>
        <w:t>النظر في المرآة</w:t>
      </w:r>
      <w:bookmarkEnd w:id="501"/>
    </w:p>
    <w:p>
      <w:pPr>
        <w:pStyle w:val="BookText"/>
        <w:rPr/>
      </w:pPr>
      <w:r>
        <w:rPr>
          <w:rFonts w:ascii="Amiri" w:hAnsi="Amiri" w:eastAsia="Amiri" w:cs="Amiri"/>
          <w:color w:val="111111"/>
          <w:sz w:val="28"/>
          <w:sz w:val="28"/>
          <w:szCs w:val="28"/>
          <w:rtl w:val="true"/>
          <w:lang w:bidi="ar-SA"/>
        </w:rPr>
        <w:t>من وصايا النبيّ صلّى اللّه عليه و آله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نظرت في مرآة فكبّر ثلاثا،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خلقي فحسّن خلقي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الإسلام إلى حسن الأخلاق الذي هو من أهم الركائز الاجتماعية في </w:t>
      </w:r>
      <w:bookmarkStart w:id="502" w:name="pg14882_215678"/>
    </w:p>
    <w:p>
      <w:pPr>
        <w:pStyle w:val="BookText"/>
        <w:rPr/>
      </w:pPr>
      <w:bookmarkEnd w:id="502"/>
      <w:r>
        <w:rPr>
          <w:rFonts w:ascii="Amiri" w:hAnsi="Amiri" w:eastAsia="Amiri" w:cs="Amiri"/>
          <w:color w:val="111111"/>
          <w:sz w:val="28"/>
          <w:sz w:val="28"/>
          <w:szCs w:val="28"/>
          <w:rtl w:val="true"/>
          <w:lang w:bidi="ar-SA"/>
        </w:rPr>
        <w:t>الحياة الإسلامية</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812642_388300464"/>
      <w:bookmarkStart w:id="504" w:name="_Toc193"/>
      <w:bookmarkEnd w:id="503"/>
      <w:r>
        <w:rPr/>
        <w:t>183</w:t>
      </w:r>
      <w:r>
        <w:rPr>
          <w:rtl w:val="true"/>
        </w:rPr>
        <w:t xml:space="preserve">- </w:t>
      </w:r>
      <w:r>
        <w:rPr>
          <w:rtl w:val="true"/>
        </w:rPr>
        <w:t>النظر إلى المجذومين</w:t>
      </w:r>
      <w:bookmarkEnd w:id="50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المجذّمين، و إذا كلّمتموهم فليكن بينكم و بينهم قيد رمح</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تعاليم النبيّ صلّى اللّه عليه و آله الصحية النهي المشدّد عن مجالسة المجذومين و الاختلاط بهم، فإنّ الجرائيم و الميكروبات سريعة الانتقال منهم إلى من جالسهم و اختلط بهم، فلذا أمر النبيّ صلّى اللّه عليه و آله بالابتعاد عنهم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12644_388300464"/>
      <w:bookmarkStart w:id="506" w:name="_Toc194"/>
      <w:bookmarkEnd w:id="505"/>
      <w:r>
        <w:rPr/>
        <w:t>184</w:t>
      </w:r>
      <w:r>
        <w:rPr>
          <w:rtl w:val="true"/>
        </w:rPr>
        <w:t xml:space="preserve">- </w:t>
      </w:r>
      <w:r>
        <w:rPr>
          <w:rtl w:val="true"/>
        </w:rPr>
        <w:t>حثو التراب على الميّت</w:t>
      </w:r>
      <w:bookmarkEnd w:id="506"/>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حثا على ميّت،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بك، و تصديقا ببعثك، هذا ما وعد اللّه و رسوله، و صدق اللّه و رسوله أعطاه اللّه بكلّ ذرّة حسنة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الكلمات تنمّ عن واقع الإيمان، و الرضا بما كتب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حثو التراب على الميّت من الآداب الإسلامية التي حثّ عليها الإسلام</w:t>
      </w:r>
      <w:r>
        <w:rPr>
          <w:rFonts w:eastAsia="Amiri" w:cs="Amiri" w:ascii="Amiri" w:hAnsi="Amiri"/>
          <w:color w:val="111111"/>
          <w:sz w:val="28"/>
          <w:szCs w:val="28"/>
          <w:rtl w:val="true"/>
          <w:lang w:bidi="ar-SA"/>
        </w:rPr>
        <w:t xml:space="preserve">. </w:t>
      </w:r>
      <w:bookmarkStart w:id="507" w:name="pg14882_215679"/>
    </w:p>
    <w:p>
      <w:pPr>
        <w:pStyle w:val="Heading3"/>
        <w:numPr>
          <w:ilvl w:val="2"/>
          <w:numId w:val="1"/>
        </w:numPr>
        <w:rPr/>
      </w:pPr>
      <w:bookmarkStart w:id="508" w:name="__RefHeading___Toc812646_388300464"/>
      <w:bookmarkStart w:id="509" w:name="_Toc195"/>
      <w:bookmarkEnd w:id="507"/>
      <w:bookmarkEnd w:id="508"/>
      <w:r>
        <w:rPr/>
        <w:t>185</w:t>
      </w:r>
      <w:r>
        <w:rPr>
          <w:rtl w:val="true"/>
        </w:rPr>
        <w:t xml:space="preserve">- </w:t>
      </w:r>
      <w:r>
        <w:rPr>
          <w:rtl w:val="true"/>
        </w:rPr>
        <w:t>مفارقة الأحباب</w:t>
      </w:r>
      <w:bookmarkEnd w:id="50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من شئت فإنّك مفارقه، و اعمل ما شئت فإنّك ملاقيه، و عش ما شئت فإنّك ميّت</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الكلمات الرائعة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إنسان لا بدّ أن يفارق سواء أ كان أخاه أم صديقه، و سواء أحب شيئا من متع الدنيا، فإنّه لا بدّ من مفارقته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جميع ما يعمله الإنسان من خير أو شر لا بدّ أن يلاقي جزاءه في قبره و حشره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الإنسان مهما عاش و قطع من السنين لا بدّ أن يفارق الحياة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ابن انثى و إن طالت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آلة حدباء محمول</w:t>
      </w:r>
    </w:p>
    <w:p>
      <w:pPr>
        <w:pStyle w:val="Heading3"/>
        <w:numPr>
          <w:ilvl w:val="2"/>
          <w:numId w:val="1"/>
        </w:numPr>
        <w:rPr/>
      </w:pPr>
      <w:bookmarkStart w:id="510" w:name="__RefHeading___Toc812648_388300464"/>
      <w:bookmarkStart w:id="511" w:name="_Toc196"/>
      <w:bookmarkEnd w:id="510"/>
      <w:r>
        <w:rPr/>
        <w:t>186</w:t>
      </w:r>
      <w:r>
        <w:rPr>
          <w:rtl w:val="true"/>
        </w:rPr>
        <w:t xml:space="preserve">- </w:t>
      </w:r>
      <w:r>
        <w:rPr>
          <w:rtl w:val="true"/>
        </w:rPr>
        <w:t>التأمّل في المواعظ‌</w:t>
      </w:r>
      <w:bookmarkEnd w:id="511"/>
    </w:p>
    <w:p>
      <w:p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سبق إلى جنّات عدن أقوام، ما كانوا أكثر النّاس صلاة و لا صياما </w:t>
      </w:r>
      <w:bookmarkStart w:id="512" w:name="pg14882_215680"/>
    </w:p>
    <w:p>
      <w:pPr>
        <w:pStyle w:val="BookText"/>
        <w:rPr/>
      </w:pPr>
      <w:bookmarkEnd w:id="512"/>
      <w:r>
        <w:rPr>
          <w:rFonts w:ascii="Amiri" w:hAnsi="Amiri" w:eastAsia="Amiri" w:cs="Amiri"/>
          <w:color w:val="111111"/>
          <w:sz w:val="28"/>
          <w:sz w:val="28"/>
          <w:szCs w:val="28"/>
          <w:rtl w:val="true"/>
          <w:lang w:bidi="ar-SA"/>
        </w:rPr>
        <w:t xml:space="preserve">و لا اعتمارا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الاتيان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لكنّهم عقلوا عن اللّه مواعظه فوجلت قلوبهم، و اطمأنّت إليه النّفوس، و خشعت منه الجوارح، ففاقوا الخليقة بطيب المنزلة، و بحسن الدّرجة عند النّاس، و عند اللّه في الآخرة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التأمّل و التدبّر في المواعظ ممّا يوجب صلاح النفس و استقامتها و إقبالها على طاعة اللّه تعالى، و اجتناب معاصيه، و قد أعدّ اللّه المنزلة الكريمة في الفردوس الأعلى للمتّعظين</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12650_388300464"/>
      <w:bookmarkStart w:id="514" w:name="_Toc197"/>
      <w:bookmarkEnd w:id="513"/>
      <w:r>
        <w:rPr/>
        <w:t>187</w:t>
      </w:r>
      <w:r>
        <w:rPr>
          <w:rtl w:val="true"/>
        </w:rPr>
        <w:t xml:space="preserve">- </w:t>
      </w:r>
      <w:r>
        <w:rPr>
          <w:rtl w:val="true"/>
        </w:rPr>
        <w:t>أربعة تذهب ضياعا</w:t>
      </w:r>
      <w:bookmarkEnd w:id="514"/>
    </w:p>
    <w:p>
      <w:pPr>
        <w:pStyle w:val="BookText"/>
        <w:rPr/>
      </w:pPr>
      <w:r>
        <w:rPr>
          <w:rFonts w:ascii="Amiri" w:hAnsi="Amiri" w:eastAsia="Amiri" w:cs="Amiri"/>
          <w:color w:val="111111"/>
          <w:sz w:val="28"/>
          <w:sz w:val="28"/>
          <w:szCs w:val="28"/>
          <w:rtl w:val="true"/>
          <w:lang w:bidi="ar-SA"/>
        </w:rPr>
        <w:t>من وصايا النبيّ صلّى اللّه عليه و آله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تذهب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و السّراج في القمر، و الزّرع في السّبخة، و الصّنيعة عند غير أهلها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صنع هذه الامور تذهب ضياعا و لا أثر لها، و قد اعطانا الرسول الأعظم صلّى اللّه عليه و آله بذلك منهجا كاملا للحياة، و صاغ لنا الأساليب التي نعملها و ننجح بها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812652_388300464"/>
      <w:bookmarkStart w:id="516" w:name="_Toc198"/>
      <w:bookmarkEnd w:id="515"/>
      <w:r>
        <w:rPr/>
        <w:t>188</w:t>
      </w:r>
      <w:r>
        <w:rPr>
          <w:rtl w:val="true"/>
        </w:rPr>
        <w:t xml:space="preserve">- </w:t>
      </w:r>
      <w:r>
        <w:rPr>
          <w:rtl w:val="true"/>
        </w:rPr>
        <w:t>أنواع الكلام</w:t>
      </w:r>
      <w:bookmarkEnd w:id="5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عليه السّلام عن رسول اللّه صلّى اللّه عليه و آله أنّه قال</w:t>
      </w:r>
      <w:r>
        <w:rPr>
          <w:rFonts w:eastAsia="Amiri" w:cs="Amiri" w:ascii="Amiri" w:hAnsi="Amiri"/>
          <w:color w:val="111111"/>
          <w:sz w:val="28"/>
          <w:szCs w:val="28"/>
          <w:rtl w:val="true"/>
          <w:lang w:bidi="ar-SA"/>
        </w:rPr>
        <w:t xml:space="preserve">: </w:t>
      </w:r>
      <w:bookmarkStart w:id="517" w:name="pg14882_215681"/>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 سالم، و شاحب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الرّابح فالّذي يذكر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السّالم فالّذي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الشّاحب فالّذي يخوض في النّاس</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الرسول الأعظم صلّى اللّه عليه و آله الكلام إلى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خصائصها، و ما يترتب عليها من آثار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12654_388300464"/>
      <w:bookmarkStart w:id="519" w:name="_Toc199"/>
      <w:bookmarkEnd w:id="518"/>
      <w:r>
        <w:rPr/>
        <w:t>189</w:t>
      </w:r>
      <w:r>
        <w:rPr>
          <w:rtl w:val="true"/>
        </w:rPr>
        <w:t xml:space="preserve">- </w:t>
      </w:r>
      <w:r>
        <w:rPr>
          <w:rtl w:val="true"/>
        </w:rPr>
        <w:t>سريرة الإنسان و علانيته</w:t>
      </w:r>
      <w:bookmarkEnd w:id="51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من عبد إلاّ و له جوّانيّ و برّانيّ</w:t>
      </w:r>
      <w:r>
        <w:rPr>
          <w:rStyle w:val="FootnoteAnchor"/>
          <w:rtl w:val="true"/>
        </w:rPr>
        <w:footnoteReference w:id="230"/>
      </w:r>
      <w:r>
        <w:rPr>
          <w:rFonts w:ascii="Amiri" w:hAnsi="Amiri" w:eastAsia="Amiri" w:cs="Amiri"/>
          <w:color w:val="111111"/>
          <w:sz w:val="28"/>
          <w:sz w:val="28"/>
          <w:szCs w:val="28"/>
          <w:rtl w:val="true"/>
          <w:lang w:bidi="ar-SA"/>
        </w:rPr>
        <w:t>، فمن أصلح جوّانيّه أصلح اللّه برّانيّه، و من أفسد جوّانيّه أفسد اللّه برّانيّه، و ما من أحد إلاّ له صيت في أهل السّماء وضع له ذلك في أهل الأرض، فإذا ساء صيته في أهل السّماء وضع له ذلك في الأرض</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سريرته، و ما يطويه في أعماق نفسه و دخائل ذاته، و ظاهره، و هو ما يظهره للناس و إن كان مخالفا لما انطوت عليه سريرته، فإذا حسنت سريرته أصلح اللّه شأنه، و رفع مكانه، و إذا ساءت سريرته فلا نصيب له عند اللّه</w:t>
      </w:r>
      <w:r>
        <w:rPr>
          <w:rFonts w:eastAsia="Amiri" w:cs="Amiri" w:ascii="Amiri" w:hAnsi="Amiri"/>
          <w:color w:val="111111"/>
          <w:sz w:val="28"/>
          <w:szCs w:val="28"/>
          <w:rtl w:val="true"/>
          <w:lang w:bidi="ar-SA"/>
        </w:rPr>
        <w:t xml:space="preserve">. </w:t>
      </w:r>
      <w:bookmarkStart w:id="520" w:name="pg14882_215682"/>
    </w:p>
    <w:p>
      <w:pPr>
        <w:pStyle w:val="Heading3"/>
        <w:numPr>
          <w:ilvl w:val="2"/>
          <w:numId w:val="1"/>
        </w:numPr>
        <w:rPr/>
      </w:pPr>
      <w:bookmarkStart w:id="521" w:name="__RefHeading___Toc812656_388300464"/>
      <w:bookmarkStart w:id="522" w:name="_Toc200"/>
      <w:bookmarkEnd w:id="520"/>
      <w:bookmarkEnd w:id="521"/>
      <w:r>
        <w:rPr/>
        <w:t>190</w:t>
      </w:r>
      <w:r>
        <w:rPr>
          <w:rtl w:val="true"/>
        </w:rPr>
        <w:t xml:space="preserve">- </w:t>
      </w:r>
      <w:r>
        <w:rPr>
          <w:rtl w:val="true"/>
        </w:rPr>
        <w:t>الاهتمام بالرزق</w:t>
      </w:r>
      <w:bookmarkEnd w:id="522"/>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تهتمّ لرزق غد فإنّ كلّ غد يأتي رزقه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قد تكفّل أرزاق عباده، فلا تذهب نفس الإنسان حسرات على رزق مستقبل حياته</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812658_388300464"/>
      <w:bookmarkStart w:id="524" w:name="_Toc201"/>
      <w:bookmarkEnd w:id="523"/>
      <w:r>
        <w:rPr/>
        <w:t>191</w:t>
      </w:r>
      <w:r>
        <w:rPr>
          <w:rtl w:val="true"/>
        </w:rPr>
        <w:t xml:space="preserve">- </w:t>
      </w:r>
      <w:r>
        <w:rPr>
          <w:rtl w:val="true"/>
        </w:rPr>
        <w:t>رأس العقل خصلة</w:t>
      </w:r>
      <w:bookmarkEnd w:id="524"/>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باللّه عزّ و جلّ التّحبّب إلى النّاس</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الحديث أهمية المداراة بين الأفراد، مع تأكيده على ضرورة تكوين العلاقات الاجتماعية الحميمة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غياب التحبّب يورث بين الناس الشكّ و الارتياب</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812660_388300464"/>
      <w:bookmarkStart w:id="526" w:name="_Toc202"/>
      <w:bookmarkEnd w:id="525"/>
      <w:r>
        <w:rPr/>
        <w:t>192</w:t>
      </w:r>
      <w:r>
        <w:rPr>
          <w:rtl w:val="true"/>
        </w:rPr>
        <w:t xml:space="preserve">- </w:t>
      </w:r>
      <w:r>
        <w:rPr>
          <w:rtl w:val="true"/>
        </w:rPr>
        <w:t>الذهب و الحرير</w:t>
      </w:r>
      <w:bookmarkEnd w:id="52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ذهبا بيمينه و حريرا بشماله،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w:t>
      </w:r>
      <w:bookmarkStart w:id="527" w:name="pg14882_215683"/>
    </w:p>
    <w:p>
      <w:pPr>
        <w:pStyle w:val="BookText"/>
        <w:rPr/>
      </w:pPr>
      <w:bookmarkEnd w:id="527"/>
      <w:r>
        <w:rPr>
          <w:rFonts w:ascii="Amiri" w:hAnsi="Amiri" w:eastAsia="Amiri" w:cs="Amiri"/>
          <w:color w:val="111111"/>
          <w:sz w:val="28"/>
          <w:sz w:val="28"/>
          <w:szCs w:val="28"/>
          <w:rtl w:val="true"/>
          <w:lang w:bidi="ar-SA"/>
        </w:rPr>
        <w:t>على ذكور أمّتي</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أخذ فقهاء الإمامية بهذه الرواية و بأمثالها ممّا روي عن أئمّة الهدى عليهم السّلام فأفتوا بحرمة لبس الذهب و الحرير للرجال دون النساء</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812662_388300464"/>
      <w:bookmarkStart w:id="529" w:name="_Toc203"/>
      <w:bookmarkEnd w:id="528"/>
      <w:r>
        <w:rPr/>
        <w:t>193</w:t>
      </w:r>
      <w:r>
        <w:rPr>
          <w:rtl w:val="true"/>
        </w:rPr>
        <w:t xml:space="preserve">- </w:t>
      </w:r>
      <w:r>
        <w:rPr>
          <w:rtl w:val="true"/>
        </w:rPr>
        <w:t>بيع غلامين أخوين</w:t>
      </w:r>
      <w:bookmarkEnd w:id="52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آله أن أبيع غلامين أخوين فبعتهما، ففرّقت بينهما، فذكرت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أدركهما فأرجعهما، و لا تبعهما إلاّ جميعا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أشفق النبيّ صلّى اللّه عليه و آله على الأخوين فكره مفارقتهما لأنّها تؤدي إلى شيوع الحزن في أنفسهما، و هذه الجنبة الإنسانية هي التي دفعت الرسول صلّى اللّه عليه و آله إلى فسخ البيع</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812664_388300464"/>
      <w:bookmarkStart w:id="531" w:name="_Toc204"/>
      <w:bookmarkEnd w:id="530"/>
      <w:r>
        <w:rPr/>
        <w:t>194</w:t>
      </w:r>
      <w:r>
        <w:rPr>
          <w:rtl w:val="true"/>
        </w:rPr>
        <w:t xml:space="preserve">- </w:t>
      </w:r>
      <w:r>
        <w:rPr>
          <w:rtl w:val="true"/>
        </w:rPr>
        <w:t>الورد</w:t>
      </w:r>
      <w:bookmarkEnd w:id="53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حباني رسول اللّه صلّى اللّه عليه و آله بالورد بكلتا يديه، فلمّا أدنيته إلى أنفي قال</w:t>
      </w:r>
      <w:r>
        <w:rPr>
          <w:rFonts w:eastAsia="Amiri" w:cs="Amiri" w:ascii="Amiri" w:hAnsi="Amiri"/>
          <w:color w:val="111111"/>
          <w:sz w:val="28"/>
          <w:szCs w:val="28"/>
          <w:rtl w:val="true"/>
          <w:lang w:bidi="ar-SA"/>
        </w:rPr>
        <w:t xml:space="preserve">: </w:t>
      </w:r>
      <w:bookmarkStart w:id="532" w:name="pg14882_215684"/>
    </w:p>
    <w:p>
      <w:pPr>
        <w:pStyle w:val="BookText"/>
        <w:rPr/>
      </w:pPr>
      <w:bookmarkEnd w:id="532"/>
      <w:r>
        <w:rPr>
          <w:rFonts w:ascii="Amiri" w:hAnsi="Amiri" w:eastAsia="Amiri" w:cs="Amiri"/>
          <w:color w:val="111111"/>
          <w:sz w:val="28"/>
          <w:sz w:val="28"/>
          <w:szCs w:val="28"/>
          <w:rtl w:val="true"/>
          <w:lang w:bidi="ar-SA"/>
        </w:rPr>
        <w:t>أما إنّه سيّد ريحان الجنّة بعد الآس</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الورد من أجمل النباتات التي خلقها اللّه، في روعة منظره، و جمال صورته، و بديع رائحته، كلّ ذلك ممّا يدل على عظمة الخالق العظيم</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812666_388300464"/>
      <w:bookmarkStart w:id="534" w:name="_Toc205"/>
      <w:bookmarkEnd w:id="533"/>
      <w:r>
        <w:rPr/>
        <w:t>195</w:t>
      </w:r>
      <w:r>
        <w:rPr>
          <w:rtl w:val="true"/>
        </w:rPr>
        <w:t xml:space="preserve">- </w:t>
      </w:r>
      <w:r>
        <w:rPr>
          <w:rtl w:val="true"/>
        </w:rPr>
        <w:t>الفاكهة الجديدة</w:t>
      </w:r>
      <w:bookmarkEnd w:id="534"/>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رأى الفاكهة الجديدة قبّلها و وضعها على عينيه و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أريتنا أوّلها في عافية فأرنا آخرها في عافية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الفاكهة نعمة من نعم اللّه تعالى و هبة لعباده، تستوجب الشكر و الثناء على اللّه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812668_388300464"/>
      <w:bookmarkStart w:id="536" w:name="_Toc206"/>
      <w:bookmarkEnd w:id="535"/>
      <w:r>
        <w:rPr/>
        <w:t>196</w:t>
      </w:r>
      <w:r>
        <w:rPr>
          <w:rtl w:val="true"/>
        </w:rPr>
        <w:t xml:space="preserve">- </w:t>
      </w:r>
      <w:r>
        <w:rPr>
          <w:rtl w:val="true"/>
        </w:rPr>
        <w:t>الأكل على الجنابة</w:t>
      </w:r>
      <w:bookmarkEnd w:id="53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 في الحديث محمول على الكراهة لا على الحرمة، و قد علّل الأكل على الجنابة أنّه يورث الفقر</w:t>
      </w:r>
      <w:r>
        <w:rPr>
          <w:rFonts w:eastAsia="Amiri" w:cs="Amiri" w:ascii="Amiri" w:hAnsi="Amiri"/>
          <w:color w:val="111111"/>
          <w:sz w:val="28"/>
          <w:szCs w:val="28"/>
          <w:rtl w:val="true"/>
          <w:lang w:bidi="ar-SA"/>
        </w:rPr>
        <w:t xml:space="preserve">. </w:t>
      </w:r>
      <w:bookmarkStart w:id="537" w:name="pg14882_215685"/>
    </w:p>
    <w:p>
      <w:pPr>
        <w:pStyle w:val="Heading3"/>
        <w:numPr>
          <w:ilvl w:val="2"/>
          <w:numId w:val="1"/>
        </w:numPr>
        <w:rPr/>
      </w:pPr>
      <w:bookmarkStart w:id="538" w:name="__RefHeading___Toc812670_388300464"/>
      <w:bookmarkStart w:id="539" w:name="_Toc207"/>
      <w:bookmarkEnd w:id="537"/>
      <w:bookmarkEnd w:id="538"/>
      <w:r>
        <w:rPr/>
        <w:t>197</w:t>
      </w:r>
      <w:r>
        <w:rPr>
          <w:rtl w:val="true"/>
        </w:rPr>
        <w:t xml:space="preserve">- </w:t>
      </w:r>
      <w:r>
        <w:rPr>
          <w:rtl w:val="true"/>
        </w:rPr>
        <w:t>غسل جميع البدن من الجنابة</w:t>
      </w:r>
      <w:bookmarkEnd w:id="539"/>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موضع شعرة من جسده من جنابة لم يغسله، فعل به كذا و كذا من النّار،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عاديت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يجز شعره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استيعاب غسل جميع البدن في غسل الجنابة، فمن ترك شعرة من بدنه لم يغسلها فان غسله باطل، و بهذا أفتى فقهاء الامامية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12672_388300464"/>
      <w:bookmarkStart w:id="541" w:name="_Toc208"/>
      <w:bookmarkEnd w:id="540"/>
      <w:r>
        <w:rPr/>
        <w:t>198</w:t>
      </w:r>
      <w:r>
        <w:rPr>
          <w:rtl w:val="true"/>
        </w:rPr>
        <w:t xml:space="preserve">- </w:t>
      </w:r>
      <w:r>
        <w:rPr>
          <w:rtl w:val="true"/>
        </w:rPr>
        <w:t>البول تحت الشجرة</w:t>
      </w:r>
      <w:bookmarkEnd w:id="54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يبول أحد تحت شجرة مثمرة أو على قارعة الطّريق</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كره النبيّ صلّى اللّه عليه و آله البول تحت الشجرة المثمرة لأنّه يؤدي إلى تلوّث الثمرة، و هذا الحكم من الوصايا الصحّية التي شرّعها الإسلام، و لو كانت الشجرة في غير فصل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 علماء الاصول إلى كراهة التبوّل؛ لأنّ المشتقّ حقيقة فيمن تلبس بالمبدإ فعلا و من انقضى عنه المبدأ</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 آخرون إلى عدم الكراهة؛ لأنّ المشتقّ حقيقة فيمن تلبّس بالمبدإ فعلا دون غيره</w:t>
      </w:r>
      <w:r>
        <w:rPr>
          <w:rFonts w:eastAsia="Amiri" w:cs="Amiri" w:ascii="Amiri" w:hAnsi="Amiri"/>
          <w:color w:val="111111"/>
          <w:sz w:val="28"/>
          <w:szCs w:val="28"/>
          <w:rtl w:val="true"/>
          <w:lang w:bidi="ar-SA"/>
        </w:rPr>
        <w:t xml:space="preserve">. </w:t>
      </w:r>
      <w:bookmarkStart w:id="542" w:name="pg14882_215686"/>
    </w:p>
    <w:p>
      <w:pPr>
        <w:pStyle w:val="Heading3"/>
        <w:numPr>
          <w:ilvl w:val="2"/>
          <w:numId w:val="1"/>
        </w:numPr>
        <w:rPr/>
      </w:pPr>
      <w:bookmarkStart w:id="543" w:name="__RefHeading___Toc812674_388300464"/>
      <w:bookmarkStart w:id="544" w:name="_Toc209"/>
      <w:bookmarkEnd w:id="542"/>
      <w:bookmarkEnd w:id="543"/>
      <w:r>
        <w:rPr/>
        <w:t>199</w:t>
      </w:r>
      <w:r>
        <w:rPr>
          <w:rtl w:val="true"/>
        </w:rPr>
        <w:t xml:space="preserve">- </w:t>
      </w:r>
      <w:r>
        <w:rPr>
          <w:rtl w:val="true"/>
        </w:rPr>
        <w:t>البول في النهر الجاري</w:t>
      </w:r>
      <w:bookmarkEnd w:id="544"/>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البول على شفا نهر جار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الحكم من الاحكام الصحّية التي شرعها الإسلام، فإنّ البول في النهر الجاري ممّا يوجب تلوّث الماء، و هو ممّا يؤدّي إلى انتشار الأمراض كالبلهارزيا، و أمثالها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812676_388300464"/>
      <w:bookmarkStart w:id="546" w:name="_Toc210"/>
      <w:bookmarkEnd w:id="545"/>
      <w:r>
        <w:rPr/>
        <w:t>200</w:t>
      </w:r>
      <w:r>
        <w:rPr>
          <w:rtl w:val="true"/>
        </w:rPr>
        <w:t xml:space="preserve">- </w:t>
      </w:r>
      <w:r>
        <w:rPr>
          <w:rtl w:val="true"/>
        </w:rPr>
        <w:t>البول قائما</w:t>
      </w:r>
      <w:bookmarkEnd w:id="546"/>
    </w:p>
    <w:p>
      <w:p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قائما من غير علّة من الجفاء</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بول الإنسان و هو قائم ممّا يوجب أن يمسّ جسده و ثيابه ثرثار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يوجب نجاسة بدنه و ثيابه، و هو ممّا يتنافى مع ما يريده الإسلام من إشاعة النظافة التي هي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812678_388300464"/>
      <w:bookmarkStart w:id="548" w:name="_Toc211"/>
      <w:bookmarkEnd w:id="547"/>
      <w:r>
        <w:rPr/>
        <w:t>201</w:t>
      </w:r>
      <w:r>
        <w:rPr>
          <w:rtl w:val="true"/>
        </w:rPr>
        <w:t xml:space="preserve">- </w:t>
      </w:r>
      <w:r>
        <w:rPr>
          <w:rtl w:val="true"/>
        </w:rPr>
        <w:t>تارك الوضوء</w:t>
      </w:r>
      <w:bookmarkEnd w:id="5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عليه السّلام عن النبيّ صلّى اللّه عليه و آله</w:t>
      </w:r>
      <w:r>
        <w:rPr>
          <w:rFonts w:eastAsia="Amiri" w:cs="Amiri" w:ascii="Amiri" w:hAnsi="Amiri"/>
          <w:color w:val="111111"/>
          <w:sz w:val="28"/>
          <w:szCs w:val="28"/>
          <w:rtl w:val="true"/>
          <w:lang w:bidi="ar-SA"/>
        </w:rPr>
        <w:t xml:space="preserve">: </w:t>
      </w:r>
      <w:bookmarkStart w:id="549" w:name="pg14882_215687"/>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ثمانية لا تقبل صلاتهم، و عدّ منهم تارك الوضوء</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الوضوء من الشروط الواقعية لا العلمية في صحّة الصلاة،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النفي في الحديث للماهية</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12680_388300464"/>
      <w:bookmarkStart w:id="551" w:name="_Toc212"/>
      <w:bookmarkEnd w:id="550"/>
      <w:r>
        <w:rPr/>
        <w:t>202</w:t>
      </w:r>
      <w:r>
        <w:rPr>
          <w:rtl w:val="true"/>
        </w:rPr>
        <w:t xml:space="preserve">- </w:t>
      </w:r>
      <w:r>
        <w:rPr>
          <w:rtl w:val="true"/>
        </w:rPr>
        <w:t>دخول الحمام بمئزر</w:t>
      </w:r>
      <w:bookmarkEnd w:id="551"/>
    </w:p>
    <w:p>
      <w:pPr>
        <w:pStyle w:val="BookText"/>
        <w:rPr/>
      </w:pPr>
      <w:r>
        <w:rPr>
          <w:rFonts w:ascii="Amiri" w:hAnsi="Amiri" w:eastAsia="Amiri" w:cs="Amiri"/>
          <w:color w:val="111111"/>
          <w:sz w:val="28"/>
          <w:sz w:val="28"/>
          <w:szCs w:val="28"/>
          <w:rtl w:val="true"/>
          <w:lang w:bidi="ar-SA"/>
        </w:rPr>
        <w:t>جاء في وصيّة الرسول صلّى اللّه عليه و آله إلى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خصالا،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إلاّ بمئزر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الآداب التي شرّعها الإسلام عدم دخول الحمّام إلاّ بمئزر؛ لأنّه لو دخل بلا مئزر لكان بادي العورة، فإن رآه أحد فهو محرّم عليه، بالإضافة إلى منافاته للآداب العامّة التي يحرص الإسلام على إشاعتها بين الناس</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812682_388300464"/>
      <w:bookmarkStart w:id="553" w:name="_Toc213"/>
      <w:bookmarkEnd w:id="552"/>
      <w:r>
        <w:rPr/>
        <w:t>203</w:t>
      </w:r>
      <w:r>
        <w:rPr>
          <w:rtl w:val="true"/>
        </w:rPr>
        <w:t xml:space="preserve">- </w:t>
      </w:r>
      <w:r>
        <w:rPr>
          <w:rtl w:val="true"/>
        </w:rPr>
        <w:t>الخضاب</w:t>
      </w:r>
      <w:bookmarkEnd w:id="553"/>
    </w:p>
    <w:p>
      <w:pPr>
        <w:pStyle w:val="BookText"/>
        <w:rPr/>
      </w:pPr>
      <w:r>
        <w:rPr>
          <w:rFonts w:ascii="Amiri" w:hAnsi="Amiri" w:eastAsia="Amiri" w:cs="Amiri"/>
          <w:color w:val="111111"/>
          <w:sz w:val="28"/>
          <w:sz w:val="28"/>
          <w:szCs w:val="28"/>
          <w:rtl w:val="true"/>
          <w:lang w:bidi="ar-SA"/>
        </w:rPr>
        <w:t>جاء في وصيّة النبيّ صلّى اللّه عليه و آله للإمام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درهم في الخضاب أفضل من ألف درهم ينفق في سبيل اللّه، و فيه أربع عشرة خصلة، و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البصر، و ذهاب الغشيان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الخضاب فهو زينة الرجل، و به تظهر الفتوّة، و تذهب غائلة الشيخوخة</w:t>
      </w:r>
      <w:r>
        <w:rPr>
          <w:rFonts w:eastAsia="Amiri" w:cs="Amiri" w:ascii="Amiri" w:hAnsi="Amiri"/>
          <w:color w:val="111111"/>
          <w:sz w:val="28"/>
          <w:szCs w:val="28"/>
          <w:rtl w:val="true"/>
          <w:lang w:bidi="ar-SA"/>
        </w:rPr>
        <w:t xml:space="preserve">. </w:t>
      </w:r>
      <w:bookmarkStart w:id="554" w:name="pg14882_215688"/>
    </w:p>
    <w:p>
      <w:pPr>
        <w:pStyle w:val="Heading3"/>
        <w:numPr>
          <w:ilvl w:val="2"/>
          <w:numId w:val="1"/>
        </w:numPr>
        <w:rPr/>
      </w:pPr>
      <w:bookmarkStart w:id="555" w:name="__RefHeading___Toc812684_388300464"/>
      <w:bookmarkStart w:id="556" w:name="_Toc214"/>
      <w:bookmarkEnd w:id="554"/>
      <w:bookmarkEnd w:id="555"/>
      <w:r>
        <w:rPr/>
        <w:t>204</w:t>
      </w:r>
      <w:r>
        <w:rPr>
          <w:rtl w:val="true"/>
        </w:rPr>
        <w:t xml:space="preserve">- </w:t>
      </w:r>
      <w:r>
        <w:rPr>
          <w:rtl w:val="true"/>
        </w:rPr>
        <w:t>السواك</w:t>
      </w:r>
      <w:bookmarkEnd w:id="556"/>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أفواهكم طرق القرآن فطهّروها بالسّواك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السواك مطهّر للفم و معقّم له، و هو من المناهج الصحّيّة التي تبنّاها الإسلام،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الإلزامي</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812686_388300464"/>
      <w:bookmarkStart w:id="558" w:name="_Toc215"/>
      <w:bookmarkEnd w:id="557"/>
      <w:r>
        <w:rPr/>
        <w:t>205</w:t>
      </w:r>
      <w:r>
        <w:rPr>
          <w:rtl w:val="true"/>
        </w:rPr>
        <w:t xml:space="preserve">- </w:t>
      </w:r>
      <w:r>
        <w:rPr>
          <w:rtl w:val="true"/>
        </w:rPr>
        <w:t>الطهور مفتاح الصلاة</w:t>
      </w:r>
      <w:bookmarkEnd w:id="558"/>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الصّلاة الطّهور، و تحريمها التّكبير، و تحليلها التّسليم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الطهور فهو مفتاح الصلاة و من مقدّماتها الواقعية، فلا تصحّ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النفي للماهية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بداية الصلاة ففي تكبيرة الإحرام، فبها يحرم الكلام و غيره من منافيات الصلاة، و بالتسليم الأخير يحلّ للمصلّي ما حرّم عليه بتكبيرة الإحرام</w:t>
      </w:r>
      <w:r>
        <w:rPr>
          <w:rFonts w:eastAsia="Amiri" w:cs="Amiri" w:ascii="Amiri" w:hAnsi="Amiri"/>
          <w:color w:val="111111"/>
          <w:sz w:val="28"/>
          <w:szCs w:val="28"/>
          <w:rtl w:val="true"/>
          <w:lang w:bidi="ar-SA"/>
        </w:rPr>
        <w:t xml:space="preserve">. </w:t>
      </w:r>
      <w:bookmarkStart w:id="559" w:name="pg14882_215689"/>
    </w:p>
    <w:p>
      <w:pPr>
        <w:pStyle w:val="Heading3"/>
        <w:numPr>
          <w:ilvl w:val="2"/>
          <w:numId w:val="1"/>
        </w:numPr>
        <w:rPr/>
      </w:pPr>
      <w:bookmarkStart w:id="560" w:name="__RefHeading___Toc812688_388300464"/>
      <w:bookmarkStart w:id="561" w:name="_Toc216"/>
      <w:bookmarkEnd w:id="559"/>
      <w:bookmarkEnd w:id="560"/>
      <w:r>
        <w:rPr/>
        <w:t>206</w:t>
      </w:r>
      <w:r>
        <w:rPr>
          <w:rtl w:val="true"/>
        </w:rPr>
        <w:t xml:space="preserve">- </w:t>
      </w:r>
      <w:r>
        <w:rPr>
          <w:rtl w:val="true"/>
        </w:rPr>
        <w:t>إخراج أهل نجران من الجزيرة</w:t>
      </w:r>
      <w:bookmarkEnd w:id="56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أنت وليت هذا الأمر فأخرج أهل نجران من جزيرة العرب</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عهد النبيّ صلّى اللّه عليه و آله إلى الإمام إذا ولي الخلافة أن يخرج نصارى نجران من جزيرة العرب لأنّهم كانوا مبعث فتنة و شقاء بين المسلمين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12690_388300464"/>
      <w:bookmarkStart w:id="563" w:name="_Toc217"/>
      <w:bookmarkEnd w:id="562"/>
      <w:r>
        <w:rPr/>
        <w:t>207</w:t>
      </w:r>
      <w:r>
        <w:rPr>
          <w:rtl w:val="true"/>
        </w:rPr>
        <w:t xml:space="preserve">- </w:t>
      </w:r>
      <w:r>
        <w:rPr>
          <w:rtl w:val="true"/>
        </w:rPr>
        <w:t>دعوة المظلوم</w:t>
      </w:r>
      <w:bookmarkEnd w:id="563"/>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اتّق دعوة المظلوم، فإنّما يسأل اللّه حقّه، و إنّ اللّه لم يمنع ذا حقّ حقّه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دعوة المظلوم لا تردّ، و إنّ اللّه تعالى الذي يحكم بين عباده بالحق لا يرد دعوة المظلوم، و إنّه للظالم بالمرصاد لا بدّ أن ينتقم منه إن عاجلا أو آجلا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812692_388300464"/>
      <w:bookmarkStart w:id="565" w:name="_Toc218"/>
      <w:bookmarkEnd w:id="564"/>
      <w:r>
        <w:rPr/>
        <w:t>208</w:t>
      </w:r>
      <w:r>
        <w:rPr>
          <w:rtl w:val="true"/>
        </w:rPr>
        <w:t xml:space="preserve">- </w:t>
      </w:r>
      <w:r>
        <w:rPr>
          <w:rtl w:val="true"/>
        </w:rPr>
        <w:t>المقتول دون ماله</w:t>
      </w:r>
      <w:bookmarkEnd w:id="5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عن رسول اللّه صلّى اللّه عليه و آله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أضفى النبيّ صلّى اللّه عليه و آله الشهادة على من يقتل دون ماله فإنّه يكون شهيدا في حكمه و أجره لا في الآثار الاخرى التي تترتّب على الشهيد من عدم تغسيله و من دفنه بثيابه فإنّ هذه الآثار لا تترتّب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نطوي الحديث عن مسند الإمام عليه السّلام، و هو بعض ما يرويه عن النبيّ صلّى اللّه عليه و آله، كما أنّ فيه كوكبة من الأحاديث هي من وصايا النبيّ صلّى اللّه عليه و آله، و قد بذلت في جمعها جهدا شاقا سائلا من اللّه تعالى أن يتقبّل ذلك، و أن يثيبنا عليه، و أن يوفّقنا لإكمال هذه الموسوعة عن حياة بطل الإسلام، و باب مدينة علم النبيّ صلّى اللّه عليه و آله إنّه تعالى وليّ التوفيق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66" w:name="pg14882_215691"/>
    </w:p>
    <w:p>
      <w:pPr>
        <w:pStyle w:val="Heading2"/>
        <w:numPr>
          <w:ilvl w:val="1"/>
          <w:numId w:val="1"/>
        </w:numPr>
        <w:rPr/>
      </w:pPr>
      <w:bookmarkStart w:id="567" w:name="__RefHeading___Toc812694_388300464"/>
      <w:bookmarkStart w:id="568" w:name="_Toc219"/>
      <w:bookmarkEnd w:id="566"/>
      <w:bookmarkEnd w:id="567"/>
      <w:r>
        <w:rPr>
          <w:rtl w:val="true"/>
        </w:rPr>
        <w:t>المحتويات</w:t>
      </w:r>
      <w:bookmarkEnd w:id="5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على السّنة المحمّديّة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و تعليم القرآن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عبادة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للّه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لمجادلة العلماء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مداد العلماء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المطاع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العقل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 العقل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بين الجهّال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العلم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بغير علم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الإيمان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لا إله إلاّ اللّه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التوحيد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لرضا اللّه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الإنسان إلى اللّه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غفّار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 آله يعمّم الإمام عليه السّلام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صلّى اللّه عليه و آله لعليّ عليه السّلام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صلّى اللّه عليه و آله للإمام عليه السّلام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اخرى للنبيّ صلّى اللّه عليه و آله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النبيّ صلّى اللّه عليه و آله للإمام عليه السّلام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الرسول صلّى اللّه عليه و آله للإمام عليه السّلام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النبيّ صلّى اللّه عليه و آله لخالد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قبل الوصيّة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الوصية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للإمام عليه السّلام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في سفره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في آخر الوتر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النبيّ صلّى اللّه عليه و آله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النبيّ صلّى اللّه عليه و آله للصلاة الوسطى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و آله في ركوعه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الرسول صلّى اللّه عليه و آله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النبيّ صلّى اللّه عليه و آله على خلفائه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النبيّ صلّى اللّه عليه و آله و شفاعته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تعويذ النبيّ صلّى اللّه عليه و آله للمرضى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دين النبيّ صلّى اللّه عليه و آله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كلام للنبيّ صلّى اللّه عليه و آله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إلى النبيّ صلّى اللّه عليه و آله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الخلق عن النبيّ صلّى اللّه عليه و آله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النبيّ صلّى اللّه عليه و آله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آل محمّد عليه السّلام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عليها السّلام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أبي ذرّ رضى اللّه عنه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رضى اللّه عنه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رضى اللّه عنه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 خديجة عليهما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مناجاة لموسى عليه السّلام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 بعض أنبيائه عليهم السّلام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 اللّه لداود عليه السّلام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كامل للإسلام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الإسلام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الضرائب الإسلامية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الجهاد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الفتنة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الصابر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المؤمن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أنين المريض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المسلم على المسلم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المسلم على المسلم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في المال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الحلال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لا ترد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لبس الثياب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المساجد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المصلّى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أصدقاء اللّه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 أهل الصّفة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المنازل الرفيعة في الجنة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الأخلاق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حوائج الناس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اعانة المسلم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المؤمن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للمؤمن و لغيره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الوجوه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مواساة الإخوان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كريمة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الصفات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بالمعروف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المعروف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المروءة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 البغض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إلى المسيء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 المسيء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على البرّ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البرّ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لفعل الخير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باليتيم و الضعيف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من لا ناصر 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الكفاف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الصدقة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من الدنيا خير من الكثير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الكلام فيما لا يعني الإنسان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الحكيمة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المبعدة للشيطان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للأبوين المشركين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الاتّقاء من الغضب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الكذب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الحلف باللّه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اللسان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تفريج الأزمات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العاطس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الشهوة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مذمومة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البذاء و الفحش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و الكذب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 في وجوه الإخوان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الوجهين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ذنوب تعجّل العقوبة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العقوبة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الصلاة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قواصم الظهر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لعنهم اللّه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المعاصي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النعمة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الناس بالدرهم و الدينار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إذلال النفس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غنى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و الحسد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بالدين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المروق من الدّين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بغير اللّه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الاهانة باستحقاق الجماعة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نخوة الجاهلية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التزيّن للناس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مدمن الخمر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موبقات و منجيات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مذمومة و خصال كريمة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القبائح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ما لم يعط أحد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المتعة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الصدقة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و الحرث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لغير اللّه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لا يضحّى بها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الغرق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المجذومين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حثو التراب على الميّت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مفارقة الأحباب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المواعظ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تذهب ضياعا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الكلام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سريرة الإنسان و علانيته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بالرزق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خصلة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الحرير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غلامين أخوين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الجديدة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الجنابة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جميع البدن من الجنابة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تحت الشجرة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النهر الجاري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الوضوء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بمئزر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مفتاح الصلاة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أهل نجران من الجزيرة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المظلوم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دون ماله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الكبير الشيخ محمود أبو 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عنيت بالبحث عن حقيقة هذا الحديث حتى وصلت بعد طول السعي إلى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تأت في روايات كبار الصحابة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أضواء على السنّة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صحيح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 العامري الكوفي ، من أصحاب أمير المؤمنين  ، وأصحاب الأئمّة الحسن والحسين وعليّ بن الحسين ، كما ذكر ذلك الشيخ الطوسي في رجاله ، وقد طلبه الحجّاج الطاغية الأثيم ليقتله فهرب منه ، وأوى إلى أبان بن أبي عيّاش ، فاستقام عنده ، ولمّا حضرته الوفاة دفع إليه كتابه الذي سجّل فيه الأحاديث المروعة التي وقعت بعد وفاة رسول الله ، وعانى ويلاتها وكوارثها عترة رسول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متصنع بالإسلام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مدلس 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١٠٩٨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 نقلا عن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ـ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ساعة من الليل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٨٤٣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١٢٩٨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٧٢٨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٧٠٣</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٧٥٣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٩٦٠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٥٦٥</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٥٨٦</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٦٢٥</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٦٤٥</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٩٩٨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٦٤٩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٩٢٢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٦٤١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٦٩٥</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١٣٥٦</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١٢٢٣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٥٩٦</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ـ ابن قتيبة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اللامعة في الأحاديث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نقلا عن من لا يحضره الفقيه ومكارم الأخلاق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٥٩٢</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٩٩٥</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 نقلا عن الكافي والسرائر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على النار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١٣٤٥</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٧٥٨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حلّيتها إلى ما كتبه الحجّة السيّد محمّد تقي الحكيم والعلاّمة توفيق الفكيكي ، وغيرهما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٥٦٣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التي تتخذ من جلد الثور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ascii="IRNazanin" w:hAnsi="IRNazanin" w:eastAsia="IRNazanin"/>
          <w:b w:val="false"/>
          <w:b w:val="false"/>
          <w:bCs w:val="false"/>
          <w:i w:val="false"/>
          <w:i w:val="false"/>
          <w:iCs w:val="false"/>
          <w:color w:val="333333"/>
          <w:sz w:val="20"/>
          <w:sz w:val="20"/>
          <w:szCs w:val="20"/>
        </w:rPr>
        <w:t>١٩٩٥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١٢٤٤</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٦٦٧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٦٠٩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٩٥٦</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٨٥٥</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٥٨١</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٨٥٥</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العلانية والظاهر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٧٩٢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٦٦١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رقم الحديث </w:t>
      </w:r>
      <w:r>
        <w:rPr>
          <w:rFonts w:ascii="IRNazanin" w:hAnsi="IRNazanin" w:eastAsia="IRNazanin"/>
          <w:b w:val="false"/>
          <w:b w:val="false"/>
          <w:bCs w:val="false"/>
          <w:i w:val="false"/>
          <w:i w:val="false"/>
          <w:iCs w:val="false"/>
          <w:color w:val="333333"/>
          <w:sz w:val="20"/>
          <w:sz w:val="20"/>
          <w:szCs w:val="20"/>
        </w:rPr>
        <w:t>٥٩٠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24380</Words>
  <Characters>95101</Characters>
  <CharactersWithSpaces>118201</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2026-08-24T18:30:19Z</dcterms:created>
  <dc:creator>ghaemiyeh.com</dc:creator>
  <dc:description/>
  <dc:language>en-US</dc:language>
  <cp:lastModifiedBy/>
  <dcterms:modified xsi:type="dcterms:W3CDTF">2026-08-24T22:00:25Z</dcterms:modified>
  <cp:revision>1</cp:revision>
  <dc:subject/>
  <dc:title>موسوعة الامام امیر المؤمنین علی بن ابی طالب علیه السلام جلد 5</dc:title>
</cp:coreProperties>
</file>

<file path=docProps/custom.xml><?xml version="1.0" encoding="utf-8"?>
<Properties xmlns="http://schemas.openxmlformats.org/officeDocument/2006/custom-properties" xmlns:vt="http://schemas.openxmlformats.org/officeDocument/2006/docPropsVTypes"/>
</file>