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المحیط فی اللغه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80577_73709187">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6380579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380581_73709187">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6380583_73709187">
            <w:r>
              <w:rPr>
                <w:webHidden/>
                <w:rStyle w:val="IndexLink"/>
              </w:rPr>
              <w:t>1</w:t>
            </w:r>
            <w:r>
              <w:rPr>
                <w:rStyle w:val="IndexLink"/>
                <w:rtl w:val="true"/>
              </w:rPr>
              <w:t xml:space="preserve"> - </w:t>
            </w:r>
            <w:r>
              <w:rPr>
                <w:rStyle w:val="IndexLink"/>
                <w:rtl w:val="true"/>
              </w:rPr>
              <w:t xml:space="preserve">كتاب الفرق بين الضاد والظاء </w:t>
            </w:r>
            <w:r>
              <w:rPr>
                <w:rStyle w:val="IndexLink"/>
                <w:rtl w:val="true"/>
              </w:rPr>
              <w:t>:</w:t>
              <w:tab/>
            </w:r>
            <w:r>
              <w:rPr>
                <w:rStyle w:val="IndexLink"/>
              </w:rPr>
              <w:t>21</w:t>
            </w:r>
          </w:hyperlink>
        </w:p>
        <w:p>
          <w:pPr>
            <w:pStyle w:val="Contents2"/>
            <w:tabs>
              <w:tab w:val="clear" w:pos="8743"/>
              <w:tab w:val="right" w:pos="9026" w:leader="dot"/>
            </w:tabs>
            <w:rPr/>
          </w:pPr>
          <w:hyperlink w:anchor="__RefHeading___Toc6380585_73709187">
            <w:r>
              <w:rPr>
                <w:webHidden/>
                <w:rStyle w:val="IndexLink"/>
              </w:rPr>
              <w:t>2</w:t>
            </w:r>
            <w:r>
              <w:rPr>
                <w:rStyle w:val="IndexLink"/>
                <w:rtl w:val="true"/>
              </w:rPr>
              <w:t xml:space="preserve"> - </w:t>
            </w:r>
            <w:r>
              <w:rPr>
                <w:rStyle w:val="IndexLink"/>
                <w:rtl w:val="true"/>
              </w:rPr>
              <w:t xml:space="preserve">جوهرة الجمهرة </w:t>
            </w:r>
            <w:r>
              <w:rPr>
                <w:rStyle w:val="IndexLink"/>
                <w:rtl w:val="true"/>
              </w:rPr>
              <w:t>:</w:t>
              <w:tab/>
            </w:r>
            <w:r>
              <w:rPr>
                <w:rStyle w:val="IndexLink"/>
              </w:rPr>
              <w:t>21</w:t>
            </w:r>
          </w:hyperlink>
        </w:p>
        <w:p>
          <w:pPr>
            <w:pStyle w:val="Contents2"/>
            <w:tabs>
              <w:tab w:val="clear" w:pos="8743"/>
              <w:tab w:val="right" w:pos="9026" w:leader="dot"/>
            </w:tabs>
            <w:rPr/>
          </w:pPr>
          <w:hyperlink w:anchor="__RefHeading___Toc6380587_73709187">
            <w:r>
              <w:rPr>
                <w:webHidden/>
                <w:rStyle w:val="IndexLink"/>
              </w:rPr>
              <w:t>3</w:t>
            </w:r>
            <w:r>
              <w:rPr>
                <w:rStyle w:val="IndexLink"/>
                <w:rtl w:val="true"/>
              </w:rPr>
              <w:t xml:space="preserve"> - </w:t>
            </w:r>
            <w:r>
              <w:rPr>
                <w:rStyle w:val="IndexLink"/>
                <w:rtl w:val="true"/>
              </w:rPr>
              <w:t xml:space="preserve">كتاب الحجر </w:t>
            </w:r>
            <w:r>
              <w:rPr>
                <w:rStyle w:val="IndexLink"/>
                <w:rtl w:val="true"/>
              </w:rPr>
              <w:t>:</w:t>
              <w:tab/>
            </w:r>
            <w:r>
              <w:rPr>
                <w:rStyle w:val="IndexLink"/>
              </w:rPr>
              <w:t>22</w:t>
            </w:r>
          </w:hyperlink>
        </w:p>
        <w:p>
          <w:pPr>
            <w:pStyle w:val="Contents2"/>
            <w:tabs>
              <w:tab w:val="clear" w:pos="8743"/>
              <w:tab w:val="right" w:pos="9026" w:leader="dot"/>
            </w:tabs>
            <w:rPr/>
          </w:pPr>
          <w:hyperlink w:anchor="__RefHeading___Toc6380589_73709187">
            <w:r>
              <w:rPr>
                <w:webHidden/>
                <w:rStyle w:val="IndexLink"/>
              </w:rPr>
              <w:t>4</w:t>
            </w:r>
            <w:r>
              <w:rPr>
                <w:rStyle w:val="IndexLink"/>
                <w:rtl w:val="true"/>
              </w:rPr>
              <w:t xml:space="preserve"> - </w:t>
            </w:r>
            <w:r>
              <w:rPr>
                <w:rStyle w:val="IndexLink"/>
                <w:rtl w:val="true"/>
              </w:rPr>
              <w:t xml:space="preserve">المحيط </w:t>
            </w:r>
            <w:r>
              <w:rPr>
                <w:rStyle w:val="IndexLink"/>
                <w:rtl w:val="true"/>
              </w:rPr>
              <w:t>:</w:t>
              <w:tab/>
            </w:r>
            <w:r>
              <w:rPr>
                <w:rStyle w:val="IndexLink"/>
              </w:rPr>
              <w:t>22</w:t>
            </w:r>
          </w:hyperlink>
        </w:p>
        <w:p>
          <w:pPr>
            <w:pStyle w:val="Contents3"/>
            <w:tabs>
              <w:tab w:val="clear" w:pos="8459"/>
              <w:tab w:val="right" w:pos="9026" w:leader="dot"/>
            </w:tabs>
            <w:rPr/>
          </w:pPr>
          <w:hyperlink w:anchor="__RefHeading___Toc6380591_7370918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380593_73709187">
            <w:r>
              <w:rPr>
                <w:webHidden/>
                <w:rStyle w:val="IndexLink"/>
              </w:rPr>
              <w:t>1</w:t>
            </w:r>
            <w:r>
              <w:rPr>
                <w:rStyle w:val="IndexLink"/>
                <w:rtl w:val="true"/>
              </w:rPr>
              <w:t xml:space="preserve"> - </w:t>
            </w:r>
            <w:r>
              <w:rPr>
                <w:rStyle w:val="IndexLink"/>
                <w:rtl w:val="true"/>
              </w:rPr>
              <w:t xml:space="preserve">ابن العميد </w:t>
            </w:r>
            <w:r>
              <w:rPr>
                <w:rStyle w:val="IndexLink"/>
                <w:rtl w:val="true"/>
              </w:rPr>
              <w:t>:</w:t>
              <w:tab/>
            </w:r>
            <w:r>
              <w:rPr>
                <w:rStyle w:val="IndexLink"/>
              </w:rPr>
              <w:t>24</w:t>
            </w:r>
          </w:hyperlink>
        </w:p>
        <w:p>
          <w:pPr>
            <w:pStyle w:val="Contents3"/>
            <w:tabs>
              <w:tab w:val="clear" w:pos="8459"/>
              <w:tab w:val="right" w:pos="9026" w:leader="dot"/>
            </w:tabs>
            <w:rPr/>
          </w:pPr>
          <w:hyperlink w:anchor="__RefHeading___Toc6380595_73709187">
            <w:r>
              <w:rPr>
                <w:webHidden/>
                <w:rStyle w:val="IndexLink"/>
              </w:rPr>
              <w:t>2</w:t>
            </w:r>
            <w:r>
              <w:rPr>
                <w:rStyle w:val="IndexLink"/>
                <w:rtl w:val="true"/>
              </w:rPr>
              <w:t xml:space="preserve"> - </w:t>
            </w:r>
            <w:r>
              <w:rPr>
                <w:rStyle w:val="IndexLink"/>
                <w:rtl w:val="true"/>
              </w:rPr>
              <w:t xml:space="preserve">أبو بكر بن كامل </w:t>
            </w:r>
            <w:r>
              <w:rPr>
                <w:rStyle w:val="IndexLink"/>
                <w:rtl w:val="true"/>
              </w:rPr>
              <w:t>:</w:t>
              <w:tab/>
            </w:r>
            <w:r>
              <w:rPr>
                <w:rStyle w:val="IndexLink"/>
              </w:rPr>
              <w:t>25</w:t>
            </w:r>
          </w:hyperlink>
        </w:p>
        <w:p>
          <w:pPr>
            <w:pStyle w:val="Contents3"/>
            <w:tabs>
              <w:tab w:val="clear" w:pos="8459"/>
              <w:tab w:val="right" w:pos="9026" w:leader="dot"/>
            </w:tabs>
            <w:rPr/>
          </w:pPr>
          <w:hyperlink w:anchor="__RefHeading___Toc6380597_73709187">
            <w:r>
              <w:rPr>
                <w:webHidden/>
                <w:rStyle w:val="IndexLink"/>
              </w:rPr>
              <w:t>3</w:t>
            </w:r>
            <w:r>
              <w:rPr>
                <w:rStyle w:val="IndexLink"/>
                <w:rtl w:val="true"/>
              </w:rPr>
              <w:t xml:space="preserve"> - </w:t>
            </w:r>
            <w:r>
              <w:rPr>
                <w:rStyle w:val="IndexLink"/>
                <w:rtl w:val="true"/>
              </w:rPr>
              <w:t xml:space="preserve">أبو بكر بن مقسم </w:t>
            </w:r>
            <w:r>
              <w:rPr>
                <w:rStyle w:val="IndexLink"/>
                <w:rtl w:val="true"/>
              </w:rPr>
              <w:t>:</w:t>
              <w:tab/>
            </w:r>
            <w:r>
              <w:rPr>
                <w:rStyle w:val="IndexLink"/>
              </w:rPr>
              <w:t>26</w:t>
            </w:r>
          </w:hyperlink>
        </w:p>
        <w:p>
          <w:pPr>
            <w:pStyle w:val="Contents3"/>
            <w:tabs>
              <w:tab w:val="clear" w:pos="8459"/>
              <w:tab w:val="right" w:pos="9026" w:leader="dot"/>
            </w:tabs>
            <w:rPr/>
          </w:pPr>
          <w:hyperlink w:anchor="__RefHeading___Toc6380599_73709187">
            <w:r>
              <w:rPr>
                <w:webHidden/>
                <w:rStyle w:val="IndexLink"/>
              </w:rPr>
              <w:t>4</w:t>
            </w:r>
            <w:r>
              <w:rPr>
                <w:rStyle w:val="IndexLink"/>
                <w:rtl w:val="true"/>
              </w:rPr>
              <w:t xml:space="preserve"> - </w:t>
            </w:r>
            <w:r>
              <w:rPr>
                <w:rStyle w:val="IndexLink"/>
                <w:rtl w:val="true"/>
              </w:rPr>
              <w:t xml:space="preserve">السيرافي </w:t>
            </w:r>
            <w:r>
              <w:rPr>
                <w:rStyle w:val="IndexLink"/>
                <w:rtl w:val="true"/>
              </w:rPr>
              <w:t>:</w:t>
              <w:tab/>
            </w:r>
            <w:r>
              <w:rPr>
                <w:rStyle w:val="IndexLink"/>
              </w:rPr>
              <w:t>27</w:t>
            </w:r>
          </w:hyperlink>
        </w:p>
        <w:p>
          <w:pPr>
            <w:pStyle w:val="Contents3"/>
            <w:tabs>
              <w:tab w:val="clear" w:pos="8459"/>
              <w:tab w:val="right" w:pos="9026" w:leader="dot"/>
            </w:tabs>
            <w:rPr/>
          </w:pPr>
          <w:hyperlink w:anchor="__RefHeading___Toc6380601_73709187">
            <w:r>
              <w:rPr>
                <w:webHidden/>
                <w:rStyle w:val="IndexLink"/>
              </w:rPr>
              <w:t>5</w:t>
            </w:r>
            <w:r>
              <w:rPr>
                <w:rStyle w:val="IndexLink"/>
                <w:rtl w:val="true"/>
              </w:rPr>
              <w:t xml:space="preserve"> - </w:t>
            </w:r>
            <w:r>
              <w:rPr>
                <w:rStyle w:val="IndexLink"/>
                <w:rtl w:val="true"/>
              </w:rPr>
              <w:t xml:space="preserve">ابن فارس </w:t>
            </w:r>
            <w:r>
              <w:rPr>
                <w:rStyle w:val="IndexLink"/>
                <w:rtl w:val="true"/>
              </w:rPr>
              <w:t>:</w:t>
              <w:tab/>
            </w:r>
            <w:r>
              <w:rPr>
                <w:rStyle w:val="IndexLink"/>
              </w:rPr>
              <w:t>28</w:t>
            </w:r>
          </w:hyperlink>
        </w:p>
        <w:p>
          <w:pPr>
            <w:pStyle w:val="Contents2"/>
            <w:tabs>
              <w:tab w:val="clear" w:pos="8743"/>
              <w:tab w:val="right" w:pos="9026" w:leader="dot"/>
            </w:tabs>
            <w:rPr/>
          </w:pPr>
          <w:hyperlink w:anchor="__RefHeading___Toc6380603_73709187">
            <w:r>
              <w:rPr>
                <w:webHidden/>
                <w:rStyle w:val="IndexLink"/>
                <w:rtl w:val="true"/>
              </w:rPr>
              <w:t>[</w:t>
            </w:r>
            <w:r>
              <w:rPr>
                <w:rStyle w:val="IndexLink"/>
                <w:rtl w:val="true"/>
              </w:rPr>
              <w:t>حَرْفُ العَيْن</w:t>
            </w:r>
            <w:r>
              <w:rPr>
                <w:rStyle w:val="IndexLink"/>
                <w:rtl w:val="true"/>
              </w:rPr>
              <w:t>]</w:t>
              <w:tab/>
            </w:r>
            <w:r>
              <w:rPr>
                <w:rStyle w:val="IndexLink"/>
              </w:rPr>
              <w:t>70</w:t>
            </w:r>
          </w:hyperlink>
        </w:p>
        <w:p>
          <w:pPr>
            <w:pStyle w:val="Contents3"/>
            <w:tabs>
              <w:tab w:val="clear" w:pos="8459"/>
              <w:tab w:val="right" w:pos="9026" w:leader="dot"/>
            </w:tabs>
            <w:rPr/>
          </w:pPr>
          <w:hyperlink w:anchor="__RefHeading___Toc6380605_73709187">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6380607_73709187">
            <w:r>
              <w:rPr>
                <w:webHidden/>
                <w:rStyle w:val="IndexLink"/>
                <w:rtl w:val="true"/>
              </w:rPr>
              <w:t>باب المضاعف</w:t>
            </w:r>
            <w:r>
              <w:rPr>
                <w:rStyle w:val="IndexLink"/>
                <w:rtl w:val="true"/>
              </w:rPr>
              <w:tab/>
            </w:r>
            <w:r>
              <w:rPr>
                <w:rStyle w:val="IndexLink"/>
              </w:rPr>
              <w:t>72</w:t>
            </w:r>
          </w:hyperlink>
        </w:p>
        <w:p>
          <w:pPr>
            <w:pStyle w:val="Contents4"/>
            <w:tabs>
              <w:tab w:val="clear" w:pos="8176"/>
              <w:tab w:val="right" w:pos="9026" w:leader="dot"/>
            </w:tabs>
            <w:rPr/>
          </w:pPr>
          <w:hyperlink w:anchor="__RefHeading___Toc6380609_73709187">
            <w:r>
              <w:rPr>
                <w:webHidden/>
                <w:rStyle w:val="IndexLink"/>
                <w:rtl w:val="true"/>
              </w:rPr>
              <w:t>[</w:t>
            </w:r>
            <w:r>
              <w:rPr>
                <w:rStyle w:val="IndexLink"/>
                <w:rtl w:val="true"/>
              </w:rPr>
              <w:t>العين والحاء</w:t>
            </w:r>
            <w:r>
              <w:rPr>
                <w:rStyle w:val="IndexLink"/>
                <w:rtl w:val="true"/>
              </w:rPr>
              <w:t>]</w:t>
              <w:tab/>
            </w:r>
            <w:r>
              <w:rPr>
                <w:rStyle w:val="IndexLink"/>
              </w:rPr>
              <w:t>72</w:t>
            </w:r>
          </w:hyperlink>
        </w:p>
        <w:p>
          <w:pPr>
            <w:pStyle w:val="Contents4"/>
            <w:tabs>
              <w:tab w:val="clear" w:pos="8176"/>
              <w:tab w:val="right" w:pos="9026" w:leader="dot"/>
            </w:tabs>
            <w:rPr/>
          </w:pPr>
          <w:hyperlink w:anchor="__RefHeading___Toc6380611_73709187">
            <w:r>
              <w:rPr>
                <w:webHidden/>
                <w:rStyle w:val="IndexLink"/>
                <w:rtl w:val="true"/>
              </w:rPr>
              <w:t>العين والهاء</w:t>
            </w:r>
            <w:r>
              <w:rPr>
                <w:rStyle w:val="IndexLink"/>
                <w:rtl w:val="true"/>
              </w:rPr>
              <w:tab/>
            </w:r>
            <w:r>
              <w:rPr>
                <w:rStyle w:val="IndexLink"/>
              </w:rPr>
              <w:t>73</w:t>
            </w:r>
          </w:hyperlink>
        </w:p>
        <w:p>
          <w:pPr>
            <w:pStyle w:val="Contents4"/>
            <w:tabs>
              <w:tab w:val="clear" w:pos="8176"/>
              <w:tab w:val="right" w:pos="9026" w:leader="dot"/>
            </w:tabs>
            <w:rPr/>
          </w:pPr>
          <w:hyperlink w:anchor="__RefHeading___Toc6380613_73709187">
            <w:r>
              <w:rPr>
                <w:webHidden/>
                <w:rStyle w:val="IndexLink"/>
                <w:rtl w:val="true"/>
              </w:rPr>
              <w:t>العين والخاء</w:t>
            </w:r>
            <w:r>
              <w:rPr>
                <w:rStyle w:val="IndexLink"/>
                <w:rtl w:val="true"/>
              </w:rPr>
              <w:tab/>
            </w:r>
            <w:r>
              <w:rPr>
                <w:rStyle w:val="IndexLink"/>
              </w:rPr>
              <w:t>74</w:t>
            </w:r>
          </w:hyperlink>
        </w:p>
        <w:p>
          <w:pPr>
            <w:pStyle w:val="Contents4"/>
            <w:tabs>
              <w:tab w:val="clear" w:pos="8176"/>
              <w:tab w:val="right" w:pos="9026" w:leader="dot"/>
            </w:tabs>
            <w:rPr/>
          </w:pPr>
          <w:hyperlink w:anchor="__RefHeading___Toc6380615_73709187">
            <w:r>
              <w:rPr>
                <w:webHidden/>
                <w:rStyle w:val="IndexLink"/>
                <w:rtl w:val="true"/>
              </w:rPr>
              <w:t>العين والقاف</w:t>
            </w:r>
            <w:r>
              <w:rPr>
                <w:rStyle w:val="IndexLink"/>
                <w:rtl w:val="true"/>
              </w:rPr>
              <w:tab/>
            </w:r>
            <w:r>
              <w:rPr>
                <w:rStyle w:val="IndexLink"/>
              </w:rPr>
              <w:t>75</w:t>
            </w:r>
          </w:hyperlink>
        </w:p>
        <w:p>
          <w:pPr>
            <w:pStyle w:val="Contents4"/>
            <w:tabs>
              <w:tab w:val="clear" w:pos="8176"/>
              <w:tab w:val="right" w:pos="9026" w:leader="dot"/>
            </w:tabs>
            <w:rPr/>
          </w:pPr>
          <w:hyperlink w:anchor="__RefHeading___Toc6380617_73709187">
            <w:r>
              <w:rPr>
                <w:webHidden/>
                <w:rStyle w:val="IndexLink"/>
                <w:rtl w:val="true"/>
              </w:rPr>
              <w:t>العين والكاف</w:t>
            </w:r>
            <w:r>
              <w:rPr>
                <w:rStyle w:val="IndexLink"/>
                <w:rtl w:val="true"/>
              </w:rPr>
              <w:tab/>
            </w:r>
            <w:r>
              <w:rPr>
                <w:rStyle w:val="IndexLink"/>
              </w:rPr>
              <w:t>78</w:t>
            </w:r>
          </w:hyperlink>
        </w:p>
        <w:p>
          <w:pPr>
            <w:pStyle w:val="Contents4"/>
            <w:tabs>
              <w:tab w:val="clear" w:pos="8176"/>
              <w:tab w:val="right" w:pos="9026" w:leader="dot"/>
            </w:tabs>
            <w:rPr/>
          </w:pPr>
          <w:hyperlink w:anchor="__RefHeading___Toc6380619_73709187">
            <w:r>
              <w:rPr>
                <w:webHidden/>
                <w:rStyle w:val="IndexLink"/>
                <w:rtl w:val="true"/>
              </w:rPr>
              <w:t>العين والجيم</w:t>
            </w:r>
            <w:r>
              <w:rPr>
                <w:rStyle w:val="IndexLink"/>
                <w:rtl w:val="true"/>
              </w:rPr>
              <w:tab/>
            </w:r>
            <w:r>
              <w:rPr>
                <w:rStyle w:val="IndexLink"/>
              </w:rPr>
              <w:t>80</w:t>
            </w:r>
          </w:hyperlink>
        </w:p>
        <w:p>
          <w:pPr>
            <w:pStyle w:val="Contents4"/>
            <w:tabs>
              <w:tab w:val="clear" w:pos="8176"/>
              <w:tab w:val="right" w:pos="9026" w:leader="dot"/>
            </w:tabs>
            <w:rPr/>
          </w:pPr>
          <w:hyperlink w:anchor="__RefHeading___Toc6380621_73709187">
            <w:r>
              <w:rPr>
                <w:webHidden/>
                <w:rStyle w:val="IndexLink"/>
                <w:rtl w:val="true"/>
              </w:rPr>
              <w:t>العين والشين</w:t>
            </w:r>
            <w:r>
              <w:rPr>
                <w:rStyle w:val="IndexLink"/>
                <w:rtl w:val="true"/>
              </w:rPr>
              <w:tab/>
            </w:r>
            <w:r>
              <w:rPr>
                <w:rStyle w:val="IndexLink"/>
              </w:rPr>
              <w:t>82</w:t>
            </w:r>
          </w:hyperlink>
        </w:p>
        <w:p>
          <w:pPr>
            <w:pStyle w:val="Contents4"/>
            <w:tabs>
              <w:tab w:val="clear" w:pos="8176"/>
              <w:tab w:val="right" w:pos="9026" w:leader="dot"/>
            </w:tabs>
            <w:rPr/>
          </w:pPr>
          <w:hyperlink w:anchor="__RefHeading___Toc6380623_73709187">
            <w:r>
              <w:rPr>
                <w:webHidden/>
                <w:rStyle w:val="IndexLink"/>
                <w:rtl w:val="true"/>
              </w:rPr>
              <w:t>العين والضاد</w:t>
            </w:r>
            <w:r>
              <w:rPr>
                <w:rStyle w:val="IndexLink"/>
                <w:rtl w:val="true"/>
              </w:rPr>
              <w:tab/>
            </w:r>
            <w:r>
              <w:rPr>
                <w:rStyle w:val="IndexLink"/>
              </w:rPr>
              <w:t>84</w:t>
            </w:r>
          </w:hyperlink>
        </w:p>
        <w:p>
          <w:pPr>
            <w:pStyle w:val="Contents4"/>
            <w:tabs>
              <w:tab w:val="clear" w:pos="8176"/>
              <w:tab w:val="right" w:pos="9026" w:leader="dot"/>
            </w:tabs>
            <w:rPr/>
          </w:pPr>
          <w:hyperlink w:anchor="__RefHeading___Toc6380625_73709187">
            <w:r>
              <w:rPr>
                <w:webHidden/>
                <w:rStyle w:val="IndexLink"/>
                <w:rtl w:val="true"/>
              </w:rPr>
              <w:t>العين والصاد</w:t>
            </w:r>
            <w:r>
              <w:rPr>
                <w:rStyle w:val="IndexLink"/>
                <w:rtl w:val="true"/>
              </w:rPr>
              <w:tab/>
            </w:r>
            <w:r>
              <w:rPr>
                <w:rStyle w:val="IndexLink"/>
              </w:rPr>
              <w:t>86</w:t>
            </w:r>
          </w:hyperlink>
        </w:p>
        <w:p>
          <w:pPr>
            <w:pStyle w:val="Contents4"/>
            <w:tabs>
              <w:tab w:val="clear" w:pos="8176"/>
              <w:tab w:val="right" w:pos="9026" w:leader="dot"/>
            </w:tabs>
            <w:rPr/>
          </w:pPr>
          <w:hyperlink w:anchor="__RefHeading___Toc6380627_73709187">
            <w:r>
              <w:rPr>
                <w:webHidden/>
                <w:rStyle w:val="IndexLink"/>
                <w:rtl w:val="true"/>
              </w:rPr>
              <w:t>العين والسين</w:t>
            </w:r>
            <w:r>
              <w:rPr>
                <w:rStyle w:val="IndexLink"/>
                <w:rtl w:val="true"/>
              </w:rPr>
              <w:tab/>
            </w:r>
            <w:r>
              <w:rPr>
                <w:rStyle w:val="IndexLink"/>
              </w:rPr>
              <w:t>87</w:t>
            </w:r>
          </w:hyperlink>
        </w:p>
        <w:p>
          <w:pPr>
            <w:pStyle w:val="Contents4"/>
            <w:tabs>
              <w:tab w:val="clear" w:pos="8176"/>
              <w:tab w:val="right" w:pos="9026" w:leader="dot"/>
            </w:tabs>
            <w:rPr/>
          </w:pPr>
          <w:hyperlink w:anchor="__RefHeading___Toc6380629_73709187">
            <w:r>
              <w:rPr>
                <w:webHidden/>
                <w:rStyle w:val="IndexLink"/>
                <w:rtl w:val="true"/>
              </w:rPr>
              <w:t>العين والزاي</w:t>
            </w:r>
            <w:r>
              <w:rPr>
                <w:rStyle w:val="IndexLink"/>
                <w:rtl w:val="true"/>
              </w:rPr>
              <w:tab/>
            </w:r>
            <w:r>
              <w:rPr>
                <w:rStyle w:val="IndexLink"/>
              </w:rPr>
              <w:t>89</w:t>
            </w:r>
          </w:hyperlink>
        </w:p>
        <w:p>
          <w:pPr>
            <w:pStyle w:val="Contents4"/>
            <w:tabs>
              <w:tab w:val="clear" w:pos="8176"/>
              <w:tab w:val="right" w:pos="9026" w:leader="dot"/>
            </w:tabs>
            <w:rPr/>
          </w:pPr>
          <w:hyperlink w:anchor="__RefHeading___Toc6380631_73709187">
            <w:r>
              <w:rPr>
                <w:webHidden/>
                <w:rStyle w:val="IndexLink"/>
                <w:rtl w:val="true"/>
              </w:rPr>
              <w:t>العين والطاء</w:t>
            </w:r>
            <w:r>
              <w:rPr>
                <w:rStyle w:val="IndexLink"/>
                <w:rtl w:val="true"/>
              </w:rPr>
              <w:tab/>
            </w:r>
            <w:r>
              <w:rPr>
                <w:rStyle w:val="IndexLink"/>
              </w:rPr>
              <w:t>91</w:t>
            </w:r>
          </w:hyperlink>
        </w:p>
        <w:p>
          <w:pPr>
            <w:pStyle w:val="Contents4"/>
            <w:tabs>
              <w:tab w:val="clear" w:pos="8176"/>
              <w:tab w:val="right" w:pos="9026" w:leader="dot"/>
            </w:tabs>
            <w:rPr/>
          </w:pPr>
          <w:hyperlink w:anchor="__RefHeading___Toc6380633_73709187">
            <w:r>
              <w:rPr>
                <w:webHidden/>
                <w:rStyle w:val="IndexLink"/>
                <w:rtl w:val="true"/>
              </w:rPr>
              <w:t>العين والدال</w:t>
            </w:r>
            <w:r>
              <w:rPr>
                <w:rStyle w:val="IndexLink"/>
                <w:rtl w:val="true"/>
              </w:rPr>
              <w:tab/>
            </w:r>
            <w:r>
              <w:rPr>
                <w:rStyle w:val="IndexLink"/>
              </w:rPr>
              <w:t>92</w:t>
            </w:r>
          </w:hyperlink>
        </w:p>
        <w:p>
          <w:pPr>
            <w:pStyle w:val="Contents4"/>
            <w:tabs>
              <w:tab w:val="clear" w:pos="8176"/>
              <w:tab w:val="right" w:pos="9026" w:leader="dot"/>
            </w:tabs>
            <w:rPr/>
          </w:pPr>
          <w:hyperlink w:anchor="__RefHeading___Toc6380635_73709187">
            <w:r>
              <w:rPr>
                <w:webHidden/>
                <w:rStyle w:val="IndexLink"/>
                <w:rtl w:val="true"/>
              </w:rPr>
              <w:t>العين والتاء</w:t>
            </w:r>
            <w:r>
              <w:rPr>
                <w:rStyle w:val="IndexLink"/>
                <w:rtl w:val="true"/>
              </w:rPr>
              <w:tab/>
            </w:r>
            <w:r>
              <w:rPr>
                <w:rStyle w:val="IndexLink"/>
              </w:rPr>
              <w:t>94</w:t>
            </w:r>
          </w:hyperlink>
        </w:p>
        <w:p>
          <w:pPr>
            <w:pStyle w:val="Contents4"/>
            <w:tabs>
              <w:tab w:val="clear" w:pos="8176"/>
              <w:tab w:val="right" w:pos="9026" w:leader="dot"/>
            </w:tabs>
            <w:rPr/>
          </w:pPr>
          <w:hyperlink w:anchor="__RefHeading___Toc6380637_73709187">
            <w:r>
              <w:rPr>
                <w:webHidden/>
                <w:rStyle w:val="IndexLink"/>
                <w:rtl w:val="true"/>
              </w:rPr>
              <w:t>العين والذال</w:t>
            </w:r>
            <w:r>
              <w:rPr>
                <w:rStyle w:val="IndexLink"/>
                <w:rtl w:val="true"/>
              </w:rPr>
              <w:tab/>
            </w:r>
            <w:r>
              <w:rPr>
                <w:rStyle w:val="IndexLink"/>
              </w:rPr>
              <w:t>96</w:t>
            </w:r>
          </w:hyperlink>
        </w:p>
        <w:p>
          <w:pPr>
            <w:pStyle w:val="Contents4"/>
            <w:tabs>
              <w:tab w:val="clear" w:pos="8176"/>
              <w:tab w:val="right" w:pos="9026" w:leader="dot"/>
            </w:tabs>
            <w:rPr/>
          </w:pPr>
          <w:hyperlink w:anchor="__RefHeading___Toc6380639_73709187">
            <w:r>
              <w:rPr>
                <w:webHidden/>
                <w:rStyle w:val="IndexLink"/>
                <w:rtl w:val="true"/>
              </w:rPr>
              <w:t>العين والثاء</w:t>
            </w:r>
            <w:r>
              <w:rPr>
                <w:rStyle w:val="IndexLink"/>
                <w:rtl w:val="true"/>
              </w:rPr>
              <w:tab/>
            </w:r>
            <w:r>
              <w:rPr>
                <w:rStyle w:val="IndexLink"/>
              </w:rPr>
              <w:t>97</w:t>
            </w:r>
          </w:hyperlink>
        </w:p>
        <w:p>
          <w:pPr>
            <w:pStyle w:val="Contents4"/>
            <w:tabs>
              <w:tab w:val="clear" w:pos="8176"/>
              <w:tab w:val="right" w:pos="9026" w:leader="dot"/>
            </w:tabs>
            <w:rPr/>
          </w:pPr>
          <w:hyperlink w:anchor="__RefHeading___Toc6380641_73709187">
            <w:r>
              <w:rPr>
                <w:webHidden/>
                <w:rStyle w:val="IndexLink"/>
                <w:rtl w:val="true"/>
              </w:rPr>
              <w:t>العين والراء</w:t>
            </w:r>
            <w:r>
              <w:rPr>
                <w:rStyle w:val="IndexLink"/>
                <w:rtl w:val="true"/>
              </w:rPr>
              <w:tab/>
            </w:r>
            <w:r>
              <w:rPr>
                <w:rStyle w:val="IndexLink"/>
              </w:rPr>
              <w:t>98</w:t>
            </w:r>
          </w:hyperlink>
        </w:p>
        <w:p>
          <w:pPr>
            <w:pStyle w:val="Contents4"/>
            <w:tabs>
              <w:tab w:val="clear" w:pos="8176"/>
              <w:tab w:val="right" w:pos="9026" w:leader="dot"/>
            </w:tabs>
            <w:rPr/>
          </w:pPr>
          <w:hyperlink w:anchor="__RefHeading___Toc6380643_73709187">
            <w:r>
              <w:rPr>
                <w:webHidden/>
                <w:rStyle w:val="IndexLink"/>
                <w:rtl w:val="true"/>
              </w:rPr>
              <w:t>العين واللام</w:t>
            </w:r>
            <w:r>
              <w:rPr>
                <w:rStyle w:val="IndexLink"/>
                <w:rtl w:val="true"/>
              </w:rPr>
              <w:tab/>
            </w:r>
            <w:r>
              <w:rPr>
                <w:rStyle w:val="IndexLink"/>
              </w:rPr>
              <w:t>102</w:t>
            </w:r>
          </w:hyperlink>
        </w:p>
        <w:p>
          <w:pPr>
            <w:pStyle w:val="Contents4"/>
            <w:tabs>
              <w:tab w:val="clear" w:pos="8176"/>
              <w:tab w:val="right" w:pos="9026" w:leader="dot"/>
            </w:tabs>
            <w:rPr/>
          </w:pPr>
          <w:hyperlink w:anchor="__RefHeading___Toc6380645_73709187">
            <w:r>
              <w:rPr>
                <w:webHidden/>
                <w:rStyle w:val="IndexLink"/>
                <w:rtl w:val="true"/>
              </w:rPr>
              <w:t>العين والنون</w:t>
            </w:r>
            <w:r>
              <w:rPr>
                <w:rStyle w:val="IndexLink"/>
                <w:rtl w:val="true"/>
              </w:rPr>
              <w:tab/>
            </w:r>
            <w:r>
              <w:rPr>
                <w:rStyle w:val="IndexLink"/>
              </w:rPr>
              <w:t>105</w:t>
            </w:r>
          </w:hyperlink>
        </w:p>
        <w:p>
          <w:pPr>
            <w:pStyle w:val="Contents4"/>
            <w:tabs>
              <w:tab w:val="clear" w:pos="8176"/>
              <w:tab w:val="right" w:pos="9026" w:leader="dot"/>
            </w:tabs>
            <w:rPr/>
          </w:pPr>
          <w:hyperlink w:anchor="__RefHeading___Toc6380647_73709187">
            <w:r>
              <w:rPr>
                <w:webHidden/>
                <w:rStyle w:val="IndexLink"/>
                <w:rtl w:val="true"/>
              </w:rPr>
              <w:t>العين والفاء</w:t>
            </w:r>
            <w:r>
              <w:rPr>
                <w:rStyle w:val="IndexLink"/>
                <w:rtl w:val="true"/>
              </w:rPr>
              <w:tab/>
            </w:r>
            <w:r>
              <w:rPr>
                <w:rStyle w:val="IndexLink"/>
              </w:rPr>
              <w:t>108</w:t>
            </w:r>
          </w:hyperlink>
        </w:p>
        <w:p>
          <w:pPr>
            <w:pStyle w:val="Contents4"/>
            <w:tabs>
              <w:tab w:val="clear" w:pos="8176"/>
              <w:tab w:val="right" w:pos="9026" w:leader="dot"/>
            </w:tabs>
            <w:rPr/>
          </w:pPr>
          <w:hyperlink w:anchor="__RefHeading___Toc6380649_73709187">
            <w:r>
              <w:rPr>
                <w:webHidden/>
                <w:rStyle w:val="IndexLink"/>
                <w:rtl w:val="true"/>
              </w:rPr>
              <w:t>العين والباء</w:t>
            </w:r>
            <w:r>
              <w:rPr>
                <w:rStyle w:val="IndexLink"/>
                <w:rtl w:val="true"/>
              </w:rPr>
              <w:tab/>
            </w:r>
            <w:r>
              <w:rPr>
                <w:rStyle w:val="IndexLink"/>
              </w:rPr>
              <w:t>109</w:t>
            </w:r>
          </w:hyperlink>
        </w:p>
        <w:p>
          <w:pPr>
            <w:pStyle w:val="Contents4"/>
            <w:tabs>
              <w:tab w:val="clear" w:pos="8176"/>
              <w:tab w:val="right" w:pos="9026" w:leader="dot"/>
            </w:tabs>
            <w:rPr/>
          </w:pPr>
          <w:hyperlink w:anchor="__RefHeading___Toc6380651_73709187">
            <w:r>
              <w:rPr>
                <w:webHidden/>
                <w:rStyle w:val="IndexLink"/>
                <w:rtl w:val="true"/>
              </w:rPr>
              <w:t>العين والميم</w:t>
            </w:r>
            <w:r>
              <w:rPr>
                <w:rStyle w:val="IndexLink"/>
                <w:rtl w:val="true"/>
              </w:rPr>
              <w:tab/>
            </w:r>
            <w:r>
              <w:rPr>
                <w:rStyle w:val="IndexLink"/>
              </w:rPr>
              <w:t>111</w:t>
            </w:r>
          </w:hyperlink>
        </w:p>
        <w:p>
          <w:pPr>
            <w:pStyle w:val="Contents3"/>
            <w:tabs>
              <w:tab w:val="clear" w:pos="8459"/>
              <w:tab w:val="right" w:pos="9026" w:leader="dot"/>
            </w:tabs>
            <w:rPr/>
          </w:pPr>
          <w:hyperlink w:anchor="__RefHeading___Toc6380653_73709187">
            <w:r>
              <w:rPr>
                <w:webHidden/>
                <w:rStyle w:val="IndexLink"/>
                <w:rtl w:val="true"/>
              </w:rPr>
              <w:t>باب الثُّلاثيّ الصحيح</w:t>
            </w:r>
            <w:r>
              <w:rPr>
                <w:rStyle w:val="IndexLink"/>
                <w:rtl w:val="true"/>
              </w:rPr>
              <w:tab/>
            </w:r>
            <w:r>
              <w:rPr>
                <w:rStyle w:val="IndexLink"/>
              </w:rPr>
              <w:t>113</w:t>
            </w:r>
          </w:hyperlink>
        </w:p>
        <w:p>
          <w:pPr>
            <w:pStyle w:val="Contents4"/>
            <w:tabs>
              <w:tab w:val="clear" w:pos="8176"/>
              <w:tab w:val="right" w:pos="9026" w:leader="dot"/>
            </w:tabs>
            <w:rPr/>
          </w:pPr>
          <w:hyperlink w:anchor="__RefHeading___Toc6380655_73709187">
            <w:r>
              <w:rPr>
                <w:webHidden/>
                <w:rStyle w:val="IndexLink"/>
                <w:rtl w:val="true"/>
              </w:rPr>
              <w:t>العين والهاء</w:t>
            </w:r>
            <w:r>
              <w:rPr>
                <w:rStyle w:val="IndexLink"/>
                <w:rtl w:val="true"/>
              </w:rPr>
              <w:tab/>
            </w:r>
            <w:r>
              <w:rPr>
                <w:rStyle w:val="IndexLink"/>
              </w:rPr>
              <w:t>113</w:t>
            </w:r>
          </w:hyperlink>
        </w:p>
        <w:p>
          <w:pPr>
            <w:pStyle w:val="Contents5"/>
            <w:tabs>
              <w:tab w:val="clear" w:pos="7892"/>
              <w:tab w:val="right" w:pos="9026" w:leader="dot"/>
            </w:tabs>
            <w:rPr/>
          </w:pPr>
          <w:hyperlink w:anchor="__RefHeading___Toc6380657_73709187">
            <w:r>
              <w:rPr>
                <w:webHidden/>
                <w:rStyle w:val="IndexLink"/>
                <w:rtl w:val="true"/>
              </w:rPr>
              <w:t>العين والهاء والقاف</w:t>
            </w:r>
            <w:r>
              <w:rPr>
                <w:rStyle w:val="IndexLink"/>
                <w:rtl w:val="true"/>
              </w:rPr>
              <w:tab/>
            </w:r>
            <w:r>
              <w:rPr>
                <w:rStyle w:val="IndexLink"/>
              </w:rPr>
              <w:t>113</w:t>
            </w:r>
          </w:hyperlink>
        </w:p>
        <w:p>
          <w:pPr>
            <w:pStyle w:val="Contents5"/>
            <w:tabs>
              <w:tab w:val="clear" w:pos="7892"/>
              <w:tab w:val="right" w:pos="9026" w:leader="dot"/>
            </w:tabs>
            <w:rPr/>
          </w:pPr>
          <w:hyperlink w:anchor="__RefHeading___Toc6380659_73709187">
            <w:r>
              <w:rPr>
                <w:webHidden/>
                <w:rStyle w:val="IndexLink"/>
                <w:rtl w:val="true"/>
              </w:rPr>
              <w:t>العين والهاء والكاف</w:t>
            </w:r>
            <w:r>
              <w:rPr>
                <w:rStyle w:val="IndexLink"/>
                <w:rtl w:val="true"/>
              </w:rPr>
              <w:tab/>
            </w:r>
            <w:r>
              <w:rPr>
                <w:rStyle w:val="IndexLink"/>
              </w:rPr>
              <w:t>114</w:t>
            </w:r>
          </w:hyperlink>
        </w:p>
        <w:p>
          <w:pPr>
            <w:pStyle w:val="Contents5"/>
            <w:tabs>
              <w:tab w:val="clear" w:pos="7892"/>
              <w:tab w:val="right" w:pos="9026" w:leader="dot"/>
            </w:tabs>
            <w:rPr/>
          </w:pPr>
          <w:hyperlink w:anchor="__RefHeading___Toc6380661_73709187">
            <w:r>
              <w:rPr>
                <w:webHidden/>
                <w:rStyle w:val="IndexLink"/>
                <w:rtl w:val="true"/>
              </w:rPr>
              <w:t>العين والجيم والهاء</w:t>
            </w:r>
            <w:r>
              <w:rPr>
                <w:rStyle w:val="IndexLink"/>
                <w:rtl w:val="true"/>
              </w:rPr>
              <w:tab/>
            </w:r>
            <w:r>
              <w:rPr>
                <w:rStyle w:val="IndexLink"/>
              </w:rPr>
              <w:t>115</w:t>
            </w:r>
          </w:hyperlink>
        </w:p>
        <w:p>
          <w:pPr>
            <w:pStyle w:val="Contents5"/>
            <w:tabs>
              <w:tab w:val="clear" w:pos="7892"/>
              <w:tab w:val="right" w:pos="9026" w:leader="dot"/>
            </w:tabs>
            <w:rPr/>
          </w:pPr>
          <w:hyperlink w:anchor="__RefHeading___Toc6380663_73709187">
            <w:r>
              <w:rPr>
                <w:webHidden/>
                <w:rStyle w:val="IndexLink"/>
                <w:rtl w:val="true"/>
              </w:rPr>
              <w:t>العين والهاء والضّاد</w:t>
            </w:r>
            <w:r>
              <w:rPr>
                <w:rStyle w:val="IndexLink"/>
                <w:rtl w:val="true"/>
              </w:rPr>
              <w:tab/>
            </w:r>
            <w:r>
              <w:rPr>
                <w:rStyle w:val="IndexLink"/>
              </w:rPr>
              <w:t>116</w:t>
            </w:r>
          </w:hyperlink>
        </w:p>
        <w:p>
          <w:pPr>
            <w:pStyle w:val="Contents5"/>
            <w:tabs>
              <w:tab w:val="clear" w:pos="7892"/>
              <w:tab w:val="right" w:pos="9026" w:leader="dot"/>
            </w:tabs>
            <w:rPr/>
          </w:pPr>
          <w:hyperlink w:anchor="__RefHeading___Toc6380665_73709187">
            <w:r>
              <w:rPr>
                <w:webHidden/>
                <w:rStyle w:val="IndexLink"/>
                <w:rtl w:val="true"/>
              </w:rPr>
              <w:t>العين والهاء والسين</w:t>
            </w:r>
            <w:r>
              <w:rPr>
                <w:rStyle w:val="IndexLink"/>
                <w:rtl w:val="true"/>
              </w:rPr>
              <w:tab/>
            </w:r>
            <w:r>
              <w:rPr>
                <w:rStyle w:val="IndexLink"/>
              </w:rPr>
              <w:t>116</w:t>
            </w:r>
          </w:hyperlink>
        </w:p>
        <w:p>
          <w:pPr>
            <w:pStyle w:val="Contents5"/>
            <w:tabs>
              <w:tab w:val="clear" w:pos="7892"/>
              <w:tab w:val="right" w:pos="9026" w:leader="dot"/>
            </w:tabs>
            <w:rPr/>
          </w:pPr>
          <w:hyperlink w:anchor="__RefHeading___Toc6380667_73709187">
            <w:r>
              <w:rPr>
                <w:webHidden/>
                <w:rStyle w:val="IndexLink"/>
                <w:rtl w:val="true"/>
              </w:rPr>
              <w:t>العين والهاء والزاي</w:t>
            </w:r>
            <w:r>
              <w:rPr>
                <w:rStyle w:val="IndexLink"/>
                <w:rtl w:val="true"/>
              </w:rPr>
              <w:tab/>
            </w:r>
            <w:r>
              <w:rPr>
                <w:rStyle w:val="IndexLink"/>
              </w:rPr>
              <w:t>117</w:t>
            </w:r>
          </w:hyperlink>
        </w:p>
        <w:p>
          <w:pPr>
            <w:pStyle w:val="Contents5"/>
            <w:tabs>
              <w:tab w:val="clear" w:pos="7892"/>
              <w:tab w:val="right" w:pos="9026" w:leader="dot"/>
            </w:tabs>
            <w:rPr/>
          </w:pPr>
          <w:hyperlink w:anchor="__RefHeading___Toc6380669_73709187">
            <w:r>
              <w:rPr>
                <w:webHidden/>
                <w:rStyle w:val="IndexLink"/>
                <w:rtl w:val="true"/>
              </w:rPr>
              <w:t>العين والهاء والطاء</w:t>
            </w:r>
            <w:r>
              <w:rPr>
                <w:rStyle w:val="IndexLink"/>
                <w:rtl w:val="true"/>
              </w:rPr>
              <w:tab/>
            </w:r>
            <w:r>
              <w:rPr>
                <w:rStyle w:val="IndexLink"/>
              </w:rPr>
              <w:t>118</w:t>
            </w:r>
          </w:hyperlink>
        </w:p>
        <w:p>
          <w:pPr>
            <w:pStyle w:val="Contents5"/>
            <w:tabs>
              <w:tab w:val="clear" w:pos="7892"/>
              <w:tab w:val="right" w:pos="9026" w:leader="dot"/>
            </w:tabs>
            <w:rPr/>
          </w:pPr>
          <w:hyperlink w:anchor="__RefHeading___Toc6380671_73709187">
            <w:r>
              <w:rPr>
                <w:webHidden/>
                <w:rStyle w:val="IndexLink"/>
                <w:rtl w:val="true"/>
              </w:rPr>
              <w:t>العين والهاء والدال</w:t>
            </w:r>
            <w:r>
              <w:rPr>
                <w:rStyle w:val="IndexLink"/>
                <w:rtl w:val="true"/>
              </w:rPr>
              <w:tab/>
            </w:r>
            <w:r>
              <w:rPr>
                <w:rStyle w:val="IndexLink"/>
              </w:rPr>
              <w:t>118</w:t>
            </w:r>
          </w:hyperlink>
        </w:p>
        <w:p>
          <w:pPr>
            <w:pStyle w:val="Contents5"/>
            <w:tabs>
              <w:tab w:val="clear" w:pos="7892"/>
              <w:tab w:val="right" w:pos="9026" w:leader="dot"/>
            </w:tabs>
            <w:rPr/>
          </w:pPr>
          <w:hyperlink w:anchor="__RefHeading___Toc6380673_73709187">
            <w:r>
              <w:rPr>
                <w:webHidden/>
                <w:rStyle w:val="IndexLink"/>
                <w:rtl w:val="true"/>
              </w:rPr>
              <w:t>العين والهاء والتاء</w:t>
            </w:r>
            <w:r>
              <w:rPr>
                <w:rStyle w:val="IndexLink"/>
                <w:rtl w:val="true"/>
              </w:rPr>
              <w:tab/>
            </w:r>
            <w:r>
              <w:rPr>
                <w:rStyle w:val="IndexLink"/>
              </w:rPr>
              <w:t>119</w:t>
            </w:r>
          </w:hyperlink>
        </w:p>
        <w:p>
          <w:pPr>
            <w:pStyle w:val="Contents5"/>
            <w:tabs>
              <w:tab w:val="clear" w:pos="7892"/>
              <w:tab w:val="right" w:pos="9026" w:leader="dot"/>
            </w:tabs>
            <w:rPr/>
          </w:pPr>
          <w:hyperlink w:anchor="__RefHeading___Toc6380675_73709187">
            <w:r>
              <w:rPr>
                <w:webHidden/>
                <w:rStyle w:val="IndexLink"/>
                <w:rtl w:val="true"/>
              </w:rPr>
              <w:t>العين والهاء والراء</w:t>
            </w:r>
            <w:r>
              <w:rPr>
                <w:rStyle w:val="IndexLink"/>
                <w:rtl w:val="true"/>
              </w:rPr>
              <w:tab/>
            </w:r>
            <w:r>
              <w:rPr>
                <w:rStyle w:val="IndexLink"/>
              </w:rPr>
              <w:t>120</w:t>
            </w:r>
          </w:hyperlink>
        </w:p>
        <w:p>
          <w:pPr>
            <w:pStyle w:val="Contents5"/>
            <w:tabs>
              <w:tab w:val="clear" w:pos="7892"/>
              <w:tab w:val="right" w:pos="9026" w:leader="dot"/>
            </w:tabs>
            <w:rPr/>
          </w:pPr>
          <w:hyperlink w:anchor="__RefHeading___Toc6380677_73709187">
            <w:r>
              <w:rPr>
                <w:webHidden/>
                <w:rStyle w:val="IndexLink"/>
                <w:rtl w:val="true"/>
              </w:rPr>
              <w:t>العين والهاء واللام</w:t>
            </w:r>
            <w:r>
              <w:rPr>
                <w:rStyle w:val="IndexLink"/>
                <w:rtl w:val="true"/>
              </w:rPr>
              <w:tab/>
            </w:r>
            <w:r>
              <w:rPr>
                <w:rStyle w:val="IndexLink"/>
              </w:rPr>
              <w:t>121</w:t>
            </w:r>
          </w:hyperlink>
        </w:p>
        <w:p>
          <w:pPr>
            <w:pStyle w:val="Contents5"/>
            <w:tabs>
              <w:tab w:val="clear" w:pos="7892"/>
              <w:tab w:val="right" w:pos="9026" w:leader="dot"/>
            </w:tabs>
            <w:rPr/>
          </w:pPr>
          <w:hyperlink w:anchor="__RefHeading___Toc6380679_73709187">
            <w:r>
              <w:rPr>
                <w:webHidden/>
                <w:rStyle w:val="IndexLink"/>
                <w:rtl w:val="true"/>
              </w:rPr>
              <w:t>العين والهاء والنون</w:t>
            </w:r>
            <w:r>
              <w:rPr>
                <w:rStyle w:val="IndexLink"/>
                <w:rtl w:val="true"/>
              </w:rPr>
              <w:tab/>
            </w:r>
            <w:r>
              <w:rPr>
                <w:rStyle w:val="IndexLink"/>
              </w:rPr>
              <w:t>122</w:t>
            </w:r>
          </w:hyperlink>
        </w:p>
        <w:p>
          <w:pPr>
            <w:pStyle w:val="Contents5"/>
            <w:tabs>
              <w:tab w:val="clear" w:pos="7892"/>
              <w:tab w:val="right" w:pos="9026" w:leader="dot"/>
            </w:tabs>
            <w:rPr/>
          </w:pPr>
          <w:hyperlink w:anchor="__RefHeading___Toc6380681_73709187">
            <w:r>
              <w:rPr>
                <w:webHidden/>
                <w:rStyle w:val="IndexLink"/>
                <w:rtl w:val="true"/>
              </w:rPr>
              <w:t>العين والهاء والفاء</w:t>
            </w:r>
            <w:r>
              <w:rPr>
                <w:rStyle w:val="IndexLink"/>
                <w:rtl w:val="true"/>
              </w:rPr>
              <w:tab/>
            </w:r>
            <w:r>
              <w:rPr>
                <w:rStyle w:val="IndexLink"/>
              </w:rPr>
              <w:t>124</w:t>
            </w:r>
          </w:hyperlink>
        </w:p>
        <w:p>
          <w:pPr>
            <w:pStyle w:val="Contents5"/>
            <w:tabs>
              <w:tab w:val="clear" w:pos="7892"/>
              <w:tab w:val="right" w:pos="9026" w:leader="dot"/>
            </w:tabs>
            <w:rPr/>
          </w:pPr>
          <w:hyperlink w:anchor="__RefHeading___Toc6380683_73709187">
            <w:r>
              <w:rPr>
                <w:webHidden/>
                <w:rStyle w:val="IndexLink"/>
                <w:rtl w:val="true"/>
              </w:rPr>
              <w:t>العين والهاء والباء</w:t>
            </w:r>
            <w:r>
              <w:rPr>
                <w:rStyle w:val="IndexLink"/>
                <w:rtl w:val="true"/>
              </w:rPr>
              <w:tab/>
            </w:r>
            <w:r>
              <w:rPr>
                <w:rStyle w:val="IndexLink"/>
              </w:rPr>
              <w:t>124</w:t>
            </w:r>
          </w:hyperlink>
        </w:p>
        <w:p>
          <w:pPr>
            <w:pStyle w:val="Contents5"/>
            <w:tabs>
              <w:tab w:val="clear" w:pos="7892"/>
              <w:tab w:val="right" w:pos="9026" w:leader="dot"/>
            </w:tabs>
            <w:rPr/>
          </w:pPr>
          <w:hyperlink w:anchor="__RefHeading___Toc6380685_73709187">
            <w:r>
              <w:rPr>
                <w:webHidden/>
                <w:rStyle w:val="IndexLink"/>
                <w:rtl w:val="true"/>
              </w:rPr>
              <w:t>العين والهاء والميم</w:t>
            </w:r>
            <w:r>
              <w:rPr>
                <w:rStyle w:val="IndexLink"/>
                <w:rtl w:val="true"/>
              </w:rPr>
              <w:tab/>
            </w:r>
            <w:r>
              <w:rPr>
                <w:rStyle w:val="IndexLink"/>
              </w:rPr>
              <w:t>125</w:t>
            </w:r>
          </w:hyperlink>
        </w:p>
        <w:p>
          <w:pPr>
            <w:pStyle w:val="Contents4"/>
            <w:tabs>
              <w:tab w:val="clear" w:pos="8176"/>
              <w:tab w:val="right" w:pos="9026" w:leader="dot"/>
            </w:tabs>
            <w:rPr/>
          </w:pPr>
          <w:hyperlink w:anchor="__RefHeading___Toc6380687_73709187">
            <w:r>
              <w:rPr>
                <w:webHidden/>
                <w:rStyle w:val="IndexLink"/>
                <w:rtl w:val="true"/>
              </w:rPr>
              <w:t>[</w:t>
            </w:r>
            <w:r>
              <w:rPr>
                <w:rStyle w:val="IndexLink"/>
                <w:rtl w:val="true"/>
              </w:rPr>
              <w:t>العين والخاء</w:t>
            </w:r>
            <w:r>
              <w:rPr>
                <w:rStyle w:val="IndexLink"/>
                <w:rtl w:val="true"/>
              </w:rPr>
              <w:t>]</w:t>
              <w:tab/>
            </w:r>
            <w:r>
              <w:rPr>
                <w:rStyle w:val="IndexLink"/>
              </w:rPr>
              <w:t>127</w:t>
            </w:r>
          </w:hyperlink>
        </w:p>
        <w:p>
          <w:pPr>
            <w:pStyle w:val="Contents5"/>
            <w:tabs>
              <w:tab w:val="clear" w:pos="7892"/>
              <w:tab w:val="right" w:pos="9026" w:leader="dot"/>
            </w:tabs>
            <w:rPr/>
          </w:pPr>
          <w:hyperlink w:anchor="__RefHeading___Toc6380689_7370918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6380691_73709187">
            <w:r>
              <w:rPr>
                <w:webHidden/>
                <w:rStyle w:val="IndexLink"/>
                <w:rtl w:val="true"/>
              </w:rPr>
              <w:t>العين والخاء والشين</w:t>
            </w:r>
            <w:r>
              <w:rPr>
                <w:rStyle w:val="IndexLink"/>
                <w:rtl w:val="true"/>
              </w:rPr>
              <w:tab/>
            </w:r>
            <w:r>
              <w:rPr>
                <w:rStyle w:val="IndexLink"/>
              </w:rPr>
              <w:t>127</w:t>
            </w:r>
          </w:hyperlink>
        </w:p>
        <w:p>
          <w:pPr>
            <w:pStyle w:val="Contents5"/>
            <w:tabs>
              <w:tab w:val="clear" w:pos="7892"/>
              <w:tab w:val="right" w:pos="9026" w:leader="dot"/>
            </w:tabs>
            <w:rPr/>
          </w:pPr>
          <w:hyperlink w:anchor="__RefHeading___Toc6380693_73709187">
            <w:r>
              <w:rPr>
                <w:webHidden/>
                <w:rStyle w:val="IndexLink"/>
                <w:rtl w:val="true"/>
              </w:rPr>
              <w:t>العين والخاء والضاد</w:t>
            </w:r>
            <w:r>
              <w:rPr>
                <w:rStyle w:val="IndexLink"/>
                <w:rtl w:val="true"/>
              </w:rPr>
              <w:tab/>
            </w:r>
            <w:r>
              <w:rPr>
                <w:rStyle w:val="IndexLink"/>
              </w:rPr>
              <w:t>127</w:t>
            </w:r>
          </w:hyperlink>
        </w:p>
        <w:p>
          <w:pPr>
            <w:pStyle w:val="Contents5"/>
            <w:tabs>
              <w:tab w:val="clear" w:pos="7892"/>
              <w:tab w:val="right" w:pos="9026" w:leader="dot"/>
            </w:tabs>
            <w:rPr/>
          </w:pPr>
          <w:hyperlink w:anchor="__RefHeading___Toc6380695_73709187">
            <w:r>
              <w:rPr>
                <w:webHidden/>
                <w:rStyle w:val="IndexLink"/>
                <w:rtl w:val="true"/>
              </w:rPr>
              <w:t>العين والخاء والسين</w:t>
            </w:r>
            <w:r>
              <w:rPr>
                <w:rStyle w:val="IndexLink"/>
                <w:rtl w:val="true"/>
              </w:rPr>
              <w:tab/>
            </w:r>
            <w:r>
              <w:rPr>
                <w:rStyle w:val="IndexLink"/>
              </w:rPr>
              <w:t>128</w:t>
            </w:r>
          </w:hyperlink>
        </w:p>
        <w:p>
          <w:pPr>
            <w:pStyle w:val="Contents5"/>
            <w:tabs>
              <w:tab w:val="clear" w:pos="7892"/>
              <w:tab w:val="right" w:pos="9026" w:leader="dot"/>
            </w:tabs>
            <w:rPr/>
          </w:pPr>
          <w:hyperlink w:anchor="__RefHeading___Toc6380697_73709187">
            <w:r>
              <w:rPr>
                <w:webHidden/>
                <w:rStyle w:val="IndexLink"/>
                <w:rtl w:val="true"/>
              </w:rPr>
              <w:t>العين والخاء والزاي</w:t>
            </w:r>
            <w:r>
              <w:rPr>
                <w:rStyle w:val="IndexLink"/>
                <w:rtl w:val="true"/>
              </w:rPr>
              <w:tab/>
            </w:r>
            <w:r>
              <w:rPr>
                <w:rStyle w:val="IndexLink"/>
              </w:rPr>
              <w:t>128</w:t>
            </w:r>
          </w:hyperlink>
        </w:p>
        <w:p>
          <w:pPr>
            <w:pStyle w:val="Contents5"/>
            <w:tabs>
              <w:tab w:val="clear" w:pos="7892"/>
              <w:tab w:val="right" w:pos="9026" w:leader="dot"/>
            </w:tabs>
            <w:rPr/>
          </w:pPr>
          <w:hyperlink w:anchor="__RefHeading___Toc6380699_73709187">
            <w:r>
              <w:rPr>
                <w:webHidden/>
                <w:rStyle w:val="IndexLink"/>
                <w:rtl w:val="true"/>
              </w:rPr>
              <w:t>العين والخاء والدال</w:t>
            </w:r>
            <w:r>
              <w:rPr>
                <w:rStyle w:val="IndexLink"/>
                <w:rtl w:val="true"/>
              </w:rPr>
              <w:tab/>
            </w:r>
            <w:r>
              <w:rPr>
                <w:rStyle w:val="IndexLink"/>
              </w:rPr>
              <w:t>129</w:t>
            </w:r>
          </w:hyperlink>
        </w:p>
        <w:p>
          <w:pPr>
            <w:pStyle w:val="Contents5"/>
            <w:tabs>
              <w:tab w:val="clear" w:pos="7892"/>
              <w:tab w:val="right" w:pos="9026" w:leader="dot"/>
            </w:tabs>
            <w:rPr/>
          </w:pPr>
          <w:hyperlink w:anchor="__RefHeading___Toc6380701_73709187">
            <w:r>
              <w:rPr>
                <w:webHidden/>
                <w:rStyle w:val="IndexLink"/>
                <w:rtl w:val="true"/>
              </w:rPr>
              <w:t>العين والخاء والتاء</w:t>
            </w:r>
            <w:r>
              <w:rPr>
                <w:rStyle w:val="IndexLink"/>
                <w:rtl w:val="true"/>
              </w:rPr>
              <w:tab/>
            </w:r>
            <w:r>
              <w:rPr>
                <w:rStyle w:val="IndexLink"/>
              </w:rPr>
              <w:t>130</w:t>
            </w:r>
          </w:hyperlink>
        </w:p>
        <w:p>
          <w:pPr>
            <w:pStyle w:val="Contents5"/>
            <w:tabs>
              <w:tab w:val="clear" w:pos="7892"/>
              <w:tab w:val="right" w:pos="9026" w:leader="dot"/>
            </w:tabs>
            <w:rPr/>
          </w:pPr>
          <w:hyperlink w:anchor="__RefHeading___Toc6380703_73709187">
            <w:r>
              <w:rPr>
                <w:webHidden/>
                <w:rStyle w:val="IndexLink"/>
                <w:rtl w:val="true"/>
              </w:rPr>
              <w:t>العين والخاء والذال</w:t>
            </w:r>
            <w:r>
              <w:rPr>
                <w:rStyle w:val="IndexLink"/>
                <w:rtl w:val="true"/>
              </w:rPr>
              <w:tab/>
            </w:r>
            <w:r>
              <w:rPr>
                <w:rStyle w:val="IndexLink"/>
              </w:rPr>
              <w:t>130</w:t>
            </w:r>
          </w:hyperlink>
        </w:p>
        <w:p>
          <w:pPr>
            <w:pStyle w:val="Contents5"/>
            <w:tabs>
              <w:tab w:val="clear" w:pos="7892"/>
              <w:tab w:val="right" w:pos="9026" w:leader="dot"/>
            </w:tabs>
            <w:rPr/>
          </w:pPr>
          <w:hyperlink w:anchor="__RefHeading___Toc6380705_73709187">
            <w:r>
              <w:rPr>
                <w:webHidden/>
                <w:rStyle w:val="IndexLink"/>
                <w:rtl w:val="true"/>
              </w:rPr>
              <w:t>العين والخاء والراء</w:t>
            </w:r>
            <w:r>
              <w:rPr>
                <w:rStyle w:val="IndexLink"/>
                <w:rtl w:val="true"/>
              </w:rPr>
              <w:tab/>
            </w:r>
            <w:r>
              <w:rPr>
                <w:rStyle w:val="IndexLink"/>
              </w:rPr>
              <w:t>131</w:t>
            </w:r>
          </w:hyperlink>
        </w:p>
        <w:p>
          <w:pPr>
            <w:pStyle w:val="Contents5"/>
            <w:tabs>
              <w:tab w:val="clear" w:pos="7892"/>
              <w:tab w:val="right" w:pos="9026" w:leader="dot"/>
            </w:tabs>
            <w:rPr/>
          </w:pPr>
          <w:hyperlink w:anchor="__RefHeading___Toc6380707_73709187">
            <w:r>
              <w:rPr>
                <w:webHidden/>
                <w:rStyle w:val="IndexLink"/>
                <w:rtl w:val="true"/>
              </w:rPr>
              <w:t>العين والخاء واللام</w:t>
            </w:r>
            <w:r>
              <w:rPr>
                <w:rStyle w:val="IndexLink"/>
                <w:rtl w:val="true"/>
              </w:rPr>
              <w:tab/>
            </w:r>
            <w:r>
              <w:rPr>
                <w:rStyle w:val="IndexLink"/>
              </w:rPr>
              <w:t>132</w:t>
            </w:r>
          </w:hyperlink>
        </w:p>
        <w:p>
          <w:pPr>
            <w:pStyle w:val="Contents5"/>
            <w:tabs>
              <w:tab w:val="clear" w:pos="7892"/>
              <w:tab w:val="right" w:pos="9026" w:leader="dot"/>
            </w:tabs>
            <w:rPr/>
          </w:pPr>
          <w:hyperlink w:anchor="__RefHeading___Toc6380709_73709187">
            <w:r>
              <w:rPr>
                <w:webHidden/>
                <w:rStyle w:val="IndexLink"/>
                <w:rtl w:val="true"/>
              </w:rPr>
              <w:t>العين والخاء والنون</w:t>
            </w:r>
            <w:r>
              <w:rPr>
                <w:rStyle w:val="IndexLink"/>
                <w:rtl w:val="true"/>
              </w:rPr>
              <w:tab/>
            </w:r>
            <w:r>
              <w:rPr>
                <w:rStyle w:val="IndexLink"/>
              </w:rPr>
              <w:t>134</w:t>
            </w:r>
          </w:hyperlink>
        </w:p>
        <w:p>
          <w:pPr>
            <w:pStyle w:val="Contents5"/>
            <w:tabs>
              <w:tab w:val="clear" w:pos="7892"/>
              <w:tab w:val="right" w:pos="9026" w:leader="dot"/>
            </w:tabs>
            <w:rPr/>
          </w:pPr>
          <w:hyperlink w:anchor="__RefHeading___Toc6380711_73709187">
            <w:r>
              <w:rPr>
                <w:webHidden/>
                <w:rStyle w:val="IndexLink"/>
                <w:rtl w:val="true"/>
              </w:rPr>
              <w:t>العين والخاء والفاء</w:t>
            </w:r>
            <w:r>
              <w:rPr>
                <w:rStyle w:val="IndexLink"/>
                <w:rtl w:val="true"/>
              </w:rPr>
              <w:tab/>
            </w:r>
            <w:r>
              <w:rPr>
                <w:rStyle w:val="IndexLink"/>
              </w:rPr>
              <w:t>135</w:t>
            </w:r>
          </w:hyperlink>
        </w:p>
        <w:p>
          <w:pPr>
            <w:pStyle w:val="Contents5"/>
            <w:tabs>
              <w:tab w:val="clear" w:pos="7892"/>
              <w:tab w:val="right" w:pos="9026" w:leader="dot"/>
            </w:tabs>
            <w:rPr/>
          </w:pPr>
          <w:hyperlink w:anchor="__RefHeading___Toc6380713_73709187">
            <w:r>
              <w:rPr>
                <w:webHidden/>
                <w:rStyle w:val="IndexLink"/>
                <w:rtl w:val="true"/>
              </w:rPr>
              <w:t>العين والخاء والباء</w:t>
            </w:r>
            <w:r>
              <w:rPr>
                <w:rStyle w:val="IndexLink"/>
                <w:rtl w:val="true"/>
              </w:rPr>
              <w:tab/>
            </w:r>
            <w:r>
              <w:rPr>
                <w:rStyle w:val="IndexLink"/>
              </w:rPr>
              <w:t>136</w:t>
            </w:r>
          </w:hyperlink>
        </w:p>
        <w:p>
          <w:pPr>
            <w:pStyle w:val="Contents5"/>
            <w:tabs>
              <w:tab w:val="clear" w:pos="7892"/>
              <w:tab w:val="right" w:pos="9026" w:leader="dot"/>
            </w:tabs>
            <w:rPr/>
          </w:pPr>
          <w:hyperlink w:anchor="__RefHeading___Toc6380715_73709187">
            <w:r>
              <w:rPr>
                <w:webHidden/>
                <w:rStyle w:val="IndexLink"/>
                <w:rtl w:val="true"/>
              </w:rPr>
              <w:t>العين والخاء والميم</w:t>
            </w:r>
            <w:r>
              <w:rPr>
                <w:rStyle w:val="IndexLink"/>
                <w:rtl w:val="true"/>
              </w:rPr>
              <w:tab/>
            </w:r>
            <w:r>
              <w:rPr>
                <w:rStyle w:val="IndexLink"/>
              </w:rPr>
              <w:t>136</w:t>
            </w:r>
          </w:hyperlink>
        </w:p>
        <w:p>
          <w:pPr>
            <w:pStyle w:val="Contents4"/>
            <w:tabs>
              <w:tab w:val="clear" w:pos="8176"/>
              <w:tab w:val="right" w:pos="9026" w:leader="dot"/>
            </w:tabs>
            <w:rPr/>
          </w:pPr>
          <w:hyperlink w:anchor="__RefHeading___Toc6380717_73709187">
            <w:r>
              <w:rPr>
                <w:webHidden/>
                <w:rStyle w:val="IndexLink"/>
                <w:rtl w:val="true"/>
              </w:rPr>
              <w:t>[</w:t>
            </w:r>
            <w:r>
              <w:rPr>
                <w:rStyle w:val="IndexLink"/>
                <w:rtl w:val="true"/>
              </w:rPr>
              <w:t>العين والقاف</w:t>
            </w:r>
            <w:r>
              <w:rPr>
                <w:rStyle w:val="IndexLink"/>
                <w:rtl w:val="true"/>
              </w:rPr>
              <w:t>]</w:t>
              <w:tab/>
            </w:r>
            <w:r>
              <w:rPr>
                <w:rStyle w:val="IndexLink"/>
              </w:rPr>
              <w:t>138</w:t>
            </w:r>
          </w:hyperlink>
        </w:p>
        <w:p>
          <w:pPr>
            <w:pStyle w:val="Contents5"/>
            <w:tabs>
              <w:tab w:val="clear" w:pos="7892"/>
              <w:tab w:val="right" w:pos="9026" w:leader="dot"/>
            </w:tabs>
            <w:rPr/>
          </w:pPr>
          <w:hyperlink w:anchor="__RefHeading___Toc6380719_7370918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6380721_73709187">
            <w:r>
              <w:rPr>
                <w:webHidden/>
                <w:rStyle w:val="IndexLink"/>
                <w:rtl w:val="true"/>
              </w:rPr>
              <w:t>العين والقاف والشين</w:t>
            </w:r>
            <w:r>
              <w:rPr>
                <w:rStyle w:val="IndexLink"/>
                <w:rtl w:val="true"/>
              </w:rPr>
              <w:tab/>
            </w:r>
            <w:r>
              <w:rPr>
                <w:rStyle w:val="IndexLink"/>
              </w:rPr>
              <w:t>138</w:t>
            </w:r>
          </w:hyperlink>
        </w:p>
        <w:p>
          <w:pPr>
            <w:pStyle w:val="Contents5"/>
            <w:tabs>
              <w:tab w:val="clear" w:pos="7892"/>
              <w:tab w:val="right" w:pos="9026" w:leader="dot"/>
            </w:tabs>
            <w:rPr/>
          </w:pPr>
          <w:hyperlink w:anchor="__RefHeading___Toc6380723_73709187">
            <w:r>
              <w:rPr>
                <w:webHidden/>
                <w:rStyle w:val="IndexLink"/>
                <w:rtl w:val="true"/>
              </w:rPr>
              <w:t>العين والقاف والضاد</w:t>
            </w:r>
            <w:r>
              <w:rPr>
                <w:rStyle w:val="IndexLink"/>
                <w:rtl w:val="true"/>
              </w:rPr>
              <w:tab/>
            </w:r>
            <w:r>
              <w:rPr>
                <w:rStyle w:val="IndexLink"/>
              </w:rPr>
              <w:t>140</w:t>
            </w:r>
          </w:hyperlink>
        </w:p>
        <w:p>
          <w:pPr>
            <w:pStyle w:val="Contents5"/>
            <w:tabs>
              <w:tab w:val="clear" w:pos="7892"/>
              <w:tab w:val="right" w:pos="9026" w:leader="dot"/>
            </w:tabs>
            <w:rPr/>
          </w:pPr>
          <w:hyperlink w:anchor="__RefHeading___Toc6380725_73709187">
            <w:r>
              <w:rPr>
                <w:webHidden/>
                <w:rStyle w:val="IndexLink"/>
                <w:rtl w:val="true"/>
              </w:rPr>
              <w:t>العين والقاف والصاد</w:t>
            </w:r>
            <w:r>
              <w:rPr>
                <w:rStyle w:val="IndexLink"/>
                <w:rtl w:val="true"/>
              </w:rPr>
              <w:tab/>
            </w:r>
            <w:r>
              <w:rPr>
                <w:rStyle w:val="IndexLink"/>
              </w:rPr>
              <w:t>140</w:t>
            </w:r>
          </w:hyperlink>
        </w:p>
        <w:p>
          <w:pPr>
            <w:pStyle w:val="Contents5"/>
            <w:tabs>
              <w:tab w:val="clear" w:pos="7892"/>
              <w:tab w:val="right" w:pos="9026" w:leader="dot"/>
            </w:tabs>
            <w:rPr/>
          </w:pPr>
          <w:hyperlink w:anchor="__RefHeading___Toc6380727_73709187">
            <w:r>
              <w:rPr>
                <w:webHidden/>
                <w:rStyle w:val="IndexLink"/>
                <w:rtl w:val="true"/>
              </w:rPr>
              <w:t>العين والقاف والسين</w:t>
            </w:r>
            <w:r>
              <w:rPr>
                <w:rStyle w:val="IndexLink"/>
                <w:rtl w:val="true"/>
              </w:rPr>
              <w:tab/>
            </w:r>
            <w:r>
              <w:rPr>
                <w:rStyle w:val="IndexLink"/>
              </w:rPr>
              <w:t>145</w:t>
            </w:r>
          </w:hyperlink>
        </w:p>
        <w:p>
          <w:pPr>
            <w:pStyle w:val="Contents5"/>
            <w:tabs>
              <w:tab w:val="clear" w:pos="7892"/>
              <w:tab w:val="right" w:pos="9026" w:leader="dot"/>
            </w:tabs>
            <w:rPr/>
          </w:pPr>
          <w:hyperlink w:anchor="__RefHeading___Toc6380729_73709187">
            <w:r>
              <w:rPr>
                <w:webHidden/>
                <w:rStyle w:val="IndexLink"/>
                <w:rtl w:val="true"/>
              </w:rPr>
              <w:t>العين والقاف والزاي</w:t>
            </w:r>
            <w:r>
              <w:rPr>
                <w:rStyle w:val="IndexLink"/>
                <w:rtl w:val="true"/>
              </w:rPr>
              <w:tab/>
            </w:r>
            <w:r>
              <w:rPr>
                <w:rStyle w:val="IndexLink"/>
              </w:rPr>
              <w:t>146</w:t>
            </w:r>
          </w:hyperlink>
        </w:p>
        <w:p>
          <w:pPr>
            <w:pStyle w:val="Contents5"/>
            <w:tabs>
              <w:tab w:val="clear" w:pos="7892"/>
              <w:tab w:val="right" w:pos="9026" w:leader="dot"/>
            </w:tabs>
            <w:rPr/>
          </w:pPr>
          <w:hyperlink w:anchor="__RefHeading___Toc6380731_73709187">
            <w:r>
              <w:rPr>
                <w:webHidden/>
                <w:rStyle w:val="IndexLink"/>
                <w:rtl w:val="true"/>
              </w:rPr>
              <w:t>العين والقاف والطاء</w:t>
            </w:r>
            <w:r>
              <w:rPr>
                <w:rStyle w:val="IndexLink"/>
                <w:rtl w:val="true"/>
              </w:rPr>
              <w:tab/>
            </w:r>
            <w:r>
              <w:rPr>
                <w:rStyle w:val="IndexLink"/>
              </w:rPr>
              <w:t>149</w:t>
            </w:r>
          </w:hyperlink>
        </w:p>
        <w:p>
          <w:pPr>
            <w:pStyle w:val="Contents5"/>
            <w:tabs>
              <w:tab w:val="clear" w:pos="7892"/>
              <w:tab w:val="right" w:pos="9026" w:leader="dot"/>
            </w:tabs>
            <w:rPr/>
          </w:pPr>
          <w:hyperlink w:anchor="__RefHeading___Toc6380733_73709187">
            <w:r>
              <w:rPr>
                <w:webHidden/>
                <w:rStyle w:val="IndexLink"/>
                <w:rtl w:val="true"/>
              </w:rPr>
              <w:t>العين والقاف والدال</w:t>
            </w:r>
            <w:r>
              <w:rPr>
                <w:rStyle w:val="IndexLink"/>
                <w:rtl w:val="true"/>
              </w:rPr>
              <w:tab/>
            </w:r>
            <w:r>
              <w:rPr>
                <w:rStyle w:val="IndexLink"/>
              </w:rPr>
              <w:t>154</w:t>
            </w:r>
          </w:hyperlink>
        </w:p>
        <w:p>
          <w:pPr>
            <w:pStyle w:val="Contents5"/>
            <w:tabs>
              <w:tab w:val="clear" w:pos="7892"/>
              <w:tab w:val="right" w:pos="9026" w:leader="dot"/>
            </w:tabs>
            <w:rPr/>
          </w:pPr>
          <w:hyperlink w:anchor="__RefHeading___Toc6380735_73709187">
            <w:r>
              <w:rPr>
                <w:webHidden/>
                <w:rStyle w:val="IndexLink"/>
                <w:rtl w:val="true"/>
              </w:rPr>
              <w:t>العين والقاف والتاء</w:t>
            </w:r>
            <w:r>
              <w:rPr>
                <w:rStyle w:val="IndexLink"/>
                <w:rtl w:val="true"/>
              </w:rPr>
              <w:tab/>
            </w:r>
            <w:r>
              <w:rPr>
                <w:rStyle w:val="IndexLink"/>
              </w:rPr>
              <w:t>161</w:t>
            </w:r>
          </w:hyperlink>
        </w:p>
        <w:p>
          <w:pPr>
            <w:pStyle w:val="Contents5"/>
            <w:tabs>
              <w:tab w:val="clear" w:pos="7892"/>
              <w:tab w:val="right" w:pos="9026" w:leader="dot"/>
            </w:tabs>
            <w:rPr/>
          </w:pPr>
          <w:hyperlink w:anchor="__RefHeading___Toc6380737_73709187">
            <w:r>
              <w:rPr>
                <w:webHidden/>
                <w:rStyle w:val="IndexLink"/>
                <w:rtl w:val="true"/>
              </w:rPr>
              <w:t>العين والقاف والظاء</w:t>
            </w:r>
            <w:r>
              <w:rPr>
                <w:rStyle w:val="IndexLink"/>
                <w:rtl w:val="true"/>
              </w:rPr>
              <w:tab/>
            </w:r>
            <w:r>
              <w:rPr>
                <w:rStyle w:val="IndexLink"/>
              </w:rPr>
              <w:t>163</w:t>
            </w:r>
          </w:hyperlink>
        </w:p>
        <w:p>
          <w:pPr>
            <w:pStyle w:val="Contents5"/>
            <w:tabs>
              <w:tab w:val="clear" w:pos="7892"/>
              <w:tab w:val="right" w:pos="9026" w:leader="dot"/>
            </w:tabs>
            <w:rPr/>
          </w:pPr>
          <w:hyperlink w:anchor="__RefHeading___Toc6380739_73709187">
            <w:r>
              <w:rPr>
                <w:webHidden/>
                <w:rStyle w:val="IndexLink"/>
                <w:rtl w:val="true"/>
              </w:rPr>
              <w:t>العين والقاف والذال</w:t>
            </w:r>
            <w:r>
              <w:rPr>
                <w:rStyle w:val="IndexLink"/>
                <w:rtl w:val="true"/>
              </w:rPr>
              <w:tab/>
            </w:r>
            <w:r>
              <w:rPr>
                <w:rStyle w:val="IndexLink"/>
              </w:rPr>
              <w:t>163</w:t>
            </w:r>
          </w:hyperlink>
        </w:p>
        <w:p>
          <w:pPr>
            <w:pStyle w:val="Contents5"/>
            <w:tabs>
              <w:tab w:val="clear" w:pos="7892"/>
              <w:tab w:val="right" w:pos="9026" w:leader="dot"/>
            </w:tabs>
            <w:rPr/>
          </w:pPr>
          <w:hyperlink w:anchor="__RefHeading___Toc6380741_73709187">
            <w:r>
              <w:rPr>
                <w:webHidden/>
                <w:rStyle w:val="IndexLink"/>
                <w:rtl w:val="true"/>
              </w:rPr>
              <w:t>العين والقاف والثاء</w:t>
            </w:r>
            <w:r>
              <w:rPr>
                <w:rStyle w:val="IndexLink"/>
                <w:rtl w:val="true"/>
              </w:rPr>
              <w:tab/>
            </w:r>
            <w:r>
              <w:rPr>
                <w:rStyle w:val="IndexLink"/>
              </w:rPr>
              <w:t>164</w:t>
            </w:r>
          </w:hyperlink>
        </w:p>
        <w:p>
          <w:pPr>
            <w:pStyle w:val="Contents5"/>
            <w:tabs>
              <w:tab w:val="clear" w:pos="7892"/>
              <w:tab w:val="right" w:pos="9026" w:leader="dot"/>
            </w:tabs>
            <w:rPr/>
          </w:pPr>
          <w:hyperlink w:anchor="__RefHeading___Toc6380743_73709187">
            <w:r>
              <w:rPr>
                <w:webHidden/>
                <w:rStyle w:val="IndexLink"/>
                <w:rtl w:val="true"/>
              </w:rPr>
              <w:t>العين والقاف والراء</w:t>
            </w:r>
            <w:r>
              <w:rPr>
                <w:rStyle w:val="IndexLink"/>
                <w:rtl w:val="true"/>
              </w:rPr>
              <w:tab/>
            </w:r>
            <w:r>
              <w:rPr>
                <w:rStyle w:val="IndexLink"/>
              </w:rPr>
              <w:t>165</w:t>
            </w:r>
          </w:hyperlink>
        </w:p>
        <w:p>
          <w:pPr>
            <w:pStyle w:val="Contents5"/>
            <w:tabs>
              <w:tab w:val="clear" w:pos="7892"/>
              <w:tab w:val="right" w:pos="9026" w:leader="dot"/>
            </w:tabs>
            <w:rPr/>
          </w:pPr>
          <w:hyperlink w:anchor="__RefHeading___Toc6380745_73709187">
            <w:r>
              <w:rPr>
                <w:webHidden/>
                <w:rStyle w:val="IndexLink"/>
                <w:rtl w:val="true"/>
              </w:rPr>
              <w:t>العين والقاف واللام</w:t>
            </w:r>
            <w:r>
              <w:rPr>
                <w:rStyle w:val="IndexLink"/>
                <w:rtl w:val="true"/>
              </w:rPr>
              <w:tab/>
            </w:r>
            <w:r>
              <w:rPr>
                <w:rStyle w:val="IndexLink"/>
              </w:rPr>
              <w:t>179</w:t>
            </w:r>
          </w:hyperlink>
        </w:p>
        <w:p>
          <w:pPr>
            <w:pStyle w:val="Contents5"/>
            <w:tabs>
              <w:tab w:val="clear" w:pos="7892"/>
              <w:tab w:val="right" w:pos="9026" w:leader="dot"/>
            </w:tabs>
            <w:rPr/>
          </w:pPr>
          <w:hyperlink w:anchor="__RefHeading___Toc6380747_73709187">
            <w:r>
              <w:rPr>
                <w:webHidden/>
                <w:rStyle w:val="IndexLink"/>
                <w:rtl w:val="true"/>
              </w:rPr>
              <w:t>العين والقاف والنون</w:t>
            </w:r>
            <w:r>
              <w:rPr>
                <w:rStyle w:val="IndexLink"/>
                <w:rtl w:val="true"/>
              </w:rPr>
              <w:tab/>
            </w:r>
            <w:r>
              <w:rPr>
                <w:rStyle w:val="IndexLink"/>
              </w:rPr>
              <w:t>190</w:t>
            </w:r>
          </w:hyperlink>
        </w:p>
        <w:p>
          <w:pPr>
            <w:pStyle w:val="Contents5"/>
            <w:tabs>
              <w:tab w:val="clear" w:pos="7892"/>
              <w:tab w:val="right" w:pos="9026" w:leader="dot"/>
            </w:tabs>
            <w:rPr/>
          </w:pPr>
          <w:hyperlink w:anchor="__RefHeading___Toc6380749_73709187">
            <w:r>
              <w:rPr>
                <w:webHidden/>
                <w:rStyle w:val="IndexLink"/>
                <w:rtl w:val="true"/>
              </w:rPr>
              <w:t>العين والقاف والفاء</w:t>
            </w:r>
            <w:r>
              <w:rPr>
                <w:rStyle w:val="IndexLink"/>
                <w:rtl w:val="true"/>
              </w:rPr>
              <w:tab/>
            </w:r>
            <w:r>
              <w:rPr>
                <w:rStyle w:val="IndexLink"/>
              </w:rPr>
              <w:t>196</w:t>
            </w:r>
          </w:hyperlink>
        </w:p>
        <w:p>
          <w:pPr>
            <w:pStyle w:val="Contents5"/>
            <w:tabs>
              <w:tab w:val="clear" w:pos="7892"/>
              <w:tab w:val="right" w:pos="9026" w:leader="dot"/>
            </w:tabs>
            <w:rPr/>
          </w:pPr>
          <w:hyperlink w:anchor="__RefHeading___Toc6380751_73709187">
            <w:r>
              <w:rPr>
                <w:webHidden/>
                <w:rStyle w:val="IndexLink"/>
                <w:rtl w:val="true"/>
              </w:rPr>
              <w:t>العين والقاف والباء</w:t>
            </w:r>
            <w:r>
              <w:rPr>
                <w:rStyle w:val="IndexLink"/>
                <w:rtl w:val="true"/>
              </w:rPr>
              <w:tab/>
            </w:r>
            <w:r>
              <w:rPr>
                <w:rStyle w:val="IndexLink"/>
              </w:rPr>
              <w:t>200</w:t>
            </w:r>
          </w:hyperlink>
        </w:p>
        <w:p>
          <w:pPr>
            <w:pStyle w:val="Contents5"/>
            <w:tabs>
              <w:tab w:val="clear" w:pos="7892"/>
              <w:tab w:val="right" w:pos="9026" w:leader="dot"/>
            </w:tabs>
            <w:rPr/>
          </w:pPr>
          <w:hyperlink w:anchor="__RefHeading___Toc6380753_73709187">
            <w:r>
              <w:rPr>
                <w:webHidden/>
                <w:rStyle w:val="IndexLink"/>
                <w:rtl w:val="true"/>
              </w:rPr>
              <w:t>العين والقاف والميم</w:t>
            </w:r>
            <w:r>
              <w:rPr>
                <w:rStyle w:val="IndexLink"/>
                <w:rtl w:val="true"/>
              </w:rPr>
              <w:tab/>
            </w:r>
            <w:r>
              <w:rPr>
                <w:rStyle w:val="IndexLink"/>
              </w:rPr>
              <w:t>208</w:t>
            </w:r>
          </w:hyperlink>
        </w:p>
        <w:p>
          <w:pPr>
            <w:pStyle w:val="Contents4"/>
            <w:tabs>
              <w:tab w:val="clear" w:pos="8176"/>
              <w:tab w:val="right" w:pos="9026" w:leader="dot"/>
            </w:tabs>
            <w:rPr/>
          </w:pPr>
          <w:hyperlink w:anchor="__RefHeading___Toc6380755_73709187">
            <w:r>
              <w:rPr>
                <w:webHidden/>
                <w:rStyle w:val="IndexLink"/>
                <w:rtl w:val="true"/>
              </w:rPr>
              <w:t>[</w:t>
            </w:r>
            <w:r>
              <w:rPr>
                <w:rStyle w:val="IndexLink"/>
                <w:rtl w:val="true"/>
              </w:rPr>
              <w:t>العين والكاف</w:t>
            </w:r>
            <w:r>
              <w:rPr>
                <w:rStyle w:val="IndexLink"/>
                <w:rtl w:val="true"/>
              </w:rPr>
              <w:t>]</w:t>
              <w:tab/>
            </w:r>
            <w:r>
              <w:rPr>
                <w:rStyle w:val="IndexLink"/>
              </w:rPr>
              <w:t>214</w:t>
            </w:r>
          </w:hyperlink>
        </w:p>
        <w:p>
          <w:pPr>
            <w:pStyle w:val="Contents5"/>
            <w:tabs>
              <w:tab w:val="clear" w:pos="7892"/>
              <w:tab w:val="right" w:pos="9026" w:leader="dot"/>
            </w:tabs>
            <w:rPr/>
          </w:pPr>
          <w:hyperlink w:anchor="__RefHeading___Toc6380757_7370918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6380759_73709187">
            <w:r>
              <w:rPr>
                <w:webHidden/>
                <w:rStyle w:val="IndexLink"/>
                <w:rtl w:val="true"/>
              </w:rPr>
              <w:t>العين والكاف والشين</w:t>
            </w:r>
            <w:r>
              <w:rPr>
                <w:rStyle w:val="IndexLink"/>
                <w:rtl w:val="true"/>
              </w:rPr>
              <w:tab/>
            </w:r>
            <w:r>
              <w:rPr>
                <w:rStyle w:val="IndexLink"/>
              </w:rPr>
              <w:t>214</w:t>
            </w:r>
          </w:hyperlink>
        </w:p>
        <w:p>
          <w:pPr>
            <w:pStyle w:val="Contents5"/>
            <w:tabs>
              <w:tab w:val="clear" w:pos="7892"/>
              <w:tab w:val="right" w:pos="9026" w:leader="dot"/>
            </w:tabs>
            <w:rPr/>
          </w:pPr>
          <w:hyperlink w:anchor="__RefHeading___Toc6380761_73709187">
            <w:r>
              <w:rPr>
                <w:webHidden/>
                <w:rStyle w:val="IndexLink"/>
                <w:rtl w:val="true"/>
              </w:rPr>
              <w:t>العين والكاف والضاد</w:t>
            </w:r>
            <w:r>
              <w:rPr>
                <w:rStyle w:val="IndexLink"/>
                <w:rtl w:val="true"/>
              </w:rPr>
              <w:tab/>
            </w:r>
            <w:r>
              <w:rPr>
                <w:rStyle w:val="IndexLink"/>
              </w:rPr>
              <w:t>215</w:t>
            </w:r>
          </w:hyperlink>
        </w:p>
        <w:p>
          <w:pPr>
            <w:pStyle w:val="Contents5"/>
            <w:tabs>
              <w:tab w:val="clear" w:pos="7892"/>
              <w:tab w:val="right" w:pos="9026" w:leader="dot"/>
            </w:tabs>
            <w:rPr/>
          </w:pPr>
          <w:hyperlink w:anchor="__RefHeading___Toc6380763_73709187">
            <w:r>
              <w:rPr>
                <w:webHidden/>
                <w:rStyle w:val="IndexLink"/>
                <w:rtl w:val="true"/>
              </w:rPr>
              <w:t>العين والكاف والصاد</w:t>
            </w:r>
            <w:r>
              <w:rPr>
                <w:rStyle w:val="IndexLink"/>
                <w:rtl w:val="true"/>
              </w:rPr>
              <w:tab/>
            </w:r>
            <w:r>
              <w:rPr>
                <w:rStyle w:val="IndexLink"/>
              </w:rPr>
              <w:t>215</w:t>
            </w:r>
          </w:hyperlink>
        </w:p>
        <w:p>
          <w:pPr>
            <w:pStyle w:val="Contents5"/>
            <w:tabs>
              <w:tab w:val="clear" w:pos="7892"/>
              <w:tab w:val="right" w:pos="9026" w:leader="dot"/>
            </w:tabs>
            <w:rPr/>
          </w:pPr>
          <w:hyperlink w:anchor="__RefHeading___Toc6380765_73709187">
            <w:r>
              <w:rPr>
                <w:webHidden/>
                <w:rStyle w:val="IndexLink"/>
                <w:rtl w:val="true"/>
              </w:rPr>
              <w:t>العين والكاف والسين</w:t>
            </w:r>
            <w:r>
              <w:rPr>
                <w:rStyle w:val="IndexLink"/>
                <w:rtl w:val="true"/>
              </w:rPr>
              <w:tab/>
            </w:r>
            <w:r>
              <w:rPr>
                <w:rStyle w:val="IndexLink"/>
              </w:rPr>
              <w:t>216</w:t>
            </w:r>
          </w:hyperlink>
        </w:p>
        <w:p>
          <w:pPr>
            <w:pStyle w:val="Contents5"/>
            <w:tabs>
              <w:tab w:val="clear" w:pos="7892"/>
              <w:tab w:val="right" w:pos="9026" w:leader="dot"/>
            </w:tabs>
            <w:rPr/>
          </w:pPr>
          <w:hyperlink w:anchor="__RefHeading___Toc6380767_73709187">
            <w:r>
              <w:rPr>
                <w:webHidden/>
                <w:rStyle w:val="IndexLink"/>
                <w:rtl w:val="true"/>
              </w:rPr>
              <w:t>العين والكاف والزاي</w:t>
            </w:r>
            <w:r>
              <w:rPr>
                <w:rStyle w:val="IndexLink"/>
                <w:rtl w:val="true"/>
              </w:rPr>
              <w:tab/>
            </w:r>
            <w:r>
              <w:rPr>
                <w:rStyle w:val="IndexLink"/>
              </w:rPr>
              <w:t>218</w:t>
            </w:r>
          </w:hyperlink>
        </w:p>
        <w:p>
          <w:pPr>
            <w:pStyle w:val="Contents5"/>
            <w:tabs>
              <w:tab w:val="clear" w:pos="7892"/>
              <w:tab w:val="right" w:pos="9026" w:leader="dot"/>
            </w:tabs>
            <w:rPr/>
          </w:pPr>
          <w:hyperlink w:anchor="__RefHeading___Toc6380769_73709187">
            <w:r>
              <w:rPr>
                <w:webHidden/>
                <w:rStyle w:val="IndexLink"/>
                <w:rtl w:val="true"/>
              </w:rPr>
              <w:t>العين والكاف والدال</w:t>
            </w:r>
            <w:r>
              <w:rPr>
                <w:rStyle w:val="IndexLink"/>
                <w:rtl w:val="true"/>
              </w:rPr>
              <w:tab/>
            </w:r>
            <w:r>
              <w:rPr>
                <w:rStyle w:val="IndexLink"/>
              </w:rPr>
              <w:t>219</w:t>
            </w:r>
          </w:hyperlink>
        </w:p>
        <w:p>
          <w:pPr>
            <w:pStyle w:val="Contents5"/>
            <w:tabs>
              <w:tab w:val="clear" w:pos="7892"/>
              <w:tab w:val="right" w:pos="9026" w:leader="dot"/>
            </w:tabs>
            <w:rPr/>
          </w:pPr>
          <w:hyperlink w:anchor="__RefHeading___Toc6380771_73709187">
            <w:r>
              <w:rPr>
                <w:webHidden/>
                <w:rStyle w:val="IndexLink"/>
                <w:rtl w:val="true"/>
              </w:rPr>
              <w:t>العين والكاف والتاء</w:t>
            </w:r>
            <w:r>
              <w:rPr>
                <w:rStyle w:val="IndexLink"/>
                <w:rtl w:val="true"/>
              </w:rPr>
              <w:tab/>
            </w:r>
            <w:r>
              <w:rPr>
                <w:rStyle w:val="IndexLink"/>
              </w:rPr>
              <w:t>221</w:t>
            </w:r>
          </w:hyperlink>
        </w:p>
        <w:p>
          <w:pPr>
            <w:pStyle w:val="Contents5"/>
            <w:tabs>
              <w:tab w:val="clear" w:pos="7892"/>
              <w:tab w:val="right" w:pos="9026" w:leader="dot"/>
            </w:tabs>
            <w:rPr/>
          </w:pPr>
          <w:hyperlink w:anchor="__RefHeading___Toc6380773_73709187">
            <w:r>
              <w:rPr>
                <w:webHidden/>
                <w:rStyle w:val="IndexLink"/>
                <w:rtl w:val="true"/>
              </w:rPr>
              <w:t>العين والكاف والظاء</w:t>
            </w:r>
            <w:r>
              <w:rPr>
                <w:rStyle w:val="IndexLink"/>
                <w:rtl w:val="true"/>
              </w:rPr>
              <w:tab/>
            </w:r>
            <w:r>
              <w:rPr>
                <w:rStyle w:val="IndexLink"/>
              </w:rPr>
              <w:t>223</w:t>
            </w:r>
          </w:hyperlink>
        </w:p>
        <w:p>
          <w:pPr>
            <w:pStyle w:val="Contents5"/>
            <w:tabs>
              <w:tab w:val="clear" w:pos="7892"/>
              <w:tab w:val="right" w:pos="9026" w:leader="dot"/>
            </w:tabs>
            <w:rPr/>
          </w:pPr>
          <w:hyperlink w:anchor="__RefHeading___Toc6380775_73709187">
            <w:r>
              <w:rPr>
                <w:webHidden/>
                <w:rStyle w:val="IndexLink"/>
                <w:rtl w:val="true"/>
              </w:rPr>
              <w:t>العين والكاف والثاء</w:t>
            </w:r>
            <w:r>
              <w:rPr>
                <w:rStyle w:val="IndexLink"/>
                <w:rtl w:val="true"/>
              </w:rPr>
              <w:tab/>
            </w:r>
            <w:r>
              <w:rPr>
                <w:rStyle w:val="IndexLink"/>
              </w:rPr>
              <w:t>224</w:t>
            </w:r>
          </w:hyperlink>
        </w:p>
        <w:p>
          <w:pPr>
            <w:pStyle w:val="Contents5"/>
            <w:tabs>
              <w:tab w:val="clear" w:pos="7892"/>
              <w:tab w:val="right" w:pos="9026" w:leader="dot"/>
            </w:tabs>
            <w:rPr/>
          </w:pPr>
          <w:hyperlink w:anchor="__RefHeading___Toc6380777_73709187">
            <w:r>
              <w:rPr>
                <w:webHidden/>
                <w:rStyle w:val="IndexLink"/>
                <w:rtl w:val="true"/>
              </w:rPr>
              <w:t>العين والكاف والراء</w:t>
            </w:r>
            <w:r>
              <w:rPr>
                <w:rStyle w:val="IndexLink"/>
                <w:rtl w:val="true"/>
              </w:rPr>
              <w:tab/>
            </w:r>
            <w:r>
              <w:rPr>
                <w:rStyle w:val="IndexLink"/>
              </w:rPr>
              <w:t>225</w:t>
            </w:r>
          </w:hyperlink>
        </w:p>
        <w:p>
          <w:pPr>
            <w:pStyle w:val="Contents5"/>
            <w:tabs>
              <w:tab w:val="clear" w:pos="7892"/>
              <w:tab w:val="right" w:pos="9026" w:leader="dot"/>
            </w:tabs>
            <w:rPr/>
          </w:pPr>
          <w:hyperlink w:anchor="__RefHeading___Toc6380779_73709187">
            <w:r>
              <w:rPr>
                <w:webHidden/>
                <w:rStyle w:val="IndexLink"/>
                <w:rtl w:val="true"/>
              </w:rPr>
              <w:t>العين والكاف واللام</w:t>
            </w:r>
            <w:r>
              <w:rPr>
                <w:rStyle w:val="IndexLink"/>
                <w:rtl w:val="true"/>
              </w:rPr>
              <w:tab/>
            </w:r>
            <w:r>
              <w:rPr>
                <w:rStyle w:val="IndexLink"/>
              </w:rPr>
              <w:t>229</w:t>
            </w:r>
          </w:hyperlink>
        </w:p>
        <w:p>
          <w:pPr>
            <w:pStyle w:val="Contents5"/>
            <w:tabs>
              <w:tab w:val="clear" w:pos="7892"/>
              <w:tab w:val="right" w:pos="9026" w:leader="dot"/>
            </w:tabs>
            <w:rPr/>
          </w:pPr>
          <w:hyperlink w:anchor="__RefHeading___Toc6380781_73709187">
            <w:r>
              <w:rPr>
                <w:webHidden/>
                <w:rStyle w:val="IndexLink"/>
                <w:rtl w:val="true"/>
              </w:rPr>
              <w:t>العين والكاف والنون</w:t>
            </w:r>
            <w:r>
              <w:rPr>
                <w:rStyle w:val="IndexLink"/>
                <w:rtl w:val="true"/>
              </w:rPr>
              <w:tab/>
            </w:r>
            <w:r>
              <w:rPr>
                <w:rStyle w:val="IndexLink"/>
              </w:rPr>
              <w:t>234</w:t>
            </w:r>
          </w:hyperlink>
        </w:p>
        <w:p>
          <w:pPr>
            <w:pStyle w:val="Contents5"/>
            <w:tabs>
              <w:tab w:val="clear" w:pos="7892"/>
              <w:tab w:val="right" w:pos="9026" w:leader="dot"/>
            </w:tabs>
            <w:rPr/>
          </w:pPr>
          <w:hyperlink w:anchor="__RefHeading___Toc6380783_73709187">
            <w:r>
              <w:rPr>
                <w:webHidden/>
                <w:rStyle w:val="IndexLink"/>
                <w:rtl w:val="true"/>
              </w:rPr>
              <w:t>العين والكاف والباء</w:t>
            </w:r>
            <w:r>
              <w:rPr>
                <w:rStyle w:val="IndexLink"/>
                <w:rtl w:val="true"/>
              </w:rPr>
              <w:tab/>
            </w:r>
            <w:r>
              <w:rPr>
                <w:rStyle w:val="IndexLink"/>
              </w:rPr>
              <w:t>237</w:t>
            </w:r>
          </w:hyperlink>
        </w:p>
        <w:p>
          <w:pPr>
            <w:pStyle w:val="Contents5"/>
            <w:tabs>
              <w:tab w:val="clear" w:pos="7892"/>
              <w:tab w:val="right" w:pos="9026" w:leader="dot"/>
            </w:tabs>
            <w:rPr/>
          </w:pPr>
          <w:hyperlink w:anchor="__RefHeading___Toc6380785_73709187">
            <w:r>
              <w:rPr>
                <w:webHidden/>
                <w:rStyle w:val="IndexLink"/>
                <w:rtl w:val="true"/>
              </w:rPr>
              <w:t>العين والكاف والميم</w:t>
            </w:r>
            <w:r>
              <w:rPr>
                <w:rStyle w:val="IndexLink"/>
                <w:rtl w:val="true"/>
              </w:rPr>
              <w:tab/>
            </w:r>
            <w:r>
              <w:rPr>
                <w:rStyle w:val="IndexLink"/>
              </w:rPr>
              <w:t>240</w:t>
            </w:r>
          </w:hyperlink>
        </w:p>
        <w:p>
          <w:pPr>
            <w:pStyle w:val="Contents4"/>
            <w:tabs>
              <w:tab w:val="clear" w:pos="8176"/>
              <w:tab w:val="right" w:pos="9026" w:leader="dot"/>
            </w:tabs>
            <w:rPr/>
          </w:pPr>
          <w:hyperlink w:anchor="__RefHeading___Toc6380787_73709187">
            <w:r>
              <w:rPr>
                <w:webHidden/>
                <w:rStyle w:val="IndexLink"/>
                <w:rtl w:val="true"/>
              </w:rPr>
              <w:t>[</w:t>
            </w:r>
            <w:r>
              <w:rPr>
                <w:rStyle w:val="IndexLink"/>
                <w:rtl w:val="true"/>
              </w:rPr>
              <w:t>العين والجيم</w:t>
            </w:r>
            <w:r>
              <w:rPr>
                <w:rStyle w:val="IndexLink"/>
                <w:rtl w:val="true"/>
              </w:rPr>
              <w:t>]</w:t>
              <w:tab/>
            </w:r>
            <w:r>
              <w:rPr>
                <w:rStyle w:val="IndexLink"/>
              </w:rPr>
              <w:t>243</w:t>
            </w:r>
          </w:hyperlink>
        </w:p>
        <w:p>
          <w:pPr>
            <w:pStyle w:val="Contents5"/>
            <w:tabs>
              <w:tab w:val="clear" w:pos="7892"/>
              <w:tab w:val="right" w:pos="9026" w:leader="dot"/>
            </w:tabs>
            <w:rPr/>
          </w:pPr>
          <w:hyperlink w:anchor="__RefHeading___Toc6380789_7370918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6380791_73709187">
            <w:r>
              <w:rPr>
                <w:webHidden/>
                <w:rStyle w:val="IndexLink"/>
                <w:rtl w:val="true"/>
              </w:rPr>
              <w:t>العين والجيم والشين</w:t>
            </w:r>
            <w:r>
              <w:rPr>
                <w:rStyle w:val="IndexLink"/>
                <w:rtl w:val="true"/>
              </w:rPr>
              <w:tab/>
            </w:r>
            <w:r>
              <w:rPr>
                <w:rStyle w:val="IndexLink"/>
              </w:rPr>
              <w:t>243</w:t>
            </w:r>
          </w:hyperlink>
        </w:p>
        <w:p>
          <w:pPr>
            <w:pStyle w:val="Contents5"/>
            <w:tabs>
              <w:tab w:val="clear" w:pos="7892"/>
              <w:tab w:val="right" w:pos="9026" w:leader="dot"/>
            </w:tabs>
            <w:rPr/>
          </w:pPr>
          <w:hyperlink w:anchor="__RefHeading___Toc6380793_73709187">
            <w:r>
              <w:rPr>
                <w:webHidden/>
                <w:rStyle w:val="IndexLink"/>
                <w:rtl w:val="true"/>
              </w:rPr>
              <w:t>العين والجيم والضاد</w:t>
            </w:r>
            <w:r>
              <w:rPr>
                <w:rStyle w:val="IndexLink"/>
                <w:rtl w:val="true"/>
              </w:rPr>
              <w:tab/>
            </w:r>
            <w:r>
              <w:rPr>
                <w:rStyle w:val="IndexLink"/>
              </w:rPr>
              <w:t>244</w:t>
            </w:r>
          </w:hyperlink>
        </w:p>
        <w:p>
          <w:pPr>
            <w:pStyle w:val="Contents5"/>
            <w:tabs>
              <w:tab w:val="clear" w:pos="7892"/>
              <w:tab w:val="right" w:pos="9026" w:leader="dot"/>
            </w:tabs>
            <w:rPr/>
          </w:pPr>
          <w:hyperlink w:anchor="__RefHeading___Toc6380795_73709187">
            <w:r>
              <w:rPr>
                <w:webHidden/>
                <w:rStyle w:val="IndexLink"/>
                <w:rtl w:val="true"/>
              </w:rPr>
              <w:t>العين والجيم والسين</w:t>
            </w:r>
            <w:r>
              <w:rPr>
                <w:rStyle w:val="IndexLink"/>
                <w:rtl w:val="true"/>
              </w:rPr>
              <w:tab/>
            </w:r>
            <w:r>
              <w:rPr>
                <w:rStyle w:val="IndexLink"/>
              </w:rPr>
              <w:t>245</w:t>
            </w:r>
          </w:hyperlink>
        </w:p>
        <w:p>
          <w:pPr>
            <w:pStyle w:val="Contents5"/>
            <w:tabs>
              <w:tab w:val="clear" w:pos="7892"/>
              <w:tab w:val="right" w:pos="9026" w:leader="dot"/>
            </w:tabs>
            <w:rPr/>
          </w:pPr>
          <w:hyperlink w:anchor="__RefHeading___Toc6380797_73709187">
            <w:r>
              <w:rPr>
                <w:webHidden/>
                <w:rStyle w:val="IndexLink"/>
                <w:rtl w:val="true"/>
              </w:rPr>
              <w:t>العين والجيم والزاي</w:t>
            </w:r>
            <w:r>
              <w:rPr>
                <w:rStyle w:val="IndexLink"/>
                <w:rtl w:val="true"/>
              </w:rPr>
              <w:tab/>
            </w:r>
            <w:r>
              <w:rPr>
                <w:rStyle w:val="IndexLink"/>
              </w:rPr>
              <w:t>248</w:t>
            </w:r>
          </w:hyperlink>
        </w:p>
        <w:p>
          <w:pPr>
            <w:pStyle w:val="Contents5"/>
            <w:tabs>
              <w:tab w:val="clear" w:pos="7892"/>
              <w:tab w:val="right" w:pos="9026" w:leader="dot"/>
            </w:tabs>
            <w:rPr/>
          </w:pPr>
          <w:hyperlink w:anchor="__RefHeading___Toc6380799_73709187">
            <w:r>
              <w:rPr>
                <w:webHidden/>
                <w:rStyle w:val="IndexLink"/>
                <w:rtl w:val="true"/>
              </w:rPr>
              <w:t>العين والجيم والدال</w:t>
            </w:r>
            <w:r>
              <w:rPr>
                <w:rStyle w:val="IndexLink"/>
                <w:rtl w:val="true"/>
              </w:rPr>
              <w:tab/>
            </w:r>
            <w:r>
              <w:rPr>
                <w:rStyle w:val="IndexLink"/>
              </w:rPr>
              <w:t>251</w:t>
            </w:r>
          </w:hyperlink>
        </w:p>
        <w:p>
          <w:pPr>
            <w:pStyle w:val="Contents5"/>
            <w:tabs>
              <w:tab w:val="clear" w:pos="7892"/>
              <w:tab w:val="right" w:pos="9026" w:leader="dot"/>
            </w:tabs>
            <w:rPr/>
          </w:pPr>
          <w:hyperlink w:anchor="__RefHeading___Toc6380801_73709187">
            <w:r>
              <w:rPr>
                <w:webHidden/>
                <w:rStyle w:val="IndexLink"/>
                <w:rtl w:val="true"/>
              </w:rPr>
              <w:t>العين والجيم والظاء</w:t>
            </w:r>
            <w:r>
              <w:rPr>
                <w:rStyle w:val="IndexLink"/>
                <w:rtl w:val="true"/>
              </w:rPr>
              <w:tab/>
            </w:r>
            <w:r>
              <w:rPr>
                <w:rStyle w:val="IndexLink"/>
              </w:rPr>
              <w:t>253</w:t>
            </w:r>
          </w:hyperlink>
        </w:p>
        <w:p>
          <w:pPr>
            <w:pStyle w:val="Contents5"/>
            <w:tabs>
              <w:tab w:val="clear" w:pos="7892"/>
              <w:tab w:val="right" w:pos="9026" w:leader="dot"/>
            </w:tabs>
            <w:rPr/>
          </w:pPr>
          <w:hyperlink w:anchor="__RefHeading___Toc6380803_73709187">
            <w:r>
              <w:rPr>
                <w:webHidden/>
                <w:rStyle w:val="IndexLink"/>
                <w:rtl w:val="true"/>
              </w:rPr>
              <w:t>العين والجيم والذال</w:t>
            </w:r>
            <w:r>
              <w:rPr>
                <w:rStyle w:val="IndexLink"/>
                <w:rtl w:val="true"/>
              </w:rPr>
              <w:tab/>
            </w:r>
            <w:r>
              <w:rPr>
                <w:rStyle w:val="IndexLink"/>
              </w:rPr>
              <w:t>253</w:t>
            </w:r>
          </w:hyperlink>
        </w:p>
        <w:p>
          <w:pPr>
            <w:pStyle w:val="Contents5"/>
            <w:tabs>
              <w:tab w:val="clear" w:pos="7892"/>
              <w:tab w:val="right" w:pos="9026" w:leader="dot"/>
            </w:tabs>
            <w:rPr/>
          </w:pPr>
          <w:hyperlink w:anchor="__RefHeading___Toc6380805_73709187">
            <w:r>
              <w:rPr>
                <w:webHidden/>
                <w:rStyle w:val="IndexLink"/>
                <w:rtl w:val="true"/>
              </w:rPr>
              <w:t>العين والجيم والثاء</w:t>
            </w:r>
            <w:r>
              <w:rPr>
                <w:rStyle w:val="IndexLink"/>
                <w:rtl w:val="true"/>
              </w:rPr>
              <w:tab/>
            </w:r>
            <w:r>
              <w:rPr>
                <w:rStyle w:val="IndexLink"/>
              </w:rPr>
              <w:t>254</w:t>
            </w:r>
          </w:hyperlink>
        </w:p>
        <w:p>
          <w:pPr>
            <w:pStyle w:val="Contents5"/>
            <w:tabs>
              <w:tab w:val="clear" w:pos="7892"/>
              <w:tab w:val="right" w:pos="9026" w:leader="dot"/>
            </w:tabs>
            <w:rPr/>
          </w:pPr>
          <w:hyperlink w:anchor="__RefHeading___Toc6380807_73709187">
            <w:r>
              <w:rPr>
                <w:webHidden/>
                <w:rStyle w:val="IndexLink"/>
                <w:rtl w:val="true"/>
              </w:rPr>
              <w:t>العين والجيم والراء</w:t>
            </w:r>
            <w:r>
              <w:rPr>
                <w:rStyle w:val="IndexLink"/>
                <w:rtl w:val="true"/>
              </w:rPr>
              <w:tab/>
            </w:r>
            <w:r>
              <w:rPr>
                <w:rStyle w:val="IndexLink"/>
              </w:rPr>
              <w:t>255</w:t>
            </w:r>
          </w:hyperlink>
        </w:p>
        <w:p>
          <w:pPr>
            <w:pStyle w:val="Contents5"/>
            <w:tabs>
              <w:tab w:val="clear" w:pos="7892"/>
              <w:tab w:val="right" w:pos="9026" w:leader="dot"/>
            </w:tabs>
            <w:rPr/>
          </w:pPr>
          <w:hyperlink w:anchor="__RefHeading___Toc6380809_73709187">
            <w:r>
              <w:rPr>
                <w:webHidden/>
                <w:rStyle w:val="IndexLink"/>
                <w:rtl w:val="true"/>
              </w:rPr>
              <w:t>العين والجيم واللام</w:t>
            </w:r>
            <w:r>
              <w:rPr>
                <w:rStyle w:val="IndexLink"/>
                <w:rtl w:val="true"/>
              </w:rPr>
              <w:tab/>
            </w:r>
            <w:r>
              <w:rPr>
                <w:rStyle w:val="IndexLink"/>
              </w:rPr>
              <w:t>263</w:t>
            </w:r>
          </w:hyperlink>
        </w:p>
        <w:p>
          <w:pPr>
            <w:pStyle w:val="Contents5"/>
            <w:tabs>
              <w:tab w:val="clear" w:pos="7892"/>
              <w:tab w:val="right" w:pos="9026" w:leader="dot"/>
            </w:tabs>
            <w:rPr/>
          </w:pPr>
          <w:hyperlink w:anchor="__RefHeading___Toc6380811_73709187">
            <w:r>
              <w:rPr>
                <w:webHidden/>
                <w:rStyle w:val="IndexLink"/>
                <w:rtl w:val="true"/>
              </w:rPr>
              <w:t>العين والجيم والنون</w:t>
            </w:r>
            <w:r>
              <w:rPr>
                <w:rStyle w:val="IndexLink"/>
                <w:rtl w:val="true"/>
              </w:rPr>
              <w:tab/>
            </w:r>
            <w:r>
              <w:rPr>
                <w:rStyle w:val="IndexLink"/>
              </w:rPr>
              <w:t>268</w:t>
            </w:r>
          </w:hyperlink>
        </w:p>
        <w:p>
          <w:pPr>
            <w:pStyle w:val="Contents5"/>
            <w:tabs>
              <w:tab w:val="clear" w:pos="7892"/>
              <w:tab w:val="right" w:pos="9026" w:leader="dot"/>
            </w:tabs>
            <w:rPr/>
          </w:pPr>
          <w:hyperlink w:anchor="__RefHeading___Toc6380813_73709187">
            <w:r>
              <w:rPr>
                <w:webHidden/>
                <w:rStyle w:val="IndexLink"/>
                <w:rtl w:val="true"/>
              </w:rPr>
              <w:t>العين والجيم والفاء</w:t>
            </w:r>
            <w:r>
              <w:rPr>
                <w:rStyle w:val="IndexLink"/>
                <w:rtl w:val="true"/>
              </w:rPr>
              <w:tab/>
            </w:r>
            <w:r>
              <w:rPr>
                <w:rStyle w:val="IndexLink"/>
              </w:rPr>
              <w:t>271</w:t>
            </w:r>
          </w:hyperlink>
        </w:p>
        <w:p>
          <w:pPr>
            <w:pStyle w:val="Contents5"/>
            <w:tabs>
              <w:tab w:val="clear" w:pos="7892"/>
              <w:tab w:val="right" w:pos="9026" w:leader="dot"/>
            </w:tabs>
            <w:rPr/>
          </w:pPr>
          <w:hyperlink w:anchor="__RefHeading___Toc6380815_73709187">
            <w:r>
              <w:rPr>
                <w:webHidden/>
                <w:rStyle w:val="IndexLink"/>
                <w:rtl w:val="true"/>
              </w:rPr>
              <w:t>العين والجيم والباء</w:t>
            </w:r>
            <w:r>
              <w:rPr>
                <w:rStyle w:val="IndexLink"/>
                <w:rtl w:val="true"/>
              </w:rPr>
              <w:tab/>
            </w:r>
            <w:r>
              <w:rPr>
                <w:rStyle w:val="IndexLink"/>
              </w:rPr>
              <w:t>273</w:t>
            </w:r>
          </w:hyperlink>
        </w:p>
        <w:p>
          <w:pPr>
            <w:pStyle w:val="Contents4"/>
            <w:tabs>
              <w:tab w:val="clear" w:pos="8176"/>
              <w:tab w:val="right" w:pos="9026" w:leader="dot"/>
            </w:tabs>
            <w:rPr/>
          </w:pPr>
          <w:hyperlink w:anchor="__RefHeading___Toc6380817_73709187">
            <w:r>
              <w:rPr>
                <w:webHidden/>
                <w:rStyle w:val="IndexLink"/>
                <w:rtl w:val="true"/>
              </w:rPr>
              <w:t>العين والجيم والميم</w:t>
            </w:r>
            <w:r>
              <w:rPr>
                <w:rStyle w:val="IndexLink"/>
                <w:rtl w:val="true"/>
              </w:rPr>
              <w:tab/>
            </w:r>
            <w:r>
              <w:rPr>
                <w:rStyle w:val="IndexLink"/>
              </w:rPr>
              <w:t>276</w:t>
            </w:r>
          </w:hyperlink>
        </w:p>
        <w:p>
          <w:pPr>
            <w:pStyle w:val="Contents4"/>
            <w:tabs>
              <w:tab w:val="clear" w:pos="8176"/>
              <w:tab w:val="right" w:pos="9026" w:leader="dot"/>
            </w:tabs>
            <w:rPr/>
          </w:pPr>
          <w:hyperlink w:anchor="__RefHeading___Toc6380819_73709187">
            <w:r>
              <w:rPr>
                <w:webHidden/>
                <w:rStyle w:val="IndexLink"/>
                <w:rtl w:val="true"/>
              </w:rPr>
              <w:t>[</w:t>
            </w:r>
            <w:r>
              <w:rPr>
                <w:rStyle w:val="IndexLink"/>
                <w:rtl w:val="true"/>
              </w:rPr>
              <w:t>العين والشين</w:t>
            </w:r>
            <w:r>
              <w:rPr>
                <w:rStyle w:val="IndexLink"/>
                <w:rtl w:val="true"/>
              </w:rPr>
              <w:t>]</w:t>
              <w:tab/>
            </w:r>
            <w:r>
              <w:rPr>
                <w:rStyle w:val="IndexLink"/>
              </w:rPr>
              <w:t>283</w:t>
            </w:r>
          </w:hyperlink>
        </w:p>
        <w:p>
          <w:pPr>
            <w:pStyle w:val="Contents5"/>
            <w:tabs>
              <w:tab w:val="clear" w:pos="7892"/>
              <w:tab w:val="right" w:pos="9026" w:leader="dot"/>
            </w:tabs>
            <w:rPr/>
          </w:pPr>
          <w:hyperlink w:anchor="__RefHeading___Toc6380821_7370918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6380823_73709187">
            <w:r>
              <w:rPr>
                <w:webHidden/>
                <w:rStyle w:val="IndexLink"/>
                <w:rtl w:val="true"/>
              </w:rPr>
              <w:t>العين والشين والسين</w:t>
            </w:r>
            <w:r>
              <w:rPr>
                <w:rStyle w:val="IndexLink"/>
                <w:rtl w:val="true"/>
              </w:rPr>
              <w:tab/>
            </w:r>
            <w:r>
              <w:rPr>
                <w:rStyle w:val="IndexLink"/>
              </w:rPr>
              <w:t>283</w:t>
            </w:r>
          </w:hyperlink>
        </w:p>
        <w:p>
          <w:pPr>
            <w:pStyle w:val="Contents5"/>
            <w:tabs>
              <w:tab w:val="clear" w:pos="7892"/>
              <w:tab w:val="right" w:pos="9026" w:leader="dot"/>
            </w:tabs>
            <w:rPr/>
          </w:pPr>
          <w:hyperlink w:anchor="__RefHeading___Toc6380825_73709187">
            <w:r>
              <w:rPr>
                <w:webHidden/>
                <w:rStyle w:val="IndexLink"/>
                <w:rtl w:val="true"/>
              </w:rPr>
              <w:t>العين والشين والزاي</w:t>
            </w:r>
            <w:r>
              <w:rPr>
                <w:rStyle w:val="IndexLink"/>
                <w:rtl w:val="true"/>
              </w:rPr>
              <w:tab/>
            </w:r>
            <w:r>
              <w:rPr>
                <w:rStyle w:val="IndexLink"/>
              </w:rPr>
              <w:t>283</w:t>
            </w:r>
          </w:hyperlink>
        </w:p>
        <w:p>
          <w:pPr>
            <w:pStyle w:val="Contents5"/>
            <w:tabs>
              <w:tab w:val="clear" w:pos="7892"/>
              <w:tab w:val="right" w:pos="9026" w:leader="dot"/>
            </w:tabs>
            <w:rPr/>
          </w:pPr>
          <w:hyperlink w:anchor="__RefHeading___Toc6380827_73709187">
            <w:r>
              <w:rPr>
                <w:webHidden/>
                <w:rStyle w:val="IndexLink"/>
                <w:rtl w:val="true"/>
              </w:rPr>
              <w:t>العين والشين والطاء</w:t>
            </w:r>
            <w:r>
              <w:rPr>
                <w:rStyle w:val="IndexLink"/>
                <w:rtl w:val="true"/>
              </w:rPr>
              <w:tab/>
            </w:r>
            <w:r>
              <w:rPr>
                <w:rStyle w:val="IndexLink"/>
              </w:rPr>
              <w:t>284</w:t>
            </w:r>
          </w:hyperlink>
        </w:p>
        <w:p>
          <w:pPr>
            <w:pStyle w:val="Contents5"/>
            <w:tabs>
              <w:tab w:val="clear" w:pos="7892"/>
              <w:tab w:val="right" w:pos="9026" w:leader="dot"/>
            </w:tabs>
            <w:rPr/>
          </w:pPr>
          <w:hyperlink w:anchor="__RefHeading___Toc6380829_73709187">
            <w:r>
              <w:rPr>
                <w:webHidden/>
                <w:rStyle w:val="IndexLink"/>
                <w:rtl w:val="true"/>
              </w:rPr>
              <w:t>العين والشين والذال</w:t>
            </w:r>
            <w:r>
              <w:rPr>
                <w:rStyle w:val="IndexLink"/>
                <w:rtl w:val="true"/>
              </w:rPr>
              <w:tab/>
            </w:r>
            <w:r>
              <w:rPr>
                <w:rStyle w:val="IndexLink"/>
              </w:rPr>
              <w:t>284</w:t>
            </w:r>
          </w:hyperlink>
        </w:p>
        <w:p>
          <w:pPr>
            <w:pStyle w:val="Contents5"/>
            <w:tabs>
              <w:tab w:val="clear" w:pos="7892"/>
              <w:tab w:val="right" w:pos="9026" w:leader="dot"/>
            </w:tabs>
            <w:rPr/>
          </w:pPr>
          <w:hyperlink w:anchor="__RefHeading___Toc6380831_73709187">
            <w:r>
              <w:rPr>
                <w:webHidden/>
                <w:rStyle w:val="IndexLink"/>
                <w:rtl w:val="true"/>
              </w:rPr>
              <w:t>العين والشين والثاء</w:t>
            </w:r>
            <w:r>
              <w:rPr>
                <w:rStyle w:val="IndexLink"/>
                <w:rtl w:val="true"/>
              </w:rPr>
              <w:tab/>
            </w:r>
            <w:r>
              <w:rPr>
                <w:rStyle w:val="IndexLink"/>
              </w:rPr>
              <w:t>285</w:t>
            </w:r>
          </w:hyperlink>
        </w:p>
        <w:p>
          <w:pPr>
            <w:pStyle w:val="Contents5"/>
            <w:tabs>
              <w:tab w:val="clear" w:pos="7892"/>
              <w:tab w:val="right" w:pos="9026" w:leader="dot"/>
            </w:tabs>
            <w:rPr/>
          </w:pPr>
          <w:hyperlink w:anchor="__RefHeading___Toc6380833_73709187">
            <w:r>
              <w:rPr>
                <w:webHidden/>
                <w:rStyle w:val="IndexLink"/>
                <w:rtl w:val="true"/>
              </w:rPr>
              <w:t>العين والشين والراء</w:t>
            </w:r>
            <w:r>
              <w:rPr>
                <w:rStyle w:val="IndexLink"/>
                <w:rtl w:val="true"/>
              </w:rPr>
              <w:tab/>
            </w:r>
            <w:r>
              <w:rPr>
                <w:rStyle w:val="IndexLink"/>
              </w:rPr>
              <w:t>285</w:t>
            </w:r>
          </w:hyperlink>
        </w:p>
        <w:p>
          <w:pPr>
            <w:pStyle w:val="Contents5"/>
            <w:tabs>
              <w:tab w:val="clear" w:pos="7892"/>
              <w:tab w:val="right" w:pos="9026" w:leader="dot"/>
            </w:tabs>
            <w:rPr/>
          </w:pPr>
          <w:hyperlink w:anchor="__RefHeading___Toc6380835_73709187">
            <w:r>
              <w:rPr>
                <w:webHidden/>
                <w:rStyle w:val="IndexLink"/>
                <w:rtl w:val="true"/>
              </w:rPr>
              <w:t>العين والشين واللام</w:t>
            </w:r>
            <w:r>
              <w:rPr>
                <w:rStyle w:val="IndexLink"/>
                <w:rtl w:val="true"/>
              </w:rPr>
              <w:tab/>
            </w:r>
            <w:r>
              <w:rPr>
                <w:rStyle w:val="IndexLink"/>
              </w:rPr>
              <w:t>294</w:t>
            </w:r>
          </w:hyperlink>
        </w:p>
        <w:p>
          <w:pPr>
            <w:pStyle w:val="Contents5"/>
            <w:tabs>
              <w:tab w:val="clear" w:pos="7892"/>
              <w:tab w:val="right" w:pos="9026" w:leader="dot"/>
            </w:tabs>
            <w:rPr/>
          </w:pPr>
          <w:hyperlink w:anchor="__RefHeading___Toc6380837_73709187">
            <w:r>
              <w:rPr>
                <w:webHidden/>
                <w:rStyle w:val="IndexLink"/>
                <w:rtl w:val="true"/>
              </w:rPr>
              <w:t>العين والشين والنون</w:t>
            </w:r>
            <w:r>
              <w:rPr>
                <w:rStyle w:val="IndexLink"/>
                <w:rtl w:val="true"/>
              </w:rPr>
              <w:tab/>
            </w:r>
            <w:r>
              <w:rPr>
                <w:rStyle w:val="IndexLink"/>
              </w:rPr>
              <w:t>295</w:t>
            </w:r>
          </w:hyperlink>
        </w:p>
        <w:p>
          <w:pPr>
            <w:pStyle w:val="Contents5"/>
            <w:tabs>
              <w:tab w:val="clear" w:pos="7892"/>
              <w:tab w:val="right" w:pos="9026" w:leader="dot"/>
            </w:tabs>
            <w:rPr/>
          </w:pPr>
          <w:hyperlink w:anchor="__RefHeading___Toc6380839_73709187">
            <w:r>
              <w:rPr>
                <w:webHidden/>
                <w:rStyle w:val="IndexLink"/>
                <w:rtl w:val="true"/>
              </w:rPr>
              <w:t>العين والشين والفاء</w:t>
            </w:r>
            <w:r>
              <w:rPr>
                <w:rStyle w:val="IndexLink"/>
                <w:rtl w:val="true"/>
              </w:rPr>
              <w:tab/>
            </w:r>
            <w:r>
              <w:rPr>
                <w:rStyle w:val="IndexLink"/>
              </w:rPr>
              <w:t>298</w:t>
            </w:r>
          </w:hyperlink>
        </w:p>
        <w:p>
          <w:pPr>
            <w:pStyle w:val="Contents5"/>
            <w:tabs>
              <w:tab w:val="clear" w:pos="7892"/>
              <w:tab w:val="right" w:pos="9026" w:leader="dot"/>
            </w:tabs>
            <w:rPr/>
          </w:pPr>
          <w:hyperlink w:anchor="__RefHeading___Toc6380841_73709187">
            <w:r>
              <w:rPr>
                <w:webHidden/>
                <w:rStyle w:val="IndexLink"/>
                <w:rtl w:val="true"/>
              </w:rPr>
              <w:t>العين والشين والباء</w:t>
            </w:r>
            <w:r>
              <w:rPr>
                <w:rStyle w:val="IndexLink"/>
                <w:rtl w:val="true"/>
              </w:rPr>
              <w:tab/>
            </w:r>
            <w:r>
              <w:rPr>
                <w:rStyle w:val="IndexLink"/>
              </w:rPr>
              <w:t>300</w:t>
            </w:r>
          </w:hyperlink>
        </w:p>
        <w:p>
          <w:pPr>
            <w:pStyle w:val="Contents5"/>
            <w:tabs>
              <w:tab w:val="clear" w:pos="7892"/>
              <w:tab w:val="right" w:pos="9026" w:leader="dot"/>
            </w:tabs>
            <w:rPr/>
          </w:pPr>
          <w:hyperlink w:anchor="__RefHeading___Toc6380843_73709187">
            <w:r>
              <w:rPr>
                <w:webHidden/>
                <w:rStyle w:val="IndexLink"/>
                <w:rtl w:val="true"/>
              </w:rPr>
              <w:t>العين والشين والميم</w:t>
            </w:r>
            <w:r>
              <w:rPr>
                <w:rStyle w:val="IndexLink"/>
                <w:rtl w:val="true"/>
              </w:rPr>
              <w:tab/>
            </w:r>
            <w:r>
              <w:rPr>
                <w:rStyle w:val="IndexLink"/>
              </w:rPr>
              <w:t>304</w:t>
            </w:r>
          </w:hyperlink>
        </w:p>
        <w:p>
          <w:pPr>
            <w:pStyle w:val="Contents4"/>
            <w:tabs>
              <w:tab w:val="clear" w:pos="8176"/>
              <w:tab w:val="right" w:pos="9026" w:leader="dot"/>
            </w:tabs>
            <w:rPr/>
          </w:pPr>
          <w:hyperlink w:anchor="__RefHeading___Toc6380845_73709187">
            <w:r>
              <w:rPr>
                <w:webHidden/>
                <w:rStyle w:val="IndexLink"/>
                <w:rtl w:val="true"/>
              </w:rPr>
              <w:t>[</w:t>
            </w:r>
            <w:r>
              <w:rPr>
                <w:rStyle w:val="IndexLink"/>
                <w:rtl w:val="true"/>
              </w:rPr>
              <w:t>العين والضاد</w:t>
            </w:r>
            <w:r>
              <w:rPr>
                <w:rStyle w:val="IndexLink"/>
                <w:rtl w:val="true"/>
              </w:rPr>
              <w:t>]</w:t>
              <w:tab/>
            </w:r>
            <w:r>
              <w:rPr>
                <w:rStyle w:val="IndexLink"/>
              </w:rPr>
              <w:t>307</w:t>
            </w:r>
          </w:hyperlink>
        </w:p>
        <w:p>
          <w:pPr>
            <w:pStyle w:val="Contents5"/>
            <w:tabs>
              <w:tab w:val="clear" w:pos="7892"/>
              <w:tab w:val="right" w:pos="9026" w:leader="dot"/>
            </w:tabs>
            <w:rPr/>
          </w:pPr>
          <w:hyperlink w:anchor="__RefHeading___Toc6380847_7370918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6380849_73709187">
            <w:r>
              <w:rPr>
                <w:webHidden/>
                <w:rStyle w:val="IndexLink"/>
                <w:rtl w:val="true"/>
              </w:rPr>
              <w:t>العين والضاد والطاء</w:t>
            </w:r>
            <w:r>
              <w:rPr>
                <w:rStyle w:val="IndexLink"/>
                <w:rtl w:val="true"/>
              </w:rPr>
              <w:tab/>
            </w:r>
            <w:r>
              <w:rPr>
                <w:rStyle w:val="IndexLink"/>
              </w:rPr>
              <w:t>307</w:t>
            </w:r>
          </w:hyperlink>
        </w:p>
        <w:p>
          <w:pPr>
            <w:pStyle w:val="Contents5"/>
            <w:tabs>
              <w:tab w:val="clear" w:pos="7892"/>
              <w:tab w:val="right" w:pos="9026" w:leader="dot"/>
            </w:tabs>
            <w:rPr/>
          </w:pPr>
          <w:hyperlink w:anchor="__RefHeading___Toc6380851_73709187">
            <w:r>
              <w:rPr>
                <w:webHidden/>
                <w:rStyle w:val="IndexLink"/>
                <w:rtl w:val="true"/>
              </w:rPr>
              <w:t>العين والضاد والدال</w:t>
            </w:r>
            <w:r>
              <w:rPr>
                <w:rStyle w:val="IndexLink"/>
                <w:rtl w:val="true"/>
              </w:rPr>
              <w:tab/>
            </w:r>
            <w:r>
              <w:rPr>
                <w:rStyle w:val="IndexLink"/>
              </w:rPr>
              <w:t>307</w:t>
            </w:r>
          </w:hyperlink>
        </w:p>
        <w:p>
          <w:pPr>
            <w:pStyle w:val="Contents5"/>
            <w:tabs>
              <w:tab w:val="clear" w:pos="7892"/>
              <w:tab w:val="right" w:pos="9026" w:leader="dot"/>
            </w:tabs>
            <w:rPr/>
          </w:pPr>
          <w:hyperlink w:anchor="__RefHeading___Toc6380853_73709187">
            <w:r>
              <w:rPr>
                <w:webHidden/>
                <w:rStyle w:val="IndexLink"/>
                <w:rtl w:val="true"/>
              </w:rPr>
              <w:t>العين والضاد والراء</w:t>
            </w:r>
            <w:r>
              <w:rPr>
                <w:rStyle w:val="IndexLink"/>
                <w:rtl w:val="true"/>
              </w:rPr>
              <w:tab/>
            </w:r>
            <w:r>
              <w:rPr>
                <w:rStyle w:val="IndexLink"/>
              </w:rPr>
              <w:t>309</w:t>
            </w:r>
          </w:hyperlink>
        </w:p>
        <w:p>
          <w:pPr>
            <w:pStyle w:val="Contents5"/>
            <w:tabs>
              <w:tab w:val="clear" w:pos="7892"/>
              <w:tab w:val="right" w:pos="9026" w:leader="dot"/>
            </w:tabs>
            <w:rPr/>
          </w:pPr>
          <w:hyperlink w:anchor="__RefHeading___Toc6380855_73709187">
            <w:r>
              <w:rPr>
                <w:webHidden/>
                <w:rStyle w:val="IndexLink"/>
                <w:rtl w:val="true"/>
              </w:rPr>
              <w:t>العين والضاد واللام</w:t>
            </w:r>
            <w:r>
              <w:rPr>
                <w:rStyle w:val="IndexLink"/>
                <w:rtl w:val="true"/>
              </w:rPr>
              <w:tab/>
            </w:r>
            <w:r>
              <w:rPr>
                <w:rStyle w:val="IndexLink"/>
              </w:rPr>
              <w:t>318</w:t>
            </w:r>
          </w:hyperlink>
        </w:p>
        <w:p>
          <w:pPr>
            <w:pStyle w:val="Contents5"/>
            <w:tabs>
              <w:tab w:val="clear" w:pos="7892"/>
              <w:tab w:val="right" w:pos="9026" w:leader="dot"/>
            </w:tabs>
            <w:rPr/>
          </w:pPr>
          <w:hyperlink w:anchor="__RefHeading___Toc6380857_73709187">
            <w:r>
              <w:rPr>
                <w:webHidden/>
                <w:rStyle w:val="IndexLink"/>
                <w:rtl w:val="true"/>
              </w:rPr>
              <w:t>العين والضاد والنون</w:t>
            </w:r>
            <w:r>
              <w:rPr>
                <w:rStyle w:val="IndexLink"/>
                <w:rtl w:val="true"/>
              </w:rPr>
              <w:tab/>
            </w:r>
            <w:r>
              <w:rPr>
                <w:rStyle w:val="IndexLink"/>
              </w:rPr>
              <w:t>321</w:t>
            </w:r>
          </w:hyperlink>
        </w:p>
        <w:p>
          <w:pPr>
            <w:pStyle w:val="Contents5"/>
            <w:tabs>
              <w:tab w:val="clear" w:pos="7892"/>
              <w:tab w:val="right" w:pos="9026" w:leader="dot"/>
            </w:tabs>
            <w:rPr/>
          </w:pPr>
          <w:hyperlink w:anchor="__RefHeading___Toc6380859_73709187">
            <w:r>
              <w:rPr>
                <w:webHidden/>
                <w:rStyle w:val="IndexLink"/>
                <w:rtl w:val="true"/>
              </w:rPr>
              <w:t>العين والضاد والفاء</w:t>
            </w:r>
            <w:r>
              <w:rPr>
                <w:rStyle w:val="IndexLink"/>
                <w:rtl w:val="true"/>
              </w:rPr>
              <w:tab/>
            </w:r>
            <w:r>
              <w:rPr>
                <w:rStyle w:val="IndexLink"/>
              </w:rPr>
              <w:t>322</w:t>
            </w:r>
          </w:hyperlink>
        </w:p>
        <w:p>
          <w:pPr>
            <w:pStyle w:val="Contents5"/>
            <w:tabs>
              <w:tab w:val="clear" w:pos="7892"/>
              <w:tab w:val="right" w:pos="9026" w:leader="dot"/>
            </w:tabs>
            <w:rPr/>
          </w:pPr>
          <w:hyperlink w:anchor="__RefHeading___Toc6380861_73709187">
            <w:r>
              <w:rPr>
                <w:webHidden/>
                <w:rStyle w:val="IndexLink"/>
                <w:rtl w:val="true"/>
              </w:rPr>
              <w:t>العين والضاد والباء</w:t>
            </w:r>
            <w:r>
              <w:rPr>
                <w:rStyle w:val="IndexLink"/>
                <w:rtl w:val="true"/>
              </w:rPr>
              <w:tab/>
            </w:r>
            <w:r>
              <w:rPr>
                <w:rStyle w:val="IndexLink"/>
              </w:rPr>
              <w:t>323</w:t>
            </w:r>
          </w:hyperlink>
        </w:p>
        <w:p>
          <w:pPr>
            <w:pStyle w:val="Contents5"/>
            <w:tabs>
              <w:tab w:val="clear" w:pos="7892"/>
              <w:tab w:val="right" w:pos="9026" w:leader="dot"/>
            </w:tabs>
            <w:rPr/>
          </w:pPr>
          <w:hyperlink w:anchor="__RefHeading___Toc6380863_73709187">
            <w:r>
              <w:rPr>
                <w:webHidden/>
                <w:rStyle w:val="IndexLink"/>
                <w:rtl w:val="true"/>
              </w:rPr>
              <w:t>العين والضاد والميم</w:t>
            </w:r>
            <w:r>
              <w:rPr>
                <w:rStyle w:val="IndexLink"/>
                <w:rtl w:val="true"/>
              </w:rPr>
              <w:tab/>
            </w:r>
            <w:r>
              <w:rPr>
                <w:rStyle w:val="IndexLink"/>
              </w:rPr>
              <w:t>327</w:t>
            </w:r>
          </w:hyperlink>
        </w:p>
        <w:p>
          <w:pPr>
            <w:pStyle w:val="Contents4"/>
            <w:tabs>
              <w:tab w:val="clear" w:pos="8176"/>
              <w:tab w:val="right" w:pos="9026" w:leader="dot"/>
            </w:tabs>
            <w:rPr/>
          </w:pPr>
          <w:hyperlink w:anchor="__RefHeading___Toc6380865_73709187">
            <w:r>
              <w:rPr>
                <w:webHidden/>
                <w:rStyle w:val="IndexLink"/>
                <w:rtl w:val="true"/>
              </w:rPr>
              <w:t>[</w:t>
            </w:r>
            <w:r>
              <w:rPr>
                <w:rStyle w:val="IndexLink"/>
                <w:rtl w:val="true"/>
              </w:rPr>
              <w:t>العين والصاد</w:t>
            </w:r>
            <w:r>
              <w:rPr>
                <w:rStyle w:val="IndexLink"/>
                <w:rtl w:val="true"/>
              </w:rPr>
              <w:t>]</w:t>
              <w:tab/>
            </w:r>
            <w:r>
              <w:rPr>
                <w:rStyle w:val="IndexLink"/>
              </w:rPr>
              <w:t>328</w:t>
            </w:r>
          </w:hyperlink>
        </w:p>
        <w:p>
          <w:pPr>
            <w:pStyle w:val="Contents5"/>
            <w:tabs>
              <w:tab w:val="clear" w:pos="7892"/>
              <w:tab w:val="right" w:pos="9026" w:leader="dot"/>
            </w:tabs>
            <w:rPr/>
          </w:pPr>
          <w:hyperlink w:anchor="__RefHeading___Toc6380867_7370918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6380869_73709187">
            <w:r>
              <w:rPr>
                <w:webHidden/>
                <w:rStyle w:val="IndexLink"/>
                <w:rtl w:val="true"/>
              </w:rPr>
              <w:t>العين والصاد والطاء</w:t>
            </w:r>
            <w:r>
              <w:rPr>
                <w:rStyle w:val="IndexLink"/>
                <w:rtl w:val="true"/>
              </w:rPr>
              <w:tab/>
            </w:r>
            <w:r>
              <w:rPr>
                <w:rStyle w:val="IndexLink"/>
              </w:rPr>
              <w:t>328</w:t>
            </w:r>
          </w:hyperlink>
        </w:p>
        <w:p>
          <w:pPr>
            <w:pStyle w:val="Contents5"/>
            <w:tabs>
              <w:tab w:val="clear" w:pos="7892"/>
              <w:tab w:val="right" w:pos="9026" w:leader="dot"/>
            </w:tabs>
            <w:rPr/>
          </w:pPr>
          <w:hyperlink w:anchor="__RefHeading___Toc6380871_73709187">
            <w:r>
              <w:rPr>
                <w:webHidden/>
                <w:rStyle w:val="IndexLink"/>
                <w:rtl w:val="true"/>
              </w:rPr>
              <w:t>العين والصاد والتاء</w:t>
            </w:r>
            <w:r>
              <w:rPr>
                <w:rStyle w:val="IndexLink"/>
                <w:rtl w:val="true"/>
              </w:rPr>
              <w:tab/>
            </w:r>
            <w:r>
              <w:rPr>
                <w:rStyle w:val="IndexLink"/>
              </w:rPr>
              <w:t>333</w:t>
            </w:r>
          </w:hyperlink>
        </w:p>
        <w:p>
          <w:pPr>
            <w:pStyle w:val="Contents5"/>
            <w:tabs>
              <w:tab w:val="clear" w:pos="7892"/>
              <w:tab w:val="right" w:pos="9026" w:leader="dot"/>
            </w:tabs>
            <w:rPr/>
          </w:pPr>
          <w:hyperlink w:anchor="__RefHeading___Toc6380873_73709187">
            <w:r>
              <w:rPr>
                <w:webHidden/>
                <w:rStyle w:val="IndexLink"/>
                <w:rtl w:val="true"/>
              </w:rPr>
              <w:t>العين والصاد والراء</w:t>
            </w:r>
            <w:r>
              <w:rPr>
                <w:rStyle w:val="IndexLink"/>
                <w:rtl w:val="true"/>
              </w:rPr>
              <w:tab/>
            </w:r>
            <w:r>
              <w:rPr>
                <w:rStyle w:val="IndexLink"/>
              </w:rPr>
              <w:t>333</w:t>
            </w:r>
          </w:hyperlink>
        </w:p>
        <w:p>
          <w:pPr>
            <w:pStyle w:val="Contents5"/>
            <w:tabs>
              <w:tab w:val="clear" w:pos="7892"/>
              <w:tab w:val="right" w:pos="9026" w:leader="dot"/>
            </w:tabs>
            <w:rPr/>
          </w:pPr>
          <w:hyperlink w:anchor="__RefHeading___Toc6380875_73709187">
            <w:r>
              <w:rPr>
                <w:webHidden/>
                <w:rStyle w:val="IndexLink"/>
                <w:rtl w:val="true"/>
              </w:rPr>
              <w:t>العين والصاد واللام</w:t>
            </w:r>
            <w:r>
              <w:rPr>
                <w:rStyle w:val="IndexLink"/>
                <w:rtl w:val="true"/>
              </w:rPr>
              <w:tab/>
            </w:r>
            <w:r>
              <w:rPr>
                <w:rStyle w:val="IndexLink"/>
              </w:rPr>
              <w:t>340</w:t>
            </w:r>
          </w:hyperlink>
        </w:p>
        <w:p>
          <w:pPr>
            <w:pStyle w:val="Contents5"/>
            <w:tabs>
              <w:tab w:val="clear" w:pos="7892"/>
              <w:tab w:val="right" w:pos="9026" w:leader="dot"/>
            </w:tabs>
            <w:rPr/>
          </w:pPr>
          <w:hyperlink w:anchor="__RefHeading___Toc6380877_73709187">
            <w:r>
              <w:rPr>
                <w:webHidden/>
                <w:rStyle w:val="IndexLink"/>
                <w:rtl w:val="true"/>
              </w:rPr>
              <w:t>العين والصاد والنون</w:t>
            </w:r>
            <w:r>
              <w:rPr>
                <w:rStyle w:val="IndexLink"/>
                <w:rtl w:val="true"/>
              </w:rPr>
              <w:tab/>
            </w:r>
            <w:r>
              <w:rPr>
                <w:rStyle w:val="IndexLink"/>
              </w:rPr>
              <w:t>342</w:t>
            </w:r>
          </w:hyperlink>
        </w:p>
        <w:p>
          <w:pPr>
            <w:pStyle w:val="Contents5"/>
            <w:tabs>
              <w:tab w:val="clear" w:pos="7892"/>
              <w:tab w:val="right" w:pos="9026" w:leader="dot"/>
            </w:tabs>
            <w:rPr/>
          </w:pPr>
          <w:hyperlink w:anchor="__RefHeading___Toc6380879_73709187">
            <w:r>
              <w:rPr>
                <w:webHidden/>
                <w:rStyle w:val="IndexLink"/>
                <w:rtl w:val="true"/>
              </w:rPr>
              <w:t>العين والصاد والفاء</w:t>
            </w:r>
            <w:r>
              <w:rPr>
                <w:rStyle w:val="IndexLink"/>
                <w:rtl w:val="true"/>
              </w:rPr>
              <w:tab/>
            </w:r>
            <w:r>
              <w:rPr>
                <w:rStyle w:val="IndexLink"/>
              </w:rPr>
              <w:t>346</w:t>
            </w:r>
          </w:hyperlink>
        </w:p>
        <w:p>
          <w:pPr>
            <w:pStyle w:val="Contents5"/>
            <w:tabs>
              <w:tab w:val="clear" w:pos="7892"/>
              <w:tab w:val="right" w:pos="9026" w:leader="dot"/>
            </w:tabs>
            <w:rPr/>
          </w:pPr>
          <w:hyperlink w:anchor="__RefHeading___Toc6380881_73709187">
            <w:r>
              <w:rPr>
                <w:webHidden/>
                <w:rStyle w:val="IndexLink"/>
                <w:rtl w:val="true"/>
              </w:rPr>
              <w:t>العين والصاد والباء</w:t>
            </w:r>
            <w:r>
              <w:rPr>
                <w:rStyle w:val="IndexLink"/>
                <w:rtl w:val="true"/>
              </w:rPr>
              <w:tab/>
            </w:r>
            <w:r>
              <w:rPr>
                <w:rStyle w:val="IndexLink"/>
              </w:rPr>
              <w:t>348</w:t>
            </w:r>
          </w:hyperlink>
        </w:p>
        <w:p>
          <w:pPr>
            <w:pStyle w:val="Contents5"/>
            <w:tabs>
              <w:tab w:val="clear" w:pos="7892"/>
              <w:tab w:val="right" w:pos="9026" w:leader="dot"/>
            </w:tabs>
            <w:rPr/>
          </w:pPr>
          <w:hyperlink w:anchor="__RefHeading___Toc6380883_73709187">
            <w:r>
              <w:rPr>
                <w:webHidden/>
                <w:rStyle w:val="IndexLink"/>
                <w:rtl w:val="true"/>
              </w:rPr>
              <w:t>العين والصاد والميم</w:t>
            </w:r>
            <w:r>
              <w:rPr>
                <w:rStyle w:val="IndexLink"/>
                <w:rtl w:val="true"/>
              </w:rPr>
              <w:tab/>
            </w:r>
            <w:r>
              <w:rPr>
                <w:rStyle w:val="IndexLink"/>
              </w:rPr>
              <w:t>352</w:t>
            </w:r>
          </w:hyperlink>
        </w:p>
        <w:p>
          <w:pPr>
            <w:pStyle w:val="Contents4"/>
            <w:tabs>
              <w:tab w:val="clear" w:pos="8176"/>
              <w:tab w:val="right" w:pos="9026" w:leader="dot"/>
            </w:tabs>
            <w:rPr/>
          </w:pPr>
          <w:hyperlink w:anchor="__RefHeading___Toc6380885_73709187">
            <w:r>
              <w:rPr>
                <w:webHidden/>
                <w:rStyle w:val="IndexLink"/>
                <w:rtl w:val="true"/>
              </w:rPr>
              <w:t>[</w:t>
            </w:r>
            <w:r>
              <w:rPr>
                <w:rStyle w:val="IndexLink"/>
                <w:rtl w:val="true"/>
              </w:rPr>
              <w:t>العين والسين</w:t>
            </w:r>
            <w:r>
              <w:rPr>
                <w:rStyle w:val="IndexLink"/>
                <w:rtl w:val="true"/>
              </w:rPr>
              <w:t>]</w:t>
              <w:tab/>
            </w:r>
            <w:r>
              <w:rPr>
                <w:rStyle w:val="IndexLink"/>
              </w:rPr>
              <w:t>357</w:t>
            </w:r>
          </w:hyperlink>
        </w:p>
        <w:p>
          <w:pPr>
            <w:pStyle w:val="Contents5"/>
            <w:tabs>
              <w:tab w:val="clear" w:pos="7892"/>
              <w:tab w:val="right" w:pos="9026" w:leader="dot"/>
            </w:tabs>
            <w:rPr/>
          </w:pPr>
          <w:hyperlink w:anchor="__RefHeading___Toc6380887_7370918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6380889_73709187">
            <w:r>
              <w:rPr>
                <w:webHidden/>
                <w:rStyle w:val="IndexLink"/>
                <w:rtl w:val="true"/>
              </w:rPr>
              <w:t>العين والسين والطاء</w:t>
            </w:r>
            <w:r>
              <w:rPr>
                <w:rStyle w:val="IndexLink"/>
                <w:rtl w:val="true"/>
              </w:rPr>
              <w:tab/>
            </w:r>
            <w:r>
              <w:rPr>
                <w:rStyle w:val="IndexLink"/>
              </w:rPr>
              <w:t>357</w:t>
            </w:r>
          </w:hyperlink>
        </w:p>
        <w:p>
          <w:pPr>
            <w:pStyle w:val="Contents5"/>
            <w:tabs>
              <w:tab w:val="clear" w:pos="7892"/>
              <w:tab w:val="right" w:pos="9026" w:leader="dot"/>
            </w:tabs>
            <w:rPr/>
          </w:pPr>
          <w:hyperlink w:anchor="__RefHeading___Toc6380891_73709187">
            <w:r>
              <w:rPr>
                <w:webHidden/>
                <w:rStyle w:val="IndexLink"/>
                <w:rtl w:val="true"/>
              </w:rPr>
              <w:t>العين والسين والدال</w:t>
            </w:r>
            <w:r>
              <w:rPr>
                <w:rStyle w:val="IndexLink"/>
                <w:rtl w:val="true"/>
              </w:rPr>
              <w:tab/>
            </w:r>
            <w:r>
              <w:rPr>
                <w:rStyle w:val="IndexLink"/>
              </w:rPr>
              <w:t>359</w:t>
            </w:r>
          </w:hyperlink>
        </w:p>
        <w:p>
          <w:pPr>
            <w:pStyle w:val="Contents5"/>
            <w:tabs>
              <w:tab w:val="clear" w:pos="7892"/>
              <w:tab w:val="right" w:pos="9026" w:leader="dot"/>
            </w:tabs>
            <w:rPr/>
          </w:pPr>
          <w:hyperlink w:anchor="__RefHeading___Toc6380893_73709187">
            <w:r>
              <w:rPr>
                <w:webHidden/>
                <w:rStyle w:val="IndexLink"/>
                <w:rtl w:val="true"/>
              </w:rPr>
              <w:t>العين والسين والتاء</w:t>
            </w:r>
            <w:r>
              <w:rPr>
                <w:rStyle w:val="IndexLink"/>
                <w:rtl w:val="true"/>
              </w:rPr>
              <w:tab/>
            </w:r>
            <w:r>
              <w:rPr>
                <w:rStyle w:val="IndexLink"/>
              </w:rPr>
              <w:t>363</w:t>
            </w:r>
          </w:hyperlink>
        </w:p>
        <w:p>
          <w:pPr>
            <w:pStyle w:val="Contents5"/>
            <w:tabs>
              <w:tab w:val="clear" w:pos="7892"/>
              <w:tab w:val="right" w:pos="9026" w:leader="dot"/>
            </w:tabs>
            <w:rPr/>
          </w:pPr>
          <w:hyperlink w:anchor="__RefHeading___Toc6380895_73709187">
            <w:r>
              <w:rPr>
                <w:webHidden/>
                <w:rStyle w:val="IndexLink"/>
                <w:rtl w:val="true"/>
              </w:rPr>
              <w:t>العين والسين والراء</w:t>
            </w:r>
            <w:r>
              <w:rPr>
                <w:rStyle w:val="IndexLink"/>
                <w:rtl w:val="true"/>
              </w:rPr>
              <w:tab/>
            </w:r>
            <w:r>
              <w:rPr>
                <w:rStyle w:val="IndexLink"/>
              </w:rPr>
              <w:t>363</w:t>
            </w:r>
          </w:hyperlink>
        </w:p>
        <w:p>
          <w:pPr>
            <w:pStyle w:val="Contents5"/>
            <w:tabs>
              <w:tab w:val="clear" w:pos="7892"/>
              <w:tab w:val="right" w:pos="9026" w:leader="dot"/>
            </w:tabs>
            <w:rPr/>
          </w:pPr>
          <w:hyperlink w:anchor="__RefHeading___Toc6380897_73709187">
            <w:r>
              <w:rPr>
                <w:webHidden/>
                <w:rStyle w:val="IndexLink"/>
                <w:rtl w:val="true"/>
              </w:rPr>
              <w:t>العين والسين واللام</w:t>
            </w:r>
            <w:r>
              <w:rPr>
                <w:rStyle w:val="IndexLink"/>
                <w:rtl w:val="true"/>
              </w:rPr>
              <w:tab/>
            </w:r>
            <w:r>
              <w:rPr>
                <w:rStyle w:val="IndexLink"/>
              </w:rPr>
              <w:t>369</w:t>
            </w:r>
          </w:hyperlink>
        </w:p>
        <w:p>
          <w:pPr>
            <w:pStyle w:val="Contents5"/>
            <w:tabs>
              <w:tab w:val="clear" w:pos="7892"/>
              <w:tab w:val="right" w:pos="9026" w:leader="dot"/>
            </w:tabs>
            <w:rPr/>
          </w:pPr>
          <w:hyperlink w:anchor="__RefHeading___Toc6380899_73709187">
            <w:r>
              <w:rPr>
                <w:webHidden/>
                <w:rStyle w:val="IndexLink"/>
                <w:rtl w:val="true"/>
              </w:rPr>
              <w:t>العين والسين والنون</w:t>
            </w:r>
            <w:r>
              <w:rPr>
                <w:rStyle w:val="IndexLink"/>
                <w:rtl w:val="true"/>
              </w:rPr>
              <w:tab/>
            </w:r>
            <w:r>
              <w:rPr>
                <w:rStyle w:val="IndexLink"/>
              </w:rPr>
              <w:t>374</w:t>
            </w:r>
          </w:hyperlink>
        </w:p>
        <w:p>
          <w:pPr>
            <w:pStyle w:val="Contents5"/>
            <w:tabs>
              <w:tab w:val="clear" w:pos="7892"/>
              <w:tab w:val="right" w:pos="9026" w:leader="dot"/>
            </w:tabs>
            <w:rPr/>
          </w:pPr>
          <w:hyperlink w:anchor="__RefHeading___Toc6380901_73709187">
            <w:r>
              <w:rPr>
                <w:webHidden/>
                <w:rStyle w:val="IndexLink"/>
                <w:rtl w:val="true"/>
              </w:rPr>
              <w:t>العين والسين والفاء</w:t>
            </w:r>
            <w:r>
              <w:rPr>
                <w:rStyle w:val="IndexLink"/>
                <w:rtl w:val="true"/>
              </w:rPr>
              <w:tab/>
            </w:r>
            <w:r>
              <w:rPr>
                <w:rStyle w:val="IndexLink"/>
              </w:rPr>
              <w:t>377</w:t>
            </w:r>
          </w:hyperlink>
        </w:p>
        <w:p>
          <w:pPr>
            <w:pStyle w:val="Contents5"/>
            <w:tabs>
              <w:tab w:val="clear" w:pos="7892"/>
              <w:tab w:val="right" w:pos="9026" w:leader="dot"/>
            </w:tabs>
            <w:rPr/>
          </w:pPr>
          <w:hyperlink w:anchor="__RefHeading___Toc6380903_73709187">
            <w:r>
              <w:rPr>
                <w:webHidden/>
                <w:rStyle w:val="IndexLink"/>
                <w:rtl w:val="true"/>
              </w:rPr>
              <w:t>العين والسين والباء</w:t>
            </w:r>
            <w:r>
              <w:rPr>
                <w:rStyle w:val="IndexLink"/>
                <w:rtl w:val="true"/>
              </w:rPr>
              <w:tab/>
            </w:r>
            <w:r>
              <w:rPr>
                <w:rStyle w:val="IndexLink"/>
              </w:rPr>
              <w:t>381</w:t>
            </w:r>
          </w:hyperlink>
        </w:p>
        <w:p>
          <w:pPr>
            <w:pStyle w:val="Contents5"/>
            <w:tabs>
              <w:tab w:val="clear" w:pos="7892"/>
              <w:tab w:val="right" w:pos="9026" w:leader="dot"/>
            </w:tabs>
            <w:rPr/>
          </w:pPr>
          <w:hyperlink w:anchor="__RefHeading___Toc6380905_73709187">
            <w:r>
              <w:rPr>
                <w:webHidden/>
                <w:rStyle w:val="IndexLink"/>
                <w:rtl w:val="true"/>
              </w:rPr>
              <w:t>العين والسين والميم</w:t>
            </w:r>
            <w:r>
              <w:rPr>
                <w:rStyle w:val="IndexLink"/>
                <w:rtl w:val="true"/>
              </w:rPr>
              <w:tab/>
            </w:r>
            <w:r>
              <w:rPr>
                <w:rStyle w:val="IndexLink"/>
              </w:rPr>
              <w:t>385</w:t>
            </w:r>
          </w:hyperlink>
        </w:p>
        <w:p>
          <w:pPr>
            <w:pStyle w:val="Contents4"/>
            <w:tabs>
              <w:tab w:val="clear" w:pos="8176"/>
              <w:tab w:val="right" w:pos="9026" w:leader="dot"/>
            </w:tabs>
            <w:rPr/>
          </w:pPr>
          <w:hyperlink w:anchor="__RefHeading___Toc6380907_73709187">
            <w:r>
              <w:rPr>
                <w:webHidden/>
                <w:rStyle w:val="IndexLink"/>
                <w:rtl w:val="true"/>
              </w:rPr>
              <w:t>[</w:t>
            </w:r>
            <w:r>
              <w:rPr>
                <w:rStyle w:val="IndexLink"/>
                <w:rtl w:val="true"/>
              </w:rPr>
              <w:t>العين والزاي</w:t>
            </w:r>
            <w:r>
              <w:rPr>
                <w:rStyle w:val="IndexLink"/>
                <w:rtl w:val="true"/>
              </w:rPr>
              <w:t>]</w:t>
              <w:tab/>
            </w:r>
            <w:r>
              <w:rPr>
                <w:rStyle w:val="IndexLink"/>
              </w:rPr>
              <w:t>389</w:t>
            </w:r>
          </w:hyperlink>
        </w:p>
        <w:p>
          <w:pPr>
            <w:pStyle w:val="Contents5"/>
            <w:tabs>
              <w:tab w:val="clear" w:pos="7892"/>
              <w:tab w:val="right" w:pos="9026" w:leader="dot"/>
            </w:tabs>
            <w:rPr/>
          </w:pPr>
          <w:hyperlink w:anchor="__RefHeading___Toc6380909_7370918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6380911_73709187">
            <w:r>
              <w:rPr>
                <w:webHidden/>
                <w:rStyle w:val="IndexLink"/>
                <w:rtl w:val="true"/>
              </w:rPr>
              <w:t>العين والزاي والطاء</w:t>
            </w:r>
            <w:r>
              <w:rPr>
                <w:rStyle w:val="IndexLink"/>
                <w:rtl w:val="true"/>
              </w:rPr>
              <w:tab/>
            </w:r>
            <w:r>
              <w:rPr>
                <w:rStyle w:val="IndexLink"/>
              </w:rPr>
              <w:t>389</w:t>
            </w:r>
          </w:hyperlink>
        </w:p>
        <w:p>
          <w:pPr>
            <w:pStyle w:val="Contents5"/>
            <w:tabs>
              <w:tab w:val="clear" w:pos="7892"/>
              <w:tab w:val="right" w:pos="9026" w:leader="dot"/>
            </w:tabs>
            <w:rPr/>
          </w:pPr>
          <w:hyperlink w:anchor="__RefHeading___Toc6380913_73709187">
            <w:r>
              <w:rPr>
                <w:webHidden/>
                <w:rStyle w:val="IndexLink"/>
                <w:rtl w:val="true"/>
              </w:rPr>
              <w:t>العين والزاي والدال</w:t>
            </w:r>
            <w:r>
              <w:rPr>
                <w:rStyle w:val="IndexLink"/>
                <w:rtl w:val="true"/>
              </w:rPr>
              <w:tab/>
            </w:r>
            <w:r>
              <w:rPr>
                <w:rStyle w:val="IndexLink"/>
              </w:rPr>
              <w:t>389</w:t>
            </w:r>
          </w:hyperlink>
        </w:p>
        <w:p>
          <w:pPr>
            <w:pStyle w:val="Contents5"/>
            <w:tabs>
              <w:tab w:val="clear" w:pos="7892"/>
              <w:tab w:val="right" w:pos="9026" w:leader="dot"/>
            </w:tabs>
            <w:rPr/>
          </w:pPr>
          <w:hyperlink w:anchor="__RefHeading___Toc6380915_73709187">
            <w:r>
              <w:rPr>
                <w:webHidden/>
                <w:rStyle w:val="IndexLink"/>
                <w:rtl w:val="true"/>
              </w:rPr>
              <w:t>العين والزاي والراء</w:t>
            </w:r>
            <w:r>
              <w:rPr>
                <w:rStyle w:val="IndexLink"/>
                <w:rtl w:val="true"/>
              </w:rPr>
              <w:tab/>
            </w:r>
            <w:r>
              <w:rPr>
                <w:rStyle w:val="IndexLink"/>
              </w:rPr>
              <w:t>389</w:t>
            </w:r>
          </w:hyperlink>
        </w:p>
        <w:p>
          <w:pPr>
            <w:pStyle w:val="Contents5"/>
            <w:tabs>
              <w:tab w:val="clear" w:pos="7892"/>
              <w:tab w:val="right" w:pos="9026" w:leader="dot"/>
            </w:tabs>
            <w:rPr/>
          </w:pPr>
          <w:hyperlink w:anchor="__RefHeading___Toc6380917_73709187">
            <w:r>
              <w:rPr>
                <w:webHidden/>
                <w:rStyle w:val="IndexLink"/>
                <w:rtl w:val="true"/>
              </w:rPr>
              <w:t>العين والزاي واللام</w:t>
            </w:r>
            <w:r>
              <w:rPr>
                <w:rStyle w:val="IndexLink"/>
                <w:rtl w:val="true"/>
              </w:rPr>
              <w:tab/>
            </w:r>
            <w:r>
              <w:rPr>
                <w:rStyle w:val="IndexLink"/>
              </w:rPr>
              <w:t>392</w:t>
            </w:r>
          </w:hyperlink>
        </w:p>
        <w:p>
          <w:pPr>
            <w:pStyle w:val="Contents5"/>
            <w:tabs>
              <w:tab w:val="clear" w:pos="7892"/>
              <w:tab w:val="right" w:pos="9026" w:leader="dot"/>
            </w:tabs>
            <w:rPr/>
          </w:pPr>
          <w:hyperlink w:anchor="__RefHeading___Toc6380919_73709187">
            <w:r>
              <w:rPr>
                <w:webHidden/>
                <w:rStyle w:val="IndexLink"/>
                <w:rtl w:val="true"/>
              </w:rPr>
              <w:t>العين والزاي والنون</w:t>
            </w:r>
            <w:r>
              <w:rPr>
                <w:rStyle w:val="IndexLink"/>
                <w:rtl w:val="true"/>
              </w:rPr>
              <w:tab/>
            </w:r>
            <w:r>
              <w:rPr>
                <w:rStyle w:val="IndexLink"/>
              </w:rPr>
              <w:t>395</w:t>
            </w:r>
          </w:hyperlink>
        </w:p>
        <w:p>
          <w:pPr>
            <w:pStyle w:val="Contents5"/>
            <w:tabs>
              <w:tab w:val="clear" w:pos="7892"/>
              <w:tab w:val="right" w:pos="9026" w:leader="dot"/>
            </w:tabs>
            <w:rPr/>
          </w:pPr>
          <w:hyperlink w:anchor="__RefHeading___Toc6380921_73709187">
            <w:r>
              <w:rPr>
                <w:webHidden/>
                <w:rStyle w:val="IndexLink"/>
                <w:rtl w:val="true"/>
              </w:rPr>
              <w:t>العين والزاي والفاء</w:t>
            </w:r>
            <w:r>
              <w:rPr>
                <w:rStyle w:val="IndexLink"/>
                <w:rtl w:val="true"/>
              </w:rPr>
              <w:tab/>
            </w:r>
            <w:r>
              <w:rPr>
                <w:rStyle w:val="IndexLink"/>
              </w:rPr>
              <w:t>397</w:t>
            </w:r>
          </w:hyperlink>
        </w:p>
        <w:p>
          <w:pPr>
            <w:pStyle w:val="Contents5"/>
            <w:tabs>
              <w:tab w:val="clear" w:pos="7892"/>
              <w:tab w:val="right" w:pos="9026" w:leader="dot"/>
            </w:tabs>
            <w:rPr/>
          </w:pPr>
          <w:hyperlink w:anchor="__RefHeading___Toc6380923_73709187">
            <w:r>
              <w:rPr>
                <w:webHidden/>
                <w:rStyle w:val="IndexLink"/>
                <w:rtl w:val="true"/>
              </w:rPr>
              <w:t>العين والزاي والباء</w:t>
            </w:r>
            <w:r>
              <w:rPr>
                <w:rStyle w:val="IndexLink"/>
                <w:rtl w:val="true"/>
              </w:rPr>
              <w:tab/>
            </w:r>
            <w:r>
              <w:rPr>
                <w:rStyle w:val="IndexLink"/>
              </w:rPr>
              <w:t>399</w:t>
            </w:r>
          </w:hyperlink>
        </w:p>
        <w:p>
          <w:pPr>
            <w:pStyle w:val="Contents5"/>
            <w:tabs>
              <w:tab w:val="clear" w:pos="7892"/>
              <w:tab w:val="right" w:pos="9026" w:leader="dot"/>
            </w:tabs>
            <w:rPr/>
          </w:pPr>
          <w:hyperlink w:anchor="__RefHeading___Toc6380925_73709187">
            <w:r>
              <w:rPr>
                <w:webHidden/>
                <w:rStyle w:val="IndexLink"/>
                <w:rtl w:val="true"/>
              </w:rPr>
              <w:t>العين والزاي والميم</w:t>
            </w:r>
            <w:r>
              <w:rPr>
                <w:rStyle w:val="IndexLink"/>
                <w:rtl w:val="true"/>
              </w:rPr>
              <w:tab/>
            </w:r>
            <w:r>
              <w:rPr>
                <w:rStyle w:val="IndexLink"/>
              </w:rPr>
              <w:t>401</w:t>
            </w:r>
          </w:hyperlink>
        </w:p>
        <w:p>
          <w:pPr>
            <w:pStyle w:val="Contents4"/>
            <w:tabs>
              <w:tab w:val="clear" w:pos="8176"/>
              <w:tab w:val="right" w:pos="9026" w:leader="dot"/>
            </w:tabs>
            <w:rPr/>
          </w:pPr>
          <w:hyperlink w:anchor="__RefHeading___Toc6380927_73709187">
            <w:r>
              <w:rPr>
                <w:webHidden/>
                <w:rStyle w:val="IndexLink"/>
                <w:rtl w:val="true"/>
              </w:rPr>
              <w:t>باب العين والطاء</w:t>
            </w:r>
            <w:r>
              <w:rPr>
                <w:rStyle w:val="IndexLink"/>
                <w:rtl w:val="true"/>
              </w:rPr>
              <w:tab/>
            </w:r>
            <w:r>
              <w:rPr>
                <w:rStyle w:val="IndexLink"/>
              </w:rPr>
              <w:t>406</w:t>
            </w:r>
          </w:hyperlink>
        </w:p>
        <w:p>
          <w:pPr>
            <w:pStyle w:val="Contents5"/>
            <w:tabs>
              <w:tab w:val="clear" w:pos="7892"/>
              <w:tab w:val="right" w:pos="9026" w:leader="dot"/>
            </w:tabs>
            <w:rPr/>
          </w:pPr>
          <w:hyperlink w:anchor="__RefHeading___Toc6380929_7370918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6380931_73709187">
            <w:r>
              <w:rPr>
                <w:webHidden/>
                <w:rStyle w:val="IndexLink"/>
                <w:rtl w:val="true"/>
              </w:rPr>
              <w:t>العين والطاء والدال</w:t>
            </w:r>
            <w:r>
              <w:rPr>
                <w:rStyle w:val="IndexLink"/>
                <w:rtl w:val="true"/>
              </w:rPr>
              <w:tab/>
            </w:r>
            <w:r>
              <w:rPr>
                <w:rStyle w:val="IndexLink"/>
              </w:rPr>
              <w:t>406</w:t>
            </w:r>
          </w:hyperlink>
        </w:p>
        <w:p>
          <w:pPr>
            <w:pStyle w:val="Contents5"/>
            <w:tabs>
              <w:tab w:val="clear" w:pos="7892"/>
              <w:tab w:val="right" w:pos="9026" w:leader="dot"/>
            </w:tabs>
            <w:rPr/>
          </w:pPr>
          <w:hyperlink w:anchor="__RefHeading___Toc6380933_73709187">
            <w:r>
              <w:rPr>
                <w:webHidden/>
                <w:rStyle w:val="IndexLink"/>
                <w:rtl w:val="true"/>
              </w:rPr>
              <w:t>العين والطاء والظاء</w:t>
            </w:r>
            <w:r>
              <w:rPr>
                <w:rStyle w:val="IndexLink"/>
                <w:rtl w:val="true"/>
              </w:rPr>
              <w:tab/>
            </w:r>
            <w:r>
              <w:rPr>
                <w:rStyle w:val="IndexLink"/>
              </w:rPr>
              <w:t>406</w:t>
            </w:r>
          </w:hyperlink>
        </w:p>
        <w:p>
          <w:pPr>
            <w:pStyle w:val="Contents5"/>
            <w:tabs>
              <w:tab w:val="clear" w:pos="7892"/>
              <w:tab w:val="right" w:pos="9026" w:leader="dot"/>
            </w:tabs>
            <w:rPr/>
          </w:pPr>
          <w:hyperlink w:anchor="__RefHeading___Toc6380935_73709187">
            <w:r>
              <w:rPr>
                <w:webHidden/>
                <w:rStyle w:val="IndexLink"/>
                <w:rtl w:val="true"/>
              </w:rPr>
              <w:t>العين والطاء والذال</w:t>
            </w:r>
            <w:r>
              <w:rPr>
                <w:rStyle w:val="IndexLink"/>
                <w:rtl w:val="true"/>
              </w:rPr>
              <w:tab/>
            </w:r>
            <w:r>
              <w:rPr>
                <w:rStyle w:val="IndexLink"/>
              </w:rPr>
              <w:t>407</w:t>
            </w:r>
          </w:hyperlink>
        </w:p>
        <w:p>
          <w:pPr>
            <w:pStyle w:val="Contents5"/>
            <w:tabs>
              <w:tab w:val="clear" w:pos="7892"/>
              <w:tab w:val="right" w:pos="9026" w:leader="dot"/>
            </w:tabs>
            <w:rPr/>
          </w:pPr>
          <w:hyperlink w:anchor="__RefHeading___Toc6380937_73709187">
            <w:r>
              <w:rPr>
                <w:webHidden/>
                <w:rStyle w:val="IndexLink"/>
                <w:rtl w:val="true"/>
              </w:rPr>
              <w:t>العين والطاء والثاء</w:t>
            </w:r>
            <w:r>
              <w:rPr>
                <w:rStyle w:val="IndexLink"/>
                <w:rtl w:val="true"/>
              </w:rPr>
              <w:tab/>
            </w:r>
            <w:r>
              <w:rPr>
                <w:rStyle w:val="IndexLink"/>
              </w:rPr>
              <w:t>407</w:t>
            </w:r>
          </w:hyperlink>
        </w:p>
        <w:p>
          <w:pPr>
            <w:pStyle w:val="Contents5"/>
            <w:tabs>
              <w:tab w:val="clear" w:pos="7892"/>
              <w:tab w:val="right" w:pos="9026" w:leader="dot"/>
            </w:tabs>
            <w:rPr/>
          </w:pPr>
          <w:hyperlink w:anchor="__RefHeading___Toc6380939_73709187">
            <w:r>
              <w:rPr>
                <w:webHidden/>
                <w:rStyle w:val="IndexLink"/>
                <w:rtl w:val="true"/>
              </w:rPr>
              <w:t>العين والطاء والراء</w:t>
            </w:r>
            <w:r>
              <w:rPr>
                <w:rStyle w:val="IndexLink"/>
                <w:rtl w:val="true"/>
              </w:rPr>
              <w:tab/>
            </w:r>
            <w:r>
              <w:rPr>
                <w:rStyle w:val="IndexLink"/>
              </w:rPr>
              <w:t>408</w:t>
            </w:r>
          </w:hyperlink>
        </w:p>
        <w:p>
          <w:pPr>
            <w:pStyle w:val="Contents5"/>
            <w:tabs>
              <w:tab w:val="clear" w:pos="7892"/>
              <w:tab w:val="right" w:pos="9026" w:leader="dot"/>
            </w:tabs>
            <w:rPr/>
          </w:pPr>
          <w:hyperlink w:anchor="__RefHeading___Toc6380941_73709187">
            <w:r>
              <w:rPr>
                <w:webHidden/>
                <w:rStyle w:val="IndexLink"/>
                <w:rtl w:val="true"/>
              </w:rPr>
              <w:t>العين والطاء واللام</w:t>
            </w:r>
            <w:r>
              <w:rPr>
                <w:rStyle w:val="IndexLink"/>
                <w:rtl w:val="true"/>
              </w:rPr>
              <w:tab/>
            </w:r>
            <w:r>
              <w:rPr>
                <w:rStyle w:val="IndexLink"/>
              </w:rPr>
              <w:t>409</w:t>
            </w:r>
          </w:hyperlink>
        </w:p>
        <w:p>
          <w:pPr>
            <w:pStyle w:val="Contents5"/>
            <w:tabs>
              <w:tab w:val="clear" w:pos="7892"/>
              <w:tab w:val="right" w:pos="9026" w:leader="dot"/>
            </w:tabs>
            <w:rPr/>
          </w:pPr>
          <w:hyperlink w:anchor="__RefHeading___Toc6380943_73709187">
            <w:r>
              <w:rPr>
                <w:webHidden/>
                <w:rStyle w:val="IndexLink"/>
                <w:rtl w:val="true"/>
              </w:rPr>
              <w:t>العين والطاء والنون</w:t>
            </w:r>
            <w:r>
              <w:rPr>
                <w:rStyle w:val="IndexLink"/>
                <w:rtl w:val="true"/>
              </w:rPr>
              <w:tab/>
            </w:r>
            <w:r>
              <w:rPr>
                <w:rStyle w:val="IndexLink"/>
              </w:rPr>
              <w:t>413</w:t>
            </w:r>
          </w:hyperlink>
        </w:p>
        <w:p>
          <w:pPr>
            <w:pStyle w:val="Contents5"/>
            <w:tabs>
              <w:tab w:val="clear" w:pos="7892"/>
              <w:tab w:val="right" w:pos="9026" w:leader="dot"/>
            </w:tabs>
            <w:rPr/>
          </w:pPr>
          <w:hyperlink w:anchor="__RefHeading___Toc6380945_73709187">
            <w:r>
              <w:rPr>
                <w:webHidden/>
                <w:rStyle w:val="IndexLink"/>
                <w:rtl w:val="true"/>
              </w:rPr>
              <w:t>العين والطاء والفاء</w:t>
            </w:r>
            <w:r>
              <w:rPr>
                <w:rStyle w:val="IndexLink"/>
                <w:rtl w:val="true"/>
              </w:rPr>
              <w:tab/>
            </w:r>
            <w:r>
              <w:rPr>
                <w:rStyle w:val="IndexLink"/>
              </w:rPr>
              <w:t>415</w:t>
            </w:r>
          </w:hyperlink>
        </w:p>
        <w:p>
          <w:pPr>
            <w:pStyle w:val="Contents5"/>
            <w:tabs>
              <w:tab w:val="clear" w:pos="7892"/>
              <w:tab w:val="right" w:pos="9026" w:leader="dot"/>
            </w:tabs>
            <w:rPr/>
          </w:pPr>
          <w:hyperlink w:anchor="__RefHeading___Toc6380947_73709187">
            <w:r>
              <w:rPr>
                <w:webHidden/>
                <w:rStyle w:val="IndexLink"/>
                <w:rtl w:val="true"/>
              </w:rPr>
              <w:t>العين والطاء والباء</w:t>
            </w:r>
            <w:r>
              <w:rPr>
                <w:rStyle w:val="IndexLink"/>
                <w:rtl w:val="true"/>
              </w:rPr>
              <w:tab/>
            </w:r>
            <w:r>
              <w:rPr>
                <w:rStyle w:val="IndexLink"/>
              </w:rPr>
              <w:t>417</w:t>
            </w:r>
          </w:hyperlink>
        </w:p>
        <w:p>
          <w:pPr>
            <w:pStyle w:val="Contents5"/>
            <w:tabs>
              <w:tab w:val="clear" w:pos="7892"/>
              <w:tab w:val="right" w:pos="9026" w:leader="dot"/>
            </w:tabs>
            <w:rPr/>
          </w:pPr>
          <w:hyperlink w:anchor="__RefHeading___Toc6380949_73709187">
            <w:r>
              <w:rPr>
                <w:webHidden/>
                <w:rStyle w:val="IndexLink"/>
                <w:rtl w:val="true"/>
              </w:rPr>
              <w:t>العين والطاء والميم</w:t>
            </w:r>
            <w:r>
              <w:rPr>
                <w:rStyle w:val="IndexLink"/>
                <w:rtl w:val="true"/>
              </w:rPr>
              <w:tab/>
            </w:r>
            <w:r>
              <w:rPr>
                <w:rStyle w:val="IndexLink"/>
              </w:rPr>
              <w:t>419</w:t>
            </w:r>
          </w:hyperlink>
        </w:p>
        <w:p>
          <w:pPr>
            <w:pStyle w:val="Contents4"/>
            <w:tabs>
              <w:tab w:val="clear" w:pos="8176"/>
              <w:tab w:val="right" w:pos="9026" w:leader="dot"/>
            </w:tabs>
            <w:rPr/>
          </w:pPr>
          <w:hyperlink w:anchor="__RefHeading___Toc6380951_73709187">
            <w:r>
              <w:rPr>
                <w:webHidden/>
                <w:rStyle w:val="IndexLink"/>
                <w:rtl w:val="true"/>
              </w:rPr>
              <w:t>[</w:t>
            </w:r>
            <w:r>
              <w:rPr>
                <w:rStyle w:val="IndexLink"/>
                <w:rtl w:val="true"/>
              </w:rPr>
              <w:t>العين والدال</w:t>
            </w:r>
            <w:r>
              <w:rPr>
                <w:rStyle w:val="IndexLink"/>
                <w:rtl w:val="true"/>
              </w:rPr>
              <w:t>]</w:t>
              <w:tab/>
            </w:r>
            <w:r>
              <w:rPr>
                <w:rStyle w:val="IndexLink"/>
              </w:rPr>
              <w:t>422</w:t>
            </w:r>
          </w:hyperlink>
        </w:p>
        <w:p>
          <w:pPr>
            <w:pStyle w:val="Contents5"/>
            <w:tabs>
              <w:tab w:val="clear" w:pos="7892"/>
              <w:tab w:val="right" w:pos="9026" w:leader="dot"/>
            </w:tabs>
            <w:rPr/>
          </w:pPr>
          <w:hyperlink w:anchor="__RefHeading___Toc6380953_7370918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6380955_73709187">
            <w:r>
              <w:rPr>
                <w:webHidden/>
                <w:rStyle w:val="IndexLink"/>
                <w:rtl w:val="true"/>
              </w:rPr>
              <w:t>العين والدال والتاء</w:t>
            </w:r>
            <w:r>
              <w:rPr>
                <w:rStyle w:val="IndexLink"/>
                <w:rtl w:val="true"/>
              </w:rPr>
              <w:tab/>
            </w:r>
            <w:r>
              <w:rPr>
                <w:rStyle w:val="IndexLink"/>
              </w:rPr>
              <w:t>422</w:t>
            </w:r>
          </w:hyperlink>
        </w:p>
        <w:p>
          <w:pPr>
            <w:pStyle w:val="Contents5"/>
            <w:tabs>
              <w:tab w:val="clear" w:pos="7892"/>
              <w:tab w:val="right" w:pos="9026" w:leader="dot"/>
            </w:tabs>
            <w:rPr/>
          </w:pPr>
          <w:hyperlink w:anchor="__RefHeading___Toc6380957_73709187">
            <w:r>
              <w:rPr>
                <w:webHidden/>
                <w:rStyle w:val="IndexLink"/>
                <w:rtl w:val="true"/>
              </w:rPr>
              <w:t>العين والدال والظاء</w:t>
            </w:r>
            <w:r>
              <w:rPr>
                <w:rStyle w:val="IndexLink"/>
                <w:rtl w:val="true"/>
              </w:rPr>
              <w:tab/>
            </w:r>
            <w:r>
              <w:rPr>
                <w:rStyle w:val="IndexLink"/>
              </w:rPr>
              <w:t>422</w:t>
            </w:r>
          </w:hyperlink>
        </w:p>
        <w:p>
          <w:pPr>
            <w:pStyle w:val="Contents5"/>
            <w:tabs>
              <w:tab w:val="clear" w:pos="7892"/>
              <w:tab w:val="right" w:pos="9026" w:leader="dot"/>
            </w:tabs>
            <w:rPr/>
          </w:pPr>
          <w:hyperlink w:anchor="__RefHeading___Toc6380959_73709187">
            <w:r>
              <w:rPr>
                <w:webHidden/>
                <w:rStyle w:val="IndexLink"/>
                <w:rtl w:val="true"/>
              </w:rPr>
              <w:t>العين والدال والثاء</w:t>
            </w:r>
            <w:r>
              <w:rPr>
                <w:rStyle w:val="IndexLink"/>
                <w:rtl w:val="true"/>
              </w:rPr>
              <w:tab/>
            </w:r>
            <w:r>
              <w:rPr>
                <w:rStyle w:val="IndexLink"/>
              </w:rPr>
              <w:t>423</w:t>
            </w:r>
          </w:hyperlink>
        </w:p>
        <w:p>
          <w:pPr>
            <w:pStyle w:val="Contents5"/>
            <w:tabs>
              <w:tab w:val="clear" w:pos="7892"/>
              <w:tab w:val="right" w:pos="9026" w:leader="dot"/>
            </w:tabs>
            <w:rPr/>
          </w:pPr>
          <w:hyperlink w:anchor="__RefHeading___Toc6380961_73709187">
            <w:r>
              <w:rPr>
                <w:webHidden/>
                <w:rStyle w:val="IndexLink"/>
                <w:rtl w:val="true"/>
              </w:rPr>
              <w:t>العين والدال والراء</w:t>
            </w:r>
            <w:r>
              <w:rPr>
                <w:rStyle w:val="IndexLink"/>
                <w:rtl w:val="true"/>
              </w:rPr>
              <w:tab/>
            </w:r>
            <w:r>
              <w:rPr>
                <w:rStyle w:val="IndexLink"/>
              </w:rPr>
              <w:t>424</w:t>
            </w:r>
          </w:hyperlink>
        </w:p>
        <w:p>
          <w:pPr>
            <w:pStyle w:val="Contents5"/>
            <w:tabs>
              <w:tab w:val="clear" w:pos="7892"/>
              <w:tab w:val="right" w:pos="9026" w:leader="dot"/>
            </w:tabs>
            <w:rPr/>
          </w:pPr>
          <w:hyperlink w:anchor="__RefHeading___Toc6380963_73709187">
            <w:r>
              <w:rPr>
                <w:webHidden/>
                <w:rStyle w:val="IndexLink"/>
                <w:rtl w:val="true"/>
              </w:rPr>
              <w:t>العين والدال واللام</w:t>
            </w:r>
            <w:r>
              <w:rPr>
                <w:rStyle w:val="IndexLink"/>
                <w:rtl w:val="true"/>
              </w:rPr>
              <w:tab/>
            </w:r>
            <w:r>
              <w:rPr>
                <w:rStyle w:val="IndexLink"/>
              </w:rPr>
              <w:t>429</w:t>
            </w:r>
          </w:hyperlink>
        </w:p>
        <w:p>
          <w:pPr>
            <w:pStyle w:val="Contents5"/>
            <w:tabs>
              <w:tab w:val="clear" w:pos="7892"/>
              <w:tab w:val="right" w:pos="9026" w:leader="dot"/>
            </w:tabs>
            <w:rPr/>
          </w:pPr>
          <w:hyperlink w:anchor="__RefHeading___Toc6380965_73709187">
            <w:r>
              <w:rPr>
                <w:webHidden/>
                <w:rStyle w:val="IndexLink"/>
                <w:rtl w:val="true"/>
              </w:rPr>
              <w:t>العين والدال والنون</w:t>
            </w:r>
            <w:r>
              <w:rPr>
                <w:rStyle w:val="IndexLink"/>
                <w:rtl w:val="true"/>
              </w:rPr>
              <w:tab/>
            </w:r>
            <w:r>
              <w:rPr>
                <w:rStyle w:val="IndexLink"/>
              </w:rPr>
              <w:t>431</w:t>
            </w:r>
          </w:hyperlink>
        </w:p>
        <w:p>
          <w:pPr>
            <w:pStyle w:val="Contents5"/>
            <w:tabs>
              <w:tab w:val="clear" w:pos="7892"/>
              <w:tab w:val="right" w:pos="9026" w:leader="dot"/>
            </w:tabs>
            <w:rPr/>
          </w:pPr>
          <w:hyperlink w:anchor="__RefHeading___Toc6380967_73709187">
            <w:r>
              <w:rPr>
                <w:webHidden/>
                <w:rStyle w:val="IndexLink"/>
                <w:rtl w:val="true"/>
              </w:rPr>
              <w:t>العين والدال والفاء</w:t>
            </w:r>
            <w:r>
              <w:rPr>
                <w:rStyle w:val="IndexLink"/>
                <w:rtl w:val="true"/>
              </w:rPr>
              <w:tab/>
            </w:r>
            <w:r>
              <w:rPr>
                <w:rStyle w:val="IndexLink"/>
              </w:rPr>
              <w:t>434</w:t>
            </w:r>
          </w:hyperlink>
        </w:p>
        <w:p>
          <w:pPr>
            <w:pStyle w:val="Contents5"/>
            <w:tabs>
              <w:tab w:val="clear" w:pos="7892"/>
              <w:tab w:val="right" w:pos="9026" w:leader="dot"/>
            </w:tabs>
            <w:rPr/>
          </w:pPr>
          <w:hyperlink w:anchor="__RefHeading___Toc6380969_73709187">
            <w:r>
              <w:rPr>
                <w:webHidden/>
                <w:rStyle w:val="IndexLink"/>
                <w:rtl w:val="true"/>
              </w:rPr>
              <w:t>العين والدال والباء</w:t>
            </w:r>
            <w:r>
              <w:rPr>
                <w:rStyle w:val="IndexLink"/>
                <w:rtl w:val="true"/>
              </w:rPr>
              <w:tab/>
            </w:r>
            <w:r>
              <w:rPr>
                <w:rStyle w:val="IndexLink"/>
              </w:rPr>
              <w:t>436</w:t>
            </w:r>
          </w:hyperlink>
        </w:p>
        <w:p>
          <w:pPr>
            <w:pStyle w:val="Contents5"/>
            <w:tabs>
              <w:tab w:val="clear" w:pos="7892"/>
              <w:tab w:val="right" w:pos="9026" w:leader="dot"/>
            </w:tabs>
            <w:rPr/>
          </w:pPr>
          <w:hyperlink w:anchor="__RefHeading___Toc6380971_73709187">
            <w:r>
              <w:rPr>
                <w:webHidden/>
                <w:rStyle w:val="IndexLink"/>
                <w:rtl w:val="true"/>
              </w:rPr>
              <w:t>العين والدال والميم</w:t>
            </w:r>
            <w:r>
              <w:rPr>
                <w:rStyle w:val="IndexLink"/>
                <w:rtl w:val="true"/>
              </w:rPr>
              <w:tab/>
            </w:r>
            <w:r>
              <w:rPr>
                <w:rStyle w:val="IndexLink"/>
              </w:rPr>
              <w:t>441</w:t>
            </w:r>
          </w:hyperlink>
        </w:p>
        <w:p>
          <w:pPr>
            <w:pStyle w:val="Contents4"/>
            <w:tabs>
              <w:tab w:val="clear" w:pos="8176"/>
              <w:tab w:val="right" w:pos="9026" w:leader="dot"/>
            </w:tabs>
            <w:rPr/>
          </w:pPr>
          <w:hyperlink w:anchor="__RefHeading___Toc6380973_73709187">
            <w:r>
              <w:rPr>
                <w:webHidden/>
                <w:rStyle w:val="IndexLink"/>
                <w:rtl w:val="true"/>
              </w:rPr>
              <w:t>[</w:t>
            </w:r>
            <w:r>
              <w:rPr>
                <w:rStyle w:val="IndexLink"/>
                <w:rtl w:val="true"/>
              </w:rPr>
              <w:t>العين والتاء</w:t>
            </w:r>
            <w:r>
              <w:rPr>
                <w:rStyle w:val="IndexLink"/>
                <w:rtl w:val="true"/>
              </w:rPr>
              <w:t>]</w:t>
              <w:tab/>
            </w:r>
            <w:r>
              <w:rPr>
                <w:rStyle w:val="IndexLink"/>
              </w:rPr>
              <w:t>446</w:t>
            </w:r>
          </w:hyperlink>
        </w:p>
        <w:p>
          <w:pPr>
            <w:pStyle w:val="Contents5"/>
            <w:tabs>
              <w:tab w:val="clear" w:pos="7892"/>
              <w:tab w:val="right" w:pos="9026" w:leader="dot"/>
            </w:tabs>
            <w:rPr/>
          </w:pPr>
          <w:hyperlink w:anchor="__RefHeading___Toc6380975_7370918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6380977_73709187">
            <w:r>
              <w:rPr>
                <w:webHidden/>
                <w:rStyle w:val="IndexLink"/>
                <w:rtl w:val="true"/>
              </w:rPr>
              <w:t>العين والتاء والذال</w:t>
            </w:r>
            <w:r>
              <w:rPr>
                <w:rStyle w:val="IndexLink"/>
                <w:rtl w:val="true"/>
              </w:rPr>
              <w:tab/>
            </w:r>
            <w:r>
              <w:rPr>
                <w:rStyle w:val="IndexLink"/>
              </w:rPr>
              <w:t>446</w:t>
            </w:r>
          </w:hyperlink>
        </w:p>
        <w:p>
          <w:pPr>
            <w:pStyle w:val="Contents5"/>
            <w:tabs>
              <w:tab w:val="clear" w:pos="7892"/>
              <w:tab w:val="right" w:pos="9026" w:leader="dot"/>
            </w:tabs>
            <w:rPr/>
          </w:pPr>
          <w:hyperlink w:anchor="__RefHeading___Toc6380979_73709187">
            <w:r>
              <w:rPr>
                <w:webHidden/>
                <w:rStyle w:val="IndexLink"/>
                <w:rtl w:val="true"/>
              </w:rPr>
              <w:t>العين والتاء والراء</w:t>
            </w:r>
            <w:r>
              <w:rPr>
                <w:rStyle w:val="IndexLink"/>
                <w:rtl w:val="true"/>
              </w:rPr>
              <w:tab/>
            </w:r>
            <w:r>
              <w:rPr>
                <w:rStyle w:val="IndexLink"/>
              </w:rPr>
              <w:t>446</w:t>
            </w:r>
          </w:hyperlink>
        </w:p>
        <w:p>
          <w:pPr>
            <w:pStyle w:val="Contents5"/>
            <w:tabs>
              <w:tab w:val="clear" w:pos="7892"/>
              <w:tab w:val="right" w:pos="9026" w:leader="dot"/>
            </w:tabs>
            <w:rPr/>
          </w:pPr>
          <w:hyperlink w:anchor="__RefHeading___Toc6380981_73709187">
            <w:r>
              <w:rPr>
                <w:webHidden/>
                <w:rStyle w:val="IndexLink"/>
                <w:rtl w:val="true"/>
              </w:rPr>
              <w:t>العين والتاء واللام</w:t>
            </w:r>
            <w:r>
              <w:rPr>
                <w:rStyle w:val="IndexLink"/>
                <w:rtl w:val="true"/>
              </w:rPr>
              <w:tab/>
            </w:r>
            <w:r>
              <w:rPr>
                <w:rStyle w:val="IndexLink"/>
              </w:rPr>
              <w:t>448</w:t>
            </w:r>
          </w:hyperlink>
        </w:p>
        <w:p>
          <w:pPr>
            <w:pStyle w:val="Contents5"/>
            <w:tabs>
              <w:tab w:val="clear" w:pos="7892"/>
              <w:tab w:val="right" w:pos="9026" w:leader="dot"/>
            </w:tabs>
            <w:rPr/>
          </w:pPr>
          <w:hyperlink w:anchor="__RefHeading___Toc6380983_73709187">
            <w:r>
              <w:rPr>
                <w:webHidden/>
                <w:rStyle w:val="IndexLink"/>
                <w:rtl w:val="true"/>
              </w:rPr>
              <w:t>العين والتاء والنون</w:t>
            </w:r>
            <w:r>
              <w:rPr>
                <w:rStyle w:val="IndexLink"/>
                <w:rtl w:val="true"/>
              </w:rPr>
              <w:tab/>
            </w:r>
            <w:r>
              <w:rPr>
                <w:rStyle w:val="IndexLink"/>
              </w:rPr>
              <w:t>450</w:t>
            </w:r>
          </w:hyperlink>
        </w:p>
        <w:p>
          <w:pPr>
            <w:pStyle w:val="Contents5"/>
            <w:tabs>
              <w:tab w:val="clear" w:pos="7892"/>
              <w:tab w:val="right" w:pos="9026" w:leader="dot"/>
            </w:tabs>
            <w:rPr/>
          </w:pPr>
          <w:hyperlink w:anchor="__RefHeading___Toc6380985_73709187">
            <w:r>
              <w:rPr>
                <w:webHidden/>
                <w:rStyle w:val="IndexLink"/>
                <w:rtl w:val="true"/>
              </w:rPr>
              <w:t>العين والتاء والفاء</w:t>
            </w:r>
            <w:r>
              <w:rPr>
                <w:rStyle w:val="IndexLink"/>
                <w:rtl w:val="true"/>
              </w:rPr>
              <w:tab/>
            </w:r>
            <w:r>
              <w:rPr>
                <w:rStyle w:val="IndexLink"/>
              </w:rPr>
              <w:t>452</w:t>
            </w:r>
          </w:hyperlink>
        </w:p>
        <w:p>
          <w:pPr>
            <w:pStyle w:val="Contents5"/>
            <w:tabs>
              <w:tab w:val="clear" w:pos="7892"/>
              <w:tab w:val="right" w:pos="9026" w:leader="dot"/>
            </w:tabs>
            <w:rPr/>
          </w:pPr>
          <w:hyperlink w:anchor="__RefHeading___Toc6380987_73709187">
            <w:r>
              <w:rPr>
                <w:webHidden/>
                <w:rStyle w:val="IndexLink"/>
                <w:rtl w:val="true"/>
              </w:rPr>
              <w:t>العين والتاء والباء</w:t>
            </w:r>
            <w:r>
              <w:rPr>
                <w:rStyle w:val="IndexLink"/>
                <w:rtl w:val="true"/>
              </w:rPr>
              <w:tab/>
            </w:r>
            <w:r>
              <w:rPr>
                <w:rStyle w:val="IndexLink"/>
              </w:rPr>
              <w:t>452</w:t>
            </w:r>
          </w:hyperlink>
        </w:p>
        <w:p>
          <w:pPr>
            <w:pStyle w:val="Contents5"/>
            <w:tabs>
              <w:tab w:val="clear" w:pos="7892"/>
              <w:tab w:val="right" w:pos="9026" w:leader="dot"/>
            </w:tabs>
            <w:rPr/>
          </w:pPr>
          <w:hyperlink w:anchor="__RefHeading___Toc6380989_73709187">
            <w:r>
              <w:rPr>
                <w:webHidden/>
                <w:rStyle w:val="IndexLink"/>
                <w:rtl w:val="true"/>
              </w:rPr>
              <w:t>العين والتاء والميم</w:t>
            </w:r>
            <w:r>
              <w:rPr>
                <w:rStyle w:val="IndexLink"/>
                <w:rtl w:val="true"/>
              </w:rPr>
              <w:tab/>
            </w:r>
            <w:r>
              <w:rPr>
                <w:rStyle w:val="IndexLink"/>
              </w:rPr>
              <w:t>456</w:t>
            </w:r>
          </w:hyperlink>
        </w:p>
        <w:p>
          <w:pPr>
            <w:pStyle w:val="Contents4"/>
            <w:tabs>
              <w:tab w:val="clear" w:pos="8176"/>
              <w:tab w:val="right" w:pos="9026" w:leader="dot"/>
            </w:tabs>
            <w:rPr/>
          </w:pPr>
          <w:hyperlink w:anchor="__RefHeading___Toc6380991_73709187">
            <w:r>
              <w:rPr>
                <w:webHidden/>
                <w:rStyle w:val="IndexLink"/>
                <w:rtl w:val="true"/>
              </w:rPr>
              <w:t>[</w:t>
            </w:r>
            <w:r>
              <w:rPr>
                <w:rStyle w:val="IndexLink"/>
                <w:rtl w:val="true"/>
              </w:rPr>
              <w:t>العين والظاء</w:t>
            </w:r>
            <w:r>
              <w:rPr>
                <w:rStyle w:val="IndexLink"/>
                <w:rtl w:val="true"/>
              </w:rPr>
              <w:t>]</w:t>
              <w:tab/>
            </w:r>
            <w:r>
              <w:rPr>
                <w:rStyle w:val="IndexLink"/>
              </w:rPr>
              <w:t>459</w:t>
            </w:r>
          </w:hyperlink>
        </w:p>
        <w:p>
          <w:pPr>
            <w:pStyle w:val="Contents5"/>
            <w:tabs>
              <w:tab w:val="clear" w:pos="7892"/>
              <w:tab w:val="right" w:pos="9026" w:leader="dot"/>
            </w:tabs>
            <w:rPr/>
          </w:pPr>
          <w:hyperlink w:anchor="__RefHeading___Toc6380993_73709187">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6380995_73709187">
            <w:r>
              <w:rPr>
                <w:webHidden/>
                <w:rStyle w:val="IndexLink"/>
                <w:rtl w:val="true"/>
              </w:rPr>
              <w:t>العين والظاء والراء</w:t>
            </w:r>
            <w:r>
              <w:rPr>
                <w:rStyle w:val="IndexLink"/>
                <w:rtl w:val="true"/>
              </w:rPr>
              <w:tab/>
            </w:r>
            <w:r>
              <w:rPr>
                <w:rStyle w:val="IndexLink"/>
              </w:rPr>
              <w:t>459</w:t>
            </w:r>
          </w:hyperlink>
        </w:p>
        <w:p>
          <w:pPr>
            <w:pStyle w:val="Contents5"/>
            <w:tabs>
              <w:tab w:val="clear" w:pos="7892"/>
              <w:tab w:val="right" w:pos="9026" w:leader="dot"/>
            </w:tabs>
            <w:rPr/>
          </w:pPr>
          <w:hyperlink w:anchor="__RefHeading___Toc6380997_73709187">
            <w:r>
              <w:rPr>
                <w:webHidden/>
                <w:rStyle w:val="IndexLink"/>
                <w:rtl w:val="true"/>
              </w:rPr>
              <w:t>العين والظاء واللام</w:t>
            </w:r>
            <w:r>
              <w:rPr>
                <w:rStyle w:val="IndexLink"/>
                <w:rtl w:val="true"/>
              </w:rPr>
              <w:tab/>
            </w:r>
            <w:r>
              <w:rPr>
                <w:rStyle w:val="IndexLink"/>
              </w:rPr>
              <w:t>460</w:t>
            </w:r>
          </w:hyperlink>
        </w:p>
        <w:p>
          <w:pPr>
            <w:pStyle w:val="Contents5"/>
            <w:tabs>
              <w:tab w:val="clear" w:pos="7892"/>
              <w:tab w:val="right" w:pos="9026" w:leader="dot"/>
            </w:tabs>
            <w:rPr/>
          </w:pPr>
          <w:hyperlink w:anchor="__RefHeading___Toc6380999_73709187">
            <w:r>
              <w:rPr>
                <w:webHidden/>
                <w:rStyle w:val="IndexLink"/>
                <w:rtl w:val="true"/>
              </w:rPr>
              <w:t>العين والظاء والنون</w:t>
            </w:r>
            <w:r>
              <w:rPr>
                <w:rStyle w:val="IndexLink"/>
                <w:rtl w:val="true"/>
              </w:rPr>
              <w:tab/>
            </w:r>
            <w:r>
              <w:rPr>
                <w:rStyle w:val="IndexLink"/>
              </w:rPr>
              <w:t>461</w:t>
            </w:r>
          </w:hyperlink>
        </w:p>
        <w:p>
          <w:pPr>
            <w:pStyle w:val="Contents5"/>
            <w:tabs>
              <w:tab w:val="clear" w:pos="7892"/>
              <w:tab w:val="right" w:pos="9026" w:leader="dot"/>
            </w:tabs>
            <w:rPr/>
          </w:pPr>
          <w:hyperlink w:anchor="__RefHeading___Toc6381001_73709187">
            <w:r>
              <w:rPr>
                <w:webHidden/>
                <w:rStyle w:val="IndexLink"/>
                <w:rtl w:val="true"/>
              </w:rPr>
              <w:t>العين والظاء والفاء</w:t>
            </w:r>
            <w:r>
              <w:rPr>
                <w:rStyle w:val="IndexLink"/>
                <w:rtl w:val="true"/>
              </w:rPr>
              <w:tab/>
            </w:r>
            <w:r>
              <w:rPr>
                <w:rStyle w:val="IndexLink"/>
              </w:rPr>
              <w:t>463</w:t>
            </w:r>
          </w:hyperlink>
        </w:p>
        <w:p>
          <w:pPr>
            <w:pStyle w:val="Contents5"/>
            <w:tabs>
              <w:tab w:val="clear" w:pos="7892"/>
              <w:tab w:val="right" w:pos="9026" w:leader="dot"/>
            </w:tabs>
            <w:rPr/>
          </w:pPr>
          <w:hyperlink w:anchor="__RefHeading___Toc6381003_73709187">
            <w:r>
              <w:rPr>
                <w:webHidden/>
                <w:rStyle w:val="IndexLink"/>
                <w:rtl w:val="true"/>
              </w:rPr>
              <w:t>العين والظاء والباء</w:t>
            </w:r>
            <w:r>
              <w:rPr>
                <w:rStyle w:val="IndexLink"/>
                <w:rtl w:val="true"/>
              </w:rPr>
              <w:tab/>
            </w:r>
            <w:r>
              <w:rPr>
                <w:rStyle w:val="IndexLink"/>
              </w:rPr>
              <w:t>463</w:t>
            </w:r>
          </w:hyperlink>
        </w:p>
        <w:p>
          <w:pPr>
            <w:pStyle w:val="Contents5"/>
            <w:tabs>
              <w:tab w:val="clear" w:pos="7892"/>
              <w:tab w:val="right" w:pos="9026" w:leader="dot"/>
            </w:tabs>
            <w:rPr/>
          </w:pPr>
          <w:hyperlink w:anchor="__RefHeading___Toc6381005_73709187">
            <w:r>
              <w:rPr>
                <w:webHidden/>
                <w:rStyle w:val="IndexLink"/>
                <w:rtl w:val="true"/>
              </w:rPr>
              <w:t>العين والظاء والميم</w:t>
            </w:r>
            <w:r>
              <w:rPr>
                <w:rStyle w:val="IndexLink"/>
                <w:rtl w:val="true"/>
              </w:rPr>
              <w:tab/>
            </w:r>
            <w:r>
              <w:rPr>
                <w:rStyle w:val="IndexLink"/>
              </w:rPr>
              <w:t>464</w:t>
            </w:r>
          </w:hyperlink>
        </w:p>
        <w:p>
          <w:pPr>
            <w:pStyle w:val="Contents4"/>
            <w:tabs>
              <w:tab w:val="clear" w:pos="8176"/>
              <w:tab w:val="right" w:pos="9026" w:leader="dot"/>
            </w:tabs>
            <w:rPr/>
          </w:pPr>
          <w:hyperlink w:anchor="__RefHeading___Toc6381007_73709187">
            <w:r>
              <w:rPr>
                <w:webHidden/>
                <w:rStyle w:val="IndexLink"/>
                <w:rtl w:val="true"/>
              </w:rPr>
              <w:t>[</w:t>
            </w:r>
            <w:r>
              <w:rPr>
                <w:rStyle w:val="IndexLink"/>
                <w:rtl w:val="true"/>
              </w:rPr>
              <w:t>العين والذال</w:t>
            </w:r>
            <w:r>
              <w:rPr>
                <w:rStyle w:val="IndexLink"/>
                <w:rtl w:val="true"/>
              </w:rPr>
              <w:t>]</w:t>
              <w:tab/>
            </w:r>
            <w:r>
              <w:rPr>
                <w:rStyle w:val="IndexLink"/>
              </w:rPr>
              <w:t>466</w:t>
            </w:r>
          </w:hyperlink>
        </w:p>
        <w:p>
          <w:pPr>
            <w:pStyle w:val="Contents5"/>
            <w:tabs>
              <w:tab w:val="clear" w:pos="7892"/>
              <w:tab w:val="right" w:pos="9026" w:leader="dot"/>
            </w:tabs>
            <w:rPr/>
          </w:pPr>
          <w:hyperlink w:anchor="__RefHeading___Toc6381009_7370918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6381011_73709187">
            <w:r>
              <w:rPr>
                <w:webHidden/>
                <w:rStyle w:val="IndexLink"/>
                <w:rtl w:val="true"/>
              </w:rPr>
              <w:t>العين والذال والراء</w:t>
            </w:r>
            <w:r>
              <w:rPr>
                <w:rStyle w:val="IndexLink"/>
                <w:rtl w:val="true"/>
              </w:rPr>
              <w:tab/>
            </w:r>
            <w:r>
              <w:rPr>
                <w:rStyle w:val="IndexLink"/>
              </w:rPr>
              <w:t>466</w:t>
            </w:r>
          </w:hyperlink>
        </w:p>
        <w:p>
          <w:pPr>
            <w:pStyle w:val="Contents5"/>
            <w:tabs>
              <w:tab w:val="clear" w:pos="7892"/>
              <w:tab w:val="right" w:pos="9026" w:leader="dot"/>
            </w:tabs>
            <w:rPr/>
          </w:pPr>
          <w:hyperlink w:anchor="__RefHeading___Toc6381013_73709187">
            <w:r>
              <w:rPr>
                <w:webHidden/>
                <w:rStyle w:val="IndexLink"/>
                <w:rtl w:val="true"/>
              </w:rPr>
              <w:t>العين والذال واللام</w:t>
            </w:r>
            <w:r>
              <w:rPr>
                <w:rStyle w:val="IndexLink"/>
                <w:rtl w:val="true"/>
              </w:rPr>
              <w:tab/>
            </w:r>
            <w:r>
              <w:rPr>
                <w:rStyle w:val="IndexLink"/>
              </w:rPr>
              <w:t>471</w:t>
            </w:r>
          </w:hyperlink>
        </w:p>
        <w:p>
          <w:pPr>
            <w:pStyle w:val="Contents5"/>
            <w:tabs>
              <w:tab w:val="clear" w:pos="7892"/>
              <w:tab w:val="right" w:pos="9026" w:leader="dot"/>
            </w:tabs>
            <w:rPr/>
          </w:pPr>
          <w:hyperlink w:anchor="__RefHeading___Toc6381015_73709187">
            <w:r>
              <w:rPr>
                <w:webHidden/>
                <w:rStyle w:val="IndexLink"/>
                <w:rtl w:val="true"/>
              </w:rPr>
              <w:t>العين والذال والنون</w:t>
            </w:r>
            <w:r>
              <w:rPr>
                <w:rStyle w:val="IndexLink"/>
                <w:rtl w:val="true"/>
              </w:rPr>
              <w:tab/>
            </w:r>
            <w:r>
              <w:rPr>
                <w:rStyle w:val="IndexLink"/>
              </w:rPr>
              <w:t>472</w:t>
            </w:r>
          </w:hyperlink>
        </w:p>
        <w:p>
          <w:pPr>
            <w:pStyle w:val="Contents5"/>
            <w:tabs>
              <w:tab w:val="clear" w:pos="7892"/>
              <w:tab w:val="right" w:pos="9026" w:leader="dot"/>
            </w:tabs>
            <w:rPr/>
          </w:pPr>
          <w:hyperlink w:anchor="__RefHeading___Toc6381017_73709187">
            <w:r>
              <w:rPr>
                <w:webHidden/>
                <w:rStyle w:val="IndexLink"/>
                <w:rtl w:val="true"/>
              </w:rPr>
              <w:t xml:space="preserve">العين والذال </w:t>
            </w:r>
            <w:r>
              <w:rPr>
                <w:rStyle w:val="IndexLink"/>
                <w:rtl w:val="true"/>
              </w:rPr>
              <w:t>[</w:t>
            </w:r>
            <w:r>
              <w:rPr>
                <w:rStyle w:val="IndexLink"/>
                <w:rtl w:val="true"/>
              </w:rPr>
              <w:t>والفاء</w:t>
            </w:r>
            <w:r>
              <w:rPr>
                <w:rStyle w:val="IndexLink"/>
                <w:rtl w:val="true"/>
              </w:rPr>
              <w:t>] [</w:t>
            </w:r>
            <w:r>
              <w:rPr>
                <w:rStyle w:val="IndexLink"/>
              </w:rPr>
              <w:t>35</w:t>
            </w:r>
            <w:r>
              <w:rPr>
                <w:rStyle w:val="IndexLink"/>
                <w:rtl w:val="true"/>
              </w:rPr>
              <w:t xml:space="preserve"> / </w:t>
            </w:r>
            <w:r>
              <w:rPr>
                <w:rStyle w:val="IndexLink"/>
                <w:rtl w:val="true"/>
              </w:rPr>
              <w:t>ب</w:t>
            </w:r>
            <w:r>
              <w:rPr>
                <w:rStyle w:val="IndexLink"/>
                <w:rtl w:val="true"/>
              </w:rPr>
              <w:t xml:space="preserve">] </w:t>
            </w:r>
            <w:r>
              <w:rPr>
                <w:rStyle w:val="IndexLink"/>
                <w:rtl w:val="true"/>
              </w:rPr>
              <w:t>والفاء</w:t>
            </w:r>
            <w:r>
              <w:rPr>
                <w:rStyle w:val="IndexLink"/>
                <w:rtl w:val="true"/>
              </w:rPr>
              <w:tab/>
            </w:r>
            <w:r>
              <w:rPr>
                <w:rStyle w:val="IndexLink"/>
              </w:rPr>
              <w:t>473</w:t>
            </w:r>
          </w:hyperlink>
        </w:p>
        <w:p>
          <w:pPr>
            <w:pStyle w:val="Contents5"/>
            <w:tabs>
              <w:tab w:val="clear" w:pos="7892"/>
              <w:tab w:val="right" w:pos="9026" w:leader="dot"/>
            </w:tabs>
            <w:rPr/>
          </w:pPr>
          <w:hyperlink w:anchor="__RefHeading___Toc6381019_73709187">
            <w:r>
              <w:rPr>
                <w:webHidden/>
                <w:rStyle w:val="IndexLink"/>
                <w:rtl w:val="true"/>
              </w:rPr>
              <w:t>العين والذال والباء</w:t>
            </w:r>
            <w:r>
              <w:rPr>
                <w:rStyle w:val="IndexLink"/>
                <w:rtl w:val="true"/>
              </w:rPr>
              <w:tab/>
            </w:r>
            <w:r>
              <w:rPr>
                <w:rStyle w:val="IndexLink"/>
              </w:rPr>
              <w:t>474</w:t>
            </w:r>
          </w:hyperlink>
        </w:p>
        <w:p>
          <w:pPr>
            <w:pStyle w:val="Contents5"/>
            <w:tabs>
              <w:tab w:val="clear" w:pos="7892"/>
              <w:tab w:val="right" w:pos="9026" w:leader="dot"/>
            </w:tabs>
            <w:rPr/>
          </w:pPr>
          <w:hyperlink w:anchor="__RefHeading___Toc6381021_73709187">
            <w:r>
              <w:rPr>
                <w:webHidden/>
                <w:rStyle w:val="IndexLink"/>
                <w:rtl w:val="true"/>
              </w:rPr>
              <w:t>العين والذال والميم</w:t>
            </w:r>
            <w:r>
              <w:rPr>
                <w:rStyle w:val="IndexLink"/>
                <w:rtl w:val="true"/>
              </w:rPr>
              <w:tab/>
            </w:r>
            <w:r>
              <w:rPr>
                <w:rStyle w:val="IndexLink"/>
              </w:rPr>
              <w:t>476</w:t>
            </w:r>
          </w:hyperlink>
        </w:p>
        <w:p>
          <w:pPr>
            <w:pStyle w:val="Contents2"/>
            <w:tabs>
              <w:tab w:val="clear" w:pos="8743"/>
              <w:tab w:val="right" w:pos="9026" w:leader="dot"/>
            </w:tabs>
            <w:rPr/>
          </w:pPr>
          <w:hyperlink w:anchor="__RefHeading___Toc6381023_73709187">
            <w:r>
              <w:rPr>
                <w:webHidden/>
                <w:rStyle w:val="IndexLink"/>
                <w:rtl w:val="true"/>
              </w:rPr>
              <w:t>فهرس الموادِّ اللغويَّة</w:t>
            </w:r>
            <w:r>
              <w:rPr>
                <w:rStyle w:val="IndexLink"/>
                <w:rtl w:val="true"/>
              </w:rPr>
              <w:tab/>
            </w:r>
            <w:r>
              <w:rPr>
                <w:rStyle w:val="IndexLink"/>
              </w:rPr>
              <w:t>478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61_101572"/>
      <w:bookmarkStart w:id="1" w:name="pg11661_101572"/>
      <w:bookmarkEnd w:id="1"/>
    </w:p>
    <w:p>
      <w:pPr>
        <w:pStyle w:val="Heading2"/>
        <w:numPr>
          <w:ilvl w:val="1"/>
          <w:numId w:val="1"/>
        </w:numPr>
        <w:rPr/>
      </w:pPr>
      <w:bookmarkStart w:id="2" w:name="pg11661_101572"/>
      <w:bookmarkStart w:id="3" w:name="__RefHeading___Toc6380577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الكفاة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آل ياسين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والبلاغة</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المُحيطُ فِي اللُّغَة</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80579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المزرعة بناية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ALAMKO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المُحيطُ فِي اللُّغَةِ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 الكَفاة ، الصَّاحِب ، إِسمَاعيل بن عَبَّاد</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آل يَاسِين</w:t>
      </w:r>
    </w:p>
    <w:p>
      <w:pPr>
        <w:pStyle w:val="BookText"/>
        <w:rPr/>
      </w:pPr>
      <w:r>
        <w:rPr>
          <w:rFonts w:ascii="Amiri" w:hAnsi="Amiri" w:eastAsia="Amiri" w:cs="Amiri"/>
          <w:color w:val="111111"/>
          <w:sz w:val="28"/>
          <w:sz w:val="28"/>
          <w:szCs w:val="28"/>
          <w:rtl w:val="true"/>
          <w:lang w:bidi="ar-SA"/>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الكتب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61_101576"/>
      <w:bookmarkStart w:id="8" w:name="pg11661_101576"/>
      <w:bookmarkEnd w:id="8"/>
    </w:p>
    <w:p>
      <w:pPr>
        <w:pStyle w:val="Heading2"/>
        <w:numPr>
          <w:ilvl w:val="1"/>
          <w:numId w:val="1"/>
        </w:numPr>
        <w:rPr/>
      </w:pPr>
      <w:bookmarkStart w:id="9" w:name="pg11661_101576"/>
      <w:bookmarkStart w:id="10" w:name="__RefHeading___Toc6380581_73709187"/>
      <w:bookmarkStart w:id="11" w:name="_Toc3"/>
      <w:bookmarkEnd w:id="9"/>
      <w:bookmarkEnd w:id="10"/>
      <w:r>
        <w:rPr>
          <w:rtl w:val="true"/>
        </w:rPr>
        <w:t>المقدمة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مؤلفاته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أساتذته 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مراجعه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وقفةُ عند الخارزنجي صاحب كتاب تكملة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طعون الأزهري بالخارزنجي ومناقشة تلك الطعون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المحفوظة ووصفها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تلك النسخ</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لِلَّهِ عَلَی مَا أَنْعَمَ ، وَصَلَّی اللَّهُ عَلَی سَيِّدِنَا مُحَمَّدٍ وَآلِهِ وَسَلَّمَ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للصاحب بن عباد ،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معجم شهير معروف ، تردَّد ذكره كثيراً في بحوث اللغة وكتب التاريخ والتراجم والطبقات </w:t>
      </w:r>
      <w:r>
        <w:rPr>
          <w:rStyle w:val="FootnoteAnchor"/>
          <w:rtl w:val="true"/>
        </w:rPr>
        <w:footnoteReference w:id="2"/>
      </w:r>
      <w:r>
        <w:rPr>
          <w:rFonts w:ascii="Amiri" w:hAnsi="Amiri" w:eastAsia="Amiri" w:cs="Amiri"/>
          <w:color w:val="111111"/>
          <w:sz w:val="28"/>
          <w:sz w:val="28"/>
          <w:szCs w:val="28"/>
          <w:rtl w:val="true"/>
          <w:lang w:bidi="ar-SA"/>
        </w:rPr>
        <w:t xml:space="preserve">، وأفاد منه الكثير من أعلام اللغة وفضلائها فيما اطلعنا عليه من معجماتهم ومؤلفاتهم القيمة </w:t>
      </w:r>
      <w:r>
        <w:rPr>
          <w:rStyle w:val="FootnoteAnchor"/>
          <w:rtl w:val="true"/>
        </w:rPr>
        <w:footnoteReference w:id="3"/>
      </w:r>
      <w:r>
        <w:rPr>
          <w:rFonts w:ascii="Amiri" w:hAnsi="Amiri" w:eastAsia="Amiri" w:cs="Amiri"/>
          <w:color w:val="111111"/>
          <w:sz w:val="28"/>
          <w:sz w:val="28"/>
          <w:szCs w:val="28"/>
          <w:rtl w:val="true"/>
          <w:lang w:bidi="ar-SA"/>
        </w:rPr>
        <w:t xml:space="preserve">، ونسخه الناسخون لأنفسهم ولغيرهم بالأجرة </w:t>
      </w:r>
      <w:r>
        <w:rPr>
          <w:rStyle w:val="FootnoteAnchor"/>
          <w:rtl w:val="true"/>
        </w:rPr>
        <w:footnoteReference w:id="4"/>
      </w:r>
      <w:r>
        <w:rPr>
          <w:rFonts w:ascii="Amiri" w:hAnsi="Amiri" w:eastAsia="Amiri" w:cs="Amiri"/>
          <w:color w:val="111111"/>
          <w:sz w:val="28"/>
          <w:sz w:val="28"/>
          <w:szCs w:val="28"/>
          <w:rtl w:val="true"/>
          <w:lang w:bidi="ar-SA"/>
        </w:rPr>
        <w:t xml:space="preserve">عصراً بعد عصر ، ونال مقاماً بارزاً في الدراسات اللغوية بكل جدارة واستحقاق ؛ فأصبح المعنيُّ بالتاريخ الموسوعي للغة العربية ملزماً بذكر هذا الكتاب وبإعطائه ما يستحقه من الاهتمام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حقيقة جلية لا تحتاج إلى مزيد بيان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في إيجاز التعريف به أنْ نعرف أنَّ هذا الكتاب بما ضمَّ بين دفتيه </w:t>
      </w:r>
    </w:p>
    <w:p>
      <w:pPr>
        <w:pStyle w:val="BookText"/>
        <w:rPr/>
      </w:pPr>
      <w:r>
        <w:rPr>
          <w:rFonts w:ascii="Amiri" w:hAnsi="Amiri" w:eastAsia="Amiri" w:cs="Amiri"/>
          <w:color w:val="111111"/>
          <w:sz w:val="28"/>
          <w:sz w:val="28"/>
          <w:szCs w:val="28"/>
          <w:rtl w:val="true"/>
          <w:lang w:bidi="ar-SA"/>
        </w:rPr>
        <w:t xml:space="preserve">من ثروة لغوية ضخمة قد مثَّل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صدقٍ وشموخ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التطور العظيم في العمل المعجمي في القران الرابع الهجري ، بما شهد من أعمال القالي والأزهري وابن فارس والجوهري واضرابهم من الجهابذة المدققين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لا بد من الاهتمام بهذا المعجم ومن إخراجه للناس المعنيين ، تحفة من تحف التراث الخالد وحلقة مضيئة من حلقات الجهد المعجمي المشرِّف ؛ التي ابتدأها الخليل الفراهيدي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متسلسلة حتى اليوم وإلى ما بعد اليوم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مؤلِّف الكتاب هو الصاحب ، كافي الكفاة ، أبو القاسم ، إسماعيل بن عبّاد بن العباس بن أحمد بن إدريس ، الطالقاني ، الأصبهاني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المولود في اليوم السادس عشر من شهر ذي القعدة الحرام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
      </w:r>
      <w:r>
        <w:rPr>
          <w:rFonts w:ascii="Amiri" w:hAnsi="Amiri" w:eastAsia="Amiri" w:cs="Amiri"/>
          <w:color w:val="111111"/>
          <w:sz w:val="28"/>
          <w:sz w:val="28"/>
          <w:szCs w:val="28"/>
          <w:rtl w:val="true"/>
          <w:lang w:bidi="ar-SA"/>
        </w:rPr>
        <w:t xml:space="preserve">في أصح الروايات ، والمتوفى عام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
      </w:r>
      <w:r>
        <w:rPr>
          <w:rFonts w:ascii="Amiri" w:hAnsi="Amiri" w:eastAsia="Amiri" w:cs="Amiri"/>
          <w:color w:val="111111"/>
          <w:sz w:val="28"/>
          <w:sz w:val="28"/>
          <w:szCs w:val="28"/>
          <w:rtl w:val="true"/>
          <w:lang w:bidi="ar-SA"/>
        </w:rPr>
        <w:t xml:space="preserve">، والمدفون في تربته الخاصة بأصبهان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اتصل في أوائل شبابه بأبي الفضل محمد بن العميد وزير ركن الدولة بن </w:t>
      </w:r>
    </w:p>
    <w:p>
      <w:pPr>
        <w:pStyle w:val="BookText"/>
        <w:rPr/>
      </w:pPr>
      <w:r>
        <w:rPr>
          <w:rFonts w:ascii="Amiri" w:hAnsi="Amiri" w:eastAsia="Amiri" w:cs="Amiri"/>
          <w:color w:val="111111"/>
          <w:sz w:val="28"/>
          <w:sz w:val="28"/>
          <w:szCs w:val="28"/>
          <w:rtl w:val="true"/>
          <w:lang w:bidi="ar-SA"/>
        </w:rPr>
        <w:t xml:space="preserve">بويه صلَةَ التلميذ بالأستاذ ، ثم ازدادت هذه الصلة متانة فأصبح ابن عباد كاتباً لابن العميد </w:t>
      </w:r>
      <w:r>
        <w:rPr>
          <w:rStyle w:val="FootnoteAnchor"/>
          <w:rtl w:val="true"/>
        </w:rPr>
        <w:footnoteReference w:id="10"/>
      </w:r>
      <w:r>
        <w:rPr>
          <w:rFonts w:ascii="Amiri" w:hAnsi="Amiri" w:eastAsia="Amiri" w:cs="Amiri"/>
          <w:color w:val="111111"/>
          <w:sz w:val="28"/>
          <w:sz w:val="28"/>
          <w:szCs w:val="28"/>
          <w:rtl w:val="true"/>
          <w:lang w:bidi="ar-SA"/>
        </w:rPr>
        <w:t>، فأبدى من الكفاية والمقدرة ما أثار الإعجاب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عزم الأمير أبو منصور بويه بن ركن الدولة على زيارة بغداد في سنة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لم يجد مَنْ يصلح لمرافقته والكتابة له في هذه الرحلة سوى ابن عباد </w:t>
      </w:r>
      <w:r>
        <w:rPr>
          <w:rStyle w:val="FootnoteAnchor"/>
          <w:rtl w:val="true"/>
        </w:rPr>
        <w:footnoteReference w:id="11"/>
      </w:r>
      <w:r>
        <w:rPr>
          <w:rFonts w:ascii="Amiri" w:hAnsi="Amiri" w:eastAsia="Amiri" w:cs="Amiri"/>
          <w:color w:val="111111"/>
          <w:sz w:val="28"/>
          <w:sz w:val="28"/>
          <w:szCs w:val="28"/>
          <w:rtl w:val="true"/>
          <w:lang w:bidi="ar-SA"/>
        </w:rPr>
        <w:t xml:space="preserve">، فكانت صحبة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مفتاحاً لعلاقةٍ توطَّدتْ بينهما على مرِّ الأيام ، فحصل للصاحب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بقِدَم الخدمة قَدَم ، وأنس منه مؤيد الدولة كفاية وشهامة فلقَّبه بالصاحب كافي الكفاة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توفي أبو الفضل ابن العميد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وولي ابنه أبو الفتح منصبه في الوزارة ، أبقى الصاحب على حاله السابقة أيام أبيه في الكتابة والصحبة ، حتى إذا مات ركن الدولة بن بويه 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ورجعت الأمور إلى الأمير مؤيد الدولة خاف ابن العميد من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علاقته المتينة بالأمير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الجند على الشغب وهمّوا بقتل الصاحب </w:t>
      </w:r>
      <w:r>
        <w:rPr>
          <w:rStyle w:val="FootnoteAnchor"/>
          <w:rtl w:val="true"/>
        </w:rPr>
        <w:footnoteReference w:id="13"/>
      </w:r>
      <w:r>
        <w:rPr>
          <w:rFonts w:ascii="Amiri" w:hAnsi="Amiri" w:eastAsia="Amiri" w:cs="Amiri"/>
          <w:color w:val="111111"/>
          <w:sz w:val="28"/>
          <w:sz w:val="28"/>
          <w:szCs w:val="28"/>
          <w:rtl w:val="true"/>
          <w:lang w:bidi="ar-SA"/>
        </w:rPr>
        <w:t xml:space="preserve">، فرأى مؤيد الدولة أن من الحكمة إبعاد 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ريثما تنفرج الأزمة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فأبعده إلى اصبهان ، وما ان لبث هناك مدة وجيزة من الزمن حتى تَمَّ لمؤيد الدولة ما دبَّره من الحيلة في قتل ابن العميد والتخلص منه </w:t>
      </w:r>
      <w:r>
        <w:rPr>
          <w:rStyle w:val="FootnoteAnchor"/>
          <w:rtl w:val="true"/>
        </w:rPr>
        <w:footnoteReference w:id="14"/>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استدعى ابن عباد من اصفهان ، وولي الوزارة ، ودبَّرها برأي وثيق</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توفي مؤيد الدولة سنة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قد عهد بالأمر لأحدٍ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الصاحب على أن يكون ذلك لفخر الدولة بن 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 xml:space="preserve">انتظم الأمر لفخر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على الصاحب خِلَعَ الوزارة ، وأكرمه وعظَّمه ، وصدر عن رأيه في جليل الأمور وصغيرها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الصاحب وزيراً لفخر الدولة حتى أدركته المنية 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نال من المقام والاحترام والأُبَّهة أيام وزارته ما لم ينل مثله أحدٌ من أمثاله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وصنَّف ما وسعه وقته وأسعفه جهده ، وبلغت مؤلفاته في إحصاء بعض المتقدمين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18"/>
      </w:r>
      <w:r>
        <w:rPr>
          <w:rFonts w:ascii="Amiri" w:hAnsi="Amiri" w:eastAsia="Amiri" w:cs="Amiri"/>
          <w:color w:val="111111"/>
          <w:sz w:val="28"/>
          <w:sz w:val="28"/>
          <w:szCs w:val="28"/>
          <w:rtl w:val="true"/>
          <w:lang w:bidi="ar-SA"/>
        </w:rPr>
        <w:t xml:space="preserve">، ثم ارتفع العدد في إحصاءات المتأخرين حتى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وقد طبع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نسرده فيما يأتي بحسب التسلسل الهجائي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الإبانة عن مذهب أهل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بغداد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الإِقناع في العروض وتخريج القوافي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الأمثال السائرة من شعر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محمد حسن آل ياسين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في الأصول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أحوال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بالنص في المختار من رسائل الصاحب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ويتيمة 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الهداية والضلالة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الدكتور حسين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الروزنامجة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بغداد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عنوان المعارف وذكر الخلائف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بغداد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بغداد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الضاد والظاء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عن مساوىء شعر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 w:name="pg11661_101585"/>
    </w:p>
    <w:p>
      <w:pPr>
        <w:pStyle w:val="BookText"/>
        <w:rPr/>
      </w:pPr>
      <w:bookmarkEnd w:id="1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من رسائل 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عبد الوهاب عزام وشوقي 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وتنحصر مؤلفات ابن عباد اللغوية بالكتب الآتية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380583_73709187"/>
      <w:bookmarkStart w:id="14" w:name="_Toc4"/>
      <w:bookmarkEnd w:id="13"/>
      <w:r>
        <w:rPr/>
        <w:t>1</w:t>
      </w:r>
      <w:r>
        <w:rPr>
          <w:rtl w:val="true"/>
        </w:rPr>
        <w:t xml:space="preserve"> - </w:t>
      </w:r>
      <w:r>
        <w:rPr>
          <w:rtl w:val="true"/>
        </w:rPr>
        <w:t xml:space="preserve">كتاب الفرق بين الضاد والظاء </w:t>
      </w:r>
      <w:r>
        <w:rPr>
          <w:rtl w:val="true"/>
        </w:rPr>
        <w:t>:</w:t>
      </w:r>
      <w:bookmarkEnd w:id="14"/>
    </w:p>
    <w:p>
      <w:pPr>
        <w:pStyle w:val="BookText"/>
        <w:rPr/>
      </w:pPr>
      <w:r>
        <w:rPr>
          <w:rFonts w:ascii="Amiri" w:hAnsi="Amiri" w:eastAsia="Amiri" w:cs="Amiri"/>
          <w:color w:val="111111"/>
          <w:sz w:val="28"/>
          <w:sz w:val="28"/>
          <w:szCs w:val="28"/>
          <w:rtl w:val="true"/>
          <w:lang w:bidi="ar-SA"/>
        </w:rPr>
        <w:t xml:space="preserve">نُشِر ببغداد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النسخة الفريدة المحفوظة بمكتبة الفاتح بتركيا المكتوبة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فيه الصاحب مجموعة كبيرة من المفردات الضادية والظائية المتداولة في الاستعمال ، وسجَّل خلال ذلك آراءه الخاصة في بعض المرويّات ، كقوله عند استشهاده ببيتٍ لأبي الشيص الخزاعي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شعره حجة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وفي مادة نضر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 والنضير أجود</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وفي مادة ضرب يرى عدم صحة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 البرد</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وفي بعض الأحيان يورد كلمة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بالظاء والضاد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يعلِّق على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 أصح</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6380585_73709187"/>
      <w:bookmarkStart w:id="16" w:name="_Toc5"/>
      <w:bookmarkEnd w:id="15"/>
      <w:r>
        <w:rPr/>
        <w:t>2</w:t>
      </w:r>
      <w:r>
        <w:rPr>
          <w:rtl w:val="true"/>
        </w:rPr>
        <w:t xml:space="preserve"> - </w:t>
      </w:r>
      <w:r>
        <w:rPr>
          <w:rtl w:val="true"/>
        </w:rPr>
        <w:t xml:space="preserve">جوهرة الجمهرة </w:t>
      </w:r>
      <w:r>
        <w:rPr>
          <w:rtl w:val="true"/>
        </w:rPr>
        <w:t>:</w:t>
      </w:r>
      <w:bookmarkEnd w:id="16"/>
    </w:p>
    <w:p>
      <w:pPr>
        <w:pStyle w:val="BookText"/>
        <w:rPr/>
      </w:pPr>
      <w:r>
        <w:rPr>
          <w:rFonts w:ascii="Amiri" w:hAnsi="Amiri" w:eastAsia="Amiri" w:cs="Amiri"/>
          <w:color w:val="111111"/>
          <w:sz w:val="28"/>
          <w:sz w:val="28"/>
          <w:szCs w:val="28"/>
          <w:rtl w:val="true"/>
          <w:lang w:bidi="ar-SA"/>
        </w:rPr>
        <w:t>اختصر بها كتاب الجمهرة لابن دريد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سماها بالنص المذكور في أعلاه عدد من المؤرخين </w:t>
      </w:r>
      <w:r>
        <w:rPr>
          <w:rStyle w:val="FootnoteAnchor"/>
          <w:rtl w:val="true"/>
        </w:rPr>
        <w:footnoteReference w:id="27"/>
      </w:r>
      <w:r>
        <w:rPr>
          <w:rFonts w:ascii="Amiri" w:hAnsi="Amiri" w:eastAsia="Amiri" w:cs="Amiri"/>
          <w:color w:val="111111"/>
          <w:sz w:val="28"/>
          <w:sz w:val="28"/>
          <w:szCs w:val="28"/>
          <w:rtl w:val="true"/>
          <w:lang w:bidi="ar-SA"/>
        </w:rPr>
        <w:t xml:space="preserve">، وأطلق عليها </w:t>
      </w:r>
      <w:bookmarkStart w:id="17" w:name="pg11661_101586"/>
    </w:p>
    <w:p>
      <w:pPr>
        <w:pStyle w:val="BookText"/>
        <w:rPr/>
      </w:pPr>
      <w:bookmarkEnd w:id="17"/>
      <w:r>
        <w:rPr>
          <w:rFonts w:ascii="Amiri" w:hAnsi="Amiri" w:eastAsia="Amiri" w:cs="Amiri"/>
          <w:color w:val="111111"/>
          <w:sz w:val="28"/>
          <w:sz w:val="28"/>
          <w:szCs w:val="28"/>
          <w:rtl w:val="true"/>
          <w:lang w:bidi="ar-SA"/>
        </w:rPr>
        <w:t xml:space="preserve">بعضهم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الجمهرة</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وأخبر الشيخ آقا بزرگ الطهراني بوجود نسخة مخطوطة من الكتاب في الكاظمية </w:t>
      </w:r>
      <w:r>
        <w:rPr>
          <w:rStyle w:val="FootnoteAnchor"/>
          <w:rtl w:val="true"/>
        </w:rPr>
        <w:footnoteReference w:id="30"/>
      </w:r>
      <w:r>
        <w:rPr>
          <w:rFonts w:ascii="Amiri" w:hAnsi="Amiri" w:eastAsia="Amiri" w:cs="Amiri"/>
          <w:color w:val="111111"/>
          <w:sz w:val="28"/>
          <w:sz w:val="28"/>
          <w:szCs w:val="28"/>
          <w:rtl w:val="true"/>
          <w:lang w:bidi="ar-SA"/>
        </w:rPr>
        <w:t>، وأرجو اللّه أن يوفقني إلى إنجاز تحقيقها في وقت قريب</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6380587_73709187"/>
      <w:bookmarkStart w:id="19" w:name="_Toc6"/>
      <w:bookmarkEnd w:id="18"/>
      <w:r>
        <w:rPr/>
        <w:t>3</w:t>
      </w:r>
      <w:r>
        <w:rPr>
          <w:rtl w:val="true"/>
        </w:rPr>
        <w:t xml:space="preserve"> - </w:t>
      </w:r>
      <w:r>
        <w:rPr>
          <w:rtl w:val="true"/>
        </w:rPr>
        <w:t xml:space="preserve">كتاب الحجر </w:t>
      </w:r>
      <w:r>
        <w:rPr>
          <w:rtl w:val="true"/>
        </w:rPr>
        <w:t>:</w:t>
      </w:r>
      <w:bookmarkEnd w:id="19"/>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علي بن أحمد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أخي الأصمعي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الرشيد سأله عن شعرٍ لأبي حزام العكلي ، ففسَّره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أصمعي إن الغريب عندك لَغَيْر غريب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أكون كذلك وقد حفظتُ للحجر سبعين اسماً ، وهذا كما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ولكافي الكفاة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وأبقى للمسلمين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كتاب مجرد</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الثعالبي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واستفاد منه في كتابه فقه اللغة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6380589_73709187"/>
      <w:bookmarkStart w:id="21" w:name="_Toc7"/>
      <w:bookmarkEnd w:id="20"/>
      <w:r>
        <w:rPr/>
        <w:t>4</w:t>
      </w:r>
      <w:r>
        <w:rPr>
          <w:rtl w:val="true"/>
        </w:rPr>
        <w:t xml:space="preserve"> - </w:t>
      </w:r>
      <w:r>
        <w:rPr>
          <w:rtl w:val="true"/>
        </w:rPr>
        <w:t xml:space="preserve">المحيط </w:t>
      </w:r>
      <w:r>
        <w:rPr>
          <w:rtl w:val="true"/>
        </w:rPr>
        <w:t>:</w:t>
      </w:r>
      <w:bookmarkEnd w:id="21"/>
    </w:p>
    <w:p>
      <w:pPr>
        <w:pStyle w:val="Heading3"/>
        <w:numPr>
          <w:ilvl w:val="2"/>
          <w:numId w:val="1"/>
        </w:numPr>
        <w:rPr/>
      </w:pPr>
      <w:bookmarkStart w:id="22" w:name="__RefHeading___Toc6380591_73709187"/>
      <w:bookmarkStart w:id="23" w:name="_Toc8"/>
      <w:bookmarkEnd w:id="22"/>
      <w:r>
        <w:rPr>
          <w:rtl w:val="true"/>
        </w:rPr>
        <w:t>اشارة</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المعجم الذي نقدِّم له في هذه الصفحات ، وقد سار فيه مؤلفه على منهج الخليل في العين ؛ سواءاً فيما يتعلق بتسلسل الحروف مقسمة على مخارجها الصوتية ؛ أو بترتيب الأبواب داخل كل حرف ، ابتداءً بباب المضاعف الثنائي ، ثم باب الثلاثي الصحيح ، ثم باب الثلاثي المعتل ، ثم باب اللفيف ، ثم باب الرباعي ، ثم باب الخماسي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الكتاب بعض الشواهد الشعرية ولكنها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الصاحب على لفيفٍ من علماء عصره وأدبائه وروى عنهم </w:t>
      </w:r>
      <w:r>
        <w:rPr>
          <w:rStyle w:val="FootnoteAnchor"/>
          <w:rtl w:val="true"/>
        </w:rPr>
        <w:footnoteReference w:id="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بالعراق والري وأصبهان الكثير</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وتملَّك مكتبةً حافلة بأنفس الكتب وأغلاها بلغ تعدادها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حدَّث به هو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مائتين وستة آلاف مجلد</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ويقال انها كانت حمل سبعمائة بعير </w:t>
      </w:r>
      <w:r>
        <w:rPr>
          <w:rStyle w:val="FootnoteAnchor"/>
          <w:rtl w:val="true"/>
        </w:rPr>
        <w:footnoteReference w:id="36"/>
      </w:r>
      <w:r>
        <w:rPr>
          <w:rFonts w:ascii="Amiri" w:hAnsi="Amiri" w:eastAsia="Amiri" w:cs="Amiri"/>
          <w:color w:val="111111"/>
          <w:sz w:val="28"/>
          <w:sz w:val="28"/>
          <w:szCs w:val="28"/>
          <w:rtl w:val="true"/>
          <w:lang w:bidi="ar-SA"/>
        </w:rPr>
        <w:t xml:space="preserve">، وفي رواية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اللغة وحدها كانت حمل ستين جملاً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وأصبح الصاحب بفضل تلك التلمذة الواعية وهذه المكتبة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 زمانه علماً وفضلاً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حتى صحّ أن يقال 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شُهرته بالعلوم وأخْذِه من كل فنٍّ منها بالنصيب الوافر ، والحظِّ الزائد الظاهر ، وما أوتيه من الفصاحة ، ووُفقِّ لحُسن السياسة والرجاحة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 عن الوصف ، مكتفٍ عن الإِخبار عنه والرصف</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نُعْنى بالجانب اللغوي لدى ابن عباد دون غيره من الجوانب ، كان لا بد من وقفة فاحصة عند أساتذته في هذا الفن ومصادره التي رجع إليها ، ليكون تقويمنا لعمله في كتابه أقرب إلى الدقة </w:t>
      </w:r>
      <w:bookmarkStart w:id="24" w:name="pg11661_101588"/>
    </w:p>
    <w:p>
      <w:pPr>
        <w:pStyle w:val="BookText"/>
        <w:rPr/>
      </w:pPr>
      <w:bookmarkEnd w:id="24"/>
      <w:r>
        <w:rPr>
          <w:rFonts w:ascii="Amiri" w:hAnsi="Amiri" w:eastAsia="Amiri" w:cs="Amiri"/>
          <w:color w:val="111111"/>
          <w:sz w:val="28"/>
          <w:sz w:val="28"/>
          <w:szCs w:val="28"/>
          <w:rtl w:val="true"/>
          <w:lang w:bidi="ar-SA"/>
        </w:rPr>
        <w:t>والموضوعية والمعرفة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اعتمد الصاحب في تكوين ثقافته اللغوية على الأساتذة الذين نذكرهم فيما يأتي</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380593_73709187"/>
      <w:bookmarkStart w:id="26" w:name="_Toc9"/>
      <w:bookmarkEnd w:id="25"/>
      <w:r>
        <w:rPr/>
        <w:t>1</w:t>
      </w:r>
      <w:r>
        <w:rPr>
          <w:rtl w:val="true"/>
        </w:rPr>
        <w:t xml:space="preserve"> - </w:t>
      </w:r>
      <w:r>
        <w:rPr>
          <w:rtl w:val="true"/>
        </w:rPr>
        <w:t xml:space="preserve">ابن العميد </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المشرق ، ولسان الجبل ، وعماد ملك آل بويه ، وصدر وزرائهم ، وأوحد العصر في الكتابة وجميع أدوات الرئاسة وآلات الوزارة ، والضرب في الآداب بالسهام الفائزة ، والأخذ من العلوم بالأطراف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الجاحظ الأخير ، والأستاذ والرئيس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به المثل في البلاغة ، ويُنتهى إليه في الإِشارة بالفصاحة والبراعة ، مع حسن الترسل وجزالة الألفاظ وسلاستها ، إلى براعة المعاني ونفاستها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وأصدق ما قال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عن بغداد عند منصرفه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بغداذ في البلاد كالأستاذ في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بُدئت الكتابة بعبد الحميد وخُتمت بابن العميد</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في آخر سنةٍ من القرن الثالث أو أول سنةٍ من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الوزارة لركن الدولة بعد وفاة أبي علي القمي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 عمره دون الثلاثين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أكتب أهل عصره وأجمعهم لآلات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للُّغة والغريب ، وتوسُّعاً في النحو والعروض ، واهتداءً إلى الاشتقاق والاستعارات ، وحفظاً للدواوين من شعراء الجاهلية والإِسلام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أساتذة ابن </w:t>
      </w:r>
      <w:bookmarkStart w:id="27" w:name="pg11661_101589"/>
    </w:p>
    <w:p>
      <w:pPr>
        <w:pStyle w:val="BookText"/>
        <w:rPr/>
      </w:pPr>
      <w:bookmarkEnd w:id="27"/>
      <w:r>
        <w:rPr>
          <w:rFonts w:ascii="Amiri" w:hAnsi="Amiri" w:eastAsia="Amiri" w:cs="Amiri"/>
          <w:color w:val="111111"/>
          <w:sz w:val="28"/>
          <w:sz w:val="28"/>
          <w:szCs w:val="28"/>
          <w:rtl w:val="true"/>
          <w:lang w:bidi="ar-SA"/>
        </w:rPr>
        <w:t xml:space="preserve">عباد وأكثرهم أثراً فيه ووقعاً في نفسه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6380595_73709187"/>
      <w:bookmarkStart w:id="29" w:name="_Toc10"/>
      <w:bookmarkEnd w:id="28"/>
      <w:r>
        <w:rPr/>
        <w:t>2</w:t>
      </w:r>
      <w:r>
        <w:rPr>
          <w:rtl w:val="true"/>
        </w:rPr>
        <w:t xml:space="preserve"> - </w:t>
      </w:r>
      <w:r>
        <w:rPr>
          <w:rtl w:val="true"/>
        </w:rPr>
        <w:t xml:space="preserve">أبو بكر بن كامل </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كامل بن خلف بن شجرة بن منصور بن كعب بن يزيد ، أبو بكر ، القاضي ، أحد أصحاب محمد بن جرير الطبري ، وكان من العلماء بالأحكام وعلوم القرآن والنحو والشعر وأيام الناس وتواريخ أصحاب الحديث</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وصفه الصاحب بن عباد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بكر بن كامل بقيَّة الدنيا في علوم شتى ، يعرف الفقه والشروط والحديث ، وما ليس من حديثنا ، ويتوسَّع في النحو توسعاً مستحسناً ، وله في حفظ الشعر بضاعة واسعة ، وفي جودة التصنيف قوة تامة ، ومن كبار رواة المبرّد وثعلب والبحتري وأبي العيناء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قدراً صالحاً مما عنده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مؤلفاته في علوم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غريب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القراءات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التقريب في كشف الغريب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30" w:name="pg11661_101590"/>
    </w:p>
    <w:p>
      <w:pPr>
        <w:pStyle w:val="BookText"/>
        <w:rPr/>
      </w:pPr>
      <w:bookmarkEnd w:id="30"/>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6380597_73709187"/>
      <w:bookmarkStart w:id="32" w:name="_Toc11"/>
      <w:bookmarkEnd w:id="31"/>
      <w:r>
        <w:rPr/>
        <w:t>3</w:t>
      </w:r>
      <w:r>
        <w:rPr>
          <w:rtl w:val="true"/>
        </w:rPr>
        <w:t xml:space="preserve"> - </w:t>
      </w:r>
      <w:r>
        <w:rPr>
          <w:rtl w:val="true"/>
        </w:rPr>
        <w:t xml:space="preserve">أبو بكر بن مقسم </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يعقوب بن الحسن بن الحسين بن محمد بن سليمان بن عبيد اللّه بن مقسم ، أبو بكر ، العطار ، المقري ،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وسمع أبا مسلم الكجي وثعلباً ويحيى بن محمد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أعرف الناس بالقراءات وأحفظهم لنحو الكوفيين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فيه الصاحب بن 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بن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أصحاب ثعلب أكثر درايةً وما أصح روايةً منه ، وقد سمعتُ مجالسه ، وفيها غرائب ونكت ، ومحاسن وطرف ، من بين كلمة نادرة ، أو مسألة غامضة ، وتفسير بيت مشكل ، وحلِّ عقد معضل ، وله قيام بنحو الكوفيين وقراءاتهم وروايتهم ولغاتهم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من الكتب في العلوم 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المدخل إلى علم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احتجاج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المقصور والممدود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المذكر والمؤنث</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الوقف والابتداء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33" w:name="pg11661_101591"/>
    </w:p>
    <w:p>
      <w:pPr>
        <w:pStyle w:val="BookText"/>
        <w:rPr/>
      </w:pPr>
      <w:bookmarkEnd w:id="33"/>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6380599_73709187"/>
      <w:bookmarkStart w:id="35" w:name="_Toc12"/>
      <w:bookmarkEnd w:id="34"/>
      <w:r>
        <w:rPr/>
        <w:t>4</w:t>
      </w:r>
      <w:r>
        <w:rPr>
          <w:rtl w:val="true"/>
        </w:rPr>
        <w:t xml:space="preserve"> - </w:t>
      </w:r>
      <w:r>
        <w:rPr>
          <w:rtl w:val="true"/>
        </w:rPr>
        <w:t xml:space="preserve">السيرافي </w:t>
      </w:r>
      <w:r>
        <w:rPr>
          <w:rtl w:val="true"/>
        </w:rPr>
        <w:t>:</w:t>
      </w:r>
      <w:bookmarkEnd w:id="35"/>
    </w:p>
    <w:p>
      <w:pPr>
        <w:pStyle w:val="BookText"/>
        <w:rPr/>
      </w:pPr>
      <w:r>
        <w:rPr>
          <w:rFonts w:ascii="Amiri" w:hAnsi="Amiri" w:eastAsia="Amiri" w:cs="Amiri"/>
          <w:color w:val="111111"/>
          <w:sz w:val="28"/>
          <w:sz w:val="28"/>
          <w:szCs w:val="28"/>
          <w:rtl w:val="true"/>
          <w:lang w:bidi="ar-SA"/>
        </w:rPr>
        <w:t>أبو سعيد ، الحسن بن عبد اللّه بن المرزبان ، النحوي ، المعروف بالقاضي السيرافي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سكن 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يدرس القرآن والقراءات وعلوم القرآن والنحو واللغة والفقه والفرائض والكلام والشعر والعروض والقوافي والحساب وعلوماً سوى هذه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تحدَّث عنه الصاحب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وانتهيتُ إلى أبي سعيد السيرافي ، وهو شيخ البلد ، وفرد الأدب ، وحسن التصر ، ووافر الحظ من علوم الأوائل ، فسلَّمتُ عليه ، وقعدتُ إليه ، وبعضهم يقرأ الجمهرة ،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 ، فدافعني الشيخ ساعةً ثم رجع إلى الأصل فوجد حكايتي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وابتدىء فقرىء عليه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يجري وما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الشيخ بعد ذلك غزيراً فاضلاً ، متوسعاً عالماً ، فعلقتُ عليه ، وأخذتُ منه ، وحصلتُ تفسيره لكتاب سيبويه ، وقرأتُ صدراً منه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ألفَّ في الموضوعات 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شرح كتاب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ألفات الوصل والقطع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أخبار النحويين البصريين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الوقف والابتداء</w:t>
      </w:r>
      <w:r>
        <w:rPr>
          <w:rFonts w:eastAsia="Amiri" w:cs="Amiri" w:ascii="Amiri" w:hAnsi="Amiri"/>
          <w:color w:val="111111"/>
          <w:sz w:val="28"/>
          <w:szCs w:val="28"/>
          <w:rtl w:val="true"/>
          <w:lang w:bidi="ar-SA"/>
        </w:rPr>
        <w:t xml:space="preserve">. </w:t>
      </w:r>
      <w:bookmarkStart w:id="36" w:name="pg11661_101592"/>
    </w:p>
    <w:p>
      <w:pPr>
        <w:pStyle w:val="BookText"/>
        <w:rPr/>
      </w:pPr>
      <w:bookmarkEnd w:id="36"/>
      <w:r>
        <w:rPr>
          <w:rFonts w:ascii="Amiri" w:hAnsi="Amiri" w:eastAsia="Amiri" w:cs="Amiri"/>
          <w:color w:val="111111"/>
          <w:sz w:val="28"/>
          <w:sz w:val="28"/>
          <w:szCs w:val="28"/>
          <w:rtl w:val="true"/>
          <w:lang w:bidi="ar-SA"/>
        </w:rPr>
        <w:t>كتاب الاقناع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صنعة الشعر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شرح مقصورة ابن دريد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6380601_73709187"/>
      <w:bookmarkStart w:id="38" w:name="_Toc13"/>
      <w:bookmarkEnd w:id="37"/>
      <w:r>
        <w:rPr/>
        <w:t>5</w:t>
      </w:r>
      <w:r>
        <w:rPr>
          <w:rtl w:val="true"/>
        </w:rPr>
        <w:t xml:space="preserve"> - </w:t>
      </w:r>
      <w:r>
        <w:rPr>
          <w:rtl w:val="true"/>
        </w:rPr>
        <w:t xml:space="preserve">ابن فارس </w:t>
      </w:r>
      <w:r>
        <w:rPr>
          <w:rtl w:val="true"/>
        </w:rPr>
        <w:t>:</w:t>
      </w:r>
      <w:bookmarkEnd w:id="38"/>
    </w:p>
    <w:p>
      <w:pPr>
        <w:pStyle w:val="BookText"/>
        <w:rPr/>
      </w:pPr>
      <w:r>
        <w:rPr>
          <w:rFonts w:ascii="Amiri" w:hAnsi="Amiri" w:eastAsia="Amiri" w:cs="Amiri"/>
          <w:color w:val="111111"/>
          <w:sz w:val="28"/>
          <w:sz w:val="28"/>
          <w:szCs w:val="28"/>
          <w:rtl w:val="true"/>
          <w:lang w:bidi="ar-SA"/>
        </w:rPr>
        <w:t xml:space="preserve">أبو الحسين ، أحمد 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أهل العلم وأفراد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 إلى الري ليقوم بتدريس أبي طالب مجد الدولة بن فخر الدولة أبي الحسين بن بويه ، فاغتنم الصاحب هذه الفرصة ، فقرأ عليه وتلقّى منه ، وكان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أبو الحسين ممن رُزِقَ حُسْنَ التصنيف ، وأمن فيه من التصحيف</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ونشأتْ بين ابن عباد واستاذه علاقة وصداقة ما فتئت تزداد قوةً ومتانة على مرِّ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توَّج ابن فارس هذه العلاقة بتسمية كتابه الجليل في فقه اللغة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للصاحب بن عباد ، وفي ذلك يقول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الصاحبي في فقه اللغة العربية وسنُن العرب في كلامها ، وإنما عنونتُه بهذا الاسم لأنِي لمّا ألَّفته أودعتُه خزانة الصاحب الجليل كافي الكفاة عمر اللّه عراص العلم والأدب والخير والعدل بطول عمره ، تجملاً بذلك وتحسناً ، إِذْ كان ما يقبله كافي الكفاة من علم وأدبٍ مرضيّاً مقبولاً ، وما يرذله أو </w:t>
      </w:r>
    </w:p>
    <w:p>
      <w:pPr>
        <w:pStyle w:val="BookText"/>
        <w:rPr/>
      </w:pPr>
      <w:r>
        <w:rPr>
          <w:rFonts w:ascii="Amiri" w:hAnsi="Amiri" w:eastAsia="Amiri" w:cs="Amiri"/>
          <w:color w:val="111111"/>
          <w:sz w:val="28"/>
          <w:sz w:val="28"/>
          <w:szCs w:val="28"/>
          <w:rtl w:val="true"/>
          <w:lang w:bidi="ar-SA"/>
        </w:rPr>
        <w:t>ينفيه منفياً مرذولاً ، لأن أحسن ما في كتابنا هذا مأخوذ عنه ومُفاد منه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مؤلفات ابن فارس في العلوم 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المجمل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متخيَّر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فقه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غريب اعراب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معجم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كفاية المتعلمين في اختلاف النحويين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الأضداد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مصادره في كتابه فلن يستوقفنا منها ما رواه عن الأكابر المعروفين واللغويين المشهورين كالخليل والاصمعي وابن دريد وأضرابهم ، فقد كفتنا شهرتهم مؤونة الحديث عنهم والترجمة لهم في هذا التقديم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واحداً من اولئك العلماء لم يكن بتلك المثابة من الشهرة والمعرفة ؛ فاستحق الوقفة المتأنّية الفاحصة ، ذلك هو الخارزنجي البشتي الذي تردد اسمه كثيراً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النقل عنه وبخاصةٍ في ما أهمله الخليل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هو هذا الرجل يا تُرى؟ وما مقدار الثقة بأقواله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السمعاني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المعجمة وسكون الراء بعد الألف وفتح الزاي وسكون النون وفي آخرها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خارزنج ، وهي قرية بنواحي نيسابور من ناحية بشت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أحمد بن محمد الخارزنجي امام اهل الادب بخراسان في عصره بلا مدافعة ، فاق فضلاء عصره ، ولمّا حجَّ بعد الثلاثين وثلاثمائة شهد له أبو عمر الزاهد صاحب ثعلب ومشايخ العراق بالتقدم ، وكتابه المعروف بالتكملة البرهان في تقدمه وفضله ، ولما دخل بغداد تعجَّب أهلها من تقدُّمه في معرفة اللغة فقيل هذا الخراساني لم يدخل البادية قط وهو من آدب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بين عربين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 وطوس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الحديث من أبي عبد اللّه محمد بن إبراهيم الفوشنجي ، وحدَّث ، سمع منه الحاكم أبو عبد اللّه الحافظ ، وتوفي في رجب سنة ثمان وأربعين وثلاثمائة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اقتطف المتأخرون من السمعاني بعض فِقَره فذكروها في ترجمة الرجل </w:t>
      </w:r>
      <w:r>
        <w:rPr>
          <w:rStyle w:val="FootnoteAnchor"/>
          <w:rtl w:val="true"/>
        </w:rPr>
        <w:footnoteReference w:id="62"/>
      </w:r>
      <w:r>
        <w:rPr>
          <w:rFonts w:ascii="Amiri" w:hAnsi="Amiri" w:eastAsia="Amiri" w:cs="Amiri"/>
          <w:color w:val="111111"/>
          <w:sz w:val="28"/>
          <w:sz w:val="28"/>
          <w:szCs w:val="28"/>
          <w:rtl w:val="true"/>
          <w:lang w:bidi="ar-SA"/>
        </w:rPr>
        <w:t xml:space="preserve">، وزادوا انَّ له من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تكملة كتاب العين </w:t>
      </w:r>
      <w:r>
        <w:rPr>
          <w:rStyle w:val="FootnoteAnchor"/>
          <w:rtl w:val="true"/>
        </w:rPr>
        <w:footnoteReference w:id="63"/>
      </w:r>
      <w:r>
        <w:rPr>
          <w:rFonts w:ascii="Amiri" w:hAnsi="Amiri" w:eastAsia="Amiri" w:cs="Amiri"/>
          <w:color w:val="111111"/>
          <w:sz w:val="28"/>
          <w:sz w:val="28"/>
          <w:szCs w:val="28"/>
          <w:rtl w:val="true"/>
          <w:lang w:bidi="ar-SA"/>
        </w:rPr>
        <w:t>، وقد ذكره السمعاني كما مر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التفصلة أو التفضلة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كتاب تفسير أبيات أدب الكاتب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مفقوداً في أغلب الظن لم يكن لنا من سبيلٍ إلى الحكم عليه بمدح أو قدح ، ولكن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تقدمه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وروى عنه الصاحب بن عباد في المحيط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فحوى ذلك كله ان الكتاب جيد يصح الاعتماد عليه والرجوع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ابا منصور الأزهري قد حمل على هذا الكتاب حملة شعواء تكاد تعصف بالثقة فيه ووجَّه نحوه من ضباب الشكوك ما يلزمنا بالتمهل والتعمق للتعرف بواقع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ونظرتُ في أول كتاب البشتي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ويعني به الخارزنجي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أثْبَتَ في صدره الكتب المؤلَّفة التي استخرج كتابه منها فعدَّدها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للأصمعي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الأجناس ، وكتاب النوادر ، وكتاب الصفات ، وكتابٌ في اشتقاق الأسماء ، وكتابٌ في السقي والأوراد ، وكتاب في الأمثال ، وكتاب ما اختلف لفظه واتفق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لأبي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 وكتاب الخيل ، وكتاب 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لابن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معاني الشعر ، وكتاب غريب الحديث ، وكتاب الصفات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مؤلفات ابي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 والأمثال ، وغريب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الألفاظ ، وكتاب الفروق ، وكتاب الممدود والمقصور ، وكتاب اصلاح المنطق ، وكتاب المعاني ، وكتاب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لأبي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بزيادات ابي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الصفات لأبي 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لقطرب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 والأزمنة ، واشتقاق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لأبي عمرو الشيباني ، والنوادر للفراء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نوادر الأخفش ، ونوادر اللحياني ، والنوادر لليزيدي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لغات هذيل لعزير بن الفضل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حاتم السجزي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الاعتقاب لأبي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الأعاريب الذين كانوا مع ابن طاهر بنيسابور ، رواها عنهم ابو الوازع محمد بن عبد الخالق ، وكان عالماً بالنحو والغريب ، صدوقاً ، يروي عنه أبو تراب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محمد البشتي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 ما وضعتُه في كتابي من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 الناس يبتغي العنت بتهجينه والقدح فيه ، لأني أسندتُ ما فيه إلى هؤلاء العلماء من غير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اخباري عنهم إِخبارٌ من صحفهم ، ولا يزري ذلك على مَنْ عرف الغثَّ من السمين ، وميَّز بين الصحيح والسقيم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مثلَ ذلك أبو تراب صاحب كتاب الاعتقاب ، فإِنه روى عن الخليل بن احمد وأبي عمرو بن العلاء والكسائي ، وبينه وبين هؤلاء فترة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القتيبي ، روى عن سيبويه والأصمعي وأبي عمرو ، وهو لم </w:t>
      </w:r>
    </w:p>
    <w:p>
      <w:pPr>
        <w:pStyle w:val="BookText"/>
        <w:rPr/>
      </w:pPr>
      <w:r>
        <w:rPr>
          <w:rFonts w:ascii="Amiri" w:hAnsi="Amiri" w:eastAsia="Amiri" w:cs="Amiri"/>
          <w:color w:val="111111"/>
          <w:sz w:val="28"/>
          <w:sz w:val="28"/>
          <w:szCs w:val="28"/>
          <w:rtl w:val="true"/>
          <w:lang w:bidi="ar-SA"/>
        </w:rPr>
        <w:t>ير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الأزهري تعليقاً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اعترف البشتي بأنه لا سماع له في شيءٍ من هذه الكتب ، وانه نقل ما نقل إلى كتابه من صُحفهم ، واعتلَّ بأنه لا يزري ذلك بمن عرف الغثَّ من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قال، لأنه اعترف بأنه صحفي ، والصحفي إِذا كان رأس ماله صحفاً قرأها فإِنه يصحّف فيكثر ، وذلك انه يخبر عن كتبٍ لم يسمعها ، ودفاتر لا يدري أصحيح ما كُتِب فيها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اكثر ما قرأنا من الصحف التي لم تضبط بالنقط الصحيح ؛ ولم يتولَّ تصحيحها أهل المعرفة ؛ لَسقيمة لا يعتمدها الّا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غيره من المصنفين رووا في كتبهم عمَّن لم يسمعوا منه مثل أبي تراب والقتيبي ، فليس رواية هذين الرجلين عمن لم يرياه حجة له ، لأنهما وانْ كانا لم يسمعا من كل مَنْ رويا عنه فقد سمعا من جماعة الثقات المأمونين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تراب فإِنه شاهد أبا سعيد الضرير سنين كثيرة ، وسمع منه كتباً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 إلى هراة فسمع من شمر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سوى ما سمع من الأعراب الفصحاء لفظاً ، وحفَظه من أفواههم خطاباً ، فإِذا ذكر رجلاً لم يره ولم يسمع منه سومح فيه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حفظ ما رأى له في الكتب من جهة سماعٍ ثبت له ، فصار قول مَنْ لم يره تأييداً لما كان سمعه من غيره ، كما يفعل علماء المحدّثين فانهم إِذا صحَّ لهم في الباب حديث رواه لهم الثقات عن الثقات أثبتوه واعتمدوا عليه ، ثم ألحقوا به ما يؤيده من الأخبار التي أخذوها اجازة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القتيبي فإِنه رجل سمع من أبي حاتم السجزي كتبه ، ومن الرياشي سمع فوائد جمة ، وكانا من المعرفة والاتقان بحيث تثنى بهما الخناصر ، وسمع من أبي سعيد الضرير ، وسمع كتب ابي عبيد ، وسمع من ابن أخي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الشهرة وذهاب الصيت والتأليف الحسن بحيث يُعْفى لهما عن خطيئة </w:t>
      </w:r>
    </w:p>
    <w:p>
      <w:pPr>
        <w:pStyle w:val="BookText"/>
        <w:rPr/>
      </w:pPr>
      <w:r>
        <w:rPr>
          <w:rFonts w:ascii="Amiri" w:hAnsi="Amiri" w:eastAsia="Amiri" w:cs="Amiri"/>
          <w:color w:val="111111"/>
          <w:sz w:val="28"/>
          <w:sz w:val="28"/>
          <w:szCs w:val="28"/>
          <w:rtl w:val="true"/>
          <w:lang w:bidi="ar-SA"/>
        </w:rPr>
        <w:t>غلط ، ونبذ زلة تقع في كتبهما ، ولا يلحق بهما رجل من اصحاب الزوايا لا يُعْرَف الّا بقريته ، ولا يوثق بصدقه ومعرفته ونقله الغريب الوحشي من نسخة إلى نسخة ، ولعل النسخة التي نقل عنها ما نسخ كانت سقيمة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ادَّعاه البشتي من تمييزه بين الصحيح والسقيم ومعرفته الغث من السمين ،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 قرأت من أول كتابه دلَّ على ضد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ذاكرٌ لك حروفاً صحَّفها وحروفاً أخطأ في تفسيرها ، من أوراق يسيرة كنت تصفحتها من كتابه لأثبت عندك انه مبطل في دعواه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يسرد الأزهري تلك الحروف التي صحَّفها والأخرى التي أخطأ في تفسيرها</w:t>
      </w:r>
      <w:r>
        <w:rPr>
          <w:rStyle w:val="FootnoteAnchor"/>
          <w:rtl w:val="true"/>
        </w:rPr>
        <w:footnoteReference w:id="6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ذكرتُ لك هذه الأحرف التي أخطأ فيها والتقطتُها من اوراق قليلة ، لتستدلَّ بها على ان الرجل لم يفِ بدعواه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انه ادَّعى معرفة وحفظاً يميز بها الغث من السمين ، والصحيح من السقيم ، بعد اعترافه أنه استنبط كتابه من صحفٍ قرأها ، فقد أقرَّ انه صحفي لا رواية له ولا مشاهدة ، ودلَّ تصحيفه وخطؤه على انه لا معرفة له ولا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طلبة هذا العلم ألّا يغتروا بما اودع كتابه ، فإِن فيه مناكير جمة لو استقصيتُ تهذيبها اجتمعتْ منها دفاتر كثيرة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الأزهري في موضع آخر من مقدمة كتابه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الليث بن المظفر عن الخليل بن أحمد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ألفَّه الخليل بن أحمد من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مدار كلام العرب وألفاظها ، ولا يخرج شيء منها عنها ، أراد أنْ يعرف بذلك جميع ما تكلمتْ به </w:t>
      </w:r>
    </w:p>
    <w:p>
      <w:pPr>
        <w:pStyle w:val="BookText"/>
        <w:rPr/>
      </w:pPr>
      <w:r>
        <w:rPr>
          <w:rFonts w:ascii="Amiri" w:hAnsi="Amiri" w:eastAsia="Amiri" w:cs="Amiri"/>
          <w:color w:val="111111"/>
          <w:sz w:val="28"/>
          <w:sz w:val="28"/>
          <w:szCs w:val="28"/>
          <w:rtl w:val="true"/>
          <w:lang w:bidi="ar-SA"/>
        </w:rPr>
        <w:t>العرب في أشعارها وأمثالها وألّا يشذَّ عنه منها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معنى هذا الكلام على كثيرٍ من الناس حتى توهَّم بعض المتحذلقين ان الخليل لم يفِ بما شرط ، لأنه أهمل من كلام العرب ما وجد في لغاتهم مستعملاً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أحمد البشتي الذي ألَّف كتاب 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الذي قاله الخليل ما أودعناه كتابنا هذا أصلاً ، لأن كتابنا يشتمل على ضعفي كتاب الخليل ويزيد ، وسترى تحقيق ذلك إِذا حزتَ جملته وبحثت عن كنهه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قرأتُ هذا الفصل من كتاب البشتي استدللت به على غفلته وقلة فطنته وضعف فهمه ، واشتففت انه لم يفهم عن الخليل ما أراده ولم يفطن للذي قصده ، وإنما أراد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مدار جميع كلام العرب ، وانه لا يخرج شيء منها عنها ، فأراد بما ألَّف منها معرفة جميع ما يتفرع منها إلى آخره ، ولم يرد انه حصل جميع ما لفظوا به من الألفاظ على اختلافها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مقتبسات وافية من صفحات طويلة سوَّدها الأزهري ليثبت بها صحة طعنه بكتاب التكملة ومؤلفه الخارزنجي البشتي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كل ذلك 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أنْ يكون علمياً وموضوعياً في نقده وطعنه بهذا الرجل ، فبان سوء القصد والغرض جلياً صارخاً أمام كل قارىء له أدنى مسكة من المعرفة والاطلاع ، وتجلَّتْ ألفاظ التجريح والتحامل حاملة الدليل القاطع على عدم سلامة النية في هذا البحث</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كيف صار الرجوع إلى كتب السلف والنقل عنها من غير سماع </w:t>
      </w:r>
    </w:p>
    <w:p>
      <w:pPr>
        <w:pStyle w:val="BookText"/>
        <w:rPr/>
      </w:pPr>
      <w:r>
        <w:rPr>
          <w:rFonts w:ascii="Amiri" w:hAnsi="Amiri" w:eastAsia="Amiri" w:cs="Amiri"/>
          <w:color w:val="111111"/>
          <w:sz w:val="28"/>
          <w:sz w:val="28"/>
          <w:szCs w:val="28"/>
          <w:rtl w:val="true"/>
          <w:lang w:bidi="ar-SA"/>
        </w:rPr>
        <w:t xml:space="preserve">ومشافهة جريمة لا تغتفر؟؟ وكيف ساغ لنا أنْ نعدَّ كل من ينقل عن الكتب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أصحيح ما كتب فيها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العالم المتعمق غير قادر على التمييز بين الصحيح وغيره فيما يقرؤه ويقف عليه فمن هو القادر إِذن؟ ، ولماذا هذا التفريق بين من أخذ من الكتب فأخطأ في بعض الحروف كالخارزنجي ومَنْ سمع من الأعلام فأخطأ أيضاً كأبي تراب والقتيبي ؛ فنتهجم على الأول بكل قسوة ونعفو عن الثاني بكل رحابة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لمسألة فيها أكثر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يكون فيها أكثر من نظر ، ونحن نعلم ان السماع ليس ملازماً للصحة دائماً ، وهذا أبو عبيدة والأصمعي وأبو زيد وأبو عمرو بن العلاء والمفضَّل وعيسى بن عمر والخليل وسيبويه وأبو الخطاب وسعيد بن مسعدة الأخفش وأحمد بن حاتم وابن الأعرابي والكسائي والفراء واللحياني وابن السكيت وثعلب والمبرد وكثيرون غيرهم </w:t>
      </w:r>
      <w:r>
        <w:rPr>
          <w:rStyle w:val="FootnoteAnchor"/>
          <w:rtl w:val="true"/>
        </w:rPr>
        <w:footnoteReference w:id="70"/>
      </w:r>
      <w:r>
        <w:rPr>
          <w:rFonts w:ascii="Amiri" w:hAnsi="Amiri" w:eastAsia="Amiri" w:cs="Amiri"/>
          <w:color w:val="111111"/>
          <w:sz w:val="28"/>
          <w:sz w:val="28"/>
          <w:szCs w:val="28"/>
          <w:rtl w:val="true"/>
          <w:lang w:bidi="ar-SA"/>
        </w:rPr>
        <w:t>قد صحفَّوا وحرَّفوا ووقع بعضهم في أفحش الأغلاط مع كل التزامهم بالقراءة والسماع والدقة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يقوله الأزهري خلال حملته على الخارزنجي وما أثبته من حروف صحفها وأخرى أخطأ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تتجاوز تصحيفات الآخرين وأخطاءهم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أمر له دوافعه الخاصة ومثيراته التي لا تمت إِلى هذه المعاذير المزعومة بصلة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نعود إِلى الحملة الثانية التي شنَّها الأزهري على معاصره بشأن استدراكه على الخليل وتأليفه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 الأزهري بذلك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الخارزنجي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فطنته وضعف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وانها لحملة ظالمة ليس </w:t>
      </w:r>
    </w:p>
    <w:p>
      <w:pPr>
        <w:pStyle w:val="BookText"/>
        <w:rPr/>
      </w:pPr>
      <w:r>
        <w:rPr>
          <w:rFonts w:ascii="Amiri" w:hAnsi="Amiri" w:eastAsia="Amiri" w:cs="Amiri"/>
          <w:color w:val="111111"/>
          <w:sz w:val="28"/>
          <w:sz w:val="28"/>
          <w:szCs w:val="28"/>
          <w:rtl w:val="true"/>
          <w:lang w:bidi="ar-SA"/>
        </w:rPr>
        <w:t>لها أي مسوِّغ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الخارزنجي هو الوحيد بين اللغويين في التجاسر على مقام الخليل المقدَّس ، فقد روى لنا حاجي خليفة أسماء عدة ممن استدركوا على الخليل أو صححوا بعض أخطاء كتابه </w:t>
      </w:r>
      <w:r>
        <w:rPr>
          <w:rStyle w:val="FootnoteAnchor"/>
          <w:rtl w:val="true"/>
        </w:rPr>
        <w:footnoteReference w:id="71"/>
      </w:r>
      <w:r>
        <w:rPr>
          <w:rFonts w:ascii="Amiri" w:hAnsi="Amiri" w:eastAsia="Amiri" w:cs="Amiri"/>
          <w:color w:val="111111"/>
          <w:sz w:val="28"/>
          <w:sz w:val="28"/>
          <w:szCs w:val="28"/>
          <w:rtl w:val="true"/>
          <w:lang w:bidi="ar-SA"/>
        </w:rPr>
        <w:t xml:space="preserve">، كما روى لنا قول ابن جني في كتاب العين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 التخليط والخلل والفساد مالا يجوز أنْ يُحْمَل على أصغر اتباع الخليل فضلاً عن نفسه</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خصوصاً وأن الخليل قد أورد في كتابه مجموعة كبيرة من المفردات ولم يكتفِ بما نسبه إِليه الدكتور مهدي المخزومي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يريد أنْ يخطِّط لكتاب يستوعب تخطيطُه جميعَ المستعمل من كلام العرب ، لا يشذ منه شيء</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قابل للاستدراك والإِضافة قطعاً ، وهذا هو الذي فعله الخارزنجي وغيره من المستدركين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ذنب الخارزنجي عظيماً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الخليل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 من كلام العرب ما وُجد في لغاتهم مستعملاً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الأزهري قد توهَّم مثل ذلك حين استدرك على الخليل ما أهمله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مع الهاء والعين مع الخاء في المضاعف</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مع الكاف</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في الثلاثي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والهاء مع الجيم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والهاء مع الدال</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والهاء مع الميم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وكثير غيره سنشير إليه في هوامش الكتاب وننص فيه على وروده في المعجمات عامّةً وفي كتاب التهذيب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الخليل في عمله العظيم في العين قد قصد التخطيط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المدافعون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لاكتفى بذكر المستعمل والمهمل من كان حرفٍ بدون سرد المفردات والتفاصيل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وقد سرد الألفاظ وبوَّبها فإِن من حقِّ العالم اللغوي المتتبع إِذا وجد في الاستعمال العربي ما لم يرد في معجم الخليل أنْ يستدرك ذلك عليه ، ولهذا قال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الخارزنجي بتكملته واستدراكه لم يكن بتلك المثابة التي يصوِّره بها الأزهري من الغفلة وقلة الفطنة وضعف الفهم ، كما انه لم يكن معصوماً من الخطأ والغلط والتصحيف والتحريف ، شأنه في ذلك شأن كل علمائنا الماضين الذين نجلُّهم ونكنُّ لهم كل احترام وتقدير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تهيأتْ لديَّ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الآتية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عن نسخةٍ كاملة محفوظة في مكتبة المتحف البريطاني بلندن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مكتوبة في سنة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محمد بن محمد التبريزي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مقابلتها بأصلها وضبطُها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ضبطاً متقناً مع تحري الصواب في ذلك حسب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علي بن أبي بكر بن أحمد البالسي الشافعي الشهير بأبي الحسن </w:t>
      </w:r>
      <w:r>
        <w:rPr>
          <w:rStyle w:val="FootnoteAnchor"/>
          <w:rtl w:val="true"/>
        </w:rPr>
        <w:footnoteReference w:id="79"/>
      </w:r>
      <w:r>
        <w:rPr>
          <w:rFonts w:ascii="Amiri" w:hAnsi="Amiri" w:eastAsia="Amiri" w:cs="Amiri"/>
          <w:color w:val="111111"/>
          <w:sz w:val="28"/>
          <w:sz w:val="28"/>
          <w:szCs w:val="28"/>
          <w:rtl w:val="true"/>
          <w:lang w:bidi="ar-SA"/>
        </w:rPr>
        <w:t xml:space="preserve">في عاشر شعبان سنة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تملكات تاريخ أحدها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نسخي جيد مشكول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الفصول والأبواب بالحبر الأحمر وبخط بارز جلي وبعضه بالكوفي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الصفحة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تمامها وقدمها جعلتُها الأُمَّ واعتمدتُها الأصلَ في النشر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عن قطعة منه محفوظة في مكتبة أحمد الثالث بتركيا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تاريخٌ للنسخ ولكنَّ المفهرِسَ يقول انها مكتوبة في القرن السابع الهجري </w:t>
      </w:r>
      <w:r>
        <w:rPr>
          <w:rStyle w:val="FootnoteAnchor"/>
          <w:rtl w:val="true"/>
        </w:rPr>
        <w:footnoteReference w:id="8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نسخي جيد مشكول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القطعة بكتاب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الخاء والقاف ، وتنتهي بتمام حرف القاف ، أي انها تضم حروف الخاء والغين والقاف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قابلتُ الأصل بها ورمزتُ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عن قطعةٍ منه محفوظة في دار الكتب المصرية بالقاهرة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المفهرِس أنها مكتوبة في القرن السابع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خروم ونقصان وتقديم وتأخير في بعض الأوراق أثناء التجليد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أكثر حرف الكاف ، ثم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الجيم ، والشين ، والضاد ، والصاد ، والسين ، وبعض الزاي ، وحروف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 والدال ، والتاء ، والظاء ، والذال ، ثم بعض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قابلتُ بها الأصل ورمزتُ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كاملة محفوظة في مكتبة السيد إِبراهيم شمس الدين القزويني في كربلاء ، وهي مكتوبة بخط نسخي جيد مشكول ، وفرغ منها ناسخها في شهر شوال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أوراقها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سها كاتب أرقامها فزاد في العدد فبلغت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الكتاب خمس أوراق جمع فيها الكاتب ترجمة للصاحب بن عباد من اليتيمة ووفيات الأعيان ولكنها لم تدخل في الترقيم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صفحتها الأولى تملُّكات ونص وقفية شرعية تاريخها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وتتميَّز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كونها 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تضم الكتاب كله ؛ </w:t>
      </w:r>
    </w:p>
    <w:p>
      <w:pPr>
        <w:pStyle w:val="BookText"/>
        <w:rPr/>
      </w:pPr>
      <w:r>
        <w:rPr>
          <w:rFonts w:ascii="IRNazanin" w:hAnsi="IRNazanin" w:eastAsia="IRNazanin"/>
          <w:color w:val="111111"/>
          <w:sz w:val="28"/>
          <w:sz w:val="28"/>
          <w:szCs w:val="28"/>
          <w:rtl w:val="true"/>
          <w:lang w:bidi="fa-IR"/>
        </w:rPr>
        <w:t xml:space="preserve">وأن عالماً لغوياً جليلاً هو السيد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المدني المشتهر بابن معصوم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ملكها واستوعبها قراءة ومراجعة ، والرجل وإِنْ لم يذكر اسمه معروفُ الخطّ والقلم ، ويقول الشيخ آقا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خطه وقلمه ومداده مطابق بعينه للمجلد الثالث من طرازه الذي فرغ من حرف الشين منه في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تجدر الإِشارة إِليه أن المرحوم الشيخ محمد السماوي كان قد نسخ المحيط عن نسخة كربلاء هذه ، وتحتفظ اليوم مكتبة المتحف العراقي ببغداد بنسخة السماوي في مجلدين ، وهما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 كتابتها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قارنتُ بها الأصل مقداراً مهماً من الكتاب وأشرتُ في الهوامش إِلى مواطن الخلاف ، ثم أعرضت عن كل ذلك حينما حصلت على الأصل الذي نقل عنه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رمزتُ لنسخة كربلاء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منهجي في التحقيق فيقوم في أساسه على بذل أقصى جهدٍ ممكنٍ لاخراج نصّ صحيح يمثِّل أصل الكتاب كما كتبه مؤلفه أقرب تمثيل ، وقد أشرتُ في الهوامش إِلى موارد اختلاف النسخ ؛ وإِلى ما جاء في العباب وتاج العروس منقولاً عن المحيط وهو كثير جداً ؛ وإِلى تخريج ما ورد في الأصل من أشعار وأمثال وأقوال على المصادر الموثوق بها والمعتمد عليها لدى المعنيين ؛ مع الاقتصار في تخريج الشعر على ديوان الشاعر إن كان مطبوعاً ، وفي النقل عن المعجمات اللغوية على ذكر أسمائها مجردة عن أرقام الأجزاء والصفحات لأن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اللغوية التي هي موضوع البحث كافية في الدلالة على مواضع النقل والمراجعة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فقد ألزمت نفسي بتخفيف الهوامش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التعليقات العلسية التي لا تمت إِلى تحقيق النص بصلة ، رعايةً للاختصار ؛ واعتقاداً مني بأن مجال هذه التعليقات إِنما هو البحوث اللغوية وليس الهوامش المعنية بتصحيح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للصاحب بن عبّاد أقدِّمه للقراء المعنيين بلغة القرآن الكريم جزءاً بعد جزء ، على هذا النمط من التحقيق والاخراج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جميع الاخوان الذين ساهموا في دلالتي على نسخ الكتاب وسهَّلوا لي الحصول عليها ، وبخاصة الصديق الأستاذ الدكتور عبد اللّه درويش استاذ اللغة العربية في كلية الآداب بجامعة القاهرة ، وإِدارة معهد المخطوطات التابع لجامعة الدول العربية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باللّه تعالى أن يكون لي خير مساعد ومعين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لِلَّهِ رَبِّ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حسن آل ياسين </w:t>
      </w:r>
    </w:p>
    <w:p>
      <w:pPr>
        <w:pStyle w:val="BookText"/>
        <w:rPr/>
      </w:pPr>
      <w:r>
        <w:rPr>
          <w:rFonts w:ascii="Amiri" w:hAnsi="Amiri" w:eastAsia="Amiri" w:cs="Amiri"/>
          <w:color w:val="111111"/>
          <w:sz w:val="28"/>
          <w:sz w:val="28"/>
          <w:szCs w:val="28"/>
          <w:rtl w:val="true"/>
          <w:lang w:bidi="ar-SA"/>
        </w:rPr>
        <w:t>الصورة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العلامة، أكفی الكفاء، الصاحب، إسماعيل ابن عباد، رحمه اللّه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ثقتي</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كلام العرب مبنيٌّ على أربعة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الثُّنائيّ ، والثلاثيّ </w:t>
      </w:r>
      <w:r>
        <w:rPr>
          <w:rStyle w:val="FootnoteAnchor"/>
          <w:rtl w:val="true"/>
        </w:rPr>
        <w:footnoteReference w:id="83"/>
      </w:r>
      <w:r>
        <w:rPr>
          <w:rFonts w:ascii="Amiri" w:hAnsi="Amiri" w:eastAsia="Amiri" w:cs="Amiri"/>
          <w:color w:val="111111"/>
          <w:sz w:val="28"/>
          <w:sz w:val="28"/>
          <w:szCs w:val="28"/>
          <w:rtl w:val="true"/>
          <w:lang w:bidi="ar-SA"/>
        </w:rPr>
        <w:t>، والرباعي ، والخماسي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يُجاوَزُ ببناء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والحروف 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إِلّا أن تلحقها الزوايد ، فقد تبلغ بها حينئذٍ سبعة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القَرَعْبلانة ؛ وهي دُوَيبة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الثنائي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يجيء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جاء وأصله ثلاثة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 وفَم ، وشَفَه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الذاهب منه ما هو بالتصريف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جاء ولا أصل له في الثلاثي </w:t>
      </w:r>
      <w:r>
        <w:rPr>
          <w:rStyle w:val="FootnoteAnchor"/>
          <w:rtl w:val="true"/>
        </w:rPr>
        <w:footnoteReference w:id="84"/>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وأسماء الزَّجر والحكايات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وعَن ، وصَه ، ومَه ، وطَق ، 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والثلاثي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قولك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وَضَرَبَ ، ومن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وَشَجَر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والرباعي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وَقَرْطَسَ ، ومن 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وَعَبْقَر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الأفعال لا يكون إِلّا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الأسماء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 وَشَمَرْدل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يجيء الخماسي إِلّا وفيه حرفٌ أو حرفان من حروف الذَّلاقة ، وهي ستة أحرف ، ولها مخرجان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والباء والميم ؛ وهي من الشَّفَه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والنون واللام ؛ وهي من أَسَلةَ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الرباعي ، إِلّا أن يكون فيه أحد حرفَي الطَّلاقة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والقاف ؛ أو كلاهما ، أو السين والدال ؛ أو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الأبنية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سَلِمَ في أصل بنائه من حروف العلل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والياء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شابَ حروفَه حرفٌ أو حرفان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يكون فيه من الحروف الصحاح إِلّا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ابتدأ الخليل عند ذكر الأبنية بالثنائي ؛ وقد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تكون عليه الكلمة حرف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أشار بالكلمة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تسامحاً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حروف مفردةٍ موصولةٍ بأطراف الكلم لا يُقْدَر على قطعها منها ولا تستقلّ بذواتها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الكلمة فلا يستحقُّها </w:t>
      </w:r>
      <w:r>
        <w:rPr>
          <w:rStyle w:val="FootnoteAnchor"/>
          <w:rtl w:val="true"/>
        </w:rPr>
        <w:footnoteReference w:id="86"/>
      </w:r>
      <w:r>
        <w:rPr>
          <w:rFonts w:ascii="Amiri" w:hAnsi="Amiri" w:eastAsia="Amiri" w:cs="Amiri"/>
          <w:color w:val="111111"/>
          <w:sz w:val="28"/>
          <w:sz w:val="28"/>
          <w:szCs w:val="28"/>
          <w:rtl w:val="true"/>
          <w:lang w:bidi="ar-SA"/>
        </w:rPr>
        <w:t>حقيقةً إِلّا ما يمكن الابتداء به والوقف عليه ، وهذا لا يكون في أقلّ من 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لَمْ </w:t>
      </w:r>
      <w:r>
        <w:rPr>
          <w:rStyle w:val="FootnoteAnchor"/>
          <w:rtl w:val="true"/>
        </w:rPr>
        <w:footnoteReference w:id="87"/>
      </w:r>
      <w:r>
        <w:rPr>
          <w:rFonts w:ascii="Amiri" w:hAnsi="Amiri" w:eastAsia="Amiri" w:cs="Amiri"/>
          <w:color w:val="111111"/>
          <w:sz w:val="28"/>
          <w:sz w:val="28"/>
          <w:szCs w:val="28"/>
          <w:rtl w:val="true"/>
          <w:lang w:bidi="ar-SA"/>
        </w:rPr>
        <w:t xml:space="preserve">يبتدىء بما كان على حرفين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وَصَهْ ؛ إِذ كان أول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الثنائي قليل المورد في الكلام ؛ مضبوط العدد في الإِحصاء ، حتى لم يجىء إلّا أداةً أو ما شاكل الأداة أو نَدْهاً </w:t>
      </w:r>
      <w:r>
        <w:rPr>
          <w:rStyle w:val="FootnoteAnchor"/>
          <w:rtl w:val="true"/>
        </w:rPr>
        <w:footnoteReference w:id="88"/>
      </w:r>
      <w:r>
        <w:rPr>
          <w:rFonts w:ascii="Amiri" w:hAnsi="Amiri" w:eastAsia="Amiri" w:cs="Amiri"/>
          <w:color w:val="111111"/>
          <w:sz w:val="28"/>
          <w:sz w:val="28"/>
          <w:szCs w:val="28"/>
          <w:rtl w:val="true"/>
          <w:lang w:bidi="ar-SA"/>
        </w:rPr>
        <w:t>أو حكاية ، ولم يكن له تصريف مع هذا ، لأن أكثرَ مالَه القلبُ ؛ وقلَّما يتفق استعماله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كذلك عدل عنه إلى الأكثر مبانيَ ومعاني ؛ والأوفر حظّاً من التصاريف وقِسْماً ، وهو الثلاثي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الخليل لمّا هَمَّ بجمع كلام العرب أجال فكره فيما يبني عليه كتابه ويدير عليه أبوابه ، فنظر في الحروف كلِّها ، وذاقها ، ووجد مخرج الكلام كله من الحَلْق ، فصيَّر أوْلاها بالابتداء أدْخَلَ حرفٍ منها في الحلق ، وكان ذلك </w:t>
      </w:r>
    </w:p>
    <w:p>
      <w:pPr>
        <w:pStyle w:val="BookText"/>
        <w:rPr/>
      </w:pPr>
      <w:r>
        <w:rPr>
          <w:rFonts w:ascii="Amiri" w:hAnsi="Amiri" w:eastAsia="Amiri" w:cs="Amiri"/>
          <w:color w:val="111111"/>
          <w:sz w:val="28"/>
          <w:sz w:val="28"/>
          <w:szCs w:val="28"/>
          <w:rtl w:val="true"/>
          <w:lang w:bidi="ar-SA"/>
        </w:rPr>
        <w:t xml:space="preserve">العين ، فجعلها أول الكتاب ، ثم ما قرب منها ؛ الأرفع فالأرفع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صورة الحروف على الولاء ؛ وذِكْرُ نسبتها إِلى مخارجها ، وهي تسعة وعشرون حرفاً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حَلْقِيَّة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لَهَوِيَّتَان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شَجْريَّة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أَسَلِيَّة</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نِطْعيَّة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لِثويَّة</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ذَلَقيَّة</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شَفَويَّة</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هوائية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ابتدأَ الخليل بالعين ؛ وقد قال سيبويه وجماعةٌ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لحروف العربية ستة عشر مخرجاً ، فأقصاها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والهاء ، ومن وسط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والحاء ، وأدناها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والخاء؟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قرأتُ لشيخنا أبي العباس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أحكيه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ثبت عندنا عن الخليل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مخارج حروف الحلق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مخرج الهمزة والهاء ، والثاني مخرج العين والحاء ، والثالث مخرج الغين والخاء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تقديمه العين من أجل أنها توسَّطت المخرجين ولحقتْ بالطرفين فهو حَسَن ، وإِلَّا فلا معنى لإِيثار تقديم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الهمزة والهاء وإِنْ كان لهما التقدُّم في المخرج على اخواتهما من الحروف الحلقية ؛ فإِنَّ الخليل إِنما عدل عن الابتداء بهما لأنَّ الهمزة مَهْتوتة مضغوطة ؛ فإِذا رُفِّهَ عنها لَانتْ فصارت ياءً أو واواً أو ألفاً ، وهذه طريقة تخالف طرق الحروف الصحيحة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يتسلَّط عليها من نقل الحركات عنها والانقلاب والحذف مثل ما يتسلَّط على حروف العلَّة أو أكثر ، حتى عُدَّ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أيضاً فيها هَتَّةٌ </w:t>
      </w:r>
      <w:r>
        <w:rPr>
          <w:rStyle w:val="FootnoteAnchor"/>
          <w:rtl w:val="true"/>
        </w:rPr>
        <w:footnoteReference w:id="96"/>
      </w:r>
      <w:r>
        <w:rPr>
          <w:rFonts w:ascii="Amiri" w:hAnsi="Amiri" w:eastAsia="Amiri" w:cs="Amiri"/>
          <w:color w:val="111111"/>
          <w:sz w:val="28"/>
          <w:sz w:val="28"/>
          <w:szCs w:val="28"/>
          <w:rtl w:val="true"/>
          <w:lang w:bidi="ar-SA"/>
        </w:rPr>
        <w:t xml:space="preserve">وخفاء ، وقد حُذِفتْ من الطرف حَذْفَ حروف المدِّ واللين وزيدتْ زيادَتها وتُبْدَل من الهمزة وتشركها في كونهما </w:t>
      </w:r>
      <w:r>
        <w:rPr>
          <w:rStyle w:val="FootnoteAnchor"/>
          <w:rtl w:val="true"/>
        </w:rPr>
        <w:footnoteReference w:id="97"/>
      </w:r>
      <w:r>
        <w:rPr>
          <w:rFonts w:ascii="Amiri" w:hAnsi="Amiri" w:eastAsia="Amiri" w:cs="Amiri"/>
          <w:color w:val="111111"/>
          <w:sz w:val="28"/>
          <w:sz w:val="28"/>
          <w:szCs w:val="28"/>
          <w:rtl w:val="true"/>
          <w:lang w:bidi="ar-SA"/>
        </w:rPr>
        <w:t>من الدرجة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كذلك عدل عنهما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ويقوّي الابتداء بها أيضاً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كونهما على ما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أنصع الحروف جَرْساً وأَلذُّها سماعاً ، حتى لا تدخل في بناءٍ إِلّا حسَّنَتْه ، ولذلك كثر ترددها في كلامهم ، حتى لا بابَ أكبر من العين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بدأنا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الأبنية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بالمضاعَف لأنه أخفُّ على اللسان وأَقربُ مأخذاً للمتفهِّم ، إِنْ شاء اللّه</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1661_101634"/>
      <w:bookmarkStart w:id="40" w:name="pg11661_101634"/>
      <w:bookmarkEnd w:id="40"/>
    </w:p>
    <w:p>
      <w:pPr>
        <w:pStyle w:val="Heading2"/>
        <w:numPr>
          <w:ilvl w:val="1"/>
          <w:numId w:val="1"/>
        </w:numPr>
        <w:rPr/>
      </w:pPr>
      <w:bookmarkStart w:id="41" w:name="pg11661_101634"/>
      <w:bookmarkStart w:id="42" w:name="__RefHeading___Toc6380603_73709187"/>
      <w:bookmarkStart w:id="43" w:name="_Toc14"/>
      <w:bookmarkEnd w:id="41"/>
      <w:bookmarkEnd w:id="42"/>
      <w:r>
        <w:rPr>
          <w:rtl w:val="true"/>
        </w:rPr>
        <w:t>[</w:t>
      </w:r>
      <w:r>
        <w:rPr>
          <w:rtl w:val="true"/>
        </w:rPr>
        <w:t>حَرْفُ العَيْن</w:t>
      </w:r>
      <w:r>
        <w:rPr>
          <w:rtl w:val="true"/>
        </w:rPr>
        <w:t>]</w:t>
      </w:r>
      <w:bookmarkEnd w:id="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6380605_73709187"/>
      <w:bookmarkStart w:id="45" w:name="_Toc15"/>
      <w:bookmarkEnd w:id="44"/>
      <w:r>
        <w:rPr>
          <w:rtl w:val="true"/>
        </w:rPr>
        <w:t>اشارة</w:t>
      </w:r>
      <w:bookmarkEnd w:id="4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1661_101636"/>
      <w:bookmarkStart w:id="47" w:name="pg11661_101636"/>
      <w:bookmarkEnd w:id="47"/>
    </w:p>
    <w:p>
      <w:pPr>
        <w:pStyle w:val="Heading3"/>
        <w:numPr>
          <w:ilvl w:val="2"/>
          <w:numId w:val="1"/>
        </w:numPr>
        <w:rPr/>
      </w:pPr>
      <w:bookmarkStart w:id="48" w:name="pg11661_101636"/>
      <w:bookmarkStart w:id="49" w:name="__RefHeading___Toc6380607_73709187"/>
      <w:bookmarkStart w:id="50" w:name="_Toc16"/>
      <w:bookmarkEnd w:id="48"/>
      <w:bookmarkEnd w:id="49"/>
      <w:r>
        <w:rPr>
          <w:rtl w:val="true"/>
        </w:rPr>
        <w:t>باب المضاعف</w:t>
      </w:r>
      <w:bookmarkEnd w:id="50"/>
    </w:p>
    <w:p>
      <w:pPr>
        <w:pStyle w:val="Heading4"/>
        <w:numPr>
          <w:ilvl w:val="3"/>
          <w:numId w:val="1"/>
        </w:numPr>
        <w:rPr/>
      </w:pPr>
      <w:bookmarkStart w:id="51" w:name="__RefHeading___Toc6380609_73709187"/>
      <w:bookmarkStart w:id="52" w:name="_Toc17"/>
      <w:bookmarkEnd w:id="51"/>
      <w:r>
        <w:rPr>
          <w:rtl w:val="true"/>
        </w:rPr>
        <w:t>[</w:t>
      </w:r>
      <w:r>
        <w:rPr>
          <w:rtl w:val="true"/>
        </w:rPr>
        <w:t>العين والحاء</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والحاء</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الحاء لا تأتلف معها العين في كلمة ، لقُرب مخرَجيْهما </w:t>
      </w:r>
      <w:r>
        <w:rPr>
          <w:rStyle w:val="FootnoteAnchor"/>
          <w:rtl w:val="true"/>
        </w:rPr>
        <w:footnoteReference w:id="100"/>
      </w:r>
      <w:r>
        <w:rPr>
          <w:rFonts w:ascii="Amiri" w:hAnsi="Amiri" w:eastAsia="Amiri" w:cs="Amiri"/>
          <w:color w:val="111111"/>
          <w:sz w:val="28"/>
          <w:sz w:val="28"/>
          <w:szCs w:val="28"/>
          <w:rtl w:val="true"/>
          <w:lang w:bidi="ar-SA"/>
        </w:rPr>
        <w:t xml:space="preserve">، إلّا أن يُشتقَ </w:t>
      </w:r>
      <w:r>
        <w:rPr>
          <w:rStyle w:val="FootnoteAnchor"/>
          <w:rtl w:val="true"/>
        </w:rPr>
        <w:footnoteReference w:id="101"/>
      </w:r>
      <w:r>
        <w:rPr>
          <w:rFonts w:ascii="Amiri" w:hAnsi="Amiri" w:eastAsia="Amiri" w:cs="Amiri"/>
          <w:color w:val="111111"/>
          <w:sz w:val="28"/>
          <w:sz w:val="28"/>
          <w:szCs w:val="28"/>
          <w:rtl w:val="true"/>
          <w:lang w:bidi="ar-SA"/>
        </w:rPr>
        <w:t xml:space="preserve">فعلٌ من كلمتين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حَيْعَل ؛ من حَيَّ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وجدناهما مؤتلفتين ، اثْعَنْجَحَ الماءُ بمعنى اثعَنْجَر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 سَحَّاً ماؤه فاثعنجحا </w:t>
      </w:r>
      <w:r>
        <w:rPr>
          <w:rStyle w:val="FootnoteAnchor"/>
          <w:rtl w:val="true"/>
        </w:rPr>
        <w:footnoteReference w:id="10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جَحْلَنْجَع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وتبرّأ مَن حكاه </w:t>
      </w:r>
      <w:r>
        <w:rPr>
          <w:rStyle w:val="FootnoteAnchor"/>
          <w:rtl w:val="true"/>
        </w:rPr>
        <w:footnoteReference w:id="103"/>
      </w:r>
      <w:r>
        <w:rPr>
          <w:rFonts w:ascii="IRNazanin" w:hAnsi="IRNazanin" w:eastAsia="IRNazanin"/>
          <w:color w:val="111111"/>
          <w:sz w:val="28"/>
          <w:sz w:val="28"/>
          <w:szCs w:val="28"/>
          <w:rtl w:val="true"/>
          <w:lang w:bidi="fa-IR"/>
        </w:rPr>
        <w:t>من معرفته</w:t>
      </w:r>
      <w:r>
        <w:rPr>
          <w:rFonts w:eastAsia="IRNazanin" w:cs="IRNazanin"/>
          <w:color w:val="111111"/>
          <w:sz w:val="28"/>
          <w:szCs w:val="28"/>
          <w:rtl w:val="true"/>
          <w:lang w:bidi="fa-IR"/>
        </w:rPr>
        <w:t xml:space="preserve">. </w:t>
      </w:r>
      <w:bookmarkStart w:id="53" w:name="pg11661_101637"/>
    </w:p>
    <w:p>
      <w:pPr>
        <w:pStyle w:val="Heading4"/>
        <w:numPr>
          <w:ilvl w:val="3"/>
          <w:numId w:val="1"/>
        </w:numPr>
        <w:rPr/>
      </w:pPr>
      <w:bookmarkStart w:id="54" w:name="__RefHeading___Toc6380611_73709187"/>
      <w:bookmarkStart w:id="55" w:name="_Toc18"/>
      <w:bookmarkEnd w:id="53"/>
      <w:bookmarkEnd w:id="54"/>
      <w:r>
        <w:rPr>
          <w:rtl w:val="true"/>
        </w:rPr>
        <w:t>العين والهاء</w:t>
      </w:r>
      <w:bookmarkEnd w:id="55"/>
    </w:p>
    <w:p>
      <w:pPr>
        <w:pStyle w:val="BookText"/>
        <w:rPr/>
      </w:pPr>
      <w:r>
        <w:rPr>
          <w:rFonts w:ascii="Amiri" w:hAnsi="Amiri" w:eastAsia="Amiri" w:cs="Amiri"/>
          <w:color w:val="111111"/>
          <w:sz w:val="28"/>
          <w:sz w:val="28"/>
          <w:szCs w:val="28"/>
          <w:rtl w:val="true"/>
          <w:lang w:bidi="ar-SA"/>
        </w:rPr>
        <w:t xml:space="preserve">العين والهاء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الخارزنجي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عَهْعَهْتُ بالضأْن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زَجَرْتَها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زَجْرٌ للإِبل لتحتبس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هع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قاء</w:t>
      </w:r>
      <w:r>
        <w:rPr>
          <w:rFonts w:eastAsia="Amiri" w:cs="Amiri" w:ascii="Amiri" w:hAnsi="Amiri"/>
          <w:color w:val="111111"/>
          <w:sz w:val="28"/>
          <w:szCs w:val="28"/>
          <w:rtl w:val="true"/>
          <w:lang w:bidi="ar-SA"/>
        </w:rPr>
        <w:t xml:space="preserve">. </w:t>
      </w:r>
      <w:bookmarkStart w:id="56" w:name="pg11661_101638"/>
    </w:p>
    <w:p>
      <w:pPr>
        <w:pStyle w:val="Heading4"/>
        <w:numPr>
          <w:ilvl w:val="3"/>
          <w:numId w:val="1"/>
        </w:numPr>
        <w:rPr/>
      </w:pPr>
      <w:bookmarkStart w:id="57" w:name="__RefHeading___Toc6380613_73709187"/>
      <w:bookmarkStart w:id="58" w:name="_Toc19"/>
      <w:bookmarkEnd w:id="56"/>
      <w:bookmarkEnd w:id="57"/>
      <w:r>
        <w:rPr>
          <w:rtl w:val="true"/>
        </w:rPr>
        <w:t>العين والخاء</w:t>
      </w:r>
      <w:bookmarkEnd w:id="58"/>
    </w:p>
    <w:p>
      <w:pPr>
        <w:pStyle w:val="BookText"/>
        <w:rPr/>
      </w:pPr>
      <w:r>
        <w:rPr>
          <w:rFonts w:ascii="IRNazanin" w:hAnsi="IRNazanin" w:eastAsia="IRNazanin"/>
          <w:color w:val="111111"/>
          <w:sz w:val="28"/>
          <w:sz w:val="28"/>
          <w:szCs w:val="28"/>
          <w:rtl w:val="true"/>
          <w:lang w:bidi="fa-IR"/>
        </w:rPr>
        <w:t xml:space="preserve">خع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الخُعْخُعُ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وخَعَ الفَهْدُ لصوتٍ من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انْبَهَرَ في عَدْوه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59" w:name="pg11661_101639"/>
    </w:p>
    <w:p>
      <w:pPr>
        <w:pStyle w:val="Heading4"/>
        <w:numPr>
          <w:ilvl w:val="3"/>
          <w:numId w:val="1"/>
        </w:numPr>
        <w:rPr/>
      </w:pPr>
      <w:bookmarkStart w:id="60" w:name="__RefHeading___Toc6380615_73709187"/>
      <w:bookmarkStart w:id="61" w:name="_Toc20"/>
      <w:bookmarkEnd w:id="59"/>
      <w:bookmarkEnd w:id="60"/>
      <w:r>
        <w:rPr>
          <w:rtl w:val="true"/>
        </w:rPr>
        <w:t>العين والقاف</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 الرجلُ عن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عَقيقَتَه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الشَّعر الذي يولَد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شاةً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وعَقيقة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من شعاعه في السحاب ، وبه تُشَبَّه السيوف فَتُسمّى عَقائق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والخَرَز ، والخَرَزَة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بَلَدان ؛ أحدهما عَقيق تَمْرة ، والآخَر عَقيق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وماءٌ 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مُرٌّ ، وأعقَّه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بئيس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معنى عاقّ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أُعاقُّه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أُشاقُّه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البرقة المستطيلة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 طولاً ، والحُفرة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w:t>
      </w:r>
      <w:r>
        <w:rPr>
          <w:rStyle w:val="FootnoteAnchor"/>
          <w:rtl w:val="true"/>
        </w:rPr>
        <w:footnoteReference w:id="112"/>
      </w:r>
      <w:r>
        <w:rPr>
          <w:rFonts w:ascii="Amiri" w:hAnsi="Amiri" w:eastAsia="Amiri" w:cs="Amiri"/>
          <w:color w:val="111111"/>
          <w:sz w:val="28"/>
          <w:sz w:val="28"/>
          <w:szCs w:val="28"/>
          <w:rtl w:val="true"/>
          <w:lang w:bidi="ar-SA"/>
        </w:rPr>
        <w:t>، ومنه 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ونَوى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والعَقاق والعَقَق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وعَقَّت الحامل وأَعَقَّتْ فهي عَقوق ومُعِقّ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نبتت العَقيقةُ على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بطنها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وتُسمّى العَقيقةُ عِقَّةً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كَلَّفَتني الأَبْلَقَ العَقوق</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تنشقُّ بالبرق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وانعَقَ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النَّمِر بن قاسِط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الرجل مَنْ يجبُ </w:t>
      </w:r>
      <w:r>
        <w:rPr>
          <w:rStyle w:val="FootnoteAnchor"/>
          <w:rtl w:val="true"/>
        </w:rPr>
        <w:footnoteReference w:id="115"/>
      </w: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القُعاع والقُعّ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مُر غليظ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w:t>
      </w:r>
      <w:r>
        <w:rPr>
          <w:rStyle w:val="FootnoteAnchor"/>
          <w:rtl w:val="true"/>
        </w:rPr>
        <w:footnoteReference w:id="116"/>
      </w:r>
      <w:r>
        <w:rPr>
          <w:rFonts w:ascii="Amiri" w:hAnsi="Amiri" w:eastAsia="Amiri" w:cs="Amiri"/>
          <w:color w:val="111111"/>
          <w:sz w:val="28"/>
          <w:sz w:val="28"/>
          <w:szCs w:val="28"/>
          <w:rtl w:val="true"/>
          <w:lang w:bidi="ar-SA"/>
        </w:rPr>
        <w:t>فصادف قُعاعاً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قَعْقاع ومُتَقَعْقِع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من اليمامة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الجلود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والقَعْقَاع والقُعْقُعانيُ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إذا مشى سُمِعَ لمفاصله تَقَعْقُع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قُعْقُعانيّ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حَمَلَ على العانة صَكَّ لَحْيَيْه </w:t>
      </w:r>
      <w:r>
        <w:rPr>
          <w:rStyle w:val="FootnoteAnchor"/>
          <w:rtl w:val="true"/>
        </w:rPr>
        <w:footnoteReference w:id="119"/>
      </w:r>
      <w:r>
        <w:rPr>
          <w:rFonts w:ascii="Amiri" w:hAnsi="Amiri" w:eastAsia="Amiri" w:cs="Amiri"/>
          <w:color w:val="111111"/>
          <w:sz w:val="28"/>
          <w:sz w:val="28"/>
          <w:szCs w:val="28"/>
          <w:rtl w:val="true"/>
          <w:lang w:bidi="ar-SA"/>
        </w:rPr>
        <w:t>، ومنه وصف الحُمّى بالقَعْقَاع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وقُعَيْقِعان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والقُعْقُعان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وقَعَّه بالكلام وقَعْقَعَه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وقَعْقَعْتُ رأسَ 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وقَعْقَعْتُ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أجَلْتَه</w:t>
      </w:r>
      <w:r>
        <w:rPr>
          <w:rFonts w:eastAsia="Amiri" w:cs="Amiri" w:ascii="Amiri" w:hAnsi="Amiri"/>
          <w:color w:val="111111"/>
          <w:sz w:val="28"/>
          <w:szCs w:val="28"/>
          <w:rtl w:val="true"/>
          <w:lang w:bidi="ar-SA"/>
        </w:rPr>
        <w:t xml:space="preserve">. </w:t>
      </w:r>
      <w:bookmarkStart w:id="62" w:name="pg11661_101642"/>
    </w:p>
    <w:p>
      <w:pPr>
        <w:pStyle w:val="Heading4"/>
        <w:numPr>
          <w:ilvl w:val="3"/>
          <w:numId w:val="1"/>
        </w:numPr>
        <w:rPr/>
      </w:pPr>
      <w:bookmarkStart w:id="63" w:name="__RefHeading___Toc6380617_73709187"/>
      <w:bookmarkStart w:id="64" w:name="_Toc21"/>
      <w:bookmarkEnd w:id="62"/>
      <w:bookmarkEnd w:id="63"/>
      <w:r>
        <w:rPr>
          <w:rtl w:val="true"/>
        </w:rPr>
        <w:t>العين والكاف</w:t>
      </w:r>
      <w:bookmarkEnd w:id="64"/>
    </w:p>
    <w:p>
      <w:pPr>
        <w:pStyle w:val="BookText"/>
        <w:rPr/>
      </w:pPr>
      <w:r>
        <w:rPr>
          <w:rFonts w:ascii="Amiri" w:hAnsi="Amiri" w:eastAsia="Amiri" w:cs="Amiri"/>
          <w:color w:val="111111"/>
          <w:sz w:val="28"/>
          <w:sz w:val="28"/>
          <w:szCs w:val="28"/>
          <w:rtl w:val="true"/>
          <w:lang w:bidi="ar-SA"/>
        </w:rPr>
        <w:t xml:space="preserve">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العُكَّة للسَّمن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والعُكَّة والعَكَّة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عَكيك ، وقد 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وغير مضافة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مُحماة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عُدْثان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 هو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وعَكَّني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رَدَّده </w:t>
      </w:r>
      <w:r>
        <w:rPr>
          <w:rStyle w:val="FootnoteAnchor"/>
          <w:rtl w:val="true"/>
        </w:rPr>
        <w:footnoteReference w:id="122"/>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استعدتَه الحديثَ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وأعَكَّت العُشَراء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تبدَّلتْ لوناً غير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وعَكَّتْه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وائْتَزَرَ إِزْرَةَ عَكَ وَكَّ وعَكّى وَكّى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أسبلَ طرفي ازاره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والمِعَكُ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المحوج إلى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والعَكَنْكَع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من السعالي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يُعاكُّني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يشارُّني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السَّمين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وقد كَعَ وتَكَعْكَع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كَعُ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رقيقُه ، ولا يُقال بغير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اليابس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وكَعِعْتُ وكَعَعْتُ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جَبُنْت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65" w:name="pg11661_101644"/>
    </w:p>
    <w:p>
      <w:pPr>
        <w:pStyle w:val="Heading4"/>
        <w:numPr>
          <w:ilvl w:val="3"/>
          <w:numId w:val="1"/>
        </w:numPr>
        <w:rPr/>
      </w:pPr>
      <w:bookmarkStart w:id="66" w:name="__RefHeading___Toc6380619_73709187"/>
      <w:bookmarkStart w:id="67" w:name="_Toc22"/>
      <w:bookmarkEnd w:id="65"/>
      <w:bookmarkEnd w:id="66"/>
      <w:r>
        <w:rPr>
          <w:rtl w:val="true"/>
        </w:rPr>
        <w:t>العين والجيم</w:t>
      </w:r>
      <w:bookmarkEnd w:id="67"/>
    </w:p>
    <w:p>
      <w:pPr>
        <w:pStyle w:val="BookText"/>
        <w:rPr/>
      </w:pP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 والعَجيج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وهدير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إثارة العَجاج والدُّخان ، ويومٌ عَجٌ ومِعَجٌ </w:t>
      </w:r>
      <w:r>
        <w:rPr>
          <w:rStyle w:val="FootnoteAnchor"/>
          <w:rtl w:val="true"/>
        </w:rPr>
        <w:footnoteReference w:id="124"/>
      </w:r>
      <w:r>
        <w:rPr>
          <w:rFonts w:ascii="Amiri" w:hAnsi="Amiri" w:eastAsia="Amiri" w:cs="Amiri"/>
          <w:color w:val="111111"/>
          <w:sz w:val="28"/>
          <w:sz w:val="28"/>
          <w:szCs w:val="28"/>
          <w:rtl w:val="true"/>
          <w:lang w:bidi="ar-SA"/>
        </w:rPr>
        <w:t>وعَجّاج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وعَجْعَجْتُ بالناقة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w:t>
      </w:r>
      <w:r>
        <w:rPr>
          <w:rStyle w:val="FootnoteAnchor"/>
          <w:rtl w:val="true"/>
        </w:rPr>
        <w:footnoteReference w:id="125"/>
      </w:r>
      <w:r>
        <w:rPr>
          <w:rFonts w:ascii="IRNazanin" w:hAnsi="IRNazanin" w:eastAsia="IRNazanin"/>
          <w:color w:val="111111"/>
          <w:sz w:val="28"/>
          <w:sz w:val="28"/>
          <w:szCs w:val="28"/>
          <w:rtl w:val="true"/>
          <w:lang w:bidi="fa-IR"/>
        </w:rPr>
        <w:t>من الابل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ولَفَ عَجاجتَه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 الثديُ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النَّجيب من الخيل ؛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عَجْعاج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هبوبُها ، ورياحٌ مَعاجيج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والعَجْعَجَةُ في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وغير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أخيرةً جيماً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جَعْجَعْتُ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حرَّكتها للإِناخة والنهوض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والجَعْجاع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محبس </w:t>
      </w:r>
      <w:r>
        <w:rPr>
          <w:rStyle w:val="FootnoteAnchor"/>
          <w:rtl w:val="true"/>
        </w:rPr>
        <w:footnoteReference w:id="126"/>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ومعركة الأبطال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والجَعْجعة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الخشنة لا ماء فيها ولا 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المتطامنة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وجَعْجَعْتُ الجزور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نحرتها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وجَعْجَعْتُ الثريدَ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سَغْسَغْته</w:t>
      </w:r>
      <w:r>
        <w:rPr>
          <w:rFonts w:eastAsia="Amiri" w:cs="Amiri" w:ascii="Amiri" w:hAnsi="Amiri"/>
          <w:color w:val="111111"/>
          <w:sz w:val="28"/>
          <w:szCs w:val="28"/>
          <w:rtl w:val="true"/>
          <w:lang w:bidi="ar-SA"/>
        </w:rPr>
        <w:t xml:space="preserve">. </w:t>
      </w:r>
      <w:bookmarkStart w:id="68" w:name="pg11661_101646"/>
    </w:p>
    <w:p>
      <w:pPr>
        <w:pStyle w:val="Heading4"/>
        <w:numPr>
          <w:ilvl w:val="3"/>
          <w:numId w:val="1"/>
        </w:numPr>
        <w:rPr/>
      </w:pPr>
      <w:bookmarkStart w:id="69" w:name="__RefHeading___Toc6380621_73709187"/>
      <w:bookmarkStart w:id="70" w:name="_Toc23"/>
      <w:bookmarkEnd w:id="68"/>
      <w:bookmarkEnd w:id="69"/>
      <w:r>
        <w:rPr>
          <w:rtl w:val="true"/>
        </w:rPr>
        <w:t>العين والشين</w:t>
      </w:r>
      <w:bookmarkEnd w:id="70"/>
    </w:p>
    <w:p>
      <w:pPr>
        <w:pStyle w:val="BookText"/>
        <w:rPr/>
      </w:pPr>
      <w:r>
        <w:rPr>
          <w:rFonts w:ascii="IRNazanin" w:hAnsi="IRNazanin" w:eastAsia="IRNazanin"/>
          <w:color w:val="111111"/>
          <w:sz w:val="28"/>
          <w:sz w:val="28"/>
          <w:szCs w:val="28"/>
          <w:rtl w:val="true"/>
          <w:lang w:bidi="fa-IR"/>
        </w:rPr>
        <w:t xml:space="preserve">عش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للطير في رؤوس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والعَشَّة 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الدقيقة القُضبان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وسقى سَجْلاً 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وأعْشَشْتُ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أعجلْتَهم عن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تأذَّوا بك فذهبوا عنك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وأعَشَ الظبيَ من كناسه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بالمال من عَشِّه وبَشِّه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وعَشَّه بالقضيب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عَشوش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من الضَّرْب أو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وعَشَشْتُ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والعَشَّةُ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المنحنية إلى القوايم ؛ بَيِّنة العَشَش والعَشَاشة والعُشُوشة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وعَشَّشَ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عَزَفْتَ بإِعشاشٍ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بِكِبَرٍ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شَعْشَعْتُ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وشَعْشَعْتُ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سقيتهم لبناً شَعْشاعاً ومُشَعْشَعاً ، وهو ما أُخِذ طعماً فَصُبَّ عليه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مَشَعْشَع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وتَشَعْشَع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والشَّعْشاع والشَّعْشَعان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العنق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xml:space="preserve">الشَّعْشاع والشَّعيع والشَّعاع والشَّعّ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شَعاعُه ؛ وهو سَفاه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 الشمس وشُعاعته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واحد ، وأشَعَّتْ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وتطَايَرَ القومُ شَعاعاً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 البعيرُ ببوله </w:t>
      </w:r>
      <w:r>
        <w:rPr>
          <w:rStyle w:val="FootnoteAnchor"/>
          <w:rtl w:val="true"/>
        </w:rPr>
        <w:footnoteReference w:id="134"/>
      </w:r>
      <w:r>
        <w:rPr>
          <w:rFonts w:ascii="Amiri" w:hAnsi="Amiri" w:eastAsia="Amiri" w:cs="Amiri"/>
          <w:color w:val="111111"/>
          <w:sz w:val="28"/>
          <w:sz w:val="28"/>
          <w:szCs w:val="28"/>
          <w:rtl w:val="true"/>
          <w:lang w:bidi="ar-SA"/>
        </w:rPr>
        <w:t xml:space="preserve">وأشَعَ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 xml:space="preserve">. </w:t>
      </w:r>
      <w:bookmarkStart w:id="71" w:name="pg11661_101648"/>
    </w:p>
    <w:p>
      <w:pPr>
        <w:pStyle w:val="Heading4"/>
        <w:numPr>
          <w:ilvl w:val="3"/>
          <w:numId w:val="1"/>
        </w:numPr>
        <w:rPr/>
      </w:pPr>
      <w:bookmarkStart w:id="72" w:name="__RefHeading___Toc6380623_73709187"/>
      <w:bookmarkStart w:id="73" w:name="_Toc24"/>
      <w:bookmarkEnd w:id="71"/>
      <w:bookmarkEnd w:id="72"/>
      <w:r>
        <w:rPr>
          <w:rtl w:val="true"/>
        </w:rPr>
        <w:t>العين والضاد</w:t>
      </w:r>
      <w:bookmarkEnd w:id="73"/>
    </w:p>
    <w:p>
      <w:pPr>
        <w:pStyle w:val="BookText"/>
        <w:rPr/>
      </w:pPr>
      <w:r>
        <w:rPr>
          <w:rFonts w:ascii="IRNazanin" w:hAnsi="IRNazanin" w:eastAsia="IRNazanin"/>
          <w:color w:val="111111"/>
          <w:sz w:val="28"/>
          <w:sz w:val="28"/>
          <w:szCs w:val="28"/>
          <w:rtl w:val="true"/>
          <w:lang w:bidi="fa-IR"/>
        </w:rPr>
        <w:t xml:space="preserve">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السَّيء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والشديد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عِضُ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القيام عليه ، وكذلك عِضُ قتالٍ وسَفَرٍ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النَّوى والقَتُّ والعجينُ تُعْلَفه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عرنين الأنف في قول عياض بن 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وألْجَمَه فأْسَ الهوان فَلَاكَهُ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وأغضى على عُضّاض أنفٍ مُصَلَّمِ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وبئر 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القعر ضيِّقة ؛ وقد أعَضَّتْ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وكثيرة الماء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وترُها بكَبِدها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والعَضوض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لَعِضاضُ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صبور على الشدَّة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وعَضَ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وغَلَقٌ 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التمر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تعضوضاء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واليعضيض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بقي في الأرض إلّا العَضاض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غَلُظ من الشجر ، وكذلك 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الأمر مَعَضٌ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لنا عَضاضٌ وعَضوض ومَعْضوض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عَضِيْضي وأنا عَضيضُه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نختلف في الأمر ونتشاكس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الضَّعْضَعَة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والتذلُّل</w:t>
      </w:r>
      <w:r>
        <w:rPr>
          <w:rFonts w:eastAsia="Amiri" w:cs="Amiri" w:ascii="Amiri" w:hAnsi="Amiri"/>
          <w:color w:val="111111"/>
          <w:sz w:val="28"/>
          <w:szCs w:val="28"/>
          <w:rtl w:val="true"/>
          <w:lang w:bidi="ar-SA"/>
        </w:rPr>
        <w:t xml:space="preserve">. </w:t>
      </w:r>
      <w:bookmarkStart w:id="74" w:name="pg11661_101650"/>
    </w:p>
    <w:p>
      <w:pPr>
        <w:pStyle w:val="Heading4"/>
        <w:numPr>
          <w:ilvl w:val="3"/>
          <w:numId w:val="1"/>
        </w:numPr>
        <w:rPr/>
      </w:pPr>
      <w:bookmarkStart w:id="75" w:name="__RefHeading___Toc6380625_73709187"/>
      <w:bookmarkStart w:id="76" w:name="_Toc25"/>
      <w:bookmarkEnd w:id="74"/>
      <w:bookmarkEnd w:id="75"/>
      <w:r>
        <w:rPr>
          <w:rtl w:val="true"/>
        </w:rPr>
        <w:t>العين والصاد</w:t>
      </w:r>
      <w:bookmarkEnd w:id="76"/>
    </w:p>
    <w:p>
      <w:pPr>
        <w:pStyle w:val="BookText"/>
        <w:rPr/>
      </w:pPr>
      <w:r>
        <w:rPr>
          <w:rFonts w:ascii="IRNazanin" w:hAnsi="IRNazanin" w:eastAsia="IRNazanin"/>
          <w:color w:val="111111"/>
          <w:sz w:val="28"/>
          <w:sz w:val="28"/>
          <w:szCs w:val="28"/>
          <w:rtl w:val="true"/>
          <w:lang w:bidi="fa-IR"/>
        </w:rPr>
        <w:t xml:space="preserve">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العُصْعُص والعُصْعوص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الذَّنَب ، والعُصُص </w:t>
      </w:r>
      <w:r>
        <w:rPr>
          <w:rStyle w:val="FootnoteAnchor"/>
          <w:rtl w:val="true"/>
        </w:rPr>
        <w:footnoteReference w:id="138"/>
      </w:r>
      <w:r>
        <w:rPr>
          <w:rFonts w:ascii="Amiri" w:hAnsi="Amiri" w:eastAsia="Amiri" w:cs="Amiri"/>
          <w:color w:val="111111"/>
          <w:sz w:val="28"/>
          <w:sz w:val="28"/>
          <w:szCs w:val="28"/>
          <w:rtl w:val="true"/>
          <w:lang w:bidi="ar-SA"/>
        </w:rPr>
        <w:t>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عُصْعُص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التحريك والتفريق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الإِبلُ صعاصِع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وصَعْصَعَ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ودَهَنه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وتَصَعْصَعَ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والصَّعْصَع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أبرش لا يقف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وَصَعْصَعَ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يُشْرَب ماؤه للمشي</w:t>
      </w:r>
      <w:r>
        <w:rPr>
          <w:rFonts w:eastAsia="Amiri" w:cs="Amiri" w:ascii="Amiri" w:hAnsi="Amiri"/>
          <w:color w:val="111111"/>
          <w:sz w:val="28"/>
          <w:szCs w:val="28"/>
          <w:rtl w:val="true"/>
          <w:lang w:bidi="ar-SA"/>
        </w:rPr>
        <w:t xml:space="preserve">. </w:t>
      </w:r>
      <w:bookmarkStart w:id="77" w:name="pg11661_101651"/>
    </w:p>
    <w:p>
      <w:pPr>
        <w:pStyle w:val="Heading4"/>
        <w:numPr>
          <w:ilvl w:val="3"/>
          <w:numId w:val="1"/>
        </w:numPr>
        <w:rPr/>
      </w:pPr>
      <w:bookmarkStart w:id="78" w:name="__RefHeading___Toc6380627_73709187"/>
      <w:bookmarkStart w:id="79" w:name="_Toc26"/>
      <w:bookmarkEnd w:id="77"/>
      <w:bookmarkEnd w:id="78"/>
      <w:r>
        <w:rPr>
          <w:rtl w:val="true"/>
        </w:rPr>
        <w:t>العين والسين</w:t>
      </w:r>
      <w:bookmarkEnd w:id="79"/>
    </w:p>
    <w:p>
      <w:pPr>
        <w:pStyle w:val="BookText"/>
        <w:rPr/>
      </w:pPr>
      <w:r>
        <w:rPr>
          <w:rFonts w:ascii="IRNazanin" w:hAnsi="IRNazanin" w:eastAsia="IRNazanin"/>
          <w:color w:val="111111"/>
          <w:sz w:val="28"/>
          <w:sz w:val="28"/>
          <w:szCs w:val="28"/>
          <w:rtl w:val="true"/>
          <w:lang w:bidi="fa-IR"/>
        </w:rPr>
        <w:t xml:space="preserve">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الليل عن أهل الريبة ، وبه سُمّي العَسَسُ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وعَسْعَسَ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وأَدْبَرَ ، مجازُه أنه رقَّةٌ من الظُّلْمة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 والذئب عَسُوس وعَسْعَس وعَسْعاس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العَسَسِ </w:t>
      </w:r>
      <w:r>
        <w:rPr>
          <w:rStyle w:val="FootnoteAnchor"/>
          <w:rtl w:val="true"/>
        </w:rPr>
        <w:footnoteReference w:id="142"/>
      </w:r>
      <w:r>
        <w:rPr>
          <w:rFonts w:ascii="Amiri" w:hAnsi="Amiri" w:eastAsia="Amiri" w:cs="Amiri"/>
          <w:color w:val="111111"/>
          <w:sz w:val="28"/>
          <w:sz w:val="28"/>
          <w:szCs w:val="28"/>
          <w:rtl w:val="true"/>
          <w:lang w:bidi="ar-SA"/>
        </w:rPr>
        <w:t xml:space="preserve">والعِساس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سيئة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وعَسْعَسه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وعَسْعَسَت السحابةُ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 من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القليلة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تَعْتَسُ العظامَ وتَرْتَمُّها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به </w:t>
      </w:r>
      <w:r>
        <w:rPr>
          <w:rStyle w:val="FootnoteAnchor"/>
          <w:rtl w:val="true"/>
        </w:rPr>
        <w:footnoteReference w:id="144"/>
      </w:r>
      <w:r>
        <w:rPr>
          <w:rFonts w:ascii="Amiri" w:hAnsi="Amiri" w:eastAsia="Amiri" w:cs="Amiri"/>
          <w:color w:val="111111"/>
          <w:sz w:val="28"/>
          <w:sz w:val="28"/>
          <w:szCs w:val="28"/>
          <w:rtl w:val="true"/>
          <w:lang w:bidi="ar-SA"/>
        </w:rPr>
        <w:t xml:space="preserve">من عَسِّه وبَسِّه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وجِىءْ به عَسّاً وبَسّاً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جىءْ به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ودارَةُ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جعفر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واعْتَسَ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وسطَها يمسحُ ضروعَها للدَّرّ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 عليَّ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وَعَسَسْتُ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أطعمتهم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والعَسُوس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تبالي دُنُوَّ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بسَعْ سَعْ</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وتَسَعْسَعَ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انحسرت الشفة عن اسنانه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وتَسَعْسَعَ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وسَعْسَعَ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دُهناً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زُؤان الحنطة ، وطعام مَسْعُوع</w:t>
      </w:r>
      <w:r>
        <w:rPr>
          <w:rFonts w:eastAsia="Amiri" w:cs="Amiri" w:ascii="Amiri" w:hAnsi="Amiri"/>
          <w:color w:val="111111"/>
          <w:sz w:val="28"/>
          <w:szCs w:val="28"/>
          <w:rtl w:val="true"/>
          <w:lang w:bidi="ar-SA"/>
        </w:rPr>
        <w:t xml:space="preserve">. </w:t>
      </w:r>
      <w:bookmarkStart w:id="80" w:name="pg11661_101653"/>
    </w:p>
    <w:p>
      <w:pPr>
        <w:pStyle w:val="Heading4"/>
        <w:numPr>
          <w:ilvl w:val="3"/>
          <w:numId w:val="1"/>
        </w:numPr>
        <w:rPr/>
      </w:pPr>
      <w:bookmarkStart w:id="81" w:name="__RefHeading___Toc6380629_73709187"/>
      <w:bookmarkStart w:id="82" w:name="_Toc27"/>
      <w:bookmarkEnd w:id="80"/>
      <w:bookmarkEnd w:id="81"/>
      <w:r>
        <w:rPr>
          <w:rtl w:val="true"/>
        </w:rPr>
        <w:t>العين والزاي</w:t>
      </w:r>
      <w:bookmarkEnd w:id="82"/>
    </w:p>
    <w:p>
      <w:pPr>
        <w:pStyle w:val="BookText"/>
        <w:rPr/>
      </w:pP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والعَزَازَةُ والعَزَاز والعَزّاء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صلبة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في العَزَاز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وأُعْزِزْتُ بما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والمطر يُعَزِّزُ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يُلَبِّدها ، واستعزَّتْ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واستعزَّ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عبادةٍ كان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عَزُوز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ضيِّقة الإِحليل بَيِّنَة العُزوز والعِزاز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والعُزَيزى والعُزَيزاء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دقيقة في عظم الخَوْران إلى الورك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واستُعِزَّ بالمريض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مِعْزاز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وجىءْ به عَزَّاً وبَزَّاً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محالة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قوَّيته ، ومنه تَعَزَّز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ومطرٌ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 وأَرض مَعْزوزة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للغنم ؛ وكذلك عَزْ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الظَّبية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الزَّعْزَعة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التَّحريك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زَعْزاع وزَعْزَع وزَعْزَعان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والزَّعازع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 xml:space="preserve">. </w:t>
      </w:r>
      <w:bookmarkStart w:id="83" w:name="pg11661_101655"/>
    </w:p>
    <w:p>
      <w:pPr>
        <w:pStyle w:val="Heading4"/>
        <w:numPr>
          <w:ilvl w:val="3"/>
          <w:numId w:val="1"/>
        </w:numPr>
        <w:rPr/>
      </w:pPr>
      <w:bookmarkStart w:id="84" w:name="__RefHeading___Toc6380631_73709187"/>
      <w:bookmarkStart w:id="85" w:name="_Toc28"/>
      <w:bookmarkEnd w:id="83"/>
      <w:bookmarkEnd w:id="84"/>
      <w:r>
        <w:rPr>
          <w:rtl w:val="true"/>
        </w:rPr>
        <w:t>العين والطاء</w:t>
      </w:r>
      <w:bookmarkEnd w:id="85"/>
    </w:p>
    <w:p>
      <w:pPr>
        <w:pStyle w:val="BookText"/>
        <w:rPr/>
      </w:pPr>
      <w:r>
        <w:rPr>
          <w:rFonts w:ascii="IRNazanin" w:hAnsi="IRNazanin" w:eastAsia="IRNazanin"/>
          <w:color w:val="111111"/>
          <w:sz w:val="28"/>
          <w:sz w:val="28"/>
          <w:szCs w:val="28"/>
          <w:rtl w:val="true"/>
          <w:lang w:bidi="fa-IR"/>
        </w:rPr>
        <w:t xml:space="preserve">عط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من غير 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والعَطْعَطة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صوت المُجّان إِذا غلبوا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عِيْطْ 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 ويوصَف به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طع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الطَّعْطَعَة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صوت المُتَمَطِّق</w:t>
      </w:r>
      <w:r>
        <w:rPr>
          <w:rFonts w:eastAsia="Amiri" w:cs="Amiri" w:ascii="Amiri" w:hAnsi="Amiri"/>
          <w:color w:val="111111"/>
          <w:sz w:val="28"/>
          <w:szCs w:val="28"/>
          <w:rtl w:val="true"/>
          <w:lang w:bidi="ar-SA"/>
        </w:rPr>
        <w:t xml:space="preserve">. </w:t>
      </w:r>
      <w:bookmarkStart w:id="86" w:name="pg11661_101656"/>
    </w:p>
    <w:p>
      <w:pPr>
        <w:pStyle w:val="Heading4"/>
        <w:numPr>
          <w:ilvl w:val="3"/>
          <w:numId w:val="1"/>
        </w:numPr>
        <w:rPr/>
      </w:pPr>
      <w:bookmarkStart w:id="87" w:name="__RefHeading___Toc6380633_73709187"/>
      <w:bookmarkStart w:id="88" w:name="_Toc29"/>
      <w:bookmarkEnd w:id="86"/>
      <w:bookmarkEnd w:id="87"/>
      <w:r>
        <w:rPr>
          <w:rtl w:val="true"/>
        </w:rPr>
        <w:t>العين والدال</w:t>
      </w:r>
      <w:bookmarkEnd w:id="88"/>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والمعدود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عَديد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مثلها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وعَديد القوس وعِدادُها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 والعَديد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 القومُ أعْدادَهم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الذي له مادة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والحَسَبُ والماءُ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وعَددتُ الإبلَ عِداداً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سَقَيْتها ثم صرفتها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العطاء </w:t>
      </w:r>
      <w:r>
        <w:rPr>
          <w:rStyle w:val="FootnoteAnchor"/>
          <w:rtl w:val="true"/>
        </w:rPr>
        <w:footnoteReference w:id="147"/>
      </w:r>
      <w:r>
        <w:rPr>
          <w:rFonts w:ascii="Amiri" w:hAnsi="Amiri" w:eastAsia="Amiri" w:cs="Amiri"/>
          <w:color w:val="111111"/>
          <w:sz w:val="28"/>
          <w:sz w:val="28"/>
          <w:szCs w:val="28"/>
          <w:rtl w:val="true"/>
          <w:lang w:bidi="ar-SA"/>
        </w:rPr>
        <w:t xml:space="preserve">؛ والعَرْضُ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ديوانه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يُناح فيها على الميت من كل اسبوع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آتيكَ الّا عِدادَ القمر الثريّا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مرةً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والعِداد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اهتياج </w:t>
      </w:r>
      <w:r>
        <w:rPr>
          <w:rStyle w:val="FootnoteAnchor"/>
          <w:rtl w:val="true"/>
        </w:rPr>
        <w:footnoteReference w:id="148"/>
      </w:r>
      <w:r>
        <w:rPr>
          <w:rFonts w:ascii="Amiri" w:hAnsi="Amiri" w:eastAsia="Amiri" w:cs="Amiri"/>
          <w:color w:val="111111"/>
          <w:sz w:val="28"/>
          <w:sz w:val="28"/>
          <w:szCs w:val="28"/>
          <w:rtl w:val="true"/>
          <w:lang w:bidi="ar-SA"/>
        </w:rPr>
        <w:t>وجع اللَّديغ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والعُدَّة كالأُهْبَة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يَتَعادُّون ويَتَعَدَّدون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يَتَعادُّون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يشتركون فيما يُعَدِّدون من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وعِدّان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ونملة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النَّخْل إلى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من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ويَبيسُ الشَّجر والزِّبل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الجُوالِق ليكتَنِز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 في التواءٍ وبُطء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تقول للعاثر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أي قُمْ فانتعشْ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تزجر لصغار الغنم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الرَّجُل ؛ وأدَعَ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دَعاعُه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لأُمِّ 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w:t>
      </w:r>
      <w:r>
        <w:rPr>
          <w:rFonts w:eastAsia="Amiri" w:cs="Amiri" w:ascii="Amiri" w:hAnsi="Amiri"/>
          <w:color w:val="111111"/>
          <w:sz w:val="28"/>
          <w:szCs w:val="28"/>
          <w:rtl w:val="true"/>
          <w:lang w:bidi="ar-SA"/>
        </w:rPr>
        <w:t xml:space="preserve">. </w:t>
      </w:r>
      <w:bookmarkStart w:id="89" w:name="pg11661_101658"/>
    </w:p>
    <w:p>
      <w:pPr>
        <w:pStyle w:val="Heading4"/>
        <w:numPr>
          <w:ilvl w:val="3"/>
          <w:numId w:val="1"/>
        </w:numPr>
        <w:rPr/>
      </w:pPr>
      <w:bookmarkStart w:id="90" w:name="__RefHeading___Toc6380635_73709187"/>
      <w:bookmarkStart w:id="91" w:name="_Toc30"/>
      <w:bookmarkEnd w:id="89"/>
      <w:bookmarkEnd w:id="90"/>
      <w:r>
        <w:rPr>
          <w:rtl w:val="true"/>
        </w:rPr>
        <w:t>العين والتاء</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القول ، ومنه التَّعَتُّت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 وما زلتُ أُعاتُّه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 بالكلام ، وبه يُشَبَّه ارتطام الدابة في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 الشديد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في تَعاتِع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تخليط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العين والظاء</w:t>
      </w:r>
    </w:p>
    <w:p>
      <w:pPr>
        <w:pStyle w:val="BookText"/>
        <w:rPr/>
      </w:pPr>
      <w:r>
        <w:rPr>
          <w:rFonts w:ascii="IRNazanin" w:hAnsi="IRNazanin" w:eastAsia="IRNazanin"/>
          <w:color w:val="111111"/>
          <w:sz w:val="28"/>
          <w:sz w:val="28"/>
          <w:szCs w:val="28"/>
          <w:rtl w:val="true"/>
          <w:lang w:bidi="fa-IR"/>
        </w:rPr>
        <w:t xml:space="preserve">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السَّهْمِ عن الرميَّة ؛ والجَبانِ عن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وتحريك الدابة ذَنَبَها ومَشْيُها في ضيقٍ من نفسها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تَعِظيني وتَعَظْعَظي</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 نفسَك</w:t>
      </w:r>
      <w:r>
        <w:rPr>
          <w:rFonts w:eastAsia="Amiri" w:cs="Amiri" w:ascii="Amiri" w:hAnsi="Amiri"/>
          <w:color w:val="111111"/>
          <w:sz w:val="28"/>
          <w:szCs w:val="28"/>
          <w:rtl w:val="true"/>
          <w:lang w:bidi="ar-SA"/>
        </w:rPr>
        <w:t xml:space="preserve">. </w:t>
      </w:r>
      <w:bookmarkStart w:id="92" w:name="pg11661_101660"/>
    </w:p>
    <w:p>
      <w:pPr>
        <w:pStyle w:val="Heading4"/>
        <w:numPr>
          <w:ilvl w:val="3"/>
          <w:numId w:val="1"/>
        </w:numPr>
        <w:rPr/>
      </w:pPr>
      <w:bookmarkStart w:id="93" w:name="__RefHeading___Toc6380637_73709187"/>
      <w:bookmarkStart w:id="94" w:name="_Toc31"/>
      <w:bookmarkEnd w:id="92"/>
      <w:bookmarkEnd w:id="93"/>
      <w:r>
        <w:rPr>
          <w:rtl w:val="true"/>
        </w:rPr>
        <w:t>العين والذال</w:t>
      </w:r>
      <w:bookmarkEnd w:id="94"/>
    </w:p>
    <w:p>
      <w:pPr>
        <w:pStyle w:val="BookText"/>
        <w:rPr/>
      </w:pPr>
      <w:r>
        <w:rPr>
          <w:rFonts w:ascii="IRNazanin" w:hAnsi="IRNazanin" w:eastAsia="IRNazanin"/>
          <w:color w:val="111111"/>
          <w:sz w:val="28"/>
          <w:sz w:val="28"/>
          <w:szCs w:val="28"/>
          <w:rtl w:val="true"/>
          <w:lang w:bidi="fa-IR"/>
        </w:rPr>
        <w:t xml:space="preserve">ذع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الذَّعْذَعَة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والتفريق ، ومنه الذَّعاع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وذَعَاعُ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الذَّعاع ما بين النَّخلة إلى النخلة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95" w:name="pg11661_101661"/>
    </w:p>
    <w:p>
      <w:pPr>
        <w:pStyle w:val="Heading4"/>
        <w:numPr>
          <w:ilvl w:val="3"/>
          <w:numId w:val="1"/>
        </w:numPr>
        <w:rPr/>
      </w:pPr>
      <w:bookmarkStart w:id="96" w:name="__RefHeading___Toc6380639_73709187"/>
      <w:bookmarkStart w:id="97" w:name="_Toc32"/>
      <w:bookmarkEnd w:id="95"/>
      <w:bookmarkEnd w:id="96"/>
      <w:r>
        <w:rPr>
          <w:rtl w:val="true"/>
        </w:rPr>
        <w:t>العين والثاء</w:t>
      </w:r>
      <w:bookmarkEnd w:id="97"/>
    </w:p>
    <w:p>
      <w:pPr>
        <w:pStyle w:val="BookText"/>
        <w:rPr/>
      </w:pPr>
      <w:r>
        <w:rPr>
          <w:rFonts w:ascii="IRNazanin" w:hAnsi="IRNazanin" w:eastAsia="IRNazanin"/>
          <w:color w:val="111111"/>
          <w:sz w:val="28"/>
          <w:sz w:val="28"/>
          <w:szCs w:val="28"/>
          <w:rtl w:val="true"/>
          <w:lang w:bidi="fa-IR"/>
        </w:rPr>
        <w:t xml:space="preserve">عث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المَحْقُورة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عِثَاثٌ وعَثَائثُ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والعَثْعَث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الكثيب لا نبات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 </w:t>
      </w:r>
      <w:r>
        <w:rPr>
          <w:rStyle w:val="FootnoteAnchor"/>
          <w:rtl w:val="true"/>
        </w:rPr>
        <w:footnoteReference w:id="153"/>
      </w:r>
      <w:r>
        <w:rPr>
          <w:rFonts w:ascii="Amiri" w:hAnsi="Amiri" w:eastAsia="Amiri" w:cs="Amiri"/>
          <w:color w:val="111111"/>
          <w:sz w:val="28"/>
          <w:sz w:val="28"/>
          <w:szCs w:val="28"/>
          <w:rtl w:val="true"/>
          <w:lang w:bidi="ar-SA"/>
        </w:rPr>
        <w:t xml:space="preserve">عِثاثاً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عُثُ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ازاءُ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وَسَوِيقٌ 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والعَثْعَثَة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والإِفساد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وعَثْعَثْتُ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وعَثْعَثَهُ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w:t>
      </w:r>
      <w:r>
        <w:rPr>
          <w:rStyle w:val="FootnoteAnchor"/>
          <w:rtl w:val="true"/>
        </w:rPr>
        <w:footnoteReference w:id="154"/>
      </w:r>
      <w:r>
        <w:rPr>
          <w:rFonts w:ascii="Amiri" w:hAnsi="Amiri" w:eastAsia="Amiri" w:cs="Amiri"/>
          <w:color w:val="111111"/>
          <w:sz w:val="28"/>
          <w:sz w:val="28"/>
          <w:szCs w:val="28"/>
          <w:rtl w:val="true"/>
          <w:lang w:bidi="ar-SA"/>
        </w:rPr>
        <w:t>، ثَعَ وانْثَعَ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وثَعَ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والثَّعْثَعَة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الثاء والعين على اللسان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والثَّعْثَع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bookmarkStart w:id="98" w:name="pg11661_101662"/>
    </w:p>
    <w:p>
      <w:pPr>
        <w:pStyle w:val="Heading4"/>
        <w:numPr>
          <w:ilvl w:val="3"/>
          <w:numId w:val="1"/>
        </w:numPr>
        <w:rPr/>
      </w:pPr>
      <w:bookmarkStart w:id="99" w:name="__RefHeading___Toc6380641_73709187"/>
      <w:bookmarkStart w:id="100" w:name="_Toc33"/>
      <w:bookmarkEnd w:id="98"/>
      <w:bookmarkEnd w:id="99"/>
      <w:r>
        <w:rPr>
          <w:rtl w:val="true"/>
        </w:rPr>
        <w:t>العين والراء</w:t>
      </w:r>
      <w:bookmarkEnd w:id="100"/>
    </w:p>
    <w:p>
      <w:pPr>
        <w:pStyle w:val="BookText"/>
        <w:rPr/>
      </w:pPr>
      <w:r>
        <w:rPr>
          <w:rFonts w:ascii="IRNazanin" w:hAnsi="IRNazanin" w:eastAsia="IRNazanin"/>
          <w:color w:val="111111"/>
          <w:sz w:val="28"/>
          <w:sz w:val="28"/>
          <w:szCs w:val="28"/>
          <w:rtl w:val="true"/>
          <w:lang w:bidi="fa-IR"/>
        </w:rPr>
        <w:t xml:space="preserve">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 والعُرُّ والعُرَّة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 ، واستعرَّهم الجَرَب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 فيهم ، وتَعَرْعَرَ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أجرب ، وجملٌ أعَرُّ وعارٌّ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والعَيْب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وعَرَّه عُروراً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عَارُوْرٌ وعارُوْرَة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دنا منه لَطَخَه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في مشافر الابل ، جملٌ مَعْرور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أصابَتْها </w:t>
      </w:r>
      <w:r>
        <w:rPr>
          <w:rStyle w:val="FootnoteAnchor"/>
          <w:rtl w:val="true"/>
        </w:rPr>
        <w:footnoteReference w:id="157"/>
      </w:r>
      <w:r>
        <w:rPr>
          <w:rFonts w:ascii="Amiri" w:hAnsi="Amiri" w:eastAsia="Amiri" w:cs="Amiri"/>
          <w:color w:val="111111"/>
          <w:sz w:val="28"/>
          <w:sz w:val="28"/>
          <w:szCs w:val="28"/>
          <w:rtl w:val="true"/>
          <w:lang w:bidi="ar-SA"/>
        </w:rPr>
        <w:t>عينٌ في لبنها وأُفْسِد ضرعها بالحلب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الحرب ، والاسم العَرارَة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والعَرار والعَرارة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المُعْجَلان عن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أعَرّ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السِّمَنُ في مُقَدَّمِه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 والعَرَّة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والجارية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البَهارة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باء بشيءٍ فهو عَرار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باءتْ عَرارِ بكَحْل</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بقرتان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عَرار ما يَعُرُّه بشرّ ؛ وكَحْل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وعِرارُ الظَّليم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 وقد 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وعِرارُ بن شأس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وعَرَّه واعْتَرَّه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مُجْتَدِياً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المَقْرور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السَّرْو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صِمام القارورة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وعُرْعُرَةُ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المنخَرَيْن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تَمَكَّثْت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السَّنام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ورَكِبَ عَرْعَرَه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w:t>
      </w:r>
      <w:r>
        <w:rPr>
          <w:rStyle w:val="FootnoteAnchor"/>
          <w:rtl w:val="true"/>
        </w:rPr>
        <w:footnoteReference w:id="164"/>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والعَرِير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مِعْرار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وجَزورٌ عُراعِر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وعُنقٌ عُراعِر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ومِلْحٌ عُراعِرِيٌ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أخْضَرَ يُنْبِت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وتزوَّج في عَرارة </w:t>
      </w:r>
      <w:r>
        <w:rPr>
          <w:rStyle w:val="FootnoteAnchor"/>
          <w:rtl w:val="true"/>
        </w:rPr>
        <w:footnoteReference w:id="168"/>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فيمن يَلِدْنَ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وعَرْعَرْتُ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وعَرْعَرْتُ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 فَقْرَه بفيه لعلَّه يُلْهيه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ألْزِمْهُ فقرَه وَكِلْهُ إلى نفسه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ماوراء المَجرَّة من ناحية القُطْب الشمالي ، وأصله موضع الجَرَب </w:t>
      </w:r>
      <w:r>
        <w:rPr>
          <w:rStyle w:val="FootnoteAnchor"/>
          <w:rtl w:val="true"/>
        </w:rPr>
        <w:footnoteReference w:id="170"/>
      </w:r>
      <w:r>
        <w:rPr>
          <w:rFonts w:ascii="Amiri" w:hAnsi="Amiri" w:eastAsia="Amiri" w:cs="Amiri"/>
          <w:color w:val="111111"/>
          <w:sz w:val="28"/>
          <w:sz w:val="28"/>
          <w:szCs w:val="28"/>
          <w:rtl w:val="true"/>
          <w:lang w:bidi="ar-SA"/>
        </w:rPr>
        <w:t xml:space="preserve">؛ سُمِّي بذلك لكثرة النجوم كما سُمِّيَتْ </w:t>
      </w:r>
      <w:r>
        <w:rPr>
          <w:rStyle w:val="FootnoteAnchor"/>
          <w:rtl w:val="true"/>
        </w:rPr>
        <w:footnoteReference w:id="171"/>
      </w:r>
      <w:r>
        <w:rPr>
          <w:rFonts w:ascii="Amiri" w:hAnsi="Amiri" w:eastAsia="Amiri" w:cs="Amiri"/>
          <w:color w:val="111111"/>
          <w:sz w:val="28"/>
          <w:sz w:val="28"/>
          <w:szCs w:val="28"/>
          <w:rtl w:val="true"/>
          <w:lang w:bidi="ar-SA"/>
        </w:rPr>
        <w:t>السماءُ جَرْباء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الرَّعْرَعَة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تَرَعْرُعُ الصبيّ ، شابّ رُعْرُع </w:t>
      </w:r>
      <w:r>
        <w:rPr>
          <w:rStyle w:val="FootnoteAnchor"/>
          <w:rtl w:val="true"/>
        </w:rPr>
        <w:footnoteReference w:id="172"/>
      </w:r>
      <w:r>
        <w:rPr>
          <w:rFonts w:ascii="Amiri" w:hAnsi="Amiri" w:eastAsia="Amiri" w:cs="Amiri"/>
          <w:color w:val="111111"/>
          <w:sz w:val="28"/>
          <w:sz w:val="28"/>
          <w:szCs w:val="28"/>
          <w:rtl w:val="true"/>
          <w:lang w:bidi="ar-SA"/>
        </w:rPr>
        <w:t>ورَعْراع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الماء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رَعَاعةٌ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فؤادَ له ، ورَعاعُ الناس من هذا</w:t>
      </w:r>
      <w:r>
        <w:rPr>
          <w:rFonts w:eastAsia="Amiri" w:cs="Amiri" w:ascii="Amiri" w:hAnsi="Amiri"/>
          <w:color w:val="111111"/>
          <w:sz w:val="28"/>
          <w:szCs w:val="28"/>
          <w:rtl w:val="true"/>
          <w:lang w:bidi="ar-SA"/>
        </w:rPr>
        <w:t xml:space="preserve">. </w:t>
      </w:r>
      <w:bookmarkStart w:id="101" w:name="pg11661_101666"/>
    </w:p>
    <w:p>
      <w:pPr>
        <w:pStyle w:val="Heading4"/>
        <w:numPr>
          <w:ilvl w:val="3"/>
          <w:numId w:val="1"/>
        </w:numPr>
        <w:rPr/>
      </w:pPr>
      <w:bookmarkStart w:id="102" w:name="__RefHeading___Toc6380643_73709187"/>
      <w:bookmarkStart w:id="103" w:name="_Toc34"/>
      <w:bookmarkEnd w:id="101"/>
      <w:bookmarkEnd w:id="102"/>
      <w:r>
        <w:rPr>
          <w:rtl w:val="true"/>
        </w:rPr>
        <w:t>العين واللام</w:t>
      </w:r>
      <w:bookmarkEnd w:id="103"/>
    </w:p>
    <w:p>
      <w:pPr>
        <w:pStyle w:val="BookText"/>
        <w:rPr/>
      </w:pPr>
      <w:r>
        <w:rPr>
          <w:rFonts w:ascii="IRNazanin" w:hAnsi="IRNazanin" w:eastAsia="IRNazanin"/>
          <w:color w:val="111111"/>
          <w:sz w:val="28"/>
          <w:sz w:val="28"/>
          <w:szCs w:val="28"/>
          <w:rtl w:val="true"/>
          <w:lang w:bidi="fa-IR"/>
        </w:rPr>
        <w:t xml:space="preserve">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الثانية ، عَلَ إبِلَه يَعُلُ ويَعِلُ ، وعَلَّتْ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اللبن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والقُراد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والمُسِنُّ الصغير الجسم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والضعيف من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والعَلْعَل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الرَّهابة مما يلي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من القَنابر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نساء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واحد</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وانه لفي عُلْعُولٍ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شرّ وقتال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وعَلْعَ وعَلْعَلْ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للغنم والابل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واليَعْلُول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الأفِيْلُ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وسحابة 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والنُّفّاخة التي تعلو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وصِبْغٌ يَعْلُول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والاسترخاء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أيام العَجوز كأنه يُعَلِّل الناسَ بشيء من تخفيف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عليه سَوْمَ عالَّةٍ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قول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واعْتَلَّه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أعاقه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واعْتَلَلْتُ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 واللَّعْلَعَة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وتَلَعْلَعَ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دَلَعَ لسانَه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مليحة عفيفة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يتكلَّف الألحانَ من غير صوت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 الحشيش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ولُعاعَة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اليسير من الدنيا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للعاثر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لَعْ ، ولَعْ </w:t>
      </w:r>
      <w:r>
        <w:rPr>
          <w:rStyle w:val="FootnoteAnchor"/>
          <w:rtl w:val="true"/>
        </w:rPr>
        <w:footnoteReference w:id="180"/>
      </w:r>
      <w:r>
        <w:rPr>
          <w:rFonts w:ascii="Amiri" w:hAnsi="Amiri" w:eastAsia="Amiri" w:cs="Amiri"/>
          <w:color w:val="111111"/>
          <w:sz w:val="28"/>
          <w:sz w:val="28"/>
          <w:szCs w:val="28"/>
          <w:rtl w:val="true"/>
          <w:lang w:bidi="ar-SA"/>
        </w:rPr>
        <w:t>، ولَعَلْ ؛ بمعنى 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ولَعْلَعْتُ به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واللَّعْلَعَةَ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التَّحَزُّن </w:t>
      </w:r>
      <w:r>
        <w:rPr>
          <w:rStyle w:val="FootnoteAnchor"/>
          <w:rtl w:val="true"/>
        </w:rPr>
        <w:footnoteReference w:id="182"/>
      </w:r>
      <w:r>
        <w:rPr>
          <w:rFonts w:ascii="Amiri" w:hAnsi="Amiri" w:eastAsia="Amiri" w:cs="Amiri"/>
          <w:color w:val="111111"/>
          <w:sz w:val="28"/>
          <w:sz w:val="28"/>
          <w:szCs w:val="28"/>
          <w:rtl w:val="true"/>
          <w:lang w:bidi="ar-SA"/>
        </w:rPr>
        <w:t>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والضَّجَر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وتَلَعْلَعَ الإِبلُ في كلأٍ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ينبت </w:t>
      </w:r>
      <w:r>
        <w:rPr>
          <w:rStyle w:val="FootnoteAnchor"/>
          <w:rtl w:val="true"/>
        </w:rPr>
        <w:footnoteReference w:id="184"/>
      </w:r>
      <w:r>
        <w:rPr>
          <w:rFonts w:ascii="IRNazanin" w:hAnsi="IRNazanin" w:eastAsia="IRNazanin"/>
          <w:color w:val="111111"/>
          <w:sz w:val="28"/>
          <w:sz w:val="28"/>
          <w:szCs w:val="28"/>
          <w:rtl w:val="true"/>
          <w:lang w:bidi="fa-IR"/>
        </w:rPr>
        <w:t>بالحجاز</w:t>
      </w:r>
      <w:r>
        <w:rPr>
          <w:rFonts w:eastAsia="IRNazanin" w:cs="IRNazanin"/>
          <w:color w:val="111111"/>
          <w:sz w:val="28"/>
          <w:szCs w:val="28"/>
          <w:rtl w:val="true"/>
          <w:lang w:bidi="fa-IR"/>
        </w:rPr>
        <w:t xml:space="preserve">. </w:t>
      </w:r>
      <w:bookmarkStart w:id="104" w:name="pg11661_101669"/>
    </w:p>
    <w:p>
      <w:pPr>
        <w:pStyle w:val="Heading4"/>
        <w:numPr>
          <w:ilvl w:val="3"/>
          <w:numId w:val="1"/>
        </w:numPr>
        <w:rPr/>
      </w:pPr>
      <w:bookmarkStart w:id="105" w:name="__RefHeading___Toc6380645_73709187"/>
      <w:bookmarkStart w:id="106" w:name="_Toc35"/>
      <w:bookmarkEnd w:id="104"/>
      <w:bookmarkEnd w:id="105"/>
      <w:r>
        <w:rPr>
          <w:rtl w:val="true"/>
        </w:rPr>
        <w:t>العين والنون</w:t>
      </w:r>
      <w:bookmarkEnd w:id="106"/>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حَظيرةٌ من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وأعطيتُه عَيْنَ 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خَصَصْته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ورأَيتُهُ عَيْنَ 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الساعةَ من غير أن طلبته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واعْتَنَنْتُ </w:t>
      </w:r>
      <w:r>
        <w:rPr>
          <w:rStyle w:val="FootnoteAnchor"/>
          <w:rtl w:val="true"/>
        </w:rPr>
        <w:footnoteReference w:id="185"/>
      </w:r>
      <w:r>
        <w:rPr>
          <w:rFonts w:ascii="Amiri" w:hAnsi="Amiri" w:eastAsia="Amiri" w:cs="Amiri"/>
          <w:color w:val="111111"/>
          <w:sz w:val="28"/>
          <w:sz w:val="28"/>
          <w:szCs w:val="28"/>
          <w:rtl w:val="true"/>
          <w:lang w:bidi="ar-SA"/>
        </w:rPr>
        <w:t xml:space="preserve">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تَعَرَّضت لشيء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يُلقى عليه القَديد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عُنوناً وعَنّاً وعَنَناً واعْتَنَ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وعُنِّنَ العِنِّينُ عن امرأته ، وهو بَيِّنُ العِنِّينة والعَنَانة ، وكل مَعْنونٍ محبوس ، وهو عِنِّينٌ عن القتال وغيره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به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به كلَّ مَلْوى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وعَنَنْتُ الكتابَ عَنّاً وعُنواناً ، والأصل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لعلَّك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والعَنُون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وشِرْكَة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الخاصِّ من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عِنانَ الشِّمالِ مَنْ يكونَنَّ أضْرَعا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مُعانَّة شؤم ؛ وهو من 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غِلافُ الضَّرْع ، وعِنانُه سَيْرُه الذي يُعَلَّق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وامتلأ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وأعْنَنْتُ الدابةَ وعَنَنْتُها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عِناناً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بِعِنانه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وجمعتُهم في عَنَن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الأعْنان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وعَنَانُها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وعَنْعَنَةُ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العينَ بدل الهمزة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r>
        <w:rPr>
          <w:rStyle w:val="FootnoteAnchor"/>
          <w:rtl w:val="true"/>
        </w:rPr>
        <w:footnoteReference w:id="192"/>
      </w:r>
      <w:r>
        <w:rPr>
          <w:rFonts w:ascii="Amiri" w:hAnsi="Amiri" w:eastAsia="Amiri" w:cs="Amiri"/>
          <w:color w:val="111111"/>
          <w:sz w:val="28"/>
          <w:sz w:val="28"/>
          <w:szCs w:val="28"/>
          <w:rtl w:val="true"/>
          <w:lang w:bidi="ar-SA"/>
        </w:rPr>
        <w:t xml:space="preserve">الطويل في الأرض وفي السماء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اللطيفة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يقدر على حَبْس ريح بطنه ، وما أعَنَّه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عن فلان عن فلان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 قبيلة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تحاربوا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مُسْتَرْخِياً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الطويل 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والبَظْر </w:t>
      </w:r>
      <w:r>
        <w:rPr>
          <w:rStyle w:val="FootnoteAnchor"/>
          <w:rtl w:val="true"/>
        </w:rPr>
        <w:footnoteReference w:id="194"/>
      </w:r>
      <w:r>
        <w:rPr>
          <w:rFonts w:ascii="Amiri" w:hAnsi="Amiri" w:eastAsia="Amiri" w:cs="Amiri"/>
          <w:color w:val="111111"/>
          <w:sz w:val="28"/>
          <w:sz w:val="28"/>
          <w:szCs w:val="28"/>
          <w:rtl w:val="true"/>
          <w:lang w:bidi="ar-SA"/>
        </w:rPr>
        <w:t>،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والتَّنَعْنُع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ونَعَانِعُ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وتَنَعْنَعَت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نَعْ 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والنُّعْنُعَة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الطويلة العنق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طيِّبة</w:t>
      </w:r>
      <w:r>
        <w:rPr>
          <w:rFonts w:eastAsia="Amiri" w:cs="Amiri" w:ascii="Amiri" w:hAnsi="Amiri"/>
          <w:color w:val="111111"/>
          <w:sz w:val="28"/>
          <w:szCs w:val="28"/>
          <w:rtl w:val="true"/>
          <w:lang w:bidi="ar-SA"/>
        </w:rPr>
        <w:t xml:space="preserve">. </w:t>
      </w:r>
      <w:bookmarkStart w:id="107" w:name="pg11661_101672"/>
    </w:p>
    <w:p>
      <w:pPr>
        <w:pStyle w:val="Heading4"/>
        <w:numPr>
          <w:ilvl w:val="3"/>
          <w:numId w:val="1"/>
        </w:numPr>
        <w:rPr/>
      </w:pPr>
      <w:bookmarkStart w:id="108" w:name="__RefHeading___Toc6380647_73709187"/>
      <w:bookmarkStart w:id="109" w:name="_Toc36"/>
      <w:bookmarkEnd w:id="107"/>
      <w:bookmarkEnd w:id="108"/>
      <w:r>
        <w:rPr>
          <w:rtl w:val="true"/>
        </w:rPr>
        <w:t>العين والفاء</w:t>
      </w:r>
      <w:bookmarkEnd w:id="109"/>
    </w:p>
    <w:p>
      <w:pPr>
        <w:pStyle w:val="BookText"/>
        <w:rPr/>
      </w:pPr>
      <w:r>
        <w:rPr>
          <w:rFonts w:ascii="IRNazanin" w:hAnsi="IRNazanin" w:eastAsia="IRNazanin"/>
          <w:color w:val="111111"/>
          <w:sz w:val="28"/>
          <w:sz w:val="28"/>
          <w:szCs w:val="28"/>
          <w:rtl w:val="true"/>
          <w:lang w:bidi="fa-IR"/>
        </w:rPr>
        <w:t xml:space="preserve">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عَفٌ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العِفَّة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الطَّلْح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وعَفْعَفَ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والعُفَافَة والعُفَّة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اللبن في الضَّرْع ، وقد أعَفَّت الشاة ، وعَفَ اللبنُ في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وسمكةٌ جَرْداء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وأتيتُكَ على عِفَّانِ ذلك وإِفّانِه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الفَعْفَعَةُ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الراعي فاعْ فاعْ </w:t>
      </w:r>
      <w:r>
        <w:rPr>
          <w:rStyle w:val="FootnoteAnchor"/>
          <w:rtl w:val="true"/>
        </w:rPr>
        <w:footnoteReference w:id="197"/>
      </w:r>
      <w:r>
        <w:rPr>
          <w:rFonts w:ascii="Amiri" w:hAnsi="Amiri" w:eastAsia="Amiri" w:cs="Amiri"/>
          <w:color w:val="111111"/>
          <w:sz w:val="28"/>
          <w:sz w:val="28"/>
          <w:szCs w:val="28"/>
          <w:rtl w:val="true"/>
          <w:lang w:bidi="ar-SA"/>
        </w:rPr>
        <w:t>للغَنم ، وهو فَعْفَاع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والفَعْفَعَانيُ </w:t>
      </w:r>
      <w:r>
        <w:rPr>
          <w:rStyle w:val="FootnoteAnchor"/>
          <w:rtl w:val="true"/>
        </w:rPr>
        <w:footnoteReference w:id="198"/>
      </w:r>
      <w:r>
        <w:rPr>
          <w:rFonts w:ascii="Amiri" w:hAnsi="Amiri" w:eastAsia="Amiri" w:cs="Amiri"/>
          <w:color w:val="111111"/>
          <w:sz w:val="28"/>
          <w:sz w:val="28"/>
          <w:szCs w:val="28"/>
          <w:rtl w:val="true"/>
          <w:lang w:bidi="ar-SA"/>
        </w:rPr>
        <w:t xml:space="preserve">والفَعْفَع </w:t>
      </w:r>
      <w:r>
        <w:rPr>
          <w:rStyle w:val="FootnoteAnchor"/>
          <w:rtl w:val="true"/>
        </w:rPr>
        <w:footnoteReference w:id="199"/>
      </w:r>
      <w:r>
        <w:rPr>
          <w:rFonts w:ascii="Amiri" w:hAnsi="Amiri" w:eastAsia="Amiri" w:cs="Amiri"/>
          <w:color w:val="111111"/>
          <w:sz w:val="28"/>
          <w:sz w:val="28"/>
          <w:szCs w:val="28"/>
          <w:rtl w:val="true"/>
          <w:lang w:bidi="ar-SA"/>
        </w:rPr>
        <w:t xml:space="preserve">والفُعَافِع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والخَفيف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والفَعْفَع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في لغة بطنٍ من اليمن</w:t>
      </w:r>
      <w:r>
        <w:rPr>
          <w:rFonts w:eastAsia="Amiri" w:cs="Amiri" w:ascii="Amiri" w:hAnsi="Amiri"/>
          <w:color w:val="111111"/>
          <w:sz w:val="28"/>
          <w:szCs w:val="28"/>
          <w:rtl w:val="true"/>
          <w:lang w:bidi="ar-SA"/>
        </w:rPr>
        <w:t xml:space="preserve">. </w:t>
      </w:r>
      <w:bookmarkStart w:id="110" w:name="pg11661_101673"/>
    </w:p>
    <w:p>
      <w:pPr>
        <w:pStyle w:val="Heading4"/>
        <w:numPr>
          <w:ilvl w:val="3"/>
          <w:numId w:val="1"/>
        </w:numPr>
        <w:rPr/>
      </w:pPr>
      <w:bookmarkStart w:id="111" w:name="__RefHeading___Toc6380649_73709187"/>
      <w:bookmarkStart w:id="112" w:name="_Toc37"/>
      <w:bookmarkEnd w:id="110"/>
      <w:bookmarkEnd w:id="111"/>
      <w:r>
        <w:rPr>
          <w:rtl w:val="true"/>
        </w:rPr>
        <w:t>العين والباء</w:t>
      </w:r>
      <w:bookmarkEnd w:id="112"/>
    </w:p>
    <w:p>
      <w:pPr>
        <w:pStyle w:val="BookText"/>
        <w:rPr/>
      </w:pPr>
      <w:r>
        <w:rPr>
          <w:rFonts w:ascii="IRNazanin" w:hAnsi="IRNazanin" w:eastAsia="IRNazanin"/>
          <w:color w:val="111111"/>
          <w:sz w:val="28"/>
          <w:sz w:val="28"/>
          <w:szCs w:val="28"/>
          <w:rtl w:val="true"/>
          <w:lang w:bidi="fa-IR"/>
        </w:rPr>
        <w:t xml:space="preserve">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فلا عَباب وإِذا لم تَرِدْ فلا أباب</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تَعُبُ فيه ، ولا أباب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تأُبُّ لِطَلَبِه أي لا تَتَهيَّأ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الكثير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والجدول الكثير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الشَّباب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 الأكسية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والعَبِيْبَة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يُتَّخَذ من مَغافِر العُرْفُط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والرائب من الألبان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يخرج صوتُه من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والسَّيْل الذي يُسْمَع </w:t>
      </w:r>
    </w:p>
    <w:p>
      <w:pPr>
        <w:pStyle w:val="BookText"/>
        <w:rPr/>
      </w:pPr>
      <w:r>
        <w:rPr>
          <w:rFonts w:ascii="Amiri" w:hAnsi="Amiri" w:eastAsia="Amiri" w:cs="Amiri"/>
          <w:color w:val="111111"/>
          <w:sz w:val="28"/>
          <w:sz w:val="28"/>
          <w:szCs w:val="28"/>
          <w:rtl w:val="true"/>
          <w:lang w:bidi="ar-SA"/>
        </w:rPr>
        <w:t xml:space="preserve">خَريرُه من بُعْد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والعُبَب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وقال محمد بن حبيب والأثْرَم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عُبَبُ الثَّعلب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 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زَجْرٌ للتَّيْس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البَعَاع والبَعَع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 السحابُ بَعّاً وبَعاعاً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بمكان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وألْقى عليه بَعَاعَه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الابل</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بين الهُبَع والرُّبَع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والبَعَابِعَة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 ولا يُعْرَف واحِدُه</w:t>
      </w:r>
      <w:r>
        <w:rPr>
          <w:rFonts w:eastAsia="Amiri" w:cs="Amiri" w:ascii="Amiri" w:hAnsi="Amiri"/>
          <w:color w:val="111111"/>
          <w:sz w:val="28"/>
          <w:szCs w:val="28"/>
          <w:rtl w:val="true"/>
          <w:lang w:bidi="ar-SA"/>
        </w:rPr>
        <w:t xml:space="preserve">. </w:t>
      </w:r>
      <w:bookmarkStart w:id="113" w:name="pg11661_101675"/>
    </w:p>
    <w:p>
      <w:pPr>
        <w:pStyle w:val="Heading4"/>
        <w:numPr>
          <w:ilvl w:val="3"/>
          <w:numId w:val="1"/>
        </w:numPr>
        <w:rPr/>
      </w:pPr>
      <w:bookmarkStart w:id="114" w:name="__RefHeading___Toc6380651_73709187"/>
      <w:bookmarkStart w:id="115" w:name="_Toc38"/>
      <w:bookmarkEnd w:id="113"/>
      <w:bookmarkEnd w:id="114"/>
      <w:r>
        <w:rPr>
          <w:rtl w:val="true"/>
        </w:rPr>
        <w:t>العين والميم</w:t>
      </w:r>
      <w:bookmarkEnd w:id="115"/>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مُعَمٌ مُخْوَل ؛ ومُعِمٌ مُخْوِل ؛ ومُعْتَمٌ مُخَوّل </w:t>
      </w:r>
      <w:r>
        <w:rPr>
          <w:rStyle w:val="FootnoteAnchor"/>
          <w:rtl w:val="true"/>
        </w:rPr>
        <w:footnoteReference w:id="20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 وتَعَمَّمَ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مُعَمَّمَة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والعَميم والعَمَم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التام من كل شيء ، وجميع </w:t>
      </w:r>
      <w:r>
        <w:rPr>
          <w:rStyle w:val="FootnoteAnchor"/>
          <w:rtl w:val="true"/>
        </w:rPr>
        <w:footnoteReference w:id="210"/>
      </w:r>
      <w:r>
        <w:rPr>
          <w:rFonts w:ascii="Amiri" w:hAnsi="Amiri" w:eastAsia="Amiri" w:cs="Amiri"/>
          <w:color w:val="111111"/>
          <w:sz w:val="28"/>
          <w:sz w:val="28"/>
          <w:szCs w:val="28"/>
          <w:rtl w:val="true"/>
          <w:lang w:bidi="ar-SA"/>
        </w:rPr>
        <w:t xml:space="preserve">العَميم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العُمُمُ والعُمّ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واستوى الشَّبابُ على عُمُمِه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والعَماعِم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 وقد يُجْمَع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عَمَاعِمُ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متفرِّقون أيضاً ، قال لبيد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وأجْعَلَ أقواماً عُموماً عَماعِما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وهذا كالجَمْع والجُمّاع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العَمِ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والعَماعِم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الأعمام عن الأعمام اللَّحّ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عَمِ عَمِ </w:t>
      </w:r>
      <w:r>
        <w:rPr>
          <w:rStyle w:val="FootnoteAnchor"/>
          <w:rtl w:val="true"/>
        </w:rPr>
        <w:footnoteReference w:id="214"/>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والعِمامَة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 تُشَدُّ بعضُها الى بعضٍ في البحر ثم 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بنصره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عَمِيْمِهِم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خالِصهم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الحَريق ؛ والشُّجَعاء في الحرب ، واسْتِعارهما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مَعْمَعَة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صبرٍ على الأمور ومُزَاوَلة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ومَعْمَعَت السَّحابةُ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 عليها المطرَ دفعةً واحدة فَقَشَرَتْهَا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ومَعْمَعَةُ الريح والحرِّ ومَعْمَعانُهما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والمَعْمَع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أمرُها مجتَمِع لا تُعْطي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مالها شيئاً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مَعَ مَنْ غَلَب</w:t>
      </w:r>
      <w:r>
        <w:rPr>
          <w:rFonts w:eastAsia="Amiri" w:cs="Amiri" w:ascii="Amiri" w:hAnsi="Amiri"/>
          <w:color w:val="111111"/>
          <w:sz w:val="28"/>
          <w:szCs w:val="28"/>
          <w:rtl w:val="true"/>
          <w:lang w:bidi="ar-SA"/>
        </w:rPr>
        <w:t xml:space="preserve">. </w:t>
      </w:r>
      <w:bookmarkStart w:id="116" w:name="pg11661_101677"/>
    </w:p>
    <w:p>
      <w:pPr>
        <w:pStyle w:val="Heading3"/>
        <w:numPr>
          <w:ilvl w:val="2"/>
          <w:numId w:val="1"/>
        </w:numPr>
        <w:rPr/>
      </w:pPr>
      <w:bookmarkStart w:id="117" w:name="__RefHeading___Toc6380653_73709187"/>
      <w:bookmarkStart w:id="118" w:name="_Toc39"/>
      <w:bookmarkEnd w:id="116"/>
      <w:bookmarkEnd w:id="117"/>
      <w:r>
        <w:rPr>
          <w:rtl w:val="true"/>
        </w:rPr>
        <w:t>باب الثُّلاثيّ الصحيح</w:t>
      </w:r>
      <w:bookmarkEnd w:id="118"/>
    </w:p>
    <w:p>
      <w:pPr>
        <w:pStyle w:val="Heading4"/>
        <w:numPr>
          <w:ilvl w:val="3"/>
          <w:numId w:val="1"/>
        </w:numPr>
        <w:rPr/>
      </w:pPr>
      <w:bookmarkStart w:id="119" w:name="__RefHeading___Toc6380655_73709187"/>
      <w:bookmarkStart w:id="120" w:name="_Toc40"/>
      <w:bookmarkEnd w:id="119"/>
      <w:r>
        <w:rPr>
          <w:rtl w:val="true"/>
        </w:rPr>
        <w:t>العين والهاء</w:t>
      </w:r>
      <w:bookmarkEnd w:id="120"/>
    </w:p>
    <w:p>
      <w:pPr>
        <w:pStyle w:val="Heading5"/>
        <w:numPr>
          <w:ilvl w:val="4"/>
          <w:numId w:val="1"/>
        </w:numPr>
        <w:rPr/>
      </w:pPr>
      <w:bookmarkStart w:id="121" w:name="__RefHeading___Toc6380657_73709187"/>
      <w:bookmarkStart w:id="122" w:name="_Toc41"/>
      <w:bookmarkEnd w:id="121"/>
      <w:r>
        <w:rPr>
          <w:rtl w:val="true"/>
        </w:rPr>
        <w:t>العين والهاء والقاف</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قهع</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الخارزنجيّ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قَهْقَعَ الدُّبُ قِهْقَاعاً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صوتِه في ضَحكه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بجَنْب الدَّابة عند المَرْكَل يُتَشاءَمُ بها ، والبِرْذَوْن مَهْقُوع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الجَوْزاء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الاضطجاع والاتِّكاء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والسَّريع الانكسار أيضاً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أدْرَكَتْكَ هَقْعَةٌ اهْتَقَعَتْكَ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واهْتُقِعَ وتُهُقِّعَ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واهْتَقَعَ الفحلُ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تَنَوَّخَها للضِّراب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هَقِعَة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واهْتُقِعَ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وخَمُص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وتَهَقَّعَ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تَسَفَّه</w:t>
      </w:r>
      <w:r>
        <w:rPr>
          <w:rFonts w:eastAsia="Amiri" w:cs="Amiri" w:ascii="Amiri" w:hAnsi="Amiri"/>
          <w:color w:val="111111"/>
          <w:sz w:val="28"/>
          <w:szCs w:val="28"/>
          <w:rtl w:val="true"/>
          <w:lang w:bidi="ar-SA"/>
        </w:rPr>
        <w:t xml:space="preserve">. </w:t>
      </w:r>
      <w:bookmarkStart w:id="123" w:name="pg11661_101678"/>
    </w:p>
    <w:p>
      <w:pPr>
        <w:pStyle w:val="BookText"/>
        <w:rPr/>
      </w:pPr>
      <w:bookmarkEnd w:id="123"/>
      <w:r>
        <w:rPr>
          <w:rFonts w:ascii="Amiri" w:hAnsi="Amiri" w:eastAsia="Amiri" w:cs="Amiri"/>
          <w:color w:val="111111"/>
          <w:sz w:val="28"/>
          <w:sz w:val="28"/>
          <w:szCs w:val="28"/>
          <w:rtl w:val="true"/>
          <w:lang w:bidi="ar-SA"/>
        </w:rPr>
        <w:t xml:space="preserve">والهُقَاع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تصيب من هَمٍّ أو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وَقْع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والغُرابُ والبَعيرُ والثَّور ؛ السُّود الجسيمة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والطَّويل العُنُقِ المديدُ من الظِّباء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والخُطّافُ الجَبَلِيُّ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والحمَامَة إلى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النَّبْع ولُبابه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كَوْكَبان إلى جَنْب 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مَعْرِفة لفَحْلٍ قديم ، ويقولون للابل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عَوْهَق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التَّحَيُّر في الشيء </w:t>
      </w:r>
      <w:r>
        <w:rPr>
          <w:rStyle w:val="FootnoteAnchor"/>
          <w:rtl w:val="true"/>
        </w:rPr>
        <w:footnoteReference w:id="22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 ولا أحقُّه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380659_73709187"/>
      <w:bookmarkStart w:id="125" w:name="_Toc42"/>
      <w:bookmarkEnd w:id="124"/>
      <w:r>
        <w:rPr>
          <w:rtl w:val="true"/>
        </w:rPr>
        <w:t>العين والهاء والكاف</w:t>
      </w:r>
      <w:bookmarkEnd w:id="125"/>
    </w:p>
    <w:p>
      <w:pPr>
        <w:pStyle w:val="BookText"/>
        <w:rPr/>
      </w:pPr>
      <w:r>
        <w:rPr>
          <w:rFonts w:ascii="Amiri" w:hAnsi="Amiri" w:eastAsia="Amiri" w:cs="Amiri"/>
          <w:color w:val="111111"/>
          <w:sz w:val="28"/>
          <w:sz w:val="28"/>
          <w:szCs w:val="28"/>
          <w:rtl w:val="true"/>
          <w:lang w:bidi="ar-SA"/>
        </w:rPr>
        <w:t xml:space="preserve">عهك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الخارزنجيّ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العَيْهَكَة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الاقتتال والصراع ، وسَمِعوا بعَيْهَكَتِنا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بصياحِنا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الهُكاع والهَكْع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السُّعال ؛ وقد هَكَعَ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وهَكَعَ البعيرُ هُكُوعاً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 وهو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والخُشوع أيضاً</w:t>
      </w:r>
      <w:r>
        <w:rPr>
          <w:rFonts w:eastAsia="Amiri" w:cs="Amiri" w:ascii="Amiri" w:hAnsi="Amiri"/>
          <w:color w:val="111111"/>
          <w:sz w:val="28"/>
          <w:szCs w:val="28"/>
          <w:rtl w:val="true"/>
          <w:lang w:bidi="ar-SA"/>
        </w:rPr>
        <w:t xml:space="preserve">. </w:t>
      </w:r>
      <w:bookmarkStart w:id="126" w:name="pg11661_101679"/>
    </w:p>
    <w:p>
      <w:pPr>
        <w:pStyle w:val="BookText"/>
        <w:rPr/>
      </w:pPr>
      <w:bookmarkEnd w:id="126"/>
      <w:r>
        <w:rPr>
          <w:rFonts w:ascii="Amiri" w:hAnsi="Amiri" w:eastAsia="Amiri" w:cs="Amiri"/>
          <w:color w:val="111111"/>
          <w:sz w:val="28"/>
          <w:sz w:val="28"/>
          <w:szCs w:val="28"/>
          <w:rtl w:val="true"/>
          <w:lang w:bidi="ar-SA"/>
        </w:rPr>
        <w:t xml:space="preserve">وهَكَعَ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وهَكَعَ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 بعد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هَكِعَة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لَهُكَعَةٌ نُكَعَة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يبرحُ مجلساً حُمْقاً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وهَكَعَ بالبلد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6380661_73709187"/>
      <w:bookmarkStart w:id="128" w:name="_Toc43"/>
      <w:bookmarkEnd w:id="127"/>
      <w:r>
        <w:rPr>
          <w:rtl w:val="true"/>
        </w:rPr>
        <w:t>العين والجيم والهاء</w:t>
      </w:r>
      <w:bookmarkEnd w:id="128"/>
    </w:p>
    <w:p>
      <w:pPr>
        <w:pStyle w:val="BookText"/>
        <w:rPr/>
      </w:pPr>
      <w:r>
        <w:rPr>
          <w:rFonts w:ascii="IRNazanin" w:hAnsi="IRNazanin" w:eastAsia="IRNazanin"/>
          <w:color w:val="111111"/>
          <w:sz w:val="28"/>
          <w:sz w:val="28"/>
          <w:szCs w:val="28"/>
          <w:rtl w:val="true"/>
          <w:lang w:bidi="fa-IR"/>
        </w:rPr>
        <w:t xml:space="preserve">عجه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الخارزنجيّ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عَجَّهَ بين 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عَانَهما حتى أوقَعَ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وتَعَجَّهَ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الْتَوى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بالليل خاصَّة ، ولَقيته بعد </w:t>
      </w:r>
      <w:r>
        <w:rPr>
          <w:rStyle w:val="FootnoteAnchor"/>
          <w:rtl w:val="true"/>
        </w:rPr>
        <w:footnoteReference w:id="226"/>
      </w:r>
      <w:r>
        <w:rPr>
          <w:rFonts w:ascii="Amiri" w:hAnsi="Amiri" w:eastAsia="Amiri" w:cs="Amiri"/>
          <w:color w:val="111111"/>
          <w:sz w:val="28"/>
          <w:sz w:val="28"/>
          <w:szCs w:val="28"/>
          <w:rtl w:val="true"/>
          <w:lang w:bidi="ar-SA"/>
        </w:rPr>
        <w:t>هَجْعَةٍ وبعد هَجيعٍ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هِجْعٌ وهُجَعٌ وهَجِعٌ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سريعُ الاستنامةِ إلى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وهَجَعَ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غَرِثَ ونَقَص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تَهْجَعُ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bookmarkStart w:id="129" w:name="pg11661_101680"/>
    </w:p>
    <w:p>
      <w:pPr>
        <w:pStyle w:val="BookText"/>
        <w:rPr/>
      </w:pPr>
      <w:bookmarkEnd w:id="129"/>
      <w:r>
        <w:rPr>
          <w:rFonts w:ascii="IRNazanin" w:hAnsi="IRNazanin" w:eastAsia="IRNazanin"/>
          <w:color w:val="111111"/>
          <w:sz w:val="28"/>
          <w:sz w:val="28"/>
          <w:szCs w:val="28"/>
          <w:rtl w:val="true"/>
          <w:lang w:bidi="fa-IR"/>
        </w:rPr>
        <w:t xml:space="preserve">عهج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الظَّبْيَة الطَّويلة العُنق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حَقْوَيْها خُطَّتانِ سوداوان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والناقة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الحَسَنَة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والأعرج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والحيَّة الطويلة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لكل طويل</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6380663_73709187"/>
      <w:bookmarkStart w:id="131" w:name="_Toc44"/>
      <w:bookmarkEnd w:id="130"/>
      <w:r>
        <w:rPr>
          <w:rtl w:val="true"/>
        </w:rPr>
        <w:t>العين والهاء والضّاد</w:t>
      </w:r>
      <w:bookmarkEnd w:id="131"/>
    </w:p>
    <w:p>
      <w:pPr>
        <w:pStyle w:val="BookText"/>
        <w:rPr/>
      </w:pPr>
      <w:r>
        <w:rPr>
          <w:rFonts w:ascii="IRNazanin" w:hAnsi="IRNazanin" w:eastAsia="IRNazanin"/>
          <w:color w:val="111111"/>
          <w:sz w:val="28"/>
          <w:sz w:val="28"/>
          <w:szCs w:val="28"/>
          <w:rtl w:val="true"/>
          <w:lang w:bidi="fa-IR"/>
        </w:rPr>
        <w:t xml:space="preserve">عضه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أعْضَهْتُ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بالعَضِيْهَة ؛ وهي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عَضَهْتُه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كلام الكَهَنَة والسَّحَرَة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 الشَّوْك ؛ وهو ما كان له أُرومَةٌ تبقى على الشِّتاء ، وفي واحده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عِضَة وعِضَهَة وعِضَاهَة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العِضاه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يشتكي أكْلَه ، وعَاضِهٌ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أكَله</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6380665_73709187"/>
      <w:bookmarkStart w:id="133" w:name="_Toc45"/>
      <w:bookmarkEnd w:id="132"/>
      <w:r>
        <w:rPr>
          <w:rtl w:val="true"/>
        </w:rPr>
        <w:t>العين والهاء والسين</w:t>
      </w:r>
      <w:bookmarkEnd w:id="133"/>
    </w:p>
    <w:p>
      <w:pPr>
        <w:pStyle w:val="BookText"/>
        <w:rPr/>
      </w:pPr>
      <w:r>
        <w:rPr>
          <w:rFonts w:ascii="IRNazanin" w:hAnsi="IRNazanin" w:eastAsia="IRNazanin"/>
          <w:color w:val="111111"/>
          <w:sz w:val="28"/>
          <w:sz w:val="28"/>
          <w:szCs w:val="28"/>
          <w:rtl w:val="true"/>
          <w:lang w:bidi="fa-IR"/>
        </w:rPr>
        <w:t xml:space="preserve">هسع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أهمل </w:t>
      </w:r>
      <w:r>
        <w:rPr>
          <w:rStyle w:val="FootnoteAnchor"/>
          <w:rtl w:val="true"/>
        </w:rPr>
        <w:footnoteReference w:id="231"/>
      </w:r>
      <w:r>
        <w:rPr>
          <w:rFonts w:ascii="Amiri" w:hAnsi="Amiri" w:eastAsia="Amiri" w:cs="Amiri"/>
          <w:color w:val="111111"/>
          <w:sz w:val="28"/>
          <w:sz w:val="28"/>
          <w:szCs w:val="28"/>
          <w:rtl w:val="true"/>
          <w:lang w:bidi="ar-SA"/>
        </w:rPr>
        <w:t>الخليلُ البابَ أَصلاً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الخارزنجيّ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يُسْرِع ، وبه سُمِّي هَاسِع وهُسَع ابنا </w:t>
      </w:r>
      <w:bookmarkStart w:id="134" w:name="pg11661_101681"/>
    </w:p>
    <w:p>
      <w:pPr>
        <w:pStyle w:val="BookText"/>
        <w:rPr/>
      </w:pPr>
      <w:bookmarkEnd w:id="134"/>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6380667_73709187"/>
      <w:bookmarkStart w:id="136" w:name="_Toc46"/>
      <w:bookmarkEnd w:id="135"/>
      <w:r>
        <w:rPr>
          <w:rtl w:val="true"/>
        </w:rPr>
        <w:t>العين والهاء والزاي</w:t>
      </w:r>
      <w:bookmarkEnd w:id="136"/>
    </w:p>
    <w:p>
      <w:pPr>
        <w:pStyle w:val="BookText"/>
        <w:rPr/>
      </w:pPr>
      <w:r>
        <w:rPr>
          <w:rFonts w:ascii="IRNazanin" w:hAnsi="IRNazanin" w:eastAsia="IRNazanin"/>
          <w:color w:val="111111"/>
          <w:sz w:val="28"/>
          <w:sz w:val="28"/>
          <w:szCs w:val="28"/>
          <w:rtl w:val="true"/>
          <w:lang w:bidi="fa-IR"/>
        </w:rPr>
        <w:t xml:space="preserve">هزع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اهْتَزَعوا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بِهَزِيْعٍ من الليل ؛ وهو مُضيُّ ساعةٍ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الكِنانةِ أهْزَعُ وهَزيعٌ وهِزاعٌ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سَهْم ؛ وهو أرْدَؤها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الأَهْزَع سَهْمٌ يُتَيَمَّنُ به فيُدَّخَر في الكنانة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الدارِ أهْزَعُ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أهْزَع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وتَهَزَّعَ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 وعَبَس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والتَّهَزُّعُ والاهْتِزاع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 المشْي ، والاهتزاز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يَهْزَع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ويعرُجُ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واهْتَزَعَ عُوْداً 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وتَهَزَّعَتْ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تكسَّرتْ ، ومنه سُمِّي الأَسَدُ والمِدَقُّ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والتَّهْزِيعُ في الحَنَكِ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اللَّحْي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 في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وليلةٌ هَزِيْعَة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أرضٌ عِزْهاةٌ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مُتباعدة ، وقد تَعَزَّهَتْ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عِزْهَاةٌ وعِزْهَاءٌ وعِزْهَاءةٌ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يطرَبُ للسماع واللّهو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عَزِهَ </w:t>
      </w:r>
      <w:bookmarkStart w:id="137" w:name="pg11661_101682"/>
    </w:p>
    <w:p>
      <w:pPr>
        <w:pStyle w:val="BookText"/>
        <w:rPr/>
      </w:pPr>
      <w:bookmarkEnd w:id="137"/>
      <w:r>
        <w:rPr>
          <w:rFonts w:ascii="Amiri" w:hAnsi="Amiri" w:eastAsia="Amiri" w:cs="Amiri"/>
          <w:color w:val="111111"/>
          <w:sz w:val="28"/>
          <w:sz w:val="28"/>
          <w:szCs w:val="28"/>
          <w:rtl w:val="true"/>
          <w:lang w:bidi="ar-SA"/>
        </w:rPr>
        <w:t>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العِزهاةِ عِزْهُون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يكتُمُ بُغضَه لك ، وجمعه عَزاهي</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6380669_73709187"/>
      <w:bookmarkStart w:id="139" w:name="_Toc47"/>
      <w:bookmarkEnd w:id="138"/>
      <w:r>
        <w:rPr>
          <w:rtl w:val="true"/>
        </w:rPr>
        <w:t>العين والهاء والطاء</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هطع</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هَطَعَ هُطوعاً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ببصرِه على الشيء لا يرفعُه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مُهْطِع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عُنُقِه تصويبٌ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وأهْطَعَ واسْتَهْطَعَ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6380671_73709187"/>
      <w:bookmarkStart w:id="141" w:name="_Toc48"/>
      <w:bookmarkEnd w:id="140"/>
      <w:r>
        <w:rPr>
          <w:rtl w:val="true"/>
        </w:rPr>
        <w:t>العين والهاء والدال</w:t>
      </w:r>
      <w:bookmarkEnd w:id="141"/>
    </w:p>
    <w:p>
      <w:pPr>
        <w:pStyle w:val="BookText"/>
        <w:rPr/>
      </w:pPr>
      <w:r>
        <w:rPr>
          <w:rFonts w:ascii="IRNazanin" w:hAnsi="IRNazanin" w:eastAsia="IRNazanin"/>
          <w:color w:val="111111"/>
          <w:sz w:val="28"/>
          <w:sz w:val="28"/>
          <w:szCs w:val="28"/>
          <w:rtl w:val="true"/>
          <w:lang w:bidi="fa-IR"/>
        </w:rPr>
        <w:t xml:space="preserve">هدع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أجُولُ على سابحٍ قارحٍ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جال بالهَدَّةِ الهَوْدَعُ</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وهِدَعْ هِدَعْ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والمَنْزِل الذي لا يزالون إذا انْتَأَوْا </w:t>
      </w:r>
      <w:r>
        <w:rPr>
          <w:rStyle w:val="FootnoteAnchor"/>
          <w:rtl w:val="true"/>
        </w:rPr>
        <w:footnoteReference w:id="237"/>
      </w:r>
      <w:r>
        <w:rPr>
          <w:rFonts w:ascii="Amiri" w:hAnsi="Amiri" w:eastAsia="Amiri" w:cs="Amiri"/>
          <w:color w:val="111111"/>
          <w:sz w:val="28"/>
          <w:sz w:val="28"/>
          <w:szCs w:val="28"/>
          <w:rtl w:val="true"/>
          <w:lang w:bidi="ar-SA"/>
        </w:rPr>
        <w:t>عنه يرجعون إليه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كَعِهْدانِكَ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كَعَهْدِكَ</w:t>
      </w:r>
      <w:r>
        <w:rPr>
          <w:rFonts w:eastAsia="Amiri" w:cs="Amiri" w:ascii="Amiri" w:hAnsi="Amiri"/>
          <w:color w:val="111111"/>
          <w:sz w:val="28"/>
          <w:szCs w:val="28"/>
          <w:rtl w:val="true"/>
          <w:lang w:bidi="ar-SA"/>
        </w:rPr>
        <w:t xml:space="preserve">. </w:t>
      </w:r>
      <w:bookmarkStart w:id="142" w:name="pg11661_101683"/>
    </w:p>
    <w:p>
      <w:pPr>
        <w:pStyle w:val="BookText"/>
        <w:rPr/>
      </w:pPr>
      <w:bookmarkEnd w:id="142"/>
      <w:r>
        <w:rPr>
          <w:rFonts w:ascii="Amiri" w:hAnsi="Amiri" w:eastAsia="Amiri" w:cs="Amiri"/>
          <w:color w:val="111111"/>
          <w:sz w:val="28"/>
          <w:sz w:val="28"/>
          <w:szCs w:val="28"/>
          <w:rtl w:val="true"/>
          <w:lang w:bidi="ar-SA"/>
        </w:rPr>
        <w:t xml:space="preserve">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العِهاد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مَطَرٍ بعد مطر ، وعُهِدَت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الشِّرى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فيه 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فساداً لم يُحْكَمْ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والاعْتِهاد والتَّعَهُّدُ والتَّعَاهُد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التَّعاهُد يكون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يُعاهِدُك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وقرحةٌ عَهِيْدَة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الخُلُق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عَيْدَهِيَّةٌ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دَهَاعِ ودَهْدَاعِ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النُّوق ، ودَهَعَ الراعي ودَهْدَع</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380673_73709187"/>
      <w:bookmarkStart w:id="144" w:name="_Toc49"/>
      <w:bookmarkEnd w:id="143"/>
      <w:r>
        <w:rPr>
          <w:rtl w:val="true"/>
        </w:rPr>
        <w:t>العين والهاء والتاء</w:t>
      </w:r>
      <w:bookmarkEnd w:id="144"/>
    </w:p>
    <w:p>
      <w:pPr>
        <w:pStyle w:val="BookText"/>
        <w:rPr/>
      </w:pPr>
      <w:r>
        <w:rPr>
          <w:rFonts w:ascii="IRNazanin" w:hAnsi="IRNazanin" w:eastAsia="IRNazanin"/>
          <w:color w:val="111111"/>
          <w:sz w:val="28"/>
          <w:sz w:val="28"/>
          <w:szCs w:val="28"/>
          <w:rtl w:val="true"/>
          <w:lang w:bidi="fa-IR"/>
        </w:rPr>
        <w:t xml:space="preserve">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عُتِهَ الرجلُ عُتَاهاً </w:t>
      </w:r>
      <w:r>
        <w:rPr>
          <w:rStyle w:val="FootnoteAnchor"/>
          <w:rtl w:val="true"/>
        </w:rPr>
        <w:footnoteReference w:id="239"/>
      </w:r>
      <w:r>
        <w:rPr>
          <w:rFonts w:ascii="Amiri" w:hAnsi="Amiri" w:eastAsia="Amiri" w:cs="Amiri"/>
          <w:color w:val="111111"/>
          <w:sz w:val="28"/>
          <w:sz w:val="28"/>
          <w:szCs w:val="28"/>
          <w:rtl w:val="true"/>
          <w:lang w:bidi="ar-SA"/>
        </w:rPr>
        <w:t xml:space="preserve">وعَتْهاً وعُتْهاً وعَتَاهِيَةً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عقلُه من غير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وتَعَتَّهَ في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فوق القَدْر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عُتَهِيُ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يَتَأنَّقُ فيه ، وقد تَعَتَّهَ في الثياب</w:t>
      </w:r>
      <w:r>
        <w:rPr>
          <w:rFonts w:eastAsia="Amiri" w:cs="Amiri" w:ascii="Amiri" w:hAnsi="Amiri"/>
          <w:color w:val="111111"/>
          <w:sz w:val="28"/>
          <w:szCs w:val="28"/>
          <w:rtl w:val="true"/>
          <w:lang w:bidi="ar-SA"/>
        </w:rPr>
        <w:t xml:space="preserve">. </w:t>
      </w:r>
      <w:bookmarkStart w:id="145" w:name="pg11661_101684"/>
    </w:p>
    <w:p>
      <w:pPr>
        <w:pStyle w:val="BookText"/>
        <w:rPr/>
      </w:pPr>
      <w:bookmarkEnd w:id="145"/>
      <w:r>
        <w:rPr>
          <w:rFonts w:ascii="IRNazanin" w:hAnsi="IRNazanin" w:eastAsia="IRNazanin"/>
          <w:color w:val="111111"/>
          <w:sz w:val="28"/>
          <w:sz w:val="28"/>
          <w:szCs w:val="28"/>
          <w:rtl w:val="true"/>
          <w:lang w:bidi="fa-IR"/>
        </w:rPr>
        <w:t xml:space="preserve">عهت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الخارزنجيّ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تَعَهَّتَ في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تَأنَّقَ فيه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6380675_73709187"/>
      <w:bookmarkStart w:id="147" w:name="_Toc50"/>
      <w:bookmarkEnd w:id="146"/>
      <w:r>
        <w:rPr>
          <w:rtl w:val="true"/>
        </w:rPr>
        <w:t>العين والهاء والراء</w:t>
      </w:r>
      <w:bookmarkEnd w:id="147"/>
    </w:p>
    <w:p>
      <w:pPr>
        <w:pStyle w:val="BookText"/>
        <w:rPr/>
      </w:pPr>
      <w:r>
        <w:rPr>
          <w:rFonts w:ascii="IRNazanin" w:hAnsi="IRNazanin" w:eastAsia="IRNazanin"/>
          <w:color w:val="111111"/>
          <w:sz w:val="28"/>
          <w:sz w:val="28"/>
          <w:szCs w:val="28"/>
          <w:rtl w:val="true"/>
          <w:lang w:bidi="fa-IR"/>
        </w:rPr>
        <w:t xml:space="preserve">عهر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العَهْرُ والعُهُور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عَيْهَرٌ تَيْهَرٌ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النَّزِقَة من غير 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الهَرَعُ والإِهْراع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وهَرَّعْتُ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المشْي والبُكاء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القَمْلَة الكبيرة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الهُرْنُعُ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مَهْرُوعُ اللِّسان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لُكْنَةٌ وَضعْف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القَصَبَة يُزمَرُ بها ، وبه قيل للضَّعيف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هَيْرَع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وريحٌ هَيْرَع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الهبُوب كثيرةُ الغبار</w:t>
      </w:r>
      <w:r>
        <w:rPr>
          <w:rFonts w:eastAsia="Amiri" w:cs="Amiri" w:ascii="Amiri" w:hAnsi="Amiri"/>
          <w:color w:val="111111"/>
          <w:sz w:val="28"/>
          <w:szCs w:val="28"/>
          <w:rtl w:val="true"/>
          <w:lang w:bidi="ar-SA"/>
        </w:rPr>
        <w:t xml:space="preserve">. </w:t>
      </w:r>
      <w:bookmarkStart w:id="148" w:name="pg11661_101685"/>
    </w:p>
    <w:p>
      <w:pPr>
        <w:pStyle w:val="BookText"/>
        <w:rPr/>
      </w:pPr>
      <w:bookmarkEnd w:id="148"/>
      <w:r>
        <w:rPr>
          <w:rFonts w:ascii="Amiri" w:hAnsi="Amiri" w:eastAsia="Amiri" w:cs="Amiri"/>
          <w:color w:val="111111"/>
          <w:sz w:val="28"/>
          <w:sz w:val="28"/>
          <w:szCs w:val="28"/>
          <w:rtl w:val="true"/>
          <w:lang w:bidi="ar-SA"/>
        </w:rPr>
        <w:t xml:space="preserve">والهَيْرَع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النَّزِقَة ، وكذلك الهَوْرَع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والهَيْرَعَة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الشَّبِقَة ، وكذلك الهَرِعَة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والهَرُوْعُ والهَرُوْعَة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الشَّبِقَة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مُهْرَعاً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وحريصاً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واهْتَرَعَ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w:t>
      </w:r>
      <w:r>
        <w:rPr>
          <w:rStyle w:val="FootnoteAnchor"/>
          <w:rtl w:val="true"/>
        </w:rPr>
        <w:footnoteReference w:id="244"/>
      </w:r>
      <w:r>
        <w:rPr>
          <w:rFonts w:ascii="Amiri" w:hAnsi="Amiri" w:eastAsia="Amiri" w:cs="Amiri"/>
          <w:color w:val="111111"/>
          <w:sz w:val="28"/>
          <w:sz w:val="28"/>
          <w:szCs w:val="28"/>
          <w:rtl w:val="true"/>
          <w:lang w:bidi="ar-SA"/>
        </w:rPr>
        <w:t>دقيقة العِيدان</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6380677_73709187"/>
      <w:bookmarkStart w:id="150" w:name="_Toc51"/>
      <w:bookmarkEnd w:id="149"/>
      <w:r>
        <w:rPr>
          <w:rtl w:val="true"/>
        </w:rPr>
        <w:t>العين والهاء واللام</w:t>
      </w:r>
      <w:bookmarkEnd w:id="150"/>
    </w:p>
    <w:p>
      <w:pPr>
        <w:pStyle w:val="BookText"/>
        <w:rPr/>
      </w:pPr>
      <w:r>
        <w:rPr>
          <w:rFonts w:ascii="IRNazanin" w:hAnsi="IRNazanin" w:eastAsia="IRNazanin"/>
          <w:color w:val="111111"/>
          <w:sz w:val="28"/>
          <w:sz w:val="28"/>
          <w:szCs w:val="28"/>
          <w:rtl w:val="true"/>
          <w:lang w:bidi="fa-IR"/>
        </w:rPr>
        <w:t xml:space="preserve">هلع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والجَزَع ، رجلٌ هَلُوْعٌ وهُلَعٌ وهِلْواعٌ وهِلْواعَة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هِلْواعَةٌ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 ؛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وذئبٌ هُلَعٌ بُلَعٌ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حِرصه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الفاتِر في الأَمر ؛ المُسْتَرْسِل إلى كلِّ أحد ، لَهعَ لَهَعاً ولَهاعَةً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 لَهِيْعَة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وَتَلَهْيَعَ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w:t>
      </w:r>
      <w:r>
        <w:rPr>
          <w:rFonts w:eastAsia="Amiri" w:cs="Amiri" w:ascii="Amiri" w:hAnsi="Amiri"/>
          <w:color w:val="111111"/>
          <w:sz w:val="28"/>
          <w:szCs w:val="28"/>
          <w:rtl w:val="true"/>
          <w:lang w:bidi="ar-SA"/>
        </w:rPr>
        <w:t xml:space="preserve">. </w:t>
      </w:r>
      <w:bookmarkStart w:id="151" w:name="pg11661_101686"/>
    </w:p>
    <w:p>
      <w:pPr>
        <w:pStyle w:val="BookText"/>
        <w:rPr/>
      </w:pPr>
      <w:bookmarkEnd w:id="151"/>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نازعَتْه نفسُه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والانهماك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وأذى الخُمار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والعَلْهَانُ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في كل فنٍّ ، وقد 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يُنْدَفُ فيهما وَبَرُ الإِبل يَتَوَقّى </w:t>
      </w:r>
      <w:r>
        <w:rPr>
          <w:rStyle w:val="FootnoteAnchor"/>
          <w:rtl w:val="true"/>
        </w:rPr>
        <w:footnoteReference w:id="248"/>
      </w:r>
      <w:r>
        <w:rPr>
          <w:rFonts w:ascii="Amiri" w:hAnsi="Amiri" w:eastAsia="Amiri" w:cs="Amiri"/>
          <w:color w:val="111111"/>
          <w:sz w:val="28"/>
          <w:sz w:val="28"/>
          <w:szCs w:val="28"/>
          <w:rtl w:val="true"/>
          <w:lang w:bidi="ar-SA"/>
        </w:rPr>
        <w:t>بهما الشجاع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فزعَ حتّى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النَّشيطةُ في اللّجام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السَّريعة </w:t>
      </w:r>
      <w:r>
        <w:rPr>
          <w:rStyle w:val="FootnoteAnchor"/>
          <w:rtl w:val="true"/>
        </w:rPr>
        <w:footnoteReference w:id="249"/>
      </w:r>
      <w:r>
        <w:rPr>
          <w:rFonts w:ascii="Amiri" w:hAnsi="Amiri" w:eastAsia="Amiri" w:cs="Amiri"/>
          <w:color w:val="111111"/>
          <w:sz w:val="28"/>
          <w:sz w:val="28"/>
          <w:szCs w:val="28"/>
          <w:rtl w:val="true"/>
          <w:lang w:bidi="ar-SA"/>
        </w:rPr>
        <w:t>، ولا يقال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عَيْهَلٌ وعَيْهَلَة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تستَقِرُّ نَزَقاً</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6380679_73709187"/>
      <w:bookmarkStart w:id="153" w:name="_Toc52"/>
      <w:bookmarkEnd w:id="152"/>
      <w:r>
        <w:rPr>
          <w:rtl w:val="true"/>
        </w:rPr>
        <w:t>العين والهاء والنون</w:t>
      </w:r>
      <w:bookmarkEnd w:id="153"/>
    </w:p>
    <w:p>
      <w:pPr>
        <w:pStyle w:val="BookText"/>
        <w:rPr/>
      </w:pPr>
      <w:r>
        <w:rPr>
          <w:rFonts w:ascii="IRNazanin" w:hAnsi="IRNazanin" w:eastAsia="IRNazanin"/>
          <w:color w:val="111111"/>
          <w:sz w:val="28"/>
          <w:sz w:val="28"/>
          <w:szCs w:val="28"/>
          <w:rtl w:val="true"/>
          <w:lang w:bidi="fa-IR"/>
        </w:rPr>
        <w:t xml:space="preserve">عهن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انكسارٌ في القَضيب من غير بَيْنونة ، قَضيبٌ عَاهِنٌ ، وبه قيل </w:t>
      </w:r>
    </w:p>
    <w:p>
      <w:pPr>
        <w:pStyle w:val="BookText"/>
        <w:rPr/>
      </w:pPr>
      <w:r>
        <w:rPr>
          <w:rFonts w:ascii="Amiri" w:hAnsi="Amiri" w:eastAsia="Amiri" w:cs="Amiri"/>
          <w:color w:val="111111"/>
          <w:sz w:val="28"/>
          <w:sz w:val="28"/>
          <w:szCs w:val="28"/>
          <w:rtl w:val="true"/>
          <w:lang w:bidi="ar-SA"/>
        </w:rPr>
        <w:t xml:space="preserve">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وبينهما عِهْنَةٌ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غبراء ذات زهرٍ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وأعْطاهُ من عَاهِنِ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عِهْنُ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والعاجِل أيضاً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بالكلام على عَواهِنِه ، أو من </w:t>
      </w:r>
      <w:r>
        <w:rPr>
          <w:rStyle w:val="FootnoteAnchor"/>
          <w:rtl w:val="true"/>
        </w:rPr>
        <w:footnoteReference w:id="250"/>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أعْهُنُ من الأمر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أعْهَدُ وأتذكَّر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في رَحم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الجَوارح ، مِنْ 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وعَواهِنُ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اللُّبَّ من السَّعَف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الجَريدةُ إذا يَبسَتْ ، وعَهَنَتْ عُهُوناً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الرَّياحين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التِواءٌ في العُنُق وقِصَرٌ ، ومنه ، أَكَمَةٌ هَنْعَاء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منكِبُ الجوزاء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وسِمَةٌ في منخَفض عُنق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وهَنِعَ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 في العُنق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54" w:name="pg11661_101688"/>
    </w:p>
    <w:p>
      <w:pPr>
        <w:pStyle w:val="BookText"/>
        <w:rPr/>
      </w:pPr>
      <w:bookmarkEnd w:id="154"/>
      <w:r>
        <w:rPr>
          <w:rFonts w:ascii="Amiri" w:hAnsi="Amiri" w:eastAsia="Amiri" w:cs="Amiri"/>
          <w:color w:val="111111"/>
          <w:sz w:val="28"/>
          <w:sz w:val="28"/>
          <w:szCs w:val="28"/>
          <w:rtl w:val="true"/>
          <w:lang w:bidi="ar-SA"/>
        </w:rPr>
        <w:t xml:space="preserve">واسْتَهْنَعَ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 من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 عن سَرْجِه </w:t>
      </w:r>
      <w:r>
        <w:rPr>
          <w:rStyle w:val="FootnoteAnchor"/>
          <w:rtl w:val="true"/>
        </w:rPr>
        <w:footnoteReference w:id="253"/>
      </w:r>
      <w:r>
        <w:rPr>
          <w:rFonts w:ascii="Amiri" w:hAnsi="Amiri" w:eastAsia="Amiri" w:cs="Amiri"/>
          <w:color w:val="111111"/>
          <w:sz w:val="28"/>
          <w:sz w:val="28"/>
          <w:szCs w:val="28"/>
          <w:rtl w:val="true"/>
          <w:lang w:bidi="ar-SA"/>
        </w:rPr>
        <w:t>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العَرَبيَّة للمولى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النُّهُوع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التَّهَوُّع ولا قَلْسَ معه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6380681_73709187"/>
      <w:bookmarkStart w:id="156" w:name="_Toc53"/>
      <w:bookmarkEnd w:id="155"/>
      <w:r>
        <w:rPr>
          <w:rtl w:val="true"/>
        </w:rPr>
        <w:t>العين والهاء والفاء</w:t>
      </w:r>
      <w:bookmarkEnd w:id="156"/>
    </w:p>
    <w:p>
      <w:pPr>
        <w:pStyle w:val="BookText"/>
        <w:rPr/>
      </w:pPr>
      <w:r>
        <w:rPr>
          <w:rFonts w:ascii="IRNazanin" w:hAnsi="IRNazanin" w:eastAsia="IRNazanin"/>
          <w:color w:val="111111"/>
          <w:sz w:val="28"/>
          <w:sz w:val="28"/>
          <w:szCs w:val="28"/>
          <w:rtl w:val="true"/>
          <w:lang w:bidi="fa-IR"/>
        </w:rPr>
        <w:t xml:space="preserve">عفه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الخارزنجيّ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6380683_73709187"/>
      <w:bookmarkStart w:id="158" w:name="_Toc54"/>
      <w:bookmarkEnd w:id="157"/>
      <w:r>
        <w:rPr>
          <w:rtl w:val="true"/>
        </w:rPr>
        <w:t>العين والهاء والباء</w:t>
      </w:r>
      <w:bookmarkEnd w:id="158"/>
    </w:p>
    <w:p>
      <w:pPr>
        <w:pStyle w:val="BookText"/>
        <w:rPr/>
      </w:pPr>
      <w:r>
        <w:rPr>
          <w:rFonts w:ascii="IRNazanin" w:hAnsi="IRNazanin" w:eastAsia="IRNazanin"/>
          <w:color w:val="111111"/>
          <w:sz w:val="28"/>
          <w:sz w:val="28"/>
          <w:szCs w:val="28"/>
          <w:rtl w:val="true"/>
          <w:lang w:bidi="fa-IR"/>
        </w:rPr>
        <w:t xml:space="preserve">عهب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عن طَلَب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عِهِبّى شبابه وعِهِبّائه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شَرْخه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وَعَهِبْتُ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العُنق كما تَهْبَعُ الحميرُ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واسْتَهْبَعَ البعيرَ 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الهَبْع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الفَصيلُ يُنْتَجُ في الصَّيف ،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المُهْبع</w:t>
      </w:r>
      <w:r>
        <w:rPr>
          <w:rFonts w:eastAsia="Amiri" w:cs="Amiri" w:ascii="Amiri" w:hAnsi="Amiri"/>
          <w:color w:val="111111"/>
          <w:sz w:val="28"/>
          <w:szCs w:val="28"/>
          <w:rtl w:val="true"/>
          <w:lang w:bidi="ar-SA"/>
        </w:rPr>
        <w:t xml:space="preserve">. </w:t>
      </w:r>
      <w:bookmarkStart w:id="159" w:name="pg11661_101689"/>
    </w:p>
    <w:p>
      <w:pPr>
        <w:pStyle w:val="Heading5"/>
        <w:numPr>
          <w:ilvl w:val="4"/>
          <w:numId w:val="1"/>
        </w:numPr>
        <w:rPr/>
      </w:pPr>
      <w:bookmarkStart w:id="160" w:name="__RefHeading___Toc6380685_73709187"/>
      <w:bookmarkStart w:id="161" w:name="_Toc55"/>
      <w:bookmarkEnd w:id="159"/>
      <w:bookmarkEnd w:id="160"/>
      <w:r>
        <w:rPr>
          <w:rtl w:val="true"/>
        </w:rPr>
        <w:t>العين والهاء والميم</w:t>
      </w:r>
      <w:bookmarkEnd w:id="161"/>
    </w:p>
    <w:p>
      <w:pPr>
        <w:pStyle w:val="BookText"/>
        <w:rPr/>
      </w:pPr>
      <w:r>
        <w:rPr>
          <w:rFonts w:ascii="IRNazanin" w:hAnsi="IRNazanin" w:eastAsia="IRNazanin"/>
          <w:color w:val="111111"/>
          <w:sz w:val="28"/>
          <w:sz w:val="28"/>
          <w:szCs w:val="28"/>
          <w:rtl w:val="true"/>
          <w:lang w:bidi="fa-IR"/>
        </w:rPr>
        <w:t xml:space="preserve">همع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 هَيْمَعٌ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الخليلُ الهَيْمَع بالعين على مثال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غير مُعْجَمة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ذلك سائر العلماء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الهِمْيَغ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مثال عِثْيَر </w:t>
      </w:r>
      <w:r>
        <w:rPr>
          <w:rStyle w:val="FootnoteAnchor"/>
          <w:rtl w:val="true"/>
        </w:rPr>
        <w:footnoteReference w:id="258"/>
      </w:r>
      <w:r>
        <w:rPr>
          <w:rFonts w:ascii="Amiri" w:hAnsi="Amiri" w:eastAsia="Amiri" w:cs="Amiri"/>
          <w:color w:val="111111"/>
          <w:sz w:val="28"/>
          <w:sz w:val="28"/>
          <w:szCs w:val="28"/>
          <w:rtl w:val="true"/>
          <w:lang w:bidi="ar-SA"/>
        </w:rPr>
        <w:t xml:space="preserve">، وهكذا رَوَيْنا لأُسامة بن الحارث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بَلَغوا مِصْرَهُمْ 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بالهِمْيَغِ الذاعطِ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وسَحابٌ 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ماطِر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الضَّلالة ، عُمُوهاً وعَمَهاً وعَمَهَاناً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الإِبلُ العُمَّيْهى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أين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عَمْهاء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والعَيْهَامَةُ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الماضِيَة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العُنُق الضَّخمةُ الرأس ، وكذلك العُيَاهِمَة والعَيْهَمَة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والأديمُ الأحمر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bookmarkStart w:id="162" w:name="pg11661_101691"/>
    </w:p>
    <w:p>
      <w:pPr>
        <w:pStyle w:val="Heading4"/>
        <w:numPr>
          <w:ilvl w:val="3"/>
          <w:numId w:val="1"/>
        </w:numPr>
        <w:rPr/>
      </w:pPr>
      <w:bookmarkStart w:id="163" w:name="__RefHeading___Toc6380687_73709187"/>
      <w:bookmarkStart w:id="164" w:name="_Toc56"/>
      <w:bookmarkEnd w:id="162"/>
      <w:bookmarkEnd w:id="163"/>
      <w:r>
        <w:rPr>
          <w:rtl w:val="true"/>
        </w:rPr>
        <w:t>[</w:t>
      </w:r>
      <w:r>
        <w:rPr>
          <w:rtl w:val="true"/>
        </w:rPr>
        <w:t>العين والخاء</w:t>
      </w:r>
      <w:r>
        <w:rPr>
          <w:rtl w:val="true"/>
        </w:rPr>
        <w:t>]</w:t>
      </w:r>
      <w:bookmarkEnd w:id="164"/>
    </w:p>
    <w:p>
      <w:pPr>
        <w:pStyle w:val="Heading5"/>
        <w:numPr>
          <w:ilvl w:val="4"/>
          <w:numId w:val="1"/>
        </w:numPr>
        <w:rPr/>
      </w:pPr>
      <w:bookmarkStart w:id="165" w:name="__RefHeading___Toc6380689_73709187"/>
      <w:bookmarkStart w:id="166" w:name="_Toc57"/>
      <w:bookmarkEnd w:id="165"/>
      <w:r>
        <w:rPr>
          <w:rtl w:val="true"/>
        </w:rPr>
        <w:t>اشارة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والخاء</w:t>
      </w:r>
      <w:r>
        <w:rPr>
          <w:rFonts w:eastAsia="Amiri" w:cs="Amiri" w:ascii="Amiri" w:hAnsi="Amiri"/>
          <w:color w:val="111111"/>
          <w:sz w:val="28"/>
          <w:szCs w:val="28"/>
          <w:rtl w:val="true"/>
          <w:lang w:bidi="ar-SA"/>
        </w:rPr>
        <w:t>]</w:t>
      </w:r>
      <w:r>
        <w:rPr>
          <w:rStyle w:val="FootnoteAnchor"/>
          <w:rtl w:val="true"/>
        </w:rPr>
        <w:footnoteReference w:id="262"/>
      </w:r>
    </w:p>
    <w:p>
      <w:pPr>
        <w:pStyle w:val="Heading5"/>
        <w:numPr>
          <w:ilvl w:val="4"/>
          <w:numId w:val="1"/>
        </w:numPr>
        <w:rPr/>
      </w:pPr>
      <w:bookmarkStart w:id="167" w:name="__RefHeading___Toc6380691_73709187"/>
      <w:bookmarkStart w:id="168" w:name="_Toc58"/>
      <w:bookmarkEnd w:id="167"/>
      <w:r>
        <w:rPr>
          <w:rtl w:val="true"/>
        </w:rPr>
        <w:t>العين والخاء والشين</w:t>
      </w:r>
      <w:bookmarkEnd w:id="168"/>
    </w:p>
    <w:p>
      <w:pPr>
        <w:pStyle w:val="BookText"/>
        <w:rPr/>
      </w:pPr>
      <w:r>
        <w:rPr>
          <w:rFonts w:ascii="IRNazanin" w:hAnsi="IRNazanin" w:eastAsia="IRNazanin"/>
          <w:color w:val="111111"/>
          <w:sz w:val="28"/>
          <w:sz w:val="28"/>
          <w:szCs w:val="28"/>
          <w:rtl w:val="true"/>
          <w:lang w:bidi="fa-IR"/>
        </w:rPr>
        <w:t xml:space="preserve">خشع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الخُشُوْعُ في الصَّوْتِ والبَصَر كالخُضوع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طَأْطَأَ رأسَه رامياً ببصرِه إلى الأرض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اخْتَشَعَ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غَلَبَتْ عليه السُّهولة ، وقُفٌ خاشِع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لا يُهْتَدى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وخَشِيْعَةُ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أَخَسُّهُم</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6380693_73709187"/>
      <w:bookmarkStart w:id="170" w:name="_Toc59"/>
      <w:bookmarkEnd w:id="169"/>
      <w:r>
        <w:rPr>
          <w:rtl w:val="true"/>
        </w:rPr>
        <w:t>العين والخاء والضاد</w:t>
      </w:r>
      <w:bookmarkEnd w:id="170"/>
    </w:p>
    <w:p>
      <w:pPr>
        <w:pStyle w:val="BookText"/>
        <w:rPr/>
      </w:pPr>
      <w:r>
        <w:rPr>
          <w:rFonts w:ascii="IRNazanin" w:hAnsi="IRNazanin" w:eastAsia="IRNazanin"/>
          <w:color w:val="111111"/>
          <w:sz w:val="28"/>
          <w:sz w:val="28"/>
          <w:szCs w:val="28"/>
          <w:rtl w:val="true"/>
          <w:lang w:bidi="fa-IR"/>
        </w:rPr>
        <w:t xml:space="preserve">خضع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خاضِعٌ وأخْضَع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والخَيْضَعَةُ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والجَلَبَة </w:t>
      </w:r>
      <w:r>
        <w:rPr>
          <w:rStyle w:val="FootnoteAnchor"/>
          <w:rtl w:val="true"/>
        </w:rPr>
        <w:footnoteReference w:id="263"/>
      </w:r>
      <w:r>
        <w:rPr>
          <w:rFonts w:ascii="Amiri" w:hAnsi="Amiri" w:eastAsia="Amiri" w:cs="Amiri"/>
          <w:color w:val="111111"/>
          <w:sz w:val="28"/>
          <w:sz w:val="28"/>
          <w:szCs w:val="28"/>
          <w:rtl w:val="true"/>
          <w:lang w:bidi="ar-SA"/>
        </w:rPr>
        <w:t>؛ جميعاً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بطنِ الفَرَس إِذا عَدا ؛ وقد خَضَعَ بطنُه خَضِيْعاً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71" w:name="pg11661_101692"/>
    </w:p>
    <w:p>
      <w:pPr>
        <w:pStyle w:val="BookText"/>
        <w:rPr/>
      </w:pPr>
      <w:bookmarkEnd w:id="171"/>
      <w:r>
        <w:rPr>
          <w:rFonts w:ascii="Amiri" w:hAnsi="Amiri" w:eastAsia="Amiri" w:cs="Amiri"/>
          <w:color w:val="111111"/>
          <w:sz w:val="28"/>
          <w:sz w:val="28"/>
          <w:szCs w:val="28"/>
          <w:rtl w:val="true"/>
          <w:lang w:bidi="ar-SA"/>
        </w:rPr>
        <w:t>وصوتُ السَّيْل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لخَواصِرِها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وخَضْعَةُ 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والخَضِيْعَتانِ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لَحْمَتانِ مُجَوَّفَتان في بطن الفرس يُسْمَعُ الصوتُ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العُنق وانثناؤه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 مُخْتَضِع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واخْتَضَع الفَحْلُ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لكلِّ أحَد</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6380695_73709187"/>
      <w:bookmarkStart w:id="173" w:name="_Toc60"/>
      <w:bookmarkEnd w:id="172"/>
      <w:r>
        <w:rPr>
          <w:rtl w:val="true"/>
        </w:rPr>
        <w:t>العين والخاء والسين</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خسع</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مهملٌ عند الخليل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خَسِيْعَةُ القوم وخاسِعُهم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وخُسِعَ </w:t>
      </w:r>
      <w:r>
        <w:rPr>
          <w:rStyle w:val="FootnoteAnchor"/>
          <w:rtl w:val="true"/>
        </w:rPr>
        <w:footnoteReference w:id="267"/>
      </w:r>
      <w:r>
        <w:rPr>
          <w:rFonts w:ascii="Amiri" w:hAnsi="Amiri" w:eastAsia="Amiri" w:cs="Amiri"/>
          <w:color w:val="111111"/>
          <w:sz w:val="28"/>
          <w:sz w:val="28"/>
          <w:szCs w:val="28"/>
          <w:rtl w:val="true"/>
          <w:lang w:bidi="ar-SA"/>
        </w:rPr>
        <w:t xml:space="preserve">عنه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6380697_73709187"/>
      <w:bookmarkStart w:id="175" w:name="_Toc61"/>
      <w:bookmarkEnd w:id="174"/>
      <w:r>
        <w:rPr>
          <w:rtl w:val="true"/>
        </w:rPr>
        <w:t>العين والخاء والزاي</w:t>
      </w:r>
      <w:bookmarkEnd w:id="175"/>
    </w:p>
    <w:p>
      <w:pPr>
        <w:pStyle w:val="BookText"/>
        <w:rPr/>
      </w:pPr>
      <w:r>
        <w:rPr>
          <w:rFonts w:ascii="IRNazanin" w:hAnsi="IRNazanin" w:eastAsia="IRNazanin"/>
          <w:color w:val="111111"/>
          <w:sz w:val="28"/>
          <w:sz w:val="28"/>
          <w:szCs w:val="28"/>
          <w:rtl w:val="true"/>
          <w:lang w:bidi="fa-IR"/>
        </w:rPr>
        <w:t xml:space="preserve">خزع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خَزَعَ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عنهم ، ومنه سُمِّيَت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والخُزَاعُ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أدواء الإِبل يأخذ في العُنق ؛ ناقَةٌ مَخْزوعَة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الموت ايضاً</w:t>
      </w:r>
      <w:r>
        <w:rPr>
          <w:rFonts w:eastAsia="Amiri" w:cs="Amiri" w:ascii="Amiri" w:hAnsi="Amiri"/>
          <w:color w:val="111111"/>
          <w:sz w:val="28"/>
          <w:szCs w:val="28"/>
          <w:rtl w:val="true"/>
          <w:lang w:bidi="ar-SA"/>
        </w:rPr>
        <w:t xml:space="preserve">. </w:t>
      </w:r>
      <w:bookmarkStart w:id="176" w:name="pg11661_101693"/>
    </w:p>
    <w:p>
      <w:pPr>
        <w:pStyle w:val="BookText"/>
        <w:rPr/>
      </w:pPr>
      <w:bookmarkEnd w:id="176"/>
      <w:r>
        <w:rPr>
          <w:rFonts w:ascii="Amiri" w:hAnsi="Amiri" w:eastAsia="Amiri" w:cs="Amiri"/>
          <w:color w:val="111111"/>
          <w:sz w:val="28"/>
          <w:sz w:val="28"/>
          <w:szCs w:val="28"/>
          <w:rtl w:val="true"/>
          <w:lang w:bidi="ar-SA"/>
        </w:rPr>
        <w:t xml:space="preserve">وخَزَعْتُ الشيءَ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واخْتَزَعَ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يُقْتَطَعُ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واخْتَزَعَهُ عِرْقُ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به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6380699_73709187"/>
      <w:bookmarkStart w:id="178" w:name="_Toc62"/>
      <w:bookmarkEnd w:id="177"/>
      <w:r>
        <w:rPr>
          <w:rtl w:val="true"/>
        </w:rPr>
        <w:t>العين والخاء والدال</w:t>
      </w:r>
      <w:bookmarkEnd w:id="178"/>
    </w:p>
    <w:p>
      <w:pPr>
        <w:pStyle w:val="BookText"/>
        <w:rPr/>
      </w:pPr>
      <w:r>
        <w:rPr>
          <w:rFonts w:ascii="IRNazanin" w:hAnsi="IRNazanin" w:eastAsia="IRNazanin"/>
          <w:color w:val="111111"/>
          <w:sz w:val="28"/>
          <w:sz w:val="28"/>
          <w:szCs w:val="28"/>
          <w:rtl w:val="true"/>
          <w:lang w:bidi="fa-IR"/>
        </w:rPr>
        <w:t xml:space="preserve">خدع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خَدَعَ خَدْعاً وخَديعةً وخِدْعاً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يُخْدَعُ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والمَخْدوع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الخَدُوْع ؛ وكذلك الخَيْدَع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يُسَمّى الخُدَعَة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وغُوْلٌ خَيْدَع وطريقٌ خَيْدَع وخادِع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للقَصْد لا يُفْطَن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ورِيْقٌ 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وخُلُقُه ووصالُه 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الشيء ؛ ومنه المُخْدَع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خدَعَ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 خَدِعٌ وخَدُوْعٌ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أقصى جُحره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عِرْقان </w:t>
      </w:r>
      <w:r>
        <w:rPr>
          <w:rStyle w:val="FootnoteAnchor"/>
          <w:rtl w:val="true"/>
        </w:rPr>
        <w:footnoteReference w:id="270"/>
      </w:r>
      <w:r>
        <w:rPr>
          <w:rFonts w:ascii="Amiri" w:hAnsi="Amiri" w:eastAsia="Amiri" w:cs="Amiri"/>
          <w:color w:val="111111"/>
          <w:sz w:val="28"/>
          <w:sz w:val="28"/>
          <w:szCs w:val="28"/>
          <w:rtl w:val="true"/>
          <w:lang w:bidi="ar-SA"/>
        </w:rPr>
        <w:t xml:space="preserve">في العُنق ، وخُدِعَ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وخَدَعَ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 ومنه سِنونَ خَدَّاعَة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شيئُه ، ومنه عَيْشٌ مُخَدَّع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ثم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وخَدَعَ 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وخَدَعَت السُّوقُ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وخَدَعَتْ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w:t>
      </w:r>
      <w:r>
        <w:rPr>
          <w:rFonts w:eastAsia="Amiri" w:cs="Amiri" w:ascii="Amiri" w:hAnsi="Amiri"/>
          <w:color w:val="111111"/>
          <w:sz w:val="28"/>
          <w:szCs w:val="28"/>
          <w:rtl w:val="true"/>
          <w:lang w:bidi="ar-SA"/>
        </w:rPr>
        <w:t xml:space="preserve">. </w:t>
      </w:r>
      <w:bookmarkStart w:id="179" w:name="pg11661_101694"/>
    </w:p>
    <w:p>
      <w:pPr>
        <w:pStyle w:val="BookText"/>
        <w:rPr/>
      </w:pPr>
      <w:bookmarkEnd w:id="179"/>
      <w:r>
        <w:rPr>
          <w:rFonts w:ascii="Amiri" w:hAnsi="Amiri" w:eastAsia="Amiri" w:cs="Amiri"/>
          <w:color w:val="111111"/>
          <w:sz w:val="28"/>
          <w:sz w:val="28"/>
          <w:szCs w:val="28"/>
          <w:rtl w:val="true"/>
          <w:lang w:bidi="ar-SA"/>
        </w:rPr>
        <w:t xml:space="preserve">وَخَدَعَتْ عَيْنُ الشمسِ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الصغير في الباب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في جَوْفِ البيت</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6380701_73709187"/>
      <w:bookmarkStart w:id="181" w:name="_Toc63"/>
      <w:bookmarkEnd w:id="180"/>
      <w:r>
        <w:rPr>
          <w:rtl w:val="true"/>
        </w:rPr>
        <w:t>العين والخاء والتاء</w:t>
      </w:r>
      <w:bookmarkEnd w:id="181"/>
    </w:p>
    <w:p>
      <w:pPr>
        <w:pStyle w:val="BookText"/>
        <w:rPr/>
      </w:pPr>
      <w:r>
        <w:rPr>
          <w:rFonts w:ascii="IRNazanin" w:hAnsi="IRNazanin" w:eastAsia="IRNazanin"/>
          <w:color w:val="111111"/>
          <w:sz w:val="28"/>
          <w:sz w:val="28"/>
          <w:szCs w:val="28"/>
          <w:rtl w:val="true"/>
          <w:lang w:bidi="fa-IR"/>
        </w:rPr>
        <w:t xml:space="preserve">ختع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خَتَعَ خَتْعاً وخُتوعاً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الظُّلمةَ ومضى قاصداً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خُتَعٌ وخَتُوعٌ وخَوْتَع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والخَتِيْعَة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غِشاوة الإِبهام من الأَدَم لرَمْيِ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وخَتَعَت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يُضْرَبُ به المَثَل في الشُّؤم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والخَيْتَع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للرَّجُل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أصَحُّ من الخَوْتَعَة</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6380703_73709187"/>
      <w:bookmarkStart w:id="183" w:name="_Toc64"/>
      <w:bookmarkEnd w:id="182"/>
      <w:r>
        <w:rPr>
          <w:rtl w:val="true"/>
        </w:rPr>
        <w:t>العين والخاء والذال</w:t>
      </w:r>
      <w:bookmarkEnd w:id="183"/>
    </w:p>
    <w:p>
      <w:pPr>
        <w:pStyle w:val="BookText"/>
        <w:rPr/>
      </w:pPr>
      <w:r>
        <w:rPr>
          <w:rFonts w:ascii="IRNazanin" w:hAnsi="IRNazanin" w:eastAsia="IRNazanin"/>
          <w:color w:val="111111"/>
          <w:sz w:val="28"/>
          <w:sz w:val="28"/>
          <w:szCs w:val="28"/>
          <w:rtl w:val="true"/>
          <w:lang w:bidi="fa-IR"/>
        </w:rPr>
        <w:t xml:space="preserve">خذع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تَحْزيزُ اللَّحم من غير بَيْنونَةٍ كالتَّشْريح</w:t>
      </w:r>
      <w:r>
        <w:rPr>
          <w:rFonts w:eastAsia="Amiri" w:cs="Amiri" w:ascii="Amiri" w:hAnsi="Amiri"/>
          <w:color w:val="111111"/>
          <w:sz w:val="28"/>
          <w:szCs w:val="28"/>
          <w:rtl w:val="true"/>
          <w:lang w:bidi="ar-SA"/>
        </w:rPr>
        <w:t xml:space="preserve">. </w:t>
      </w:r>
      <w:bookmarkStart w:id="184" w:name="pg11661_101695"/>
    </w:p>
    <w:p>
      <w:pPr>
        <w:pStyle w:val="BookText"/>
        <w:rPr/>
      </w:pPr>
      <w:bookmarkEnd w:id="184"/>
      <w:r>
        <w:rPr>
          <w:rFonts w:ascii="Amiri" w:hAnsi="Amiri" w:eastAsia="Amiri" w:cs="Amiri"/>
          <w:color w:val="111111"/>
          <w:sz w:val="28"/>
          <w:sz w:val="28"/>
          <w:szCs w:val="28"/>
          <w:rtl w:val="true"/>
          <w:lang w:bidi="ar-SA"/>
        </w:rPr>
        <w:t xml:space="preserve">والخَذِيعَة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يُتَّخَذُ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وذهبوا خِذَعَ مِذَعَ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والمُخَذَّعُ من الشَّجر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من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والتَّخْذيع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 ينفذُ نفاذاً</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6380705_73709187"/>
      <w:bookmarkStart w:id="186" w:name="_Toc65"/>
      <w:bookmarkEnd w:id="185"/>
      <w:r>
        <w:rPr>
          <w:rtl w:val="true"/>
        </w:rPr>
        <w:t>العين والخاء والراء</w:t>
      </w:r>
      <w:bookmarkEnd w:id="186"/>
    </w:p>
    <w:p>
      <w:pPr>
        <w:pStyle w:val="BookText"/>
        <w:rPr/>
      </w:pPr>
      <w:r>
        <w:rPr>
          <w:rFonts w:ascii="IRNazanin" w:hAnsi="IRNazanin" w:eastAsia="IRNazanin"/>
          <w:color w:val="111111"/>
          <w:sz w:val="28"/>
          <w:sz w:val="28"/>
          <w:szCs w:val="28"/>
          <w:rtl w:val="true"/>
          <w:lang w:bidi="fa-IR"/>
        </w:rPr>
        <w:t xml:space="preserve">خرع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الرَّخاوَة في كل شيء ، ومنه الخِرْوَعُ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والخَرِيعَة والخَرِيْعُ والخَرُوْع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الشابَّة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الخَراعَة والخُرُوْعَة والخُرْع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وانْخَرَعَتْ أعضاءُ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انْخَلَعَتْ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شَقَقْتَه </w:t>
      </w:r>
      <w:r>
        <w:rPr>
          <w:rStyle w:val="FootnoteAnchor"/>
          <w:rtl w:val="true"/>
        </w:rPr>
        <w:footnoteReference w:id="276"/>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Style w:val="FootnoteAnchor"/>
          <w:rtl w:val="true"/>
        </w:rPr>
        <w:footnoteReference w:id="277"/>
      </w:r>
      <w:r>
        <w:rPr>
          <w:rFonts w:ascii="Amiri" w:hAnsi="Amiri" w:eastAsia="Amiri" w:cs="Amiri"/>
          <w:color w:val="111111"/>
          <w:sz w:val="28"/>
          <w:sz w:val="28"/>
          <w:szCs w:val="28"/>
          <w:rtl w:val="true"/>
          <w:lang w:bidi="ar-SA"/>
        </w:rPr>
        <w:t>الاختلافِ في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وشابٌّ وعَيْشٌ 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وخَرِعَت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كَرَبُها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 الإِبل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 والشاة مَخْروعَة ؛ يُقْطع أعلى أُذُنها في طولها فتصير </w:t>
      </w:r>
      <w:bookmarkStart w:id="187" w:name="pg11661_101696"/>
    </w:p>
    <w:p>
      <w:pPr>
        <w:pStyle w:val="BookText"/>
        <w:rPr/>
      </w:pPr>
      <w:bookmarkEnd w:id="187"/>
      <w:r>
        <w:rPr>
          <w:rFonts w:ascii="Amiri" w:hAnsi="Amiri" w:eastAsia="Amiri" w:cs="Amiri"/>
          <w:color w:val="111111"/>
          <w:sz w:val="28"/>
          <w:sz w:val="28"/>
          <w:szCs w:val="28"/>
          <w:rtl w:val="true"/>
          <w:lang w:bidi="ar-SA"/>
        </w:rPr>
        <w:t xml:space="preserve">الأُذن ثلاث قِطع فَتَسْتَرْخي </w:t>
      </w:r>
      <w:r>
        <w:rPr>
          <w:rStyle w:val="FootnoteAnchor"/>
          <w:rtl w:val="true"/>
        </w:rPr>
        <w:footnoteReference w:id="278"/>
      </w:r>
      <w:r>
        <w:rPr>
          <w:rFonts w:ascii="Amiri" w:hAnsi="Amiri" w:eastAsia="Amiri" w:cs="Amiri"/>
          <w:color w:val="111111"/>
          <w:sz w:val="28"/>
          <w:sz w:val="28"/>
          <w:szCs w:val="28"/>
          <w:rtl w:val="true"/>
          <w:lang w:bidi="ar-SA"/>
        </w:rPr>
        <w:t>الوُسطى على المَحارَة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تَسَخَّرَ دابَّةً لغيرِه أياماً ثم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6380707_73709187"/>
      <w:bookmarkStart w:id="189" w:name="_Toc66"/>
      <w:bookmarkEnd w:id="188"/>
      <w:r>
        <w:rPr>
          <w:rtl w:val="true"/>
        </w:rPr>
        <w:t>العين والخاء واللام</w:t>
      </w:r>
      <w:bookmarkEnd w:id="189"/>
    </w:p>
    <w:p>
      <w:pPr>
        <w:pStyle w:val="BookText"/>
        <w:rPr/>
      </w:pPr>
      <w:r>
        <w:rPr>
          <w:rFonts w:ascii="IRNazanin" w:hAnsi="IRNazanin" w:eastAsia="IRNazanin"/>
          <w:color w:val="111111"/>
          <w:sz w:val="28"/>
          <w:sz w:val="28"/>
          <w:szCs w:val="28"/>
          <w:rtl w:val="true"/>
          <w:lang w:bidi="fa-IR"/>
        </w:rPr>
        <w:t xml:space="preserve">خلع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الخَلْعُ كالنَّزْع ؛ إلّا أنَّ في النَّزْع مُهْلَة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وخَلَعَ قَلِيْدَه </w:t>
      </w:r>
      <w:r>
        <w:rPr>
          <w:rStyle w:val="FootnoteAnchor"/>
          <w:rtl w:val="true"/>
        </w:rPr>
        <w:footnoteReference w:id="281"/>
      </w:r>
      <w:r>
        <w:rPr>
          <w:rFonts w:ascii="Amiri" w:hAnsi="Amiri" w:eastAsia="Amiri" w:cs="Amiri"/>
          <w:color w:val="111111"/>
          <w:sz w:val="28"/>
          <w:sz w:val="28"/>
          <w:szCs w:val="28"/>
          <w:rtl w:val="true"/>
          <w:lang w:bidi="ar-SA"/>
        </w:rPr>
        <w:t>ودابَّتَه خَلْعاً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وخَلَعَ امرأتَه خُلْعاً وخُلْعَةً ، واخْتَلَعَتْ هي ، وهي خالِع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وخَلَعَ 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 أي رَفَع الحِشمَة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أعْيا خُبْثاً فَتَبْرأُ منه العشيرة ، وقد خَلُعَ خَلاعَةً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الهائر </w:t>
      </w:r>
      <w:r>
        <w:rPr>
          <w:rStyle w:val="FootnoteAnchor"/>
          <w:rtl w:val="true"/>
        </w:rPr>
        <w:footnoteReference w:id="282"/>
      </w:r>
      <w:r>
        <w:rPr>
          <w:rFonts w:ascii="Amiri" w:hAnsi="Amiri" w:eastAsia="Amiri" w:cs="Amiri"/>
          <w:color w:val="111111"/>
          <w:sz w:val="28"/>
          <w:sz w:val="28"/>
          <w:szCs w:val="28"/>
          <w:rtl w:val="true"/>
          <w:lang w:bidi="ar-SA"/>
        </w:rPr>
        <w:t xml:space="preserve">أوَّلاً ؛ والقِداح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أخْلِعَة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كأنَّ به 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والضَّعيفُ الرِّخْو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في العَروضِ لضَرْبٍ من البسيط حُذِفَ من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وتَخَلَّعَ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منكبَه وأشار بيديه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 خَلْعٌ وخَلَعٌ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المَفاصِل من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القَديد المشْويّ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وخَلَعَ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أسْفى سُنْبُلُه </w:t>
      </w:r>
      <w:r>
        <w:rPr>
          <w:rStyle w:val="FootnoteAnchor"/>
          <w:rtl w:val="true"/>
        </w:rPr>
        <w:footnoteReference w:id="284"/>
      </w:r>
      <w:r>
        <w:rPr>
          <w:rFonts w:ascii="Amiri" w:hAnsi="Amiri" w:eastAsia="Amiri" w:cs="Amiri"/>
          <w:color w:val="111111"/>
          <w:sz w:val="28"/>
          <w:sz w:val="28"/>
          <w:szCs w:val="28"/>
          <w:rtl w:val="true"/>
          <w:lang w:bidi="ar-SA"/>
        </w:rPr>
        <w:t>، خَلَاعَةً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البُسْرَة إِذا نَضِجَت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النُّهوض لالتواءِ عُرْقوبِه </w:t>
      </w:r>
      <w:r>
        <w:rPr>
          <w:rStyle w:val="FootnoteAnchor"/>
          <w:rtl w:val="true"/>
        </w:rPr>
        <w:footnoteReference w:id="285"/>
      </w:r>
      <w:r>
        <w:rPr>
          <w:rFonts w:ascii="Amiri" w:hAnsi="Amiri" w:eastAsia="Amiri" w:cs="Amiri"/>
          <w:color w:val="111111"/>
          <w:sz w:val="28"/>
          <w:sz w:val="28"/>
          <w:szCs w:val="28"/>
          <w:rtl w:val="true"/>
          <w:lang w:bidi="ar-SA"/>
        </w:rPr>
        <w:t xml:space="preserve">أو زَوال فِرْسِنِه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رِجْلِه خالِعٌ وخَالِعانِ </w:t>
      </w:r>
      <w:r>
        <w:rPr>
          <w:rStyle w:val="FootnoteAnchor"/>
          <w:rtl w:val="true"/>
        </w:rPr>
        <w:footnoteReference w:id="286"/>
      </w:r>
      <w:r>
        <w:rPr>
          <w:rFonts w:ascii="Amiri" w:hAnsi="Amiri" w:eastAsia="Amiri" w:cs="Amiri"/>
          <w:color w:val="111111"/>
          <w:sz w:val="28"/>
          <w:sz w:val="28"/>
          <w:szCs w:val="28"/>
          <w:rtl w:val="true"/>
          <w:lang w:bidi="ar-SA"/>
        </w:rPr>
        <w:t>وذلك يكون خِلْقَةً ، وناقةٌ خَلْعاء ، ولا يُقال جَمَلٌ أخْلَع ؛ ولكنْ به خالِعٌ ، وهو ذو خَوالِع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إِذا يَبِسَ فَتَساقَطَ لحَاؤه ، وإِذا أَوْرَقَ ونَبَتَ </w:t>
      </w:r>
      <w:r>
        <w:rPr>
          <w:rStyle w:val="FootnoteAnchor"/>
          <w:rtl w:val="true"/>
        </w:rPr>
        <w:footnoteReference w:id="287"/>
      </w:r>
      <w:r>
        <w:rPr>
          <w:rFonts w:ascii="Amiri" w:hAnsi="Amiri" w:eastAsia="Amiri" w:cs="Amiri"/>
          <w:color w:val="111111"/>
          <w:sz w:val="28"/>
          <w:sz w:val="28"/>
          <w:szCs w:val="28"/>
          <w:rtl w:val="true"/>
          <w:lang w:bidi="ar-SA"/>
        </w:rPr>
        <w:t xml:space="preserve">قُضبانُه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والخالِعُ </w:t>
      </w:r>
      <w:r>
        <w:rPr>
          <w:rStyle w:val="FootnoteAnchor"/>
          <w:rtl w:val="true"/>
        </w:rPr>
        <w:footnoteReference w:id="288"/>
      </w:r>
      <w:r>
        <w:rPr>
          <w:rFonts w:ascii="Amiri" w:hAnsi="Amiri" w:eastAsia="Amiri" w:cs="Amiri"/>
          <w:color w:val="111111"/>
          <w:sz w:val="28"/>
          <w:sz w:val="28"/>
          <w:szCs w:val="28"/>
          <w:rtl w:val="true"/>
          <w:lang w:bidi="ar-SA"/>
        </w:rPr>
        <w:t xml:space="preserve">من العِضاه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يسقُطُ وَرَقُه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خَلَعَ نَبْتُه وطال ، وقد أخْلَعَ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وَجَدُوه فَرَعَوْه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والغُلامُ المُتَرَعْرِع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وخَلَعَ الفَحْلُ والغُلامُ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قَضيبُهما </w:t>
      </w:r>
      <w:r>
        <w:rPr>
          <w:rStyle w:val="FootnoteAnchor"/>
          <w:rtl w:val="true"/>
        </w:rPr>
        <w:footnoteReference w:id="290"/>
      </w:r>
      <w:r>
        <w:rPr>
          <w:rFonts w:ascii="Amiri" w:hAnsi="Amiri" w:eastAsia="Amiri" w:cs="Amiri"/>
          <w:color w:val="111111"/>
          <w:sz w:val="28"/>
          <w:sz w:val="28"/>
          <w:szCs w:val="28"/>
          <w:rtl w:val="true"/>
          <w:lang w:bidi="ar-SA"/>
        </w:rPr>
        <w:t>عن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w:t>
      </w:r>
      <w:r>
        <w:rPr>
          <w:rStyle w:val="FootnoteAnchor"/>
          <w:rtl w:val="true"/>
        </w:rPr>
        <w:footnoteReference w:id="291"/>
      </w:r>
      <w:r>
        <w:rPr>
          <w:rFonts w:ascii="Amiri" w:hAnsi="Amiri" w:eastAsia="Amiri" w:cs="Amiri"/>
          <w:color w:val="111111"/>
          <w:sz w:val="28"/>
          <w:sz w:val="28"/>
          <w:szCs w:val="28"/>
          <w:rtl w:val="true"/>
          <w:lang w:bidi="ar-SA"/>
        </w:rPr>
        <w:t>يبقى في الفؤادِ كالوَسواس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والهَبِيْدُ حينَ يخرجُ دَسَمُه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والخَيْلَعُ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المرأة ؛ وقد خَيْلَعَتْهُ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قارَبوا أنْ يُرسِلوا الفحل في الطَّروقة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شَبِقَة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bookmarkStart w:id="190" w:name="pg11661_101698"/>
    </w:p>
    <w:p>
      <w:pPr>
        <w:pStyle w:val="BookText"/>
        <w:rPr/>
      </w:pPr>
      <w:bookmarkEnd w:id="190"/>
      <w:r>
        <w:rPr>
          <w:rFonts w:ascii="IRNazanin" w:hAnsi="IRNazanin" w:eastAsia="IRNazanin"/>
          <w:color w:val="111111"/>
          <w:sz w:val="28"/>
          <w:sz w:val="28"/>
          <w:szCs w:val="28"/>
          <w:rtl w:val="true"/>
          <w:lang w:bidi="fa-IR"/>
        </w:rPr>
        <w:t xml:space="preserve">خعل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لخع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أهملها علماؤنا أجمع من الكوفيين والبصريين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ابن دريد في الجمهرة </w:t>
      </w:r>
      <w:r>
        <w:rPr>
          <w:rStyle w:val="FootnoteAnchor"/>
          <w:rtl w:val="true"/>
        </w:rPr>
        <w:footnoteReference w:id="29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اللَّخِيْعَة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زائدة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اللَّخَعِ ، لُغَةٌ يمانيَة ، وهو استرخاءٌ 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من اليمن</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6380709_73709187"/>
      <w:bookmarkStart w:id="192" w:name="_Toc67"/>
      <w:bookmarkEnd w:id="191"/>
      <w:r>
        <w:rPr>
          <w:rtl w:val="true"/>
        </w:rPr>
        <w:t>العين والخاء والنون</w:t>
      </w:r>
      <w:bookmarkEnd w:id="192"/>
    </w:p>
    <w:p>
      <w:pPr>
        <w:pStyle w:val="BookText"/>
        <w:rPr/>
      </w:pPr>
      <w:r>
        <w:rPr>
          <w:rFonts w:ascii="IRNazanin" w:hAnsi="IRNazanin" w:eastAsia="IRNazanin"/>
          <w:color w:val="111111"/>
          <w:sz w:val="28"/>
          <w:sz w:val="28"/>
          <w:szCs w:val="28"/>
          <w:rtl w:val="true"/>
          <w:lang w:bidi="fa-IR"/>
        </w:rPr>
        <w:t xml:space="preserve">خنع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 والخُنْعَة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يَحِيْدُ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أبيض يَستبطِنُ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والعُنقُ 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نِخاعُه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والنُّخَاعة والنُّخْعَة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النُّخامَة ، وتَنَخَّعَ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بها</w:t>
      </w:r>
      <w:r>
        <w:rPr>
          <w:rFonts w:eastAsia="Amiri" w:cs="Amiri" w:ascii="Amiri" w:hAnsi="Amiri"/>
          <w:color w:val="111111"/>
          <w:sz w:val="28"/>
          <w:szCs w:val="28"/>
          <w:rtl w:val="true"/>
          <w:lang w:bidi="ar-SA"/>
        </w:rPr>
        <w:t xml:space="preserve">. </w:t>
      </w:r>
      <w:bookmarkStart w:id="193" w:name="pg11661_101699"/>
    </w:p>
    <w:p>
      <w:pPr>
        <w:pStyle w:val="BookText"/>
        <w:rPr/>
      </w:pPr>
      <w:bookmarkEnd w:id="193"/>
      <w:r>
        <w:rPr>
          <w:rFonts w:ascii="Amiri" w:hAnsi="Amiri" w:eastAsia="Amiri" w:cs="Amiri"/>
          <w:color w:val="111111"/>
          <w:sz w:val="28"/>
          <w:sz w:val="28"/>
          <w:szCs w:val="28"/>
          <w:rtl w:val="true"/>
          <w:lang w:bidi="ar-SA"/>
        </w:rPr>
        <w:t xml:space="preserve">والمَنْخَعُ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 الفَهْقَة </w:t>
      </w:r>
      <w:r>
        <w:rPr>
          <w:rStyle w:val="FootnoteAnchor"/>
          <w:rtl w:val="true"/>
        </w:rPr>
        <w:footnoteReference w:id="295"/>
      </w:r>
      <w:r>
        <w:rPr>
          <w:rFonts w:ascii="Amiri" w:hAnsi="Amiri" w:eastAsia="Amiri" w:cs="Amiri"/>
          <w:color w:val="111111"/>
          <w:sz w:val="28"/>
          <w:sz w:val="28"/>
          <w:szCs w:val="28"/>
          <w:rtl w:val="true"/>
          <w:lang w:bidi="ar-SA"/>
        </w:rPr>
        <w:t xml:space="preserve">بين </w:t>
      </w:r>
      <w:r>
        <w:rPr>
          <w:rStyle w:val="FootnoteAnchor"/>
          <w:rtl w:val="true"/>
        </w:rPr>
        <w:footnoteReference w:id="296"/>
      </w:r>
      <w:r>
        <w:rPr>
          <w:rFonts w:ascii="IRNazanin" w:hAnsi="IRNazanin" w:eastAsia="IRNazanin"/>
          <w:color w:val="111111"/>
          <w:sz w:val="28"/>
          <w:sz w:val="28"/>
          <w:szCs w:val="28"/>
          <w:rtl w:val="true"/>
          <w:lang w:bidi="fa-IR"/>
        </w:rPr>
        <w:t>العُنق والرأس من 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ونَخِعَ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وجرى فيه الماء ، وأرْضٌ مَنْخُوْعَة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ونَخَعْتُه الودَّ والنَّصيحة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يُحْكِمُ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وتَنَخَّعَ السَّحابُ وانْتَخَعَ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إلى أن انقطَعَ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ونَخَعْتُهُ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6380711_73709187"/>
      <w:bookmarkStart w:id="195" w:name="_Toc68"/>
      <w:bookmarkEnd w:id="194"/>
      <w:r>
        <w:rPr>
          <w:rtl w:val="true"/>
        </w:rPr>
        <w:t>العين والخاء والفاء</w:t>
      </w:r>
      <w:bookmarkEnd w:id="195"/>
    </w:p>
    <w:p>
      <w:pPr>
        <w:pStyle w:val="BookText"/>
        <w:rPr/>
      </w:pPr>
      <w:r>
        <w:rPr>
          <w:rFonts w:ascii="IRNazanin" w:hAnsi="IRNazanin" w:eastAsia="IRNazanin"/>
          <w:color w:val="111111"/>
          <w:sz w:val="28"/>
          <w:sz w:val="28"/>
          <w:szCs w:val="28"/>
          <w:rtl w:val="true"/>
          <w:lang w:bidi="fa-IR"/>
        </w:rPr>
        <w:t xml:space="preserve">خفع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خُفِعَ من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كبدُه وتَثَنَّتْ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وانْخَفَعَتْ رئتُه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من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المُكْتَئب الواجِمُ شبه الناعِس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والخَفْعُ والخَفَعَان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الظَّلْعُ واسْتِرخاءُ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وَخفَعْتُه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السترِ أو الثَّوْبِ المعلَّق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والمَخْفُوْعُ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196" w:name="pg11661_101700"/>
    </w:p>
    <w:p>
      <w:pPr>
        <w:pStyle w:val="Heading5"/>
        <w:numPr>
          <w:ilvl w:val="4"/>
          <w:numId w:val="1"/>
        </w:numPr>
        <w:rPr/>
      </w:pPr>
      <w:bookmarkStart w:id="197" w:name="__RefHeading___Toc6380713_73709187"/>
      <w:bookmarkStart w:id="198" w:name="_Toc69"/>
      <w:bookmarkEnd w:id="196"/>
      <w:bookmarkEnd w:id="197"/>
      <w:r>
        <w:rPr>
          <w:rtl w:val="true"/>
        </w:rPr>
        <w:t>العين والخاء والباء</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خبع</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الخَبْء </w:t>
      </w:r>
      <w:r>
        <w:rPr>
          <w:rStyle w:val="FootnoteAnchor"/>
          <w:rtl w:val="true"/>
        </w:rPr>
        <w:footnoteReference w:id="303"/>
      </w:r>
      <w:r>
        <w:rPr>
          <w:rFonts w:ascii="Amiri" w:hAnsi="Amiri" w:eastAsia="Amiri" w:cs="Amiri"/>
          <w:color w:val="111111"/>
          <w:sz w:val="28"/>
          <w:sz w:val="28"/>
          <w:szCs w:val="28"/>
          <w:rtl w:val="true"/>
          <w:lang w:bidi="ar-SA"/>
        </w:rPr>
        <w:t>؛ لغةُ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وخَبَعَ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حتى 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وخَبَعَ في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خُبَعَة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تَسْتَتِرُ تارةً وتبدو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وبَخَعَ بالطاعة بُخُوْعاً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وبَخَعْتُ له نَفْسي ونُصحي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جَهَدْتهما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الخارزنجيّ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الخَيْعَابَة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الرَّديءُ الدَّنيء</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6380715_73709187"/>
      <w:bookmarkStart w:id="200" w:name="_Toc70"/>
      <w:bookmarkEnd w:id="199"/>
      <w:r>
        <w:rPr>
          <w:rtl w:val="true"/>
        </w:rPr>
        <w:t>العين والخاء والميم</w:t>
      </w:r>
      <w:bookmarkEnd w:id="200"/>
    </w:p>
    <w:p>
      <w:pPr>
        <w:pStyle w:val="BookText"/>
        <w:rPr/>
      </w:pPr>
      <w:r>
        <w:rPr>
          <w:rFonts w:ascii="IRNazanin" w:hAnsi="IRNazanin" w:eastAsia="IRNazanin"/>
          <w:color w:val="111111"/>
          <w:sz w:val="28"/>
          <w:sz w:val="28"/>
          <w:szCs w:val="28"/>
          <w:rtl w:val="true"/>
          <w:lang w:bidi="fa-IR"/>
        </w:rPr>
        <w:t xml:space="preserve">خمع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الضِّباع ؛ لأنَّها تَخْمَعُ إذا مَشَتْ خُموعاً وخُمَاعاً ، وهي شبه الظَّلْع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ولِصٌ خِمْعٌ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ذِئبٌ خِمْع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والخَيْمَعُ والخَموع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الفاجِرة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خعم</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سَوْءٍ للرَّجُل السَّوْء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والخَوْعَمُ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bookmarkStart w:id="201" w:name="pg11661_101702"/>
    </w:p>
    <w:p>
      <w:pPr>
        <w:pStyle w:val="Heading4"/>
        <w:numPr>
          <w:ilvl w:val="3"/>
          <w:numId w:val="1"/>
        </w:numPr>
        <w:rPr/>
      </w:pPr>
      <w:bookmarkStart w:id="202" w:name="__RefHeading___Toc6380717_73709187"/>
      <w:bookmarkStart w:id="203" w:name="_Toc71"/>
      <w:bookmarkEnd w:id="201"/>
      <w:bookmarkEnd w:id="202"/>
      <w:r>
        <w:rPr>
          <w:rtl w:val="true"/>
        </w:rPr>
        <w:t>[</w:t>
      </w:r>
      <w:r>
        <w:rPr>
          <w:rtl w:val="true"/>
        </w:rPr>
        <w:t>العين والقاف</w:t>
      </w:r>
      <w:r>
        <w:rPr>
          <w:rtl w:val="true"/>
        </w:rPr>
        <w:t>]</w:t>
      </w:r>
      <w:bookmarkEnd w:id="203"/>
    </w:p>
    <w:p>
      <w:pPr>
        <w:pStyle w:val="Heading5"/>
        <w:numPr>
          <w:ilvl w:val="4"/>
          <w:numId w:val="1"/>
        </w:numPr>
        <w:rPr/>
      </w:pPr>
      <w:bookmarkStart w:id="204" w:name="__RefHeading___Toc6380719_73709187"/>
      <w:bookmarkStart w:id="205" w:name="_Toc72"/>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والقاف</w:t>
      </w:r>
      <w:r>
        <w:rPr>
          <w:rFonts w:eastAsia="Amiri" w:cs="Amiri" w:ascii="Amiri" w:hAnsi="Amiri"/>
          <w:color w:val="111111"/>
          <w:sz w:val="28"/>
          <w:szCs w:val="28"/>
          <w:rtl w:val="true"/>
          <w:lang w:bidi="ar-SA"/>
        </w:rPr>
        <w:t>]</w:t>
      </w:r>
      <w:r>
        <w:rPr>
          <w:rStyle w:val="FootnoteAnchor"/>
          <w:rtl w:val="true"/>
        </w:rPr>
        <w:footnoteReference w:id="309"/>
      </w:r>
    </w:p>
    <w:p>
      <w:pPr>
        <w:pStyle w:val="Heading5"/>
        <w:numPr>
          <w:ilvl w:val="4"/>
          <w:numId w:val="1"/>
        </w:numPr>
        <w:rPr/>
      </w:pPr>
      <w:bookmarkStart w:id="206" w:name="__RefHeading___Toc6380721_73709187"/>
      <w:bookmarkStart w:id="207" w:name="_Toc73"/>
      <w:bookmarkEnd w:id="206"/>
      <w:r>
        <w:rPr>
          <w:rtl w:val="true"/>
        </w:rPr>
        <w:t>العين والقاف والشين</w:t>
      </w:r>
      <w:bookmarkEnd w:id="207"/>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عَشِقَ جاريةً 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مَراكب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وَقَعَشْتُ البَيْتَ والبناءَ وغيرَهما وقَعْوَشْت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قَوَّضْتَ </w:t>
      </w:r>
      <w:r>
        <w:rPr>
          <w:rStyle w:val="FootnoteAnchor"/>
          <w:rtl w:val="true"/>
        </w:rPr>
        <w:footnoteReference w:id="310"/>
      </w:r>
      <w:r>
        <w:rPr>
          <w:rFonts w:ascii="Amiri" w:hAnsi="Amiri" w:eastAsia="Amiri" w:cs="Amiri"/>
          <w:color w:val="111111"/>
          <w:sz w:val="28"/>
          <w:sz w:val="28"/>
          <w:szCs w:val="28"/>
          <w:rtl w:val="true"/>
          <w:lang w:bidi="ar-SA"/>
        </w:rPr>
        <w:t>وصَرَعْت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وانْقَعَشَ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وتَقَعْوَشَ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والبَعير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الرّافِعَة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شقع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شَقَعَ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والسَّحاب المُقْلِع ، وَقَشَعَتْهُ الريحُ فأقْشَعَ وانْقَشَعَ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والقومُ المتفرِّقون عن بلادهم ، وقد أقْشَعوا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السحاب تبقى إذا انقطع الغَيْم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وانْقَشَعَ البَرْدُ وتَقَشَّعَ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كُناسَة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وما عليهِ قِشاعٌ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وأراكَةٌ 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 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والفَرْوُ الخَلَق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القُشاعَة أيضاً ، وقد قَشَعَ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أخَذْتَه عن وجه الأرض فرميتَ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يَثْبت على ما يُراد منه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جَمَدَ من الماء رقيقاً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أذَلُّ من القَشْعَة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الكَشُوثاء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وعجوزٌ قَشْعَة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وقَشِعَ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عقش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مهمل عند الخليل</w:t>
      </w:r>
      <w:r>
        <w:rPr>
          <w:rFonts w:eastAsia="Amiri" w:cs="Amiri" w:ascii="Amiri" w:hAnsi="Amiri"/>
          <w:color w:val="111111"/>
          <w:sz w:val="28"/>
          <w:szCs w:val="28"/>
          <w:rtl w:val="true"/>
          <w:lang w:bidi="ar-SA"/>
        </w:rPr>
        <w:t xml:space="preserve">. </w:t>
      </w:r>
      <w:bookmarkStart w:id="208" w:name="pg11661_101704"/>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العَقْشُ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وعُروق الشَّوك إذا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وأطرافُ قُضبان الكُروم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6380723_73709187"/>
      <w:bookmarkStart w:id="210" w:name="_Toc74"/>
      <w:bookmarkEnd w:id="209"/>
      <w:r>
        <w:rPr>
          <w:rtl w:val="true"/>
        </w:rPr>
        <w:t>العين والقاف والضاد</w:t>
      </w:r>
      <w:bookmarkEnd w:id="210"/>
    </w:p>
    <w:p>
      <w:pPr>
        <w:pStyle w:val="BookText"/>
        <w:rPr/>
      </w:pPr>
      <w:r>
        <w:rPr>
          <w:rFonts w:ascii="IRNazanin" w:hAnsi="IRNazanin" w:eastAsia="IRNazanin"/>
          <w:color w:val="111111"/>
          <w:sz w:val="28"/>
          <w:sz w:val="28"/>
          <w:szCs w:val="28"/>
          <w:rtl w:val="true"/>
          <w:lang w:bidi="fa-IR"/>
        </w:rPr>
        <w:t xml:space="preserve">قعض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عَطْفُكَ رأسَ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وضَيْعَة معروفة لبني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كَلْبَة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بطنِه قُضَاعٌ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تقطيعٌ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والقُضَاعَة والقُضاع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يَتَحَتَّتُ من أصل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وغُبارُ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وقُضاعَةُ بن مالك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وانْقَضَعَ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6380725_73709187"/>
      <w:bookmarkStart w:id="212" w:name="_Toc75"/>
      <w:bookmarkEnd w:id="211"/>
      <w:r>
        <w:rPr>
          <w:rtl w:val="true"/>
        </w:rPr>
        <w:t>العين والقاف والصاد</w:t>
      </w:r>
      <w:bookmarkEnd w:id="212"/>
    </w:p>
    <w:p>
      <w:pPr>
        <w:pStyle w:val="BookText"/>
        <w:rPr/>
      </w:pPr>
      <w:r>
        <w:rPr>
          <w:rFonts w:ascii="IRNazanin" w:hAnsi="IRNazanin" w:eastAsia="IRNazanin"/>
          <w:color w:val="111111"/>
          <w:sz w:val="28"/>
          <w:sz w:val="28"/>
          <w:szCs w:val="28"/>
          <w:rtl w:val="true"/>
          <w:lang w:bidi="fa-IR"/>
        </w:rPr>
        <w:t xml:space="preserve">عصق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القوم عَصَاقِيَةٌ وَعَصاقِياء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ببُسط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والدّيك يَصْقَعُ بصَوْتِه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الجَليد ، وقد صُقِعَت الأَرْضُ وأُصْقِعَتْ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يلي </w:t>
      </w:r>
      <w:r>
        <w:rPr>
          <w:rStyle w:val="FootnoteAnchor"/>
          <w:rtl w:val="true"/>
        </w:rPr>
        <w:footnoteReference w:id="318"/>
      </w:r>
      <w:r>
        <w:rPr>
          <w:rFonts w:ascii="Amiri" w:hAnsi="Amiri" w:eastAsia="Amiri" w:cs="Amiri"/>
          <w:color w:val="111111"/>
          <w:sz w:val="28"/>
          <w:sz w:val="28"/>
          <w:szCs w:val="28"/>
          <w:rtl w:val="true"/>
          <w:lang w:bidi="ar-SA"/>
        </w:rPr>
        <w:t>الرأسَ من العِمامة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لوسط </w:t>
      </w:r>
      <w:r>
        <w:rPr>
          <w:rStyle w:val="FootnoteAnchor"/>
          <w:rtl w:val="true"/>
        </w:rPr>
        <w:footnoteReference w:id="319"/>
      </w:r>
      <w:r>
        <w:rPr>
          <w:rFonts w:ascii="Amiri" w:hAnsi="Amiri" w:eastAsia="Amiri" w:cs="Amiri"/>
          <w:color w:val="111111"/>
          <w:sz w:val="28"/>
          <w:sz w:val="28"/>
          <w:szCs w:val="28"/>
          <w:rtl w:val="true"/>
          <w:lang w:bidi="ar-SA"/>
        </w:rPr>
        <w:t xml:space="preserve">الرأس ، وقد صَوْقَعْتُهُ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ضَرَبْته على صَوْقَعَتِه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ولِوَقْبَةِ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ولِخرْقَةٍ تُجْعَلُ في رأسِ الهَوْدج تُطَيِّرُها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وصُقْعُ الرَّكِيَّة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الطيِّ من نواحيها ، والجميع الأصْقاع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والصُّقْعُ والصُّقْعَة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والأصْقَعُ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رأسِه بياض ، ومن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لِطُوَيْر </w:t>
      </w:r>
      <w:r>
        <w:rPr>
          <w:rStyle w:val="FootnoteAnchor"/>
          <w:rtl w:val="true"/>
        </w:rPr>
        <w:footnoteReference w:id="321"/>
      </w:r>
      <w:r>
        <w:rPr>
          <w:rFonts w:ascii="Amiri" w:hAnsi="Amiri" w:eastAsia="Amiri" w:cs="Amiri"/>
          <w:color w:val="111111"/>
          <w:sz w:val="28"/>
          <w:sz w:val="28"/>
          <w:szCs w:val="28"/>
          <w:rtl w:val="true"/>
          <w:lang w:bidi="ar-SA"/>
        </w:rPr>
        <w:t>في ريشه خُضرةٌ كالعُصفور يكون بقُرْب الماء ، وجمعه أصْقاع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تقي المرأةُ بها خِمَارها من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يُشَدُّ به الكِساء على رأسِ الناقة لتَرْأم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وسِمَةٌ على قذالِ </w:t>
      </w:r>
      <w:r>
        <w:rPr>
          <w:rStyle w:val="FootnoteAnchor"/>
          <w:rtl w:val="true"/>
        </w:rPr>
        <w:footnoteReference w:id="323"/>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الدُّخَّلَةُ السوداء الرأس أو الصَّفراؤه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أدري أينَ صَقَعَ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وقَصَد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المُتوَقِّعُ صاقِعَةً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يُدْرى أين يَقَعُ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وصَقَعَ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وصَقَعَهُ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وَصَقِعَ الخائطُ والبئرُ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وصَقِعَت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ماؤها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وصَقَعَ الحِمارُ بضرْطةٍ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بها رَطبةً مُنْتَشرة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والصَّقَعِيُ من أولاد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نُتِجَ في الصَّقِيع وهو خيرُ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وصَقَّعَ للرجلِ وبَقَّعَ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له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ابتِلاعُ جُرَع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وابتلاعُ البعيرِ 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الشيء إلى الشيء على التَّسوية ، ومنه القَصِيْعُ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ثِفالُ </w:t>
      </w:r>
      <w:r>
        <w:rPr>
          <w:rStyle w:val="FootnoteAnchor"/>
          <w:rtl w:val="true"/>
        </w:rPr>
        <w:footnoteReference w:id="324"/>
      </w:r>
      <w:r>
        <w:rPr>
          <w:rFonts w:ascii="Amiri" w:hAnsi="Amiri" w:eastAsia="Amiri" w:cs="Amiri"/>
          <w:color w:val="111111"/>
          <w:sz w:val="28"/>
          <w:sz w:val="28"/>
          <w:szCs w:val="28"/>
          <w:rtl w:val="true"/>
          <w:lang w:bidi="ar-SA"/>
        </w:rPr>
        <w:t>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والماءُ يَقْصَعُ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وقَصَعَ قَمْلَةً </w:t>
      </w:r>
      <w:r>
        <w:rPr>
          <w:rStyle w:val="FootnoteAnchor"/>
          <w:rtl w:val="true"/>
        </w:rPr>
        <w:footnoteReference w:id="325"/>
      </w:r>
      <w:r>
        <w:rPr>
          <w:rFonts w:ascii="Amiri" w:hAnsi="Amiri" w:eastAsia="Amiri" w:cs="Amiri"/>
          <w:color w:val="111111"/>
          <w:sz w:val="28"/>
          <w:sz w:val="28"/>
          <w:szCs w:val="28"/>
          <w:rtl w:val="true"/>
          <w:lang w:bidi="ar-SA"/>
        </w:rPr>
        <w:t xml:space="preserve">بين ظُفْرَيْه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وقَصَعْتُ رأسَ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ببُسْط كَفِّكَ على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وقَصَعَ اللّهُ شبابَه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ذَهَبَ بِه وقَتَلَه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وغُلامٌ قَصِعٌ قَصِيْعٌ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قميءٌ </w:t>
      </w:r>
      <w:r>
        <w:rPr>
          <w:rStyle w:val="FootnoteAnchor"/>
          <w:rtl w:val="true"/>
        </w:rPr>
        <w:footnoteReference w:id="327"/>
      </w:r>
      <w:r>
        <w:rPr>
          <w:rFonts w:ascii="Amiri" w:hAnsi="Amiri" w:eastAsia="Amiri" w:cs="Amiri"/>
          <w:color w:val="111111"/>
          <w:sz w:val="28"/>
          <w:sz w:val="28"/>
          <w:szCs w:val="28"/>
          <w:rtl w:val="true"/>
          <w:lang w:bidi="ar-SA"/>
        </w:rPr>
        <w:t>لا يزداد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وقاصِعاءُ اليَرْبوع وقُصَيْعاؤه وقُصَعاؤه وقُصَعَتُه وقُصْعَتُه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يَسُدُّ به بابَ جُحره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سادٍّ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وقَصَّعَ فيه وقَصَع بالتخفيف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وقَصَعَ الجُرْحُ بالدَّم والنَّقْبُ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وقَصَّعَ في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تَلَفَّف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وقَصَّعَ أوَّلُ الزرعِ 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وسَيْفٌ مِقْصَع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الْتِواءٌ في قَرْن التَّيْس ، ومنه العُقْصَة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الثنايا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تلوي كلَّ خُصلةٍ من الشَّعر ثم تعقدَها حتى يبقى فيها الْتِواء ، والخُصْلَة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عَقِيْصَة ، وجمعُها عَقائص وعِقاص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ينكسر نصلُه فيبقى </w:t>
      </w:r>
      <w:r>
        <w:rPr>
          <w:rStyle w:val="FootnoteAnchor"/>
          <w:rtl w:val="true"/>
        </w:rPr>
        <w:footnoteReference w:id="330"/>
      </w:r>
      <w:r>
        <w:rPr>
          <w:rFonts w:ascii="Amiri" w:hAnsi="Amiri" w:eastAsia="Amiri" w:cs="Amiri"/>
          <w:color w:val="111111"/>
          <w:sz w:val="28"/>
          <w:sz w:val="28"/>
          <w:szCs w:val="28"/>
          <w:rtl w:val="true"/>
          <w:lang w:bidi="ar-SA"/>
        </w:rPr>
        <w:t>سِنْخُه في السَّهم فَيُخْرَج ويُدَقَّق أصلُ النصل ويُطَوَّل ويُرَدّ إلى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ينكسِر فتتخذه المرأة مِعْقَصاً تَعْقِصُ </w:t>
      </w:r>
      <w:r>
        <w:rPr>
          <w:rStyle w:val="FootnoteAnchor"/>
          <w:rtl w:val="true"/>
        </w:rPr>
        <w:footnoteReference w:id="331"/>
      </w:r>
      <w:r>
        <w:rPr>
          <w:rFonts w:ascii="IRNazanin" w:hAnsi="IRNazanin" w:eastAsia="IRNazanin"/>
          <w:color w:val="111111"/>
          <w:sz w:val="28"/>
          <w:sz w:val="28"/>
          <w:szCs w:val="28"/>
          <w:rtl w:val="true"/>
          <w:lang w:bidi="fa-IR"/>
        </w:rPr>
        <w:t>به شعرها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يُعْقَصُ به أطرافُ الذَّوائب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الوَعْرُ الذي لا طريقَ فيه ، الواحدة عَقَصَة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والسَّيِء الخُلُقِ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والبخيل ، ومثله العَيْقَص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والعُقَيْصاءُ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عُيونٌ وكَثافةٌ من حَشْوَةِ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تَلَوَّتْ أصابعُه بعضُها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 ضَرَبَه فأقْعَصه وقَعَصَه </w:t>
      </w:r>
      <w:r>
        <w:rPr>
          <w:rStyle w:val="FootnoteAnchor"/>
          <w:rtl w:val="true"/>
        </w:rPr>
        <w:footnoteReference w:id="332"/>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قَعُوْصٌ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حالِبَها وتمنعُ الدِّرَّة ، وقد قَعِصَتْ </w:t>
      </w:r>
      <w:r>
        <w:rPr>
          <w:rStyle w:val="FootnoteAnchor"/>
          <w:rtl w:val="true"/>
        </w:rPr>
        <w:footnoteReference w:id="333"/>
      </w:r>
      <w:r>
        <w:rPr>
          <w:rFonts w:ascii="Amiri" w:hAnsi="Amiri" w:eastAsia="Amiri" w:cs="Amiri"/>
          <w:color w:val="111111"/>
          <w:sz w:val="28"/>
          <w:sz w:val="28"/>
          <w:szCs w:val="28"/>
          <w:rtl w:val="true"/>
          <w:lang w:bidi="ar-SA"/>
        </w:rPr>
        <w:t>قعاصاً وقَعَصاً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 في قَوائم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وداءٌ يأْخُذ في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سيسيلُ من أُنوفها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وانْقَعَصَ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عليه من صوتٍ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والحِمارُ وغيرُه صَعِقُ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الصَّعْقُ والصُّعاق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 الشَّديد من صوت الرَّعْد يسقطُ معه قطعةٌ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وصَوْتُ العَذاب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صَعَقَتْهُم السماءُ وأصْعَقَتْهُم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المهزولُ مُخُّهُ رَارٌ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 صاعقةً</w:t>
      </w:r>
      <w:r>
        <w:rPr>
          <w:rFonts w:eastAsia="Amiri" w:cs="Amiri" w:ascii="Amiri" w:hAnsi="Amiri"/>
          <w:color w:val="111111"/>
          <w:sz w:val="28"/>
          <w:szCs w:val="28"/>
          <w:rtl w:val="true"/>
          <w:lang w:bidi="ar-SA"/>
        </w:rPr>
        <w:t xml:space="preserve">. </w:t>
      </w:r>
      <w:bookmarkStart w:id="213" w:name="pg11661_101709"/>
    </w:p>
    <w:p>
      <w:pPr>
        <w:pStyle w:val="Heading5"/>
        <w:numPr>
          <w:ilvl w:val="4"/>
          <w:numId w:val="1"/>
        </w:numPr>
        <w:rPr/>
      </w:pPr>
      <w:bookmarkStart w:id="214" w:name="__RefHeading___Toc6380727_73709187"/>
      <w:bookmarkStart w:id="215" w:name="_Toc76"/>
      <w:bookmarkEnd w:id="213"/>
      <w:bookmarkEnd w:id="214"/>
      <w:r>
        <w:rPr>
          <w:rtl w:val="true"/>
        </w:rPr>
        <w:t>العين والقاف والسين</w:t>
      </w:r>
      <w:bookmarkEnd w:id="215"/>
    </w:p>
    <w:p>
      <w:pPr>
        <w:pStyle w:val="BookText"/>
        <w:rPr/>
      </w:pPr>
      <w:r>
        <w:rPr>
          <w:rFonts w:ascii="IRNazanin" w:hAnsi="IRNazanin" w:eastAsia="IRNazanin"/>
          <w:color w:val="111111"/>
          <w:sz w:val="28"/>
          <w:sz w:val="28"/>
          <w:szCs w:val="28"/>
          <w:rtl w:val="true"/>
          <w:lang w:bidi="fa-IR"/>
        </w:rPr>
        <w:t xml:space="preserve">قعس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نقيض الحَدَب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ورَمَكَةٌ </w:t>
      </w:r>
      <w:r>
        <w:rPr>
          <w:rStyle w:val="FootnoteAnchor"/>
          <w:rtl w:val="true"/>
        </w:rPr>
        <w:footnoteReference w:id="336"/>
      </w:r>
      <w:r>
        <w:rPr>
          <w:rFonts w:ascii="Amiri" w:hAnsi="Amiri" w:eastAsia="Amiri" w:cs="Amiri"/>
          <w:color w:val="111111"/>
          <w:sz w:val="28"/>
          <w:sz w:val="28"/>
          <w:szCs w:val="28"/>
          <w:rtl w:val="true"/>
          <w:lang w:bidi="ar-SA"/>
        </w:rPr>
        <w:t xml:space="preserve">قَعْساء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صدرَها وذَنَبَها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 أقْعَسُ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والعَزيز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في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يَمْضِ لِما 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التَّضَخُّم من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للمرأة الدَّميمة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والأقْعَسُ من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الذِّفْرى العَظيمُ الخُشَشَاء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لجَبَلٍ </w:t>
      </w:r>
      <w:r>
        <w:rPr>
          <w:rStyle w:val="FootnoteAnchor"/>
          <w:rtl w:val="true"/>
        </w:rPr>
        <w:footnoteReference w:id="338"/>
      </w:r>
      <w:r>
        <w:rPr>
          <w:rFonts w:ascii="Amiri" w:hAnsi="Amiri" w:eastAsia="Amiri" w:cs="Amiri"/>
          <w:color w:val="111111"/>
          <w:sz w:val="28"/>
          <w:sz w:val="28"/>
          <w:szCs w:val="28"/>
          <w:rtl w:val="true"/>
          <w:lang w:bidi="ar-SA"/>
        </w:rPr>
        <w:t>يُسمّى ذا الهِضاب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العُنُقِ الشَّديدُ الظَّهر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 عَسْقاً وعَسَقاً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خُلُقِه 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الْتِواءٌ وعُسْر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سقع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السُّقْعُ مُستعمَلٌ في الصُّقْع ، لأَنَّ السين مع القاف تُبْدَل منها صاداً</w:t>
      </w:r>
      <w:r>
        <w:rPr>
          <w:rFonts w:eastAsia="Amiri" w:cs="Amiri" w:ascii="Amiri" w:hAnsi="Amiri"/>
          <w:color w:val="111111"/>
          <w:sz w:val="28"/>
          <w:szCs w:val="28"/>
          <w:rtl w:val="true"/>
          <w:lang w:bidi="ar-SA"/>
        </w:rPr>
        <w:t xml:space="preserve">. </w:t>
      </w:r>
      <w:bookmarkStart w:id="216" w:name="pg11661_101710"/>
    </w:p>
    <w:p>
      <w:pPr>
        <w:pStyle w:val="BookText"/>
        <w:rPr/>
      </w:pPr>
      <w:bookmarkEnd w:id="216"/>
      <w:r>
        <w:rPr>
          <w:rFonts w:ascii="Amiri" w:hAnsi="Amiri" w:eastAsia="Amiri" w:cs="Amiri"/>
          <w:color w:val="111111"/>
          <w:sz w:val="28"/>
          <w:sz w:val="28"/>
          <w:szCs w:val="28"/>
          <w:rtl w:val="true"/>
          <w:lang w:bidi="ar-SA"/>
        </w:rPr>
        <w:t xml:space="preserve">وما أدري أينَ سَقَعَ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عقس</w:t>
      </w:r>
    </w:p>
    <w:p>
      <w:pPr>
        <w:pStyle w:val="BookText"/>
        <w:rPr/>
      </w:pP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العَوْقَسُ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380729_73709187"/>
      <w:bookmarkStart w:id="218" w:name="_Toc77"/>
      <w:bookmarkEnd w:id="217"/>
      <w:r>
        <w:rPr>
          <w:rtl w:val="true"/>
        </w:rPr>
        <w:t>العين والقاف والزاي</w:t>
      </w:r>
      <w:bookmarkEnd w:id="218"/>
    </w:p>
    <w:p>
      <w:pPr>
        <w:pStyle w:val="BookText"/>
        <w:rPr/>
      </w:pPr>
      <w:r>
        <w:rPr>
          <w:rFonts w:ascii="IRNazanin" w:hAnsi="IRNazanin" w:eastAsia="IRNazanin"/>
          <w:color w:val="111111"/>
          <w:sz w:val="28"/>
          <w:sz w:val="28"/>
          <w:szCs w:val="28"/>
          <w:rtl w:val="true"/>
          <w:lang w:bidi="fa-IR"/>
        </w:rPr>
        <w:t xml:space="preserve">زعق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المُرُّ الغَليظ ، طَعامٌ مَزْعُوقٌ ، وبئرٌ زَعِقَة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فَهَجَمَ على زُعاق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باللَّيل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أزْعَقْته فهو مَزْعوق ؛ بُنِيَ على فُعِل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والزُّعْقُوْقَةُ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القَبَج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والزَّعِيقُ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الصِّيَاح ، وزَعَقَ بدابَّته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بها وطَرَدَها ، فانْزَعَقَتْ </w:t>
      </w:r>
      <w:r>
        <w:rPr>
          <w:rStyle w:val="FootnoteAnchor"/>
          <w:rtl w:val="true"/>
        </w:rPr>
        <w:footnoteReference w:id="345"/>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وانْزَعَقَ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وأزْعَقوا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 في القَوْسِ نَزْعاً مِزْعَقاً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المِقْلاعُ </w:t>
      </w:r>
      <w:r>
        <w:rPr>
          <w:rStyle w:val="FootnoteAnchor"/>
          <w:rtl w:val="true"/>
        </w:rPr>
        <w:footnoteReference w:id="346"/>
      </w:r>
      <w:r>
        <w:rPr>
          <w:rFonts w:ascii="Amiri" w:hAnsi="Amiri" w:eastAsia="Amiri" w:cs="Amiri"/>
          <w:color w:val="111111"/>
          <w:sz w:val="28"/>
          <w:sz w:val="28"/>
          <w:szCs w:val="28"/>
          <w:rtl w:val="true"/>
          <w:lang w:bidi="ar-SA"/>
        </w:rPr>
        <w:t>يُقْلَعُ به الأَرَضون ، وزَعَقَ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مِزْعَقٌ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الذَّكيُّ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العَزْقُ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في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من حَديد ، وقد عَزَقتُ الأَرضَ عَزْقاً </w:t>
      </w:r>
      <w:r>
        <w:rPr>
          <w:rStyle w:val="FootnoteAnchor"/>
          <w:rtl w:val="true"/>
        </w:rPr>
        <w:footnoteReference w:id="348"/>
      </w:r>
      <w:r>
        <w:rPr>
          <w:rFonts w:ascii="Amiri" w:hAnsi="Amiri" w:eastAsia="Amiri" w:cs="Amiri"/>
          <w:color w:val="111111"/>
          <w:sz w:val="28"/>
          <w:sz w:val="28"/>
          <w:szCs w:val="28"/>
          <w:rtl w:val="true"/>
          <w:lang w:bidi="ar-SA"/>
        </w:rPr>
        <w:t>، ولا يُقال في غير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عَزِقٌ مُتَعَزِّق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عُسر وبُخل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والعَزْوَقُ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الفُستق في سنةٍ لا يعقدُ لُبُّه ، وهو دِباغٌ </w:t>
      </w:r>
      <w:r>
        <w:rPr>
          <w:rStyle w:val="FootnoteAnchor"/>
          <w:rtl w:val="true"/>
        </w:rPr>
        <w:footnoteReference w:id="350"/>
      </w:r>
      <w:r>
        <w:rPr>
          <w:rFonts w:ascii="Amiri" w:hAnsi="Amiri" w:eastAsia="Amiri" w:cs="Amiri"/>
          <w:color w:val="111111"/>
          <w:sz w:val="28"/>
          <w:sz w:val="28"/>
          <w:szCs w:val="28"/>
          <w:rtl w:val="true"/>
          <w:lang w:bidi="ar-SA"/>
        </w:rPr>
        <w:t xml:space="preserve">، وعُزُوْقَتُه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وعَزَقْتُ عنه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وعَزَقْتُه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أثْخَنْته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وعَزَقَ في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رَقيقَة كالظِّل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الصُّوف ما تَناثَرَ في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السَّهْم ما رَقَّ ريشُه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رَجُلٌ وفَرَسٌ مُقَزَّع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للقليل الناصيةِ خِلقةً وغير خِلقةٍ ؛ ولقليل شَعر الرأس ، وكذلك كَبْشٌ أقْزَع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تَقَزَّعَ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وتَقَزَّعَ </w:t>
      </w:r>
      <w:r>
        <w:rPr>
          <w:rStyle w:val="FootnoteAnchor"/>
          <w:rtl w:val="true"/>
        </w:rPr>
        <w:footnoteReference w:id="352"/>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تَشمَّرَ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يَقْزَعُ قَزْعاً وقَزَعاناً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وأبْطأ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ورسولٌ مُقَزَّع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لقَوْسِ 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قَزيع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وقَوْزَعَ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نَفَّشَ قَنازِعَه ، ولا يُقال قَنْزَعَ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قُزَّعَةٌ في قُنْزُعَة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عليه قِزَاعٌ ولا 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زَقَعَ زَقْعاً وزُقاعاً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لأشَدِّ ضُراط الحِمار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والزَّقاقِيْعُ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 القَبَج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19" w:name="pg11661_101713"/>
    </w:p>
    <w:p>
      <w:pPr>
        <w:pStyle w:val="BookText"/>
        <w:rPr/>
      </w:pPr>
      <w:bookmarkEnd w:id="219"/>
      <w:r>
        <w:rPr>
          <w:rFonts w:ascii="IRNazanin" w:hAnsi="IRNazanin" w:eastAsia="IRNazanin"/>
          <w:color w:val="111111"/>
          <w:sz w:val="28"/>
          <w:sz w:val="28"/>
          <w:szCs w:val="28"/>
          <w:rtl w:val="true"/>
          <w:lang w:bidi="fa-IR"/>
        </w:rPr>
        <w:t xml:space="preserve">قعز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والشُّرْبُ عَبّاً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مهمل عنده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دَبيبُ النَّملة وتَقارُبُها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أحقُّه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6380731_73709187"/>
      <w:bookmarkStart w:id="221" w:name="_Toc78"/>
      <w:bookmarkEnd w:id="220"/>
      <w:r>
        <w:rPr>
          <w:rtl w:val="true"/>
        </w:rPr>
        <w:t>العين والقاف والطاء</w:t>
      </w:r>
      <w:bookmarkEnd w:id="221"/>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 رَحِمَه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لقُطَعٌ وقُطَعَةٌ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للكثير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وقَطَعْتُ النَّهرَ قُطوعاً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والطَّيْرُ تَقْطَعُ في طيرانها قُطوعاً وقَطاعاً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ذَواهِبُ وَرَواجِع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رجاؤه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به وأُقْطِعَ به وانْقُطِع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زادُه دون 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والقِطْعَةُ والقُطْعَة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الشيء ، والجميع قُطْعانٌ وقِطَعُ وأقْطاع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الأَقْطَع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وضَرَبَه بَقَطَعَتِه وبقُطْعَتِه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القَطْع من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يُريد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ديوانَ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قَطِيْعَ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قَطُعَ قَطَاعَةً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عنه السَّلاطَةُ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الوالي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طائفةً من أرضِ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به نهراً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يُقْطَعُ فيه النَّهر من المعابِرِ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وأقْطَعَني قُضْباناً 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لي في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واحداً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القِطَاعُ والقُطْعانُ والأقْطِعَةُ والأقَاطِعُ والأَقْطُعُ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للقُضُب والسِّهام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الماءُ وقَطَعَ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وذَهَبَ ، وكذلك قَطَعَ اللَّبَنُ ، ولا يُقال قَطَعَ في غيرهما ؛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انقِطاعُ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وحِسْيٌ 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فلم يبقَ الّا شَمَلٌ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وأصابت البئآرَ قُطْعَةٌ </w:t>
      </w:r>
      <w:r>
        <w:rPr>
          <w:rStyle w:val="FootnoteAnchor"/>
          <w:rtl w:val="true"/>
        </w:rPr>
        <w:footnoteReference w:id="364"/>
      </w:r>
      <w:r>
        <w:rPr>
          <w:rFonts w:ascii="Amiri" w:hAnsi="Amiri" w:eastAsia="Amiri" w:cs="Amiri"/>
          <w:color w:val="111111"/>
          <w:sz w:val="28"/>
          <w:sz w:val="28"/>
          <w:szCs w:val="28"/>
          <w:rtl w:val="true"/>
          <w:lang w:bidi="ar-SA"/>
        </w:rPr>
        <w:t xml:space="preserve">، وكذلك أصابَتْني قُطْعَةٌ من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انقطعوا عني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وأقْطَعَني الثوبُ وقَطَعَني </w:t>
      </w:r>
      <w:r>
        <w:rPr>
          <w:rStyle w:val="FootnoteAnchor"/>
          <w:rtl w:val="true"/>
        </w:rPr>
        <w:footnoteReference w:id="365"/>
      </w:r>
      <w:r>
        <w:rPr>
          <w:rFonts w:ascii="Amiri" w:hAnsi="Amiri" w:eastAsia="Amiri" w:cs="Amiri"/>
          <w:color w:val="111111"/>
          <w:sz w:val="28"/>
          <w:sz w:val="28"/>
          <w:szCs w:val="28"/>
          <w:rtl w:val="true"/>
          <w:lang w:bidi="ar-SA"/>
        </w:rPr>
        <w:t xml:space="preserve">وقَطَّعَ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لتَقْطيعي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وسيروا حتى يُقْطِعَ اللّهُ هذه الشُّقَّةَ إقْطاعاً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وأقْطَعَت 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بيضُها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الكلام ، وانقطعتْ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في مَطَرٍ جَوْدٍ حتى أقْطَعَه المكانُ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وقاطَعْته على عَمَل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والأرْنَب </w:t>
      </w:r>
      <w:r>
        <w:rPr>
          <w:rStyle w:val="FootnoteAnchor"/>
          <w:rtl w:val="true"/>
        </w:rPr>
        <w:footnoteReference w:id="367"/>
      </w:r>
      <w:r>
        <w:rPr>
          <w:rFonts w:ascii="Amiri" w:hAnsi="Amiri" w:eastAsia="Amiri" w:cs="Amiri"/>
          <w:color w:val="111111"/>
          <w:sz w:val="28"/>
          <w:sz w:val="28"/>
          <w:szCs w:val="28"/>
          <w:rtl w:val="true"/>
          <w:lang w:bidi="ar-SA"/>
        </w:rPr>
        <w:t xml:space="preserve">السَّريعةُ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مُقَطِّعَةُ النِّياط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والنياطُ عِرْقٌ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المفازة ،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 يُقَطِّعُ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يُخَلِّفُها ويمضي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الخَيْلُ مُقْطَوطِعاتٍ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 وهُنَ القُطَّعُ ، وكذلك الطَّير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 الكلام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أَو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ومُنْقَطِعُ القَرين في سخاءٍ أو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ومُنْقَطِع العِقال في الشرِّ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واقْتَطَعَ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واقْتَطَعَ ما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اخْتَنَق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أيّهما 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والهَجْرُ مَقْطَعَةٌ للوُدّ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ومَقْطَعُ الرَّمْل ومُنْقَطَعُه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يَنْقَطِع ولا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بني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عليه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الغنم ونحوه ، وجمعه الأقْطاع والقُطْعان والقِطاع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النَّظير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الكثيرُ الاحْتِراق </w:t>
      </w:r>
      <w:r>
        <w:rPr>
          <w:rStyle w:val="FootnoteAnchor"/>
          <w:rtl w:val="true"/>
        </w:rPr>
        <w:footnoteReference w:id="374"/>
      </w:r>
      <w:r>
        <w:rPr>
          <w:rFonts w:ascii="Amiri" w:hAnsi="Amiri" w:eastAsia="Amiri" w:cs="Amiri"/>
          <w:color w:val="111111"/>
          <w:sz w:val="28"/>
          <w:sz w:val="28"/>
          <w:szCs w:val="28"/>
          <w:rtl w:val="true"/>
          <w:lang w:bidi="ar-SA"/>
        </w:rPr>
        <w:t>، والكثيرُ الركوب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التَّقْطيع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والأُقْطوعَة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تبعثُه الجاريةُ إلى الجاريةِ علامةَ أنَّها صارَمَتْها</w:t>
      </w:r>
    </w:p>
    <w:p>
      <w:pPr>
        <w:pStyle w:val="BookText"/>
        <w:rPr/>
      </w:pPr>
      <w:r>
        <w:rPr>
          <w:rFonts w:ascii="Amiri" w:hAnsi="Amiri" w:eastAsia="Amiri" w:cs="Amiri"/>
          <w:color w:val="111111"/>
          <w:sz w:val="28"/>
          <w:sz w:val="28"/>
          <w:szCs w:val="28"/>
          <w:rtl w:val="true"/>
          <w:lang w:bidi="ar-SA"/>
        </w:rPr>
        <w:t xml:space="preserve">ولُصوصٌ قُطَّاعٌ وقُطْعٌ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شَبَّهوها </w:t>
      </w:r>
      <w:r>
        <w:rPr>
          <w:rStyle w:val="FootnoteAnchor"/>
          <w:rtl w:val="true"/>
        </w:rPr>
        <w:footnoteReference w:id="378"/>
      </w:r>
      <w:r>
        <w:rPr>
          <w:rFonts w:ascii="Amiri" w:hAnsi="Amiri" w:eastAsia="Amiri" w:cs="Amiri"/>
          <w:color w:val="111111"/>
          <w:sz w:val="28"/>
          <w:sz w:val="28"/>
          <w:szCs w:val="28"/>
          <w:rtl w:val="true"/>
          <w:lang w:bidi="ar-SA"/>
        </w:rPr>
        <w:t>بقُطْعِ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والمُقَطَّعات من الثياب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وقُطْعانُ </w:t>
      </w:r>
      <w:r>
        <w:rPr>
          <w:rStyle w:val="FootnoteAnchor"/>
          <w:rtl w:val="true"/>
        </w:rPr>
        <w:footnoteReference w:id="379"/>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أُبَنها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 الثياب مُوَشّى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الصغير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البُهْر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قَطاعةً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والقُطَيْعاء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السِّهْريز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ينقطع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الحَمامُ في بطنه بياضٌ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هُذَيل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وَلأَقْطَعَنَ عُنُقَ هذه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لأبيعَنَّها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زَمَنُ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إِدراك التَّمْر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وقَطَاعُ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والمُقَطَّعَة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والقُرْط </w:t>
      </w:r>
      <w:r>
        <w:rPr>
          <w:rStyle w:val="FootnoteAnchor"/>
          <w:rtl w:val="true"/>
        </w:rPr>
        <w:footnoteReference w:id="38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والقُطْعَة في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لهم ، يقطعون الحرفَ من الكلمة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الحَكا </w:t>
      </w:r>
      <w:r>
        <w:rPr>
          <w:rStyle w:val="FootnoteAnchor"/>
          <w:rtl w:val="true"/>
        </w:rPr>
        <w:footnoteReference w:id="384"/>
      </w:r>
      <w:r>
        <w:rPr>
          <w:rFonts w:ascii="Amiri" w:hAnsi="Amiri" w:eastAsia="Amiri" w:cs="Amiri"/>
          <w:color w:val="111111"/>
          <w:sz w:val="28"/>
          <w:sz w:val="28"/>
          <w:szCs w:val="28"/>
          <w:rtl w:val="true"/>
          <w:lang w:bidi="ar-SA"/>
        </w:rPr>
        <w:t xml:space="preserve">؛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وأتانا بقَطْعَةٍ من الرائب وقِطْعَة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قَعَطْتُ العِمامَةَ </w:t>
      </w:r>
      <w:r>
        <w:rPr>
          <w:rStyle w:val="FootnoteAnchor"/>
          <w:rtl w:val="true"/>
        </w:rPr>
        <w:footnoteReference w:id="385"/>
      </w:r>
      <w:r>
        <w:rPr>
          <w:rFonts w:ascii="Amiri" w:hAnsi="Amiri" w:eastAsia="Amiri" w:cs="Amiri"/>
          <w:color w:val="111111"/>
          <w:sz w:val="28"/>
          <w:sz w:val="28"/>
          <w:szCs w:val="28"/>
          <w:rtl w:val="true"/>
          <w:lang w:bidi="ar-SA"/>
        </w:rPr>
        <w:t xml:space="preserve">واقْتَعَطْتُ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أُدِرْها تحتَ الحَنَك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والعِمامةُ مِقْعَطَة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وقَعَطْتُ القومَ فأقْعَطوا </w:t>
      </w:r>
      <w:r>
        <w:rPr>
          <w:rStyle w:val="FootnoteAnchor"/>
          <w:rtl w:val="true"/>
        </w:rPr>
        <w:footnoteReference w:id="386"/>
      </w:r>
      <w:r>
        <w:rPr>
          <w:rFonts w:ascii="Amiri" w:hAnsi="Amiri" w:eastAsia="Amiri" w:cs="Amiri"/>
          <w:color w:val="111111"/>
          <w:sz w:val="28"/>
          <w:sz w:val="28"/>
          <w:szCs w:val="28"/>
          <w:rtl w:val="true"/>
          <w:lang w:bidi="ar-SA"/>
        </w:rPr>
        <w:t xml:space="preserve">وانْقَعَطوا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وقَعْوَطَت الريحُ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قَوَّضَتْه </w:t>
      </w:r>
      <w:r>
        <w:rPr>
          <w:rStyle w:val="FootnoteAnchor"/>
          <w:rtl w:val="true"/>
        </w:rPr>
        <w:footnoteReference w:id="387"/>
      </w:r>
      <w:r>
        <w:rPr>
          <w:rFonts w:ascii="Amiri" w:hAnsi="Amiri" w:eastAsia="Amiri" w:cs="Amiri"/>
          <w:color w:val="111111"/>
          <w:sz w:val="28"/>
          <w:sz w:val="28"/>
          <w:szCs w:val="28"/>
          <w:rtl w:val="true"/>
          <w:lang w:bidi="ar-SA"/>
        </w:rPr>
        <w:t>ودَهْوَرَتْه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يَقْعَط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يسوقُها شديداً</w:t>
      </w:r>
      <w:r>
        <w:rPr>
          <w:rFonts w:eastAsia="Amiri" w:cs="Amiri" w:ascii="Amiri" w:hAnsi="Amiri"/>
          <w:color w:val="111111"/>
          <w:sz w:val="28"/>
          <w:szCs w:val="28"/>
          <w:rtl w:val="true"/>
          <w:lang w:bidi="ar-SA"/>
        </w:rPr>
        <w:t xml:space="preserve">. </w:t>
      </w:r>
      <w:bookmarkStart w:id="222" w:name="pg11661_101718"/>
    </w:p>
    <w:p>
      <w:pPr>
        <w:pStyle w:val="BookText"/>
        <w:rPr/>
      </w:pPr>
      <w:bookmarkEnd w:id="222"/>
      <w:r>
        <w:rPr>
          <w:rFonts w:ascii="Amiri" w:hAnsi="Amiri" w:eastAsia="Amiri" w:cs="Amiri"/>
          <w:color w:val="111111"/>
          <w:sz w:val="28"/>
          <w:sz w:val="28"/>
          <w:szCs w:val="28"/>
          <w:rtl w:val="true"/>
          <w:lang w:bidi="ar-SA"/>
        </w:rPr>
        <w:t xml:space="preserve">وقَعَّطَ وأقْعَطَ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يَقْعَط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وقَعَّطَ </w:t>
      </w:r>
      <w:r>
        <w:rPr>
          <w:rStyle w:val="FootnoteAnchor"/>
          <w:rtl w:val="true"/>
        </w:rPr>
        <w:footnoteReference w:id="388"/>
      </w:r>
      <w:r>
        <w:rPr>
          <w:rFonts w:ascii="Amiri" w:hAnsi="Amiri" w:eastAsia="Amiri" w:cs="Amiri"/>
          <w:color w:val="111111"/>
          <w:sz w:val="28"/>
          <w:sz w:val="28"/>
          <w:szCs w:val="28"/>
          <w:rtl w:val="true"/>
          <w:lang w:bidi="ar-SA"/>
        </w:rPr>
        <w:t xml:space="preserve">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 قَعْطاً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وقَعَّطَ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والقَعِيْطة </w:t>
      </w:r>
      <w:r>
        <w:rPr>
          <w:rStyle w:val="FootnoteAnchor"/>
          <w:rtl w:val="true"/>
        </w:rPr>
        <w:footnoteReference w:id="391"/>
      </w:r>
      <w:r>
        <w:rPr>
          <w:rFonts w:ascii="Amiri" w:hAnsi="Amiri" w:eastAsia="Amiri" w:cs="Amiri"/>
          <w:color w:val="111111"/>
          <w:sz w:val="28"/>
          <w:sz w:val="28"/>
          <w:szCs w:val="28"/>
          <w:rtl w:val="true"/>
          <w:lang w:bidi="ar-SA"/>
        </w:rPr>
        <w:t xml:space="preserve">والقَعْطَة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الأُنثى من القَبَج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قَعْطَة ؛ تُجْعَل عَلَماً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مهمل عنده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العَقْطُ في العِمَّة مثلُ القَعْط</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6380733_73709187"/>
      <w:bookmarkStart w:id="224" w:name="_Toc79"/>
      <w:bookmarkEnd w:id="223"/>
      <w:r>
        <w:rPr>
          <w:rtl w:val="true"/>
        </w:rPr>
        <w:t>العين والقاف والدال</w:t>
      </w:r>
      <w:bookmarkEnd w:id="224"/>
    </w:p>
    <w:p>
      <w:pPr>
        <w:pStyle w:val="BookText"/>
        <w:rPr/>
      </w:pP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مع القِيام الّا القُعود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وجَلَسَ ؛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قُعوداً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مَجْرى جَلس جُلوساً ؛ إلّا </w:t>
      </w:r>
    </w:p>
    <w:p>
      <w:pPr>
        <w:pStyle w:val="BookText"/>
        <w:rPr/>
      </w:pPr>
      <w:r>
        <w:rPr>
          <w:rFonts w:ascii="Amiri" w:hAnsi="Amiri" w:eastAsia="Amiri" w:cs="Amiri"/>
          <w:color w:val="111111"/>
          <w:sz w:val="28"/>
          <w:sz w:val="28"/>
          <w:szCs w:val="28"/>
          <w:rtl w:val="true"/>
          <w:lang w:bidi="ar-SA"/>
        </w:rPr>
        <w:t>أنه لا يُقال مع القيام الّا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من الأضداد عند أبي زيد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xml:space="preserve">امرأةٌ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وقَعَدَت الفَسِيْلَةُ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لها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 من القاعِدِ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لا دِيوانَ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يقدرُ على النُّهوض ، وبه 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والثَّدْي الناهِد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القَطا والنَّسْر قبل أنْ 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والضَّفادع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مُقْعَدٌ وقُعْدُدٌ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الآباء إلى الجدِّ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يُجْعَل القُعْدُد اسماً لأَقْرَب القَرابة إلى الحيِّ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فلانٌ بالقُعْدُد ، وحُكِيَ فيه القُعْدى أيضاً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ولفُلانٍ 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يُنْسَب إلى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قُعْدُد وقُعْدُدَة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 قاعدٌ عن المكارِه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وبئرٌ 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طولُ انسانٍ قاعد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مُقْعَدُ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منخَريْه سَعَةٌ وقِصَر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والإِقْعَاد </w:t>
      </w:r>
      <w:r>
        <w:rPr>
          <w:rStyle w:val="FootnoteAnchor"/>
          <w:rtl w:val="true"/>
        </w:rPr>
        <w:footnoteReference w:id="402"/>
      </w:r>
      <w:r>
        <w:rPr>
          <w:rFonts w:ascii="Amiri" w:hAnsi="Amiri" w:eastAsia="Amiri" w:cs="Amiri"/>
          <w:color w:val="111111"/>
          <w:sz w:val="28"/>
          <w:sz w:val="28"/>
          <w:szCs w:val="28"/>
          <w:rtl w:val="true"/>
          <w:lang w:bidi="ar-SA"/>
        </w:rPr>
        <w:t xml:space="preserve">والقُعَاد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الإِبلَ في أوْراكها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لم يُنْتَهَ بها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كان يريشُ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ضَرْبٍ من الزِّحاف ؛ وهو نقصان حرفٍ من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وأقْعَدَ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وأقْعَدَ بالمكانِ واقْعَنْدَد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والقُعْدَة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يَقْتَعِدُه الرجلُ للركوب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الأرض مقدارُ ما أخَذَ رجلٌ في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تقبضَ في الصراع بحُجزة رجلٍ فترفعه برجلَيْه وتكبّه على وجهه ، وقد تقَعَّدْتَه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قُعْدَتُك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مَرْكبُك متى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والقَعُوْد والقَعُوْدَة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يَقْتَعِدُهما الراعي فيركبهما </w:t>
      </w:r>
      <w:r>
        <w:rPr>
          <w:rStyle w:val="FootnoteAnchor"/>
          <w:rtl w:val="true"/>
        </w:rPr>
        <w:footnoteReference w:id="405"/>
      </w:r>
      <w:r>
        <w:rPr>
          <w:rFonts w:ascii="Amiri" w:hAnsi="Amiri" w:eastAsia="Amiri" w:cs="Amiri"/>
          <w:color w:val="111111"/>
          <w:sz w:val="28"/>
          <w:sz w:val="28"/>
          <w:szCs w:val="28"/>
          <w:rtl w:val="true"/>
          <w:lang w:bidi="ar-SA"/>
        </w:rPr>
        <w:t>ويحمل عليهما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والبَكْرُ إِذا بَلَغَ الإِثْناءَ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قَعُوْد </w:t>
      </w:r>
      <w:r>
        <w:rPr>
          <w:rStyle w:val="FootnoteAnchor"/>
          <w:rtl w:val="true"/>
        </w:rPr>
        <w:footnoteReference w:id="406"/>
      </w:r>
      <w:r>
        <w:rPr>
          <w:rFonts w:ascii="Amiri" w:hAnsi="Amiri" w:eastAsia="Amiri" w:cs="Amiri"/>
          <w:color w:val="111111"/>
          <w:sz w:val="28"/>
          <w:sz w:val="28"/>
          <w:szCs w:val="28"/>
          <w:rtl w:val="true"/>
          <w:lang w:bidi="ar-SA"/>
        </w:rPr>
        <w:t>، ويُجْمَع على القُعُد والقُعدات والقِعْدان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كواكب خلفَ النَّسر الطائر يسمّى </w:t>
      </w:r>
      <w:r>
        <w:rPr>
          <w:rStyle w:val="FootnoteAnchor"/>
          <w:rtl w:val="true"/>
        </w:rPr>
        <w:footnoteReference w:id="407"/>
      </w:r>
      <w:r>
        <w:rPr>
          <w:rFonts w:ascii="Amiri" w:hAnsi="Amiri" w:eastAsia="Amiri" w:cs="Amiri"/>
          <w:color w:val="111111"/>
          <w:sz w:val="28"/>
          <w:sz w:val="28"/>
          <w:szCs w:val="28"/>
          <w:rtl w:val="true"/>
          <w:lang w:bidi="ar-SA"/>
        </w:rPr>
        <w:t xml:space="preserve">الصَّليب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المستوي في أعلاه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وقَعِيْدَة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قَعِيدةٌ تُقْعِده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امرأة تُعَزِّبُه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غِرارَةٍ يُجْعَل فيه الكَعْك والقَديد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استَدْبَرَك من ظبيٍ أو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وقَعائد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ارْتكَمَ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وقَعِيْدا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حافِظاه عن اليمين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وقَعِيْدَكَ اللّهَ وقِعْدَكَ اللّهَ لا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أُذكِّرُك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والجَرادُ الذي لم يَسْتَوِ جَناحاه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وقِعْدَة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وَلَده ؛ للذَّكَر والأُنثى والواحِدِ والجميع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قُعْدِيٌ وقِعْدِيٌ وقُعَدَة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وبئرٌ 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طولُ قاعد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Style w:val="FootnoteAnchor"/>
          <w:rtl w:val="true"/>
        </w:rPr>
        <w:footnoteReference w:id="413"/>
      </w:r>
      <w:r>
        <w:rPr>
          <w:rFonts w:ascii="Amiri" w:hAnsi="Amiri" w:eastAsia="Amiri" w:cs="Amiri"/>
          <w:color w:val="111111"/>
          <w:sz w:val="28"/>
          <w:sz w:val="28"/>
          <w:szCs w:val="28"/>
          <w:rtl w:val="true"/>
          <w:lang w:bidi="ar-SA"/>
        </w:rPr>
        <w:t>أساسِ البناء ، الواحِدُ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وقَواعِدُ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خَشَباتٌ أَرْبَعُ مُعْترِضاتٌ في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واقْتَعَدَه عن الكَرَم وقَعَدَ به وتَقَعَّدَه وتَقَعَّدَ به 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مَرافِقِ الرِّحالَة ؛ مَنْسوجة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عَقْداً من البناء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وموضعُ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 الذي في قَرْنِه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في لسانه عُقْدَة وحُبْسَة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واللئيم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والذئبُ والكلبُ يَعْقِدان ذَنَبَهما حتى كأنَّ فيه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ذو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 لا يبيد </w:t>
      </w:r>
      <w:r>
        <w:rPr>
          <w:rStyle w:val="FootnoteAnchor"/>
          <w:rtl w:val="true"/>
        </w:rPr>
        <w:footnoteReference w:id="415"/>
      </w:r>
      <w:r>
        <w:rPr>
          <w:rFonts w:ascii="Amiri" w:hAnsi="Amiri" w:eastAsia="Amiri" w:cs="Amiri"/>
          <w:color w:val="111111"/>
          <w:sz w:val="28"/>
          <w:sz w:val="28"/>
          <w:szCs w:val="28"/>
          <w:rtl w:val="true"/>
          <w:lang w:bidi="ar-SA"/>
        </w:rPr>
        <w:t>؛ وجَمْعُها 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وعُدْوةٌ من الأرض ، وله سُمِّيَت الضَّيْعَة عُقْدَة ، وجمعها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وقَضيبُ كلِّ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وايجادُ كلِّ شيء وإبرامُه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دريد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اليَعْقِيد في العَسَل ، وأعْقَدْتُ العَسَلَ فَعَقَدَ وانْعَقَدَ ، وهو عَقِيدٌ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مُعْقَد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وعاقَدْتُه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عاهَدْتُه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وعَقَدْتُ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ألْغُ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الظَّبْيَة التي قد انْعَقَدَ طَرَفُ ذَنَبِها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ثُنِيَ عِطفُها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رَفَعَتْ رأسَها حَذَراً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أقَرَّتْ 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وحَريمُ البئرِ وما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والخِنْزيرة المُسْتَحْرِمة ، وقد اسْتَعْقَدَتْ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واعْتَقَدَ مالاً وأخاً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واعْتَقَدَت المودَّةُ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قَلْبَه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جَريرُ يُلَقِّبُ الفَرزْدَقَ بالعُقْدانِ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والعَقِدَة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تَراكَمَ من الرَّمْل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أعْطَشُ من عَقِدِ الرَّمْل</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عَقِدٌ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منِّي مَعْقِدُ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وتَعَقَّدَ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كأنَّه عَقْدٌ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القومُ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والتَّعَقُّدُ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أسفلُ الطَّيِّ ويدْخلَ أعلاه في الجِراب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دَعَقَت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في الأرض لشدَّة الوطْء ، دَعْقاً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ودَعَقْتُ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والإِدْعاقُ والدَّعْقُ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وأصابَتْنا دَعْقَةٌ شديدةٌ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ودَعَقْتُ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وأدْعَقْتُ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على رِجليَّ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باللِّسان واليد ، وكذلك الإِقْداع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أقْدَعْتُ باللسانِ وقَدَعْتُ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 يكونُ للفاعل والمفعول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قَدِعَةٌ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الكَلام كثيرةُ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 القومُ بعضُهم في اثرِ بعضٍ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وقَدِعَتْ لي خمسون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مُقَدَّعٌ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قَدِعٌ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لمُلوحةٍ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واقْدَعْ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لها ثلاث شُعَب تُستَخْرَجُ بها الدَّلْوُ من البئر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والرجُلُ يَعْدِقُ بيدهِ في نواحي البئر ويُعَوْدِق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يطلبُ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الكلب وله شُعَب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الدَّقْعاء والأدْقَع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bookmarkStart w:id="225" w:name="pg11661_101725"/>
    </w:p>
    <w:p>
      <w:pPr>
        <w:pStyle w:val="BookText"/>
        <w:rPr/>
      </w:pPr>
      <w:bookmarkEnd w:id="225"/>
      <w:r>
        <w:rPr>
          <w:rFonts w:ascii="Amiri" w:hAnsi="Amiri" w:eastAsia="Amiri" w:cs="Amiri"/>
          <w:color w:val="111111"/>
          <w:sz w:val="28"/>
          <w:sz w:val="28"/>
          <w:szCs w:val="28"/>
          <w:rtl w:val="true"/>
          <w:lang w:bidi="ar-SA"/>
        </w:rPr>
        <w:t xml:space="preserve">والمُدْقِعُ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والمُسْرِع ؛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الهَزْلى هُزالاً ، وهو الدّاقِعُ </w:t>
      </w:r>
      <w:r>
        <w:rPr>
          <w:rStyle w:val="FootnoteAnchor"/>
          <w:rtl w:val="true"/>
        </w:rPr>
        <w:footnoteReference w:id="4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والمَداقِيْعُ </w:t>
      </w:r>
      <w:r>
        <w:rPr>
          <w:rStyle w:val="FootnoteAnchor"/>
          <w:rtl w:val="true"/>
        </w:rPr>
        <w:footnoteReference w:id="423"/>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تأكُلُ </w:t>
      </w:r>
      <w:r>
        <w:rPr>
          <w:rStyle w:val="FootnoteAnchor"/>
          <w:rtl w:val="true"/>
        </w:rPr>
        <w:footnoteReference w:id="424"/>
      </w:r>
      <w:r>
        <w:rPr>
          <w:rFonts w:ascii="Amiri" w:hAnsi="Amiri" w:eastAsia="Amiri" w:cs="Amiri"/>
          <w:color w:val="111111"/>
          <w:sz w:val="28"/>
          <w:sz w:val="28"/>
          <w:szCs w:val="28"/>
          <w:rtl w:val="true"/>
          <w:lang w:bidi="ar-SA"/>
        </w:rPr>
        <w:t>النباتَ حتّى تُلْصِقَه بالدَّقْعاء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وَدَقِعَ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وَغَنَمٌ دَقْعاءُ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كأنَّها شُبِّهَتْ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وجُوْعٌ أَدْقَعُ </w:t>
      </w:r>
      <w:r>
        <w:rPr>
          <w:rStyle w:val="FootnoteAnchor"/>
          <w:rtl w:val="true"/>
        </w:rPr>
        <w:footnoteReference w:id="425"/>
      </w:r>
      <w:r>
        <w:rPr>
          <w:rFonts w:ascii="Amiri" w:hAnsi="Amiri" w:eastAsia="Amiri" w:cs="Amiri"/>
          <w:color w:val="111111"/>
          <w:sz w:val="28"/>
          <w:sz w:val="28"/>
          <w:szCs w:val="28"/>
          <w:rtl w:val="true"/>
          <w:lang w:bidi="ar-SA"/>
        </w:rPr>
        <w:t xml:space="preserve">ودَيْقُوْع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دَقوعُ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بهما فيبحث الدَّقْعاءَ إذا خَبَ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يطلبُ مَداقَّ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والكئيبُ المُهْتَمّ أيضاً</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6380735_73709187"/>
      <w:bookmarkStart w:id="227" w:name="_Toc80"/>
      <w:bookmarkEnd w:id="226"/>
      <w:r>
        <w:rPr>
          <w:rtl w:val="true"/>
        </w:rPr>
        <w:t>العين والقاف والتاء</w:t>
      </w:r>
      <w:bookmarkEnd w:id="227"/>
    </w:p>
    <w:p>
      <w:pPr>
        <w:pStyle w:val="BookText"/>
        <w:rPr/>
      </w:pP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عَتَقَ العَبْدُ عَتَاقاً وعَتاقةً وعِتْقاً فهو عَتِيْقٌ وعاتِق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والعَتِيْقُ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الرائعُ الكريم ، وقد عَتُقَ </w:t>
      </w:r>
      <w:r>
        <w:rPr>
          <w:rStyle w:val="FootnoteAnchor"/>
          <w:rtl w:val="true"/>
        </w:rPr>
        <w:footnoteReference w:id="428"/>
      </w:r>
      <w:r>
        <w:rPr>
          <w:rFonts w:ascii="Amiri" w:hAnsi="Amiri" w:eastAsia="Amiri" w:cs="Amiri"/>
          <w:color w:val="111111"/>
          <w:sz w:val="28"/>
          <w:sz w:val="28"/>
          <w:szCs w:val="28"/>
          <w:rtl w:val="true"/>
          <w:lang w:bidi="ar-SA"/>
        </w:rPr>
        <w:t>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والقديمُ من كلِّ شيء ، وقد عَتُقَ وَعَتَقَ عَتاقةً وعتْقاً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والشَّحْم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 لِقِدَمِه ، أو لأنه أُعْتِقَ من الغَرَق ؛ أو الحَبَشَة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والعَاتِقُ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النّاهض ، وجمعه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الزِّقاق </w:t>
      </w:r>
      <w:r>
        <w:rPr>
          <w:rStyle w:val="FootnoteAnchor"/>
          <w:rtl w:val="true"/>
        </w:rPr>
        <w:footnoteReference w:id="432"/>
      </w:r>
      <w:r>
        <w:rPr>
          <w:rFonts w:ascii="Amiri" w:hAnsi="Amiri" w:eastAsia="Amiri" w:cs="Amiri"/>
          <w:color w:val="111111"/>
          <w:sz w:val="28"/>
          <w:sz w:val="28"/>
          <w:szCs w:val="28"/>
          <w:rtl w:val="true"/>
          <w:lang w:bidi="ar-SA"/>
        </w:rPr>
        <w:t xml:space="preserve">والمَزاد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والجاريةُ التي لم تَبِنْ من والدَيْها ولم تَزَوَّجْ ، والتي أدركَتْ وشَبَّتْ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 من عاتِق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وشَرابٌ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وعَتَقَت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وعَتَقَ عليه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وأعْتَقْتُ المالَ فَعَتَقَ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أَصْلَحْتَه فَصَلَح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وَعَتَّقَ به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بمُقَدَّم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مِعْتاقُ الوَسِيْقَة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طَرَدَ طَريدَةً أنْجاها وسَلِمَ بها ، وهذا 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أمْيَلُ العَاتِق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موضعُ الرِّداء منه مُعْوَجّاً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قتع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حُمْرٌ تأكلُ الخَشَب ، الواحدة قَتَعَة</w:t>
      </w:r>
      <w:r>
        <w:rPr>
          <w:rFonts w:eastAsia="Amiri" w:cs="Amiri" w:ascii="Amiri" w:hAnsi="Amiri"/>
          <w:color w:val="111111"/>
          <w:sz w:val="28"/>
          <w:szCs w:val="28"/>
          <w:rtl w:val="true"/>
          <w:lang w:bidi="ar-SA"/>
        </w:rPr>
        <w:t xml:space="preserve">. </w:t>
      </w:r>
      <w:bookmarkStart w:id="228" w:name="pg11661_101727"/>
    </w:p>
    <w:p>
      <w:pPr>
        <w:pStyle w:val="BookText"/>
        <w:rPr/>
      </w:pPr>
      <w:bookmarkEnd w:id="228"/>
      <w:r>
        <w:rPr>
          <w:rFonts w:ascii="Amiri" w:hAnsi="Amiri" w:eastAsia="Amiri" w:cs="Amiri"/>
          <w:color w:val="111111"/>
          <w:sz w:val="28"/>
          <w:sz w:val="28"/>
          <w:szCs w:val="28"/>
          <w:rtl w:val="true"/>
          <w:lang w:bidi="ar-SA"/>
        </w:rPr>
        <w:t xml:space="preserve">وقَاتَعَهُ اللّهُ ما أسْخاه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قَاتَلَه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النَّحْل </w:t>
      </w:r>
      <w:r>
        <w:rPr>
          <w:rStyle w:val="FootnoteAnchor"/>
          <w:rtl w:val="true"/>
        </w:rPr>
        <w:footnoteReference w:id="435"/>
      </w:r>
      <w:r>
        <w:rPr>
          <w:rFonts w:ascii="Amiri" w:hAnsi="Amiri" w:eastAsia="Amiri" w:cs="Amiri"/>
          <w:color w:val="111111"/>
          <w:sz w:val="28"/>
          <w:sz w:val="28"/>
          <w:szCs w:val="28"/>
          <w:rtl w:val="true"/>
          <w:lang w:bidi="ar-SA"/>
        </w:rPr>
        <w:t xml:space="preserve">في غار مُسْتَنْقَعٍ غيرِ ذي غَوْر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6380737_73709187"/>
      <w:bookmarkStart w:id="230" w:name="_Toc81"/>
      <w:bookmarkEnd w:id="229"/>
      <w:r>
        <w:rPr>
          <w:rtl w:val="true"/>
        </w:rPr>
        <w:t>العين والقاف والظاء</w:t>
      </w:r>
      <w:bookmarkEnd w:id="230"/>
    </w:p>
    <w:p>
      <w:pPr>
        <w:pStyle w:val="BookText"/>
        <w:rPr/>
      </w:pPr>
      <w:r>
        <w:rPr>
          <w:rFonts w:ascii="IRNazanin" w:hAnsi="IRNazanin" w:eastAsia="IRNazanin"/>
          <w:color w:val="111111"/>
          <w:sz w:val="28"/>
          <w:sz w:val="28"/>
          <w:szCs w:val="28"/>
          <w:rtl w:val="true"/>
          <w:lang w:bidi="fa-IR"/>
        </w:rPr>
        <w:t xml:space="preserve">قعظ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أقْعَظَني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مَشَقَّةً في أمرٍ كنتُ عنه بمَعْزِل</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6380739_73709187"/>
      <w:bookmarkStart w:id="232" w:name="_Toc82"/>
      <w:bookmarkEnd w:id="231"/>
      <w:r>
        <w:rPr>
          <w:rtl w:val="true"/>
        </w:rPr>
        <w:t>العين والقاف والذال</w:t>
      </w:r>
      <w:bookmarkEnd w:id="232"/>
    </w:p>
    <w:p>
      <w:pPr>
        <w:pStyle w:val="BookText"/>
        <w:rPr/>
      </w:pPr>
      <w:r>
        <w:rPr>
          <w:rFonts w:ascii="IRNazanin" w:hAnsi="IRNazanin" w:eastAsia="IRNazanin"/>
          <w:color w:val="111111"/>
          <w:sz w:val="28"/>
          <w:sz w:val="28"/>
          <w:szCs w:val="28"/>
          <w:rtl w:val="true"/>
          <w:lang w:bidi="fa-IR"/>
        </w:rPr>
        <w:t xml:space="preserve">قذع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قَذَعْتُهُ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بالفُحْش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بالقَذَع والقَذِيعة وهما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قَذَعٌ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وقَذَّعَ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وأتانا وما عليه قِذَاعٌ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والقَذِعَة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الحيِّيَةُ القليلةُ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عذق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العُنْقود 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والشِّمْراخُ من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العُنقود إِذا أُكِلَ ما عليه</w:t>
      </w:r>
      <w:r>
        <w:rPr>
          <w:rFonts w:eastAsia="Amiri" w:cs="Amiri" w:ascii="Amiri" w:hAnsi="Amiri"/>
          <w:color w:val="111111"/>
          <w:sz w:val="28"/>
          <w:szCs w:val="28"/>
          <w:rtl w:val="true"/>
          <w:lang w:bidi="ar-SA"/>
        </w:rPr>
        <w:t xml:space="preserve">. </w:t>
      </w:r>
      <w:bookmarkStart w:id="233" w:name="pg11661_101728"/>
    </w:p>
    <w:p>
      <w:pPr>
        <w:pStyle w:val="BookText"/>
        <w:rPr/>
      </w:pPr>
      <w:bookmarkEnd w:id="233"/>
      <w:r>
        <w:rPr>
          <w:rFonts w:ascii="Amiri" w:hAnsi="Amiri" w:eastAsia="Amiri" w:cs="Amiri"/>
          <w:color w:val="111111"/>
          <w:sz w:val="28"/>
          <w:sz w:val="28"/>
          <w:szCs w:val="28"/>
          <w:rtl w:val="true"/>
          <w:lang w:bidi="ar-SA"/>
        </w:rPr>
        <w:t xml:space="preserve">والعَذْق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والأغصان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والعِذَق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تُعَلَّمُ على الشاة ، وقد عَذَقْتها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وعَذَقْتُه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وَعَذَقَه إِلى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وَنَعْجَةٌ عَذِقَةٌ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عَذِقَة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تُسْبِلَ للعِمامة عَذَبَتَيْنِ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واعْتَذَقْتُه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والعَاذِق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وَعَذَقَ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وَعَذْقُ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وعَذْقُ بنُ طابٍ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وأعْذَقَ 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الزُّعاق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وداءٌ ذُعَاقٌ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6380741_73709187"/>
      <w:bookmarkStart w:id="235" w:name="_Toc83"/>
      <w:bookmarkEnd w:id="234"/>
      <w:r>
        <w:rPr>
          <w:rtl w:val="true"/>
        </w:rPr>
        <w:t>العين والقاف والثاء</w:t>
      </w:r>
      <w:bookmarkEnd w:id="235"/>
    </w:p>
    <w:p>
      <w:pPr>
        <w:pStyle w:val="BookText"/>
        <w:rPr/>
      </w:pPr>
      <w:r>
        <w:rPr>
          <w:rFonts w:ascii="IRNazanin" w:hAnsi="IRNazanin" w:eastAsia="IRNazanin"/>
          <w:color w:val="111111"/>
          <w:sz w:val="28"/>
          <w:sz w:val="28"/>
          <w:szCs w:val="28"/>
          <w:rtl w:val="true"/>
          <w:lang w:bidi="fa-IR"/>
        </w:rPr>
        <w:t xml:space="preserve">قعث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والكَيْل الجُزاف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36" w:name="pg11661_101729"/>
    </w:p>
    <w:p>
      <w:pPr>
        <w:pStyle w:val="BookText"/>
        <w:rPr/>
      </w:pPr>
      <w:bookmarkEnd w:id="236"/>
      <w:r>
        <w:rPr>
          <w:rFonts w:ascii="Amiri" w:hAnsi="Amiri" w:eastAsia="Amiri" w:cs="Amiri"/>
          <w:color w:val="111111"/>
          <w:sz w:val="28"/>
          <w:sz w:val="28"/>
          <w:szCs w:val="28"/>
          <w:rtl w:val="true"/>
          <w:lang w:bidi="ar-SA"/>
        </w:rPr>
        <w:t xml:space="preserve">والقَعْثُ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w:t>
      </w:r>
      <w:r>
        <w:rPr>
          <w:rStyle w:val="FootnoteAnchor"/>
          <w:rtl w:val="true"/>
        </w:rPr>
        <w:footnoteReference w:id="444"/>
      </w:r>
      <w:r>
        <w:rPr>
          <w:rFonts w:ascii="Amiri" w:hAnsi="Amiri" w:eastAsia="Amiri" w:cs="Amiri"/>
          <w:color w:val="111111"/>
          <w:sz w:val="28"/>
          <w:sz w:val="28"/>
          <w:szCs w:val="28"/>
          <w:rtl w:val="true"/>
          <w:lang w:bidi="ar-SA"/>
        </w:rPr>
        <w:t>، وهو قَعِثٌ وَقَعِيْث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وانْقَعَثَت النَّخلةُ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يَقْعِثُ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 ويحفرُ الأرضَ برجليه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وآخِذُ المال </w:t>
      </w:r>
      <w:r>
        <w:rPr>
          <w:rStyle w:val="FootnoteAnchor"/>
          <w:rtl w:val="true"/>
        </w:rPr>
        <w:footnoteReference w:id="446"/>
      </w:r>
      <w:r>
        <w:rPr>
          <w:rFonts w:ascii="Amiri" w:hAnsi="Amiri" w:eastAsia="Amiri" w:cs="Amiri"/>
          <w:color w:val="111111"/>
          <w:sz w:val="28"/>
          <w:sz w:val="28"/>
          <w:szCs w:val="28"/>
          <w:rtl w:val="true"/>
          <w:lang w:bidi="ar-SA"/>
        </w:rPr>
        <w:t xml:space="preserve">، وقد قَعَّثَ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والقُعَاثُ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داءٌ في أُنوفِ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مُتَعَثِّقٌ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أعْثَقَ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أخْصَبَها ، وهي عَثِقَةٌ</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6380743_73709187"/>
      <w:bookmarkStart w:id="238" w:name="_Toc84"/>
      <w:bookmarkEnd w:id="237"/>
      <w:r>
        <w:rPr>
          <w:rtl w:val="true"/>
        </w:rPr>
        <w:t>العين والقاف والراء</w:t>
      </w:r>
      <w:bookmarkEnd w:id="238"/>
    </w:p>
    <w:p>
      <w:pPr>
        <w:pStyle w:val="BookText"/>
        <w:rPr/>
      </w:pP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سَرْجٌ مِعْقَرٌ وَعُقَرٌ وعُقَارٌ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وَكلْبٌ 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وعَقَرْتُ ظَهْرَ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عَاقِرٌ وعُقَرَةٌ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عَقِرَتْ وَعَقُرَتْ وعُقِرَتْ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شُرِبَ لامْتِناع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عُقَرَةُ العِلْم النِّسيان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وقد ورد المثل في الصحاح والمقاييس والاساس واللسان والتاج ، كما ورد في مجمع الامثال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والعاقِرُ من الرَّمْل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لا يُنْبِت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وبَيْضَةُ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بيضةٍ من الدَّجاجة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الأبْتَرُ يُسَمّى بيضَةَ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 والعُقَيْرى والعَقَار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من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فُرْجَةٍ بين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وَعَقْر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مُعْظَمُها </w:t>
      </w:r>
      <w:r>
        <w:rPr>
          <w:rStyle w:val="FootnoteAnchor"/>
          <w:rtl w:val="true"/>
        </w:rPr>
        <w:footnoteReference w:id="45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وأعْقَرْتُك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 </w:t>
      </w:r>
      <w:r>
        <w:rPr>
          <w:rStyle w:val="FootnoteAnchor"/>
          <w:rtl w:val="true"/>
        </w:rPr>
        <w:footnoteReference w:id="455"/>
      </w:r>
      <w:r>
        <w:rPr>
          <w:rFonts w:ascii="Amiri" w:hAnsi="Amiri" w:eastAsia="Amiri" w:cs="Amiri"/>
          <w:color w:val="111111"/>
          <w:sz w:val="28"/>
          <w:sz w:val="28"/>
          <w:szCs w:val="28"/>
          <w:rtl w:val="true"/>
          <w:lang w:bidi="ar-SA"/>
        </w:rPr>
        <w:t xml:space="preserve">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وصارت الحربُ إِلى 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وغَيْمٌ ينشأ من قِبَلِ العَيْن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ينشأ فلا تُبْصِرُه إِذا مَرَّ بك ولكنْ تسمعُ رَعْدَه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ببابلَ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ونَخْلَةٌ عَقِرَة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تُعْقَر ؛ أي يُقْطَعُ </w:t>
      </w:r>
      <w:r>
        <w:rPr>
          <w:rStyle w:val="FootnoteAnchor"/>
          <w:rtl w:val="true"/>
        </w:rPr>
        <w:footnoteReference w:id="456"/>
      </w:r>
      <w:r>
        <w:rPr>
          <w:rFonts w:ascii="Amiri" w:hAnsi="Amiri" w:eastAsia="Amiri" w:cs="Amiri"/>
          <w:color w:val="111111"/>
          <w:sz w:val="28"/>
          <w:sz w:val="28"/>
          <w:szCs w:val="28"/>
          <w:rtl w:val="true"/>
          <w:lang w:bidi="ar-SA"/>
        </w:rPr>
        <w:t>رأسُها فَتَيْبَس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طائرٌ عَقِرٌ وعاقِرٌ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قوادمُهُ فَتُعْقَر فلا تنبُتُ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الضِّيَاع ، ورجُلٌ مُعْقِرٌ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الصِّبْغُ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مَتاع الهَوْدَج إِذا كان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ومَتاعُ البيتِ إِذا كان حَسَناً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يَبِيْسِ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رَمْلَةٍ ، 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المَعْقُوْر ، وجَمْعُهُ عَقَارى </w:t>
      </w:r>
      <w:r>
        <w:rPr>
          <w:rStyle w:val="FootnoteAnchor"/>
          <w:rtl w:val="true"/>
        </w:rPr>
        <w:footnoteReference w:id="457"/>
      </w:r>
      <w:r>
        <w:rPr>
          <w:rFonts w:ascii="Amiri" w:hAnsi="Amiri" w:eastAsia="Amiri" w:cs="Amiri"/>
          <w:color w:val="111111"/>
          <w:sz w:val="28"/>
          <w:sz w:val="28"/>
          <w:szCs w:val="28"/>
          <w:rtl w:val="true"/>
          <w:lang w:bidi="ar-SA"/>
        </w:rPr>
        <w:t xml:space="preserve">وعَقْرى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 وجمعُها عَقَائر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رأيتُ كاليومِ عَقِيْرَةً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وعَقِيْرَة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عَقَرَ من 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والكَلأُ يَعْقِرُ ما أَكَلَه من الماشية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لا يرفُقُ بإِبِله في الرُّكوب والأقْتاب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لَعُقَار إِبلٍ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ينقلِبُ منه بعيرٌ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واعْتَقَرْتُ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وتَعَقَّرَ شَحْمُ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وتَعَقَّرَ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يُمْطِر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وتَعَقَّرَ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وانثنى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وعَقَرَها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حتى </w:t>
      </w:r>
      <w:r>
        <w:rPr>
          <w:rStyle w:val="FootnoteAnchor"/>
          <w:rtl w:val="true"/>
        </w:rPr>
        <w:footnoteReference w:id="461"/>
      </w:r>
      <w:r>
        <w:rPr>
          <w:rFonts w:ascii="Amiri" w:hAnsi="Amiri" w:eastAsia="Amiri" w:cs="Amiri"/>
          <w:color w:val="111111"/>
          <w:sz w:val="28"/>
          <w:sz w:val="28"/>
          <w:szCs w:val="28"/>
          <w:rtl w:val="true"/>
          <w:lang w:bidi="ar-SA"/>
        </w:rPr>
        <w:t>يأخُذَها النَّفَسُ في المشْي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وعَقَرَني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عَقْراً ؛ في الشَّتيمة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وعَقْرى حَلْقى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وعُقِرَت الرَّكِيَّةُ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وَدَهِشَ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تُسْلِمَه قوائمُه عند القِتالِ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وإِدْمانُ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وتَعَاقَرَ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هذا يضربُ عَراقِيْبَ إِبلِ هذا وهذا عَراقيبَ إِبلِ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العَقَاقير ؛ أخْلاطِ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وحَدِيْدٌ جَيِّدُ العَقَاقير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أعْقَرُ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تَقَصَّمَتْ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وَعَقَاراءُ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قَعْرُ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 وبئرٌ قَعِيْرَة </w:t>
      </w:r>
      <w:r>
        <w:rPr>
          <w:rStyle w:val="FootnoteAnchor"/>
          <w:rtl w:val="true"/>
        </w:rPr>
        <w:footnoteReference w:id="464"/>
      </w:r>
      <w:r>
        <w:rPr>
          <w:rFonts w:ascii="Amiri" w:hAnsi="Amiri" w:eastAsia="Amiri" w:cs="Amiri"/>
          <w:color w:val="111111"/>
          <w:sz w:val="28"/>
          <w:sz w:val="28"/>
          <w:szCs w:val="28"/>
          <w:rtl w:val="true"/>
          <w:lang w:bidi="ar-SA"/>
        </w:rPr>
        <w:t>، وقد قَعُرَتْ قَعَارَةً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إِلى قَعْرها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وقَعَرْتُ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من أصْلِها فانقَعَرَ وَقَعَرَ </w:t>
      </w:r>
      <w:r>
        <w:rPr>
          <w:rStyle w:val="FootnoteAnchor"/>
          <w:rtl w:val="true"/>
        </w:rPr>
        <w:footnoteReference w:id="465"/>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والرَّجُلُ المُقَعِّرُ والقَيْعَرُ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قَيْعُوْرٌ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يبلُغُ قَعْرَ الأشياءِ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قَعِرَةٌ وقَعِيْرَةٌ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في قَعْرِ فرجها أنْ تُجامَع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وَقَعَرَ </w:t>
      </w:r>
      <w:r>
        <w:rPr>
          <w:rStyle w:val="FootnoteAnchor"/>
          <w:rtl w:val="true"/>
        </w:rPr>
        <w:footnoteReference w:id="466"/>
      </w:r>
      <w:r>
        <w:rPr>
          <w:rFonts w:ascii="Amiri" w:hAnsi="Amiri" w:eastAsia="Amiri" w:cs="Amiri"/>
          <w:color w:val="111111"/>
          <w:sz w:val="28"/>
          <w:sz w:val="28"/>
          <w:szCs w:val="28"/>
          <w:rtl w:val="true"/>
          <w:lang w:bidi="ar-SA"/>
        </w:rPr>
        <w:t xml:space="preserve">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أدْخُلُ قَعِيْرَةَ بَيْتٍ وقَعْرَتَه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والقُعْرُ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الوَهْدَة في الرَّمْلِ ، وكذلك القَعْرُ ، وجمعُه قعرَةٌ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وإِناءٌ قَعْرَانُ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قَعْرِه ماءٌ ، وقد قَعَرْتُه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قَعْرَه في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عميقة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لَبَنٌ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عَرَقٌ فَفَسَدَ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غَنَمُ عَرَقٍ ؛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وأعْرَقُ لَيْلةٍ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أكْمَلُها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وعُرُوْقُ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 المُتَشَعِّبَة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وَعَرَقَ عُرُوْقاً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واسْتَأصَلَ اللّهُ عِرْقَاتهم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أصْلَهم ؛ وهو على بِناء سِعْلاة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w:t>
      </w:r>
    </w:p>
    <w:p>
      <w:pPr>
        <w:pStyle w:val="BookText"/>
        <w:rPr/>
      </w:pPr>
      <w:r>
        <w:rPr>
          <w:rFonts w:ascii="Amiri" w:hAnsi="Amiri" w:eastAsia="Amiri" w:cs="Amiri"/>
          <w:color w:val="111111"/>
          <w:sz w:val="28"/>
          <w:sz w:val="28"/>
          <w:szCs w:val="28"/>
          <w:rtl w:val="true"/>
          <w:lang w:bidi="ar-SA"/>
        </w:rPr>
        <w:t>عِرْقَة ، وقد فُتحَت التاءْ تخفيفاً ؛ 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الصاحبُ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أوْجَبَه القياسُ الصحيح كَسْرَ التاء من عِرْقاتهم ؛ لأنَّها التاءُ الزّائدة ، إِلّا أنَّ الخليلَ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 اللّهُ عَرَقاتَهم ، كذا قال بنَصْب العين والراء ؛ وينصبون التاءَ روايةً عنهم </w:t>
      </w:r>
      <w:r>
        <w:rPr>
          <w:rStyle w:val="FootnoteAnchor"/>
          <w:rtl w:val="true"/>
        </w:rPr>
        <w:footnoteReference w:id="470"/>
      </w:r>
      <w:r>
        <w:rPr>
          <w:rFonts w:ascii="Amiri" w:hAnsi="Amiri" w:eastAsia="Amiri" w:cs="Amiri"/>
          <w:color w:val="111111"/>
          <w:sz w:val="28"/>
          <w:sz w:val="28"/>
          <w:szCs w:val="28"/>
          <w:rtl w:val="true"/>
          <w:lang w:bidi="ar-SA"/>
        </w:rPr>
        <w:t>، ولا يجعلونه كالتاء الزائدة في جمع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الأصمعيُّ وغيره فيروون استأصَلَ اللّهُ عِرْقاتَهم على لفظ الواحد ، والعِرْقاة أصْلُ الشيء على وَزْنِ سِعْلاة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الروايتين جميعاً قد أُقيمت اللامُ مقامَ الراء ؛ كما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مَضِنَّةٍ وعِرْقُ مَضِنَّةٍ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ونَبَاتٌ أصْفَرُ يُصْبَغُ به ، والجميعُ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حَدِيْثُ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العَهْد لم يَتَغَيَّرْ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عَرَقٌ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والعِرْقُ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العِكْرِشَ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وَرَفَعْتُ عَرَقاً </w:t>
      </w:r>
      <w:r>
        <w:rPr>
          <w:rStyle w:val="FootnoteAnchor"/>
          <w:rtl w:val="true"/>
        </w:rPr>
        <w:footnoteReference w:id="473"/>
      </w:r>
      <w:r>
        <w:rPr>
          <w:rFonts w:ascii="Amiri" w:hAnsi="Amiri" w:eastAsia="Amiri" w:cs="Amiri"/>
          <w:color w:val="111111"/>
          <w:sz w:val="28"/>
          <w:sz w:val="28"/>
          <w:szCs w:val="28"/>
          <w:rtl w:val="true"/>
          <w:lang w:bidi="ar-SA"/>
        </w:rPr>
        <w:t>من الحائط ، والجميع الأعْراق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مُعْرَقٌ له في الكرَم أو اللؤم ، ومَعْرُوْقٌ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وعَرَّقَ فيه أعْمامُه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وأعْرَقوا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وأعْرَقَ فيه </w:t>
      </w:r>
      <w:r>
        <w:rPr>
          <w:rStyle w:val="FootnoteAnchor"/>
          <w:rtl w:val="true"/>
        </w:rPr>
        <w:footnoteReference w:id="475"/>
      </w:r>
      <w:r>
        <w:rPr>
          <w:rFonts w:ascii="Amiri" w:hAnsi="Amiri" w:eastAsia="Amiri" w:cs="Amiri"/>
          <w:color w:val="111111"/>
          <w:sz w:val="28"/>
          <w:sz w:val="28"/>
          <w:szCs w:val="28"/>
          <w:rtl w:val="true"/>
          <w:lang w:bidi="ar-SA"/>
        </w:rPr>
        <w:t xml:space="preserve">أعْراقُ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 ذلك وتَخَلَّقَ بأخْلاقِهم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وأعْرَقَ </w:t>
      </w:r>
      <w:r>
        <w:rPr>
          <w:rStyle w:val="FootnoteAnchor"/>
          <w:rtl w:val="true"/>
        </w:rPr>
        <w:footnoteReference w:id="476"/>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وأعْرَقَ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امتدَّتْ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شاطىءُ البَحْر ، وبه سُمِّيَت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وعِراق 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 المَثْنِيُّ في أسْفَلِه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سُمِّيَ العِراق ، لإِحاطَتِها بأرضِ العَرَب ، وجمعُهُ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الشَّجَر ، الواحِدُ عِرْقٌ ، وبه سُمِّيَ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والعِراقُ 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الجَبَل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للفَرَس عندَ اسْتِلالِ العَرَقِ والصَّنْعَة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على العِراقِ الأَعْلى والعِراق الأسْفَل </w:t>
      </w:r>
      <w:r>
        <w:rPr>
          <w:rStyle w:val="FootnoteAnchor"/>
          <w:rtl w:val="true"/>
        </w:rPr>
        <w:footnoteReference w:id="477"/>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والدُّوْنَ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w:t>
      </w:r>
      <w:r>
        <w:rPr>
          <w:rStyle w:val="FootnoteAnchor"/>
          <w:rtl w:val="true"/>
        </w:rPr>
        <w:footnoteReference w:id="478"/>
      </w:r>
      <w:r>
        <w:rPr>
          <w:rFonts w:ascii="Amiri" w:hAnsi="Amiri" w:eastAsia="Amiri" w:cs="Amiri"/>
          <w:color w:val="111111"/>
          <w:sz w:val="28"/>
          <w:sz w:val="28"/>
          <w:szCs w:val="28"/>
          <w:rtl w:val="true"/>
          <w:lang w:bidi="ar-SA"/>
        </w:rPr>
        <w:t>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المَعْروضةُ على الدَّلْو وعلى عَضُد القَتَب ، ويُقال عُرْقُوَةٌ </w:t>
      </w:r>
      <w:r>
        <w:rPr>
          <w:rStyle w:val="FootnoteAnchor"/>
          <w:rtl w:val="true"/>
        </w:rPr>
        <w:footnoteReference w:id="47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ودَلْوٌ مُعَرْقاةٌ ومَعْرُوْقَة </w:t>
      </w:r>
      <w:r>
        <w:rPr>
          <w:rStyle w:val="FootnoteAnchor"/>
          <w:rtl w:val="true"/>
        </w:rPr>
        <w:footnoteReference w:id="48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أكَمَةٍ </w:t>
      </w:r>
      <w:r>
        <w:rPr>
          <w:rStyle w:val="FootnoteAnchor"/>
          <w:rtl w:val="true"/>
        </w:rPr>
        <w:footnoteReference w:id="481"/>
      </w:r>
      <w:r>
        <w:rPr>
          <w:rFonts w:ascii="Amiri" w:hAnsi="Amiri" w:eastAsia="Amiri" w:cs="Amiri"/>
          <w:color w:val="111111"/>
          <w:sz w:val="28"/>
          <w:sz w:val="28"/>
          <w:szCs w:val="28"/>
          <w:rtl w:val="true"/>
          <w:lang w:bidi="ar-SA"/>
        </w:rPr>
        <w:t>مُنْقادةٍ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والجَبَلُ الغليظ لا يُرْتَقى لصُعُوبَتِه وليس بطويل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أُخِذَ عنه اللَّحْم ، وعَرَقْتُه واعْتَرَقْتُه وتَعَرَّقْتُه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بلحمِه فهو عَرْقٌ وعَرُوْق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وعُرَاقُ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نَباتُه في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أمِيْنُ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مَعْرُوْقٌ ومُعْتَرَق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وَعَرَّقْتُ في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دونَ المَلْء ، وأعْرَقْتُ </w:t>
      </w:r>
      <w:r>
        <w:rPr>
          <w:rStyle w:val="FootnoteAnchor"/>
          <w:rtl w:val="true"/>
        </w:rPr>
        <w:footnoteReference w:id="48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والخَمْرُ المُعْرَقَة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w:t>
      </w:r>
      <w:r>
        <w:rPr>
          <w:rStyle w:val="FootnoteAnchor"/>
          <w:rtl w:val="true"/>
        </w:rPr>
        <w:footnoteReference w:id="48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وَتَعرَّقْتُها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وأعْرَقَه الساقي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مُعْرَقاً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العَرَاقِي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العَراقي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عَرَّقَ لنا من دوابِّكم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والعَرَقُ والعَرَقَة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السَّفِيْفَة المَنْسوجة أو المَضْفورة ، وسُمِّيَ الزَّبِيْلُ عَرَقاً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أعْرَقْتُه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أعْطَيْته ، ويُقال عَرَقْتُه أيضاً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وعَرِقْتُ عليه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وخُلوصُ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تَكَلَّفْتُ له عَرَقَ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شيءٍ حتى ثَمَن القِرْبة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القِرْبَة أمْرٌ شديدٌ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ومَرَرْتُ على عَرَقَةِ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أكْسى من عَرَقَةِ قَيْنة</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يُتَّخَذ فوقَ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تُعْرَضُ على الحائط بين اللَّبِن </w:t>
      </w:r>
      <w:r>
        <w:rPr>
          <w:rStyle w:val="FootnoteAnchor"/>
          <w:rtl w:val="true"/>
        </w:rPr>
        <w:footnoteReference w:id="490"/>
      </w:r>
      <w:r>
        <w:rPr>
          <w:rFonts w:ascii="Amiri" w:hAnsi="Amiri" w:eastAsia="Amiri" w:cs="Amiri"/>
          <w:color w:val="111111"/>
          <w:sz w:val="28"/>
          <w:sz w:val="28"/>
          <w:szCs w:val="28"/>
          <w:rtl w:val="true"/>
          <w:lang w:bidi="ar-SA"/>
        </w:rPr>
        <w:t xml:space="preserve">، وعلى البئر ، وبِئْرٌ مُعْرَقَة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واسْتَعْرَقَ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فيها لِيَعْرَقَ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واسْتَعْرَقَت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عُرُوْقُها في الأَرض واسْتَفْرَعَتْ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تُعَرِّقَنَ </w:t>
      </w:r>
      <w:r>
        <w:rPr>
          <w:rStyle w:val="FootnoteAnchor"/>
          <w:rtl w:val="true"/>
        </w:rPr>
        <w:footnoteReference w:id="492"/>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انظُرْ ما تريد ، أي بَيِّنْ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أنتَ بِعِرْق </w:t>
      </w:r>
      <w:r>
        <w:rPr>
          <w:rStyle w:val="FootnoteAnchor"/>
          <w:rtl w:val="true"/>
        </w:rPr>
        <w:footnoteReference w:id="493"/>
      </w:r>
      <w:r>
        <w:rPr>
          <w:rFonts w:ascii="Amiri" w:hAnsi="Amiri" w:eastAsia="Amiri" w:cs="Amiri"/>
          <w:color w:val="111111"/>
          <w:sz w:val="28"/>
          <w:sz w:val="28"/>
          <w:szCs w:val="28"/>
          <w:rtl w:val="true"/>
          <w:lang w:bidi="ar-SA"/>
        </w:rPr>
        <w:t xml:space="preserve">مَضِنَّةٍ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يُعَارِقُ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يُفاخِرُه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بِعَرْقايَ وعَرْقائي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ساحَتي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يُسْمَعُ من قُنْبِ </w:t>
      </w:r>
      <w:r>
        <w:rPr>
          <w:rStyle w:val="FootnoteAnchor"/>
          <w:rtl w:val="true"/>
        </w:rPr>
        <w:footnoteReference w:id="495"/>
      </w:r>
      <w:r>
        <w:rPr>
          <w:rFonts w:ascii="Amiri" w:hAnsi="Amiri" w:eastAsia="Amiri" w:cs="Amiri"/>
          <w:color w:val="111111"/>
          <w:sz w:val="28"/>
          <w:sz w:val="28"/>
          <w:szCs w:val="28"/>
          <w:rtl w:val="true"/>
          <w:lang w:bidi="ar-SA"/>
        </w:rPr>
        <w:t xml:space="preserve">الدابَّة ، رَعَقَ رَعْقاً </w:t>
      </w:r>
      <w:r>
        <w:rPr>
          <w:rStyle w:val="FootnoteAnchor"/>
          <w:rtl w:val="true"/>
        </w:rPr>
        <w:footnoteReference w:id="496"/>
      </w:r>
      <w:r>
        <w:rPr>
          <w:rFonts w:ascii="Amiri" w:hAnsi="Amiri" w:eastAsia="Amiri" w:cs="Amiri"/>
          <w:color w:val="111111"/>
          <w:sz w:val="28"/>
          <w:sz w:val="28"/>
          <w:szCs w:val="28"/>
          <w:rtl w:val="true"/>
          <w:lang w:bidi="ar-SA"/>
        </w:rPr>
        <w:t>ورُعَاقاً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شَعر الرأسِ من داء ، وقَلَّ نَعَامَةٌ تُسِنُّ الّا قَرِعَتْ ، ونَعَامٌ 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والحَيَّةُ يصيرُ </w:t>
      </w:r>
      <w:r>
        <w:rPr>
          <w:rStyle w:val="FootnoteAnchor"/>
          <w:rtl w:val="true"/>
        </w:rPr>
        <w:footnoteReference w:id="497"/>
      </w:r>
      <w:r>
        <w:rPr>
          <w:rFonts w:ascii="Amiri" w:hAnsi="Amiri" w:eastAsia="Amiri" w:cs="Amiri"/>
          <w:color w:val="111111"/>
          <w:sz w:val="28"/>
          <w:sz w:val="28"/>
          <w:szCs w:val="28"/>
          <w:rtl w:val="true"/>
          <w:lang w:bidi="ar-SA"/>
        </w:rPr>
        <w:t xml:space="preserve">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لجَمْعِه السُّمَّ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وأقْرَعْتُ بينهم وقارَعْتُ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أمَرْتَهم أن يَقْتَرعوا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قَرِيْعَةُ الذي يُقارعُه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وأقْرَعْتُ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إليه وبَخَعْتَ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وأقْرَعَ الغائصُ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قَرُوْعٌ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الماء تُقْرَعُ كلَّ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وأقْرَعْتُ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كَففْته ، فَقَرِعَ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 لأنَّه يَقْرَعُ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واسْتَقْرَعَني </w:t>
      </w:r>
    </w:p>
    <w:p>
      <w:pPr>
        <w:pStyle w:val="BookText"/>
        <w:rPr/>
      </w:pPr>
      <w:r>
        <w:rPr>
          <w:rFonts w:ascii="Amiri" w:hAnsi="Amiri" w:eastAsia="Amiri" w:cs="Amiri"/>
          <w:color w:val="111111"/>
          <w:sz w:val="28"/>
          <w:sz w:val="28"/>
          <w:szCs w:val="28"/>
          <w:rtl w:val="true"/>
          <w:lang w:bidi="ar-SA"/>
        </w:rPr>
        <w:t>جَمَلي فأقْرَعْتُه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وقَرَعْتُ الناقةَ للجَمَل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تَعَسَّرَتْ عليه فأنَخْتها له ، قَرْعاً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وناقةٌ مِقْراع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وقَرِيْعُ القومِ وقَرِيْعَتُهم وقُرْعَتُهم وقِرِّيْعُهم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قَرَعْتُ الشيءَ واقْتَرَعْتُه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وقَرِيْعَةُ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موضعٍ فيه للحرِّ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أدْخُلُ قَرِيْعَةَ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قَرِيْعَةٌ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الفحلُ ضِرابَها ويبطىءُ لقاحُها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قَرِيْعٌ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مُضاربةُ القومِ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ضَرَبْتَه بشيءٍ فقد قَرَعْتَه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وَقَرَعَهُ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 ، قَرْعاً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والشّارِبُ يَقْرَعُ جَبْهَتَه بالإِناء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مُطَوَّلَةٌ يُقْرَعُ بها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اليَقْطين ، والواحدة 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وقَرِعَ </w:t>
      </w:r>
      <w:r>
        <w:rPr>
          <w:rStyle w:val="FootnoteAnchor"/>
          <w:rtl w:val="true"/>
        </w:rPr>
        <w:footnoteReference w:id="503"/>
      </w:r>
      <w:r>
        <w:rPr>
          <w:rFonts w:ascii="Amiri" w:hAnsi="Amiri" w:eastAsia="Amiri" w:cs="Amiri"/>
          <w:color w:val="111111"/>
          <w:sz w:val="28"/>
          <w:sz w:val="28"/>
          <w:szCs w:val="28"/>
          <w:rtl w:val="true"/>
          <w:lang w:bidi="ar-SA"/>
        </w:rPr>
        <w:t xml:space="preserve">المُراحُ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ينامُ باللَّيْل ، وقد قَرَّعْته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وظُفْرٌ 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وإصْبَع قَرْعاء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والقَرِعُ والقَرِعَةُ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لا يَثْبُتان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 يَتَقَرَّعُ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يَتَقَلَّب ، ومنه ناقةٌ قَرُوْع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الانبعاثَ لإِرضاع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وقَرَّعْتُ القومَ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واسْتَقْرَعَت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واسْتَقْرَعَ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قَمْلَةُ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وبَثْرٌ يخرجُ بالفَصِيْل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والقُرَيْعَاء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والجِرابُ الواسعُ الأسفلِ ، والجمع قَرَعٌ </w:t>
      </w:r>
      <w:r>
        <w:rPr>
          <w:rStyle w:val="FootnoteAnchor"/>
          <w:rtl w:val="true"/>
        </w:rPr>
        <w:footnoteReference w:id="505"/>
      </w:r>
      <w:r>
        <w:rPr>
          <w:rFonts w:ascii="Amiri" w:hAnsi="Amiri" w:eastAsia="Amiri" w:cs="Amiri"/>
          <w:color w:val="111111"/>
          <w:sz w:val="28"/>
          <w:sz w:val="28"/>
          <w:szCs w:val="28"/>
          <w:rtl w:val="true"/>
          <w:lang w:bidi="ar-SA"/>
        </w:rPr>
        <w:t>وقِرَاع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الشيء من قِشْره ، وقد قَرَّعْته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ونَقّارُ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وتُرْسٌ قَرّاع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 من التِّرَسَة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والقُرْعَةُ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خَفيفة </w:t>
      </w:r>
      <w:r>
        <w:rPr>
          <w:rStyle w:val="FootnoteAnchor"/>
          <w:rtl w:val="true"/>
        </w:rPr>
        <w:footnoteReference w:id="508"/>
      </w:r>
      <w:r>
        <w:rPr>
          <w:rFonts w:ascii="Amiri" w:hAnsi="Amiri" w:eastAsia="Amiri" w:cs="Amiri"/>
          <w:color w:val="111111"/>
          <w:sz w:val="28"/>
          <w:sz w:val="28"/>
          <w:szCs w:val="28"/>
          <w:rtl w:val="true"/>
          <w:lang w:bidi="ar-SA"/>
        </w:rPr>
        <w:t>على أنفِ الناقةِ والشاة ؛ أو على السّاق ، وقد قَرَعْتها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المِعْوَل تُكْسَر به الحجارة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من قَوارِع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وقارِعَةُ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وواحِدَةُ قوارعِ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مُتَقَرِّعٌ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أكونَ أوَّلَ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ليس بها قَرّاعَةٌ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يَسِيْرٌ من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وقَرِعَ رؤوسُ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ثَمَرُه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والقَرْعَةُ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اللَّوْعَةُ من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وقَرَعْتُ الدابةَ باللِّجام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والأقْرَعُ من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خُرَيْقَةٌ يُرْقَعُ بها الثوبُ ، وأرْقَعَ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إلى الرَّقع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وقِطْعَةٌ من الأرض بِلِزقِ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أوْسَعَ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يُنْصَبُ لرَمْيِ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وجُلَيْدَةٌ يُكْتَبُ </w:t>
      </w:r>
      <w:r>
        <w:rPr>
          <w:rStyle w:val="FootnoteAnchor"/>
          <w:rtl w:val="true"/>
        </w:rPr>
        <w:footnoteReference w:id="512"/>
      </w:r>
      <w:r>
        <w:rPr>
          <w:rFonts w:ascii="Amiri" w:hAnsi="Amiri" w:eastAsia="Amiri" w:cs="Amiri"/>
          <w:color w:val="111111"/>
          <w:sz w:val="28"/>
          <w:sz w:val="28"/>
          <w:szCs w:val="28"/>
          <w:rtl w:val="true"/>
          <w:lang w:bidi="ar-SA"/>
        </w:rPr>
        <w:t xml:space="preserve">فيها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رَقَّعْتُ إليه رُقْعَةً وتَرْقِيْعاً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وقِطْعَةٌ </w:t>
      </w:r>
      <w:r>
        <w:rPr>
          <w:rStyle w:val="FootnoteAnchor"/>
          <w:rtl w:val="true"/>
        </w:rPr>
        <w:footnoteReference w:id="513"/>
      </w:r>
      <w:r>
        <w:rPr>
          <w:rFonts w:ascii="Amiri" w:hAnsi="Amiri" w:eastAsia="Amiri" w:cs="Amiri"/>
          <w:color w:val="111111"/>
          <w:sz w:val="28"/>
          <w:sz w:val="28"/>
          <w:szCs w:val="28"/>
          <w:rtl w:val="true"/>
          <w:lang w:bidi="ar-SA"/>
        </w:rPr>
        <w:t xml:space="preserve">من الجَرَب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رَقَّعْتُ </w:t>
      </w:r>
      <w:r>
        <w:rPr>
          <w:rStyle w:val="FootnoteAnchor"/>
          <w:rtl w:val="true"/>
        </w:rPr>
        <w:footnoteReference w:id="514"/>
      </w:r>
      <w:r>
        <w:rPr>
          <w:rFonts w:ascii="Amiri" w:hAnsi="Amiri" w:eastAsia="Amiri" w:cs="Amiri"/>
          <w:color w:val="111111"/>
          <w:sz w:val="28"/>
          <w:sz w:val="28"/>
          <w:szCs w:val="28"/>
          <w:rtl w:val="true"/>
          <w:lang w:bidi="ar-SA"/>
        </w:rPr>
        <w:t xml:space="preserve">الناقةَ بالهِنَاءِ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رَقَعَها الجَرَبُ ، وبعيرٌ مَرْقوع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وقِطْعَةٌ من الكَلَأ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ارْتَقَعْتُ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ورَقَعْتُه رَقْعاً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والرَّقِيْعُ والأرْقَعُ والمَرْقَعَان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 وقد رَقُعَ رَقَاعةً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بِرَقَاعَةٍ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للسَّماء الدُّنيا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منها </w:t>
      </w:r>
      <w:r>
        <w:rPr>
          <w:rStyle w:val="FootnoteAnchor"/>
          <w:rtl w:val="true"/>
        </w:rPr>
        <w:footnoteReference w:id="516"/>
      </w:r>
      <w:r>
        <w:rPr>
          <w:rFonts w:ascii="Amiri" w:hAnsi="Amiri" w:eastAsia="Amiri" w:cs="Amiri"/>
          <w:color w:val="111111"/>
          <w:sz w:val="28"/>
          <w:sz w:val="28"/>
          <w:szCs w:val="28"/>
          <w:rtl w:val="true"/>
          <w:lang w:bidi="ar-SA"/>
        </w:rPr>
        <w:t>رَقِيْعٌ ، وهي أرْقِعَةٌ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يُحْسِنُ الرَّقْعَ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بالسَّهْم ، والرَّقْعُ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وجُوْعٌ يَرْقُوْع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رَقْعاء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جَنْبِها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والرَّقْعَاءُ من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تجتمعُ فيها ألْوانٌ كالرِّقاع بياضٌ وسوادٌ </w:t>
      </w:r>
      <w:r>
        <w:rPr>
          <w:rStyle w:val="FootnoteAnchor"/>
          <w:rtl w:val="true"/>
        </w:rPr>
        <w:footnoteReference w:id="518"/>
      </w:r>
      <w:r>
        <w:rPr>
          <w:rFonts w:ascii="Amiri" w:hAnsi="Amiri" w:eastAsia="Amiri" w:cs="Amiri"/>
          <w:color w:val="111111"/>
          <w:sz w:val="28"/>
          <w:sz w:val="28"/>
          <w:szCs w:val="28"/>
          <w:rtl w:val="true"/>
          <w:lang w:bidi="ar-SA"/>
        </w:rPr>
        <w:t>وصُفْرَة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يَرْقَعُ رَقَعَاناً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لحَوافِرِه </w:t>
      </w:r>
      <w:r>
        <w:rPr>
          <w:rStyle w:val="FootnoteAnchor"/>
          <w:rtl w:val="true"/>
        </w:rPr>
        <w:footnoteReference w:id="519"/>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كلِّ رَقٍ </w:t>
      </w:r>
      <w:r>
        <w:rPr>
          <w:rStyle w:val="FootnoteAnchor"/>
          <w:rtl w:val="true"/>
        </w:rPr>
        <w:footnoteReference w:id="520"/>
      </w:r>
      <w:r>
        <w:rPr>
          <w:rFonts w:ascii="Amiri" w:hAnsi="Amiri" w:eastAsia="Amiri" w:cs="Amiri"/>
          <w:color w:val="111111"/>
          <w:sz w:val="28"/>
          <w:sz w:val="28"/>
          <w:szCs w:val="28"/>
          <w:rtl w:val="true"/>
          <w:lang w:bidi="ar-SA"/>
        </w:rPr>
        <w:t xml:space="preserve">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 شيءٍ شيءٌ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ورَقَعُوْا الرَّكِيَّةَ </w:t>
      </w:r>
      <w:r>
        <w:rPr>
          <w:rStyle w:val="FootnoteAnchor"/>
          <w:rtl w:val="true"/>
        </w:rPr>
        <w:footnoteReference w:id="521"/>
      </w:r>
      <w:r>
        <w:rPr>
          <w:rFonts w:ascii="Amiri" w:hAnsi="Amiri" w:eastAsia="Amiri" w:cs="Amiri"/>
          <w:color w:val="111111"/>
          <w:sz w:val="28"/>
          <w:sz w:val="28"/>
          <w:szCs w:val="28"/>
          <w:rtl w:val="true"/>
          <w:lang w:bidi="ar-SA"/>
        </w:rPr>
        <w:t xml:space="preserve">رَقْعاً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خافوا من أعْلاها هَدْماً فَطَوَوْها قامةً أو قامتَيْن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رَقَعُوها بالرِّقَاع</w:t>
      </w:r>
      <w:r>
        <w:rPr>
          <w:rFonts w:eastAsia="Amiri" w:cs="Amiri" w:ascii="Amiri" w:hAnsi="Amiri"/>
          <w:color w:val="111111"/>
          <w:sz w:val="28"/>
          <w:szCs w:val="28"/>
          <w:rtl w:val="true"/>
          <w:lang w:bidi="ar-SA"/>
        </w:rPr>
        <w:t xml:space="preserve">. </w:t>
      </w:r>
      <w:bookmarkStart w:id="239" w:name="pg11661_101743"/>
    </w:p>
    <w:p>
      <w:pPr>
        <w:pStyle w:val="BookText"/>
        <w:rPr/>
      </w:pPr>
      <w:bookmarkEnd w:id="239"/>
      <w:r>
        <w:rPr>
          <w:rFonts w:ascii="Amiri" w:hAnsi="Amiri" w:eastAsia="Amiri" w:cs="Amiri"/>
          <w:color w:val="111111"/>
          <w:sz w:val="28"/>
          <w:sz w:val="28"/>
          <w:szCs w:val="28"/>
          <w:rtl w:val="true"/>
          <w:lang w:bidi="ar-SA"/>
        </w:rPr>
        <w:t xml:space="preserve">والرَّقَاعِيُّ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ورجلٌ مُرَقَّعٌ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يَرْتَقِعُ </w:t>
      </w:r>
      <w:r>
        <w:rPr>
          <w:rStyle w:val="FootnoteAnchor"/>
          <w:rtl w:val="true"/>
        </w:rPr>
        <w:footnoteReference w:id="523"/>
      </w:r>
      <w:r>
        <w:rPr>
          <w:rFonts w:ascii="Amiri" w:hAnsi="Amiri" w:eastAsia="Amiri" w:cs="Amiri"/>
          <w:color w:val="111111"/>
          <w:sz w:val="28"/>
          <w:sz w:val="28"/>
          <w:szCs w:val="28"/>
          <w:rtl w:val="true"/>
          <w:lang w:bidi="ar-SA"/>
        </w:rPr>
        <w:t xml:space="preserve">منّي بِرَقَاعٍ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يُطيعُني</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6380745_73709187"/>
      <w:bookmarkStart w:id="241" w:name="_Toc85"/>
      <w:bookmarkEnd w:id="240"/>
      <w:r>
        <w:rPr>
          <w:rtl w:val="true"/>
        </w:rPr>
        <w:t>العين والقاف واللام</w:t>
      </w:r>
      <w:bookmarkEnd w:id="241"/>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عَقَلَ الدَّواءُ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وعَقَلْتُ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الإِبلِ 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 المُصَدِّقُ من الصَّدَقَة ما فيها ولم يأخذْ ثَمَنَه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شاةٍ</w:t>
      </w:r>
    </w:p>
    <w:p>
      <w:pPr>
        <w:pStyle w:val="BookText"/>
        <w:rPr/>
      </w:pPr>
      <w:r>
        <w:rPr>
          <w:rFonts w:ascii="Amiri" w:hAnsi="Amiri" w:eastAsia="Amiri" w:cs="Amiri"/>
          <w:color w:val="111111"/>
          <w:sz w:val="28"/>
          <w:sz w:val="28"/>
          <w:szCs w:val="28"/>
          <w:rtl w:val="true"/>
          <w:lang w:bidi="ar-SA"/>
        </w:rPr>
        <w:t xml:space="preserve">تجِب </w:t>
      </w:r>
      <w:r>
        <w:rPr>
          <w:rStyle w:val="FootnoteAnchor"/>
          <w:rtl w:val="true"/>
        </w:rPr>
        <w:footnoteReference w:id="524"/>
      </w:r>
      <w:r>
        <w:rPr>
          <w:rFonts w:ascii="Amiri" w:hAnsi="Amiri" w:eastAsia="Amiri" w:cs="Amiri"/>
          <w:color w:val="111111"/>
          <w:sz w:val="28"/>
          <w:sz w:val="28"/>
          <w:szCs w:val="28"/>
          <w:rtl w:val="true"/>
          <w:lang w:bidi="ar-SA"/>
        </w:rPr>
        <w:t xml:space="preserve">في خَمْسٍ من الإِبل إلى خمسٍ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عِقَال ، فإذا أخَذوا بنتَ المَخاض تركوا ذِكْرَ العِقال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يحتَمِلُ الدِّيَةَ </w:t>
      </w:r>
      <w:r>
        <w:rPr>
          <w:rStyle w:val="FootnoteAnchor"/>
          <w:rtl w:val="true"/>
        </w:rPr>
        <w:footnoteReference w:id="525"/>
      </w:r>
      <w:r>
        <w:rPr>
          <w:rFonts w:ascii="Amiri" w:hAnsi="Amiri" w:eastAsia="Amiri" w:cs="Amiri"/>
          <w:color w:val="111111"/>
          <w:sz w:val="28"/>
          <w:sz w:val="28"/>
          <w:szCs w:val="28"/>
          <w:rtl w:val="true"/>
          <w:lang w:bidi="ar-SA"/>
        </w:rPr>
        <w:t>تامَّةً ، وبه سُمِّيَ عِقَال بن مُجاشِع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وكَرِيْمَةُ كلِّ شيء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w:t>
      </w:r>
      <w:r>
        <w:rPr>
          <w:rStyle w:val="FootnoteAnchor"/>
          <w:rtl w:val="true"/>
        </w:rPr>
        <w:footnoteReference w:id="526"/>
      </w:r>
      <w:r>
        <w:rPr>
          <w:rFonts w:ascii="Amiri" w:hAnsi="Amiri" w:eastAsia="Amiri" w:cs="Amiri"/>
          <w:color w:val="111111"/>
          <w:sz w:val="28"/>
          <w:sz w:val="28"/>
          <w:szCs w:val="28"/>
          <w:rtl w:val="true"/>
          <w:lang w:bidi="ar-SA"/>
        </w:rPr>
        <w:t>وثَوْبٌ أحْمَرُ عليه شبْهُ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شِياتِ الثِّياب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نقشُه </w:t>
      </w:r>
      <w:r>
        <w:rPr>
          <w:rStyle w:val="FootnoteAnchor"/>
          <w:rtl w:val="true"/>
        </w:rPr>
        <w:footnoteReference w:id="528"/>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والحِصْن ، ويُسَمّى المَعْقِل أيضاً ، وجمعُه </w:t>
      </w:r>
    </w:p>
    <w:p>
      <w:pPr>
        <w:pStyle w:val="BookText"/>
        <w:rPr/>
      </w:pPr>
      <w:r>
        <w:rPr>
          <w:rFonts w:ascii="Amiri" w:hAnsi="Amiri" w:eastAsia="Amiri" w:cs="Amiri"/>
          <w:color w:val="111111"/>
          <w:sz w:val="28"/>
          <w:sz w:val="28"/>
          <w:szCs w:val="28"/>
          <w:rtl w:val="true"/>
          <w:lang w:bidi="ar-SA"/>
        </w:rPr>
        <w:t>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وعَقَلَ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لهم </w:t>
      </w:r>
      <w:r>
        <w:rPr>
          <w:rStyle w:val="FootnoteAnchor"/>
          <w:rtl w:val="true"/>
        </w:rPr>
        <w:footnoteReference w:id="529"/>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وعَقَلَهُ عُقْلَةً </w:t>
      </w:r>
      <w:r>
        <w:rPr>
          <w:rStyle w:val="FootnoteAnchor"/>
          <w:rtl w:val="true"/>
        </w:rPr>
        <w:footnoteReference w:id="530"/>
      </w:r>
      <w:r>
        <w:rPr>
          <w:rFonts w:ascii="Amiri" w:hAnsi="Amiri" w:eastAsia="Amiri" w:cs="Amiri"/>
          <w:color w:val="111111"/>
          <w:sz w:val="28"/>
          <w:sz w:val="28"/>
          <w:szCs w:val="28"/>
          <w:rtl w:val="true"/>
          <w:lang w:bidi="ar-SA"/>
        </w:rPr>
        <w:t>شَغْزَبِيَّةً فَصَرَعَه واعْتَقَلَ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واعْتَقَلَ رُمْحَه وعَقَلَه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بين رِكابِه وساقِه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واعْتَقَلَ شَاتَه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رِجْلَها بين ساقِه وفَخذِه فَحَلَبَها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واعْتَقَلَ الرَّحْلَ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رِجْلَه من قُدّام وسطِ الرَّحْل على المَوْرِكَة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واعْتُقِلَ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سَيْرٍ فيما بين الخَرْزَيْنِ إذا خَرَجَ الماءُ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اصْطِكاك </w:t>
      </w:r>
      <w:r>
        <w:rPr>
          <w:rStyle w:val="FootnoteAnchor"/>
          <w:rtl w:val="true"/>
        </w:rPr>
        <w:footnoteReference w:id="534"/>
      </w:r>
      <w:r>
        <w:rPr>
          <w:rFonts w:ascii="Amiri" w:hAnsi="Amiri" w:eastAsia="Amiri" w:cs="Amiri"/>
          <w:color w:val="111111"/>
          <w:sz w:val="28"/>
          <w:sz w:val="28"/>
          <w:szCs w:val="28"/>
          <w:rtl w:val="true"/>
          <w:lang w:bidi="ar-SA"/>
        </w:rPr>
        <w:t>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وبعيرٌ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في رِجْلَي الدابة ، ويُخَفَّفُ في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ودابَّةٌ مَعْقُوْلة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والأعْقَلُ والعاقِل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تَحَصَّنَ في مَعاقلِ الجبالِ ؛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مَعْقِلُ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يَلْجَأونَ </w:t>
      </w:r>
      <w:r>
        <w:rPr>
          <w:rStyle w:val="FootnoteAnchor"/>
          <w:rtl w:val="true"/>
        </w:rPr>
        <w:footnoteReference w:id="53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دَمُه مَعْقُلةً على </w:t>
      </w:r>
      <w:r>
        <w:rPr>
          <w:rStyle w:val="FootnoteAnchor"/>
          <w:rtl w:val="true"/>
        </w:rPr>
        <w:footnoteReference w:id="536"/>
      </w:r>
      <w:r>
        <w:rPr>
          <w:rFonts w:ascii="Amiri" w:hAnsi="Amiri" w:eastAsia="Amiri" w:cs="Amiri"/>
          <w:color w:val="111111"/>
          <w:sz w:val="28"/>
          <w:sz w:val="28"/>
          <w:szCs w:val="28"/>
          <w:rtl w:val="true"/>
          <w:lang w:bidi="ar-SA"/>
        </w:rPr>
        <w:t xml:space="preserve">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وعَقَلْتُ منه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غَرمْت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ارْتَكَمَ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اتَّسَعَ ما بينَ حافَتَيْه </w:t>
      </w:r>
      <w:r>
        <w:rPr>
          <w:rStyle w:val="FootnoteAnchor"/>
          <w:rtl w:val="true"/>
        </w:rPr>
        <w:footnoteReference w:id="538"/>
      </w:r>
      <w:r>
        <w:rPr>
          <w:rFonts w:ascii="Amiri" w:hAnsi="Amiri" w:eastAsia="Amiri" w:cs="Amiri"/>
          <w:color w:val="111111"/>
          <w:sz w:val="28"/>
          <w:sz w:val="28"/>
          <w:szCs w:val="28"/>
          <w:rtl w:val="true"/>
          <w:lang w:bidi="ar-SA"/>
        </w:rPr>
        <w:t xml:space="preserve">وشَحْمَةُ الضَّبِّ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والعَنْقَلُ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 الأرضَ من بطنِه وإنما يُرْمى به ، وفي هذا الوجْهِ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أخاك من عَقَنْقَلِ الضَّبِّ</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هُزْءاً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والعَقَنْقَلُ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 الواسِعُ الأعلى الضيِّقُ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 وجمعُه عَقَاقِيْل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قُضْبانُ الكُرومِ وأسارِعُها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وبقايا المرَض</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والعَاقُوْلُ من النَّهْرِ والوادي والأُمورِ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اعْوَجَّ وتَلَبَّسَ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 أيضاً ، وقد عَقَلَه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وعاقُوْلى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الكوفةِ في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تَناثَرَ من نَوْر العِنَبِ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وأقْعَلَ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قُعَالَتُه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ذلك عن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وقُعَالَةُ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الوَبَرُ النّاسِلُ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لم يُبْرَ بَرْياً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جُبَيْلٌ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في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والاقْعِيْلالُ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في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الضَّخْمة </w:t>
      </w:r>
      <w:r>
        <w:rPr>
          <w:rStyle w:val="FootnoteAnchor"/>
          <w:rtl w:val="true"/>
        </w:rPr>
        <w:footnoteReference w:id="541"/>
      </w:r>
      <w:r>
        <w:rPr>
          <w:rFonts w:ascii="IRNazanin" w:hAnsi="IRNazanin" w:eastAsia="IRNazanin"/>
          <w:color w:val="111111"/>
          <w:sz w:val="28"/>
          <w:sz w:val="28"/>
          <w:szCs w:val="28"/>
          <w:rtl w:val="true"/>
          <w:lang w:bidi="fa-IR"/>
        </w:rPr>
        <w:t xml:space="preserve">، قال الراجز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وحَلَّقَتْ بكَ العُقابُ القَيْعَلَهْ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والقَيْعَلُ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الأَرانِب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المرتفِع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وصَخْرَةٌ قَاعِلَةٌ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بائنةٌ عن الجَبَل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الجامدُ قبل أنْ يَيْبَسَ ودُوَيْبَّةٌ حَمْراءُ تكونُ في الماءِ تأخُذُ بالحَلْقِ ، ومَأْخُوذُها مَعْلُوْق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يُعَلَّقُ عليه البَكْرَةُ من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شيءٍ يُعلَّقُ به أو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الخُطّافُ نفسُه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السّانِيَة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يُجْعلُ فوقَ فُرُوج الدَّلْو ثم يُخْرَجُ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ومُعْظَمُ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لا تحبُّ غيرَ زَوْجها </w:t>
      </w:r>
      <w:r>
        <w:rPr>
          <w:rStyle w:val="FootnoteAnchor"/>
          <w:rtl w:val="true"/>
        </w:rPr>
        <w:footnoteReference w:id="545"/>
      </w:r>
      <w:r>
        <w:rPr>
          <w:rFonts w:ascii="Amiri" w:hAnsi="Amiri" w:eastAsia="Amiri" w:cs="Amiri"/>
          <w:color w:val="111111"/>
          <w:sz w:val="28"/>
          <w:sz w:val="28"/>
          <w:szCs w:val="28"/>
          <w:rtl w:val="true"/>
          <w:lang w:bidi="ar-SA"/>
        </w:rPr>
        <w:t xml:space="preserve">والنّاقةُ لا تألَفُ الفحْلَ ولا تَرْأَمُ الوَلَدَ </w:t>
      </w:r>
      <w:r>
        <w:rPr>
          <w:rStyle w:val="FootnoteAnchor"/>
          <w:rtl w:val="true"/>
        </w:rPr>
        <w:footnoteReference w:id="546"/>
      </w:r>
      <w:r>
        <w:rPr>
          <w:rFonts w:ascii="Amiri" w:hAnsi="Amiri" w:eastAsia="Amiri" w:cs="Amiri"/>
          <w:color w:val="111111"/>
          <w:sz w:val="28"/>
          <w:sz w:val="28"/>
          <w:szCs w:val="28"/>
          <w:rtl w:val="true"/>
          <w:lang w:bidi="ar-SA"/>
        </w:rPr>
        <w:t xml:space="preserve">، وهي المَعَالِقُ </w:t>
      </w:r>
      <w:r>
        <w:rPr>
          <w:rStyle w:val="FootnoteAnchor"/>
          <w:rtl w:val="true"/>
        </w:rPr>
        <w:footnoteReference w:id="54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الناقةُ والمرأةُ اللَّتانِ يُعَلَّقُ عليهما وَلَدُ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وعَلِقَتْ به العَلُوْقُ والعَلّاقَةُ </w:t>
      </w:r>
      <w:r>
        <w:rPr>
          <w:rStyle w:val="FootnoteAnchor"/>
          <w:rtl w:val="true"/>
        </w:rPr>
        <w:footnoteReference w:id="54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والثُّؤباء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للشَّيْطانِ عَلُوْقاً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تراجع كتب اللغة وغريب أبي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تُعْلِقُه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الكريمُ ، وعَلْقٌ أيضاً ، وجَمْعه أعْلاقٌ وعُلُوْقٌ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صادَفَ 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وعَالَقْتُه بِعِلْقي وعِلْقِه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أسْودُ للجَواري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ثوبٍ يُتَّخذُ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والقميصُ بلا 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عليهِ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ثوبٌ فيه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ليس بها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آصِرَةٌ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والعَلَاقَة </w:t>
      </w:r>
      <w:r>
        <w:rPr>
          <w:rStyle w:val="FootnoteAnchor"/>
          <w:rtl w:val="true"/>
        </w:rPr>
        <w:footnoteReference w:id="551"/>
      </w:r>
      <w:r>
        <w:rPr>
          <w:rFonts w:ascii="Amiri" w:hAnsi="Amiri" w:eastAsia="Amiri" w:cs="Amiri"/>
          <w:color w:val="111111"/>
          <w:sz w:val="28"/>
          <w:sz w:val="28"/>
          <w:szCs w:val="28"/>
          <w:rtl w:val="true"/>
          <w:lang w:bidi="ar-SA"/>
        </w:rPr>
        <w:t>ما يُتَعَلَّق به من معيشةٍ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فيه 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تَتَبَلَّغُ </w:t>
      </w:r>
      <w:r>
        <w:rPr>
          <w:rStyle w:val="FootnoteAnchor"/>
          <w:rtl w:val="true"/>
        </w:rPr>
        <w:footnoteReference w:id="552"/>
      </w:r>
      <w:r>
        <w:rPr>
          <w:rFonts w:ascii="Amiri" w:hAnsi="Amiri" w:eastAsia="Amiri" w:cs="Amiri"/>
          <w:color w:val="111111"/>
          <w:sz w:val="28"/>
          <w:sz w:val="28"/>
          <w:szCs w:val="28"/>
          <w:rtl w:val="true"/>
          <w:lang w:bidi="ar-SA"/>
        </w:rPr>
        <w:t>به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مِعْلَاقٍ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والمِعْلاقُ والمُعْلُوْقُ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من شيءٍ أو 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ومِزْلاجُ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ومَعالِيْقُ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الشُّنُوْفُ تُجْعَلُ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العُلَبُ الصِّغار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ومِعْلَقةٌ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شيءٍ وَقَعَ مَوْقِعَهُ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مَعالِقَه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الكِبَرُ مَعالِقَهُ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 الواحِدُ مَعْلَقٌ </w:t>
      </w:r>
      <w:r>
        <w:rPr>
          <w:rStyle w:val="FootnoteAnchor"/>
          <w:rtl w:val="true"/>
        </w:rPr>
        <w:footnoteReference w:id="55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والمَعالِيْقُ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النَّخل ، قال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لَئنْ نَجَوْتُ ونَجَتْ مَعالِيقْ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الدَّبى إنّي إذاً لَمَرْزُوقْ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وعَلِقَ 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بقَلْبِه عَلاقَتُه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حُبُّه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وعِلَاقَةُ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تِبَاعَةٌ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والعَلَاقَةُ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والأسْماءُ عِلَاقَةٌ للمُسَمَّيات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يَبْقى </w:t>
      </w:r>
      <w:r>
        <w:rPr>
          <w:rStyle w:val="FootnoteAnchor"/>
          <w:rtl w:val="true"/>
        </w:rPr>
        <w:footnoteReference w:id="559"/>
      </w:r>
      <w:r>
        <w:rPr>
          <w:rFonts w:ascii="Amiri" w:hAnsi="Amiri" w:eastAsia="Amiri" w:cs="Amiri"/>
          <w:color w:val="111111"/>
          <w:sz w:val="28"/>
          <w:sz w:val="28"/>
          <w:szCs w:val="28"/>
          <w:rtl w:val="true"/>
          <w:lang w:bidi="ar-SA"/>
        </w:rPr>
        <w:t>على الشِّتاء تَتَبَلَّغُ به الإِبلُ إلى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عَلَقَتْ تَعْلُقُ عَلْقاً وعَلِقَتْ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فيه بُلْغَةٌ فهو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نَبْتٌ لا يَلْبَثُ أنْ يَذْهَب </w:t>
      </w:r>
      <w:r>
        <w:rPr>
          <w:rStyle w:val="FootnoteAnchor"/>
          <w:rtl w:val="true"/>
        </w:rPr>
        <w:footnoteReference w:id="560"/>
      </w:r>
      <w:r>
        <w:rPr>
          <w:rFonts w:ascii="Amiri" w:hAnsi="Amiri" w:eastAsia="Amiri" w:cs="Amiri"/>
          <w:color w:val="111111"/>
          <w:sz w:val="28"/>
          <w:sz w:val="28"/>
          <w:szCs w:val="28"/>
          <w:rtl w:val="true"/>
          <w:lang w:bidi="ar-SA"/>
        </w:rPr>
        <w:t xml:space="preserve">وما تأكُلُه قبلَ الغَداء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والعَلْقى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عَالِقٌ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والكَلْبَةُ الحريصة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طَويلُ العَوْلَقِ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به لَعَوْلَقاً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يُدْخَلُ بين أَبْعِرَةٍ مُكْراةٍ ؛ بحسابِ ذلك الكِراء ، وكلّما كانَ ثَقَلٌ 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يَتَعلَّقُ بالشَّجَر وربَّما يبَّسه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واسْتَأصَل اللّهُ عِلْقَاتَهُمْ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سِعْلاتهم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العِلْقِ النَّفيس ، وفَتْحُ التاءِ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بِعُلَقَ فُلَقَ </w:t>
      </w:r>
      <w:r>
        <w:rPr>
          <w:rStyle w:val="FootnoteAnchor"/>
          <w:rtl w:val="true"/>
        </w:rPr>
        <w:footnoteReference w:id="562"/>
      </w:r>
      <w:r>
        <w:rPr>
          <w:rFonts w:ascii="Amiri" w:hAnsi="Amiri" w:eastAsia="Amiri" w:cs="Amiri"/>
          <w:color w:val="111111"/>
          <w:sz w:val="28"/>
          <w:sz w:val="28"/>
          <w:szCs w:val="28"/>
          <w:rtl w:val="true"/>
          <w:lang w:bidi="ar-SA"/>
        </w:rPr>
        <w:t xml:space="preserve">يُجْرى ولا يُجْرى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أعْلَقَ وأفْلَقَ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العُذْرَةِ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 الإِصبَع في الحَلْق للتَّقَيُّؤ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وأعْلَقَ الحابلُ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الصَّيْدُ في حِبالَتِه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وأعْلَقَ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والعَلَاقِيَةُ والعَلِيْقةُ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اللَّزُوْمُ للشيءِ الشَّديدُ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 من المَرْكَبِ بالتَّعْليق</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أي إن لم تقدرْ على الرُّكوبِ فَتَعَلَّقْ بِعُقْبَةٍ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ذو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مُغِيْرٌ يَعْلَقُ بكلِّ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الكثير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الثَلاثةِ إلى العَشرة</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حِصْنٌ في بلادِ البَجة جنوبيّ أرضِ مصرَ به مَعْدنُ التِّبْر</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لعق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يُلْعَقُ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لَعِقْتُ لَعْقاً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واللُّعْقَةُ كاللُّقْمَة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ممّا ابْتُلِع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ولَعَقَةُ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الأحلافُ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ولَعِقَ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واللَّعْوَقَةُ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مع النَّزَق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مَسْلوسُ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والْتُعِقَ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ولَقَعَهُ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الدّاهيَةُ يَرْمي بكلامِه ، لَاقَعَني بالكَلامِ فَلَقَعْتُه </w:t>
      </w:r>
      <w:r>
        <w:rPr>
          <w:rStyle w:val="FootnoteAnchor"/>
          <w:rtl w:val="true"/>
        </w:rPr>
        <w:footnoteReference w:id="56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والتِّلِقّاعةُ واللُّقّاعةُ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الهَمّازُ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والتِّلِقّاعَةُ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واللِّقَاعُ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ولَقَعَتْهُ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بِمُتْكِ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يَلْقَعُ لَقَعَاناً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والْتُقِعَ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يُقْلَعُ من الشَّجَر كالأُكْلَة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والضَّعيفُ الذي إذا بُطِشَ به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وقُلِعَ الأميرُ قَلْعاً وقُلْعَةً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على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على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قَلِعُ القَدَمِ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وصُوْفٌ 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القَلَعُ وهو ما </w:t>
      </w:r>
      <w:r>
        <w:rPr>
          <w:rStyle w:val="FootnoteAnchor"/>
          <w:rtl w:val="true"/>
        </w:rPr>
        <w:footnoteReference w:id="570"/>
      </w:r>
      <w:r>
        <w:rPr>
          <w:rFonts w:ascii="Amiri" w:hAnsi="Amiri" w:eastAsia="Amiri" w:cs="Amiri"/>
          <w:color w:val="111111"/>
          <w:sz w:val="28"/>
          <w:sz w:val="28"/>
          <w:szCs w:val="28"/>
          <w:rtl w:val="true"/>
          <w:lang w:bidi="ar-SA"/>
        </w:rPr>
        <w:t>على جِلْدِ الأجْرَبِ كالقِشْر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القَلَعُ جَمْعُ قَلَعَةٍ </w:t>
      </w:r>
      <w:r>
        <w:rPr>
          <w:rStyle w:val="FootnoteAnchor"/>
          <w:rtl w:val="true"/>
        </w:rPr>
        <w:footnoteReference w:id="57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Style w:val="FootnoteAnchor"/>
          <w:rtl w:val="true"/>
        </w:rPr>
        <w:footnoteReference w:id="572"/>
      </w:r>
      <w:r>
        <w:rPr>
          <w:rFonts w:ascii="Amiri" w:hAnsi="Amiri" w:eastAsia="Amiri" w:cs="Amiri"/>
          <w:color w:val="111111"/>
          <w:sz w:val="28"/>
          <w:sz w:val="28"/>
          <w:szCs w:val="28"/>
          <w:rtl w:val="true"/>
          <w:lang w:bidi="ar-SA"/>
        </w:rPr>
        <w:t xml:space="preserve">ضَبُ قَلَعَةٍ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للمانِعِ ما وراءه ، وهي الصُّخُوْرُ العِظام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والقَلَعَةُ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يُبْنى فوقَ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أقْلَعَ قِلاعاً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والقَلَعِيُ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من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المالُ القُلْعَة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وتَرَكْتُه في قَلَعٍ من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يومٍ تُقْلِعُ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وقُلُوْعُ الحُمّى وإِقْلَاعُها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قَلُوْعٌ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نُزِعَ فيها انْقَلَبَتْ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الثَّقيلةُ من النُّوْقِ ، ولا يُقال للبَعير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الضَّخْمةُ الرِّجْلَيْنِ والقَوام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والقَلْعَةُ 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 الرّاعي ، وقد تُفْتَحُ اللامُ بدخول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والقِلْعُ والقِلَاعُ والقِلَاعَةُ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السَّفينةِ ، وهي مُقْلَعَةٌ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يأخُذُ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تَقْتَلِعُه من الأرضِ تَرْمي به ، ويُقال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قُلَاعَةٌ أيضاً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صَخْرةٌ عظيمةٌ في فَضاءٍ </w:t>
      </w:r>
      <w:r>
        <w:rPr>
          <w:rStyle w:val="FootnoteAnchor"/>
          <w:rtl w:val="true"/>
        </w:rPr>
        <w:footnoteReference w:id="578"/>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bookmarkStart w:id="242" w:name="pg11661_101754"/>
    </w:p>
    <w:p>
      <w:pPr>
        <w:pStyle w:val="BookText"/>
        <w:rPr/>
      </w:pPr>
      <w:bookmarkEnd w:id="242"/>
      <w:r>
        <w:rPr>
          <w:rFonts w:ascii="Amiri" w:hAnsi="Amiri" w:eastAsia="Amiri" w:cs="Amiri"/>
          <w:color w:val="111111"/>
          <w:sz w:val="28"/>
          <w:sz w:val="28"/>
          <w:szCs w:val="28"/>
          <w:rtl w:val="true"/>
          <w:lang w:bidi="ar-SA"/>
        </w:rPr>
        <w:t xml:space="preserve">وأقْلَعَتْ أسْنانُ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إثْنَاءٍ إلى اربَاعٍ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وأقْلَعَ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ومَجْلِسُ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يَقَعُ في الناسِ عندَ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بِمَنْسِجِ الدابَّة يُتَشَاءَمُ بها ، وفَرَسٌ مَقْلُوْع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مع البُنَاة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والقَلْع والمِلَاط </w:t>
      </w:r>
      <w:r>
        <w:rPr>
          <w:rStyle w:val="FootnoteAnchor"/>
          <w:rtl w:val="true"/>
        </w:rPr>
        <w:footnoteReference w:id="580"/>
      </w:r>
      <w:r>
        <w:rPr>
          <w:rFonts w:ascii="Amiri" w:hAnsi="Amiri" w:eastAsia="Amiri" w:cs="Amiri"/>
          <w:color w:val="111111"/>
          <w:sz w:val="28"/>
          <w:sz w:val="28"/>
          <w:szCs w:val="28"/>
          <w:rtl w:val="true"/>
          <w:lang w:bidi="ar-SA"/>
        </w:rPr>
        <w:t xml:space="preserve">في أيدينا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والقَلْعَانِ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بني نُمَيْر ؛ لَقَبٌ جاء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والتَّقْلِيْعُ في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كالعَلَق</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6380747_73709187"/>
      <w:bookmarkStart w:id="244" w:name="_Toc86"/>
      <w:bookmarkEnd w:id="243"/>
      <w:r>
        <w:rPr>
          <w:rtl w:val="true"/>
        </w:rPr>
        <w:t>العين والقاف والنون</w:t>
      </w:r>
      <w:bookmarkEnd w:id="244"/>
    </w:p>
    <w:p>
      <w:pPr>
        <w:pStyle w:val="BookText"/>
        <w:rPr/>
      </w:pPr>
      <w:r>
        <w:rPr>
          <w:rFonts w:ascii="IRNazanin" w:hAnsi="IRNazanin" w:eastAsia="IRNazanin"/>
          <w:color w:val="111111"/>
          <w:sz w:val="28"/>
          <w:sz w:val="28"/>
          <w:szCs w:val="28"/>
          <w:rtl w:val="true"/>
          <w:lang w:bidi="fa-IR"/>
        </w:rPr>
        <w:t xml:space="preserve">عنق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العَنَقُ والعَنِيْقُ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 الدَّوابّ ، 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مِعْنَاقٌ ومُعْنِقٌ وعَنِقٌ وعَنِيْقٌ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عَنَقٌ عَنِيْق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صَلُب وارتَفَعَ من الأرضِ وحَوالَيْه سَهْلٌ ، والجَميعُ المَعَانيق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 الواحدُ عُنُقٌ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وأعْنَاقُ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سَطَعَ من عَجاجِها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واعْتَنَقَتِ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عُنُقَها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والاعْتِنَاقُ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والمُعَانَقَةُ في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خَصَصْتَ بالفِعْلِ واحداً دونَ الآخَر قُلْتَ في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وتَعَنَّقَ الأَرْنَبُ في النّافِقاءِ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والعَنْقَاءُ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عَنْقَاءُ ؛ لطُوْلِ عُنُقِها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تُعْنِقُ بصَيْدِها أي تَرْفَعُه ثم تُرْسِلُه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شاخِصَةٌ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مَلِكٍ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 في عُنُقِه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الأنثى من </w:t>
      </w:r>
      <w:r>
        <w:rPr>
          <w:rStyle w:val="FootnoteAnchor"/>
          <w:rtl w:val="true"/>
        </w:rPr>
        <w:footnoteReference w:id="583"/>
      </w:r>
      <w:r>
        <w:rPr>
          <w:rFonts w:ascii="Amiri" w:hAnsi="Amiri" w:eastAsia="Amiri" w:cs="Amiri"/>
          <w:color w:val="111111"/>
          <w:sz w:val="28"/>
          <w:sz w:val="28"/>
          <w:szCs w:val="28"/>
          <w:rtl w:val="true"/>
          <w:lang w:bidi="ar-SA"/>
        </w:rPr>
        <w:t>أولاد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والوُسطى من بَناتِ 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والخَيْبَة ، وهي العَنَاقَةُ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 عَنَاقَ الأَرْضِ وأُذُنَيْ عَنَاقِ الأرض وأُذُنَيْ 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داهيةً ، وقد يُسْتَعْمَل ذلك كلُّه في الباطل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وعَنَاقُ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أصْغَرُ من الفَهْدِ أسودُ الأُذنَيْن طويلُ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 مَعْنَقَةٌ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مُقامَ به لجُدوبَتِه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انْعَطَفَ في قِطَعِ الصُّخُور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الطِّوالُ من الجِبالِ </w:t>
      </w:r>
      <w:r>
        <w:rPr>
          <w:rStyle w:val="FootnoteAnchor"/>
          <w:rtl w:val="true"/>
        </w:rPr>
        <w:footnoteReference w:id="584"/>
      </w:r>
      <w:r>
        <w:rPr>
          <w:rFonts w:ascii="Amiri" w:hAnsi="Amiri" w:eastAsia="Amiri" w:cs="Amiri"/>
          <w:color w:val="111111"/>
          <w:sz w:val="28"/>
          <w:sz w:val="28"/>
          <w:szCs w:val="28"/>
          <w:rtl w:val="true"/>
          <w:lang w:bidi="ar-SA"/>
        </w:rPr>
        <w:t xml:space="preserve">وعَنَّقَ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وأشْرَف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وأعْنَقَ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وخَرَجَ سُنْبُلُه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وأعْنَقَتِ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أذْرَتِ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التُّعْنُوْقِ وهو السَّهْلُ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نَعَقَ بالغَنَمِ نَعِيْقاً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ونَعَقَ الغُرابُ نُعَاقاً ونَعِيْقاً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والنّاعِقَانِ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كَوْكَبَانِ من كواكبِ الجَوْزاء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الأنْفِ ، ومنه اشْتُقَّ بَنُو 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والقَيْعُوْنُ من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w:t>
      </w:r>
      <w:r>
        <w:rPr>
          <w:rStyle w:val="FootnoteAnchor"/>
          <w:rtl w:val="true"/>
        </w:rPr>
        <w:footnoteReference w:id="586"/>
      </w:r>
      <w:r>
        <w:rPr>
          <w:rFonts w:ascii="Amiri" w:hAnsi="Amiri" w:eastAsia="Amiri" w:cs="Amiri"/>
          <w:color w:val="111111"/>
          <w:sz w:val="28"/>
          <w:sz w:val="28"/>
          <w:szCs w:val="28"/>
          <w:rtl w:val="true"/>
          <w:lang w:bidi="ar-SA"/>
        </w:rPr>
        <w:t>التي يُعْجَنُ فيها العَجِيْنُ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قَنِعَ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وقَنِيْعٌ وقانِع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لنا مَقْنَعٌ وقُنْعانٌ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رِضَاً ، وعُدُوْلٌ مَقَانِع ، والقُنْعانُ لا يُثَنّى ولا يُجْمَعُ ولا 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وقَنَعَ قُنُوْعاً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باللّهِ من مَجالِسِ القُنْعَةِ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السُّؤال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والقِنْعَةُ من القِيْعان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بينَ القُفِّ والسَّهْلِ من التُّراب فإِذا نَضَبَ عنه الماءُ صَارَ فَراشاً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القِنْعُ والقِنَعَة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والقَنُوْعُ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هُذَيْل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 ؛ في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وقَنَعَتِ الإِبلُ 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أصْعَدَتْ </w:t>
      </w:r>
      <w:r>
        <w:rPr>
          <w:rStyle w:val="FootnoteAnchor"/>
          <w:rtl w:val="true"/>
        </w:rPr>
        <w:footnoteReference w:id="589"/>
      </w:r>
      <w:r>
        <w:rPr>
          <w:rFonts w:ascii="Amiri" w:hAnsi="Amiri" w:eastAsia="Amiri" w:cs="Amiri"/>
          <w:color w:val="111111"/>
          <w:sz w:val="28"/>
          <w:sz w:val="28"/>
          <w:szCs w:val="28"/>
          <w:rtl w:val="true"/>
          <w:lang w:bidi="ar-SA"/>
        </w:rPr>
        <w:t xml:space="preserve">وقَنَعَتْ قُنُوْعاً ، وأقْنَعْتُها ، والاسمُ القَنْعَةُ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الحَمْضِ إلى الخُلَّةِ ومالَتْ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مكانٍ إلى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وقَنَّعْتُ في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البعيرِ رأسَه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يُقْنِعُ اناءه للماء ورأسَه نحوَ الشَّيْءِ ويَدَيْه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وفَمٌ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أسنانُه مَعْطوفَةٌ إلى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المُرْتَفِعَةُ الضَّرْعِ الدّانِيَةُ الضَّرَّةِ من البُظَارَة </w:t>
      </w:r>
      <w:r>
        <w:rPr>
          <w:rStyle w:val="FootnoteAnchor"/>
          <w:rtl w:val="true"/>
        </w:rPr>
        <w:footnoteReference w:id="590"/>
      </w:r>
      <w:r>
        <w:rPr>
          <w:rFonts w:ascii="Amiri" w:hAnsi="Amiri" w:eastAsia="Amiri" w:cs="Amiri"/>
          <w:color w:val="111111"/>
          <w:sz w:val="28"/>
          <w:sz w:val="28"/>
          <w:szCs w:val="28"/>
          <w:rtl w:val="true"/>
          <w:lang w:bidi="ar-SA"/>
        </w:rPr>
        <w:t xml:space="preserve">وقَنَعَتْ بِضَرْعها وأقْنَعَتْ واسْتَقْنَعَتْ </w:t>
      </w:r>
      <w:r>
        <w:rPr>
          <w:rStyle w:val="FootnoteAnchor"/>
          <w:rtl w:val="true"/>
        </w:rPr>
        <w:footnoteReference w:id="591"/>
      </w:r>
      <w:r>
        <w:rPr>
          <w:rFonts w:ascii="Amiri" w:hAnsi="Amiri" w:eastAsia="Amiri" w:cs="Amiri"/>
          <w:color w:val="111111"/>
          <w:sz w:val="28"/>
          <w:sz w:val="28"/>
          <w:szCs w:val="28"/>
          <w:rtl w:val="true"/>
          <w:lang w:bidi="ar-SA"/>
        </w:rPr>
        <w:t>وكذلك رَأسٌ مُقْنَعٌ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أقْنَعُ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رأسِه شُخُوْصٌ وفي سالِفَتِه تَطامُنٌ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وإِدَاوَةٌ مَقْنُوْعَةٌ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 رأسُها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والقِنْعَةُ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المُسْتَوي بين أكَمَتَيْنِ ، والجميع قِنْعٌ </w:t>
      </w:r>
    </w:p>
    <w:p>
      <w:pPr>
        <w:pStyle w:val="BookText"/>
        <w:rPr/>
      </w:pPr>
      <w:r>
        <w:rPr>
          <w:rFonts w:ascii="Amiri" w:hAnsi="Amiri" w:eastAsia="Amiri" w:cs="Amiri"/>
          <w:color w:val="111111"/>
          <w:sz w:val="28"/>
          <w:sz w:val="28"/>
          <w:szCs w:val="28"/>
          <w:rtl w:val="true"/>
          <w:lang w:bidi="ar-SA"/>
        </w:rPr>
        <w:t xml:space="preserve">والقِنَاعُ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وقَنَّعْتُ رأسَه بالعَصَا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والنَّعْجَةُ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 ؛ كما تُسَمّى خِمَارَ ، وهذا ليس بِوَصْفٍ وإِنما هو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 وجَمْعُه قُنُعٌ ، وكذلك القِنْعُ ؛ وجَمْعُهُ أقْنَاع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والقِنَاعُ والقِنْعُ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نَقَعَ الماءُ في مَنْقَعَةِ السَّيْلِ ؛ والسَّمُّ في نابِ الحَيَّةِ ؛ والإِبلُ في الحَمْضِ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ثَبَتَتْ ؛ نُقُوْعاً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ونَقَعَ نَقْعَاً ونُقُوْعاً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ونَقَعَ الماءُ العَطَشَ نَقْعاً ونُقُوْعاً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ونَقَعَ الصَّوْتُ واسْتَنْقَعَ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ونَقَعَ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نَقَعْتُ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عُجْتَ به ولا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واسْتَنْقَعَ في الماءِ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واسْتُنْقِعَ لَوْنُه وانْتُقِعَ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اللَّبَنِ من الضَّرْعِ ؛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مُسْتَنْقَع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يُنْقَعُ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وماؤه نَقُوْعٌ ونَقِيْعٌ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وصَبَغَ ثَوبَه بِنَقُوْعٍ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لِصِبْغٍ يُجْعَلُ فيه الأفَاوِيْه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ورَجُلٌ نَقُوْعٌ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يُؤْمِنُ بكُلِّ شيء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والمِنْقَعُ والمِنْقَعَةُ والنَّقَاعُ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أو نحوه يُنْقَعُ فيه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والقُدَيْرَةُ الصَّغيرةُ </w:t>
      </w:r>
      <w:r>
        <w:rPr>
          <w:rStyle w:val="FootnoteAnchor"/>
          <w:rtl w:val="true"/>
        </w:rPr>
        <w:footnoteReference w:id="597"/>
      </w:r>
      <w:r>
        <w:rPr>
          <w:rFonts w:ascii="Amiri" w:hAnsi="Amiri" w:eastAsia="Amiri" w:cs="Amiri"/>
          <w:color w:val="111111"/>
          <w:sz w:val="28"/>
          <w:sz w:val="28"/>
          <w:szCs w:val="28"/>
          <w:rtl w:val="true"/>
          <w:lang w:bidi="ar-SA"/>
        </w:rPr>
        <w:t>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مُنْقَعُ </w:t>
      </w:r>
      <w:r>
        <w:rPr>
          <w:rStyle w:val="FootnoteAnchor"/>
          <w:rtl w:val="true"/>
        </w:rPr>
        <w:footnoteReference w:id="598"/>
      </w:r>
      <w:r>
        <w:rPr>
          <w:rFonts w:ascii="Amiri" w:hAnsi="Amiri" w:eastAsia="Amiri" w:cs="Amiri"/>
          <w:color w:val="111111"/>
          <w:sz w:val="28"/>
          <w:sz w:val="28"/>
          <w:szCs w:val="28"/>
          <w:rtl w:val="true"/>
          <w:lang w:bidi="ar-SA"/>
        </w:rPr>
        <w:t xml:space="preserve">البُرَمِ فَتَوْرٌ صَغيرٌ ، وهو الدَّنُّ أيضاً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فَضْلَةٌ في البِرَامِ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النِّكْثُ تَغْزِلُه المرأةُ ثانيةً وتَجْعَلُه في البِرَام لأنَّه لا شَيْءَ لها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مِنْقَعُ البُرَمِ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على وِعاءِ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يُتَّخَذُ من الزَّبِيبِ من غير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وبِئْرٌ كَثيرةُ الماءِ ،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والنَّقِيْعَةُ والنَّقْعَةُ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العَبِيْطَة من الإِبل تُوَفَّرُ أعضاؤها فَتُنْقَعُ في أشياءَ عِلاجاً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ونَقَعُوْها وانْتَقَعُوْها وأنْقَعُوْها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يُنْقَعُ فيها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والأُنْقُوْعَةُ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الثَّريد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وأنْقِعْ له </w:t>
      </w:r>
      <w:r>
        <w:rPr>
          <w:rStyle w:val="FootnoteAnchor"/>
          <w:rtl w:val="true"/>
        </w:rPr>
        <w:footnoteReference w:id="600"/>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أدِمْهُ له</w:t>
      </w:r>
      <w:r>
        <w:rPr>
          <w:rFonts w:eastAsia="Amiri" w:cs="Amiri" w:ascii="Amiri" w:hAnsi="Amiri"/>
          <w:color w:val="111111"/>
          <w:sz w:val="28"/>
          <w:szCs w:val="28"/>
          <w:rtl w:val="true"/>
          <w:lang w:bidi="ar-SA"/>
        </w:rPr>
        <w:t xml:space="preserve">. </w:t>
      </w:r>
      <w:bookmarkStart w:id="245" w:name="pg11661_101760"/>
    </w:p>
    <w:p>
      <w:pPr>
        <w:pStyle w:val="BookText"/>
        <w:rPr/>
      </w:pPr>
      <w:bookmarkEnd w:id="245"/>
      <w:r>
        <w:rPr>
          <w:rFonts w:ascii="Amiri" w:hAnsi="Amiri" w:eastAsia="Amiri" w:cs="Amiri"/>
          <w:color w:val="111111"/>
          <w:sz w:val="28"/>
          <w:sz w:val="28"/>
          <w:szCs w:val="28"/>
          <w:rtl w:val="true"/>
          <w:lang w:bidi="ar-SA"/>
        </w:rPr>
        <w:t xml:space="preserve">والنَّقْعُ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يُمْسِكُ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الحُرَّةُ المُسْتَوِيَةُ ليس فيها حُزُوْنَة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النَّقْعَاءَ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في كلِّهِ 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عَدْلٌ مَنْقَعٌ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حَدَّثَكَ وزُوِيَتْ نفسُكَ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لَشَرّابٌ بأنْقُع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مُعِيْدٌ للأمرِ مرَّةً بعد مرَّة ؛ ويقال للحازم ، لأنَّ أنْكَرَ الطَّيْر الذي يَشْرَبُ من النَّقْعِ لأنَّ الناسَ لا يحضرونَه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380749_73709187"/>
      <w:bookmarkStart w:id="247" w:name="_Toc87"/>
      <w:bookmarkEnd w:id="246"/>
      <w:r>
        <w:rPr>
          <w:rtl w:val="true"/>
        </w:rPr>
        <w:t>العين والقاف والفاء</w:t>
      </w:r>
      <w:bookmarkEnd w:id="247"/>
    </w:p>
    <w:p>
      <w:pPr>
        <w:pStyle w:val="BookText"/>
        <w:rPr/>
      </w:pPr>
      <w:r>
        <w:rPr>
          <w:rFonts w:ascii="IRNazanin" w:hAnsi="IRNazanin" w:eastAsia="IRNazanin"/>
          <w:color w:val="111111"/>
          <w:sz w:val="28"/>
          <w:sz w:val="28"/>
          <w:szCs w:val="28"/>
          <w:rtl w:val="true"/>
          <w:lang w:bidi="fa-IR"/>
        </w:rPr>
        <w:t xml:space="preserve">عقف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عَقَفْتُ عَقْفاً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والعُقّافَةُ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كالمِحْجَن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والمُحتاجُ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عُقْفَان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وكَلْبٌ أعْقَفُ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وجِنسٌ من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في قوائم الشّاة فتعوَجُّ ، وشَاةٌ عَاقِفٌ ومَعْقُوفَةُ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 قال حُمَيْدٌ الأَرْقَطُ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عَقْفٌ مُوَلّىً </w:t>
      </w:r>
      <w:r>
        <w:rPr>
          <w:rStyle w:val="FootnoteAnchor"/>
          <w:rtl w:val="true"/>
        </w:rPr>
        <w:footnoteReference w:id="604"/>
      </w:r>
      <w:r>
        <w:rPr>
          <w:rFonts w:ascii="Amiri" w:hAnsi="Amiri" w:eastAsia="Amiri" w:cs="Amiri"/>
          <w:color w:val="111111"/>
          <w:sz w:val="28"/>
          <w:sz w:val="28"/>
          <w:szCs w:val="28"/>
          <w:rtl w:val="true"/>
          <w:lang w:bidi="ar-SA"/>
        </w:rPr>
        <w:t xml:space="preserve">يَهْرُبُ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أكْلُبٍ يَتْبَعُهُنَّ أكْلُبُ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قعف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واجْتِرافُ التُّرابِ بالقَوائم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ومَطَرٌ قَاعِفٌ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عَفَقَ البَعيرُ في المَرْعى والرَّجُلُ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رأسَه ومَضَى ، عَفْقاً وعُفُوْقاً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راجِعٍ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واردٍ صادرٍ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والمُنْعَفِقُ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مِعْفَاقُ </w:t>
      </w:r>
      <w:r>
        <w:rPr>
          <w:rStyle w:val="FootnoteAnchor"/>
          <w:rtl w:val="true"/>
        </w:rPr>
        <w:footnoteReference w:id="608"/>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يَجِيْءُ ويذهَبُ زائراً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وعَفَقَتِ الرِّيْحُ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وعَفَقَ بالشَّيْء وتَعَفَّقَ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وعَفَقْتُ </w:t>
      </w:r>
      <w:r>
        <w:rPr>
          <w:rStyle w:val="FootnoteAnchor"/>
          <w:rtl w:val="true"/>
        </w:rPr>
        <w:footnoteReference w:id="609"/>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والعَفْقُ والعِفَاقُ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حَلْبِ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وعَفَقَ الجَمَلُ </w:t>
      </w:r>
      <w:r>
        <w:rPr>
          <w:rStyle w:val="FootnoteAnchor"/>
          <w:rtl w:val="true"/>
        </w:rPr>
        <w:footnoteReference w:id="610"/>
      </w:r>
      <w:r>
        <w:rPr>
          <w:rFonts w:ascii="Amiri" w:hAnsi="Amiri" w:eastAsia="Amiri" w:cs="Amiri"/>
          <w:color w:val="111111"/>
          <w:sz w:val="28"/>
          <w:sz w:val="28"/>
          <w:szCs w:val="28"/>
          <w:rtl w:val="true"/>
          <w:lang w:bidi="ar-SA"/>
        </w:rPr>
        <w:t xml:space="preserve">النّاقَة والعَيْرُ 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أتَياهُما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وعَفَقَني عن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يُعَفِّقُ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عن وجُوهها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ومَعْفِقُ </w:t>
      </w:r>
      <w:r>
        <w:rPr>
          <w:rStyle w:val="FootnoteAnchor"/>
          <w:rtl w:val="true"/>
        </w:rPr>
        <w:footnoteReference w:id="611"/>
      </w: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وعَفَقْتُ العَمَلَ عَفْقاً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وعَفَقُوْه </w:t>
      </w:r>
      <w:r>
        <w:rPr>
          <w:rStyle w:val="FootnoteAnchor"/>
          <w:rtl w:val="true"/>
        </w:rPr>
        <w:footnoteReference w:id="612"/>
      </w:r>
      <w:r>
        <w:rPr>
          <w:rFonts w:ascii="Amiri" w:hAnsi="Amiri" w:eastAsia="Amiri" w:cs="Amiri"/>
          <w:color w:val="111111"/>
          <w:sz w:val="28"/>
          <w:sz w:val="28"/>
          <w:szCs w:val="28"/>
          <w:rtl w:val="true"/>
          <w:lang w:bidi="ar-SA"/>
        </w:rPr>
        <w:t xml:space="preserve">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الكمْأةِ أبْيَض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 أيضاً وقد يُجْمَعُ على الفُقُوْع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أُفْقُوْع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تَنْفَقِعُ عنه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والفَقاقِيْعُ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النُّفَّاخَاتُ تعْلُوْ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تَشُقَّ وَرَقَةً من الوَرْدِ بالإِصْبَعِ فَتَسْمَعَ لها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تَتَشَدَّقَ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 الأَصَابعِ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وحَمَامٌ فِقِّيْعٌ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يَضُ فِقِّيْعٌ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صِفَةً في الحُمْرَة والصُّفْرَة والبَيَاض ، وقد فَقَعَ فُقُوْعاً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وفَقِّعُوْا أدِيْمَكم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حَمِّرُوْها </w:t>
      </w:r>
      <w:r>
        <w:rPr>
          <w:rStyle w:val="FootnoteAnchor"/>
          <w:rtl w:val="true"/>
        </w:rPr>
        <w:footnoteReference w:id="61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أسْوَدُ أبيضُ أصْلِ الذَّنَبِ يَنْقُرُ البَعْرَ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الضُّراط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 </w:t>
      </w:r>
      <w:r>
        <w:rPr>
          <w:rStyle w:val="FootnoteAnchor"/>
          <w:rtl w:val="true"/>
        </w:rPr>
        <w:footnoteReference w:id="616"/>
      </w:r>
      <w:r>
        <w:rPr>
          <w:rFonts w:ascii="Amiri" w:hAnsi="Amiri" w:eastAsia="Amiri" w:cs="Amiri"/>
          <w:color w:val="111111"/>
          <w:sz w:val="28"/>
          <w:sz w:val="28"/>
          <w:szCs w:val="28"/>
          <w:rtl w:val="true"/>
          <w:lang w:bidi="ar-SA"/>
        </w:rPr>
        <w:t xml:space="preserve">به ، وهو فَقَّاعٌ ، وانَّه لَيَتَفَقَّعُ بِمِفْقَاع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وفَقيرٌ مُفْقِعٌ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يُتَّخَذُ من الخَشَب يَدْخُل تحتَه الرِّجالُ يَمْشُونَ به إلى الحُصونِ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حَشِيْشَةٌ خَوّارةٌ من نَبات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مُنْزَوِيَةٌ كأنَّها أصابَتْها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ارْتَدَّتْ أصابعُها إلى القَدَم ، و </w:t>
      </w:r>
      <w:r>
        <w:rPr>
          <w:rStyle w:val="FootnoteAnchor"/>
          <w:rtl w:val="true"/>
        </w:rPr>
        <w:footnoteReference w:id="618"/>
      </w:r>
      <w:r>
        <w:rPr>
          <w:rFonts w:ascii="Amiri" w:hAnsi="Amiri" w:eastAsia="Amiri" w:cs="Amiri"/>
          <w:color w:val="111111"/>
          <w:sz w:val="28"/>
          <w:sz w:val="28"/>
          <w:szCs w:val="28"/>
          <w:rtl w:val="true"/>
          <w:lang w:bidi="ar-SA"/>
        </w:rPr>
        <w:t>قَفِعَتْ قَفَعاً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وقَفَّعَ البَرْدُ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قَبَضَها وعَوَّجَها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تُضْرَبُ بها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أقْفَعُ ومُقَفَّعٌ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مُنَكِّسُ الرأسِ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مُتَقَفِّعٌ صلبٌ إِذا يَبِسَ يُسَمّى كَفَّ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مَصْيَدَةٌ للطَّيْر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والدُّوَّارَةُ التي يُجْعَلُ فيها السِّمْسِمُ المَطْحونُ لِيَسيلَ منها الدُّهْنُ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المُتَقَشِّرُ </w:t>
      </w:r>
      <w:r>
        <w:rPr>
          <w:rStyle w:val="FootnoteAnchor"/>
          <w:rtl w:val="true"/>
        </w:rPr>
        <w:footnoteReference w:id="620"/>
      </w:r>
      <w:r>
        <w:rPr>
          <w:rFonts w:ascii="Amiri" w:hAnsi="Amiri" w:eastAsia="Amiri" w:cs="Amiri"/>
          <w:color w:val="111111"/>
          <w:sz w:val="28"/>
          <w:sz w:val="28"/>
          <w:szCs w:val="28"/>
          <w:rtl w:val="true"/>
          <w:lang w:bidi="ar-SA"/>
        </w:rPr>
        <w:t>أنْفُه من شِدَّةِ حُمْرَتِه</w:t>
      </w:r>
      <w:r>
        <w:rPr>
          <w:rFonts w:eastAsia="Amiri" w:cs="Amiri" w:ascii="Amiri" w:hAnsi="Amiri"/>
          <w:color w:val="111111"/>
          <w:sz w:val="28"/>
          <w:szCs w:val="28"/>
          <w:rtl w:val="true"/>
          <w:lang w:bidi="ar-SA"/>
        </w:rPr>
        <w:t xml:space="preserve">. </w:t>
      </w:r>
      <w:bookmarkStart w:id="248" w:name="pg11661_101764"/>
    </w:p>
    <w:p>
      <w:pPr>
        <w:pStyle w:val="BookText"/>
        <w:rPr/>
      </w:pPr>
      <w:bookmarkEnd w:id="248"/>
      <w:r>
        <w:rPr>
          <w:rFonts w:ascii="Amiri" w:hAnsi="Amiri" w:eastAsia="Amiri" w:cs="Amiri"/>
          <w:color w:val="111111"/>
          <w:sz w:val="28"/>
          <w:sz w:val="28"/>
          <w:szCs w:val="28"/>
          <w:rtl w:val="true"/>
          <w:lang w:bidi="ar-SA"/>
        </w:rPr>
        <w:t xml:space="preserve">والقَفْعَةُ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من خُوْصٍ يُجْتَنى فيها الرُّطَبُ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النّاسُ في 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ضيقٍ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في قوائمِ الشّاءِ يُعَوِّجُها</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6380751_73709187"/>
      <w:bookmarkStart w:id="250" w:name="_Toc88"/>
      <w:bookmarkEnd w:id="249"/>
      <w:r>
        <w:rPr>
          <w:rtl w:val="true"/>
        </w:rPr>
        <w:t>العين والقاف والباء</w:t>
      </w:r>
      <w:bookmarkEnd w:id="250"/>
    </w:p>
    <w:p>
      <w:pPr>
        <w:pStyle w:val="BookText"/>
        <w:rPr/>
      </w:pPr>
      <w:r>
        <w:rPr>
          <w:rFonts w:ascii="IRNazanin" w:hAnsi="IRNazanin" w:eastAsia="IRNazanin"/>
          <w:color w:val="111111"/>
          <w:sz w:val="28"/>
          <w:sz w:val="28"/>
          <w:szCs w:val="28"/>
          <w:rtl w:val="true"/>
          <w:lang w:bidi="fa-IR"/>
        </w:rPr>
        <w:t xml:space="preserve">قعب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حُقَّةٍ مُطْبَقَةٍ فيها سَوِيْقُ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النُّقْرَةُ </w:t>
      </w:r>
      <w:r>
        <w:rPr>
          <w:rStyle w:val="FootnoteAnchor"/>
          <w:rtl w:val="true"/>
        </w:rPr>
        <w:footnoteReference w:id="621"/>
      </w:r>
      <w:r>
        <w:rPr>
          <w:rFonts w:ascii="Amiri" w:hAnsi="Amiri" w:eastAsia="Amiri" w:cs="Amiri"/>
          <w:color w:val="111111"/>
          <w:sz w:val="28"/>
          <w:sz w:val="28"/>
          <w:szCs w:val="28"/>
          <w:rtl w:val="true"/>
          <w:lang w:bidi="ar-SA"/>
        </w:rPr>
        <w:t>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حَافِرٌ مُقَعَّبٌ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والمُقَعِّبُ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المُقَعِّرُ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والكَثْرَة ، قال الأفْوَهُ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وأُبْنَا بالأُسارى والقَعِيْبِ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والقَعْقَبَةُ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 وكأنَّه حِكايَةُ صَوْتِ الحَرْش ، قال يَصِفُ سِنَّوْرَةً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تَعْجَل قَبْلَ مَائها بالقَعْقَبَهْ</w:t>
      </w:r>
    </w:p>
    <w:p>
      <w:pPr>
        <w:pStyle w:val="BookText"/>
        <w:rPr/>
      </w:pPr>
      <w:r>
        <w:rPr>
          <w:rFonts w:ascii="Amiri" w:hAnsi="Amiri" w:eastAsia="Amiri" w:cs="Amiri"/>
          <w:color w:val="111111"/>
          <w:sz w:val="28"/>
          <w:sz w:val="28"/>
          <w:szCs w:val="28"/>
          <w:rtl w:val="true"/>
          <w:lang w:bidi="ar-SA"/>
        </w:rPr>
        <w:t xml:space="preserve">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قبع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قَبَعَ الخِنْزيرُ والحِمارُ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نَخَرا ، قَبْعاً وقِبَاعاً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وقِبِّيْعَةُ </w:t>
      </w:r>
      <w:r>
        <w:rPr>
          <w:rStyle w:val="FootnoteAnchor"/>
          <w:rtl w:val="true"/>
        </w:rPr>
        <w:footnoteReference w:id="625"/>
      </w:r>
      <w:r>
        <w:rPr>
          <w:rFonts w:ascii="Amiri" w:hAnsi="Amiri" w:eastAsia="Amiri" w:cs="Amiri"/>
          <w:color w:val="111111"/>
          <w:sz w:val="28"/>
          <w:sz w:val="28"/>
          <w:szCs w:val="28"/>
          <w:rtl w:val="true"/>
          <w:lang w:bidi="ar-SA"/>
        </w:rPr>
        <w:t xml:space="preserve">الخِنزير وقِنْبِيْعَتُه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نُخْرَةُ أنفِه التي يَلوثُ </w:t>
      </w:r>
      <w:r>
        <w:rPr>
          <w:rStyle w:val="FootnoteAnchor"/>
          <w:rtl w:val="true"/>
        </w:rPr>
        <w:footnoteReference w:id="626"/>
      </w:r>
      <w:r>
        <w:rPr>
          <w:rFonts w:ascii="Amiri" w:hAnsi="Amiri" w:eastAsia="Amiri" w:cs="Amiri"/>
          <w:color w:val="111111"/>
          <w:sz w:val="28"/>
          <w:sz w:val="28"/>
          <w:szCs w:val="28"/>
          <w:rtl w:val="true"/>
          <w:lang w:bidi="ar-SA"/>
        </w:rPr>
        <w:t>بها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وقُبَاعُ بن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 أحْمقَ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للرَّجُل يُوْصَفُ </w:t>
      </w:r>
      <w:r>
        <w:rPr>
          <w:rStyle w:val="FootnoteAnchor"/>
          <w:rtl w:val="true"/>
        </w:rPr>
        <w:footnoteReference w:id="627"/>
      </w:r>
      <w:r>
        <w:rPr>
          <w:rFonts w:ascii="Amiri" w:hAnsi="Amiri" w:eastAsia="Amiri" w:cs="Amiri"/>
          <w:color w:val="111111"/>
          <w:sz w:val="28"/>
          <w:sz w:val="28"/>
          <w:szCs w:val="28"/>
          <w:rtl w:val="true"/>
          <w:lang w:bidi="ar-SA"/>
        </w:rPr>
        <w:t xml:space="preserve">بالحُمْق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قَابِعاءَ ويا ابنَ قُبَعَة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الحَرْثُ </w:t>
      </w:r>
      <w:r>
        <w:rPr>
          <w:rStyle w:val="FootnoteAnchor"/>
          <w:rtl w:val="true"/>
        </w:rPr>
        <w:footnoteReference w:id="628"/>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القُبَاعَ ؛ لأنَّه غَيَّرَ </w:t>
      </w:r>
      <w:r>
        <w:rPr>
          <w:rStyle w:val="FootnoteAnchor"/>
          <w:rtl w:val="true"/>
        </w:rPr>
        <w:footnoteReference w:id="629"/>
      </w:r>
      <w:r>
        <w:rPr>
          <w:rFonts w:ascii="Amiri" w:hAnsi="Amiri" w:eastAsia="Amiri" w:cs="Amiri"/>
          <w:color w:val="111111"/>
          <w:sz w:val="28"/>
          <w:sz w:val="28"/>
          <w:szCs w:val="28"/>
          <w:rtl w:val="true"/>
          <w:lang w:bidi="ar-SA"/>
        </w:rPr>
        <w:t xml:space="preserve">مَكاييلَ البَصْرة ؛ فَنَظَرَ إلى مِكْيالٍ صَغيرٍ في العَيْن أحاطَ بدَقيقٍ كثيرٍ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مِكْيالُكُمْ قُبَاعٌ ، وهو الذي يُخْفي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القُبَعَ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يُسَمّى الضَّبُّ والقُنْفُذ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قُبَاعاً وقُبَعاً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 قُبَاعٌ وقابِعٌ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ارْتَدَّتْ أرْنَبَتُه ، وقد قَبَعَ قُبُوْعاً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الرّاجِعُ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طَأْطَأَ رأسَه بين رُكْبَتَيْه في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تَخَلَّفَ عن أصحابه ، قُبُوْعاً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وخَيْلٌ قَوابعُ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وقَبَعَ في الأَرضِ قُبُوْعاً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وقَبَّعْتُ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جَمَّرْتها وأخذْت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وقَبَعْتُ السِّقاءَ قَبْعاً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 فَمَهُ إلى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من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السَّرَطانات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قُبَعَةٌ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وتَقْبَعُ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كالعُصفورِ إِذا فَزِعَ انْقَبَعَ في جُحْرِه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وانْقَبَعَ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ثُمَّ ظَهَر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وقَبِيْعَةُ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رأسِ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الغُرْلَةُ ،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قَبِيْعَةٌ مُغْمَدَةٌ إغْمادا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أعْلى حُوْقِها فُؤادا</w:t>
      </w:r>
    </w:p>
    <w:p>
      <w:pPr>
        <w:pStyle w:val="BookText"/>
        <w:rPr/>
      </w:pPr>
      <w:r>
        <w:rPr>
          <w:rFonts w:ascii="Amiri" w:hAnsi="Amiri" w:eastAsia="Amiri" w:cs="Amiri"/>
          <w:color w:val="111111"/>
          <w:sz w:val="28"/>
          <w:sz w:val="28"/>
          <w:szCs w:val="28"/>
          <w:rtl w:val="true"/>
          <w:lang w:bidi="ar-SA"/>
        </w:rPr>
        <w:t xml:space="preserve">والقَوْبَعُ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على قَدْرِ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وطائرٌ أحْمَرُ الرِّجْليْنِ يُوَطْوِطُ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خَطْمُ الضَّبُعِ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غُرابٌ أبْقَعُ وكَلْبٌ 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بَيَاضٌ وسَوادٌ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 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والبُقْعَةُ والبَقْعَةُ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 على غَيْر هيئةِ الَّتي إلى جَنْبِها ، والجميعُ بِقَاعٌ وبُقَعٌ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حَسَنُ البُقْعَةِ عندَ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والبَقِيْعُ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فيه أُرُوْمُ شَجَرٍ ، وبه سُمِّيَ 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يُدْرى أيْنَ بَقَعَ في </w:t>
      </w:r>
      <w:r>
        <w:rPr>
          <w:rStyle w:val="FootnoteAnchor"/>
          <w:rtl w:val="true"/>
        </w:rPr>
        <w:footnoteReference w:id="633"/>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 بُقُوْعاً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وبَقِعَتِ الأَرْضُ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ذو الكَلامِ الكثير في غَيْرِ </w:t>
      </w:r>
      <w:r>
        <w:rPr>
          <w:rStyle w:val="FootnoteAnchor"/>
          <w:rtl w:val="true"/>
        </w:rPr>
        <w:footnoteReference w:id="634"/>
      </w:r>
      <w:r>
        <w:rPr>
          <w:rFonts w:ascii="Amiri" w:hAnsi="Amiri" w:eastAsia="Amiri" w:cs="Amiri"/>
          <w:color w:val="111111"/>
          <w:sz w:val="28"/>
          <w:sz w:val="28"/>
          <w:szCs w:val="28"/>
          <w:rtl w:val="true"/>
          <w:lang w:bidi="ar-SA"/>
        </w:rPr>
        <w:t>طَريْقَتِه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وبَقَّعَ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لَهُ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وبَقَعَتْهُم بَاقِعَةٌ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باقِعَةٌ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 خُرْءُ 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عَرِقَ فيُصِيْبُه غُبارٌ فيَبْقى على جسدِه لُمَعٌ ، وبَقَاعِ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أرْضٍ ، ويُنَوَّنُ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 ، وحُكِيَ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خَرِئتْ </w:t>
      </w:r>
      <w:r>
        <w:rPr>
          <w:rStyle w:val="FootnoteAnchor"/>
          <w:rtl w:val="true"/>
        </w:rPr>
        <w:footnoteReference w:id="635"/>
      </w:r>
      <w:r>
        <w:rPr>
          <w:rFonts w:ascii="Amiri" w:hAnsi="Amiri" w:eastAsia="Amiri" w:cs="Amiri"/>
          <w:color w:val="111111"/>
          <w:sz w:val="28"/>
          <w:sz w:val="28"/>
          <w:szCs w:val="28"/>
          <w:rtl w:val="true"/>
          <w:lang w:bidi="ar-SA"/>
        </w:rPr>
        <w:t>عليه 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وابْتُقِعَ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بُقْعَانُ أهلِ الشّام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يعني الخَدَمَ لبَياضِهم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وتَقَاذَفا بما </w:t>
      </w:r>
      <w:r>
        <w:rPr>
          <w:rStyle w:val="FootnoteAnchor"/>
          <w:rtl w:val="true"/>
        </w:rPr>
        <w:footnoteReference w:id="637"/>
      </w:r>
      <w:r>
        <w:rPr>
          <w:rFonts w:ascii="Amiri" w:hAnsi="Amiri" w:eastAsia="Amiri" w:cs="Amiri"/>
          <w:color w:val="111111"/>
          <w:sz w:val="28"/>
          <w:sz w:val="28"/>
          <w:szCs w:val="28"/>
          <w:rtl w:val="true"/>
          <w:lang w:bidi="ar-SA"/>
        </w:rPr>
        <w:t xml:space="preserve">أبْقى ابْنُ 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الكَلْبُ ، وما أبْقَاهُ 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أبْقَعْ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اكْتَفِ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 له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يُصِيْبَ الجُرْحُ في حُرِّ </w:t>
      </w:r>
      <w:r>
        <w:rPr>
          <w:rStyle w:val="FootnoteAnchor"/>
          <w:rtl w:val="true"/>
        </w:rPr>
        <w:footnoteReference w:id="638"/>
      </w:r>
      <w:r>
        <w:rPr>
          <w:rFonts w:ascii="Amiri" w:hAnsi="Amiri" w:eastAsia="Amiri" w:cs="Amiri"/>
          <w:color w:val="111111"/>
          <w:sz w:val="28"/>
          <w:sz w:val="28"/>
          <w:szCs w:val="28"/>
          <w:rtl w:val="true"/>
          <w:lang w:bidi="ar-SA"/>
        </w:rPr>
        <w:t xml:space="preserve">الوَجْه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شِيْنَ وَجْهُهُ شَيْناً عَبَاقِيَةً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وامرأةٌ عِبِقّانَةٌ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عَبَاقَاءُ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يَلْزَقُ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فَعَبِقَ الرِّيْحُ به أيّاماً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النِّحْيِ </w:t>
      </w:r>
      <w:r>
        <w:rPr>
          <w:rStyle w:val="FootnoteAnchor"/>
          <w:rtl w:val="true"/>
        </w:rPr>
        <w:footnoteReference w:id="639"/>
      </w:r>
      <w:r>
        <w:rPr>
          <w:rFonts w:ascii="Amiri" w:hAnsi="Amiri" w:eastAsia="Amiri" w:cs="Amiri"/>
          <w:color w:val="111111"/>
          <w:sz w:val="28"/>
          <w:sz w:val="28"/>
          <w:szCs w:val="28"/>
          <w:rtl w:val="true"/>
          <w:lang w:bidi="ar-SA"/>
        </w:rPr>
        <w:t xml:space="preserve">عَبَقَةٌ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لَطْخٌ ، وتُسَكَّنُ الباء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بَعَقَ بُعَاقاً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وبَعَقَ الوابِلُ بُعَاقاً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فاجَأ </w:t>
      </w:r>
      <w:r>
        <w:rPr>
          <w:rStyle w:val="FootnoteAnchor"/>
          <w:rtl w:val="true"/>
        </w:rPr>
        <w:footnoteReference w:id="640"/>
      </w:r>
      <w:r>
        <w:rPr>
          <w:rFonts w:ascii="Amiri" w:hAnsi="Amiri" w:eastAsia="Amiri" w:cs="Amiri"/>
          <w:color w:val="111111"/>
          <w:sz w:val="28"/>
          <w:sz w:val="28"/>
          <w:szCs w:val="28"/>
          <w:rtl w:val="true"/>
          <w:lang w:bidi="ar-SA"/>
        </w:rPr>
        <w:t>ومَطَرٌ بُعَاقٌ وبَاعِقٌ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وانْبَعَقَ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وبَعَقْتُ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وبَعَقْتُهُ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وبَعَقْتُ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الرِّماحُ والسِّهامُ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وَعْرٌ في الجَبَلِ ، والجَميعُ العَقَبُ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القَدَم ، وتميمٌ تُخَفِّفُه ، والجميعُ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مُوَطَّأُ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على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في وَجْهٍ ثم انْثَنى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Style w:val="FootnoteAnchor"/>
          <w:rtl w:val="true"/>
        </w:rPr>
        <w:footnoteReference w:id="641"/>
      </w:r>
      <w:r>
        <w:rPr>
          <w:rFonts w:ascii="Amiri" w:hAnsi="Amiri" w:eastAsia="Amiri" w:cs="Amiri"/>
          <w:color w:val="111111"/>
          <w:sz w:val="28"/>
          <w:sz w:val="28"/>
          <w:szCs w:val="28"/>
          <w:rtl w:val="true"/>
          <w:lang w:bidi="ar-SA"/>
        </w:rPr>
        <w:t>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تَعْقِبَةٌ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عَقِبُكَ؟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أيْنَ 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له عَقِبٌ </w:t>
      </w:r>
      <w:r>
        <w:rPr>
          <w:rStyle w:val="FootnoteAnchor"/>
          <w:rtl w:val="true"/>
        </w:rPr>
        <w:footnoteReference w:id="642"/>
      </w:r>
      <w:r>
        <w:rPr>
          <w:rFonts w:ascii="Amiri" w:hAnsi="Amiri" w:eastAsia="Amiri" w:cs="Amiri"/>
          <w:color w:val="111111"/>
          <w:sz w:val="28"/>
          <w:sz w:val="28"/>
          <w:szCs w:val="28"/>
          <w:rtl w:val="true"/>
          <w:lang w:bidi="ar-SA"/>
        </w:rPr>
        <w:t xml:space="preserve">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يَعْطِفْ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 أيضاً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بَعْدَ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من الأُمورِ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تُعَقِّبُ في عَدْوِها لم تَزْدَدْ إلّا جَوْدَةً ، وهو ذو عَقْبٍ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وعَقَّبَتْ </w:t>
      </w:r>
      <w:r>
        <w:rPr>
          <w:rStyle w:val="FootnoteAnchor"/>
          <w:rtl w:val="true"/>
        </w:rPr>
        <w:footnoteReference w:id="643"/>
      </w:r>
      <w:r>
        <w:rPr>
          <w:rFonts w:ascii="Amiri" w:hAnsi="Amiri" w:eastAsia="Amiri" w:cs="Amiri"/>
          <w:color w:val="111111"/>
          <w:sz w:val="28"/>
          <w:sz w:val="28"/>
          <w:szCs w:val="28"/>
          <w:rtl w:val="true"/>
          <w:lang w:bidi="ar-SA"/>
        </w:rPr>
        <w:t xml:space="preserve">عليَّ في تلك السِّلْعَةِ عُقَبٌ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فيها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يُعَقِّبانِ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خَلَفَ شَيْئاً فقدْ عَقَبَه ، وهُما عَقِيْبان ، وقد اعْتَقَبا وتَعَاقَبا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إليه خَيْراً فَعَقَبَ </w:t>
      </w:r>
      <w:r>
        <w:rPr>
          <w:rStyle w:val="FootnoteAnchor"/>
          <w:rtl w:val="true"/>
        </w:rPr>
        <w:footnoteReference w:id="645"/>
      </w:r>
      <w:r>
        <w:rPr>
          <w:rFonts w:ascii="Amiri" w:hAnsi="Amiri" w:eastAsia="Amiri" w:cs="Amiri"/>
          <w:color w:val="111111"/>
          <w:sz w:val="28"/>
          <w:sz w:val="28"/>
          <w:szCs w:val="28"/>
          <w:rtl w:val="true"/>
          <w:lang w:bidi="ar-SA"/>
        </w:rPr>
        <w:t xml:space="preserve">بغَيْرِ </w:t>
      </w:r>
      <w:r>
        <w:rPr>
          <w:rStyle w:val="FootnoteAnchor"/>
          <w:rtl w:val="true"/>
        </w:rPr>
        <w:footnoteReference w:id="646"/>
      </w:r>
      <w:r>
        <w:rPr>
          <w:rFonts w:ascii="Amiri" w:hAnsi="Amiri" w:eastAsia="Amiri" w:cs="Amiri"/>
          <w:color w:val="111111"/>
          <w:sz w:val="28"/>
          <w:sz w:val="28"/>
          <w:szCs w:val="28"/>
          <w:rtl w:val="true"/>
          <w:lang w:bidi="ar-SA"/>
        </w:rPr>
        <w:t>مُكافَأةٍ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والعِقْبَة </w:t>
      </w:r>
      <w:r>
        <w:rPr>
          <w:rStyle w:val="FootnoteAnchor"/>
          <w:rtl w:val="true"/>
        </w:rPr>
        <w:footnoteReference w:id="647"/>
      </w:r>
      <w:r>
        <w:rPr>
          <w:rFonts w:ascii="Amiri" w:hAnsi="Amiri" w:eastAsia="Amiri" w:cs="Amiri"/>
          <w:color w:val="111111"/>
          <w:sz w:val="28"/>
          <w:sz w:val="28"/>
          <w:szCs w:val="28"/>
          <w:rtl w:val="true"/>
          <w:lang w:bidi="ar-SA"/>
        </w:rPr>
        <w:t xml:space="preserve">والعِقَابُ والعُقْبى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المُكافَأَةُ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للفَرَسِ جَمَامٌ </w:t>
      </w:r>
      <w:r>
        <w:rPr>
          <w:rStyle w:val="FootnoteAnchor"/>
          <w:rtl w:val="true"/>
        </w:rPr>
        <w:footnoteReference w:id="648"/>
      </w:r>
      <w:r>
        <w:rPr>
          <w:rFonts w:ascii="Amiri" w:hAnsi="Amiri" w:eastAsia="Amiri" w:cs="Amiri"/>
          <w:color w:val="111111"/>
          <w:sz w:val="28"/>
          <w:sz w:val="28"/>
          <w:szCs w:val="28"/>
          <w:rtl w:val="true"/>
          <w:lang w:bidi="ar-SA"/>
        </w:rPr>
        <w:t xml:space="preserve">بَعْدَ انقِطاعِ الجَرْيِ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الأَمْرِ وعَاقِبَتُه وعَاقِبُه وعُقْبَاه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 ويُجْمَعُ العَقْبُ على الأعْقاب ؛ والعُقْبى على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هذا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وأعْقَبْتُ 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طَوَيْتَ البِئْرَ فأعْقَبْتَ الحَوَامي </w:t>
      </w:r>
      <w:r>
        <w:rPr>
          <w:rStyle w:val="FootnoteAnchor"/>
          <w:rtl w:val="true"/>
        </w:rPr>
        <w:footnoteReference w:id="649"/>
      </w:r>
      <w:r>
        <w:rPr>
          <w:rFonts w:ascii="Amiri" w:hAnsi="Amiri" w:eastAsia="Amiri" w:cs="Amiri"/>
          <w:color w:val="111111"/>
          <w:sz w:val="28"/>
          <w:sz w:val="28"/>
          <w:szCs w:val="28"/>
          <w:rtl w:val="true"/>
          <w:lang w:bidi="ar-SA"/>
        </w:rPr>
        <w:t>بحجارةٍ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الأَمْرُ عُقْبَاناً </w:t>
      </w:r>
      <w:r>
        <w:rPr>
          <w:rStyle w:val="FootnoteAnchor"/>
          <w:rtl w:val="true"/>
        </w:rPr>
        <w:footnoteReference w:id="650"/>
      </w:r>
      <w:r>
        <w:rPr>
          <w:rFonts w:ascii="Amiri" w:hAnsi="Amiri" w:eastAsia="Amiri" w:cs="Amiri"/>
          <w:color w:val="111111"/>
          <w:sz w:val="28"/>
          <w:sz w:val="28"/>
          <w:szCs w:val="28"/>
          <w:rtl w:val="true"/>
          <w:lang w:bidi="ar-SA"/>
        </w:rPr>
        <w:t xml:space="preserve">وعُقْبى ، وأُعْقِبَ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واسْتَعْقَبَ مِن كذا خَيْراً وتَعَقَّبَ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تَتَبَّعْتَ أثَرَه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وهُما يَتَعاقَبانِ الرُّكُوبَ بينهما أو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w:t>
      </w:r>
      <w:r>
        <w:rPr>
          <w:rStyle w:val="FootnoteAnchor"/>
          <w:rtl w:val="true"/>
        </w:rPr>
        <w:footnoteReference w:id="651"/>
      </w:r>
      <w:r>
        <w:rPr>
          <w:rFonts w:ascii="Amiri" w:hAnsi="Amiri" w:eastAsia="Amiri" w:cs="Amiri"/>
          <w:color w:val="111111"/>
          <w:sz w:val="28"/>
          <w:sz w:val="28"/>
          <w:szCs w:val="28"/>
          <w:rtl w:val="true"/>
          <w:lang w:bidi="ar-SA"/>
        </w:rPr>
        <w:t>هذا عُقْبَةً وهذا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والعُقْبَةُ فَرْسَخان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يَفْعَلُ كذا إلّا عُقْبَةَ </w:t>
      </w:r>
      <w:r>
        <w:rPr>
          <w:rStyle w:val="FootnoteAnchor"/>
          <w:rtl w:val="true"/>
        </w:rPr>
        <w:footnoteReference w:id="652"/>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قارَنَ الثُّريّا ؛ ويُقارِنُها في السَّنَةِ مَرَّة ، وهو من المُعَاقَبَة ؛ وذلك إِذا اسْتَوى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عَوْدَتُه إِذا غَاب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يُرْعى بَعدَ الحُمُوْضَة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وعُقْبَةُ النّاسِ بَعد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ولَقِيْتُ منه عُقْبَةَ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مَرَّةً نُشْبَةً وأنا اليَوْمَ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أنْشِبُ في الشَّرِّ قَديماً قَوِيّاً واليومَ أُعْقِبْتُ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وعُقْبَةُ القِدْرِ وعِقْبَتُها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فيها من المَرَقِ عندَ رَدِّها إِذا استَعاروها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وجِئْتُ في عُقْبِ الشَّهْر وعُقْبانِه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عَقِبهِ وعَقْبِه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بقِيَتْ منه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بِعُقْبَةِ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عالِمٌ بعُقْبى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غامِضِه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واحذَرْ عَقْبَ اللّهِ وعِقابَه وعُقُوْبَتَه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طَريقٍ بَعْضُها خَلْفَ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أعْقَابٌ ؛ كأنَّها مَنْضُودةٌ عَقْبٌ </w:t>
      </w:r>
      <w:r>
        <w:rPr>
          <w:rStyle w:val="FootnoteAnchor"/>
          <w:rtl w:val="true"/>
        </w:rPr>
        <w:footnoteReference w:id="655"/>
      </w:r>
      <w:r>
        <w:rPr>
          <w:rFonts w:ascii="Amiri" w:hAnsi="Amiri" w:eastAsia="Amiri" w:cs="Amiri"/>
          <w:color w:val="111111"/>
          <w:sz w:val="28"/>
          <w:sz w:val="28"/>
          <w:szCs w:val="28"/>
          <w:rtl w:val="true"/>
          <w:lang w:bidi="ar-SA"/>
        </w:rPr>
        <w:t>على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ونَجْمٌ يُهْتَدى به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الذي </w:t>
      </w:r>
      <w:r>
        <w:rPr>
          <w:rStyle w:val="FootnoteAnchor"/>
          <w:rtl w:val="true"/>
        </w:rPr>
        <w:footnoteReference w:id="657"/>
      </w:r>
      <w:r>
        <w:rPr>
          <w:rFonts w:ascii="Amiri" w:hAnsi="Amiri" w:eastAsia="Amiri" w:cs="Amiri"/>
          <w:color w:val="111111"/>
          <w:sz w:val="28"/>
          <w:sz w:val="28"/>
          <w:szCs w:val="28"/>
          <w:rtl w:val="true"/>
          <w:lang w:bidi="ar-SA"/>
        </w:rPr>
        <w:t>يُجْمَعُ به طَرَفا القُرْطِ في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وِلادَتُها أبَداً أنْ تأتيَ بذَكَرٍ بَعْدَ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الخَشَبَتان تُنْصَبان على حَرْفَي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والإِعْقَابَةُ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في الأُذُن ، وشَاةٌ مُعَاقَبَةٌ ومُعْقَبَةٌ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الضَّخْم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وصَخْرَةٌ ناتِئةٌ في عُرْضِ جَبَلٍ أو جُولِ بئرٍ ، وربَّما كان في البئر من قِبَلِ الطَّيِّ إِذا زالت الصخرةُ عن مَوْضِعِها ، والذي يُسَوِّيها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 </w:t>
      </w:r>
      <w:r>
        <w:rPr>
          <w:rStyle w:val="FootnoteAnchor"/>
          <w:rtl w:val="true"/>
        </w:rPr>
        <w:footnoteReference w:id="658"/>
      </w:r>
      <w:r>
        <w:rPr>
          <w:rFonts w:ascii="Amiri" w:hAnsi="Amiri" w:eastAsia="Amiri" w:cs="Amiri"/>
          <w:color w:val="111111"/>
          <w:sz w:val="28"/>
          <w:sz w:val="28"/>
          <w:szCs w:val="28"/>
          <w:rtl w:val="true"/>
          <w:lang w:bidi="ar-SA"/>
        </w:rPr>
        <w:t>ومَسِيْلُ الماءِ إِلى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حَلَّفْتَ الرَّجُلَ فلَمْ تَرْضَ بِيَمينٍ دونَ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العُقَابانِ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عِقْبَةُ جَمَالٍ وعُقْبَتُه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أَثَرُه ، وكذلك في السُّرور </w:t>
      </w:r>
      <w:r>
        <w:rPr>
          <w:rStyle w:val="FootnoteAnchor"/>
          <w:rtl w:val="true"/>
        </w:rPr>
        <w:footnoteReference w:id="65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والعِقْبَةُ لُغَةٌ في العِقْمة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من الثِّياب</w:t>
      </w:r>
      <w:r>
        <w:rPr>
          <w:rFonts w:eastAsia="Amiri" w:cs="Amiri" w:ascii="Amiri" w:hAnsi="Amiri"/>
          <w:color w:val="111111"/>
          <w:sz w:val="28"/>
          <w:szCs w:val="28"/>
          <w:rtl w:val="true"/>
          <w:lang w:bidi="ar-SA"/>
        </w:rPr>
        <w:t xml:space="preserve">. </w:t>
      </w:r>
      <w:bookmarkStart w:id="251" w:name="pg11661_101772"/>
    </w:p>
    <w:p>
      <w:pPr>
        <w:pStyle w:val="BookText"/>
        <w:rPr/>
      </w:pPr>
      <w:bookmarkEnd w:id="251"/>
      <w:r>
        <w:rPr>
          <w:rFonts w:ascii="Amiri" w:hAnsi="Amiri" w:eastAsia="Amiri" w:cs="Amiri"/>
          <w:color w:val="111111"/>
          <w:sz w:val="28"/>
          <w:sz w:val="28"/>
          <w:szCs w:val="28"/>
          <w:rtl w:val="true"/>
          <w:lang w:bidi="ar-SA"/>
        </w:rPr>
        <w:t xml:space="preserve">وتَغَيَّرَ بِعَاقِبَةٍ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وعَاقِبَةٌ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يَعْقُبُ بعضُها مكانَ بعضٍ كأنَّه تَقَعُ الأُخْرى مكانَ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والعَوَاقِبُ والمُعَاقِبَةُ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تأكُلُ من الحَمْض مَرَّةً ومن الخُلَّة أُخرى ، وقد عَقَبَتْ عُقُوْباً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وعَاقِبَةُ البُرَةِ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القَبَجِ والقَطا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يَعَاقِيبَ ؛ لِسُرْعتِها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واعْتَقَبْتُ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 عَقِبَ الإِنسانِ في طَلَبِ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مُعَقِّبَاتٌ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حَفَظَةٌ</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6380753_73709187"/>
      <w:bookmarkStart w:id="253" w:name="_Toc89"/>
      <w:bookmarkEnd w:id="252"/>
      <w:r>
        <w:rPr>
          <w:rtl w:val="true"/>
        </w:rPr>
        <w:t>العين والقاف والميم</w:t>
      </w:r>
      <w:bookmarkEnd w:id="253"/>
    </w:p>
    <w:p>
      <w:pPr>
        <w:pStyle w:val="BookText"/>
        <w:rPr/>
      </w:pPr>
      <w:r>
        <w:rPr>
          <w:rFonts w:ascii="IRNazanin" w:hAnsi="IRNazanin" w:eastAsia="IRNazanin"/>
          <w:color w:val="111111"/>
          <w:sz w:val="28"/>
          <w:sz w:val="28"/>
          <w:szCs w:val="28"/>
          <w:rtl w:val="true"/>
          <w:lang w:bidi="fa-IR"/>
        </w:rPr>
        <w:t xml:space="preserve">عقم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حَرْبٌ عَقَامٌ وعُقَامٌ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لا يَلْوي فيها أحَدٌ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وداءٌ عُقَامٌ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السَّيِءُ الخُلُقِ ، وأنْشَدَ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عَقامٌ لا يُصَابُ له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هِمَّةٍ في المال </w:t>
      </w:r>
      <w:r>
        <w:rPr>
          <w:rStyle w:val="FootnoteAnchor"/>
          <w:rtl w:val="true"/>
        </w:rPr>
        <w:footnoteReference w:id="660"/>
      </w:r>
      <w:r>
        <w:rPr>
          <w:rFonts w:ascii="Amiri" w:hAnsi="Amiri" w:eastAsia="Amiri" w:cs="Amiri"/>
          <w:color w:val="111111"/>
          <w:sz w:val="28"/>
          <w:sz w:val="28"/>
          <w:szCs w:val="28"/>
          <w:rtl w:val="true"/>
          <w:lang w:bidi="ar-SA"/>
        </w:rPr>
        <w:t xml:space="preserve">وهو مُضَيّعُ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والعَقْمُ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المِرْطُ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كانَ يُلْبَسُ في الجاهليَّة ، وجَمْعُه عِقْمَةٌ مِثْل 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الوَشْي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وعُقِمَتِ الرَّحِمُ عُقْماً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لِهَزْمَةٍ تَقَعُ فيها فلا تَقْبَلُ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عُقِمَت المرأةُ وعَقِمَتْ ، وهي مَعْقُوْمَةٌ وعَقِيْمٌ ، ورَجُلٌ عَقِيْمٌ أيضاً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والرِّيْحُ العَقِيْمُ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تُلْقِحُ </w:t>
      </w:r>
      <w:r>
        <w:rPr>
          <w:rStyle w:val="FootnoteAnchor"/>
          <w:rtl w:val="true"/>
        </w:rPr>
        <w:footnoteReference w:id="664"/>
      </w:r>
      <w:r>
        <w:rPr>
          <w:rFonts w:ascii="Amiri" w:hAnsi="Amiri" w:eastAsia="Amiri" w:cs="Amiri"/>
          <w:color w:val="111111"/>
          <w:sz w:val="28"/>
          <w:sz w:val="28"/>
          <w:szCs w:val="28"/>
          <w:rtl w:val="true"/>
          <w:lang w:bidi="ar-SA"/>
        </w:rPr>
        <w:t>شَجَراً ولا تُنْشِىء سَحاباً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والدُّنْيا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خَيْراً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والمُلْكُ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معه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العَقْلُ العَقِيْمُ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يَنْفَعُ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شَدِيْدُ المَعَاقِمِ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لِمَعَاقِدِ الأَرْسَاغ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وعُقْدَةٌ مَعْقُوْمَةٌ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تُعْقَمُ أصْلابُ الكافِرين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والاعْتِقَامُ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سُفْلاً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حَفَرْتَ بئراً فإِذا قَرُبْتَ من الماءِ احْتَفَرْتَ </w:t>
      </w:r>
      <w:r>
        <w:rPr>
          <w:rStyle w:val="FootnoteAnchor"/>
          <w:rtl w:val="true"/>
        </w:rPr>
        <w:footnoteReference w:id="667"/>
      </w:r>
      <w:r>
        <w:rPr>
          <w:rFonts w:ascii="Amiri" w:hAnsi="Amiri" w:eastAsia="Amiri" w:cs="Amiri"/>
          <w:color w:val="111111"/>
          <w:sz w:val="28"/>
          <w:sz w:val="28"/>
          <w:szCs w:val="28"/>
          <w:rtl w:val="true"/>
          <w:lang w:bidi="ar-SA"/>
        </w:rPr>
        <w:t>بئراً صغيرةً بقَدْرِ ما تَجِدُ طَعْمَ الماء ؛ فإِنْ كان عَذْباً أتْمَمْتَها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وعَقَّمْتُه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ذو عُقْمِيّاتٍ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يُلَوِّي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عُقْمِيٌ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وعَقْمَةُ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أُقْعِمَ الرَّجُلُ فَقَعِمَ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طاعونٌ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وأقْعَمَتْهُ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والقَعَمُ في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اطْمِئْنانُ وَسَطِه وإِشْرافُ أَرْنَبَتِه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أقْعَمُ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والقَعْمُ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المُسِنُّ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عَمِيْقَةٌ ، وقد عَمُقَتْ عَمْقاً وعَمَاقَةً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وأعْماقُ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أطْرافُها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وعَمَّقَ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وبَعيْرٌ عَامِقٌ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يَرْعاه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وما في النِّحْيِ عَمَقَةٌ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لَطْخٌ</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في الدارِ 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ومَنْزِلٌ من مَنازِلِ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وأُعَامِقُ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 ويَقلُّ مجيءُ هذا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بِئْرٌ مَعِيْقٌ </w:t>
      </w:r>
      <w:r>
        <w:rPr>
          <w:rStyle w:val="FootnoteAnchor"/>
          <w:rtl w:val="true"/>
        </w:rPr>
        <w:footnoteReference w:id="671"/>
      </w:r>
      <w:r>
        <w:rPr>
          <w:rFonts w:ascii="Amiri" w:hAnsi="Amiri" w:eastAsia="Amiri" w:cs="Amiri"/>
          <w:color w:val="111111"/>
          <w:sz w:val="28"/>
          <w:sz w:val="28"/>
          <w:szCs w:val="28"/>
          <w:rtl w:val="true"/>
          <w:lang w:bidi="ar-SA"/>
        </w:rPr>
        <w:t>، وقد مَعُقَتْ مَعْقاً ومَعَاقَةً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والأَمَاعِقُ والأَمْعَاقُ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المَفَازَةِ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المَعِدَة ، والرَّجُلُ مَمْعوْقٌ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ومَعَقَ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غَيْظاً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عَدُوٌّ جاهِدٌ تَمَعَّقَا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قمع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قَمَعَةُ بن إِلْياسَ اسمُه عُمَيْرٌ ؛ فأُغِيْرَ عليه ؛ فانْقَمَعَ في البَيْت فَرَقاً ، فَسَمّاه أبوه قَمَعَةً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السَّنَاسنِ من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وسَنَامٌ قَمِعٌ </w:t>
      </w:r>
      <w:r>
        <w:rPr>
          <w:rStyle w:val="FootnoteAnchor"/>
          <w:rtl w:val="true"/>
        </w:rPr>
        <w:footnoteReference w:id="67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وقَمِعَ الفَصِيْلُ وأقْمَعَ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أجْذى في سَنامِه وتَمَكَ فيه الشَّحم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قَمَعَةٌ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ذُبابٌ كبيرٌ </w:t>
      </w:r>
      <w:r>
        <w:rPr>
          <w:rStyle w:val="FootnoteAnchor"/>
          <w:rtl w:val="true"/>
        </w:rPr>
        <w:footnoteReference w:id="674"/>
      </w:r>
      <w:r>
        <w:rPr>
          <w:rFonts w:ascii="Amiri" w:hAnsi="Amiri" w:eastAsia="Amiri" w:cs="Amiri"/>
          <w:color w:val="111111"/>
          <w:sz w:val="28"/>
          <w:sz w:val="28"/>
          <w:szCs w:val="28"/>
          <w:rtl w:val="true"/>
          <w:lang w:bidi="ar-SA"/>
        </w:rPr>
        <w:t>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وقَمِعَ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 القَمَعَ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بَثْرٌ </w:t>
      </w:r>
      <w:r>
        <w:rPr>
          <w:rStyle w:val="FootnoteAnchor"/>
          <w:rtl w:val="true"/>
        </w:rPr>
        <w:footnoteReference w:id="675"/>
      </w:r>
      <w:r>
        <w:rPr>
          <w:rFonts w:ascii="Amiri" w:hAnsi="Amiri" w:eastAsia="Amiri" w:cs="Amiri"/>
          <w:color w:val="111111"/>
          <w:sz w:val="28"/>
          <w:sz w:val="28"/>
          <w:szCs w:val="28"/>
          <w:rtl w:val="true"/>
          <w:lang w:bidi="ar-SA"/>
        </w:rPr>
        <w:t>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في المُؤْقِ واحْمِرارٌ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قَمِعَتْ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فيها قَذىً فاستُخْرِجَ بالخاتَم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القَمَعِ ؛ وهو العَظْمُ الناتىءُ في الحنجرة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والقَمَعُ في عُرْقوب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يَغْلُظَ قَمَعَتُه وهو رأسُه لا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واقْتَمَعْتُ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 ولَكَ قُمْعَتُه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وقَمِعْتُ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واقْتَمَعْتُ ما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واقْتَمَعْتُ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خَنَثْتَه ثم وَضَعْتَ الفَمَ عليه وشَرِبْتَ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فيه قِمْعاً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وتَقَمَّعْتَ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تَحَيَّرْتَ </w:t>
      </w:r>
      <w:r>
        <w:rPr>
          <w:rStyle w:val="FootnoteAnchor"/>
          <w:rtl w:val="true"/>
        </w:rPr>
        <w:footnoteReference w:id="676"/>
      </w:r>
      <w:r>
        <w:rPr>
          <w:rFonts w:ascii="Amiri" w:hAnsi="Amiri" w:eastAsia="Amiri" w:cs="Amiri"/>
          <w:color w:val="111111"/>
          <w:sz w:val="28"/>
          <w:sz w:val="28"/>
          <w:szCs w:val="28"/>
          <w:rtl w:val="true"/>
          <w:lang w:bidi="ar-SA"/>
        </w:rPr>
        <w:t>وأنْ تَجْلِسَ وَحْدَك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هَيُوْبٌ </w:t>
      </w:r>
      <w:r>
        <w:rPr>
          <w:rStyle w:val="FootnoteAnchor"/>
          <w:rtl w:val="true"/>
        </w:rPr>
        <w:footnoteReference w:id="677"/>
      </w:r>
      <w:r>
        <w:rPr>
          <w:rFonts w:ascii="Amiri" w:hAnsi="Amiri" w:eastAsia="Amiri" w:cs="Amiri"/>
          <w:color w:val="111111"/>
          <w:sz w:val="28"/>
          <w:sz w:val="28"/>
          <w:szCs w:val="28"/>
          <w:rtl w:val="true"/>
          <w:lang w:bidi="ar-SA"/>
        </w:rPr>
        <w:t>، وقد تَقَمَّعَ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78"/>
      </w:r>
      <w:r>
        <w:rPr>
          <w:rFonts w:ascii="Amiri" w:hAnsi="Amiri" w:eastAsia="Amiri" w:cs="Amiri"/>
          <w:color w:val="111111"/>
          <w:sz w:val="28"/>
          <w:sz w:val="28"/>
          <w:szCs w:val="28"/>
          <w:rtl w:val="true"/>
          <w:lang w:bidi="ar-SA"/>
        </w:rPr>
        <w:t xml:space="preserve">الأقْمَاع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الْتَزَقَ بأعْلى التَّمْرِ والعِنَب ، واحِدُها 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ومَنَابِتُ رِيْش الطائر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التُّخَمَة ، وهو مَقْموعٌ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 فَرَدَدْته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صَرَرْتَ في أعْلى الجِراب والزُّمْعَةُ في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والقِمَعَانِ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ثَفِنَتَا جُلَّةِ التَّمْر ، وهما زاوِيَتاها </w:t>
      </w:r>
      <w:r>
        <w:rPr>
          <w:rStyle w:val="FootnoteAnchor"/>
          <w:rtl w:val="true"/>
        </w:rPr>
        <w:footnoteReference w:id="680"/>
      </w:r>
      <w:r>
        <w:rPr>
          <w:rFonts w:ascii="Amiri" w:hAnsi="Amiri" w:eastAsia="Amiri" w:cs="Amiri"/>
          <w:color w:val="111111"/>
          <w:sz w:val="28"/>
          <w:sz w:val="28"/>
          <w:szCs w:val="28"/>
          <w:rtl w:val="true"/>
          <w:lang w:bidi="ar-SA"/>
        </w:rPr>
        <w:t>السُّفْلَيان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المِقْمَعَة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يُضْرَبُ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الجِرَزَةُ والأعْمِدَةُ من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والأقْمَعُ من الأُنوفِ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الأقْعَم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المَقْعُ في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والفَصِيْلُ </w:t>
      </w:r>
      <w:r>
        <w:rPr>
          <w:rStyle w:val="FootnoteAnchor"/>
          <w:rtl w:val="true"/>
        </w:rPr>
        <w:footnoteReference w:id="681"/>
      </w:r>
      <w:r>
        <w:rPr>
          <w:rFonts w:ascii="Amiri" w:hAnsi="Amiri" w:eastAsia="Amiri" w:cs="Amiri"/>
          <w:color w:val="111111"/>
          <w:sz w:val="28"/>
          <w:sz w:val="28"/>
          <w:szCs w:val="28"/>
          <w:rtl w:val="true"/>
          <w:lang w:bidi="ar-SA"/>
        </w:rPr>
        <w:t xml:space="preserve">يَمْقَعُ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ومُقِعَ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وامْتُقِعَ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الحَصْبَةِ </w:t>
      </w:r>
      <w:r>
        <w:rPr>
          <w:rStyle w:val="FootnoteAnchor"/>
          <w:rtl w:val="true"/>
        </w:rPr>
        <w:footnoteReference w:id="682"/>
      </w:r>
      <w:r>
        <w:rPr>
          <w:rFonts w:ascii="Amiri" w:hAnsi="Amiri" w:eastAsia="Amiri" w:cs="Amiri"/>
          <w:color w:val="111111"/>
          <w:sz w:val="28"/>
          <w:sz w:val="28"/>
          <w:szCs w:val="28"/>
          <w:rtl w:val="true"/>
          <w:lang w:bidi="ar-SA"/>
        </w:rPr>
        <w:t>تأخُذُ الفَصِيْلَ يَقَعُ فلا يَقومُ فَيُنْحَرُ</w:t>
      </w:r>
      <w:r>
        <w:rPr>
          <w:rFonts w:eastAsia="Amiri" w:cs="Amiri" w:ascii="Amiri" w:hAnsi="Amiri"/>
          <w:color w:val="111111"/>
          <w:sz w:val="28"/>
          <w:szCs w:val="28"/>
          <w:rtl w:val="true"/>
          <w:lang w:bidi="ar-SA"/>
        </w:rPr>
        <w:t xml:space="preserve">. </w:t>
      </w:r>
      <w:bookmarkStart w:id="254" w:name="pg11661_101778"/>
    </w:p>
    <w:p>
      <w:pPr>
        <w:pStyle w:val="Heading4"/>
        <w:numPr>
          <w:ilvl w:val="3"/>
          <w:numId w:val="1"/>
        </w:numPr>
        <w:rPr/>
      </w:pPr>
      <w:bookmarkStart w:id="255" w:name="__RefHeading___Toc6380755_73709187"/>
      <w:bookmarkStart w:id="256" w:name="_Toc90"/>
      <w:bookmarkEnd w:id="254"/>
      <w:bookmarkEnd w:id="255"/>
      <w:r>
        <w:rPr>
          <w:rtl w:val="true"/>
        </w:rPr>
        <w:t>[</w:t>
      </w:r>
      <w:r>
        <w:rPr>
          <w:rtl w:val="true"/>
        </w:rPr>
        <w:t>العين والكاف</w:t>
      </w:r>
      <w:r>
        <w:rPr>
          <w:rtl w:val="true"/>
        </w:rPr>
        <w:t>]</w:t>
      </w:r>
      <w:bookmarkEnd w:id="256"/>
    </w:p>
    <w:p>
      <w:pPr>
        <w:pStyle w:val="Heading5"/>
        <w:numPr>
          <w:ilvl w:val="4"/>
          <w:numId w:val="1"/>
        </w:numPr>
        <w:rPr/>
      </w:pPr>
      <w:bookmarkStart w:id="257" w:name="__RefHeading___Toc6380757_73709187"/>
      <w:bookmarkStart w:id="258" w:name="_Toc91"/>
      <w:bookmarkEnd w:id="257"/>
      <w:r>
        <w:rPr>
          <w:rtl w:val="true"/>
        </w:rPr>
        <w:t>اشارة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والكاف</w:t>
      </w:r>
      <w:r>
        <w:rPr>
          <w:rFonts w:eastAsia="Amiri" w:cs="Amiri" w:ascii="Amiri" w:hAnsi="Amiri"/>
          <w:color w:val="111111"/>
          <w:sz w:val="28"/>
          <w:szCs w:val="28"/>
          <w:rtl w:val="true"/>
          <w:lang w:bidi="ar-SA"/>
        </w:rPr>
        <w:t>]</w:t>
      </w:r>
      <w:r>
        <w:rPr>
          <w:rStyle w:val="FootnoteAnchor"/>
          <w:rtl w:val="true"/>
        </w:rPr>
        <w:footnoteReference w:id="683"/>
      </w:r>
    </w:p>
    <w:p>
      <w:pPr>
        <w:pStyle w:val="Heading5"/>
        <w:numPr>
          <w:ilvl w:val="4"/>
          <w:numId w:val="1"/>
        </w:numPr>
        <w:rPr/>
      </w:pPr>
      <w:bookmarkStart w:id="259" w:name="__RefHeading___Toc6380759_73709187"/>
      <w:bookmarkStart w:id="260" w:name="_Toc92"/>
      <w:bookmarkEnd w:id="259"/>
      <w:r>
        <w:rPr>
          <w:rtl w:val="true"/>
        </w:rPr>
        <w:t>العين والكاف والشين</w:t>
      </w:r>
      <w:bookmarkEnd w:id="260"/>
    </w:p>
    <w:p>
      <w:pPr>
        <w:pStyle w:val="BookText"/>
        <w:rPr/>
      </w:pPr>
      <w:r>
        <w:rPr>
          <w:rFonts w:ascii="Amiri" w:hAnsi="Amiri" w:eastAsia="Amiri" w:cs="Amiri"/>
          <w:color w:val="111111"/>
          <w:sz w:val="28"/>
          <w:sz w:val="28"/>
          <w:szCs w:val="28"/>
          <w:rtl w:val="true"/>
          <w:lang w:bidi="ar-SA"/>
        </w:rPr>
        <w:t xml:space="preserve">عكش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عَكَشَ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عليهم ، ومنه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وعُكَّاشُ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لِبَني نُمَيْر عليه نخلٌ وقُصور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وَتَعَكَّشَ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تَلَبَّدَ ، وشَعَرٌ عَكِشٌ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وشَجَرَةٌ عَكِشَةٌ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يَلْتَوي على الشَّجَر كالعُصْبَة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العَنْكَبُوت ، وقد عَكَشَتْ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نفسِه خَيْراً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تَعَسَّر</w:t>
      </w:r>
      <w:r>
        <w:rPr>
          <w:rFonts w:eastAsia="Amiri" w:cs="Amiri" w:ascii="Amiri" w:hAnsi="Amiri"/>
          <w:color w:val="111111"/>
          <w:sz w:val="28"/>
          <w:szCs w:val="28"/>
          <w:rtl w:val="true"/>
          <w:lang w:bidi="ar-SA"/>
        </w:rPr>
        <w:t xml:space="preserve">. </w:t>
      </w:r>
      <w:bookmarkStart w:id="261" w:name="pg11661_101779"/>
    </w:p>
    <w:p>
      <w:pPr>
        <w:pStyle w:val="BookText"/>
        <w:rPr/>
      </w:pPr>
      <w:bookmarkEnd w:id="261"/>
      <w:r>
        <w:rPr>
          <w:rFonts w:ascii="Amiri" w:hAnsi="Amiri" w:eastAsia="Amiri" w:cs="Amiri"/>
          <w:color w:val="111111"/>
          <w:sz w:val="28"/>
          <w:sz w:val="28"/>
          <w:szCs w:val="28"/>
          <w:rtl w:val="true"/>
          <w:lang w:bidi="ar-SA"/>
        </w:rPr>
        <w:t xml:space="preserve">والعَوْكَشَةُ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المِذْرى الذي يُذَرّى به </w:t>
      </w:r>
      <w:r>
        <w:rPr>
          <w:rStyle w:val="FootnoteAnchor"/>
          <w:rtl w:val="true"/>
        </w:rPr>
        <w:footnoteReference w:id="686"/>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شَكِعَ شَكَعاً فهو شَكِعٌ وشاكِعٌ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وضَجِرَ من مَرَضِه ومَلَّ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دَقيقُ العُوْد 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عُوْدُ شُكاعى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الشُّكَاعى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تَشْرَبَ الدَّواءَ بِوَسَطِ الفَم</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6380761_73709187"/>
      <w:bookmarkStart w:id="263" w:name="_Toc93"/>
      <w:bookmarkEnd w:id="262"/>
      <w:r>
        <w:rPr>
          <w:rtl w:val="true"/>
        </w:rPr>
        <w:t>العين والكاف والضاد</w:t>
      </w:r>
      <w:bookmarkEnd w:id="263"/>
    </w:p>
    <w:p>
      <w:pPr>
        <w:pStyle w:val="BookText"/>
        <w:rPr/>
      </w:pPr>
      <w:r>
        <w:rPr>
          <w:rFonts w:ascii="Amiri" w:hAnsi="Amiri" w:eastAsia="Amiri" w:cs="Amiri"/>
          <w:color w:val="111111"/>
          <w:sz w:val="28"/>
          <w:sz w:val="28"/>
          <w:szCs w:val="28"/>
          <w:rtl w:val="true"/>
          <w:lang w:bidi="ar-SA"/>
        </w:rPr>
        <w:t>أهْمَلَه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الخارْزَنْجيُ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الوَاني الضَّعيفُ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تَتَمايَلُ في جَنْبَيْها تُفْرِغُ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وضَوْكَعَ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وتَضَوْكَعَ من الحَفَا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6380763_73709187"/>
      <w:bookmarkStart w:id="265" w:name="_Toc94"/>
      <w:bookmarkEnd w:id="264"/>
      <w:r>
        <w:rPr>
          <w:rtl w:val="true"/>
        </w:rPr>
        <w:t>العين والكاف والصاد</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عكص</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مهمل عنده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الخارْزَنْجِيُ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عَكِصٌ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مُلْتَوٍ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وعَكَصَه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عَسَرَه</w:t>
      </w:r>
      <w:r>
        <w:rPr>
          <w:rFonts w:eastAsia="Amiri" w:cs="Amiri" w:ascii="Amiri" w:hAnsi="Amiri"/>
          <w:color w:val="111111"/>
          <w:sz w:val="28"/>
          <w:szCs w:val="28"/>
          <w:rtl w:val="true"/>
          <w:lang w:bidi="ar-SA"/>
        </w:rPr>
        <w:t xml:space="preserve">. </w:t>
      </w:r>
      <w:bookmarkStart w:id="266" w:name="pg11661_101780"/>
    </w:p>
    <w:p>
      <w:pPr>
        <w:pStyle w:val="BookText"/>
        <w:rPr/>
      </w:pPr>
      <w:bookmarkEnd w:id="266"/>
      <w:r>
        <w:rPr>
          <w:rFonts w:ascii="Amiri" w:hAnsi="Amiri" w:eastAsia="Amiri" w:cs="Amiri"/>
          <w:color w:val="111111"/>
          <w:sz w:val="28"/>
          <w:sz w:val="28"/>
          <w:szCs w:val="28"/>
          <w:rtl w:val="true"/>
          <w:lang w:bidi="ar-SA"/>
        </w:rPr>
        <w:t xml:space="preserve">وَعَكِصَت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وتَعَكَّصَ 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وعَكَصُ الرَّمْلِ 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وُعوثَتِهِما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عَكَصٌ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تَدَانٍ وتَرَاكُبٌ في خَلْقِه</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6380765_73709187"/>
      <w:bookmarkStart w:id="268" w:name="_Toc95"/>
      <w:bookmarkEnd w:id="267"/>
      <w:r>
        <w:rPr>
          <w:rtl w:val="true"/>
        </w:rPr>
        <w:t>العين والكاف والسين</w:t>
      </w:r>
      <w:bookmarkEnd w:id="268"/>
    </w:p>
    <w:p>
      <w:pPr>
        <w:pStyle w:val="BookText"/>
        <w:rPr/>
      </w:pP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الشَّيء على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والعَكِيْسُ والعَكِيْسَةُ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الحَليبُ تُصَبُّ عليه الإِهالَةُ ، وقد عَكَسْتُ عَكِيْساً وعَكْساً ، واعْتَكَسْتُ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 يُصَبُّ عليه اللَّبَنُ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وتَعَكَّسَ في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يُشَدَّ حَبْلٌ في خَطْمِ الجَمَلِ إِلى رُسْغِ يدِه فيبقى مُعَلَّقاً رأسُه لِيَذِلَّ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ودُوْنَه عِكَاسٌ ومِكاسٌ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تأخُذَ بناصِيَتِه ويأخُذَ بناصِيَتِك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مِكَاسٌ عِكَاسٌ على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والعَكِيْسَةُ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تَمَسُّ الأَرْضَ من قُضْبَانِ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كسع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باليَدِ والرِّجْلِ على دُبُرِ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تَتَّبِعَ أدْبارَ القوم </w:t>
      </w:r>
    </w:p>
    <w:p>
      <w:pPr>
        <w:pStyle w:val="BookText"/>
        <w:rPr/>
      </w:pPr>
      <w:r>
        <w:rPr>
          <w:rFonts w:ascii="Amiri" w:hAnsi="Amiri" w:eastAsia="Amiri" w:cs="Amiri"/>
          <w:color w:val="111111"/>
          <w:sz w:val="28"/>
          <w:sz w:val="28"/>
          <w:szCs w:val="28"/>
          <w:rtl w:val="true"/>
          <w:lang w:bidi="ar-SA"/>
        </w:rPr>
        <w:t xml:space="preserve">تَضْرِبُ بالسَّيْف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كَسَعَهُم وكَسَعَ أدْبَارَهم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وكَسَعْتُه بما 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وكَسَعْتُ النّاقَةَ بِغُبْرِها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 بَقِيَّةً من اللَّبَنِ في خِلْفِها تُريْدُ تَغْرِيْزَها </w:t>
      </w:r>
      <w:r>
        <w:rPr>
          <w:rStyle w:val="FootnoteAnchor"/>
          <w:rtl w:val="true"/>
        </w:rPr>
        <w:footnoteReference w:id="693"/>
      </w:r>
      <w:r>
        <w:rPr>
          <w:rFonts w:ascii="Amiri" w:hAnsi="Amiri" w:eastAsia="Amiri" w:cs="Amiri"/>
          <w:color w:val="111111"/>
          <w:sz w:val="28"/>
          <w:sz w:val="28"/>
          <w:szCs w:val="28"/>
          <w:rtl w:val="true"/>
          <w:lang w:bidi="ar-SA"/>
        </w:rPr>
        <w:t>وشِدَّتَها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للعَزَبِ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مُكْتَسِعٌ </w:t>
      </w:r>
      <w:r>
        <w:rPr>
          <w:rStyle w:val="FootnoteAnchor"/>
          <w:rtl w:val="true"/>
        </w:rPr>
        <w:footnoteReference w:id="695"/>
      </w:r>
      <w:r>
        <w:rPr>
          <w:rFonts w:ascii="Amiri" w:hAnsi="Amiri" w:eastAsia="Amiri" w:cs="Amiri"/>
          <w:color w:val="111111"/>
          <w:sz w:val="28"/>
          <w:sz w:val="28"/>
          <w:szCs w:val="28"/>
          <w:rtl w:val="true"/>
          <w:lang w:bidi="ar-SA"/>
        </w:rPr>
        <w:t>بِغُبْرِه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 المُجْتَمِعُ الأبيضُ تحتَ ذَنَب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والنُّكْتَةُ البَيْضاءُ في جَبْهَةِ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وحَمَامٌ أكْسَعُ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ذَنَبِه رِيْشَةٌ بيضاءُ أو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أكْسَعُ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ابْيَضَّتْ أطْرافُ ثُنَنِه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واكْتَسَعَتِ الخَيْلُ بأذْنابِها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أدْخَلَتْها بين أرْجُلِها ، وكذلك ظِبَاءٌ كَواسِع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به ولَزمَه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وعَسكْتُ </w:t>
      </w:r>
      <w:r>
        <w:rPr>
          <w:rStyle w:val="FootnoteAnchor"/>
          <w:rtl w:val="true"/>
        </w:rPr>
        <w:footnoteReference w:id="697"/>
      </w:r>
      <w:r>
        <w:rPr>
          <w:rFonts w:ascii="Amiri" w:hAnsi="Amiri" w:eastAsia="Amiri" w:cs="Amiri"/>
          <w:color w:val="111111"/>
          <w:sz w:val="28"/>
          <w:sz w:val="28"/>
          <w:szCs w:val="28"/>
          <w:rtl w:val="true"/>
          <w:lang w:bidi="ar-SA"/>
        </w:rPr>
        <w:t xml:space="preserve">ذَنَبَ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كعس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البَراجِمِ في الأصابع ، </w:t>
      </w:r>
      <w:bookmarkStart w:id="269" w:name="pg11661_101782"/>
    </w:p>
    <w:p>
      <w:pPr>
        <w:pStyle w:val="BookText"/>
        <w:rPr/>
      </w:pPr>
      <w:bookmarkEnd w:id="269"/>
      <w:r>
        <w:rPr>
          <w:rFonts w:ascii="Amiri" w:hAnsi="Amiri" w:eastAsia="Amiri" w:cs="Amiri"/>
          <w:color w:val="111111"/>
          <w:sz w:val="28"/>
          <w:sz w:val="28"/>
          <w:szCs w:val="28"/>
          <w:rtl w:val="true"/>
          <w:lang w:bidi="ar-SA"/>
        </w:rPr>
        <w:t xml:space="preserve">وكذلك من الشّاء </w:t>
      </w:r>
      <w:r>
        <w:rPr>
          <w:rStyle w:val="FootnoteAnchor"/>
          <w:rtl w:val="true"/>
        </w:rPr>
        <w:footnoteReference w:id="698"/>
      </w:r>
      <w:r>
        <w:rPr>
          <w:rFonts w:ascii="Amiri" w:hAnsi="Amiri" w:eastAsia="Amiri" w:cs="Amiri"/>
          <w:color w:val="111111"/>
          <w:sz w:val="28"/>
          <w:sz w:val="28"/>
          <w:szCs w:val="28"/>
          <w:rtl w:val="true"/>
          <w:lang w:bidi="ar-SA"/>
        </w:rPr>
        <w:t xml:space="preserve">والبَقَر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 الأرض لا يَدْري أيْنَ </w:t>
      </w:r>
      <w:r>
        <w:rPr>
          <w:rStyle w:val="FootnoteAnchor"/>
          <w:rtl w:val="true"/>
        </w:rPr>
        <w:footnoteReference w:id="699"/>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6380767_73709187"/>
      <w:bookmarkStart w:id="271" w:name="_Toc96"/>
      <w:bookmarkEnd w:id="270"/>
      <w:r>
        <w:rPr>
          <w:rtl w:val="true"/>
        </w:rPr>
        <w:t>العين والكاف والزاي</w:t>
      </w:r>
      <w:bookmarkEnd w:id="271"/>
    </w:p>
    <w:p>
      <w:pPr>
        <w:pStyle w:val="BookText"/>
        <w:rPr/>
      </w:pPr>
      <w:r>
        <w:rPr>
          <w:rFonts w:ascii="Amiri" w:hAnsi="Amiri" w:eastAsia="Amiri" w:cs="Amiri"/>
          <w:color w:val="111111"/>
          <w:sz w:val="28"/>
          <w:sz w:val="28"/>
          <w:szCs w:val="28"/>
          <w:rtl w:val="true"/>
          <w:lang w:bidi="ar-SA"/>
        </w:rPr>
        <w:t xml:space="preserve">زعك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مُهْمَلٌ عند الخليل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00"/>
      </w:r>
      <w:r>
        <w:rPr>
          <w:rFonts w:ascii="Amiri" w:hAnsi="Amiri" w:eastAsia="Amiri" w:cs="Amiri"/>
          <w:color w:val="111111"/>
          <w:sz w:val="28"/>
          <w:sz w:val="28"/>
          <w:szCs w:val="28"/>
          <w:rtl w:val="true"/>
          <w:lang w:bidi="ar-SA"/>
        </w:rPr>
        <w:t xml:space="preserve">حَكى الخارْزَنجِيُ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الأَزْعَكِيُ والزُّعْكُوْكُ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اللئيمُ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عَكَزَ على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تَوَكَّأ ، عَكْزاً وعَكَزَاناً ، ومنه العُكَّازَةُ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وعَكَزْتُ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فيه العُكّاز</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وعُكّازُ الزُّجِّ وعَكُّوْزُه </w:t>
      </w:r>
      <w:r>
        <w:rPr>
          <w:rStyle w:val="FootnoteAnchor"/>
          <w:rtl w:val="true"/>
        </w:rPr>
        <w:footnoteReference w:id="703"/>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bookmarkStart w:id="272" w:name="pg11661_101783"/>
    </w:p>
    <w:p>
      <w:pPr>
        <w:pStyle w:val="BookText"/>
        <w:rPr/>
      </w:pPr>
      <w:bookmarkEnd w:id="272"/>
      <w:r>
        <w:rPr>
          <w:rFonts w:ascii="Amiri" w:hAnsi="Amiri" w:eastAsia="Amiri" w:cs="Amiri"/>
          <w:color w:val="111111"/>
          <w:sz w:val="28"/>
          <w:sz w:val="28"/>
          <w:szCs w:val="28"/>
          <w:rtl w:val="true"/>
          <w:lang w:bidi="ar-SA"/>
        </w:rPr>
        <w:t xml:space="preserve">والعَكُوْزُ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الجُبَّةِ من الحَديدِ يَجْعَلُ الأجْذَمُ رِجْلَه فيه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6380769_73709187"/>
      <w:bookmarkStart w:id="274" w:name="_Toc97"/>
      <w:bookmarkEnd w:id="273"/>
      <w:r>
        <w:rPr>
          <w:rtl w:val="true"/>
        </w:rPr>
        <w:t>العين والكاف والدال</w:t>
      </w:r>
      <w:bookmarkEnd w:id="274"/>
    </w:p>
    <w:p>
      <w:pPr>
        <w:pStyle w:val="BookText"/>
        <w:rPr/>
      </w:pPr>
      <w:r>
        <w:rPr>
          <w:rFonts w:ascii="Amiri" w:hAnsi="Amiri" w:eastAsia="Amiri" w:cs="Amiri"/>
          <w:color w:val="111111"/>
          <w:sz w:val="28"/>
          <w:sz w:val="28"/>
          <w:szCs w:val="28"/>
          <w:rtl w:val="true"/>
          <w:lang w:bidi="ar-SA"/>
        </w:rPr>
        <w:t xml:space="preserve">عكد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اللِّسانِ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عَكْدُ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والعَكَدَة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المُتَلاحِقَةُ </w:t>
      </w:r>
      <w:r>
        <w:rPr>
          <w:rStyle w:val="FootnoteAnchor"/>
          <w:rtl w:val="true"/>
        </w:rPr>
        <w:footnoteReference w:id="706"/>
      </w:r>
      <w:r>
        <w:rPr>
          <w:rFonts w:ascii="Amiri" w:hAnsi="Amiri" w:eastAsia="Amiri" w:cs="Amiri"/>
          <w:color w:val="111111"/>
          <w:sz w:val="28"/>
          <w:sz w:val="28"/>
          <w:szCs w:val="28"/>
          <w:rtl w:val="true"/>
          <w:lang w:bidi="ar-SA"/>
        </w:rPr>
        <w:t>سِمَناً 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والرِّيْشُ الذي يُنَقَّطُ به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وعَكِدَ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وعَكَدَ إِليه وأعْكَدَ واسْتَعْكَدَ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به عُكْدَةٌ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مَعْكِدِي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لَجَأه ، وهو مَعْكُوْدٌ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مَعْكُوْدٌ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 عَكِدٌ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 بَعْضُه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وعَكَدُ الكِتابِ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غِلَظُهما وكَثْرتُهما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والعُكْدُ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دَعَكْتُ الأَديْمَ والثوبَ والخَصْمَ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لَيَّنْتَها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مَدْعُوْكٌ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والدّاعِكُ والدُّعَكُ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الذي يَدْعَكُ خُرْأه ؛ أي يَسُوْطُه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والدّاعِكَةُ والدُّعَكَةُ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المُسْتَذَلُّ المُهَانُ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المَهينُ ، وقومٌ دَعَكَةٌ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 المُمارِس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الخَيْلَ والإِبِلَ في صُدُورِها ، وهو مَدْكُوْعٌ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الخليل</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الخارْزَنْجِيُّ عن أبي الوازعِ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لِخَلَفِ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يُفَسَّرْ 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ظَلُوْماً يُجادِلُهُ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طَبَقُ الكُعْدَةِ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مثْلُ الكُعْتَةِ طَبَقِ القارُوْرَة ، وربَّما كالَ الأعرابُ به الشَّيْء</w:t>
      </w:r>
      <w:r>
        <w:rPr>
          <w:rFonts w:eastAsia="Amiri" w:cs="Amiri" w:ascii="Amiri" w:hAnsi="Amiri"/>
          <w:color w:val="111111"/>
          <w:sz w:val="28"/>
          <w:szCs w:val="28"/>
          <w:rtl w:val="true"/>
          <w:lang w:bidi="ar-SA"/>
        </w:rPr>
        <w:t xml:space="preserve">. </w:t>
      </w:r>
      <w:bookmarkStart w:id="275" w:name="pg11661_101785"/>
    </w:p>
    <w:p>
      <w:pPr>
        <w:pStyle w:val="BookText"/>
        <w:rPr/>
      </w:pPr>
      <w:bookmarkEnd w:id="275"/>
      <w:r>
        <w:rPr>
          <w:rFonts w:ascii="Amiri" w:hAnsi="Amiri" w:eastAsia="Amiri" w:cs="Amiri"/>
          <w:color w:val="111111"/>
          <w:sz w:val="28"/>
          <w:sz w:val="28"/>
          <w:szCs w:val="28"/>
          <w:rtl w:val="true"/>
          <w:lang w:bidi="ar-SA"/>
        </w:rPr>
        <w:t xml:space="preserve">كدع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مَعْشَرُ بنُ مالك ، ومن ولدِه بَدْرُ بن مَعقِل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جُعْفٍ وأبي الكِدَاعُ </w:t>
      </w:r>
      <w:r>
        <w:rPr>
          <w:rStyle w:val="FootnoteAnchor"/>
          <w:rtl w:val="true"/>
        </w:rPr>
        <w:footnoteReference w:id="711"/>
      </w:r>
    </w:p>
    <w:p>
      <w:pPr>
        <w:pStyle w:val="Heading5"/>
        <w:numPr>
          <w:ilvl w:val="4"/>
          <w:numId w:val="1"/>
        </w:numPr>
        <w:rPr/>
      </w:pPr>
      <w:bookmarkStart w:id="276" w:name="__RefHeading___Toc6380771_73709187"/>
      <w:bookmarkStart w:id="277" w:name="_Toc98"/>
      <w:bookmarkEnd w:id="276"/>
      <w:r>
        <w:rPr>
          <w:rtl w:val="true"/>
        </w:rPr>
        <w:t>العين والكاف والتاء</w:t>
      </w:r>
      <w:bookmarkEnd w:id="277"/>
    </w:p>
    <w:p>
      <w:pPr>
        <w:pStyle w:val="BookText"/>
        <w:rPr/>
      </w:pPr>
      <w:r>
        <w:rPr>
          <w:rFonts w:ascii="Amiri" w:hAnsi="Amiri" w:eastAsia="Amiri" w:cs="Amiri"/>
          <w:color w:val="111111"/>
          <w:sz w:val="28"/>
          <w:sz w:val="28"/>
          <w:szCs w:val="28"/>
          <w:rtl w:val="true"/>
          <w:lang w:bidi="ar-SA"/>
        </w:rPr>
        <w:t xml:space="preserve">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عَتَكَ عَلَيْه يَضْرِبُه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عَطَفَ لا يُنَهْنِهُه شيءٌ عنه ، عَتْكاً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وعَتَكَ عَتْكاً وعُتُوْكاً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وحده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وَعَتَكَ عليه بخَيْرٍ أو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وعَتَكَتِ </w:t>
      </w:r>
      <w:r>
        <w:rPr>
          <w:rStyle w:val="FootnoteAnchor"/>
          <w:rtl w:val="true"/>
        </w:rPr>
        <w:footnoteReference w:id="713"/>
      </w:r>
      <w:r>
        <w:rPr>
          <w:rFonts w:ascii="Amiri" w:hAnsi="Amiri" w:eastAsia="Amiri" w:cs="Amiri"/>
          <w:color w:val="111111"/>
          <w:sz w:val="28"/>
          <w:sz w:val="28"/>
          <w:szCs w:val="28"/>
          <w:rtl w:val="true"/>
          <w:lang w:bidi="ar-SA"/>
        </w:rPr>
        <w:t xml:space="preserve">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لِقِدَمِها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ماءٌ عاتِكٌ ولَبَنٌ عَاتِكٌ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حتى أجِنَ وحَثِرَ </w:t>
      </w:r>
      <w:r>
        <w:rPr>
          <w:rStyle w:val="FootnoteAnchor"/>
          <w:rtl w:val="true"/>
        </w:rPr>
        <w:footnoteReference w:id="71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 ، وعَتَكَا عُتُوْكاً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ونَبِيْذٌ عَاتِكٌ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وعَتَكَ به </w:t>
      </w:r>
      <w:r>
        <w:rPr>
          <w:rStyle w:val="FootnoteAnchor"/>
          <w:rtl w:val="true"/>
        </w:rPr>
        <w:footnoteReference w:id="715"/>
      </w:r>
      <w:r>
        <w:rPr>
          <w:rFonts w:ascii="Amiri" w:hAnsi="Amiri" w:eastAsia="Amiri" w:cs="Amiri"/>
          <w:color w:val="111111"/>
          <w:sz w:val="28"/>
          <w:sz w:val="28"/>
          <w:szCs w:val="28"/>
          <w:rtl w:val="true"/>
          <w:lang w:bidi="ar-SA"/>
        </w:rPr>
        <w:t xml:space="preserve">وعَتِكَ </w:t>
      </w:r>
      <w:r>
        <w:rPr>
          <w:rStyle w:val="FootnoteAnchor"/>
          <w:rtl w:val="true"/>
        </w:rPr>
        <w:footnoteReference w:id="716"/>
      </w:r>
      <w:r>
        <w:rPr>
          <w:rFonts w:ascii="Amiri" w:hAnsi="Amiri" w:eastAsia="Amiri" w:cs="Amiri"/>
          <w:color w:val="111111"/>
          <w:sz w:val="28"/>
          <w:sz w:val="28"/>
          <w:szCs w:val="28"/>
          <w:rtl w:val="true"/>
          <w:lang w:bidi="ar-SA"/>
        </w:rPr>
        <w:t xml:space="preserve">عُتُوْكاً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وعَتَكَتِ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شَرُفَتْ ، ومنه سُمِّيَتْ بعَاتِكَة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وعَتَكْتُ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ثَنَيْتَها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وعَتَكْتُ البَلَدَ عَتْكاً وعُتُوْكاً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وقَطِيفَةٌ عَتِكَةٌ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مُتَلَبِّدَةٌ ، وكذلك نَعْجَةٌ عَتِكَةُ الصُّوف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ويَوْمٌ عَتِكٌ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وعَتِكٌ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وعَتَكَ 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كَتِيْعٌ وكُتَعٌ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بالدّارِ كَتِيْعٌ وكُتاعٌ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والكُتَعُ من أوْلاد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أرْدَؤها ، والجَميعُ الكِتْعَان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يُوْصَلُ به أجْمَعُ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Style w:val="FootnoteAnchor"/>
          <w:rtl w:val="true"/>
        </w:rPr>
        <w:footnoteReference w:id="719"/>
      </w:r>
      <w:r>
        <w:rPr>
          <w:rFonts w:ascii="Amiri" w:hAnsi="Amiri" w:eastAsia="Amiri" w:cs="Amiri"/>
          <w:color w:val="111111"/>
          <w:sz w:val="28"/>
          <w:sz w:val="28"/>
          <w:szCs w:val="28"/>
          <w:rtl w:val="true"/>
          <w:lang w:bidi="ar-SA"/>
        </w:rPr>
        <w:t>أكْتَعُ ، ولا يُفْرَد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رَجَعَتْ أصابِعُه إلى كَفِّه وظَهَرَتْ رَواجِبُه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كَمَرَةُ الحمار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 مثْلُ كَوْتَعَةِ </w:t>
      </w:r>
      <w:r>
        <w:rPr>
          <w:rStyle w:val="FootnoteAnchor"/>
          <w:rtl w:val="true"/>
        </w:rPr>
        <w:footnoteReference w:id="720"/>
      </w:r>
      <w:r>
        <w:rPr>
          <w:rFonts w:ascii="Amiri" w:hAnsi="Amiri" w:eastAsia="Amiri" w:cs="Amiri"/>
          <w:color w:val="111111"/>
          <w:sz w:val="28"/>
          <w:sz w:val="28"/>
          <w:szCs w:val="28"/>
          <w:rtl w:val="true"/>
          <w:lang w:bidi="ar-SA"/>
        </w:rPr>
        <w:t xml:space="preserve">الحمارِ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وكَاتَعَهُ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قاتَلَه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وتَكاتَعُوْا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والكُتْعَةُ من الدِّلاء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وكَتَعَ كَتعَاناً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وأسْرَع</w:t>
      </w:r>
      <w:r>
        <w:rPr>
          <w:rFonts w:eastAsia="Amiri" w:cs="Amiri" w:ascii="Amiri" w:hAnsi="Amiri"/>
          <w:color w:val="111111"/>
          <w:sz w:val="28"/>
          <w:szCs w:val="28"/>
          <w:rtl w:val="true"/>
          <w:lang w:bidi="ar-SA"/>
        </w:rPr>
        <w:t xml:space="preserve">. </w:t>
      </w:r>
      <w:bookmarkStart w:id="278" w:name="pg11661_101787"/>
    </w:p>
    <w:p>
      <w:pPr>
        <w:pStyle w:val="BookText"/>
        <w:rPr/>
      </w:pPr>
      <w:bookmarkEnd w:id="278"/>
      <w:r>
        <w:rPr>
          <w:rFonts w:ascii="Amiri" w:hAnsi="Amiri" w:eastAsia="Amiri" w:cs="Amiri"/>
          <w:color w:val="111111"/>
          <w:sz w:val="28"/>
          <w:sz w:val="28"/>
          <w:szCs w:val="28"/>
          <w:rtl w:val="true"/>
          <w:lang w:bidi="ar-SA"/>
        </w:rPr>
        <w:t xml:space="preserve">وكَتَعَ كُتُوْعاً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وكَتَعَ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 كاتِعٌ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وكَتَعْتَ في المخازي ما كَفَاكَ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وكَتَعْتَ في المحامِد ما كَفَاكَ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مُجْمَعٌ مُكْتَعٌ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البُلْبُل ، ويُخَفَّفُ أيضاً </w:t>
      </w:r>
      <w:r>
        <w:rPr>
          <w:rStyle w:val="FootnoteAnchor"/>
          <w:rtl w:val="true"/>
        </w:rPr>
        <w:footnoteReference w:id="724"/>
      </w:r>
      <w:r>
        <w:rPr>
          <w:rFonts w:ascii="Amiri" w:hAnsi="Amiri" w:eastAsia="Amiri" w:cs="Amiri"/>
          <w:color w:val="111111"/>
          <w:sz w:val="28"/>
          <w:sz w:val="28"/>
          <w:szCs w:val="28"/>
          <w:rtl w:val="true"/>
          <w:lang w:bidi="ar-SA"/>
        </w:rPr>
        <w:t>، ويُجْمَعُ على الكِعْتَان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القَارُوْرَة ، ورُبَّما كالَ به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مُنْتَفِخاً 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وأكْعَتَ في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من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ومُكْعِتُ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إليه الخَيْلُ المُكْعِتِيَّةُ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380773_73709187"/>
      <w:bookmarkStart w:id="280" w:name="_Toc99"/>
      <w:bookmarkEnd w:id="279"/>
      <w:r>
        <w:rPr>
          <w:rtl w:val="true"/>
        </w:rPr>
        <w:t>العين والكاف والظاء</w:t>
      </w:r>
      <w:bookmarkEnd w:id="280"/>
    </w:p>
    <w:p>
      <w:pPr>
        <w:pStyle w:val="BookText"/>
        <w:rPr/>
      </w:pPr>
      <w:r>
        <w:rPr>
          <w:rFonts w:ascii="Amiri" w:hAnsi="Amiri" w:eastAsia="Amiri" w:cs="Amiri"/>
          <w:color w:val="111111"/>
          <w:sz w:val="28"/>
          <w:sz w:val="28"/>
          <w:szCs w:val="28"/>
          <w:rtl w:val="true"/>
          <w:lang w:bidi="ar-SA"/>
        </w:rPr>
        <w:t xml:space="preserve">عكظ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مُتَسَوَّقٍ للعَرَب ؛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عَكَظَ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عَرَكَه ، </w:t>
      </w:r>
      <w:bookmarkStart w:id="281" w:name="pg11661_101788"/>
    </w:p>
    <w:p>
      <w:pPr>
        <w:pStyle w:val="BookText"/>
        <w:rPr/>
      </w:pPr>
      <w:bookmarkEnd w:id="281"/>
      <w:r>
        <w:rPr>
          <w:rFonts w:ascii="Amiri" w:hAnsi="Amiri" w:eastAsia="Amiri" w:cs="Amiri"/>
          <w:color w:val="111111"/>
          <w:sz w:val="28"/>
          <w:sz w:val="28"/>
          <w:szCs w:val="28"/>
          <w:rtl w:val="true"/>
          <w:lang w:bidi="ar-SA"/>
        </w:rPr>
        <w:t>وذلك لِتَفاخُرِهم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وتَعَكَّظَتْ عليه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احْتَبَسَتْ وتَعَسَّرَتْ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لَعَكِظُ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وعَكَظَ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وعَكَّظَ في الإِيْصاء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الكَعِيْظُ والمُكَعَّظُ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الضَّخمُ</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6380775_73709187"/>
      <w:bookmarkStart w:id="283" w:name="_Toc100"/>
      <w:bookmarkEnd w:id="282"/>
      <w:r>
        <w:rPr>
          <w:rtl w:val="true"/>
        </w:rPr>
        <w:t>العين والكاف والثاء</w:t>
      </w:r>
      <w:bookmarkEnd w:id="283"/>
    </w:p>
    <w:p>
      <w:pPr>
        <w:pStyle w:val="BookText"/>
        <w:rPr/>
      </w:pPr>
      <w:r>
        <w:rPr>
          <w:rFonts w:ascii="Amiri" w:hAnsi="Amiri" w:eastAsia="Amiri" w:cs="Amiri"/>
          <w:color w:val="111111"/>
          <w:sz w:val="28"/>
          <w:sz w:val="28"/>
          <w:szCs w:val="28"/>
          <w:rtl w:val="true"/>
          <w:lang w:bidi="ar-SA"/>
        </w:rPr>
        <w:t xml:space="preserve">كثع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شَفَةٌ كاثِعَةٌ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مكَثِّعَةٌ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كَثَعَتْ كَثْعاً وكُثُوْعاً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لِلدَّم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وكَثَعَتِ الغَنَمُ والإِبلُ كُثُوْعاً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اسْترْخَتْ بُطونُها وثَلَطَتْ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رَمَتْ بكُثوعِها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وكَثَّعَتْ بخُرْئها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وكَثَّعَ الجُرْحُ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أعْلاه وهُوَ على 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وكَثَّعَتِ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زَبَدُها ولَمّا تَغْلِ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مُكَثِّعٌ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دَسَمُه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وكَثَّعْتُ سِقاءكم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ما عليه من الدَّسَم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وكَثَّعَتْ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ضَرْبَةً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طَالَتْ وكَثُرَتْ</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كَثَّعَتِ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نَبَاتُها</w:t>
      </w:r>
      <w:r>
        <w:rPr>
          <w:rFonts w:eastAsia="Amiri" w:cs="Amiri" w:ascii="Amiri" w:hAnsi="Amiri"/>
          <w:color w:val="111111"/>
          <w:sz w:val="28"/>
          <w:szCs w:val="28"/>
          <w:rtl w:val="true"/>
          <w:lang w:bidi="ar-SA"/>
        </w:rPr>
        <w:t xml:space="preserve">. </w:t>
      </w:r>
      <w:bookmarkStart w:id="284" w:name="pg11661_101789"/>
    </w:p>
    <w:p>
      <w:pPr>
        <w:pStyle w:val="BookText"/>
        <w:rPr/>
      </w:pPr>
      <w:bookmarkEnd w:id="284"/>
      <w:r>
        <w:rPr>
          <w:rFonts w:ascii="Amiri" w:hAnsi="Amiri" w:eastAsia="Amiri" w:cs="Amiri"/>
          <w:color w:val="111111"/>
          <w:sz w:val="28"/>
          <w:sz w:val="28"/>
          <w:szCs w:val="28"/>
          <w:rtl w:val="true"/>
          <w:lang w:bidi="ar-SA"/>
        </w:rPr>
        <w:t xml:space="preserve">ورَجُلٌ أكْثَعُ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 اللِّثَة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العَنْكَثِ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أتَعْرفُ الدَّارَ بِذَاتِ العَنْكَثِ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وبَعِيْرٌ عَكِثُ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والعُكَّثَةُ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العَصِيْدَةُ يُجْعَلُ فيها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مهملٌ عندَ الخليل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أعْثَكُ وأعْفَكُ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والعَثَكَةُ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الرَّدَغَةِ من الطِّيْن</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6380777_73709187"/>
      <w:bookmarkStart w:id="286" w:name="_Toc101"/>
      <w:bookmarkEnd w:id="285"/>
      <w:r>
        <w:rPr>
          <w:rtl w:val="true"/>
        </w:rPr>
        <w:t>العين والكاف والراء</w:t>
      </w:r>
      <w:bookmarkEnd w:id="286"/>
    </w:p>
    <w:p>
      <w:pPr>
        <w:pStyle w:val="BookText"/>
        <w:rPr/>
      </w:pPr>
      <w:r>
        <w:rPr>
          <w:rFonts w:ascii="Amiri" w:hAnsi="Amiri" w:eastAsia="Amiri" w:cs="Amiri"/>
          <w:color w:val="111111"/>
          <w:sz w:val="28"/>
          <w:sz w:val="28"/>
          <w:szCs w:val="28"/>
          <w:rtl w:val="true"/>
          <w:lang w:bidi="ar-SA"/>
        </w:rPr>
        <w:t xml:space="preserve">عكر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 عَلَيْه عَكْراً وعُكُوْراً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وعَكَرَ به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واعْتَكَرَ اللَّيْلُ وأعْكَرَ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w:t>
      </w:r>
      <w:r>
        <w:rPr>
          <w:rStyle w:val="FootnoteAnchor"/>
          <w:rtl w:val="true"/>
        </w:rPr>
        <w:footnoteReference w:id="734"/>
      </w:r>
      <w:r>
        <w:rPr>
          <w:rFonts w:ascii="Amiri" w:hAnsi="Amiri" w:eastAsia="Amiri" w:cs="Amiri"/>
          <w:color w:val="111111"/>
          <w:sz w:val="28"/>
          <w:sz w:val="28"/>
          <w:szCs w:val="28"/>
          <w:rtl w:val="true"/>
          <w:lang w:bidi="ar-SA"/>
        </w:rPr>
        <w:t>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واعْتَكَرَ المَطَرُ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واعْتَكَرَتِ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واعْتَكَر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بعضُه على بَعْضٍ </w:t>
      </w:r>
      <w:r>
        <w:rPr>
          <w:rStyle w:val="FootnoteAnchor"/>
          <w:rtl w:val="true"/>
        </w:rPr>
        <w:footnoteReference w:id="735"/>
      </w:r>
      <w:r>
        <w:rPr>
          <w:rFonts w:ascii="Amiri" w:hAnsi="Amiri" w:eastAsia="Amiri" w:cs="Amiri"/>
          <w:color w:val="111111"/>
          <w:sz w:val="28"/>
          <w:sz w:val="28"/>
          <w:szCs w:val="28"/>
          <w:rtl w:val="true"/>
          <w:lang w:bidi="ar-SA"/>
        </w:rPr>
        <w:t>فلم يُمْكِنْ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دُرْدِيُّ الزَّيْت والنَّبيذِ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 ، وعَكَّرْتُه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الخَمْسِمائة من الإِبل ، والقِطْعَةُ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والعَكَرْكَرُ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لِعِكْرِها لَمِيْسٌ</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 أي أصْلِها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وعَكَرَةُ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كَفِّي عَكَرٌ من القَبْضِ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عَكِرَتْ</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أعَكرَتَيْنِ بِضَفِيْرٍ</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أضَرْبَتَيْنِ بِنِسْعٍ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بَطْنُه من كَثْرةِ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وكَعِرَ البَطْنُ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وأكْعَرَ البَعيرُ وكَعِرَ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اكْتَنَزَ 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أوَّلَ الشَّحْمِ في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والكَعْوَرَةُ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عَرَكْتُ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عَرَكْتُ القَوْمَ في الحَرْب ، واعْتَرَكوا ، ومَعْرَكة ومَعْرُكة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وعَرَكْتُ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جَسَسْتَها </w:t>
      </w:r>
      <w:r>
        <w:rPr>
          <w:rStyle w:val="FootnoteAnchor"/>
          <w:rtl w:val="true"/>
        </w:rPr>
        <w:footnoteReference w:id="741"/>
      </w:r>
      <w:r>
        <w:rPr>
          <w:rFonts w:ascii="Amiri" w:hAnsi="Amiri" w:eastAsia="Amiri" w:cs="Amiri"/>
          <w:color w:val="111111"/>
          <w:sz w:val="28"/>
          <w:sz w:val="28"/>
          <w:szCs w:val="28"/>
          <w:rtl w:val="true"/>
          <w:lang w:bidi="ar-SA"/>
        </w:rPr>
        <w:t xml:space="preserve">، والعَرْكُ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والمَرَّةُ والمرَّتان لا تكونُ عَرْكاً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سِمَنُها من هُزالِها إلا بالجَسِ </w:t>
      </w:r>
      <w:r>
        <w:rPr>
          <w:rStyle w:val="FootnoteAnchor"/>
          <w:rtl w:val="true"/>
        </w:rPr>
        <w:footnoteReference w:id="742"/>
      </w:r>
      <w:r>
        <w:rPr>
          <w:rFonts w:ascii="Amiri" w:hAnsi="Amiri" w:eastAsia="Amiri" w:cs="Amiri"/>
          <w:color w:val="111111"/>
          <w:sz w:val="28"/>
          <w:sz w:val="28"/>
          <w:szCs w:val="28"/>
          <w:rtl w:val="true"/>
          <w:lang w:bidi="ar-SA"/>
        </w:rPr>
        <w:t>؛ لِكثْرَةِ وَبَرِها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الإِبِلَ عِرَاكاً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جَماعاتٍ فازْدَحَمَتْ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وعَرَكَتِ المرأةُ عَرَاكاً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 وهي عَارِكٌ ، واعْتَرَكَتْ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للخِرْقَة التي تَحْتَشي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وعَرِيْكَةُ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سَنامُه إذا عَرَكَهُ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سَنامِها إلّا شَحمٌ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لَلَيِّنُ العَريكَةِ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مَعْروكَةٌ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عَرَكَتْها السائمةُ بالرَّعْي حتّى صارتْ جَدْبَةً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ولَقيْتُه عَرْكَةً بَعْدَ 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مرَّةً بعد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وقَوْمٌ عَرِكُوْنَ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ورَكَبٌ عَرَكْرَكٌ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والبَعيرُ الضَّخْمُ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أصْبَرُ من ذي ضَاغِطٍ عَرَكْرَكِ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إنَ العَرَكْرَكَ والعَرْكَ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يَعْرُكَ المِرْفَقُ الجَنْبَ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والعَرَكْرَكَةُ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الصَّيّادُونَ للسَّمَك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المَلّاحُون ، واحِدُهم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وعَرْكُ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مُنَجَّذٌ </w:t>
      </w:r>
      <w:r>
        <w:rPr>
          <w:rStyle w:val="FootnoteAnchor"/>
          <w:rtl w:val="true"/>
        </w:rPr>
        <w:footnoteReference w:id="747"/>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كَرَعَ في الماءِ والإِنَاءِ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عُنُقَه لِيَشْرَبَ الماءَ من مَوْضِعِه ، كُرُوْعاً ، والماءُ كَرَعٌ ،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مُكْرَعَاتٌ </w:t>
      </w:r>
      <w:r>
        <w:rPr>
          <w:rStyle w:val="FootnoteAnchor"/>
          <w:rtl w:val="true"/>
        </w:rPr>
        <w:footnoteReference w:id="748"/>
      </w:r>
      <w:r>
        <w:rPr>
          <w:rFonts w:ascii="Amiri" w:hAnsi="Amiri" w:eastAsia="Amiri" w:cs="Amiri"/>
          <w:color w:val="111111"/>
          <w:sz w:val="28"/>
          <w:sz w:val="28"/>
          <w:szCs w:val="28"/>
          <w:rtl w:val="true"/>
          <w:lang w:bidi="ar-SA"/>
        </w:rPr>
        <w:t>وكَوَارِع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كَرِعٌ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مُغْتَلِمٌ</w:t>
      </w:r>
      <w:r>
        <w:rPr>
          <w:rFonts w:eastAsia="Amiri" w:cs="Amiri" w:ascii="Amiri" w:hAnsi="Amiri"/>
          <w:color w:val="111111"/>
          <w:sz w:val="28"/>
          <w:szCs w:val="28"/>
          <w:rtl w:val="true"/>
          <w:lang w:bidi="ar-SA"/>
        </w:rPr>
        <w:t xml:space="preserve">. </w:t>
      </w:r>
      <w:bookmarkStart w:id="287" w:name="pg11661_101793"/>
    </w:p>
    <w:p>
      <w:pPr>
        <w:pStyle w:val="BookText"/>
        <w:rPr/>
      </w:pPr>
      <w:bookmarkEnd w:id="287"/>
      <w:r>
        <w:rPr>
          <w:rFonts w:ascii="Amiri" w:hAnsi="Amiri" w:eastAsia="Amiri" w:cs="Amiri"/>
          <w:color w:val="111111"/>
          <w:sz w:val="28"/>
          <w:sz w:val="28"/>
          <w:szCs w:val="28"/>
          <w:rtl w:val="true"/>
          <w:lang w:bidi="ar-SA"/>
        </w:rPr>
        <w:t xml:space="preserve">والكَرَعُ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السَّماء ، وقد أكْرَعُوا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بماءَ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شَدِيْدُ الكَرَع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الأوْظِفَة </w:t>
      </w:r>
      <w:r>
        <w:rPr>
          <w:rStyle w:val="FootnoteAnchor"/>
          <w:rtl w:val="true"/>
        </w:rPr>
        <w:footnoteReference w:id="749"/>
      </w:r>
      <w:r>
        <w:rPr>
          <w:rFonts w:ascii="Amiri" w:hAnsi="Amiri" w:eastAsia="Amiri" w:cs="Amiri"/>
          <w:color w:val="111111"/>
          <w:sz w:val="28"/>
          <w:sz w:val="28"/>
          <w:szCs w:val="28"/>
          <w:rtl w:val="true"/>
          <w:lang w:bidi="ar-SA"/>
        </w:rPr>
        <w:t>، ولا يُوَحَّد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والإِبِلُ المُكْرِعَات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أُدْخِلَتْ بينَ البُيوتِ في كَلَبِ الشِّتاءِ فأصَابَها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والكُرَاعُ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الرُّكْبَة ، ومن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 كأنَّه غَسَلَ كُرَاعَه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وطَرَفُ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كُرَاعُه ؛ مثلُ كُرَاعِ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أنْفٍ سالَ من جَبَلٍ أو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كُراعٌ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لجَمْعِ </w:t>
      </w:r>
      <w:r>
        <w:rPr>
          <w:rStyle w:val="FootnoteAnchor"/>
          <w:rtl w:val="true"/>
        </w:rPr>
        <w:footnoteReference w:id="751"/>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طَأْطَأَ رأسَه فقد رَكَعَ رُكُوْعاً</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6380779_73709187"/>
      <w:bookmarkStart w:id="289" w:name="_Toc102"/>
      <w:bookmarkEnd w:id="288"/>
      <w:r>
        <w:rPr>
          <w:rtl w:val="true"/>
        </w:rPr>
        <w:t>العين والكاف واللام</w:t>
      </w:r>
      <w:bookmarkEnd w:id="289"/>
    </w:p>
    <w:p>
      <w:pPr>
        <w:pStyle w:val="BookText"/>
        <w:rPr/>
      </w:pPr>
      <w:r>
        <w:rPr>
          <w:rFonts w:ascii="Amiri" w:hAnsi="Amiri" w:eastAsia="Amiri" w:cs="Amiri"/>
          <w:color w:val="111111"/>
          <w:sz w:val="28"/>
          <w:sz w:val="28"/>
          <w:szCs w:val="28"/>
          <w:rtl w:val="true"/>
          <w:lang w:bidi="ar-SA"/>
        </w:rPr>
        <w:t xml:space="preserve">عكل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عَكَلَ السائقُ الإِبلَ وغيرَها ، عَكْلاً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حَازَها وضَمَّ قَواصِيَها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اللُّغات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العَكَرِ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بَهْتَةٌ </w:t>
      </w:r>
      <w:r>
        <w:rPr>
          <w:rStyle w:val="FootnoteAnchor"/>
          <w:rtl w:val="true"/>
        </w:rPr>
        <w:footnoteReference w:id="752"/>
      </w:r>
      <w:r>
        <w:rPr>
          <w:rFonts w:ascii="Amiri" w:hAnsi="Amiri" w:eastAsia="Amiri" w:cs="Amiri"/>
          <w:color w:val="111111"/>
          <w:sz w:val="28"/>
          <w:sz w:val="28"/>
          <w:szCs w:val="28"/>
          <w:rtl w:val="true"/>
          <w:lang w:bidi="ar-SA"/>
        </w:rPr>
        <w:t xml:space="preserve">وغَباوَةٌ ، ولذلكَ قيلَ لكُلِّ مَنْ به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من الإِدَامِ يُؤْتَدَمُ به ويُجْعَلُ في المَرَقِ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مَرَقَةٌ عَوْكَلِيَّةٌ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والقَصِيْرُ الأفْحَجُ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وعَكَلْتُ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وعَكَلَ به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وعَكَلْتُ الشَّيْءَ بعضَه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عَكَّالٌ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المِخْبَاطُ يَخْبِطُ به الرّاعي </w:t>
      </w:r>
      <w:r>
        <w:rPr>
          <w:rStyle w:val="FootnoteAnchor"/>
          <w:rtl w:val="true"/>
        </w:rPr>
        <w:footnoteReference w:id="755"/>
      </w:r>
      <w:r>
        <w:rPr>
          <w:rFonts w:ascii="Amiri" w:hAnsi="Amiri" w:eastAsia="Amiri" w:cs="Amiri"/>
          <w:color w:val="111111"/>
          <w:sz w:val="28"/>
          <w:sz w:val="28"/>
          <w:szCs w:val="28"/>
          <w:rtl w:val="true"/>
          <w:lang w:bidi="ar-SA"/>
        </w:rPr>
        <w:t xml:space="preserve">على غَنَمِه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ظَهْرِ عَفّاطٍ نَبيلِ المِعْكلِ</w:t>
      </w:r>
    </w:p>
    <w:p>
      <w:pPr>
        <w:pStyle w:val="BookText"/>
        <w:rPr/>
      </w:pPr>
      <w:r>
        <w:rPr>
          <w:rFonts w:ascii="Amiri" w:hAnsi="Amiri" w:eastAsia="Amiri" w:cs="Amiri"/>
          <w:color w:val="111111"/>
          <w:sz w:val="28"/>
          <w:sz w:val="28"/>
          <w:szCs w:val="28"/>
          <w:rtl w:val="true"/>
          <w:lang w:bidi="ar-SA"/>
        </w:rPr>
        <w:t xml:space="preserve">وإِنَّكَ لَتَعْكِلُ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تَهْرِجُ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وعَكَلَ في الأمْر واعْتَكَلَ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وأعْكَلَتْ عَلَيَ </w:t>
      </w:r>
      <w:r>
        <w:rPr>
          <w:rStyle w:val="FootnoteAnchor"/>
          <w:rtl w:val="true"/>
        </w:rPr>
        <w:footnoteReference w:id="756"/>
      </w: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أشْكَلَتْ ، واعْتَكَلَتْ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عَلَكَتِ الدّابَّةُ اللِّجامَ عَلْكاً ، وبه سُمِّيَ العِلْكُ لأَنَّه يُعْلَكُ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والعَلَكَةُ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الشِّقْشِقَةُ عند الهَدِيْر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والنّاقَةُ السَّمينَةُ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يُجَادَ دَبْغُ القِرْبَة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سَوْءٍ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وعَلَكَ العَجِيْنَ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وطِيْنَةٌ عَلِكَةٌ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لَيِّنَةٌ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البُظَارَةِ من الخَيْلِ والحُمُر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عِرْقٌ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البَضْرُ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لِسانِه عَوْلَكٌ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يَعْلُكُه ويَمْضَغُه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 و </w:t>
      </w:r>
      <w:r>
        <w:rPr>
          <w:rStyle w:val="FootnoteAnchor"/>
          <w:rtl w:val="true"/>
        </w:rPr>
        <w:footnoteReference w:id="761"/>
      </w:r>
      <w:r>
        <w:rPr>
          <w:rFonts w:ascii="Amiri" w:hAnsi="Amiri" w:eastAsia="Amiri" w:cs="Amiri"/>
          <w:color w:val="111111"/>
          <w:sz w:val="28"/>
          <w:sz w:val="28"/>
          <w:szCs w:val="28"/>
          <w:rtl w:val="true"/>
          <w:lang w:bidi="ar-SA"/>
        </w:rPr>
        <w:t xml:space="preserve">وَسَخٌ بالقَدَم ، وكذلك كَلِع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فِرْسِنُه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البعيرَ في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سَوادُه كالوَسَخ</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وإناءٌ 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تَلَبَّدَ عليه الوَسَخُ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كِلْعُ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الجَافي الهَيْئَةِ اللَّئيمُ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 بلُغَة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لَكِعَ لَكَعاً ولَكاعَةً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 ، وهو ألْكَعُ لُكَعٌ مَلْكَعَانُ ؛ ولَكِعٌ أيضاً ، والمرأةُ لَكَاعِ ومَلْكَعَانَةُ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وَسَخُ الغُلْفَة ، ثمَّ جُعِل للَّذي لا يُبَيِّنُ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لَكِيْعٌ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للمائقِ 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والجَحْشُ لُكَعٌ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والمُلَاكِعُ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على وَلَدِ الناقةِ كالسَّابِرِيِّ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السَّلى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وشَرِبْتَ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ولَكَعَ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حالِبَها لِتدِرَّ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ولَكَعَتْه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لَكِعَ عليه 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لَزِقَ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 قال أبو الرُّبَيْس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يَرى البُخْلَ بالمعروفِ كَسْباً وكسعةً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اولاتُ الذُّرى بالغُبْرِ لِكْعُ كُمَاتِرُ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كعل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الكَعْلُ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القَصيرُ الدَّميمُ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الرّاعي ، والجَمْعُ الكِعَلَةُ والأكْعَالُ ، وقد كعُلَ كَعَالَةً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الكُعَيْلُ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المالِ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كُعْلَةٌ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والكَعْلُ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المُلْتَزِقُ شديداً </w:t>
      </w:r>
      <w:r>
        <w:rPr>
          <w:rStyle w:val="FootnoteAnchor"/>
          <w:rtl w:val="true"/>
        </w:rPr>
        <w:footnoteReference w:id="770"/>
      </w:r>
      <w:r>
        <w:rPr>
          <w:rFonts w:ascii="Amiri" w:hAnsi="Amiri" w:eastAsia="Amiri" w:cs="Amiri"/>
          <w:color w:val="111111"/>
          <w:sz w:val="28"/>
          <w:sz w:val="28"/>
          <w:szCs w:val="28"/>
          <w:rtl w:val="true"/>
          <w:lang w:bidi="ar-SA"/>
        </w:rPr>
        <w:t>، والجَميعُ كِعَلَةٌ ، وقد تَكَعَّلَ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إذا سُبَّ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الثُّعْلُ والكُعْل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تكون </w:t>
      </w:r>
      <w:r>
        <w:rPr>
          <w:rStyle w:val="FootnoteAnchor"/>
          <w:rtl w:val="true"/>
        </w:rPr>
        <w:footnoteReference w:id="771"/>
      </w:r>
      <w:r>
        <w:rPr>
          <w:rFonts w:ascii="Amiri" w:hAnsi="Amiri" w:eastAsia="Amiri" w:cs="Amiri"/>
          <w:color w:val="111111"/>
          <w:sz w:val="28"/>
          <w:sz w:val="28"/>
          <w:szCs w:val="28"/>
          <w:rtl w:val="true"/>
          <w:lang w:bidi="ar-SA"/>
        </w:rPr>
        <w:t>في السِّقاءِ إذا خَبُث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وألْقَتِ النّاقَةُ كَعْلاً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الخِثْي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المُنْتَفِخُ من الغَضَب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يُكَعِّل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يُحَرِّكُها</w:t>
      </w:r>
      <w:r>
        <w:rPr>
          <w:rFonts w:eastAsia="Amiri" w:cs="Amiri" w:ascii="Amiri" w:hAnsi="Amiri"/>
          <w:color w:val="111111"/>
          <w:sz w:val="28"/>
          <w:szCs w:val="28"/>
          <w:rtl w:val="true"/>
          <w:lang w:bidi="ar-SA"/>
        </w:rPr>
        <w:t xml:space="preserve">. </w:t>
      </w:r>
      <w:bookmarkStart w:id="290" w:name="pg11661_101798"/>
    </w:p>
    <w:p>
      <w:pPr>
        <w:pStyle w:val="Heading5"/>
        <w:numPr>
          <w:ilvl w:val="4"/>
          <w:numId w:val="1"/>
        </w:numPr>
        <w:rPr/>
      </w:pPr>
      <w:bookmarkStart w:id="291" w:name="__RefHeading___Toc6380781_73709187"/>
      <w:bookmarkStart w:id="292" w:name="_Toc103"/>
      <w:bookmarkEnd w:id="290"/>
      <w:bookmarkEnd w:id="291"/>
      <w:r>
        <w:rPr>
          <w:rtl w:val="true"/>
        </w:rPr>
        <w:t>العين والكاف والنون</w:t>
      </w:r>
      <w:bookmarkEnd w:id="292"/>
    </w:p>
    <w:p>
      <w:pPr>
        <w:pStyle w:val="BookText"/>
        <w:rPr/>
      </w:pPr>
      <w:r>
        <w:rPr>
          <w:rFonts w:ascii="Amiri" w:hAnsi="Amiri" w:eastAsia="Amiri" w:cs="Amiri"/>
          <w:color w:val="111111"/>
          <w:sz w:val="28"/>
          <w:sz w:val="28"/>
          <w:szCs w:val="28"/>
          <w:rtl w:val="true"/>
          <w:lang w:bidi="ar-SA"/>
        </w:rPr>
        <w:t xml:space="preserve">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رَمْلٌ عَانِكٌ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لَوْنه حُمْرةٌ ، وكذلك دَمٌ عَانِكٌ وعِرْقٌ عانِك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والعَانِكُ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تَعَقَّدَ فلا يُقْدَرُ على السَّيْر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العَانكُ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عُنْكٌ </w:t>
      </w:r>
      <w:r>
        <w:rPr>
          <w:rStyle w:val="FootnoteAnchor"/>
          <w:rtl w:val="true"/>
        </w:rPr>
        <w:footnoteReference w:id="773"/>
      </w:r>
      <w:r>
        <w:rPr>
          <w:rFonts w:ascii="Amiri" w:hAnsi="Amiri" w:eastAsia="Amiri" w:cs="Amiri"/>
          <w:color w:val="111111"/>
          <w:sz w:val="28"/>
          <w:sz w:val="28"/>
          <w:szCs w:val="28"/>
          <w:rtl w:val="true"/>
          <w:lang w:bidi="ar-SA"/>
        </w:rPr>
        <w:t xml:space="preserve">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بعِنْك من الطَّعام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الأطْواءُ في البطنِ من السِّمَن ، وهي مُعَكَّنَةٌ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Style w:val="FootnoteAnchor"/>
          <w:rtl w:val="true"/>
        </w:rPr>
        <w:footnoteReference w:id="774"/>
      </w:r>
      <w:r>
        <w:rPr>
          <w:rFonts w:ascii="Amiri" w:hAnsi="Amiri" w:eastAsia="Amiri" w:cs="Amiri"/>
          <w:color w:val="111111"/>
          <w:sz w:val="28"/>
          <w:sz w:val="28"/>
          <w:szCs w:val="28"/>
          <w:rtl w:val="true"/>
          <w:lang w:bidi="ar-SA"/>
        </w:rPr>
        <w:t xml:space="preserve">تَعَكَّنَ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وسُكونِها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الكثيرةُ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حِمْيَر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تَشَنُّجٌ في الأَصَابعِ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من داء على هَيْئةِ القَطْعِ والتَّعَقُّف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كَنَّعَ قَوائمَ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وكَنَعَ كُنُوْعاً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وجُوْعٌ كَنِيْعٌ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وكَنَعَ كُنُوْعاً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إذا اسْتَعَارَ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بكَنْعٍ ومَنْعٍ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وكَنَعَتِ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جَنَاحَيْها للانْقِضاض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والاكْتِنَاعُ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أيضاً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وكَنْعَانُ بن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المُتَقَشِّرُ </w:t>
      </w:r>
      <w:r>
        <w:rPr>
          <w:rStyle w:val="FootnoteAnchor"/>
          <w:rtl w:val="true"/>
        </w:rPr>
        <w:footnoteReference w:id="777"/>
      </w:r>
      <w:r>
        <w:rPr>
          <w:rFonts w:ascii="Amiri" w:hAnsi="Amiri" w:eastAsia="Amiri" w:cs="Amiri"/>
          <w:color w:val="111111"/>
          <w:sz w:val="28"/>
          <w:sz w:val="28"/>
          <w:szCs w:val="28"/>
          <w:rtl w:val="true"/>
          <w:lang w:bidi="ar-SA"/>
        </w:rPr>
        <w:t>الأَنْفِ مَعَ شِدَّةِ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القَصِيْرَةُ من النِّساء ، والجَميعُ نُكُعٌ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تُعْجَلُ عن الخَيْر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نَكَعْتُه عنه نَكْعاً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ونُكِعَ عن حاجَتِه وأُنْكِعَ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والإِنْكَاعُ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والإِعْياء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ونَكَعَ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ضَرْعَها لِتَدِرَّ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ونَكَعْتُه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 نَكْعاً ونُكُوْعاً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نَكَعَ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ونَكَعَةُ الطُّرْثُوثِ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أعْلاها إلى قَدْرِ إِصْبَع وعليه قِشْرَةٌ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نَكِعٌ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نَكِعَةٌ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 مُنْكَعٌ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بظَهْرِ قَدَمِه على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والكاف والفاء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عليه ، عَكْفاً وعُكُوْفاً ، وأصْوَبُ ما يُسْتَعْمَلُ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عَكَفَتِ الخَيْلُ ، وعَكَفَتِ الطَّيْرُ بالقتِيْلِ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في المَسْجِد ، وقَلَّما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والنَّظْمُ إذا نُظِمَ فيه الجَوْهَرُ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من الشَّعَر ، وقد عُكِّفَ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وعَكَفَ عَكْفاً وعُكُوْفاً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عفك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والأخْرَقُ الذي لا يُحْسِنُ عَمَلاً ، ويُقال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عَفِكٌ وعَفّاكٌ أيضاً ، وهو يَعْفِكُ العَمَلَ</w:t>
      </w:r>
      <w:r>
        <w:rPr>
          <w:rFonts w:eastAsia="Amiri" w:cs="Amiri" w:ascii="Amiri" w:hAnsi="Amiri"/>
          <w:color w:val="111111"/>
          <w:sz w:val="28"/>
          <w:szCs w:val="28"/>
          <w:rtl w:val="true"/>
          <w:lang w:bidi="ar-SA"/>
        </w:rPr>
        <w:t xml:space="preserve">. </w:t>
      </w:r>
      <w:bookmarkStart w:id="293" w:name="pg11661_101801"/>
    </w:p>
    <w:p>
      <w:pPr>
        <w:pStyle w:val="BookText"/>
        <w:rPr/>
      </w:pPr>
      <w:bookmarkEnd w:id="293"/>
      <w:r>
        <w:rPr>
          <w:rFonts w:ascii="Amiri" w:hAnsi="Amiri" w:eastAsia="Amiri" w:cs="Amiri"/>
          <w:color w:val="111111"/>
          <w:sz w:val="28"/>
          <w:sz w:val="28"/>
          <w:szCs w:val="28"/>
          <w:rtl w:val="true"/>
          <w:lang w:bidi="ar-SA"/>
        </w:rPr>
        <w:t xml:space="preserve">والعَفْكَاءُ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صُعوبَةٌ</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6380783_73709187"/>
      <w:bookmarkStart w:id="295" w:name="_Toc104"/>
      <w:bookmarkEnd w:id="294"/>
      <w:r>
        <w:rPr>
          <w:rtl w:val="true"/>
        </w:rPr>
        <w:t>العين والكاف والباء</w:t>
      </w:r>
      <w:bookmarkEnd w:id="295"/>
    </w:p>
    <w:p>
      <w:pPr>
        <w:pStyle w:val="BookText"/>
        <w:rPr/>
      </w:pPr>
      <w:r>
        <w:rPr>
          <w:rFonts w:ascii="Amiri" w:hAnsi="Amiri" w:eastAsia="Amiri" w:cs="Amiri"/>
          <w:color w:val="111111"/>
          <w:sz w:val="28"/>
          <w:sz w:val="28"/>
          <w:szCs w:val="28"/>
          <w:rtl w:val="true"/>
          <w:lang w:bidi="ar-SA"/>
        </w:rPr>
        <w:t xml:space="preserve">عكب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في لَحْيَي </w:t>
      </w:r>
      <w:r>
        <w:rPr>
          <w:rStyle w:val="FootnoteAnchor"/>
          <w:rtl w:val="true"/>
        </w:rPr>
        <w:footnoteReference w:id="779"/>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وأمَةٌ عَكْبَاءُ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عِلْجَةٌ جَافِيَةُ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والدُّخَانُ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w:t>
      </w:r>
      <w:r>
        <w:rPr>
          <w:rStyle w:val="FootnoteAnchor"/>
          <w:rtl w:val="true"/>
        </w:rPr>
        <w:footnoteReference w:id="780"/>
      </w:r>
      <w:r>
        <w:rPr>
          <w:rFonts w:ascii="Amiri" w:hAnsi="Amiri" w:eastAsia="Amiri" w:cs="Amiri"/>
          <w:color w:val="111111"/>
          <w:sz w:val="28"/>
          <w:sz w:val="28"/>
          <w:szCs w:val="28"/>
          <w:rtl w:val="true"/>
          <w:lang w:bidi="ar-SA"/>
        </w:rPr>
        <w:t xml:space="preserve">لهم عَكُوْبٌ ، ولا تَدَعْ نارَكَ تُعَكِّبُ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تُدَخِّنُ ، وقد عَكَبَتْ عُكُوْباً وعِكاباً </w:t>
      </w:r>
      <w:r>
        <w:rPr>
          <w:rStyle w:val="FootnoteAnchor"/>
          <w:rtl w:val="true"/>
        </w:rPr>
        <w:footnoteReference w:id="781"/>
      </w:r>
      <w:r>
        <w:rPr>
          <w:rFonts w:ascii="Amiri" w:hAnsi="Amiri" w:eastAsia="Amiri" w:cs="Amiri"/>
          <w:color w:val="111111"/>
          <w:sz w:val="28"/>
          <w:sz w:val="28"/>
          <w:szCs w:val="28"/>
          <w:rtl w:val="true"/>
          <w:lang w:bidi="ar-SA"/>
        </w:rPr>
        <w:t>، وبه سُمِّيَ عُكَابَة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عُكُوْبٌ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من خَيْلٍ وإِبلٍ ورِجالٍ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وثَارَتْ </w:t>
      </w:r>
      <w:r>
        <w:rPr>
          <w:rStyle w:val="FootnoteAnchor"/>
          <w:rtl w:val="true"/>
        </w:rPr>
        <w:footnoteReference w:id="783"/>
      </w:r>
      <w:r>
        <w:rPr>
          <w:rFonts w:ascii="Amiri" w:hAnsi="Amiri" w:eastAsia="Amiri" w:cs="Amiri"/>
          <w:color w:val="111111"/>
          <w:sz w:val="28"/>
          <w:sz w:val="28"/>
          <w:szCs w:val="28"/>
          <w:rtl w:val="true"/>
          <w:lang w:bidi="ar-SA"/>
        </w:rPr>
        <w:t xml:space="preserve">بينهم عَكُوْبٌ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وطَيْرٌ عُكُوْبٌ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 وقد عَكَبَتْ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تَدَانى بعضُ </w:t>
      </w:r>
      <w:r>
        <w:rPr>
          <w:rStyle w:val="FootnoteAnchor"/>
          <w:rtl w:val="true"/>
        </w:rPr>
        <w:footnoteReference w:id="784"/>
      </w:r>
      <w:r>
        <w:rPr>
          <w:rFonts w:ascii="Amiri" w:hAnsi="Amiri" w:eastAsia="Amiri" w:cs="Amiri"/>
          <w:color w:val="111111"/>
          <w:sz w:val="28"/>
          <w:sz w:val="28"/>
          <w:szCs w:val="28"/>
          <w:rtl w:val="true"/>
          <w:lang w:bidi="ar-SA"/>
        </w:rPr>
        <w:t xml:space="preserve">أصَابعِ رِجْلَيْه من بَعْضٍ مع تَراكُبٍ ، وتَعَكَّبَتْني الأُمورُ والهُمومُ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وعَكَبَ بالشَّيءِ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وَعَكَبَ عليه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 وبه سُمِّيَ الرَّجُلُ عِكَبّاً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 من القَنَا 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أُنْبُوْبُ ما بينَ العُقْدَتَيْنِ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صُبَّةٍ أو كَيْلَةٍ </w:t>
      </w:r>
      <w:r>
        <w:rPr>
          <w:rStyle w:val="FootnoteAnchor"/>
          <w:rtl w:val="true"/>
        </w:rPr>
        <w:footnoteReference w:id="786"/>
      </w:r>
      <w:r>
        <w:rPr>
          <w:rFonts w:ascii="Amiri" w:hAnsi="Amiri" w:eastAsia="Amiri" w:cs="Amiri"/>
          <w:color w:val="111111"/>
          <w:sz w:val="28"/>
          <w:sz w:val="28"/>
          <w:szCs w:val="28"/>
          <w:rtl w:val="true"/>
          <w:lang w:bidi="ar-SA"/>
        </w:rPr>
        <w:t>أوَّلَ ما 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السَّمْنُ جامِداً ؛ فأمّا إذا كانَ ذائباً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كِعَابٍ وكُعُوْب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وكَعَّبْتُ </w:t>
      </w:r>
      <w:r>
        <w:rPr>
          <w:rStyle w:val="FootnoteAnchor"/>
          <w:rtl w:val="true"/>
        </w:rPr>
        <w:footnoteReference w:id="788"/>
      </w:r>
      <w:r>
        <w:rPr>
          <w:rFonts w:ascii="Amiri" w:hAnsi="Amiri" w:eastAsia="Amiri" w:cs="Amiri"/>
          <w:color w:val="111111"/>
          <w:sz w:val="28"/>
          <w:sz w:val="28"/>
          <w:szCs w:val="28"/>
          <w:rtl w:val="true"/>
          <w:lang w:bidi="ar-SA"/>
        </w:rPr>
        <w:t xml:space="preserve">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كَعْبَةُ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تَرَبُّعُ أعْلاه ، وأهْلُ العِراقِ يُسَمُّونَ البَيْتَ المُرَبَّعَ كَعْبَةً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لِرَبِيْعَةَ بَيْتٌ يُطافُ به يُسَمّى ذا الكَعَبَات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وكَعَّبَتِ الجارِيَةُ تَكْعِيباً ؛ وكَعَبَتْ كُعُوْبَةً وكَعَابَةً </w:t>
      </w:r>
      <w:r>
        <w:rPr>
          <w:rStyle w:val="FootnoteAnchor"/>
          <w:rtl w:val="true"/>
        </w:rPr>
        <w:footnoteReference w:id="789"/>
      </w:r>
      <w:r>
        <w:rPr>
          <w:rFonts w:ascii="Amiri" w:hAnsi="Amiri" w:eastAsia="Amiri" w:cs="Amiri"/>
          <w:color w:val="111111"/>
          <w:sz w:val="28"/>
          <w:sz w:val="28"/>
          <w:szCs w:val="28"/>
          <w:rtl w:val="true"/>
          <w:lang w:bidi="ar-SA"/>
        </w:rPr>
        <w:t>؛ فهي كَعَابٌ وكَعَابَةٌ ، وثَدْيٌ كاعِبٌ ومُكَعِّبٌ ومُتَكَعِّبٌ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والثَّوْبُ المُكَعَّبُ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المَطْوِيُّ الشَّديدُ الإِدْراجِ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وأكْعَبَ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وأكْعَبَ الظَّلِيْمُ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قَوائمَه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والكُعْكُبِيَّةُ والكُعْكُبَّةُ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المَشْط</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النُّوْنَةُ من الشَّعَر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المرأةُ الشَّعَرَ أرْبَعَ قَصائبَ </w:t>
      </w:r>
    </w:p>
    <w:p>
      <w:pPr>
        <w:pStyle w:val="BookText"/>
        <w:rPr/>
      </w:pPr>
      <w:r>
        <w:rPr>
          <w:rFonts w:ascii="Amiri" w:hAnsi="Amiri" w:eastAsia="Amiri" w:cs="Amiri"/>
          <w:color w:val="111111"/>
          <w:sz w:val="28"/>
          <w:sz w:val="28"/>
          <w:szCs w:val="28"/>
          <w:rtl w:val="true"/>
          <w:lang w:bidi="ar-SA"/>
        </w:rPr>
        <w:t>مَضْفورَةً ثم تُداخِلَ بَعْضَهُنَّ في بَعْضٍ حتّى يَعُدْنَ كُعْكُبّاً ، وقد كَعْكَبَتْ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وكَعَّبَتِ المَرْأةُ كُبَّتَها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كُعُوْباً أي حُروفاً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ابْرُمي لي كَعْباً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وأكْعَبَ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مُضارّاً لا يُبَالي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الدَّراهمِ ونَقْدُها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أشَلَّها أو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الضَّرْبِ المُتَتَابع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وبَكَعْتُه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ذُقْتُ عَبَكَةً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قِطْعَةً من الشَّيْء ، أو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ثَرَدْتَه من 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العَبَامُ البَغِيْض</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أُبالِيْهم </w:t>
      </w:r>
      <w:r>
        <w:rPr>
          <w:rStyle w:val="FootnoteAnchor"/>
          <w:rtl w:val="true"/>
        </w:rPr>
        <w:footnoteReference w:id="791"/>
      </w:r>
      <w:r>
        <w:rPr>
          <w:rFonts w:ascii="Amiri" w:hAnsi="Amiri" w:eastAsia="Amiri" w:cs="Amiri"/>
          <w:color w:val="111111"/>
          <w:sz w:val="28"/>
          <w:sz w:val="28"/>
          <w:szCs w:val="28"/>
          <w:rtl w:val="true"/>
          <w:lang w:bidi="ar-SA"/>
        </w:rPr>
        <w:t xml:space="preserve">عَبَكَةً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وَذَحَةً </w:t>
      </w:r>
      <w:r>
        <w:rPr>
          <w:rStyle w:val="FootnoteAnchor"/>
          <w:rtl w:val="true"/>
        </w:rPr>
        <w:footnoteReference w:id="793"/>
      </w:r>
      <w:r>
        <w:rPr>
          <w:rFonts w:ascii="Amiri" w:hAnsi="Amiri" w:eastAsia="Amiri" w:cs="Amiri"/>
          <w:color w:val="111111"/>
          <w:sz w:val="28"/>
          <w:sz w:val="28"/>
          <w:szCs w:val="28"/>
          <w:rtl w:val="true"/>
          <w:lang w:bidi="ar-SA"/>
        </w:rPr>
        <w:t xml:space="preserve">، وهي ما يَتَعَلَّق </w:t>
      </w:r>
      <w:r>
        <w:rPr>
          <w:rStyle w:val="FootnoteAnchor"/>
          <w:rtl w:val="true"/>
        </w:rPr>
        <w:footnoteReference w:id="794"/>
      </w:r>
      <w:r>
        <w:rPr>
          <w:rFonts w:ascii="Amiri" w:hAnsi="Amiri" w:eastAsia="Amiri" w:cs="Amiri"/>
          <w:color w:val="111111"/>
          <w:sz w:val="28"/>
          <w:sz w:val="28"/>
          <w:szCs w:val="28"/>
          <w:rtl w:val="true"/>
          <w:lang w:bidi="ar-SA"/>
        </w:rPr>
        <w:t xml:space="preserve">بذَنَب الشَّاء </w:t>
      </w:r>
      <w:r>
        <w:rPr>
          <w:rStyle w:val="FootnoteAnchor"/>
          <w:rtl w:val="true"/>
        </w:rPr>
        <w:footnoteReference w:id="795"/>
      </w:r>
      <w:r>
        <w:rPr>
          <w:rFonts w:ascii="Amiri" w:hAnsi="Amiri" w:eastAsia="Amiri" w:cs="Amiri"/>
          <w:color w:val="111111"/>
          <w:sz w:val="28"/>
          <w:sz w:val="28"/>
          <w:szCs w:val="28"/>
          <w:rtl w:val="true"/>
          <w:lang w:bidi="ar-SA"/>
        </w:rPr>
        <w:t>من البَوْل والبَعْر</w:t>
      </w:r>
      <w:r>
        <w:rPr>
          <w:rFonts w:eastAsia="Amiri" w:cs="Amiri" w:ascii="Amiri" w:hAnsi="Amiri"/>
          <w:color w:val="111111"/>
          <w:sz w:val="28"/>
          <w:szCs w:val="28"/>
          <w:rtl w:val="true"/>
          <w:lang w:bidi="ar-SA"/>
        </w:rPr>
        <w:t xml:space="preserve">. </w:t>
      </w:r>
      <w:bookmarkStart w:id="296" w:name="pg11661_101804"/>
    </w:p>
    <w:p>
      <w:pPr>
        <w:pStyle w:val="BookText"/>
        <w:rPr/>
      </w:pPr>
      <w:bookmarkEnd w:id="296"/>
      <w:r>
        <w:rPr>
          <w:rFonts w:ascii="Amiri" w:hAnsi="Amiri" w:eastAsia="Amiri" w:cs="Amiri"/>
          <w:color w:val="111111"/>
          <w:sz w:val="28"/>
          <w:sz w:val="28"/>
          <w:szCs w:val="28"/>
          <w:rtl w:val="true"/>
          <w:lang w:bidi="ar-SA"/>
        </w:rPr>
        <w:t xml:space="preserve">بعك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بَعْكُوْكَةِ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وبُعْكُوْكَةُ الشَّرِّ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ومُعْظَمُه ، وقد 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هو في بُعْكُوْكَةِ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كثيرٌ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ازْدِحَامُه وغُبارُه ، ويُفْتَحُ </w:t>
      </w:r>
      <w:r>
        <w:rPr>
          <w:rStyle w:val="FootnoteAnchor"/>
          <w:rtl w:val="true"/>
        </w:rPr>
        <w:footnoteReference w:id="797"/>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بَعْكُوْكَاءَ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جَلَبَةٍ وشَرّ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القُتَبيُ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يُفَسِّرْه</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6380785_73709187"/>
      <w:bookmarkStart w:id="298" w:name="_Toc105"/>
      <w:bookmarkEnd w:id="297"/>
      <w:r>
        <w:rPr>
          <w:rtl w:val="true"/>
        </w:rPr>
        <w:t>العين والكاف والميم</w:t>
      </w:r>
      <w:bookmarkEnd w:id="298"/>
    </w:p>
    <w:p>
      <w:pPr>
        <w:pStyle w:val="BookText"/>
        <w:rPr/>
      </w:pPr>
      <w:r>
        <w:rPr>
          <w:rFonts w:ascii="Amiri" w:hAnsi="Amiri" w:eastAsia="Amiri" w:cs="Amiri"/>
          <w:color w:val="111111"/>
          <w:sz w:val="28"/>
          <w:sz w:val="28"/>
          <w:szCs w:val="28"/>
          <w:rtl w:val="true"/>
          <w:lang w:bidi="ar-SA"/>
        </w:rPr>
        <w:t xml:space="preserve">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عَكَمْتُ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وأعْكِمْني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على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عَكِيْمي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والعِكَامُ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تَعْكِمُه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شِبْهُ الحَقِيْبَتَيْن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وعُكِمَ عَنّا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عن زيارَتِنا ، عِكَاماً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عنه عُكُوْمٌ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 من مُوَاقَعَتِه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شَرِبَتِ الدّابَّةُ فامْتَلأتْ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في جَوْفِها هَزْمَةٌ ولا عَكْمَةٌ </w:t>
      </w:r>
      <w:r>
        <w:rPr>
          <w:rStyle w:val="FootnoteAnchor"/>
          <w:rtl w:val="true"/>
        </w:rPr>
        <w:footnoteReference w:id="801"/>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امْتَلأَتْ ، فالهَزْمُ داخِلُ الخاصِرَة ؛ والعَكْمُ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عِكْمَا عَيْرٍ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واعْتَكَمَ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كَعَمَ المرأةَ كَعْماً وكُعُوْماً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فالْتَقَمَ 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يُجْعَلُ في فَم البَعيرِ ، وهو مَكْعُوْم </w:t>
      </w:r>
      <w:r>
        <w:rPr>
          <w:rStyle w:val="FootnoteAnchor"/>
          <w:rtl w:val="true"/>
        </w:rPr>
        <w:footnoteReference w:id="804"/>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كَعَمَه الخوفُ فلا ينبس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والكِعْمُ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يُوْعى فيه السِّلاحُ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ضَاجَعَها وضَمَّها إليه ، والمُكَامِعُ منه اشْتُقَّ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 التَّمامِ إذا المُكامِعُ ضَمَّها </w:t>
      </w:r>
      <w:r>
        <w:rPr>
          <w:rStyle w:val="FootnoteAnchor"/>
          <w:rtl w:val="true"/>
        </w:rPr>
        <w:footnoteReference w:id="80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كِمْعُها وكَمِيْعُها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واليَلْمَقُ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وكَمَعَ في الإِناءِ والحَوْضِ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وأكْمَعَ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وَرَقَه وأبْدى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وكَمَعَ قوائمَ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أشَلَّها أو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وكَمَعَتْ قوائمُ الدّابَّة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 الشَّيءِ في التُّراب </w:t>
      </w:r>
      <w:r>
        <w:rPr>
          <w:rStyle w:val="FootnoteAnchor"/>
          <w:rtl w:val="true"/>
        </w:rPr>
        <w:footnoteReference w:id="808"/>
      </w:r>
      <w:r>
        <w:rPr>
          <w:rFonts w:ascii="Amiri" w:hAnsi="Amiri" w:eastAsia="Amiri" w:cs="Amiri"/>
          <w:color w:val="111111"/>
          <w:sz w:val="28"/>
          <w:sz w:val="28"/>
          <w:szCs w:val="28"/>
          <w:rtl w:val="true"/>
          <w:lang w:bidi="ar-SA"/>
        </w:rPr>
        <w:t>، وقد مَعَكْتُ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ومَعَّكْتُه بالقِتالِ والخُصُومة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مُعْكُوْكَةِ مالٍ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المال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في مَعْكُوْكاءَ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 وجَلَبَة </w:t>
      </w:r>
      <w:r>
        <w:rPr>
          <w:rStyle w:val="FootnoteAnchor"/>
          <w:rtl w:val="true"/>
        </w:rPr>
        <w:footnoteReference w:id="810"/>
      </w:r>
      <w:r>
        <w:rPr>
          <w:rFonts w:ascii="Amiri" w:hAnsi="Amiri" w:eastAsia="Amiri" w:cs="Amiri"/>
          <w:color w:val="111111"/>
          <w:sz w:val="28"/>
          <w:sz w:val="28"/>
          <w:szCs w:val="28"/>
          <w:rtl w:val="true"/>
          <w:lang w:bidi="ar-SA"/>
        </w:rPr>
        <w:t>، وتُضَمُّ الميمُ أيضاً</w:t>
      </w:r>
      <w:r>
        <w:rPr>
          <w:rFonts w:eastAsia="Amiri" w:cs="Amiri" w:ascii="Amiri" w:hAnsi="Amiri"/>
          <w:color w:val="111111"/>
          <w:sz w:val="28"/>
          <w:szCs w:val="28"/>
          <w:rtl w:val="true"/>
          <w:lang w:bidi="ar-SA"/>
        </w:rPr>
        <w:t xml:space="preserve">. </w:t>
      </w:r>
      <w:bookmarkStart w:id="299" w:name="pg11661_101807"/>
    </w:p>
    <w:p>
      <w:pPr>
        <w:pStyle w:val="Heading4"/>
        <w:numPr>
          <w:ilvl w:val="3"/>
          <w:numId w:val="1"/>
        </w:numPr>
        <w:rPr/>
      </w:pPr>
      <w:bookmarkStart w:id="300" w:name="__RefHeading___Toc6380787_73709187"/>
      <w:bookmarkStart w:id="301" w:name="_Toc106"/>
      <w:bookmarkEnd w:id="299"/>
      <w:bookmarkEnd w:id="300"/>
      <w:r>
        <w:rPr>
          <w:rtl w:val="true"/>
        </w:rPr>
        <w:t>[</w:t>
      </w:r>
      <w:r>
        <w:rPr>
          <w:rtl w:val="true"/>
        </w:rPr>
        <w:t>العين والجيم</w:t>
      </w:r>
      <w:r>
        <w:rPr>
          <w:rtl w:val="true"/>
        </w:rPr>
        <w:t>]</w:t>
      </w:r>
      <w:bookmarkEnd w:id="301"/>
    </w:p>
    <w:p>
      <w:pPr>
        <w:pStyle w:val="Heading5"/>
        <w:numPr>
          <w:ilvl w:val="4"/>
          <w:numId w:val="1"/>
        </w:numPr>
        <w:rPr/>
      </w:pPr>
      <w:bookmarkStart w:id="302" w:name="__RefHeading___Toc6380789_73709187"/>
      <w:bookmarkStart w:id="303" w:name="_Toc107"/>
      <w:bookmarkEnd w:id="302"/>
      <w:r>
        <w:rPr>
          <w:rtl w:val="true"/>
        </w:rPr>
        <w:t>اشارة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والجيم</w:t>
      </w:r>
      <w:r>
        <w:rPr>
          <w:rFonts w:eastAsia="Amiri" w:cs="Amiri" w:ascii="Amiri" w:hAnsi="Amiri"/>
          <w:color w:val="111111"/>
          <w:sz w:val="28"/>
          <w:szCs w:val="28"/>
          <w:rtl w:val="true"/>
          <w:lang w:bidi="ar-SA"/>
        </w:rPr>
        <w:t>]</w:t>
      </w:r>
      <w:r>
        <w:rPr>
          <w:rStyle w:val="FootnoteAnchor"/>
          <w:rtl w:val="true"/>
        </w:rPr>
        <w:footnoteReference w:id="811"/>
      </w:r>
    </w:p>
    <w:p>
      <w:pPr>
        <w:pStyle w:val="Heading5"/>
        <w:numPr>
          <w:ilvl w:val="4"/>
          <w:numId w:val="1"/>
        </w:numPr>
        <w:rPr/>
      </w:pPr>
      <w:bookmarkStart w:id="304" w:name="__RefHeading___Toc6380791_73709187"/>
      <w:bookmarkStart w:id="305" w:name="_Toc108"/>
      <w:bookmarkEnd w:id="304"/>
      <w:r>
        <w:rPr>
          <w:rtl w:val="true"/>
        </w:rPr>
        <w:t>العين والجيم والشين</w:t>
      </w:r>
      <w:bookmarkEnd w:id="305"/>
    </w:p>
    <w:p>
      <w:pPr>
        <w:pStyle w:val="BookText"/>
        <w:rPr/>
      </w:pPr>
      <w:r>
        <w:rPr>
          <w:rFonts w:ascii="IRNazanin" w:hAnsi="IRNazanin" w:eastAsia="IRNazanin"/>
          <w:color w:val="111111"/>
          <w:sz w:val="28"/>
          <w:sz w:val="28"/>
          <w:szCs w:val="28"/>
          <w:rtl w:val="true"/>
          <w:lang w:bidi="fa-IR"/>
        </w:rPr>
        <w:t xml:space="preserve">جعش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القَمِيءُ ، ولا يُجْمَعُ على جَعَاشِيْش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الشَّديدُ على الأكْلِ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نَقْلِ القَوائِم في الإِبلِ ، وبَعيرٌ 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جُنونٌ يَعْتريها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الجَريْئَةُ الجَسورةُ </w:t>
      </w:r>
      <w:r>
        <w:rPr>
          <w:rStyle w:val="FootnoteAnchor"/>
          <w:rtl w:val="true"/>
        </w:rPr>
        <w:footnoteReference w:id="814"/>
      </w:r>
      <w:r>
        <w:rPr>
          <w:rFonts w:ascii="Amiri" w:hAnsi="Amiri" w:eastAsia="Amiri" w:cs="Amiri"/>
          <w:color w:val="111111"/>
          <w:sz w:val="28"/>
          <w:sz w:val="28"/>
          <w:szCs w:val="28"/>
          <w:rtl w:val="true"/>
          <w:lang w:bidi="ar-SA"/>
        </w:rPr>
        <w:t>في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 جُنوناً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قَيْس</w:t>
      </w:r>
      <w:r>
        <w:rPr>
          <w:rFonts w:eastAsia="Amiri" w:cs="Amiri" w:ascii="Amiri" w:hAnsi="Amiri"/>
          <w:color w:val="111111"/>
          <w:sz w:val="28"/>
          <w:szCs w:val="28"/>
          <w:rtl w:val="true"/>
          <w:lang w:bidi="ar-SA"/>
        </w:rPr>
        <w:t xml:space="preserve">. </w:t>
      </w:r>
      <w:bookmarkStart w:id="306" w:name="pg11661_101808"/>
    </w:p>
    <w:p>
      <w:pPr>
        <w:pStyle w:val="BookText"/>
        <w:rPr/>
      </w:pPr>
      <w:bookmarkEnd w:id="306"/>
      <w:r>
        <w:rPr>
          <w:rFonts w:ascii="Amiri" w:hAnsi="Amiri" w:eastAsia="Amiri" w:cs="Amiri"/>
          <w:color w:val="111111"/>
          <w:sz w:val="28"/>
          <w:sz w:val="28"/>
          <w:szCs w:val="28"/>
          <w:rtl w:val="true"/>
          <w:lang w:bidi="ar-SA"/>
        </w:rPr>
        <w:t xml:space="preserve">والأشْجَعُ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العَصَبُ المَمْدُودُ فوق السُّلامى ما بينَ الرُّسْغِ إلى أُصول الأصَابعِ ، وجَمْعُه 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العَظْمُ الذي يَصِلُ الأصَابعَ بالرُّسْغ ؛ لكلِّ إصْبَعٍ أشْجَع ، واحْتُجَّ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عاري الأشاجِعِ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يُجْعَلُ واحِدُ الأشاجِعِ شَجَعَةً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الحَيّات ، والجَميعُ 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شُجاعٌ وشَجِيْعٌ ، ويُجْمَعُ على شُجَعَاء وشِجْعَان وشِجْعَة وشُجْعَة وشَجْعَة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وُصِفَ به الجَمْعُ كالصُّحْبَة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ولُجُمٌ </w:t>
      </w:r>
      <w:r>
        <w:rPr>
          <w:rStyle w:val="FootnoteAnchor"/>
          <w:rtl w:val="true"/>
        </w:rPr>
        <w:footnoteReference w:id="815"/>
      </w:r>
      <w:r>
        <w:rPr>
          <w:rFonts w:ascii="Amiri" w:hAnsi="Amiri" w:eastAsia="Amiri" w:cs="Amiri"/>
          <w:color w:val="111111"/>
          <w:sz w:val="28"/>
          <w:sz w:val="28"/>
          <w:szCs w:val="28"/>
          <w:rtl w:val="true"/>
          <w:lang w:bidi="ar-SA"/>
        </w:rPr>
        <w:t xml:space="preserve">كانت في الجاهليَّة تُتَّخَذُ من الخَشَب والرَّعْلَةُ الجَماعات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المُنْتَهي جُنوناً ، ومنه أُخِذَ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الضّاوي لا فُؤادَ له ، وأرى أنَّ سَبيلَه سَبيلُ ما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المفْعول كالسُّخْرَة </w:t>
      </w:r>
      <w:r>
        <w:rPr>
          <w:rStyle w:val="FootnoteAnchor"/>
          <w:rtl w:val="true"/>
        </w:rPr>
        <w:footnoteReference w:id="81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6380793_73709187"/>
      <w:bookmarkStart w:id="308" w:name="_Toc109"/>
      <w:bookmarkEnd w:id="307"/>
      <w:r>
        <w:rPr>
          <w:rtl w:val="true"/>
        </w:rPr>
        <w:t>العين والجيم والضاد</w:t>
      </w:r>
      <w:bookmarkEnd w:id="308"/>
    </w:p>
    <w:p>
      <w:pPr>
        <w:pStyle w:val="BookText"/>
        <w:rPr/>
      </w:pPr>
      <w:r>
        <w:rPr>
          <w:rFonts w:ascii="IRNazanin" w:hAnsi="IRNazanin" w:eastAsia="IRNazanin"/>
          <w:color w:val="111111"/>
          <w:sz w:val="28"/>
          <w:sz w:val="28"/>
          <w:szCs w:val="28"/>
          <w:rtl w:val="true"/>
          <w:lang w:bidi="fa-IR"/>
        </w:rPr>
        <w:t xml:space="preserve">ضجع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ضَجَعَ ضَجْعاً وضُجُوْعاً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يُحِبُ الضَّجَعَةَ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الاضْطِجاع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التي يَضْجَعُ عليها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والإِضْجَاعُ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القوافي ، قال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309" w:name="pg11661_101809"/>
    </w:p>
    <w:p>
      <w:pPr>
        <w:pStyle w:val="BookText"/>
        <w:rPr/>
      </w:pPr>
      <w:bookmarkEnd w:id="309"/>
      <w:r>
        <w:rPr>
          <w:rFonts w:ascii="Amiri" w:hAnsi="Amiri" w:eastAsia="Amiri" w:cs="Amiri"/>
          <w:color w:val="111111"/>
          <w:sz w:val="28"/>
          <w:sz w:val="28"/>
          <w:szCs w:val="28"/>
          <w:rtl w:val="true"/>
          <w:lang w:bidi="ar-SA"/>
        </w:rPr>
        <w:t xml:space="preserve">والأَعْوَجُ الضَّاجِعُ من إكْفائها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وضَجَّعَ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مُنْحَنى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لبني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والقِرْبَةُ التي تَميلُ بالمُسْتَقي ثقلاً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الواسعةُ المُمْتلئةُ ، وكذلك الضَّجُوْع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ومَصَبُّ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والغَنَمُ الكثيرة ، ومَرَّت الضّاجِعَةُ الضَّجْعاء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 الّلازِمةُ للحَمْض ، ومنه رَجُلٌ ضِجْعِيٌ وضُجْعيٌ </w:t>
      </w:r>
      <w:r>
        <w:rPr>
          <w:rStyle w:val="FootnoteAnchor"/>
          <w:rtl w:val="true"/>
        </w:rPr>
        <w:footnoteReference w:id="820"/>
      </w:r>
      <w:r>
        <w:rPr>
          <w:rFonts w:ascii="Amiri" w:hAnsi="Amiri" w:eastAsia="Amiri" w:cs="Amiri"/>
          <w:color w:val="111111"/>
          <w:sz w:val="28"/>
          <w:sz w:val="28"/>
          <w:szCs w:val="28"/>
          <w:rtl w:val="true"/>
          <w:lang w:bidi="ar-SA"/>
        </w:rPr>
        <w:t xml:space="preserve">وضُجَعَةٌ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للعاجزِ اللازمِ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مُخالِفٌ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إذا خَالَفَتِ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والضَّجُوْعُ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تَرْعى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 من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وضَجَعَتِ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مالَتْ للغروب ، ضُجُوْعاً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ضَجَّعَتْ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يَقلعُ السَّيلُ من الشجر وتُقذَف </w:t>
      </w:r>
      <w:r>
        <w:rPr>
          <w:rStyle w:val="FootnoteAnchor"/>
          <w:rtl w:val="true"/>
        </w:rPr>
        <w:footnoteReference w:id="821"/>
      </w:r>
      <w:r>
        <w:rPr>
          <w:rFonts w:ascii="Amiri" w:hAnsi="Amiri" w:eastAsia="Amiri" w:cs="Amiri"/>
          <w:color w:val="111111"/>
          <w:sz w:val="28"/>
          <w:sz w:val="28"/>
          <w:szCs w:val="28"/>
          <w:rtl w:val="true"/>
          <w:lang w:bidi="ar-SA"/>
        </w:rPr>
        <w:t xml:space="preserve">به الجَوانبُ ، 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عِبْرَيْه من الضُّجوْعِ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6380795_73709187"/>
      <w:bookmarkStart w:id="311" w:name="_Toc110"/>
      <w:bookmarkEnd w:id="310"/>
      <w:r>
        <w:rPr>
          <w:rtl w:val="true"/>
        </w:rPr>
        <w:t>العين والجيم والسين</w:t>
      </w:r>
      <w:bookmarkEnd w:id="311"/>
    </w:p>
    <w:p>
      <w:pPr>
        <w:pStyle w:val="BookText"/>
        <w:rPr/>
      </w:pPr>
      <w:r>
        <w:rPr>
          <w:rFonts w:ascii="IRNazanin" w:hAnsi="IRNazanin" w:eastAsia="IRNazanin"/>
          <w:color w:val="111111"/>
          <w:sz w:val="28"/>
          <w:sz w:val="28"/>
          <w:szCs w:val="28"/>
          <w:rtl w:val="true"/>
          <w:lang w:bidi="fa-IR"/>
        </w:rPr>
        <w:t xml:space="preserve">جسع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مُهْملٌ عند الخليل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24"/>
      </w: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العَطَاءِ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 جَاسِعٌ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وجَسَعَتِ النّاقَةُ و </w:t>
      </w:r>
      <w:r>
        <w:rPr>
          <w:rStyle w:val="FootnoteAnchor"/>
          <w:rtl w:val="true"/>
        </w:rPr>
        <w:footnoteReference w:id="825"/>
      </w:r>
      <w:r>
        <w:rPr>
          <w:rFonts w:ascii="Amiri" w:hAnsi="Amiri" w:eastAsia="Amiri" w:cs="Amiri"/>
          <w:color w:val="111111"/>
          <w:sz w:val="28"/>
          <w:sz w:val="28"/>
          <w:szCs w:val="28"/>
          <w:rtl w:val="true"/>
          <w:lang w:bidi="ar-SA"/>
        </w:rPr>
        <w:t xml:space="preserve">اجْتَسَعَتْ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يَجْسَعُ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سَجَّاعَةٌ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يَسْجَعُ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وسَجَعَتِ الحَمَامَةُ ، وهي سَجُوْعٌ وسَاجِعَةٌ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 وحَمَامٌ سُجَّع وسَواجِع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العُنُق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واعْسَجَ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وتَعَوَّجَ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كَثيرُ الشَّوْك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وعَسِجَ </w:t>
      </w:r>
      <w:r>
        <w:rPr>
          <w:rStyle w:val="FootnoteAnchor"/>
          <w:rtl w:val="true"/>
        </w:rPr>
        <w:footnoteReference w:id="826"/>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w:t>
      </w:r>
      <w:r>
        <w:rPr>
          <w:rStyle w:val="FootnoteAnchor"/>
          <w:rtl w:val="true"/>
        </w:rPr>
        <w:footnoteReference w:id="827"/>
      </w:r>
      <w:r>
        <w:rPr>
          <w:rFonts w:ascii="Amiri" w:hAnsi="Amiri" w:eastAsia="Amiri" w:cs="Amiri"/>
          <w:color w:val="111111"/>
          <w:sz w:val="28"/>
          <w:sz w:val="28"/>
          <w:szCs w:val="28"/>
          <w:rtl w:val="true"/>
          <w:lang w:bidi="ar-SA"/>
        </w:rPr>
        <w:t>داءٌ من رِعْيَةِ العَوْسَج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القَبْضِ على الشيء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عَجْسُ القَوْسِ ومَعْجِسُها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لِمَقْبِضِها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عَجْسٌ من اللَّيْلِ وعَجَاسَاءُ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وعَجَاسَاءُ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والعَجَاسَاءُ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والعظَام من السَّحاب والجَرادِ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عَجَسَكَ عن </w:t>
      </w:r>
      <w:r>
        <w:rPr>
          <w:rStyle w:val="FootnoteAnchor"/>
          <w:rtl w:val="true"/>
        </w:rPr>
        <w:footnoteReference w:id="830"/>
      </w:r>
      <w:r>
        <w:rPr>
          <w:rFonts w:ascii="Amiri" w:hAnsi="Amiri" w:eastAsia="Amiri" w:cs="Amiri"/>
          <w:color w:val="111111"/>
          <w:sz w:val="28"/>
          <w:sz w:val="28"/>
          <w:szCs w:val="28"/>
          <w:rtl w:val="true"/>
          <w:lang w:bidi="ar-SA"/>
        </w:rPr>
        <w:t>أمْرٍ أي مَنَعَكَ وحَبَسَكَ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تَعَجَّسَتْها </w:t>
      </w:r>
      <w:r>
        <w:rPr>
          <w:rStyle w:val="FootnoteAnchor"/>
          <w:rtl w:val="true"/>
        </w:rPr>
        <w:footnoteReference w:id="831"/>
      </w:r>
      <w:r>
        <w:rPr>
          <w:rFonts w:ascii="Amiri" w:hAnsi="Amiri" w:eastAsia="Amiri" w:cs="Amiri"/>
          <w:color w:val="111111"/>
          <w:sz w:val="28"/>
          <w:sz w:val="28"/>
          <w:szCs w:val="28"/>
          <w:rtl w:val="true"/>
          <w:lang w:bidi="ar-SA"/>
        </w:rPr>
        <w:t xml:space="preserve">غُيُوْثٌ ، والعَجُوْسُ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القَاطِرُ ، وفي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عَجَاسَاءُ </w:t>
      </w:r>
      <w:r>
        <w:rPr>
          <w:rStyle w:val="FootnoteAnchor"/>
          <w:rtl w:val="true"/>
        </w:rPr>
        <w:footnoteReference w:id="832"/>
      </w:r>
      <w:r>
        <w:rPr>
          <w:rFonts w:ascii="Amiri" w:hAnsi="Amiri" w:eastAsia="Amiri" w:cs="Amiri"/>
          <w:color w:val="111111"/>
          <w:sz w:val="28"/>
          <w:sz w:val="28"/>
          <w:szCs w:val="28"/>
          <w:rtl w:val="true"/>
          <w:lang w:bidi="ar-SA"/>
        </w:rPr>
        <w:t>غَيْثٍ يَفْري ويَذَر</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والعَاجسُ و </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المُتَعَجِّسُ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في القِتال ، مأخُوذٌ من عَجْسِ اللَّيْلِ وعَجِيْسِه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آتِيْكَ سَجِيْسَ عُجَيْسَ</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 وقد يُصْرَفُ عُجَيْسٌ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العَجْسِ أي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جعس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 وقد جَعَسَ جَعْساً</w:t>
      </w:r>
      <w:r>
        <w:rPr>
          <w:rFonts w:eastAsia="Amiri" w:cs="Amiri" w:ascii="Amiri" w:hAnsi="Amiri"/>
          <w:color w:val="111111"/>
          <w:sz w:val="28"/>
          <w:szCs w:val="28"/>
          <w:rtl w:val="true"/>
          <w:lang w:bidi="ar-SA"/>
        </w:rPr>
        <w:t xml:space="preserve">. </w:t>
      </w:r>
      <w:bookmarkStart w:id="312" w:name="pg11661_101812"/>
    </w:p>
    <w:p>
      <w:pPr>
        <w:pStyle w:val="BookText"/>
        <w:rPr/>
      </w:pPr>
      <w:bookmarkEnd w:id="312"/>
      <w:r>
        <w:rPr>
          <w:rFonts w:ascii="Amiri" w:hAnsi="Amiri" w:eastAsia="Amiri" w:cs="Amiri"/>
          <w:color w:val="111111"/>
          <w:sz w:val="28"/>
          <w:sz w:val="28"/>
          <w:szCs w:val="28"/>
          <w:rtl w:val="true"/>
          <w:lang w:bidi="ar-SA"/>
        </w:rPr>
        <w:t xml:space="preserve">والجَعَاسِيْسُ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اللئامُ القِبَاحُ ، الواحِدُ جُعْسُوْسٌ ، والنَّخْلُ أيضاً في لُغَةِ هُذَيْل</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6380797_73709187"/>
      <w:bookmarkStart w:id="314" w:name="_Toc111"/>
      <w:bookmarkEnd w:id="313"/>
      <w:r>
        <w:rPr>
          <w:rtl w:val="true"/>
        </w:rPr>
        <w:t>العين والجيم والزاي</w:t>
      </w:r>
      <w:bookmarkEnd w:id="314"/>
    </w:p>
    <w:p>
      <w:pPr>
        <w:pStyle w:val="BookText"/>
        <w:rPr/>
      </w:pP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الحَزْم </w:t>
      </w:r>
      <w:r>
        <w:rPr>
          <w:rStyle w:val="FootnoteAnchor"/>
          <w:rtl w:val="true"/>
        </w:rPr>
        <w:footnoteReference w:id="836"/>
      </w:r>
      <w:r>
        <w:rPr>
          <w:rFonts w:ascii="Amiri" w:hAnsi="Amiri" w:eastAsia="Amiri" w:cs="Amiri"/>
          <w:color w:val="111111"/>
          <w:sz w:val="28"/>
          <w:sz w:val="28"/>
          <w:szCs w:val="28"/>
          <w:rtl w:val="true"/>
          <w:lang w:bidi="ar-SA"/>
        </w:rPr>
        <w:t>، عَجَزَ عَجْزاً وعُجُوْزاً وعَجَزَاناً ، وهُذَيْلُ وَحْدَها تَجْمَعُ العَاجِزَ على العَواجِزِ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تُلِثُّوا بِدَارِ مَعْجَزَةٍ ومَعْجِزَةٍ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مَقْبِضُ القَوْسِ </w:t>
      </w:r>
      <w:r>
        <w:rPr>
          <w:rStyle w:val="FootnoteAnchor"/>
          <w:rtl w:val="true"/>
        </w:rPr>
        <w:footnoteReference w:id="837"/>
      </w:r>
      <w:r>
        <w:rPr>
          <w:rFonts w:ascii="Amiri" w:hAnsi="Amiri" w:eastAsia="Amiri" w:cs="Amiri"/>
          <w:color w:val="111111"/>
          <w:sz w:val="28"/>
          <w:sz w:val="28"/>
          <w:szCs w:val="28"/>
          <w:rtl w:val="true"/>
          <w:lang w:bidi="ar-SA"/>
        </w:rPr>
        <w:t xml:space="preserve">، والعَقَبُ الذي يُشَدُّ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العِجَازُ ، وقد عَجَّزْتُها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والسِّهامُ تُسَمّى بَنَاتِ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وطائرٌ يَضْرِبُ إلى الصُّفْرَةِ صَوْتُه كَنُبَاحِ الكَلْبِ الصَّغِير ، وكَثيرُهُ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 </w:t>
      </w:r>
      <w:r>
        <w:rPr>
          <w:rStyle w:val="FootnoteAnchor"/>
          <w:rtl w:val="true"/>
        </w:rPr>
        <w:footnoteReference w:id="838"/>
      </w:r>
      <w:r>
        <w:rPr>
          <w:rFonts w:ascii="Amiri" w:hAnsi="Amiri" w:eastAsia="Amiri" w:cs="Amiri"/>
          <w:color w:val="111111"/>
          <w:sz w:val="28"/>
          <w:sz w:val="28"/>
          <w:szCs w:val="28"/>
          <w:rtl w:val="true"/>
          <w:lang w:bidi="ar-SA"/>
        </w:rPr>
        <w:t>لم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يُعَاجِزُ الى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وعَاجَزْتُه فَعَجَزْتُه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سَابَقْتَه فَسَبَقْتَه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العَجُوْزِ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عَجُوْزَةٌ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عَجْزاً وعَجَّزَتْ وتَعَجَّزَتْ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وعَجَائِز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 لِقِدَمِها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رَمْلَةٍ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الشيء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الأمْرِ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وعَجْزٌ وعُجْزٌ و </w:t>
      </w:r>
      <w:r>
        <w:rPr>
          <w:rStyle w:val="FootnoteAnchor"/>
          <w:rtl w:val="true"/>
        </w:rPr>
        <w:footnoteReference w:id="839"/>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وتَعَجَّزْتُ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وعَجِّزْ دابَّتَكَ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عليها الحَقِيبَةَ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لا تُنْبتُ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عَجِيزَةُ المَرْأةِ خاصَّةً ، وامْرَأةٌ عَجْزَاءُ ، وقد عَجِزَتْ ، والجَميعُ عَجِيزاتٌ ، ولا يُقال 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مُعَجَّزَةٌ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العَجِيزَة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في أصْلِ ذَنَبِها بَيَاضٌ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الدّابِرَتَيْن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ورَمْلَةٌ مُرْتَفِعَةٌ ليس بِرُكامٍ كريْمَةُ المَنْبِت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في عَجُزِ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والعِجْزَةُ وابْنُ العِجْزَة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لِعِجْزَةٍ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كَبِرَ أبوه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أزْعَجْتُه من بَلَدِه فَشَخَصَ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زَعَجَ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انْزَعَجَ وازْدَعَجَ كان قِياساً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أزْعَجْتُه فَزَعَجَ ؛ قال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لأَقْحَمَ الفَارِسَ عنه زَعَجَا</w:t>
      </w:r>
    </w:p>
    <w:p>
      <w:pPr>
        <w:pStyle w:val="BookText"/>
        <w:rPr/>
      </w:pPr>
      <w:r>
        <w:rPr>
          <w:rFonts w:ascii="Amiri" w:hAnsi="Amiri" w:eastAsia="Amiri" w:cs="Amiri"/>
          <w:color w:val="111111"/>
          <w:sz w:val="28"/>
          <w:sz w:val="28"/>
          <w:szCs w:val="28"/>
          <w:rtl w:val="true"/>
          <w:lang w:bidi="ar-SA"/>
        </w:rPr>
        <w:t xml:space="preserve">ونَزْعٌ مُزْعِجٌ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والصِّيَاحُ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 </w:t>
      </w:r>
      <w:r>
        <w:rPr>
          <w:rStyle w:val="FootnoteAnchor"/>
          <w:rtl w:val="true"/>
        </w:rPr>
        <w:footnoteReference w:id="845"/>
      </w:r>
      <w:r>
        <w:rPr>
          <w:rFonts w:ascii="Amiri" w:hAnsi="Amiri" w:eastAsia="Amiri" w:cs="Amiri"/>
          <w:color w:val="111111"/>
          <w:sz w:val="28"/>
          <w:sz w:val="28"/>
          <w:szCs w:val="28"/>
          <w:rtl w:val="true"/>
          <w:lang w:bidi="ar-SA"/>
        </w:rPr>
        <w:t>، والواحِدَةُ جَزْعَةٌ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وقَطْعُكَ الجِلْدَ والمَفَازَةَ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الوادي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جِزْعاً حتّى تكونَ له سَعَةٌ تُنْبتُ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مُسْتَوِيَةٍ في طَرِيْقَةٍ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جَزَعْتُ له من مالي جِزْعَةً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قَطَعْتَ قِطْعَةً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جِزْعَةٌ من اللَّيْلِ ؛ وله جِزْعَةٌ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واجْتَزَعْتُ عُوْداً 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خَشَبَةٍ مَعْرُوْضَةٍ بَيْنَ شَيْئينِ لِيُحْمَلَ عَليها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جَازعٌ ، وخَشَبَةٌ </w:t>
      </w:r>
      <w:r>
        <w:rPr>
          <w:rStyle w:val="FootnoteAnchor"/>
          <w:rtl w:val="true"/>
        </w:rPr>
        <w:footnoteReference w:id="846"/>
      </w:r>
      <w:r>
        <w:rPr>
          <w:rFonts w:ascii="Amiri" w:hAnsi="Amiri" w:eastAsia="Amiri" w:cs="Amiri"/>
          <w:color w:val="111111"/>
          <w:sz w:val="28"/>
          <w:sz w:val="28"/>
          <w:szCs w:val="28"/>
          <w:rtl w:val="true"/>
          <w:lang w:bidi="ar-SA"/>
        </w:rPr>
        <w:t>جازِعَةٌ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وجَزَّعْتُ في القِرْبَةِ جِزْعَةً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قَارَبْتَ المَلْءَ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وجَزَّعَ الإِناءُ والحَوْضُ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فيهما إلّا جِزْعَةٌ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وأجْزَعْتُ جِزْعَةً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أبْقَيْتَ بَقِيَّةً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دونَ النِّصْف ، وجَمْعُ الجِزْعَةِ جِزَاعٌ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خَلايا النَّحْل ، الواحِدُ 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وجُزْعَةُ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وكَلَأٌ جُزَاعٌ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Style w:val="FootnoteAnchor"/>
          <w:rtl w:val="true"/>
        </w:rPr>
        <w:footnoteReference w:id="847"/>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والتَّجْزِيْعُ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 xml:space="preserve">. </w:t>
      </w:r>
      <w:bookmarkStart w:id="315" w:name="pg11661_101815"/>
    </w:p>
    <w:p>
      <w:pPr>
        <w:pStyle w:val="BookText"/>
        <w:rPr/>
      </w:pPr>
      <w:bookmarkEnd w:id="315"/>
      <w:r>
        <w:rPr>
          <w:rFonts w:ascii="Amiri" w:hAnsi="Amiri" w:eastAsia="Amiri" w:cs="Amiri"/>
          <w:color w:val="111111"/>
          <w:sz w:val="28"/>
          <w:sz w:val="28"/>
          <w:szCs w:val="28"/>
          <w:rtl w:val="true"/>
          <w:lang w:bidi="ar-SA"/>
        </w:rPr>
        <w:t xml:space="preserve">والمُجَزَّعُ </w:t>
      </w:r>
      <w:r>
        <w:rPr>
          <w:rStyle w:val="FootnoteAnchor"/>
          <w:rtl w:val="true"/>
        </w:rPr>
        <w:footnoteReference w:id="848"/>
      </w:r>
      <w:r>
        <w:rPr>
          <w:rFonts w:ascii="Amiri" w:hAnsi="Amiri" w:eastAsia="Amiri" w:cs="Amiri"/>
          <w:color w:val="111111"/>
          <w:sz w:val="28"/>
          <w:sz w:val="28"/>
          <w:szCs w:val="28"/>
          <w:rtl w:val="true"/>
          <w:lang w:bidi="ar-SA"/>
        </w:rPr>
        <w:t xml:space="preserve">من 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أرْطَبَ بَعْضُه وبَعْضُه بُسْرٌ بَعْدُ ، ومن الدَّوابِّ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فيه كُلُّ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وتَجَزَّعَ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جَزَعاً وجُزُوْعاً</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6380799_73709187"/>
      <w:bookmarkStart w:id="317" w:name="_Toc112"/>
      <w:bookmarkEnd w:id="316"/>
      <w:r>
        <w:rPr>
          <w:rtl w:val="true"/>
        </w:rPr>
        <w:t>العين والجيم والدال</w:t>
      </w:r>
      <w:bookmarkEnd w:id="317"/>
    </w:p>
    <w:p>
      <w:pPr>
        <w:pStyle w:val="BookText"/>
        <w:rPr/>
      </w:pPr>
      <w:r>
        <w:rPr>
          <w:rFonts w:ascii="IRNazanin" w:hAnsi="IRNazanin" w:eastAsia="IRNazanin"/>
          <w:color w:val="111111"/>
          <w:sz w:val="28"/>
          <w:sz w:val="28"/>
          <w:szCs w:val="28"/>
          <w:rtl w:val="true"/>
          <w:lang w:bidi="fa-IR"/>
        </w:rPr>
        <w:t xml:space="preserve">جدع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الأَنْفِ والأُذُنِ والشَّفَة ، وهو أجْدَعُ ، وبه جَدَعٌ ، ولا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تَذْهَبُ بِكُلِّ شَيءٍ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وجَدِعَ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أُسِيْءَ غذاؤه ، وأجْدَعْتُه ، وجَدَّعْتُه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وجَدَعْتُ غِذاءَ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وانْجَدَعَ الطَّريقُ والجَبَلُ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وجَدَّعَهُ وشَرَّاه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بِه ولَقّاهُ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وَكَلأْ جُدَاعٌ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وجُدَاعَةُ وجُدَيْعٌ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دعج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سَوادِ العَيْنِ وشِدَّةُ بَياضها ، وعَيْنٌ دَعْجَاءُ ، وامْرَأةٌ دَعْجَاءُ</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ولَيْلٌ أدْعَجُ ورَجُلٌ أدْعَجُ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 وبه دَعْجَاءُ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ولَيْلَةُ ثَمانٍ وعشرينَ من الشَّهْزِ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جَعْدٌ ، وقد جَعُدَ جُعُوْدَةً ، وقومٌ جِعَادٌ وجُعُوْدٌ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جَعْدُ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للبَخِيْلِ ، وجَعْدُ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مُسْتَديْرٌ قَليلُ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جَعْدُ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وثَرَىً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على خَطْمِ البَعيرِ بَعْضُه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والذِّئْبُ يُكنّى أبا جَعْدَة لِبُخْلِه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الرِّخْلَة ، وكُنِّيَ بها لأنّه يَقْصِدُها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حَشِيْشَةٌ تَنْبُتُ على شاطىء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وجَعَادِيْدُ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ما يَفْتَحُ الإِحْلِيْلُ عِندَ أوَّلِ اللِّبَأ فَيَخْرُجُ اللَّبَنُ مُصَمَّغاً ، لا واحِدَ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العُجْدُ والعُنْجَدُ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العِنَبِ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العُجْدُ ثَمرَةٌ غيرُ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الغِرْبَانُ ، الواحِدَةُ عَجَدَةٌ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والمُنْعَجِدُ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الغَضُوْبُ الحَدِيْدُ ، وأنْشَدَ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غَضَنْفَرٌ أهْرَتُ الشِّدْقيْنِ مُنْعَجِدٌ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مُمَزِّقُ الشِّلْوِ في الهَيْجا بأظْفارِ </w:t>
      </w:r>
      <w:bookmarkStart w:id="318" w:name="pg11661_101817"/>
    </w:p>
    <w:p>
      <w:pPr>
        <w:pStyle w:val="Heading5"/>
        <w:numPr>
          <w:ilvl w:val="4"/>
          <w:numId w:val="1"/>
        </w:numPr>
        <w:rPr/>
      </w:pPr>
      <w:bookmarkStart w:id="319" w:name="__RefHeading___Toc6380801_73709187"/>
      <w:bookmarkStart w:id="320" w:name="_Toc113"/>
      <w:bookmarkEnd w:id="318"/>
      <w:bookmarkEnd w:id="319"/>
      <w:r>
        <w:rPr>
          <w:rtl w:val="true"/>
        </w:rPr>
        <w:t>العين والجيم والظاء</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الجَعْظُ والجِعْظَارَةُ والجِعْظَارُ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السَّيِءُ </w:t>
      </w:r>
      <w:r>
        <w:rPr>
          <w:rStyle w:val="FootnoteAnchor"/>
          <w:rtl w:val="true"/>
        </w:rPr>
        <w:footnoteReference w:id="852"/>
      </w:r>
      <w:r>
        <w:rPr>
          <w:rFonts w:ascii="Amiri" w:hAnsi="Amiri" w:eastAsia="Amiri" w:cs="Amiri"/>
          <w:color w:val="111111"/>
          <w:sz w:val="28"/>
          <w:sz w:val="28"/>
          <w:szCs w:val="28"/>
          <w:rtl w:val="true"/>
          <w:lang w:bidi="ar-SA"/>
        </w:rPr>
        <w:t>الخُلُقِ يَتَسَخَّطُ عند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والجِعْظَارُ والجِعْظَايَةُ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الجِعْظَايَةُ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الأكْلِ العَيِيُّ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في نفسِه إذا 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6380803_73709187"/>
      <w:bookmarkStart w:id="322" w:name="_Toc114"/>
      <w:bookmarkEnd w:id="321"/>
      <w:r>
        <w:rPr>
          <w:rtl w:val="true"/>
        </w:rPr>
        <w:t>العين والجيم والذال</w:t>
      </w:r>
      <w:bookmarkEnd w:id="322"/>
    </w:p>
    <w:p>
      <w:pPr>
        <w:pStyle w:val="BookText"/>
        <w:rPr/>
      </w:pPr>
      <w:r>
        <w:rPr>
          <w:rFonts w:ascii="IRNazanin" w:hAnsi="IRNazanin" w:eastAsia="IRNazanin"/>
          <w:color w:val="111111"/>
          <w:sz w:val="28"/>
          <w:sz w:val="28"/>
          <w:szCs w:val="28"/>
          <w:rtl w:val="true"/>
          <w:lang w:bidi="fa-IR"/>
        </w:rPr>
        <w:t xml:space="preserve">عذج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الغَيُوْرُ السَّيِءُ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وعَذَجَ عَذْجاً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جذع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الجَذَعُ من الدَّوابِّ والأَنْعَامِ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تَثْنِيَ بِسَنَةٍ ، والجَمِيْعُ جِذَاعٌ وجِذْعَانٌ ، وهو بَيِّنُ الجُذُوعَة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والدَّهْرُ لِجِدَّتِه أبَداً يُسَمّى جَذَعاً ، 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جَذَعٌ في هذا الأمْر</w:t>
      </w:r>
      <w:r>
        <w:rPr>
          <w:rFonts w:eastAsia="Amiri" w:cs="Amiri" w:ascii="Amiri" w:hAnsi="Amiri"/>
          <w:color w:val="111111"/>
          <w:sz w:val="28"/>
          <w:szCs w:val="28"/>
          <w:rtl w:val="true"/>
          <w:lang w:bidi="ar-SA"/>
        </w:rPr>
        <w:t xml:space="preserve">. </w:t>
      </w:r>
      <w:bookmarkStart w:id="323" w:name="pg11661_101818"/>
    </w:p>
    <w:p>
      <w:pPr>
        <w:pStyle w:val="BookText"/>
        <w:rPr/>
      </w:pPr>
      <w:bookmarkEnd w:id="323"/>
      <w:r>
        <w:rPr>
          <w:rFonts w:ascii="Amiri" w:hAnsi="Amiri" w:eastAsia="Amiri" w:cs="Amiri"/>
          <w:color w:val="111111"/>
          <w:sz w:val="28"/>
          <w:sz w:val="28"/>
          <w:szCs w:val="28"/>
          <w:rtl w:val="true"/>
          <w:lang w:bidi="ar-SA"/>
        </w:rPr>
        <w:t xml:space="preserve">والجَذْعُ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الدّابَّةِ على غيرِ 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والمُجْذَعُ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ما لا أصل له ولا نبات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وخَرُوْفٌ مُتَجَاذِعٌ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w:t>
      </w:r>
      <w:r>
        <w:rPr>
          <w:rStyle w:val="FootnoteAnchor"/>
          <w:rtl w:val="true"/>
        </w:rPr>
        <w:footnoteReference w:id="855"/>
      </w:r>
      <w:r>
        <w:rPr>
          <w:rFonts w:ascii="Amiri" w:hAnsi="Amiri" w:eastAsia="Amiri" w:cs="Amiri"/>
          <w:color w:val="111111"/>
          <w:sz w:val="28"/>
          <w:sz w:val="28"/>
          <w:szCs w:val="28"/>
          <w:rtl w:val="true"/>
          <w:lang w:bidi="ar-SA"/>
        </w:rPr>
        <w:t xml:space="preserve">من الإِجْذَاع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من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رَجُلٍ ، والمَثَلُ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جِذْعٍ </w:t>
      </w:r>
      <w:r>
        <w:rPr>
          <w:rStyle w:val="FootnoteAnchor"/>
          <w:rtl w:val="true"/>
        </w:rPr>
        <w:footnoteReference w:id="857"/>
      </w:r>
      <w:r>
        <w:rPr>
          <w:rFonts w:ascii="Amiri" w:hAnsi="Amiri" w:eastAsia="Amiri" w:cs="Amiri"/>
          <w:color w:val="111111"/>
          <w:sz w:val="28"/>
          <w:sz w:val="28"/>
          <w:szCs w:val="28"/>
          <w:rtl w:val="true"/>
          <w:lang w:bidi="ar-SA"/>
        </w:rPr>
        <w:t>ما أعْطَاكَ</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6380805_73709187"/>
      <w:bookmarkStart w:id="325" w:name="_Toc115"/>
      <w:bookmarkEnd w:id="324"/>
      <w:r>
        <w:rPr>
          <w:rtl w:val="true"/>
        </w:rPr>
        <w:t>العين والجيم والثاء</w:t>
      </w:r>
      <w:bookmarkEnd w:id="325"/>
    </w:p>
    <w:p>
      <w:pPr>
        <w:pStyle w:val="BookText"/>
        <w:rPr/>
      </w:pPr>
      <w:r>
        <w:rPr>
          <w:rFonts w:ascii="IRNazanin" w:hAnsi="IRNazanin" w:eastAsia="IRNazanin"/>
          <w:color w:val="111111"/>
          <w:sz w:val="28"/>
          <w:sz w:val="28"/>
          <w:szCs w:val="28"/>
          <w:rtl w:val="true"/>
          <w:lang w:bidi="fa-IR"/>
        </w:rPr>
        <w:t xml:space="preserve">عثج وثعج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العُثَجُ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عُثْجَةٌ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الجَمَاعَةُ من النّاسِ ، وفي لُغَةٍ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الثُّعَجُ</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والعَثَوْجَجُ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السَّريعُ الضَّخمُ المُجْتَمِعُ الخَلْقِ ، وقد اعْثَوْجَجَ اعْثِيْجَاجاً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العَثَوْثَجُ </w:t>
      </w:r>
      <w:r>
        <w:rPr>
          <w:rStyle w:val="FootnoteAnchor"/>
          <w:rtl w:val="true"/>
        </w:rPr>
        <w:footnoteReference w:id="861"/>
      </w:r>
      <w:r>
        <w:rPr>
          <w:rFonts w:ascii="Amiri" w:hAnsi="Amiri" w:eastAsia="Amiri" w:cs="Amiri"/>
          <w:color w:val="111111"/>
          <w:sz w:val="28"/>
          <w:sz w:val="28"/>
          <w:szCs w:val="28"/>
          <w:rtl w:val="true"/>
          <w:lang w:bidi="ar-SA"/>
        </w:rPr>
        <w:t>، واعْثَوْثَجَ</w:t>
      </w:r>
      <w:r>
        <w:rPr>
          <w:rFonts w:eastAsia="Amiri" w:cs="Amiri" w:ascii="Amiri" w:hAnsi="Amiri"/>
          <w:color w:val="111111"/>
          <w:sz w:val="28"/>
          <w:szCs w:val="28"/>
          <w:rtl w:val="true"/>
          <w:lang w:bidi="ar-SA"/>
        </w:rPr>
        <w:t xml:space="preserve">. </w:t>
      </w:r>
      <w:bookmarkStart w:id="326" w:name="pg11661_101819"/>
    </w:p>
    <w:p>
      <w:pPr>
        <w:pStyle w:val="Heading5"/>
        <w:numPr>
          <w:ilvl w:val="4"/>
          <w:numId w:val="1"/>
        </w:numPr>
        <w:rPr/>
      </w:pPr>
      <w:bookmarkStart w:id="327" w:name="__RefHeading___Toc6380807_73709187"/>
      <w:bookmarkStart w:id="328" w:name="_Toc116"/>
      <w:bookmarkEnd w:id="326"/>
      <w:bookmarkEnd w:id="327"/>
      <w:r>
        <w:rPr>
          <w:rtl w:val="true"/>
        </w:rPr>
        <w:t>العين والجيم والراء</w:t>
      </w:r>
      <w:bookmarkEnd w:id="328"/>
    </w:p>
    <w:p>
      <w:pPr>
        <w:pStyle w:val="BookText"/>
        <w:rPr/>
      </w:pP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رَجَعْتُه فَرَجَعَ ، رُجُوْعاً ورَجْعاً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وأرْجَعْتُكَ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أعْطَيْتُكَها تَرْجِعُ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الحَوْضُ إلى إزائه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ورَجَعَتِ النّاقَةُ والأَتَانُ ، رِجَاعاً ، وهي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قَدَرْتَها حَمَلَتْ ثُمَّ أخْلَفَتْ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ألْقَتْ وَلَدَها قَبْلَ أن يَسْتَبِيْنَ خَلْقُه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منه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مُجْدٍ نافِعٌ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أرْجَعَ اللّهُ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864"/>
      </w:r>
      <w:r>
        <w:rPr>
          <w:rFonts w:ascii="Amiri" w:hAnsi="Amiri" w:eastAsia="Amiri" w:cs="Amiri"/>
          <w:color w:val="111111"/>
          <w:sz w:val="28"/>
          <w:sz w:val="28"/>
          <w:szCs w:val="28"/>
          <w:rtl w:val="true"/>
          <w:lang w:bidi="ar-SA"/>
        </w:rPr>
        <w:t xml:space="preserve">أرْجَعَتِ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مَهْزُولَةً فَسَمِنَتْ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الإِبِلَ وارْتَجَعَها وتَرَجَّعَها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اشْتَراها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ارْتَجَعْتَ لأهْلِكَ من مَتَاعٍ تَشْتَرِيْه لهم أو إبِلٍ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ومُرَاجَعَةُ الرَّجُلِ أهْلَه بَعْدَ الطَّلاق ، فأمّا إذا رَجَعَ إلى خَيْرٍ فلا يُقالُ إلّا مُرَاجَعَة ، وحُكي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أيضاً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لِمَنْ يَفْزَعُ ثم تؤوبُ </w:t>
      </w:r>
      <w:r>
        <w:rPr>
          <w:rStyle w:val="FootnoteAnchor"/>
          <w:rtl w:val="true"/>
        </w:rPr>
        <w:footnoteReference w:id="866"/>
      </w:r>
      <w:r>
        <w:rPr>
          <w:rFonts w:ascii="Amiri" w:hAnsi="Amiri" w:eastAsia="Amiri" w:cs="Amiri"/>
          <w:color w:val="111111"/>
          <w:sz w:val="28"/>
          <w:sz w:val="28"/>
          <w:szCs w:val="28"/>
          <w:rtl w:val="true"/>
          <w:lang w:bidi="ar-SA"/>
        </w:rPr>
        <w:t xml:space="preserve">إليه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ورَجَعَ الكلامُ فيه ؛ والعَلَفُ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w:t>
      </w:r>
    </w:p>
    <w:p>
      <w:pPr>
        <w:pStyle w:val="BookText"/>
        <w:rPr/>
      </w:pPr>
      <w:r>
        <w:rPr>
          <w:rFonts w:ascii="Amiri" w:hAnsi="Amiri" w:eastAsia="Amiri" w:cs="Amiri"/>
          <w:color w:val="111111"/>
          <w:sz w:val="28"/>
          <w:sz w:val="28"/>
          <w:szCs w:val="28"/>
          <w:rtl w:val="true"/>
          <w:lang w:bidi="ar-SA"/>
        </w:rPr>
        <w:t xml:space="preserve">ورَجْعُ الكَتِفِ </w:t>
      </w:r>
      <w:r>
        <w:rPr>
          <w:rStyle w:val="FootnoteAnchor"/>
          <w:rtl w:val="true"/>
        </w:rPr>
        <w:footnoteReference w:id="867"/>
      </w: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الذِّفْرى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مُنْعَطَفُها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ذِفْراه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والرَّجْعُ والرَّجِيْعُ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ونَجْوُ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الرَّجِيْعِ ، وأرْجَعَ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تَرْجِيْعُ الدّابَّةِ يَدَيْها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الجَوابِ وإِرْجَاعُهُ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الرَّشْق في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لهذا البَيْعِ </w:t>
      </w:r>
      <w:r>
        <w:rPr>
          <w:rStyle w:val="FootnoteAnchor"/>
          <w:rtl w:val="true"/>
        </w:rPr>
        <w:footnoteReference w:id="868"/>
      </w:r>
      <w:r>
        <w:rPr>
          <w:rFonts w:ascii="Amiri" w:hAnsi="Amiri" w:eastAsia="Amiri" w:cs="Amiri"/>
          <w:color w:val="111111"/>
          <w:sz w:val="28"/>
          <w:sz w:val="28"/>
          <w:szCs w:val="28"/>
          <w:rtl w:val="true"/>
          <w:lang w:bidi="ar-SA"/>
        </w:rPr>
        <w:t xml:space="preserve">مَرْجُوْعٌ ولا فيه رِجَاعَةٌ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ودَابَّةٌ لها مَرْجُوْعٌ</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أي إذا أُرِيْدَ بَيْعُه وُجِدَ له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ومَتَاعٌ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وارْتَجَعْتُ مِنْهُ كذا ،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وأعْطِني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حُجَّةً أرْتَجِعُ بها على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وارْتَجَعَ ورَجَّعَ واسْتَرْجَعَ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ورَجَّعَ في القِراءةِ والغِناء تَرْجِيْعاً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تَقَارُبُ ضُرُوْبِ الحَرَكاتِ في الصَّوْت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الوَشْيَ والنَّقْشَ تَرجِيْعاً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والدَّوابِّ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رَجَعْتَه من سَفَرٍ إلى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أُعِيْدَ من الشِّواء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وَفأسُ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والنَّخِيْلُ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ورُجْعَانُ الأَودِيَةِ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مَحَابِسُ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 الرُّجْعَانِ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الخِصْبِ ؛ يَرْجعُ فيه مَنْ كان جَالِياً لِلْقَحْطِ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والرُّجْعَانُ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امْتَدَّ فيه السَّيْلُ ثم نَفَذَ ؛ بمنزِلَةِ الجِحَرَةِ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يُخْطَمُ على خَطْمِ البَعيرِ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الأرْجِعَةُ والرُّجُعُ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 على بَعيرِك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الضَّوَالُّ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عنها زَوْجُها فَرَجَعَتْ إلى دارِ أبَوَيْها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تُهْويَ بِيَدِكَ إلى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يَبْلَعُه الحَلْقُ فهو اجْتِراعٌ ، حَتّى الغَيْظ يُتَجَرَّعُ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جَرِعَ بِمَرَّةٍ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اجْتَرَعَ ، وإذا تَابَعَ مرَّةً بعد مَرَّةٍ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والجَرْعَاءُ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الحُزُوْنَةِ و </w:t>
      </w:r>
      <w:r>
        <w:rPr>
          <w:rStyle w:val="FootnoteAnchor"/>
          <w:rtl w:val="true"/>
        </w:rPr>
        <w:footnoteReference w:id="874"/>
      </w:r>
      <w:r>
        <w:rPr>
          <w:rFonts w:ascii="Amiri" w:hAnsi="Amiri" w:eastAsia="Amiri" w:cs="Amiri"/>
          <w:color w:val="111111"/>
          <w:sz w:val="28"/>
          <w:sz w:val="28"/>
          <w:szCs w:val="28"/>
          <w:rtl w:val="true"/>
          <w:lang w:bidi="ar-SA"/>
        </w:rPr>
        <w:t xml:space="preserve">تَسْفي عليها الرِّيْحُ رَمْلاً </w:t>
      </w:r>
    </w:p>
    <w:p>
      <w:pPr>
        <w:pStyle w:val="BookText"/>
        <w:rPr/>
      </w:pPr>
      <w:r>
        <w:rPr>
          <w:rFonts w:ascii="Amiri" w:hAnsi="Amiri" w:eastAsia="Amiri" w:cs="Amiri"/>
          <w:color w:val="111111"/>
          <w:sz w:val="28"/>
          <w:sz w:val="28"/>
          <w:szCs w:val="28"/>
          <w:rtl w:val="true"/>
          <w:lang w:bidi="ar-SA"/>
        </w:rPr>
        <w:t xml:space="preserve">فَتُغَشِّيْه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xml:space="preserve">،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صغيرةً فهي جَرْعَةٌ ؛ والجَميعُ الجِرَاعُ ، وإنْ كانتْ واسِعَةً جدّاً سُمِّيَ المكانُ كُلُّه أجْرَعَ ؛ والجَميعُ الأَجَارعُ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الجَرْعاءُ بِحُزُوْنَةٍ ولكنَّها تُشْبِه الرَّمْلَ سُهُولةً إلّا انَّها أكْثَرُ نَباتاً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وحَبْلٌ 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منه نُتُوْءٌ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والمُجَرَّعُ من الأَوْتارِ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يُحْسَنْ إِغَارَتُه فَظَهَرَ </w:t>
      </w:r>
      <w:r>
        <w:rPr>
          <w:rStyle w:val="FootnoteAnchor"/>
          <w:rtl w:val="true"/>
        </w:rPr>
        <w:footnoteReference w:id="877"/>
      </w:r>
      <w:r>
        <w:rPr>
          <w:rFonts w:ascii="Amiri" w:hAnsi="Amiri" w:eastAsia="Amiri" w:cs="Amiri"/>
          <w:color w:val="111111"/>
          <w:sz w:val="28"/>
          <w:sz w:val="28"/>
          <w:szCs w:val="28"/>
          <w:rtl w:val="true"/>
          <w:lang w:bidi="ar-SA"/>
        </w:rPr>
        <w:t>بعضُ قُواه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مَجَارِيْعُ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ما يُرْوي ولكنْ فيها جُرَعٌ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مَجَارِيْعُ غَداةَ الخِمْسِ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وما لَهُ به جُرّاعَةٌ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ذَاقَ جُرّاعَةً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أفْلَتَ </w:t>
      </w:r>
      <w:r>
        <w:rPr>
          <w:rStyle w:val="FootnoteAnchor"/>
          <w:rtl w:val="true"/>
        </w:rPr>
        <w:footnoteReference w:id="881"/>
      </w:r>
      <w:r>
        <w:rPr>
          <w:rFonts w:ascii="Amiri" w:hAnsi="Amiri" w:eastAsia="Amiri" w:cs="Amiri"/>
          <w:color w:val="111111"/>
          <w:sz w:val="28"/>
          <w:sz w:val="28"/>
          <w:szCs w:val="28"/>
          <w:rtl w:val="true"/>
          <w:lang w:bidi="ar-SA"/>
        </w:rPr>
        <w:t>بِجُرَيْعَةِ الذَّقَن</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ونَفْسُه في فيه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أفْلَتَني جُرَيْعَةَ الذَّقَنِ ؛ وجُرَيْعَةَ الرِّيْق</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فابْتَلَعْتَ الرِّيْقَ غَيْظاً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واجْتَرَعَ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أجْعُرٌ وجُعُوْرٌ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خَرَج يابِساً من العَذِرَة ، وهو مِجْعَارُ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الأكْلِ والخِراءةِ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وجَعَرَ وانْجَعَرَ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وَضَعَ الجَعْرَ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والكَلْبُ وكُلُّ سَبُعٍ يَجْعَرُ جَعْراً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وجَعَارِ وأُمُ جَعَارِ </w:t>
      </w:r>
      <w:r>
        <w:rPr>
          <w:rStyle w:val="FootnoteAnchor"/>
          <w:rtl w:val="true"/>
        </w:rPr>
        <w:footnoteReference w:id="885"/>
      </w:r>
      <w:r>
        <w:rPr>
          <w:rFonts w:ascii="Amiri" w:hAnsi="Amiri" w:eastAsia="Amiri" w:cs="Amiri"/>
          <w:color w:val="111111"/>
          <w:sz w:val="28"/>
          <w:sz w:val="28"/>
          <w:szCs w:val="28"/>
          <w:rtl w:val="true"/>
          <w:lang w:bidi="ar-SA"/>
        </w:rPr>
        <w:t xml:space="preserve">وأُمُ جَعْوَرٍ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 ومنه أُخِذَ ؛ لأنَّ ما يَخْرُجُ منها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لِبَني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المَواقِيْتِ التي يُحْرَمُ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والجَاعِرَتانِ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الرَّقْمَتَيْنِ من مُؤخَّرِ الحِمارِ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يَشُدُّ به المُسْتَقي وَسَطَه لِئّلا يَقَعَ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أُثْرَةٌ في الحَقْوِ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على الجاعِرَتَيْنِ ، وبَعيرٌ مُجَعَّرٌ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والجَعَارِيْرُ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النّاس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من التَّمْرِ رَدِيء ، الواحِدُ جُعْرُوْرٌ ، ويُقال لهذا الجِنْسِ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جُعْرُوْرٍ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وحَبْلٌ مُجَعَّرٌ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جَعْرَاءُ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جُعَرٌ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جِعْرَان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الرَّخَمَةُ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تَرى له نُتُوْء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وعُقَداً من عِرْقٍ أو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والعُجْرَةُ والمِعْجَرُ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وَشْيِ هذا السَّيْفِ 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رُئيَ كأنَّ فيه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فانْتَفَخَ موضِعُ الضَّرْبَةِ ، وهي العُجْرَة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المِعْجَرِ وهو العِمامَةُ في الرأس من غيرِ إدارَةٍ تحتَ الحَنَكِ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ثِيابِ اليَمَن ، تقول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ثيابُ مَعَاجِرَ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والمِعْجَرُ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الرِّداء وأكبَرُ من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والعِجِّيْرُ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كالعِنِّينِ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يُكْثِرُ رَفْعَ ذَنَبِه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عَجَرَ الفَرَسُ بِذَنَبِه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وعَجَرَتْ ناقتي بي عَجَرَاناً وعَجْراً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قِبَلَ أُلّافِها من وَجْهٍ تُريدُه وأنْتَ كارهٌ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وعَجَرَ عليه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 عَجْراً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 عَجْراً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 عُجْرُ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با لعُجْرِيِ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بالعُجْرِيِّ والعَجَارِيِ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وخَيْطٌ 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عُقَدٌ ، وكذلك عَصَاً عَجْراء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والعَوَاجِرُ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العَرَجِ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 وذلك خِلْقَةٌ </w:t>
      </w:r>
      <w:r>
        <w:rPr>
          <w:rStyle w:val="FootnoteAnchor"/>
          <w:rtl w:val="true"/>
        </w:rPr>
        <w:footnoteReference w:id="894"/>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والأُعَيْرِجُ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أصَمُّ تَطْفِرُ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والعَرْجُ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 الضَّخْمُ نَحْوُ الخمسمائة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w:t>
      </w:r>
    </w:p>
    <w:p>
      <w:pPr>
        <w:pStyle w:val="BookText"/>
        <w:rPr/>
      </w:pPr>
      <w:r>
        <w:rPr>
          <w:rFonts w:ascii="Amiri" w:hAnsi="Amiri" w:eastAsia="Amiri" w:cs="Amiri"/>
          <w:color w:val="111111"/>
          <w:sz w:val="28"/>
          <w:sz w:val="28"/>
          <w:szCs w:val="28"/>
          <w:rtl w:val="true"/>
          <w:lang w:bidi="ar-SA"/>
        </w:rPr>
        <w:t xml:space="preserve">الثَّمانين إلى التِّسْعين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أعْرَاجٌ وعُرُوْجٌ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والعِرْجُ بالكَسْر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والعَرِجُ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يَستَقيمُ بَوْلُه لِقَصْدِه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وعَرَجَ عُرُوْجاً ومَعْرَجاً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سُلَّمٍ أو دَرَجَةٍ يُعْرَجُ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وعَرَجَ عَرَجَاناً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w:t>
      </w:r>
      <w:r>
        <w:rPr>
          <w:rStyle w:val="FootnoteAnchor"/>
          <w:rtl w:val="true"/>
        </w:rPr>
        <w:footnoteReference w:id="896"/>
      </w:r>
      <w:r>
        <w:rPr>
          <w:rFonts w:ascii="Amiri" w:hAnsi="Amiri" w:eastAsia="Amiri" w:cs="Amiri"/>
          <w:color w:val="111111"/>
          <w:sz w:val="28"/>
          <w:sz w:val="28"/>
          <w:szCs w:val="28"/>
          <w:rtl w:val="true"/>
          <w:lang w:bidi="ar-SA"/>
        </w:rPr>
        <w:t>من شَيْءٍ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يَحْبِسَ المَطِيَّ مُقيماً 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وعَرَّجْنا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وانْعَرَجَ القَوْمُ </w:t>
      </w:r>
      <w:r>
        <w:rPr>
          <w:rStyle w:val="FootnoteAnchor"/>
          <w:rtl w:val="true"/>
        </w:rPr>
        <w:footnoteReference w:id="897"/>
      </w:r>
      <w:r>
        <w:rPr>
          <w:rFonts w:ascii="Amiri" w:hAnsi="Amiri" w:eastAsia="Amiri" w:cs="Amiri"/>
          <w:color w:val="111111"/>
          <w:sz w:val="28"/>
          <w:sz w:val="28"/>
          <w:szCs w:val="28"/>
          <w:rtl w:val="true"/>
          <w:lang w:bidi="ar-SA"/>
        </w:rPr>
        <w:t xml:space="preserve">عن الطَّريقِ ، وانْعَرَجَ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حِمْيَر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عَرَنْجِيْج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خُطُوْطٌ </w:t>
      </w:r>
      <w:r>
        <w:rPr>
          <w:rStyle w:val="FootnoteAnchor"/>
          <w:rtl w:val="true"/>
        </w:rPr>
        <w:footnoteReference w:id="899"/>
      </w:r>
      <w:r>
        <w:rPr>
          <w:rFonts w:ascii="Amiri" w:hAnsi="Amiri" w:eastAsia="Amiri" w:cs="Amiri"/>
          <w:color w:val="111111"/>
          <w:sz w:val="28"/>
          <w:sz w:val="28"/>
          <w:szCs w:val="28"/>
          <w:rtl w:val="true"/>
          <w:lang w:bidi="ar-SA"/>
        </w:rPr>
        <w:t>مُلْتَوِيَة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الإِبلُ يَوْماً نِصْفَ النَّهار ويوماً غُدْوَةً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بالغَداةِ ثُمَّ تَرِدَ بالعَشِيّ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غَيْبُوْبَةُ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عَرِجٌ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عُرْجَتُك وعَرْجَتُك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حاجَتُك</w:t>
      </w:r>
      <w:r>
        <w:rPr>
          <w:rFonts w:eastAsia="Amiri" w:cs="Amiri" w:ascii="Amiri" w:hAnsi="Amiri"/>
          <w:color w:val="111111"/>
          <w:sz w:val="28"/>
          <w:szCs w:val="28"/>
          <w:rtl w:val="true"/>
          <w:lang w:bidi="ar-SA"/>
        </w:rPr>
        <w:t xml:space="preserve">. </w:t>
      </w:r>
      <w:bookmarkStart w:id="329" w:name="pg11661_101827"/>
    </w:p>
    <w:p>
      <w:pPr>
        <w:pStyle w:val="BookText"/>
        <w:rPr/>
      </w:pPr>
      <w:bookmarkEnd w:id="329"/>
      <w:r>
        <w:rPr>
          <w:rFonts w:ascii="Amiri" w:hAnsi="Amiri" w:eastAsia="Amiri" w:cs="Amiri"/>
          <w:color w:val="111111"/>
          <w:sz w:val="28"/>
          <w:sz w:val="28"/>
          <w:szCs w:val="28"/>
          <w:rtl w:val="true"/>
          <w:lang w:bidi="ar-SA"/>
        </w:rPr>
        <w:t xml:space="preserve">وعَرَّجَني عن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لي عُرْجَةٌ وعَرِيْجَةٌ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الإِرْعَاجُ والارْتِعَاجُ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 البَرْقِ وتَفَرُّقُه في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وارْتَعَجَ </w:t>
      </w:r>
      <w:r>
        <w:rPr>
          <w:rStyle w:val="FootnoteAnchor"/>
          <w:rtl w:val="true"/>
        </w:rPr>
        <w:footnoteReference w:id="901"/>
      </w:r>
      <w:r>
        <w:rPr>
          <w:rFonts w:ascii="Amiri" w:hAnsi="Amiri" w:eastAsia="Amiri" w:cs="Amiri"/>
          <w:color w:val="111111"/>
          <w:sz w:val="28"/>
          <w:sz w:val="28"/>
          <w:szCs w:val="28"/>
          <w:rtl w:val="true"/>
          <w:lang w:bidi="ar-SA"/>
        </w:rPr>
        <w:t xml:space="preserve">مالُه ورَعِجَ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 وقد رَعَجَه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ارْتَعَجَ </w:t>
      </w:r>
      <w:r>
        <w:rPr>
          <w:rStyle w:val="FootnoteAnchor"/>
          <w:rtl w:val="true"/>
        </w:rPr>
        <w:footnoteReference w:id="902"/>
      </w: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ماؤه وامْتَلَأ</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6380809_73709187"/>
      <w:bookmarkStart w:id="331" w:name="_Toc117"/>
      <w:bookmarkEnd w:id="330"/>
      <w:r>
        <w:rPr>
          <w:rtl w:val="true"/>
        </w:rPr>
        <w:t>العين والجيم واللام</w:t>
      </w:r>
      <w:bookmarkEnd w:id="331"/>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صَنَعَ ؛ إِلّا أنَّه أعَمُّ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يَفْعَلُ كذا ، ولا يُقال صَنَعَ ولا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والجِعَالَةُ والجَعِيْلَةُ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له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يُجَاعِلُه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وأجْعَلْتُ لفُلانٍ إجْعَالاً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والجِعَالُ والجِعَالَةُ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يُنْزَل </w:t>
      </w:r>
      <w:r>
        <w:rPr>
          <w:rStyle w:val="FootnoteAnchor"/>
          <w:rtl w:val="true"/>
        </w:rPr>
        <w:footnoteReference w:id="903"/>
      </w:r>
      <w:r>
        <w:rPr>
          <w:rFonts w:ascii="Amiri" w:hAnsi="Amiri" w:eastAsia="Amiri" w:cs="Amiri"/>
          <w:color w:val="111111"/>
          <w:sz w:val="28"/>
          <w:sz w:val="28"/>
          <w:szCs w:val="28"/>
          <w:rtl w:val="true"/>
          <w:lang w:bidi="ar-SA"/>
        </w:rPr>
        <w:t xml:space="preserve">به القِدْرُ من خِرْقَةٍ أو غيرِها ، وقد أجْعَلْتُها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وجِعَالٌ الفَهْمِيُّ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وكَلْبَةٌ مُجْعِلٌ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السِّفَادَ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وماءٌ جَعِلٌ ومُجْعِلٌ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فيه الجِعْلَانُ ، والواحِدُ </w:t>
      </w:r>
      <w:r>
        <w:rPr>
          <w:rStyle w:val="FootnoteAnchor"/>
          <w:rtl w:val="true"/>
        </w:rPr>
        <w:footnoteReference w:id="904"/>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ذلك لسَوادِه تشبيهاً </w:t>
      </w:r>
      <w:r>
        <w:rPr>
          <w:rStyle w:val="FootnoteAnchor"/>
          <w:rtl w:val="true"/>
        </w:rPr>
        <w:footnoteReference w:id="905"/>
      </w:r>
      <w:r>
        <w:rPr>
          <w:rFonts w:ascii="Amiri" w:hAnsi="Amiri" w:eastAsia="Amiri" w:cs="Amiri"/>
          <w:color w:val="111111"/>
          <w:sz w:val="28"/>
          <w:sz w:val="28"/>
          <w:szCs w:val="28"/>
          <w:rtl w:val="true"/>
          <w:lang w:bidi="ar-SA"/>
        </w:rPr>
        <w:t>بالدابَّة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سَدِكَ به جُعَلُه</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لَزقَ به مَنْ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جَعْلَةٌ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النَّخْلُ القَصيرةُ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العَجَلُ 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ورَجُلٌ عَجِلٌ وعَجُلٌ ، وأعْجَلْتُه واسْتَعْجَلْتُه وتَعَجَّلْتُه ، وهو عَجْلان ، وقومٌ عُجَالى وعِجَالٌ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والعَجَالُ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r>
        <w:rPr>
          <w:rStyle w:val="FootnoteAnchor"/>
          <w:rtl w:val="true"/>
        </w:rPr>
        <w:footnoteReference w:id="908"/>
      </w:r>
      <w:r>
        <w:rPr>
          <w:rFonts w:ascii="Amiri" w:hAnsi="Amiri" w:eastAsia="Amiri" w:cs="Amiri"/>
          <w:color w:val="111111"/>
          <w:sz w:val="28"/>
          <w:sz w:val="28"/>
          <w:szCs w:val="28"/>
          <w:rtl w:val="true"/>
          <w:lang w:bidi="ar-SA"/>
        </w:rPr>
        <w:t>الثِّيْران ، والواحِدُ عَجَلَةٌ ، ويُجْمَع على الأَعْجَالِ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والحَمْأة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خَشَبِ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المَنْجَنُوْنُ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والإِدَاوَةُ الصَّغيرةُ أو المَزَادَةُ أو المِطْهَرَةُ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الوَالِهُ الثَّكْلى من الإِبلِ والنّاسِ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الآجِلِ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والعُجْلُ والعُجْلَةُ </w:t>
      </w:r>
      <w:r>
        <w:rPr>
          <w:rStyle w:val="FootnoteAnchor"/>
          <w:rtl w:val="true"/>
        </w:rPr>
        <w:footnoteReference w:id="911"/>
      </w:r>
      <w:r>
        <w:rPr>
          <w:rFonts w:ascii="Amiri" w:hAnsi="Amiri" w:eastAsia="Amiri" w:cs="Amiri"/>
          <w:color w:val="111111"/>
          <w:sz w:val="28"/>
          <w:sz w:val="28"/>
          <w:szCs w:val="28"/>
          <w:rtl w:val="true"/>
          <w:lang w:bidi="ar-SA"/>
        </w:rPr>
        <w:t xml:space="preserve">والعُجَالَةُ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يَتَعَجَّلُه قبلَ الغَداء أو إدْراكِ </w:t>
      </w:r>
      <w:r>
        <w:rPr>
          <w:rStyle w:val="FootnoteAnchor"/>
          <w:rtl w:val="true"/>
        </w:rPr>
        <w:footnoteReference w:id="912"/>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وإعْجَالَةُ الرّاعي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يَتَعَجَّلُهُ لنفسِه قبلَ حَلْبِ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البَقَرة ، وفي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يَجيء ذلك في الشِّعْر نَعْتاً للإِبل السِّرَاعِ والقَوائمِ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وبَقَرَةٌ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عِجْلُها ، والعُجُوْلَةُ 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وعِجْلُ بنُ 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به المَثَل في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والمَعَاجِيْلُ 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يَتَشَعَّبُ منها ، الواحِدُ مِعْجَالٌ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والعُجّالُ والعِجَّوْلَةُ والعُجَالُ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من التَّمْر عُجِنَ بالسَّمْن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عَجَاجِيْلُ الأقِطِ لما يَجْعَلونَها طِوالاً كَغِلَظِ الكَفِّ ، واحِدُها عِجَّوْلٌ وعُجّالٌ </w:t>
      </w:r>
      <w:r>
        <w:rPr>
          <w:rStyle w:val="FootnoteAnchor"/>
          <w:rtl w:val="true"/>
        </w:rPr>
        <w:footnoteReference w:id="914"/>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أقِطي عَجَاجِيْلَ وتَعَجَّلْتُها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أسْوَدُ يُكْثِرُ تَحْريكَ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يَحْلُبُ الإِبلَ فَيُعْجِله إلى أهْلِ الماء قبلَ ورودِ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مَنْ عَمِلَ شيئاً قبلَ وقتِه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تَثِبُ </w:t>
      </w:r>
      <w:r>
        <w:rPr>
          <w:rStyle w:val="FootnoteAnchor"/>
          <w:rtl w:val="true"/>
        </w:rPr>
        <w:footnoteReference w:id="915"/>
      </w:r>
      <w:r>
        <w:rPr>
          <w:rFonts w:ascii="Amiri" w:hAnsi="Amiri" w:eastAsia="Amiri" w:cs="Amiri"/>
          <w:color w:val="111111"/>
          <w:sz w:val="28"/>
          <w:sz w:val="28"/>
          <w:szCs w:val="28"/>
          <w:rtl w:val="true"/>
          <w:lang w:bidi="ar-SA"/>
        </w:rPr>
        <w:t>ساعَةَ يُغْتَرَزُ في غَرْزِها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في التَّجَلُّدِ </w:t>
      </w:r>
    </w:p>
    <w:p>
      <w:pPr>
        <w:pStyle w:val="BookText"/>
        <w:rPr/>
      </w:pPr>
      <w:r>
        <w:rPr>
          <w:rFonts w:ascii="Amiri" w:hAnsi="Amiri" w:eastAsia="Amiri" w:cs="Amiri"/>
          <w:color w:val="111111"/>
          <w:sz w:val="28"/>
          <w:sz w:val="28"/>
          <w:szCs w:val="28"/>
          <w:rtl w:val="true"/>
          <w:lang w:bidi="ar-SA"/>
        </w:rPr>
        <w:t xml:space="preserve">وصِحَّة الجِسْم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وفُلاناً يُفْعَلُ بنا كذا حتّى يموتَ الأَعْجَلُ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لَعْجُ الحُزْن والحُبِّ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حَرَارَتُهما في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المَعْلُوْجَاءُ والمَعْلُوجى </w:t>
      </w:r>
      <w:r>
        <w:rPr>
          <w:rStyle w:val="FootnoteAnchor"/>
          <w:rtl w:val="true"/>
        </w:rPr>
        <w:footnoteReference w:id="916"/>
      </w:r>
      <w:r>
        <w:rPr>
          <w:rFonts w:ascii="Amiri" w:hAnsi="Amiri" w:eastAsia="Amiri" w:cs="Amiri"/>
          <w:color w:val="111111"/>
          <w:sz w:val="28"/>
          <w:sz w:val="28"/>
          <w:szCs w:val="28"/>
          <w:rtl w:val="true"/>
          <w:lang w:bidi="ar-SA"/>
        </w:rPr>
        <w:t xml:space="preserve">والعُلُوْجُ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العِلْج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وفُلانٌ عِلْجُ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باشَرَ بنفسِه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والرَّجُلُ إذا خَرَجَ وَجْهُه وغَلُظَ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وعَالَجْتُ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وعَالَجْتُه فَعَلَجْتُه عَلْجاً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واعْتَلَجَ القَوْمُ والأمْواجُ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تَقَاتلوا أو تَصارَعوا ؛ والْتَطَمَتْ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تَجْمَعُه الرِّيْحُ في أصْلِ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أخْضَرُ لا تأكُلُه المَالُ إلّا مُضْطَرَّةً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وعَلَجَانُ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هُذَيْلٍ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اضْطِرابُها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والعَلَجُ والعَلِجَةُ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الشَّديدةُ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المُتَلاحِقَةُ سِمَناً وسِنّاً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تَحَيَّدَتْ في المَشْي وشَرِسَتْ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 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واسْتَعْلَجَ المِغْلَاقُ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بها مُعَلَّجٌ ولا 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مُتَعَلَّكٌ </w:t>
      </w:r>
      <w:r>
        <w:rPr>
          <w:rStyle w:val="FootnoteAnchor"/>
          <w:rtl w:val="true"/>
        </w:rPr>
        <w:footnoteReference w:id="921"/>
      </w:r>
      <w:r>
        <w:rPr>
          <w:rFonts w:ascii="Amiri" w:hAnsi="Amiri" w:eastAsia="Amiri" w:cs="Amiri"/>
          <w:color w:val="111111"/>
          <w:sz w:val="28"/>
          <w:sz w:val="28"/>
          <w:szCs w:val="28"/>
          <w:rtl w:val="true"/>
          <w:lang w:bidi="ar-SA"/>
        </w:rPr>
        <w:t>ومُرَادُ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القَوْمِ عندَ شُرْبٍ أو 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يُباهِتَكَ الرَّجُلُ بما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الحَديدُ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والخُنْفُسَاءُ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جَلِعَةٌ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مُتَهَتِّكَةٌ ماجِنَةٌ ، والاسْمُ الجَلَاعَة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وجَلَعَتِ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أبْدَتْ سَوْأتَها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نَشَرَتْ </w:t>
      </w:r>
      <w:r>
        <w:rPr>
          <w:rStyle w:val="FootnoteAnchor"/>
          <w:rtl w:val="true"/>
        </w:rPr>
        <w:footnoteReference w:id="922"/>
      </w:r>
      <w:r>
        <w:rPr>
          <w:rFonts w:ascii="Amiri" w:hAnsi="Amiri" w:eastAsia="Amiri" w:cs="Amiri"/>
          <w:color w:val="111111"/>
          <w:sz w:val="28"/>
          <w:sz w:val="28"/>
          <w:szCs w:val="28"/>
          <w:rtl w:val="true"/>
          <w:lang w:bidi="ar-SA"/>
        </w:rPr>
        <w:t>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والجَلْعَةُ والجَلَعَةُ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مَضْحَكُ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جَالِعٌ وجَلِيْعٌ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 وقد جَلَعَتْ جُلُوْعاً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وجَلَعَ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يُقال للَّذي لا تَنْضَمُّ شَفَتاه على 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أجْلَعُ ، وشَفَةٌ جَلْعَاءُ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وجَلَعَ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انْفَلَقَتْ قُلْفَتُه عن كَمَرَتِه ، وهو أجْلَعُ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وجَلَعَ الرَّجُلُ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حَسَرَها عن رأسِه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وانْجَلَعَ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w:t>
      </w:r>
      <w:r>
        <w:rPr>
          <w:rFonts w:eastAsia="Amiri" w:cs="Amiri" w:ascii="Amiri" w:hAnsi="Amiri"/>
          <w:color w:val="111111"/>
          <w:sz w:val="28"/>
          <w:szCs w:val="28"/>
          <w:rtl w:val="true"/>
          <w:lang w:bidi="ar-SA"/>
        </w:rPr>
        <w:t xml:space="preserve">. </w:t>
      </w:r>
      <w:bookmarkStart w:id="332" w:name="pg11661_101832"/>
    </w:p>
    <w:p>
      <w:pPr>
        <w:pStyle w:val="Heading5"/>
        <w:numPr>
          <w:ilvl w:val="4"/>
          <w:numId w:val="1"/>
        </w:numPr>
        <w:rPr/>
      </w:pPr>
      <w:bookmarkStart w:id="333" w:name="__RefHeading___Toc6380811_73709187"/>
      <w:bookmarkStart w:id="334" w:name="_Toc118"/>
      <w:bookmarkEnd w:id="332"/>
      <w:bookmarkEnd w:id="333"/>
      <w:r>
        <w:rPr>
          <w:rtl w:val="true"/>
        </w:rPr>
        <w:t>العين والجيم والنون</w:t>
      </w:r>
      <w:bookmarkEnd w:id="334"/>
    </w:p>
    <w:p>
      <w:pPr>
        <w:pStyle w:val="BookText"/>
        <w:rPr/>
      </w:pPr>
      <w:r>
        <w:rPr>
          <w:rFonts w:ascii="IRNazanin" w:hAnsi="IRNazanin" w:eastAsia="IRNazanin"/>
          <w:color w:val="111111"/>
          <w:sz w:val="28"/>
          <w:sz w:val="28"/>
          <w:szCs w:val="28"/>
          <w:rtl w:val="true"/>
          <w:lang w:bidi="fa-IR"/>
        </w:rPr>
        <w:t xml:space="preserve">نجع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الكَلإِ والخَيْرِ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نَجَعْنا وانْتَجَعْنا ، ونحن نَاجِعَةٌ ومُنْتَجِعُوْن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ونَجَعَ الطَّعَامُ فيه نُجُوْعاً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ونَجَعَ فيه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الجَوْف ، وقد تَنَجَّعَ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والخَبَطُ </w:t>
      </w:r>
      <w:r>
        <w:rPr>
          <w:rStyle w:val="FootnoteAnchor"/>
          <w:rtl w:val="true"/>
        </w:rPr>
        <w:footnoteReference w:id="923"/>
      </w:r>
      <w:r>
        <w:rPr>
          <w:rFonts w:ascii="Amiri" w:hAnsi="Amiri" w:eastAsia="Amiri" w:cs="Amiri"/>
          <w:color w:val="111111"/>
          <w:sz w:val="28"/>
          <w:sz w:val="28"/>
          <w:szCs w:val="28"/>
          <w:rtl w:val="true"/>
          <w:lang w:bidi="ar-SA"/>
        </w:rPr>
        <w:t xml:space="preserve">يُضْرَبُ بالدَّقِيْقِ وبالماءِ يُوْجَرُ به الجَمَلُ </w:t>
      </w:r>
      <w:r>
        <w:rPr>
          <w:rStyle w:val="FootnoteAnchor"/>
          <w:rtl w:val="true"/>
        </w:rPr>
        <w:footnoteReference w:id="924"/>
      </w:r>
      <w:r>
        <w:rPr>
          <w:rFonts w:ascii="Amiri" w:hAnsi="Amiri" w:eastAsia="Amiri" w:cs="Amiri"/>
          <w:color w:val="111111"/>
          <w:sz w:val="28"/>
          <w:sz w:val="28"/>
          <w:szCs w:val="28"/>
          <w:rtl w:val="true"/>
          <w:lang w:bidi="ar-SA"/>
        </w:rPr>
        <w:t xml:space="preserve">، وكذلك النَّجُوْعُ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المَدِيْدُ ، وقد نَجَعْتُ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نَجُوْعٌ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ونَجَعْتُ به ونُجِعْتُ نَجْعاً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انْتَفَعْتُ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وشُجَاعٌ نُجَاعٌ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وأنْجَعَ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نَعِجَ </w:t>
      </w:r>
      <w:r>
        <w:rPr>
          <w:rStyle w:val="FootnoteAnchor"/>
          <w:rtl w:val="true"/>
        </w:rPr>
        <w:footnoteReference w:id="926"/>
      </w:r>
      <w:r>
        <w:rPr>
          <w:rFonts w:ascii="Amiri" w:hAnsi="Amiri" w:eastAsia="Amiri" w:cs="Amiri"/>
          <w:color w:val="111111"/>
          <w:sz w:val="28"/>
          <w:sz w:val="28"/>
          <w:szCs w:val="28"/>
          <w:rtl w:val="true"/>
          <w:lang w:bidi="ar-SA"/>
        </w:rPr>
        <w:t>اللَّوْنُ الأبيضُ نَعَجَاً ونُعُوْجاً ، وهو البَياضُ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ناعِجَةٌ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اللَّوْنِ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ناعِجَةٌ كذلك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المُسْتَوية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إناثِ البَقَرِ والشَّاءِ والضَّأْنِ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بالنَّعْجَةِ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والنَّواعِجُ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السِّرَاعُ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لَحْمَ ضَأْنٍ فاتَّخَمَ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الانْتِفَاخُ والرَّبْوُ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وأنْعَجُوا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وتَنَعَّجَني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والنَّعْجُ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يَعْرِضُ عن أكْلِ الدَّسَمِ يُنْعِسُ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أو خَيْطٌ يُشَدُّ في أسْفَلِ الدَّلْوِ أو عُرْوَتِها ثم يُعْقَدُ </w:t>
      </w:r>
      <w:r>
        <w:rPr>
          <w:rStyle w:val="FootnoteAnchor"/>
          <w:rtl w:val="true"/>
        </w:rPr>
        <w:footnoteReference w:id="929"/>
      </w:r>
      <w:r>
        <w:rPr>
          <w:rFonts w:ascii="Amiri" w:hAnsi="Amiri" w:eastAsia="Amiri" w:cs="Amiri"/>
          <w:color w:val="111111"/>
          <w:sz w:val="28"/>
          <w:sz w:val="28"/>
          <w:szCs w:val="28"/>
          <w:rtl w:val="true"/>
          <w:lang w:bidi="ar-SA"/>
        </w:rPr>
        <w:t>فوقَ الكَرَب لكي يُمْسِكَها إِذا انْفَسَخَ الوَذَمُ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وعَنَجَةُ </w:t>
      </w:r>
      <w:r>
        <w:rPr>
          <w:rStyle w:val="FootnoteAnchor"/>
          <w:rtl w:val="true"/>
        </w:rPr>
        <w:footnoteReference w:id="930"/>
      </w:r>
      <w:r>
        <w:rPr>
          <w:rFonts w:ascii="Amiri" w:hAnsi="Amiri" w:eastAsia="Amiri" w:cs="Amiri"/>
          <w:color w:val="111111"/>
          <w:sz w:val="28"/>
          <w:sz w:val="28"/>
          <w:szCs w:val="28"/>
          <w:rtl w:val="true"/>
          <w:lang w:bidi="ar-SA"/>
        </w:rPr>
        <w:t xml:space="preserve">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عِضَادَةٌ عنْدَ بابِه يُشَدُّ بها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والعَنَجُ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هُذَيْلٍ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الرَّجُلُ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إِحْكامُ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والاطْمئنانُ في خَلقِ الفَرَسِ ، وهو أعْنَجُ</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الرّائعُ من الخَيْلِ الطَّويلُ ، وكذلك العِنْجِيْجُ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وعُنْجُوْجُ الجِمَالِ 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واسْتَقامَ عُنْجُوْجُ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وعَنَاجِيْجُ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عُنْجُوْجٌ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وعنج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عَجَنَ الدَّقيقَ عَجْناً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يَعْجِنُ بِمِرْفَقَيْه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 وكان قيامُه اعتماداً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العَجْنَاءُ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حَيَائها كالعَفَلِ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والكَثيرةُ لَحم الضَّرْع مع قِلَّة اللَّبَن ، والمصدَرُ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العَجْناءِ ، يُرادُ به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 الوَلَدُ في بَطْنِها ، ونُوْقٌ مَعَاجِيْنٌ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والمُتَعَجِّنُ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المُكْتَنِزُ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الذَّكَرِ مَمْدوداً إلى الدُّبُر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لا تُنْبِتُ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حِمْيَر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تَحْتَ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عَجِيْنَةً من النّاسِ ومُتَعَجِّنَةً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التّاءِ على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عَجِيْنَة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جعن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أهلِ البَدْو</w:t>
      </w:r>
      <w:r>
        <w:rPr>
          <w:rFonts w:eastAsia="Amiri" w:cs="Amiri" w:ascii="Amiri" w:hAnsi="Amiri"/>
          <w:color w:val="111111"/>
          <w:sz w:val="28"/>
          <w:szCs w:val="28"/>
          <w:rtl w:val="true"/>
          <w:lang w:bidi="ar-SA"/>
        </w:rPr>
        <w:t xml:space="preserve">. </w:t>
      </w:r>
      <w:bookmarkStart w:id="335" w:name="pg11661_101835"/>
    </w:p>
    <w:p>
      <w:pPr>
        <w:pStyle w:val="BookText"/>
        <w:rPr/>
      </w:pPr>
      <w:bookmarkEnd w:id="335"/>
      <w:r>
        <w:rPr>
          <w:rFonts w:ascii="IRNazanin" w:hAnsi="IRNazanin" w:eastAsia="IRNazanin"/>
          <w:color w:val="111111"/>
          <w:sz w:val="28"/>
          <w:sz w:val="28"/>
          <w:szCs w:val="28"/>
          <w:rtl w:val="true"/>
          <w:lang w:bidi="fa-IR"/>
        </w:rPr>
        <w:t xml:space="preserve">جنع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أصْفَرُ يكونُ على شَجَرَةٍ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حَبَّةِ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والجَنَعُ والجَنِيْعُ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الصِّغار</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6380813_73709187"/>
      <w:bookmarkStart w:id="337" w:name="_Toc119"/>
      <w:bookmarkEnd w:id="336"/>
      <w:r>
        <w:rPr>
          <w:rtl w:val="true"/>
        </w:rPr>
        <w:t>العين والجيم والفاء</w:t>
      </w:r>
      <w:bookmarkEnd w:id="337"/>
    </w:p>
    <w:p>
      <w:pPr>
        <w:pStyle w:val="BookText"/>
        <w:rPr/>
      </w:pPr>
      <w:r>
        <w:rPr>
          <w:rFonts w:ascii="IRNazanin" w:hAnsi="IRNazanin" w:eastAsia="IRNazanin"/>
          <w:color w:val="111111"/>
          <w:sz w:val="28"/>
          <w:sz w:val="28"/>
          <w:szCs w:val="28"/>
          <w:rtl w:val="true"/>
          <w:lang w:bidi="fa-IR"/>
        </w:rPr>
        <w:t xml:space="preserve">فجع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 بكَذا فَجْعاً ، ونَزَلَتْ به فَاجِعَةٌ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للغُراب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 </w:t>
      </w:r>
      <w:r>
        <w:rPr>
          <w:rStyle w:val="FootnoteAnchor"/>
          <w:rtl w:val="true"/>
        </w:rPr>
        <w:footnoteReference w:id="937"/>
      </w:r>
      <w:r>
        <w:rPr>
          <w:rFonts w:ascii="Amiri" w:hAnsi="Amiri" w:eastAsia="Amiri" w:cs="Amiri"/>
          <w:color w:val="111111"/>
          <w:sz w:val="28"/>
          <w:sz w:val="28"/>
          <w:szCs w:val="28"/>
          <w:rtl w:val="true"/>
          <w:lang w:bidi="ar-SA"/>
        </w:rPr>
        <w:t>، لأنَّه يَفْجَعُ بالبَيْنِ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كالرَّزِيَّة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عَجَفْتُ نَفْسي عن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حَبَسْتَها عنه على الجُوع ، عَجْفاً وعُجُوْفاً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وعَجَفْتُ نَفْسي على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صَبَّرْتَها عليه </w:t>
      </w:r>
      <w:r>
        <w:rPr>
          <w:rStyle w:val="FootnoteAnchor"/>
          <w:rtl w:val="true"/>
        </w:rPr>
        <w:footnoteReference w:id="938"/>
      </w:r>
      <w:r>
        <w:rPr>
          <w:rFonts w:ascii="Amiri" w:hAnsi="Amiri" w:eastAsia="Amiri" w:cs="Amiri"/>
          <w:color w:val="111111"/>
          <w:sz w:val="28"/>
          <w:sz w:val="28"/>
          <w:szCs w:val="28"/>
          <w:rtl w:val="true"/>
          <w:lang w:bidi="ar-SA"/>
        </w:rPr>
        <w:t>ومَرَّضْتَه ، عَجْفاً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وعَجَفْتُ نَفْسي عنه عَجْفاً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عنه ولم اؤاخِذْه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وعَجَفْتُ المَالَ وأعْجَفْتُها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هَزَلْتَها ، وقد عَجِفَتْ ، وهي عَجِفَةٌ وعَجْفَاءُ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الخليلُ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أعْجَفُ للذَّكَرِ وعَجْفَاءُ للأُنْثى فَحَسْب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p>
    <w:p>
      <w:pPr>
        <w:pStyle w:val="BookText"/>
        <w:rPr/>
      </w:pPr>
      <w:r>
        <w:rPr>
          <w:rFonts w:ascii="Amiri" w:hAnsi="Amiri" w:eastAsia="Amiri" w:cs="Amiri"/>
          <w:color w:val="111111"/>
          <w:sz w:val="28"/>
          <w:sz w:val="28"/>
          <w:szCs w:val="28"/>
          <w:rtl w:val="true"/>
          <w:lang w:bidi="ar-SA"/>
        </w:rPr>
        <w:t>عِجَافٌ من الذَّكَر والانثى ، وليس في الكَلام أفْعَلُ جُمِعَ على فِعَالٍ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والأرَضُوْنَ التي لم 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من أسْماءِ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 جَاعِفٌ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مُجْحِفٌ ، اجْتَعَفَ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الباهِليُ </w:t>
      </w:r>
      <w:r>
        <w:rPr>
          <w:rStyle w:val="FootnoteAnchor"/>
          <w:rtl w:val="true"/>
        </w:rPr>
        <w:footnoteReference w:id="9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 الرَّخاضِيْلَ جُعْفِيُّها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ولم يرد الشطر في مجموع شعر ابن أحمر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والرخاضيل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أنْبِذَةُ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عَفِجُ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وعِفْجُه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لكلِّ ما لا يَجْتَرُّ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يَجْمعونَ الأمْعاءَ بالأَعْفاج فيُقال للبَعير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أعْفاجُه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والعِفْجُ </w:t>
      </w:r>
      <w:r>
        <w:rPr>
          <w:rStyle w:val="FootnoteAnchor"/>
          <w:rtl w:val="true"/>
        </w:rPr>
        <w:footnoteReference w:id="946"/>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يَنْعَرِجُ في القَاع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يكونُ في </w:t>
      </w:r>
      <w:bookmarkStart w:id="338" w:name="pg11661_101837"/>
    </w:p>
    <w:p>
      <w:pPr>
        <w:pStyle w:val="BookText"/>
        <w:rPr/>
      </w:pPr>
      <w:bookmarkEnd w:id="338"/>
      <w:r>
        <w:rPr>
          <w:rFonts w:ascii="Amiri" w:hAnsi="Amiri" w:eastAsia="Amiri" w:cs="Amiri"/>
          <w:color w:val="111111"/>
          <w:sz w:val="28"/>
          <w:sz w:val="28"/>
          <w:szCs w:val="28"/>
          <w:rtl w:val="true"/>
          <w:lang w:bidi="ar-SA"/>
        </w:rPr>
        <w:t>الرَّوْضَةِ يَبْقى الماءُ فيه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والعَفَنْجَجُ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الضَّخْمُ الَّلهازِمِ الأَكُولُ الفَسْلُ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الأخْرَقُ 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وعَفَجَ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وعَفَجَه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 عَفْجاً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في مَشْي البَعيرِ من قِبَلِ أعْضائه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 ، وأراه مَقْلوبَ جُعِفَ</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6380815_73709187"/>
      <w:bookmarkStart w:id="340" w:name="_Toc120"/>
      <w:bookmarkEnd w:id="339"/>
      <w:r>
        <w:rPr>
          <w:rtl w:val="true"/>
        </w:rPr>
        <w:t>العين والجيم والباء</w:t>
      </w:r>
      <w:bookmarkEnd w:id="340"/>
    </w:p>
    <w:p>
      <w:pPr>
        <w:pStyle w:val="BookText"/>
        <w:rPr/>
      </w:pPr>
      <w:r>
        <w:rPr>
          <w:rFonts w:ascii="IRNazanin" w:hAnsi="IRNazanin" w:eastAsia="IRNazanin"/>
          <w:color w:val="111111"/>
          <w:sz w:val="28"/>
          <w:sz w:val="28"/>
          <w:szCs w:val="28"/>
          <w:rtl w:val="true"/>
          <w:lang w:bidi="fa-IR"/>
        </w:rPr>
        <w:t xml:space="preserve">بعج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بَعَجَ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وبَعَجْتُ بَطْني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في نَصِيْحَتهِ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بَعِيْجٌ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ذاك لزَوْجِها ، ونِساءٌ بَعْجَى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مَبْعُوْجَةٌ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بَطْنِها خَطٌّ بالكَيّ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السَّهْلَةُ الجيِّدةُ للنَّبات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البَطْنُ يَتَبَعَّجُ ويَتَّسِعُ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وتَبَعَّجَ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 عن الوَدْق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وبَعَّجَ المَطَرُ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 </w:t>
      </w:r>
      <w:r>
        <w:rPr>
          <w:rStyle w:val="FootnoteAnchor"/>
          <w:rtl w:val="true"/>
        </w:rPr>
        <w:footnoteReference w:id="952"/>
      </w:r>
      <w:r>
        <w:rPr>
          <w:rFonts w:ascii="Amiri" w:hAnsi="Amiri" w:eastAsia="Amiri" w:cs="Amiri"/>
          <w:color w:val="111111"/>
          <w:sz w:val="28"/>
          <w:sz w:val="28"/>
          <w:szCs w:val="28"/>
          <w:rtl w:val="true"/>
          <w:lang w:bidi="ar-SA"/>
        </w:rPr>
        <w:t>من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مُنْفَرِجُ البَطْن من ضَعْف مَشْيِه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وبَعَجَتْ </w:t>
      </w:r>
      <w:r>
        <w:rPr>
          <w:rStyle w:val="FootnoteAnchor"/>
          <w:rtl w:val="true"/>
        </w:rPr>
        <w:footnoteReference w:id="954"/>
      </w:r>
      <w:r>
        <w:rPr>
          <w:rFonts w:ascii="Amiri" w:hAnsi="Amiri" w:eastAsia="Amiri" w:cs="Amiri"/>
          <w:color w:val="111111"/>
          <w:sz w:val="28"/>
          <w:sz w:val="28"/>
          <w:szCs w:val="28"/>
          <w:rtl w:val="true"/>
          <w:lang w:bidi="ar-SA"/>
        </w:rPr>
        <w:t xml:space="preserve">هذه الأرضَ عَذَاةٌ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وانْبَعَجَ عَلَيَّ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انْبَعَقَ وانْبَعَثَ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عَجِيْبٌ عَجَبٌ </w:t>
      </w:r>
      <w:r>
        <w:rPr>
          <w:rStyle w:val="FootnoteAnchor"/>
          <w:rtl w:val="true"/>
        </w:rPr>
        <w:footnoteReference w:id="955"/>
      </w:r>
      <w:r>
        <w:rPr>
          <w:rFonts w:ascii="Amiri" w:hAnsi="Amiri" w:eastAsia="Amiri" w:cs="Amiri"/>
          <w:color w:val="111111"/>
          <w:sz w:val="28"/>
          <w:sz w:val="28"/>
          <w:szCs w:val="28"/>
          <w:rtl w:val="true"/>
          <w:lang w:bidi="ar-SA"/>
        </w:rPr>
        <w:t xml:space="preserve">عُجَابٌ عاجِبٌ ، فالعَجِيْبُ يكونُ مثلَه </w:t>
      </w:r>
      <w:r>
        <w:rPr>
          <w:rStyle w:val="FootnoteAnchor"/>
          <w:rtl w:val="true"/>
        </w:rPr>
        <w:footnoteReference w:id="956"/>
      </w:r>
      <w:r>
        <w:rPr>
          <w:rFonts w:ascii="Amiri" w:hAnsi="Amiri" w:eastAsia="Amiri" w:cs="Amiri"/>
          <w:color w:val="111111"/>
          <w:sz w:val="28"/>
          <w:sz w:val="28"/>
          <w:szCs w:val="28"/>
          <w:rtl w:val="true"/>
          <w:lang w:bidi="ar-SA"/>
        </w:rPr>
        <w:t>، وأمّا العُجَابُ فالمُجَاوِزُ حَدَّ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إلّا عَجَبَةٌ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تِعْجَابَةٌ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أعاجِيْبَ يُعَجِّبُ </w:t>
      </w:r>
      <w:r>
        <w:rPr>
          <w:rStyle w:val="FootnoteAnchor"/>
          <w:rtl w:val="true"/>
        </w:rPr>
        <w:footnoteReference w:id="957"/>
      </w:r>
      <w:r>
        <w:rPr>
          <w:rFonts w:ascii="Amiri" w:hAnsi="Amiri" w:eastAsia="Amiri" w:cs="Amiri"/>
          <w:color w:val="111111"/>
          <w:sz w:val="28"/>
          <w:sz w:val="28"/>
          <w:szCs w:val="28"/>
          <w:rtl w:val="true"/>
          <w:lang w:bidi="ar-SA"/>
        </w:rPr>
        <w:t>بها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عِجْبُ </w:t>
      </w:r>
      <w:r>
        <w:rPr>
          <w:rStyle w:val="FootnoteAnchor"/>
          <w:rtl w:val="true"/>
        </w:rPr>
        <w:footnoteReference w:id="958"/>
      </w:r>
      <w:r>
        <w:rPr>
          <w:rFonts w:ascii="Amiri" w:hAnsi="Amiri" w:eastAsia="Amiri" w:cs="Amiri"/>
          <w:color w:val="111111"/>
          <w:sz w:val="28"/>
          <w:sz w:val="28"/>
          <w:szCs w:val="28"/>
          <w:rtl w:val="true"/>
          <w:lang w:bidi="ar-SA"/>
        </w:rPr>
        <w:t>فلانة ، وفلانَةُ عِجْبُه أيضاً ، وبعضهم أعْجَابُ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ضَمَّتْ عليه الوَرِكَ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وعُجُوْبُ الكُثْبانِ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أواخِرُها المُسْتَدِقَّةُ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وناقَةٌ عَجْبَاءُ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العَجَبِ والعُجْبَة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ولَشَدَّ ما عَجُبَتِ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Style w:val="FootnoteAnchor"/>
          <w:rtl w:val="true"/>
        </w:rPr>
        <w:footnoteReference w:id="960"/>
      </w:r>
      <w:r>
        <w:rPr>
          <w:rFonts w:ascii="Amiri" w:hAnsi="Amiri" w:eastAsia="Amiri" w:cs="Amiri"/>
          <w:color w:val="111111"/>
          <w:sz w:val="28"/>
          <w:sz w:val="28"/>
          <w:szCs w:val="28"/>
          <w:rtl w:val="true"/>
          <w:lang w:bidi="ar-SA"/>
        </w:rPr>
        <w:t>دَقَّ أعْلى مُؤخَّرِها وأشْرَفَتْ جاعِرَتاها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الجَعَّاب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جَعَّبَ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والجَعْبِيُ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النَّمْلِ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نَمْلَةٌ جَعْبَاءُ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كبيرة ، وكذلك النّاقَةُ والشّاة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أجْعَبُ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البَطنِ ضعيفُ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 من الرِّجال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انْدَالَ من تحتِ السُّرَّةِ إلى القُحْقُح ، وجَمْعُه جِعَبَةٌ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والجِعِبّى والجِعِبّاءُ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الاسْتِ ، وكذلك الجَعْبَاءُ ، قال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جَادَ بالجَعْبَاءِ سَهْلُ بن سالِمِ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سهيل بن عمار يجود ببره</w:t>
      </w:r>
    </w:p>
    <w:p>
      <w:pPr>
        <w:pStyle w:val="BookText"/>
        <w:rPr/>
      </w:pPr>
      <w:r>
        <w:rPr>
          <w:rFonts w:ascii="Amiri" w:hAnsi="Amiri" w:eastAsia="Amiri" w:cs="Amiri"/>
          <w:color w:val="111111"/>
          <w:sz w:val="28"/>
          <w:sz w:val="28"/>
          <w:szCs w:val="28"/>
          <w:rtl w:val="true"/>
          <w:lang w:bidi="ar-SA"/>
        </w:rPr>
        <w:t xml:space="preserve">أما رواية ملحقات الديوان للبيت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بن عثمان يجود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جاد بالوجعا سهيل بن سالم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صَرَعْتَه وأهْوَيْتَه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وجَعَبْتُه جَعْباً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حتى سَقَط</w:t>
      </w:r>
      <w:r>
        <w:rPr>
          <w:rFonts w:eastAsia="Amiri" w:cs="Amiri" w:ascii="Amiri" w:hAnsi="Amiri"/>
          <w:color w:val="111111"/>
          <w:sz w:val="28"/>
          <w:szCs w:val="28"/>
          <w:rtl w:val="true"/>
          <w:lang w:bidi="ar-SA"/>
        </w:rPr>
        <w:t xml:space="preserve">. . </w:t>
      </w:r>
      <w:bookmarkStart w:id="341" w:name="pg11661_101840"/>
    </w:p>
    <w:p>
      <w:pPr>
        <w:pStyle w:val="BookText"/>
        <w:rPr/>
      </w:pPr>
      <w:bookmarkEnd w:id="341"/>
      <w:r>
        <w:rPr>
          <w:rFonts w:ascii="Amiri" w:hAnsi="Amiri" w:eastAsia="Amiri" w:cs="Amiri"/>
          <w:color w:val="111111"/>
          <w:sz w:val="28"/>
          <w:sz w:val="28"/>
          <w:szCs w:val="28"/>
          <w:rtl w:val="true"/>
          <w:lang w:bidi="ar-SA"/>
        </w:rPr>
        <w:t xml:space="preserve">وجَعَّبَ </w:t>
      </w:r>
      <w:r>
        <w:rPr>
          <w:rStyle w:val="FootnoteAnchor"/>
          <w:rtl w:val="true"/>
        </w:rPr>
        <w:footnoteReference w:id="966"/>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بعضَه فوقَ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وحكى الخارْزَنْجيُ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الجُبَّاعَةُ المرأةُ القبيحةُ المِشْيَةِ واللِّبْسَة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w:t>
      </w:r>
      <w:r>
        <w:rPr>
          <w:rStyle w:val="FootnoteAnchor"/>
          <w:rtl w:val="true"/>
        </w:rPr>
        <w:footnoteReference w:id="969"/>
      </w:r>
      <w:r>
        <w:rPr>
          <w:rFonts w:ascii="Amiri" w:hAnsi="Amiri" w:eastAsia="Amiri" w:cs="Amiri"/>
          <w:color w:val="111111"/>
          <w:sz w:val="28"/>
          <w:sz w:val="28"/>
          <w:szCs w:val="28"/>
          <w:rtl w:val="true"/>
          <w:lang w:bidi="ar-SA"/>
        </w:rPr>
        <w:t>لَيْسَتْ بصغيرةٍ ولا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تَغَيَّرَت اسْتُه من هُزال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عَبَجَةٌ من العَبَجِ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جاهِلٌ لا أُنْسَ به بغيضٌ ، وما أبْيَن العَبَاجَةَ </w:t>
      </w:r>
      <w:r>
        <w:rPr>
          <w:rStyle w:val="FootnoteAnchor"/>
          <w:rtl w:val="true"/>
        </w:rPr>
        <w:footnoteReference w:id="97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6380817_73709187"/>
      <w:bookmarkStart w:id="343" w:name="_Toc121"/>
      <w:bookmarkEnd w:id="342"/>
      <w:r>
        <w:rPr>
          <w:rtl w:val="true"/>
        </w:rPr>
        <w:t>العين والجيم والميم</w:t>
      </w:r>
      <w:bookmarkEnd w:id="343"/>
    </w:p>
    <w:p>
      <w:pPr>
        <w:pStyle w:val="BookText"/>
        <w:rPr/>
      </w:pPr>
      <w:r>
        <w:rPr>
          <w:rFonts w:ascii="IRNazanin" w:hAnsi="IRNazanin" w:eastAsia="IRNazanin"/>
          <w:color w:val="111111"/>
          <w:sz w:val="28"/>
          <w:sz w:val="28"/>
          <w:szCs w:val="28"/>
          <w:rtl w:val="true"/>
          <w:lang w:bidi="fa-IR"/>
        </w:rPr>
        <w:t xml:space="preserve">مجع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مَجَعَ مَجْعاً ؛ وامْتَجَعَ ؛ وتَمَجَّعَ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المَجِيْعَ وهو التَّمْرُ باللَّبَن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والمُجَّاعَةُ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المَجِيْع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مَجَّاعَةٌ ومُجَّاعَةٌ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التَّمَجُّع ، ومنه سُمِّي الرجُلُ 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الماجِنُ الخليع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الأحمقُ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المُجُوْن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وهو يُماجِعُ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يُغازِلُهُنَّ ويُرافِثُهُنَّ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وأمْجِعِ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الَّلبَنَ من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والمَجْمَعُ كذلك ؛ يكونُ اسْماً للنّاس وللمَوْضِع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 الشيءِ وجَميعُه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بَلَغَ غايةَ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خَلْقِه ، ومن ذلك جُمَّاعُ جَسَدِ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وجُمَّاعُ الثَّمَرَةِ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بَراعِيْمُ في موضعٍ واحدٍ على </w:t>
      </w:r>
    </w:p>
    <w:p>
      <w:pPr>
        <w:pStyle w:val="BookText"/>
        <w:rPr/>
      </w:pP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 جِمَاعٌ وجامِعٌ وجامِعَةٌ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تستوعِبُ شاةً ، وجَمْعُ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الدَّقَلُ يُخْلَطُ بعضُه ببعضٍ من تَمْرِ خمسينَ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لَوْنٍ لا يُعْرَفُ اسمُه من التَّمْرِ فهو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الصَّمْغُ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الجمع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ونَعَامَةٌ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يَسْفِدْها الظَّلِيْمُ بَعْدُ ، ومنه ماتَتِ المَرْأةُ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وفي بَطْنِها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وَتَرَكَ امْرأتَه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أثْقَلَتْ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وَضَرَبْتُه بِجُمْعِ كَفّي وبِجَمْعِه </w:t>
      </w:r>
      <w:r>
        <w:rPr>
          <w:rStyle w:val="FootnoteAnchor"/>
          <w:rtl w:val="true"/>
        </w:rPr>
        <w:footnoteReference w:id="97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وأعْطَيْتُه جِمْعَ </w:t>
      </w:r>
      <w:r>
        <w:rPr>
          <w:rStyle w:val="FootnoteAnchor"/>
          <w:rtl w:val="true"/>
        </w:rPr>
        <w:footnoteReference w:id="976"/>
      </w:r>
      <w:r>
        <w:rPr>
          <w:rFonts w:ascii="Amiri" w:hAnsi="Amiri" w:eastAsia="Amiri" w:cs="Amiri"/>
          <w:color w:val="111111"/>
          <w:sz w:val="28"/>
          <w:sz w:val="28"/>
          <w:szCs w:val="28"/>
          <w:rtl w:val="true"/>
          <w:lang w:bidi="ar-SA"/>
        </w:rPr>
        <w:t xml:space="preserve">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وأمْرُهُمْ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الشَّهْرُ بِجُمْعٍ ؛ وبِجِمْعٍ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ومَرَرْتُ بِجُمْعَةٍ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بِجَماعَةٍ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الجُمُعَةُ جُمُعَةً لأنَّه جُمِعَ فيه </w:t>
      </w:r>
      <w:r>
        <w:rPr>
          <w:rStyle w:val="FootnoteAnchor"/>
          <w:rtl w:val="true"/>
        </w:rPr>
        <w:footnoteReference w:id="977"/>
      </w:r>
      <w:r>
        <w:rPr>
          <w:rFonts w:ascii="Amiri" w:hAnsi="Amiri" w:eastAsia="Amiri" w:cs="Amiri"/>
          <w:color w:val="111111"/>
          <w:sz w:val="28"/>
          <w:sz w:val="28"/>
          <w:szCs w:val="28"/>
          <w:rtl w:val="true"/>
          <w:lang w:bidi="ar-SA"/>
        </w:rPr>
        <w:t>خَلْقُ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لاجْتِماعِ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الجُمُعَةَ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حِيْنَ يُخْلِفُ بُزُوْلاً لأَرْبَع سِنينَ حَتَّى يَقَعَه على حَالِه سَنَةً أو سَنَتَيْنِ لا يَزيدُه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ولا يَنْقُصُه </w:t>
      </w:r>
      <w:r>
        <w:rPr>
          <w:rStyle w:val="FootnoteAnchor"/>
          <w:rtl w:val="true"/>
        </w:rPr>
        <w:footnoteReference w:id="978"/>
      </w:r>
      <w:r>
        <w:rPr>
          <w:rFonts w:ascii="Amiri" w:hAnsi="Amiri" w:eastAsia="Amiri" w:cs="Amiri"/>
          <w:color w:val="111111"/>
          <w:sz w:val="28"/>
          <w:sz w:val="28"/>
          <w:szCs w:val="28"/>
          <w:rtl w:val="true"/>
          <w:lang w:bidi="ar-SA"/>
        </w:rPr>
        <w:t>، وناقَةٌ جَامِعٌ أيضاً ، ولا يُقالُ لِغَيْرِ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ما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للسَّرْج والإِكَافِ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وجَمَعَتْنا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هذا أجْمَعُ وهذه جَمْعَاءُ وهُنَ جُمَعُ ، وجاؤوني </w:t>
      </w:r>
      <w:r>
        <w:rPr>
          <w:rStyle w:val="FootnoteAnchor"/>
          <w:rtl w:val="true"/>
        </w:rPr>
        <w:footnoteReference w:id="979"/>
      </w:r>
      <w:r>
        <w:rPr>
          <w:rFonts w:ascii="Amiri" w:hAnsi="Amiri" w:eastAsia="Amiri" w:cs="Amiri"/>
          <w:color w:val="111111"/>
          <w:sz w:val="28"/>
          <w:sz w:val="28"/>
          <w:szCs w:val="28"/>
          <w:rtl w:val="true"/>
          <w:lang w:bidi="ar-SA"/>
        </w:rPr>
        <w:t>بأجْمَعِهِمْ وبأجْمُعِهِم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واسْتَجْمَعَ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واسْتَجْمَعَ الفَرَسُ 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واسْتَجْمَعَ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بناقَتِه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جَميعَ أخْلافها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 لا يَقْطَعُها إِلّا الجَمَاعَةُ من مَخَافتها ، وأُرى أنه مِنْ أجْمَعَ أي صَارَ ذا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جُمِعَتِ الإِبلُ ثمَّ سِيْقَتْ فهو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تُسَقْ فهو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ونَهْبٌ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والمُجْمَعَةُ من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يَدْخُلُها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جَمَعْتُها من أيْنُقٍ غِزارِ</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جَمَعْتُ بامْرأةٍ وعن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والجارِيَةُ إِذا شَبَّتْ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لَبِسَتِ الدِّرْعَ والخِمَارَ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جِمَاعُ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يأوُوْنَ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جَمِيْعُ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بِمُنْتَشِرِه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أُنْكِرَ عَقْلُها هَرَماً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والنَّاقَةُ المُسِنَّةُ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وَجَعِمَ جَعَماً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إِلى اللَّحْم وهو في ذاكَ 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 الكَلام في سَعَةِ خُلقٍ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وهو مَجْعَمٌ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مَلْجأٌ لِلدَّهْر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وغُلَامٌ مَجْعَمٌ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وأُجْعِمَ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فُروعُه فأُلْجِىءَ إِلى أُصوله ، وهو مُجْعَمٌ ومَجْعُوْمٌ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الإِبلَ وغيرَها عن رَعْيِ النَّشْر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وجَعِمَتِ الإِبلُ وتَجَعَّمَتْ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الحَمْضُ عليها </w:t>
      </w:r>
      <w:r>
        <w:rPr>
          <w:rStyle w:val="FootnoteAnchor"/>
          <w:rtl w:val="true"/>
        </w:rPr>
        <w:footnoteReference w:id="984"/>
      </w:r>
      <w:r>
        <w:rPr>
          <w:rFonts w:ascii="Amiri" w:hAnsi="Amiri" w:eastAsia="Amiri" w:cs="Amiri"/>
          <w:color w:val="111111"/>
          <w:sz w:val="28"/>
          <w:sz w:val="28"/>
          <w:szCs w:val="28"/>
          <w:rtl w:val="true"/>
          <w:lang w:bidi="ar-SA"/>
        </w:rPr>
        <w:t>وهي مُخْتَلَّةٌ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وَجَعِمَ جَعَماً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العَجَمُ والعُجْمُ والأعْجمُ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عَجَمِيَّاً ، فأَمّا إِذا لم يُفْصِحْ فهو أعْجَمُ ، وقد عَجُمَ يَعْجُمُ بضمِّ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كَلامٍ ليس بعَرَبِيَّةٍ فهو 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صَلاةٍ لا يُقْرَأُ فيها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والمُعْجَمُ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وعَجَّمْتُ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وعُجْمَةُ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ومُعْظَمُ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والنَّوى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 </w:t>
      </w:r>
      <w:r>
        <w:rPr>
          <w:rStyle w:val="FootnoteAnchor"/>
          <w:rtl w:val="true"/>
        </w:rPr>
        <w:footnoteReference w:id="987"/>
      </w:r>
      <w:r>
        <w:rPr>
          <w:rFonts w:ascii="Amiri" w:hAnsi="Amiri" w:eastAsia="Amiri" w:cs="Amiri"/>
          <w:color w:val="111111"/>
          <w:sz w:val="28"/>
          <w:sz w:val="28"/>
          <w:szCs w:val="28"/>
          <w:rtl w:val="true"/>
          <w:lang w:bidi="ar-SA"/>
        </w:rPr>
        <w:t>وصِغارُ الإِبِلِ ، ولا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والثَّوْرُ يَعْجُمُ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يَدْلُكُهُ بشَجَرةٍ ليُنَظِّفَه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عَجَمَتْكَ عَيْني مُنذُ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أخَذَتْكَ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العَزِيْزُ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صُلْبُ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وعَجَمْتُ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يَعْجُمُ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يَعْرِفُه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وعَجْمُ الذَّنَبِ وعَجْبُه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صَخْرَةٌ تَكونُ في الوادي ناتِئة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عَجَمَةٌ بالفتح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الناقةُ الصُّلْبَةُ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الجَرِيءُ </w:t>
      </w:r>
      <w:r>
        <w:rPr>
          <w:rStyle w:val="FootnoteAnchor"/>
          <w:rtl w:val="true"/>
        </w:rPr>
        <w:footnoteReference w:id="988"/>
      </w:r>
      <w:r>
        <w:rPr>
          <w:rFonts w:ascii="Amiri" w:hAnsi="Amiri" w:eastAsia="Amiri" w:cs="Amiri"/>
          <w:color w:val="111111"/>
          <w:sz w:val="28"/>
          <w:sz w:val="28"/>
          <w:szCs w:val="28"/>
          <w:rtl w:val="true"/>
          <w:lang w:bidi="ar-SA"/>
        </w:rPr>
        <w:t>السَّريْعُ في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مَعَّاجٌ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يَشْنَقُ </w:t>
      </w:r>
      <w:r>
        <w:rPr>
          <w:rStyle w:val="FootnoteAnchor"/>
          <w:rtl w:val="true"/>
        </w:rPr>
        <w:footnoteReference w:id="989"/>
      </w:r>
      <w:r>
        <w:rPr>
          <w:rFonts w:ascii="Amiri" w:hAnsi="Amiri" w:eastAsia="Amiri" w:cs="Amiri"/>
          <w:color w:val="111111"/>
          <w:sz w:val="28"/>
          <w:sz w:val="28"/>
          <w:szCs w:val="28"/>
          <w:rtl w:val="true"/>
          <w:lang w:bidi="ar-SA"/>
        </w:rPr>
        <w:t>في عَدْوِه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والرِّيحُ تَمْعَجُ في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وتَفْليه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ومَعَجَ الفَصِيْلُ ضَرْعَ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لَهَزَه وقَلَّبَ فاه في نَواحيه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والوادي يَمْعَجُ بالسَّيْلِ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 والتَّثَنّي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مَعْجَةِ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وسِرْنا عُقْبَةً مَعُوْجاً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وتَرَكْتُ القومَ في مَعْجٍ ومَأْجٍ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قِتالٍ واضطراب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تَعَمَّجَتِ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في 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وشَبابٌ عُمَّجٌ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وعَمَجَ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والعَوْمَجُ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bookmarkStart w:id="344" w:name="pg11661_101847"/>
    </w:p>
    <w:p>
      <w:pPr>
        <w:pStyle w:val="Heading4"/>
        <w:numPr>
          <w:ilvl w:val="3"/>
          <w:numId w:val="1"/>
        </w:numPr>
        <w:rPr/>
      </w:pPr>
      <w:bookmarkStart w:id="345" w:name="__RefHeading___Toc6380819_73709187"/>
      <w:bookmarkStart w:id="346" w:name="_Toc122"/>
      <w:bookmarkEnd w:id="344"/>
      <w:bookmarkEnd w:id="345"/>
      <w:r>
        <w:rPr>
          <w:rtl w:val="true"/>
        </w:rPr>
        <w:t>[</w:t>
      </w:r>
      <w:r>
        <w:rPr>
          <w:rtl w:val="true"/>
        </w:rPr>
        <w:t>العين والشين</w:t>
      </w:r>
      <w:r>
        <w:rPr>
          <w:rtl w:val="true"/>
        </w:rPr>
        <w:t>]</w:t>
      </w:r>
      <w:bookmarkEnd w:id="346"/>
    </w:p>
    <w:p>
      <w:pPr>
        <w:pStyle w:val="Heading5"/>
        <w:numPr>
          <w:ilvl w:val="4"/>
          <w:numId w:val="1"/>
        </w:numPr>
        <w:rPr/>
      </w:pPr>
      <w:bookmarkStart w:id="347" w:name="__RefHeading___Toc6380821_73709187"/>
      <w:bookmarkStart w:id="348" w:name="_Toc123"/>
      <w:bookmarkEnd w:id="347"/>
      <w:r>
        <w:rPr>
          <w:rtl w:val="true"/>
        </w:rPr>
        <w:t>اشارة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والشين</w:t>
      </w:r>
      <w:r>
        <w:rPr>
          <w:rFonts w:eastAsia="Amiri" w:cs="Amiri" w:ascii="Amiri" w:hAnsi="Amiri"/>
          <w:color w:val="111111"/>
          <w:sz w:val="28"/>
          <w:szCs w:val="28"/>
          <w:rtl w:val="true"/>
          <w:lang w:bidi="ar-SA"/>
        </w:rPr>
        <w:t>]</w:t>
      </w:r>
      <w:r>
        <w:rPr>
          <w:rStyle w:val="FootnoteAnchor"/>
          <w:rtl w:val="true"/>
        </w:rPr>
        <w:footnoteReference w:id="991"/>
      </w:r>
    </w:p>
    <w:p>
      <w:pPr>
        <w:pStyle w:val="Heading5"/>
        <w:numPr>
          <w:ilvl w:val="4"/>
          <w:numId w:val="1"/>
        </w:numPr>
        <w:rPr/>
      </w:pPr>
      <w:bookmarkStart w:id="349" w:name="__RefHeading___Toc6380823_73709187"/>
      <w:bookmarkStart w:id="350" w:name="_Toc124"/>
      <w:bookmarkEnd w:id="349"/>
      <w:r>
        <w:rPr>
          <w:rtl w:val="true"/>
        </w:rPr>
        <w:t>العين والشين والسين</w:t>
      </w:r>
      <w:bookmarkEnd w:id="350"/>
    </w:p>
    <w:p>
      <w:pPr>
        <w:pStyle w:val="BookText"/>
        <w:rPr/>
      </w:pPr>
      <w:r>
        <w:rPr>
          <w:rFonts w:ascii="IRNazanin" w:hAnsi="IRNazanin" w:eastAsia="IRNazanin"/>
          <w:color w:val="111111"/>
          <w:sz w:val="28"/>
          <w:sz w:val="28"/>
          <w:szCs w:val="28"/>
          <w:rtl w:val="true"/>
          <w:lang w:bidi="fa-IR"/>
        </w:rPr>
        <w:t xml:space="preserve">شسع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شَسَعَ المكانُ شُسُوْعاً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الشُّسُوْع والأَشْسَاع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وشَسَّعْتُ النَّعْلَ وأشْسَعْتُ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أدْنى من الشِّسْعِ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شسْعُ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شِسْعُ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القِيام عليه</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6380825_73709187"/>
      <w:bookmarkStart w:id="352" w:name="_Toc125"/>
      <w:bookmarkEnd w:id="351"/>
      <w:r>
        <w:rPr>
          <w:rtl w:val="true"/>
        </w:rPr>
        <w:t>العين والشين والزاي</w:t>
      </w:r>
      <w:bookmarkEnd w:id="352"/>
    </w:p>
    <w:p>
      <w:pPr>
        <w:pStyle w:val="BookText"/>
        <w:rPr/>
      </w:pPr>
      <w:r>
        <w:rPr>
          <w:rFonts w:ascii="IRNazanin" w:hAnsi="IRNazanin" w:eastAsia="IRNazanin"/>
          <w:color w:val="111111"/>
          <w:sz w:val="28"/>
          <w:sz w:val="28"/>
          <w:szCs w:val="28"/>
          <w:rtl w:val="true"/>
          <w:lang w:bidi="fa-IR"/>
        </w:rPr>
        <w:t xml:space="preserve">عشز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والخَشِنُ من الطَّريق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اللَّحْم ، وجَمْعُه العَشَاوِزُ</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للقَناة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عَشَوْزَنَةٌ </w:t>
      </w:r>
      <w:r>
        <w:rPr>
          <w:rStyle w:val="FootnoteAnchor"/>
          <w:rtl w:val="true"/>
        </w:rPr>
        <w:footnoteReference w:id="993"/>
      </w:r>
      <w:r>
        <w:rPr>
          <w:rFonts w:ascii="Amiri" w:hAnsi="Amiri" w:eastAsia="Amiri" w:cs="Amiri"/>
          <w:color w:val="111111"/>
          <w:sz w:val="28"/>
          <w:sz w:val="28"/>
          <w:szCs w:val="28"/>
          <w:rtl w:val="true"/>
          <w:lang w:bidi="ar-SA"/>
        </w:rPr>
        <w:t>؛ فإِنَّما يُرادُ صَلابتها</w:t>
      </w:r>
      <w:r>
        <w:rPr>
          <w:rFonts w:eastAsia="Amiri" w:cs="Amiri" w:ascii="Amiri" w:hAnsi="Amiri"/>
          <w:color w:val="111111"/>
          <w:sz w:val="28"/>
          <w:szCs w:val="28"/>
          <w:rtl w:val="true"/>
          <w:lang w:bidi="ar-SA"/>
        </w:rPr>
        <w:t xml:space="preserve">. </w:t>
      </w:r>
      <w:bookmarkStart w:id="353" w:name="pg11661_101848"/>
    </w:p>
    <w:p>
      <w:pPr>
        <w:pStyle w:val="BookText"/>
        <w:rPr/>
      </w:pPr>
      <w:bookmarkEnd w:id="353"/>
      <w:r>
        <w:rPr>
          <w:rFonts w:ascii="Amiri" w:hAnsi="Amiri" w:eastAsia="Amiri" w:cs="Amiri"/>
          <w:color w:val="111111"/>
          <w:sz w:val="28"/>
          <w:sz w:val="28"/>
          <w:szCs w:val="28"/>
          <w:rtl w:val="true"/>
          <w:lang w:bidi="ar-SA"/>
        </w:rPr>
        <w:t xml:space="preserve">والعَشَزَانُ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المَقْطُوعِ الرِّجْلِ ، وقد عَشَزَ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وعَشَزَ على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عَكَزَ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6380827_73709187"/>
      <w:bookmarkStart w:id="355" w:name="_Toc126"/>
      <w:bookmarkEnd w:id="354"/>
      <w:r>
        <w:rPr>
          <w:rtl w:val="true"/>
        </w:rPr>
        <w:t>العين والشين والطاء</w:t>
      </w:r>
      <w:bookmarkEnd w:id="355"/>
    </w:p>
    <w:p>
      <w:pPr>
        <w:pStyle w:val="BookText"/>
        <w:rPr/>
      </w:pP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 عَطْشى وَعَطْشَانة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الظِّمْء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يُعَاطِشُه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يُسَابُّه ويَمْنَعُه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فلا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ومَكانٌ عَطِشٌ وعَطُشٌ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محتاجٌ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وعَطَّشْتُ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على ظِمْئها في حَبْسها عن الماء يوماً أو يومَيْن ، وكذلك زَرْعٌ مُعَطَّشٌ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التَّعْطِيْش في الزِّيادة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6380829_73709187"/>
      <w:bookmarkStart w:id="357" w:name="_Toc127"/>
      <w:bookmarkEnd w:id="356"/>
      <w:r>
        <w:rPr>
          <w:rtl w:val="true"/>
        </w:rPr>
        <w:t>العين والشين والذال</w:t>
      </w:r>
      <w:bookmarkEnd w:id="357"/>
    </w:p>
    <w:p>
      <w:pPr>
        <w:pStyle w:val="BookText"/>
        <w:rPr/>
      </w:pPr>
      <w:r>
        <w:rPr>
          <w:rFonts w:ascii="IRNazanin" w:hAnsi="IRNazanin" w:eastAsia="IRNazanin"/>
          <w:color w:val="111111"/>
          <w:sz w:val="28"/>
          <w:sz w:val="28"/>
          <w:szCs w:val="28"/>
          <w:rtl w:val="true"/>
          <w:lang w:bidi="fa-IR"/>
        </w:rPr>
        <w:t xml:space="preserve">شعذ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في اليد وأُخَذٌ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والسُّرْعَةُ في الأمر أيضاً ، ومنه أُخِذَ الشَّعْوَذِيُ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رَسولُ الأُمَراءِ على البَريد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وتَشَعْوَذَ بَعْضُ القَوْمِ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358" w:name="pg11661_101849"/>
    </w:p>
    <w:p>
      <w:pPr>
        <w:pStyle w:val="Heading5"/>
        <w:numPr>
          <w:ilvl w:val="4"/>
          <w:numId w:val="1"/>
        </w:numPr>
        <w:rPr/>
      </w:pPr>
      <w:bookmarkStart w:id="359" w:name="__RefHeading___Toc6380831_73709187"/>
      <w:bookmarkStart w:id="360" w:name="_Toc128"/>
      <w:bookmarkEnd w:id="358"/>
      <w:bookmarkEnd w:id="359"/>
      <w:r>
        <w:rPr>
          <w:rtl w:val="true"/>
        </w:rPr>
        <w:t>العين والشين والثاء</w:t>
      </w:r>
      <w:bookmarkEnd w:id="360"/>
    </w:p>
    <w:p>
      <w:pPr>
        <w:pStyle w:val="BookText"/>
        <w:rPr/>
      </w:pPr>
      <w:r>
        <w:rPr>
          <w:rFonts w:ascii="IRNazanin" w:hAnsi="IRNazanin" w:eastAsia="IRNazanin"/>
          <w:color w:val="111111"/>
          <w:sz w:val="28"/>
          <w:sz w:val="28"/>
          <w:szCs w:val="28"/>
          <w:rtl w:val="true"/>
          <w:lang w:bidi="fa-IR"/>
        </w:rPr>
        <w:t xml:space="preserve">شعث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شَعِثَ شَعَثاً وشُعُوْثَةً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اغْبَرَّ شَعرُه وتَلَبَّدَ ، وهو أشْعَثُ وشَعِثٌ وشَعْثَان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وشَعَّثْتُ </w:t>
      </w:r>
      <w:r>
        <w:rPr>
          <w:rStyle w:val="FootnoteAnchor"/>
          <w:rtl w:val="true"/>
        </w:rPr>
        <w:footnoteReference w:id="998"/>
      </w:r>
      <w:r>
        <w:rPr>
          <w:rFonts w:ascii="Amiri" w:hAnsi="Amiri" w:eastAsia="Amiri" w:cs="Amiri"/>
          <w:color w:val="111111"/>
          <w:sz w:val="28"/>
          <w:sz w:val="28"/>
          <w:szCs w:val="28"/>
          <w:rtl w:val="true"/>
          <w:lang w:bidi="ar-SA"/>
        </w:rPr>
        <w:t xml:space="preserve">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الأمْر ، وقد يُجْمَعُ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اللّهُ شُعُوْثَهم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للوَتِدِ ؛ لِتَشَعُّثِ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والمُشَعَّثُ في العَروضِ في الضَّرْبِ الخفيفِ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في آخرِه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مفعولن</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6380833_73709187"/>
      <w:bookmarkStart w:id="362" w:name="_Toc129"/>
      <w:bookmarkEnd w:id="361"/>
      <w:r>
        <w:rPr>
          <w:rtl w:val="true"/>
        </w:rPr>
        <w:t>العين والشين والراء</w:t>
      </w:r>
      <w:bookmarkEnd w:id="362"/>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عَشَرْتُ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عاشِرَهم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عاشِرَ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تسعةً فَتَمُّوا </w:t>
      </w:r>
      <w:r>
        <w:rPr>
          <w:rStyle w:val="FootnoteAnchor"/>
          <w:rtl w:val="true"/>
        </w:rPr>
        <w:footnoteReference w:id="999"/>
      </w:r>
      <w:r>
        <w:rPr>
          <w:rFonts w:ascii="Amiri" w:hAnsi="Amiri" w:eastAsia="Amiri" w:cs="Amiri"/>
          <w:color w:val="111111"/>
          <w:sz w:val="28"/>
          <w:sz w:val="28"/>
          <w:szCs w:val="28"/>
          <w:rtl w:val="true"/>
          <w:lang w:bidi="ar-SA"/>
        </w:rPr>
        <w:t>بي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بالتَّخفيف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أَخَذْتَ العُشْرَ من أموالهم ، وبه سُمِّيَ العَشَّارُ عَشَّاراً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والعُشْرُ والعَشِيْرُ والمِعْشَارُ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التي تُنْزِلُ الدِّرَّةَ القَليلةَ من غيرِ أن يَجْتَمِعَ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والعَوَاشِرُ في عَدَدِ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الآيةُ التي بها تَتِمُّ الآيُ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والقِطْعَةُ تنكسِرُ من القَدَح أو البُرْمَة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يَصيرُ فِلَقاً كِسَراً </w:t>
      </w:r>
      <w:r>
        <w:rPr>
          <w:rStyle w:val="FootnoteAnchor"/>
          <w:rtl w:val="true"/>
        </w:rPr>
        <w:footnoteReference w:id="1001"/>
      </w:r>
      <w:r>
        <w:rPr>
          <w:rFonts w:ascii="Amiri" w:hAnsi="Amiri" w:eastAsia="Amiri" w:cs="Amiri"/>
          <w:color w:val="111111"/>
          <w:sz w:val="28"/>
          <w:sz w:val="28"/>
          <w:szCs w:val="28"/>
          <w:rtl w:val="true"/>
          <w:lang w:bidi="ar-SA"/>
        </w:rPr>
        <w:t xml:space="preserve">فهو أعْشَارٌ ، قِدْرٌ </w:t>
      </w:r>
      <w:r>
        <w:rPr>
          <w:rStyle w:val="FootnoteAnchor"/>
          <w:rtl w:val="true"/>
        </w:rPr>
        <w:footnoteReference w:id="1002"/>
      </w:r>
      <w:r>
        <w:rPr>
          <w:rFonts w:ascii="Amiri" w:hAnsi="Amiri" w:eastAsia="Amiri" w:cs="Amiri"/>
          <w:color w:val="111111"/>
          <w:sz w:val="28"/>
          <w:sz w:val="28"/>
          <w:szCs w:val="28"/>
          <w:rtl w:val="true"/>
          <w:lang w:bidi="ar-SA"/>
        </w:rPr>
        <w:t xml:space="preserve">أعْشَار ، لا يُفْرِدُونَ العِشْرَ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قُدُوْرٌ أعاشِيْر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والأعْشَارُ والعَوَاشِرُ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رِيْشِ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القومُ عُشَارَ عُشَارَ ومَعْشَرَ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عَشَرَةً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نَقَصْته من العَشَرَة واحِداً ، فالعُشُوْرُ نُقْصانٌ والتَّعْشِيْرُ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الشَّديدُ النَّهيقِ المُتَتَابِعُه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Style w:val="FootnoteAnchor"/>
          <w:rtl w:val="true"/>
        </w:rPr>
        <w:footnoteReference w:id="1003"/>
      </w:r>
      <w:r>
        <w:rPr>
          <w:rFonts w:ascii="Amiri" w:hAnsi="Amiri" w:eastAsia="Amiri" w:cs="Amiri"/>
          <w:color w:val="111111"/>
          <w:sz w:val="28"/>
          <w:sz w:val="28"/>
          <w:szCs w:val="28"/>
          <w:rtl w:val="true"/>
          <w:lang w:bidi="ar-SA"/>
        </w:rPr>
        <w:t>بذلك لأنَّه لا يكُفُّ حتّى يَبلغَ به عَشْرَ نَهَقاتٍ ، وكانوا إِذا أرادوا دُخولَ قريةٍ وَبِئةٍ وقفوا على بابِها وعَشَّروا لِئلّا يُصيبَهم وَباؤها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أُنْتِجَتْ </w:t>
      </w:r>
      <w:r>
        <w:rPr>
          <w:rStyle w:val="FootnoteAnchor"/>
          <w:rtl w:val="true"/>
        </w:rPr>
        <w:footnoteReference w:id="1004"/>
      </w:r>
      <w:r>
        <w:rPr>
          <w:rFonts w:ascii="Amiri" w:hAnsi="Amiri" w:eastAsia="Amiri" w:cs="Amiri"/>
          <w:color w:val="111111"/>
          <w:sz w:val="28"/>
          <w:sz w:val="28"/>
          <w:szCs w:val="28"/>
          <w:rtl w:val="true"/>
          <w:lang w:bidi="ar-SA"/>
        </w:rPr>
        <w:t>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عِشَاراً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أتى عليها من أيام حَملها عَشَرَةُ أشهر وإِلى أنْ تضع ، تُسَمَّى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يقعُ اسمُ العِشَارِ على النُّوقِ حين نُتِجَ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وأقْرَبَ </w:t>
      </w:r>
    </w:p>
    <w:p>
      <w:pPr>
        <w:pStyle w:val="BookText"/>
        <w:rPr/>
      </w:pP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w:t>
      </w:r>
      <w:r>
        <w:rPr>
          <w:rStyle w:val="FootnoteAnchor"/>
          <w:rtl w:val="true"/>
        </w:rPr>
        <w:footnoteReference w:id="1006"/>
      </w:r>
      <w:r>
        <w:rPr>
          <w:rFonts w:ascii="Amiri" w:hAnsi="Amiri" w:eastAsia="Amiri" w:cs="Amiri"/>
          <w:color w:val="111111"/>
          <w:sz w:val="28"/>
          <w:sz w:val="28"/>
          <w:szCs w:val="28"/>
          <w:rtl w:val="true"/>
          <w:lang w:bidi="ar-SA"/>
        </w:rPr>
        <w:t>العُشَرَاءُ على العَشَائرِ والعُشَرَاوات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التَّعْشِيرِ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له صَمْغٌ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يُعَاشِرُك ، قال الخليل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يُجْمَعُ على العُشَراء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مُعَاشِروك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يُقال عَشِيْرٌ وعُشَراءُ وعَشِيْرون ، وبه سُمِّيَ زَوْجُ المرأةِ عَشِيْراً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أمْرُهم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طُوْلُه عَشْرُ أذْرُعٍ </w:t>
      </w:r>
      <w:r>
        <w:rPr>
          <w:rStyle w:val="FootnoteAnchor"/>
          <w:rtl w:val="true"/>
        </w:rPr>
        <w:footnoteReference w:id="1008"/>
      </w:r>
      <w:r>
        <w:rPr>
          <w:rFonts w:ascii="Amiri" w:hAnsi="Amiri" w:eastAsia="Amiri" w:cs="Amiri"/>
          <w:color w:val="111111"/>
          <w:sz w:val="28"/>
          <w:sz w:val="28"/>
          <w:szCs w:val="28"/>
          <w:rtl w:val="true"/>
          <w:lang w:bidi="ar-SA"/>
        </w:rPr>
        <w:t>أو أتى عليه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جاوَزَ العَشْرَ فمنهم مَنْ يمتنعُ من النِّسْبَة ، ومنهم مَنْ ينسبُ إِلى الاسْمِ الأخيرِ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عَشْرِيٌ ، ومنهم مَنْ يَنسبُ إِلى الأوَّل ، ومنهم مَنْ ينسبُ إِلى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العَاشِرِ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ولاعَبَني بالعُوَيْشِراءِ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بالقُلَةِ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الضَّبُع ، اسمٌ مَعْرِفَةٌ ، ويُجْمَعُ على عَاشِرَاتٍ ، سُمِّيَتْ بذلك لِعَشِيْرِها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الشَّعْرُ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الشُّعُوْرِ والأشْعَارِ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الزَّعْفَرَانُ ما دامَ لا يُسْحَقُ ولا يُدَاف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أشْعَرِيُ </w:t>
      </w:r>
      <w:r>
        <w:rPr>
          <w:rStyle w:val="FootnoteAnchor"/>
          <w:rtl w:val="true"/>
        </w:rPr>
        <w:footnoteReference w:id="1010"/>
      </w:r>
      <w:r>
        <w:rPr>
          <w:rFonts w:ascii="Amiri" w:hAnsi="Amiri" w:eastAsia="Amiri" w:cs="Amiri"/>
          <w:color w:val="111111"/>
          <w:sz w:val="28"/>
          <w:sz w:val="28"/>
          <w:szCs w:val="28"/>
          <w:rtl w:val="true"/>
          <w:lang w:bidi="ar-SA"/>
        </w:rPr>
        <w:t>وشَعْرَانيٌ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فُلانٌ الشَّعْرَةَ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والمالُ بيني وبَيْنَه شَقّ الشَّعْرَة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خَلْفَ 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الجَسَدَ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يُنادِي به القومُ في الحَرْبِ لِيَعْرفَ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في 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باتَتْ تُنَفِّجُها جَنُوْبٌ رَأْدَةٌ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وقِطارُ سَارِيَة بِغَيْرِ شِعَارِ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في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يرنُّ عليه أهلوه ويبقى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هل قَضى عنه الشِّعَارُ</w:t>
      </w:r>
    </w:p>
    <w:p>
      <w:pPr>
        <w:pStyle w:val="BookText"/>
        <w:rPr/>
      </w:pPr>
      <w:r>
        <w:rPr>
          <w:rFonts w:ascii="Amiri" w:hAnsi="Amiri" w:eastAsia="Amiri" w:cs="Amiri"/>
          <w:color w:val="111111"/>
          <w:sz w:val="28"/>
          <w:sz w:val="28"/>
          <w:szCs w:val="28"/>
          <w:rtl w:val="true"/>
          <w:lang w:bidi="ar-SA"/>
        </w:rPr>
        <w:t xml:space="preserve">والأشْعَرُ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اسْتدارَ بالحافِرِ من مُنْتَهى الجِلْدِ من الشَّعْر ، والجَميعُ الأَشَاعِرُ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وجَبَلٌ لجُهَيْنَة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رَجُلٍ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ونَاسٌ يُسَمُّونَ اللَّحمَ الذي يبدو إِذا قُلِّمَ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هناتٌ في رَحِمِ النّاقةِ مثْلُ الثَّآليل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حُروفُ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 قلبي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وأشْعَرْتُ </w:t>
      </w:r>
      <w:r>
        <w:rPr>
          <w:rStyle w:val="FootnoteAnchor"/>
          <w:rtl w:val="true"/>
        </w:rPr>
        <w:footnoteReference w:id="1013"/>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أَعْلَمْتَه بعَلامةٍ ، ومنه سُمِّيَ الجِراحاتُ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المُشْعَرات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وأشْعَرْتُ الخُفَّ وشَعَرْتُ وشعررتُ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بَطَّنْته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وَشَعَرْتُ به شِعْراً وشِعْرَةً وشُعُوْراً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القَريض </w:t>
      </w:r>
      <w:r>
        <w:rPr>
          <w:rStyle w:val="FootnoteAnchor"/>
          <w:rtl w:val="true"/>
        </w:rPr>
        <w:footnoteReference w:id="1015"/>
      </w:r>
      <w:r>
        <w:rPr>
          <w:rFonts w:ascii="Amiri" w:hAnsi="Amiri" w:eastAsia="Amiri" w:cs="Amiri"/>
          <w:color w:val="111111"/>
          <w:sz w:val="28"/>
          <w:sz w:val="28"/>
          <w:szCs w:val="28"/>
          <w:rtl w:val="true"/>
          <w:lang w:bidi="ar-SA"/>
        </w:rPr>
        <w:t>، يُجْمَعُ على الأَشْعَار والشُّعُوْر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 ؛ إِذا كان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صارَ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معها في 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شَعيراً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وشَعَائرُ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 وعَلاماتُه ، والواحدةُ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تُهْدى </w:t>
      </w:r>
      <w:r>
        <w:rPr>
          <w:rStyle w:val="FootnoteAnchor"/>
          <w:rtl w:val="true"/>
        </w:rPr>
        <w:footnoteReference w:id="1016"/>
      </w:r>
      <w:r>
        <w:rPr>
          <w:rFonts w:ascii="Amiri" w:hAnsi="Amiri" w:eastAsia="Amiri" w:cs="Amiri"/>
          <w:color w:val="111111"/>
          <w:sz w:val="28"/>
          <w:sz w:val="28"/>
          <w:szCs w:val="28"/>
          <w:rtl w:val="true"/>
          <w:lang w:bidi="ar-SA"/>
        </w:rPr>
        <w:t>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والثُّقَيْبُ الذي في فأسِ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ومَخرجُ </w:t>
      </w:r>
      <w:r>
        <w:rPr>
          <w:rStyle w:val="FootnoteAnchor"/>
          <w:rtl w:val="true"/>
        </w:rPr>
        <w:footnoteReference w:id="1017"/>
      </w:r>
      <w:r>
        <w:rPr>
          <w:rFonts w:ascii="Amiri" w:hAnsi="Amiri" w:eastAsia="Amiri" w:cs="Amiri"/>
          <w:color w:val="111111"/>
          <w:sz w:val="28"/>
          <w:sz w:val="28"/>
          <w:szCs w:val="28"/>
          <w:rtl w:val="true"/>
          <w:lang w:bidi="ar-SA"/>
        </w:rPr>
        <w:t>الماءِ من رأسِ قَضيبِ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وحَديْدَةٌ أو فِضَّةٌ تُجْعَلُ مِسَاكاً لِنَصْلِ السِّكِّين حيثُ يُرَكَّبُ في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يُتَّخَذُ أمْثالَ الشَّعِير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والشَّعَارِيْرُ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w:t>
      </w:r>
      <w:r>
        <w:rPr>
          <w:rStyle w:val="FootnoteAnchor"/>
          <w:rtl w:val="true"/>
        </w:rPr>
        <w:footnoteReference w:id="1018"/>
      </w:r>
      <w:r>
        <w:rPr>
          <w:rFonts w:ascii="Amiri" w:hAnsi="Amiri" w:eastAsia="Amiri" w:cs="Amiri"/>
          <w:color w:val="111111"/>
          <w:sz w:val="28"/>
          <w:sz w:val="28"/>
          <w:szCs w:val="28"/>
          <w:rtl w:val="true"/>
          <w:lang w:bidi="ar-SA"/>
        </w:rPr>
        <w:t xml:space="preserve">القِثّاء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للصِّبْيانِ ، ولا يُفْرَدُ حينئذٍ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لَعِبْنا الشَّعاريْرَ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وذَهَبُوا شَعَارِيْرَ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والشَّعْرَاءُ من 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الخَوْخ ، وواحِدُه وجَمْعُه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وذُبابٌ من ذِبّانِ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والدّاهِيَة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والشَّعْرَانَةُ الشَّعْراءُ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الكَلْب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والشِّعْرَاءُ والشِّعْرَةُ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النّابِتُ على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الشَّجَر ، والجميعُ شَعَارى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بِلُغَةِ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الشُّعَيْرَاء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وراءَ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 سُمِّيَ به لِكَثْرة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ذو الشَّجَر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نَبَتَ عن مَطَرِ الشِّعْرى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التي يَنْبُتُ الشَّعرُ بين ظِلْفَيْها فَيَدْمى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والشَّعَرِيّاتُ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شَوْعَر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المَلِكِ ؛ والجميعُ عِرَشَةٌ وأعْراشٌ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يُسْتَظَلُّ به ، والعَرِيْشُ كذلك ، وجَمْعُه عُرُوْش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وقِوامُ أمْرِ الرَّجُل ، وإِذا زالَ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البِئْرِ بالخَشَب بعدَ ما يُطْوى موضِعُ الماء بالحجارة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وعَرْشُ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كواكبُ أربعةٌ في الجُنوب على صُورةِ النَّعْش ؛ وهي عَجُزُ الأسَد ، ويُنْسَبُ إليه النَّوْءُ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والعَرِيْشُ والعَرْشُ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تُعَرَّشُ به الكُرومُ ، ويُجْمَعُ العَرْشُ على العُرُوْش والعِرَاش 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اعْتَرشَ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وأعْرَشْتُ العَرْشَ وعَرَشْتُه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هَوْدَجٍ يُتَّخَذُ للمرأة تقعدُ فيه على بعيرِها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حَمَلَ الحِمارُ على العَانَةِ رافِعاً رأسَه شاحِياً فاهُ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بِعانَتِه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والعُرْشُ في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العَيْر والأصابعِ من ظَهْر القَدَم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العِرَشَةُ والأعْراش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وللعُنُقِ عُرْشَانِ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لَحْمَتانِ مُسْتَطيلتانِ عَدَاءَ </w:t>
      </w:r>
      <w:r>
        <w:rPr>
          <w:rStyle w:val="FootnoteAnchor"/>
          <w:rtl w:val="true"/>
        </w:rPr>
        <w:footnoteReference w:id="1025"/>
      </w:r>
      <w:r>
        <w:rPr>
          <w:rFonts w:ascii="Amiri" w:hAnsi="Amiri" w:eastAsia="Amiri" w:cs="Amiri"/>
          <w:color w:val="111111"/>
          <w:sz w:val="28"/>
          <w:sz w:val="28"/>
          <w:szCs w:val="28"/>
          <w:rtl w:val="true"/>
          <w:lang w:bidi="ar-SA"/>
        </w:rPr>
        <w:t>العُنُق وفيهما الأَخْدعانِ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في الَّلهَاةِ يُقِيْمانِ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 قال اللّهُ عزَّ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خاوِيَةٌ عَلى عُرُوشِها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وتَعَرْوَشَ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وتَعَرْوَشَ بالشَّجَرَة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وعَرْوَشْتُ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لَمَعْرُوْشُ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وعَرِشَ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فلمْ يَدْنُ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وعَرَّشَ عنِّيَ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وتَعَرَّشْنا ببلادِنا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وعُرِشَ الوَقُوْدُ </w:t>
      </w:r>
      <w:r>
        <w:rPr>
          <w:rStyle w:val="FootnoteAnchor"/>
          <w:rtl w:val="true"/>
        </w:rPr>
        <w:footnoteReference w:id="1027"/>
      </w:r>
      <w:r>
        <w:rPr>
          <w:rFonts w:ascii="Amiri" w:hAnsi="Amiri" w:eastAsia="Amiri" w:cs="Amiri"/>
          <w:color w:val="111111"/>
          <w:sz w:val="28"/>
          <w:sz w:val="28"/>
          <w:szCs w:val="28"/>
          <w:rtl w:val="true"/>
          <w:lang w:bidi="ar-SA"/>
        </w:rPr>
        <w:t xml:space="preserve">وعُرِّشَ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وأُدِيْمَ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رُعِشَتْ يَدُه وأُرْعِشَتْ ؛ جميعاً ، ورَعِشَتْ هي ، وارْتَعَشَتْ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وأخَذَتْه الرِّعْشَةُ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رِعْشِيْشٌ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والرَّعَاشِيْشُ </w:t>
      </w:r>
      <w:r>
        <w:rPr>
          <w:rStyle w:val="FootnoteAnchor"/>
          <w:rtl w:val="true"/>
        </w:rPr>
        <w:footnoteReference w:id="1028"/>
      </w:r>
      <w:r>
        <w:rPr>
          <w:rFonts w:ascii="Amiri" w:hAnsi="Amiri" w:eastAsia="Amiri" w:cs="Amiri"/>
          <w:color w:val="111111"/>
          <w:sz w:val="28"/>
          <w:sz w:val="28"/>
          <w:szCs w:val="28"/>
          <w:rtl w:val="true"/>
          <w:lang w:bidi="ar-SA"/>
        </w:rPr>
        <w:t xml:space="preserve">والرُّعَاشُ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رِعْشَةٌ تَغْشى من داءٍ ؛ لا تَسْكُن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والرَّعْشَاءُ من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والظَّلِيْمُ رَعْشَنٌ </w:t>
      </w:r>
      <w:r>
        <w:rPr>
          <w:rStyle w:val="FootnoteAnchor"/>
          <w:rtl w:val="true"/>
        </w:rPr>
        <w:footnoteReference w:id="1029"/>
      </w:r>
      <w:r>
        <w:rPr>
          <w:rFonts w:ascii="Amiri" w:hAnsi="Amiri" w:eastAsia="Amiri" w:cs="Amiri"/>
          <w:color w:val="111111"/>
          <w:sz w:val="28"/>
          <w:sz w:val="28"/>
          <w:szCs w:val="28"/>
          <w:rtl w:val="true"/>
          <w:lang w:bidi="ar-SA"/>
        </w:rPr>
        <w:t xml:space="preserve">، وجَمَلٌ رَعْشَنٌ </w:t>
      </w:r>
      <w:r>
        <w:rPr>
          <w:rStyle w:val="FootnoteAnchor"/>
          <w:rtl w:val="true"/>
        </w:rPr>
        <w:footnoteReference w:id="1030"/>
      </w:r>
      <w:r>
        <w:rPr>
          <w:rFonts w:ascii="Amiri" w:hAnsi="Amiri" w:eastAsia="Amiri" w:cs="Amiri"/>
          <w:color w:val="111111"/>
          <w:sz w:val="28"/>
          <w:sz w:val="28"/>
          <w:szCs w:val="28"/>
          <w:rtl w:val="true"/>
          <w:lang w:bidi="ar-SA"/>
        </w:rPr>
        <w:t>، وناقَةٌ رَعْشَنَةٌ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الوارِدُ 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الماءَ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والشَّرِيْعَةُ والشِّراعُ والمَشْرَعَةُ والمَشْرُعَةُ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يُهَيَّأُ للشُّرْب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شَرَّعْتُ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أهْوَنُ الوِرْدِ التَّشْرِيْعُ </w:t>
      </w:r>
      <w:r>
        <w:rPr>
          <w:rStyle w:val="FootnoteAnchor"/>
          <w:rtl w:val="true"/>
        </w:rPr>
        <w:footnoteReference w:id="103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أوْرَدْتَها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وشَرَعَتْ هي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على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شُرَعِيٌ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العَتَبَاتُ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والشَّرِيْعَةُ والشِّرْعَةُ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 اللّهُ لِعبادِه من أمْر الدِّين ، وهو يَشْتَرِعُ شِرْعَتَه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شِرْعَةُ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وأشْرَعْتُ الرُّمْحَ وشَرَعْتُه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هَيَّأْتَه للطَّعْن ، وكذلك في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شَارِعَةٌ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بابُها إلى طريقٍ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ما دامَ مَشْدوداً على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فوقَ خَشَبَةٍ كالمُلَاءَةِ الواسِعَةِ تُصَفِّقُه الريحُ فيمضي بالسَّفينة ، وقد شَرَّعْتُ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عُنُقُ البَعيرِ شِراعاً ؛ تشبيهاً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هذا الأمر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ويُخَفَّفُ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سَواء ، ويَسْتَوي فيه الجَميعُ </w:t>
      </w:r>
      <w:r>
        <w:rPr>
          <w:rStyle w:val="FootnoteAnchor"/>
          <w:rtl w:val="true"/>
        </w:rPr>
        <w:footnoteReference w:id="1033"/>
      </w:r>
      <w:r>
        <w:rPr>
          <w:rFonts w:ascii="Amiri" w:hAnsi="Amiri" w:eastAsia="Amiri" w:cs="Amiri"/>
          <w:color w:val="111111"/>
          <w:sz w:val="28"/>
          <w:sz w:val="28"/>
          <w:szCs w:val="28"/>
          <w:rtl w:val="true"/>
          <w:lang w:bidi="ar-SA"/>
        </w:rPr>
        <w:t>والمؤنَّث والمذَكَّرُ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 والجَميعُ الأشْرَاع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اليَمَنِ يُسَمّونَ الفَدّانَ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الأَشْرَاع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حَسْبُكَ ، وأشْرَعَني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هَادِيَهُ نحو الأرْض</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وشَرِّعِ الحَبْلَ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أنْشِطْهُ</w:t>
      </w:r>
      <w:r>
        <w:rPr>
          <w:rFonts w:eastAsia="Amiri" w:cs="Amiri" w:ascii="Amiri" w:hAnsi="Amiri"/>
          <w:color w:val="111111"/>
          <w:sz w:val="28"/>
          <w:szCs w:val="28"/>
          <w:rtl w:val="true"/>
          <w:lang w:bidi="ar-SA"/>
        </w:rPr>
        <w:t xml:space="preserve">. </w:t>
      </w:r>
      <w:bookmarkStart w:id="363" w:name="pg11661_101858"/>
    </w:p>
    <w:p>
      <w:pPr>
        <w:pStyle w:val="BookText"/>
        <w:rPr/>
      </w:pPr>
      <w:bookmarkEnd w:id="363"/>
      <w:r>
        <w:rPr>
          <w:rFonts w:ascii="Amiri" w:hAnsi="Amiri" w:eastAsia="Amiri" w:cs="Amiri"/>
          <w:color w:val="111111"/>
          <w:sz w:val="28"/>
          <w:sz w:val="28"/>
          <w:szCs w:val="28"/>
          <w:rtl w:val="true"/>
          <w:lang w:bidi="ar-SA"/>
        </w:rPr>
        <w:t xml:space="preserve">وشَرَعْتُ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وشَرَعْتُ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سَلَخْتَه من قِبَلِ الرِّجْل ،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امْتَدَّتْ أرْنَبَتُه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وحِيْتَانٌ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رؤوسَها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شُرَاعِيَّةٌ وشُرَاعِيَّةُ </w:t>
      </w:r>
      <w:r>
        <w:rPr>
          <w:rStyle w:val="FootnoteAnchor"/>
          <w:rtl w:val="true"/>
        </w:rPr>
        <w:footnoteReference w:id="1036"/>
      </w:r>
      <w:r>
        <w:rPr>
          <w:rFonts w:ascii="Amiri" w:hAnsi="Amiri" w:eastAsia="Amiri" w:cs="Amiri"/>
          <w:color w:val="111111"/>
          <w:sz w:val="28"/>
          <w:sz w:val="28"/>
          <w:szCs w:val="28"/>
          <w:rtl w:val="true"/>
          <w:lang w:bidi="ar-SA"/>
        </w:rPr>
        <w:t xml:space="preserve">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العُنُق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الرُّمْح</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6380835_73709187"/>
      <w:bookmarkStart w:id="365" w:name="_Toc130"/>
      <w:bookmarkEnd w:id="364"/>
      <w:r>
        <w:rPr>
          <w:rtl w:val="true"/>
        </w:rPr>
        <w:t>العين والشين واللام</w:t>
      </w:r>
      <w:bookmarkEnd w:id="365"/>
    </w:p>
    <w:p>
      <w:pPr>
        <w:pStyle w:val="BookText"/>
        <w:rPr/>
      </w:pPr>
      <w:r>
        <w:rPr>
          <w:rFonts w:ascii="IRNazanin" w:hAnsi="IRNazanin" w:eastAsia="IRNazanin"/>
          <w:color w:val="111111"/>
          <w:sz w:val="28"/>
          <w:sz w:val="28"/>
          <w:szCs w:val="28"/>
          <w:rtl w:val="true"/>
          <w:lang w:bidi="fa-IR"/>
        </w:rPr>
        <w:t xml:space="preserve">شعل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في النّاصِيَةِ وفي الذَّنَبِ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الشُّعْلَةُ ، وقد أشْعَلَتِ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 ، وفَرَسٌ أشْعَلُ وشَعِيْلٌ وشَاعِلٌ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أشْعَلْتُ النّارَ في الحَطَب ، فاشْتَعَلَتْ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وأشْعَلْتُه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وأشْعَلْتُ الخَيْلَ في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بَثَثْتها </w:t>
      </w:r>
      <w:r>
        <w:rPr>
          <w:rStyle w:val="FootnoteAnchor"/>
          <w:rtl w:val="true"/>
        </w:rPr>
        <w:footnoteReference w:id="1038"/>
      </w:r>
      <w:r>
        <w:rPr>
          <w:rFonts w:ascii="Amiri" w:hAnsi="Amiri" w:eastAsia="Amiri" w:cs="Amiri"/>
          <w:color w:val="111111"/>
          <w:sz w:val="28"/>
          <w:sz w:val="28"/>
          <w:szCs w:val="28"/>
          <w:rtl w:val="true"/>
          <w:lang w:bidi="ar-SA"/>
        </w:rPr>
        <w:t>، فَشَعِلَتْ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وجَرَادٌ مُشْعِلٌ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مُتَفَرِّقٌ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 xml:space="preserve">. </w:t>
      </w:r>
      <w:bookmarkStart w:id="366" w:name="pg11661_101859"/>
    </w:p>
    <w:p>
      <w:pPr>
        <w:pStyle w:val="BookText"/>
        <w:rPr/>
      </w:pPr>
      <w:bookmarkEnd w:id="366"/>
      <w:r>
        <w:rPr>
          <w:rFonts w:ascii="Amiri" w:hAnsi="Amiri" w:eastAsia="Amiri" w:cs="Amiri"/>
          <w:color w:val="111111"/>
          <w:sz w:val="28"/>
          <w:sz w:val="28"/>
          <w:szCs w:val="28"/>
          <w:rtl w:val="true"/>
          <w:lang w:bidi="ar-SA"/>
        </w:rPr>
        <w:t xml:space="preserve">والمِشْعَلُ والمِشْعَالُ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جُلُودٍ له أرْبَعُ </w:t>
      </w:r>
      <w:r>
        <w:rPr>
          <w:rStyle w:val="FootnoteAnchor"/>
          <w:rtl w:val="true"/>
        </w:rPr>
        <w:footnoteReference w:id="1039"/>
      </w:r>
      <w:r>
        <w:rPr>
          <w:rFonts w:ascii="Amiri" w:hAnsi="Amiri" w:eastAsia="Amiri" w:cs="Amiri"/>
          <w:color w:val="111111"/>
          <w:sz w:val="28"/>
          <w:sz w:val="28"/>
          <w:szCs w:val="28"/>
          <w:rtl w:val="true"/>
          <w:lang w:bidi="ar-SA"/>
        </w:rPr>
        <w:t>قَوَائم يُنْبَذُ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الإِبلُ شَعَالِيْلَ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مُتَفَرِّقة ، وقد أشْعَلْتُها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الكَواكبِ يكونُ في أسْفَل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واشْعَالَ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انْتَفَش وثَارَ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وأشْعَلَ إبِلَه بالقَطِرانِ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جَلَّلَها </w:t>
      </w:r>
      <w:r>
        <w:rPr>
          <w:rStyle w:val="FootnoteAnchor"/>
          <w:rtl w:val="true"/>
        </w:rPr>
        <w:footnoteReference w:id="104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وأشعَلَتِ الطَّعْنَةُ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دَمُها مُتَفَرِّقاً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واشْتَعَلَتِ القِرْبَةُ أو 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ماؤها مُتَفَرِّقاً</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 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والخَفِيْفُ الحَريصُ أيضاً</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6380837_73709187"/>
      <w:bookmarkStart w:id="368" w:name="_Toc131"/>
      <w:bookmarkEnd w:id="367"/>
      <w:r>
        <w:rPr>
          <w:rtl w:val="true"/>
        </w:rPr>
        <w:t>العين والشين والنون</w:t>
      </w:r>
      <w:bookmarkEnd w:id="368"/>
    </w:p>
    <w:p>
      <w:pPr>
        <w:pStyle w:val="BookText"/>
        <w:rPr/>
      </w:pPr>
      <w:r>
        <w:rPr>
          <w:rFonts w:ascii="IRNazanin" w:hAnsi="IRNazanin" w:eastAsia="IRNazanin"/>
          <w:color w:val="111111"/>
          <w:sz w:val="28"/>
          <w:sz w:val="28"/>
          <w:szCs w:val="28"/>
          <w:rtl w:val="true"/>
          <w:lang w:bidi="fa-IR"/>
        </w:rPr>
        <w:t xml:space="preserve">شنع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الشَّنَعُ والشَّنَاعَةُ والشُّنُوْعُ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الشَّيءِ ، وهو شَنِعٌ وأشْنَعُ وشَنِيْعٌ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أمْراً شَنِعْتُ به وشَنِعْتُه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اسْتَشْنَعْته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سَبَبْته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واسْتَشْنَعَ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وشَنَّعَ </w:t>
      </w:r>
      <w:r>
        <w:rPr>
          <w:rStyle w:val="FootnoteAnchor"/>
          <w:rtl w:val="true"/>
        </w:rPr>
        <w:footnoteReference w:id="1043"/>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في السَّماء ، قال ابنُ محصن النّاشبي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كَلَوْنِ الغَسْلِ طامٍ وَرَدْتُه</w:t>
      </w:r>
    </w:p>
    <w:p>
      <w:pPr>
        <w:pStyle w:val="BookText"/>
        <w:rPr/>
      </w:pPr>
      <w:r>
        <w:rPr>
          <w:rFonts w:ascii="Amiri" w:hAnsi="Amiri" w:eastAsia="Amiri" w:cs="Amiri"/>
          <w:color w:val="111111"/>
          <w:sz w:val="28"/>
          <w:sz w:val="28"/>
          <w:szCs w:val="28"/>
          <w:rtl w:val="true"/>
          <w:lang w:bidi="ar-SA"/>
        </w:rPr>
        <w:t>إِذا الكَوْكَبُ التّالي من النَّجْمِ شَنَّعَا</w:t>
      </w:r>
    </w:p>
    <w:p>
      <w:pPr>
        <w:pStyle w:val="BookText"/>
        <w:rPr/>
      </w:pPr>
      <w:r>
        <w:rPr>
          <w:rFonts w:ascii="Amiri" w:hAnsi="Amiri" w:eastAsia="Amiri" w:cs="Amiri"/>
          <w:color w:val="111111"/>
          <w:sz w:val="28"/>
          <w:sz w:val="28"/>
          <w:szCs w:val="28"/>
          <w:rtl w:val="true"/>
          <w:lang w:bidi="ar-SA"/>
        </w:rPr>
        <w:t xml:space="preserve">وشَنعَتِ النّاقَةُ وأشْنَعَتْ وتَشَنَّعَتْ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شَمَّرَتْ في السَّيْرِ وَجَدَّتْ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والشَّنَاعُ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وتَشَنَّعْتُ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بَثَثْتها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وتَشَنَّعْتُ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لَبِسُوا </w:t>
      </w:r>
      <w:r>
        <w:rPr>
          <w:rStyle w:val="FootnoteAnchor"/>
          <w:rtl w:val="true"/>
        </w:rPr>
        <w:footnoteReference w:id="1046"/>
      </w:r>
      <w:r>
        <w:rPr>
          <w:rFonts w:ascii="Amiri" w:hAnsi="Amiri" w:eastAsia="Amiri" w:cs="Amiri"/>
          <w:color w:val="111111"/>
          <w:sz w:val="28"/>
          <w:sz w:val="28"/>
          <w:szCs w:val="28"/>
          <w:rtl w:val="true"/>
          <w:lang w:bidi="ar-SA"/>
        </w:rPr>
        <w:t>الأسْلِحَةَ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وأُتُنٌ شُنَّعُ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الأسَافِلِ والقَوَائم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الكاهِنِ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أنْشَعْتُ الحَازيَ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ونَشَعْتُ الصَّبِيَ نَشُوْعاً ، وأنْشَعْتُه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النُّشُوْعَ في الأَنْفِ ، قال مَرّار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نُشِعْتُ العِزَّ في أنْفي نُشُوْعا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وهو مَنْشُوْعٌ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ونَشَعَ نُشُوْعاً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من الموت ثمَّ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يَرُدُّ النَّفسَ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أنْشِعْني بِشَرْبَةٍ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هذا وما قَبْله بالغَيْن مُعْجَمَةً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عليه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وبَنَاتُ نَعْشٍ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أرْبَعٌ ، الواحِدُ ابْنُ 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للسُّهى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ونَعَشَه اللّهُ وأنْعَشَه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w:t>
      </w:r>
      <w:r>
        <w:rPr>
          <w:rStyle w:val="FootnoteAnchor"/>
          <w:rtl w:val="true"/>
        </w:rPr>
        <w:footnoteReference w:id="1052"/>
      </w:r>
      <w:r>
        <w:rPr>
          <w:rFonts w:ascii="Amiri" w:hAnsi="Amiri" w:eastAsia="Amiri" w:cs="Amiri"/>
          <w:color w:val="111111"/>
          <w:sz w:val="28"/>
          <w:sz w:val="28"/>
          <w:szCs w:val="28"/>
          <w:rtl w:val="true"/>
          <w:lang w:bidi="ar-SA"/>
        </w:rPr>
        <w:t>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على قَدْرِ قامَتَيْن في رَأْسِه </w:t>
      </w:r>
      <w:r>
        <w:rPr>
          <w:rStyle w:val="FootnoteAnchor"/>
          <w:rtl w:val="true"/>
        </w:rPr>
        <w:footnoteReference w:id="1053"/>
      </w:r>
      <w:r>
        <w:rPr>
          <w:rFonts w:ascii="Amiri" w:hAnsi="Amiri" w:eastAsia="Amiri" w:cs="Amiri"/>
          <w:color w:val="111111"/>
          <w:sz w:val="28"/>
          <w:sz w:val="28"/>
          <w:szCs w:val="28"/>
          <w:rtl w:val="true"/>
          <w:lang w:bidi="ar-SA"/>
        </w:rPr>
        <w:t xml:space="preserve">خِرْقَةٌ تُسَمّى حَرَجاً يُصَادُ به </w:t>
      </w:r>
      <w:r>
        <w:rPr>
          <w:rStyle w:val="FootnoteAnchor"/>
          <w:rtl w:val="true"/>
        </w:rPr>
        <w:footnoteReference w:id="1054"/>
      </w:r>
      <w:r>
        <w:rPr>
          <w:rFonts w:ascii="Amiri" w:hAnsi="Amiri" w:eastAsia="Amiri" w:cs="Amiri"/>
          <w:color w:val="111111"/>
          <w:sz w:val="28"/>
          <w:sz w:val="28"/>
          <w:szCs w:val="28"/>
          <w:rtl w:val="true"/>
          <w:lang w:bidi="ar-SA"/>
        </w:rPr>
        <w:t>الرِّئالُ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عنش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عَنَشْنَشٌ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عَنَشْنَشَةٌ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وعَانَشَهُ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واعْتَنَشَه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ووَاثَبَه في 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واعْتَنَشَه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قَرَفَه 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في السَّمَاءِ من </w:t>
      </w:r>
      <w:r>
        <w:rPr>
          <w:rStyle w:val="FootnoteAnchor"/>
          <w:rtl w:val="true"/>
        </w:rPr>
        <w:footnoteReference w:id="1056"/>
      </w:r>
      <w:r>
        <w:rPr>
          <w:rFonts w:ascii="Amiri" w:hAnsi="Amiri" w:eastAsia="Amiri" w:cs="Amiri"/>
          <w:color w:val="111111"/>
          <w:sz w:val="28"/>
          <w:sz w:val="28"/>
          <w:szCs w:val="28"/>
          <w:rtl w:val="true"/>
          <w:lang w:bidi="ar-SA"/>
        </w:rPr>
        <w:t>النُّوْق</w:t>
      </w:r>
      <w:r>
        <w:rPr>
          <w:rFonts w:eastAsia="Amiri" w:cs="Amiri" w:ascii="Amiri" w:hAnsi="Amiri"/>
          <w:color w:val="111111"/>
          <w:sz w:val="28"/>
          <w:szCs w:val="28"/>
          <w:rtl w:val="true"/>
          <w:lang w:bidi="ar-SA"/>
        </w:rPr>
        <w:t xml:space="preserve">. </w:t>
      </w:r>
      <w:bookmarkStart w:id="369" w:name="pg11661_101862"/>
    </w:p>
    <w:p>
      <w:pPr>
        <w:pStyle w:val="BookText"/>
        <w:rPr/>
      </w:pPr>
      <w:bookmarkEnd w:id="369"/>
      <w:r>
        <w:rPr>
          <w:rFonts w:ascii="Amiri" w:hAnsi="Amiri" w:eastAsia="Amiri" w:cs="Amiri"/>
          <w:color w:val="111111"/>
          <w:sz w:val="28"/>
          <w:sz w:val="28"/>
          <w:szCs w:val="28"/>
          <w:rtl w:val="true"/>
          <w:lang w:bidi="ar-SA"/>
        </w:rPr>
        <w:t xml:space="preserve">وعُنُقٌ مَعْنُوْشٌ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وعَانَشْتُه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عَانَقْته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يَتَعَنَّشُ المالَ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عَشَنَ بِرَأيِه واعْتَشَنَ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وعَشَنَ واعْتَشَنَ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واعْتَشَنَ عليه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واعْتَشَنَني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واثَبَني في 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ودَهَاني بجُرْمٍ لم أشْعُرْ به ؛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مُشْعَانُ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مُنْتَفِشُه شَعِثُه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ومَجْنونٌ مَشْعُوْنٌ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الإِتْبَاع</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6380839_73709187"/>
      <w:bookmarkStart w:id="371" w:name="_Toc132"/>
      <w:bookmarkEnd w:id="370"/>
      <w:r>
        <w:rPr>
          <w:rtl w:val="true"/>
        </w:rPr>
        <w:t>العين والشين والفاء</w:t>
      </w:r>
      <w:bookmarkEnd w:id="371"/>
    </w:p>
    <w:p>
      <w:pPr>
        <w:pStyle w:val="BookText"/>
        <w:rPr/>
      </w:pPr>
      <w:r>
        <w:rPr>
          <w:rFonts w:ascii="IRNazanin" w:hAnsi="IRNazanin" w:eastAsia="IRNazanin"/>
          <w:color w:val="111111"/>
          <w:sz w:val="28"/>
          <w:sz w:val="28"/>
          <w:szCs w:val="28"/>
          <w:rtl w:val="true"/>
          <w:lang w:bidi="fa-IR"/>
        </w:rPr>
        <w:t xml:space="preserve">شعف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شَعَفَةُ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عِنْدَ مُعَلَّقِ النِّياط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شَعَفَني حُبُّه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شَعَفَها حُبّاً أيضاً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وشَعَفَاتُ الأَثَافي وغَيْرِها ؛ وشَعَفُها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w:t>
      </w:r>
      <w:r>
        <w:rPr>
          <w:rStyle w:val="FootnoteAnchor"/>
          <w:rtl w:val="true"/>
        </w:rPr>
        <w:footnoteReference w:id="1060"/>
      </w:r>
      <w:r>
        <w:rPr>
          <w:rFonts w:ascii="Amiri" w:hAnsi="Amiri" w:eastAsia="Amiri" w:cs="Amiri"/>
          <w:color w:val="111111"/>
          <w:sz w:val="28"/>
          <w:sz w:val="28"/>
          <w:szCs w:val="28"/>
          <w:rtl w:val="true"/>
          <w:lang w:bidi="ar-SA"/>
        </w:rPr>
        <w:t xml:space="preserve">على شَعَفَاتِ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شَعَرُه المُحِيْطُ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الوَبَرُ في أعْلى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يَتَمَعَّطُ </w:t>
      </w:r>
      <w:r>
        <w:rPr>
          <w:rStyle w:val="FootnoteAnchor"/>
          <w:rtl w:val="true"/>
        </w:rPr>
        <w:footnoteReference w:id="1061"/>
      </w:r>
      <w:r>
        <w:rPr>
          <w:rFonts w:ascii="Amiri" w:hAnsi="Amiri" w:eastAsia="Amiri" w:cs="Amiri"/>
          <w:color w:val="111111"/>
          <w:sz w:val="28"/>
          <w:sz w:val="28"/>
          <w:szCs w:val="28"/>
          <w:rtl w:val="true"/>
          <w:lang w:bidi="ar-SA"/>
        </w:rPr>
        <w:t>منه خُرْطومُ النُّوقِ خاصَّةً وشَعَرُ عَيْنَيْها ، وقد شَعِفَتْ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المَطْرَةُ الهَيِّنَة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تَفْعَلُ الشَّعْفَةُ في الوادي الرُّغُب</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المَثلُ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بِشَعْفَيْنِ أنْتِ جَدُوْدٌ</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فهو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الشَّفْعُ 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الشّافِعُ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بِشَاةٍ شَافِعٍ</w:t>
      </w:r>
      <w:r>
        <w:rPr>
          <w:rFonts w:eastAsia="Amiri" w:cs="Amiri" w:ascii="Amiri" w:hAnsi="Amiri"/>
          <w:color w:val="111111"/>
          <w:sz w:val="28"/>
          <w:szCs w:val="28"/>
          <w:rtl w:val="true"/>
          <w:lang w:bidi="ar-SA"/>
        </w:rPr>
        <w:t>».</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شَفَعَها وَلَدُها وشَفَعَتْه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كالضِّرِّ من الضَّرَّة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والشّافِعُ من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كالتَّيْسِ من المِعْزى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 بعَيْنِه ، وأُرى انَّه الذي إِذا ألْقَحَ ألْقَحَ شَفْعاً لا وِتْراً</w:t>
      </w:r>
      <w:r>
        <w:rPr>
          <w:rFonts w:eastAsia="Amiri" w:cs="Amiri" w:ascii="Amiri" w:hAnsi="Amiri"/>
          <w:color w:val="111111"/>
          <w:sz w:val="28"/>
          <w:szCs w:val="28"/>
          <w:rtl w:val="true"/>
          <w:lang w:bidi="ar-SA"/>
        </w:rPr>
        <w:t xml:space="preserve">. </w:t>
      </w:r>
      <w:bookmarkStart w:id="372" w:name="pg11661_101864"/>
    </w:p>
    <w:p>
      <w:pPr>
        <w:pStyle w:val="BookText"/>
        <w:rPr/>
      </w:pPr>
      <w:bookmarkEnd w:id="372"/>
      <w:r>
        <w:rPr>
          <w:rFonts w:ascii="Amiri" w:hAnsi="Amiri" w:eastAsia="Amiri" w:cs="Amiri"/>
          <w:color w:val="111111"/>
          <w:sz w:val="28"/>
          <w:sz w:val="28"/>
          <w:szCs w:val="28"/>
          <w:rtl w:val="true"/>
          <w:lang w:bidi="ar-SA"/>
        </w:rPr>
        <w:t xml:space="preserve">والشّافِعُ والشَّفِيْعُ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الطَّالِبُ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شَفُوْعٌ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بَيْنَ مِحْلَبَيْن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يَشْفَعُ لي بالعَداوة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الرِّعْيِ يَنْبُتُ اثْنَيْنِ اثْنَيْن</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6380841_73709187"/>
      <w:bookmarkStart w:id="374" w:name="_Toc133"/>
      <w:bookmarkEnd w:id="373"/>
      <w:r>
        <w:rPr>
          <w:rtl w:val="true"/>
        </w:rPr>
        <w:t>العين والشين والباء</w:t>
      </w:r>
      <w:bookmarkEnd w:id="374"/>
    </w:p>
    <w:p>
      <w:pPr>
        <w:pStyle w:val="BookText"/>
        <w:rPr/>
      </w:pPr>
      <w:r>
        <w:rPr>
          <w:rFonts w:ascii="IRNazanin" w:hAnsi="IRNazanin" w:eastAsia="IRNazanin"/>
          <w:color w:val="111111"/>
          <w:sz w:val="28"/>
          <w:sz w:val="28"/>
          <w:szCs w:val="28"/>
          <w:rtl w:val="true"/>
          <w:lang w:bidi="fa-IR"/>
        </w:rPr>
        <w:t xml:space="preserve">عشب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في دَمَامَةٍ وذِلَّةٍ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يَعْشُبُ عَشَابَةً وعُشُوْبَةً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الكَلأُ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 جَمْعٌ لا واحِدَ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عَشِبَةٌ ومُعْشِبَةٌ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العَشَابةِ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عَشِبَتِ </w:t>
      </w:r>
      <w:r>
        <w:rPr>
          <w:rStyle w:val="FootnoteAnchor"/>
          <w:rtl w:val="true"/>
        </w:rPr>
        <w:footnoteReference w:id="1067"/>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واعْشَوْشَبَتْ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عُشْبُها وطَالَ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وأعْشَبَ القَوْمُ واعْشَوْشَبوا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صادَفوا عُشْبَاً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الكِبَارُ المُسِنَّةُ من كُلِّ شيْءٍ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أنْتَ إلّا عَشَبةٌ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لليابِسِ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w:t>
      </w:r>
      <w:r>
        <w:rPr>
          <w:rStyle w:val="FootnoteAnchor"/>
          <w:rtl w:val="true"/>
        </w:rPr>
        <w:footnoteReference w:id="1068"/>
      </w:r>
      <w:r>
        <w:rPr>
          <w:rFonts w:ascii="Amiri" w:hAnsi="Amiri" w:eastAsia="Amiri" w:cs="Amiri"/>
          <w:color w:val="111111"/>
          <w:sz w:val="28"/>
          <w:sz w:val="28"/>
          <w:szCs w:val="28"/>
          <w:rtl w:val="true"/>
          <w:lang w:bidi="ar-SA"/>
        </w:rPr>
        <w:t>الجافِيَةُ المُلْتَويَة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شَعَبْتُ بَيْنَ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وأصْلَحْتَ أيضاً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والْتَأَمَ شَعْبُهُمْ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اجْتَمَعوا بَعْدَ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شَعْبُهم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 بعد 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يَشْعَبُه الشَّعَّابُ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يَشْعَبُ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لِأَقْطارِ </w:t>
      </w:r>
      <w:r>
        <w:rPr>
          <w:rStyle w:val="FootnoteAnchor"/>
          <w:rtl w:val="true"/>
        </w:rPr>
        <w:footnoteReference w:id="1069"/>
      </w:r>
      <w:r>
        <w:rPr>
          <w:rFonts w:ascii="Amiri" w:hAnsi="Amiri" w:eastAsia="Amiri" w:cs="Amiri"/>
          <w:color w:val="111111"/>
          <w:sz w:val="28"/>
          <w:sz w:val="28"/>
          <w:szCs w:val="28"/>
          <w:rtl w:val="true"/>
          <w:lang w:bidi="ar-SA"/>
        </w:rPr>
        <w:t xml:space="preserve">الفَرَس وأغْصَانِ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 ولِعُرُوْقِ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وشَعَبَ من العُنْقُوْدِ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المَسِيْلُ في الارتفاع إلى قَرَارَةِ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وصَدْعٌ في الجَبَل تَأْوي إليه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والخَشَبَةُ تُنْصَبُ للجَرْبى لِتَحْتَكَّ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بَيْنَ شُعْبَتَ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والشِّعْبُ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تَفَرَّقَ من قَبائلِ العَرَبِ والعَجَم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يُصَغِّرُ شَأْنَ العَرَب ولا يَرى لهم فَضْلاً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انْفَرَجَ بَيْنَ جَبَلَيْن </w:t>
      </w:r>
      <w:r>
        <w:rPr>
          <w:rStyle w:val="FootnoteAnchor"/>
          <w:rtl w:val="true"/>
        </w:rPr>
        <w:footnoteReference w:id="1072"/>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وشَعَبَتْه شَعُوْبُ ؛ فأشْعَبَ وانْشَعَبَ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 المَوْتُ فَمَاتَ ، قال الخَليلُ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مَعْرِفَةٌ لا يَنْصَرِفُ ، وحَكى أبو حَاتِم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بالألفِ واللّامِ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والبَعْيدُ ما بَيْنَ 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المُنْفَرِجُ ما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والظَّبْيُ البَعيدُ ما بينَ القَرْنَيْن ، ومِثْلُه الشَّعْبُ ، قال امرؤ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وأحْوى سَلِسُ المَرْسِنِ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الصَّدَعِ الشَّعْبِ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والمَصْدرُ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وأشْعَبَا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أطْمَعُ من أشْعَبَ</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في طُول الفَخِذِ خَطّانِ يُلاقى بَيْنَ طَرَفَيْها </w:t>
      </w:r>
      <w:r>
        <w:rPr>
          <w:rStyle w:val="FootnoteAnchor"/>
          <w:rtl w:val="true"/>
        </w:rPr>
        <w:footnoteReference w:id="1079"/>
      </w:r>
      <w:r>
        <w:rPr>
          <w:rFonts w:ascii="Amiri" w:hAnsi="Amiri" w:eastAsia="Amiri" w:cs="Amiri"/>
          <w:color w:val="111111"/>
          <w:sz w:val="28"/>
          <w:sz w:val="28"/>
          <w:szCs w:val="28"/>
          <w:rtl w:val="true"/>
          <w:lang w:bidi="ar-SA"/>
        </w:rPr>
        <w:t xml:space="preserve">الأَعْلَيَيْن ، والأَسْفَلانِ </w:t>
      </w:r>
      <w:r>
        <w:rPr>
          <w:rStyle w:val="FootnoteAnchor"/>
          <w:rtl w:val="true"/>
        </w:rPr>
        <w:footnoteReference w:id="1080"/>
      </w:r>
      <w:r>
        <w:rPr>
          <w:rFonts w:ascii="Amiri" w:hAnsi="Amiri" w:eastAsia="Amiri" w:cs="Amiri"/>
          <w:color w:val="111111"/>
          <w:sz w:val="28"/>
          <w:sz w:val="28"/>
          <w:szCs w:val="28"/>
          <w:rtl w:val="true"/>
          <w:lang w:bidi="ar-SA"/>
        </w:rPr>
        <w:t>مُتَفَرِّقان ، والبَعيرُ مَشْعُوْبٌ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شَهْرٍ ، والجَميعُ شَعَابِيْنُ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من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 وأُرى أنَّه من اشْتُعِبَ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هَمْدان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وحُفْرَةٌ شَعْبَاءُ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القَعْر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وشَعِبْتُ </w:t>
      </w:r>
      <w:r>
        <w:rPr>
          <w:rStyle w:val="FootnoteAnchor"/>
          <w:rtl w:val="true"/>
        </w:rPr>
        <w:footnoteReference w:id="1081"/>
      </w:r>
      <w:r>
        <w:rPr>
          <w:rFonts w:ascii="Amiri" w:hAnsi="Amiri" w:eastAsia="Amiri" w:cs="Amiri"/>
          <w:color w:val="111111"/>
          <w:sz w:val="28"/>
          <w:sz w:val="28"/>
          <w:szCs w:val="28"/>
          <w:rtl w:val="true"/>
          <w:lang w:bidi="ar-SA"/>
        </w:rPr>
        <w:t xml:space="preserve">الكَبْشَ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كَمَمْتَه بِكِمَامٍ تَمْنَعُه من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وشَعَبْعَبُ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 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مَوْصوفٌ بالارتِفاعِ والحَصَانَة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الذي يُشْبعُ به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والشِّبَعُ والشَّبْعُ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وَفَّرْتَه من صِبْغٍ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أكَلْوا أكْلاً على إثْرِ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شَبِيْعٌ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والشُّبَاعَةُ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الفُضَالَةُ بعْدَ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زَمْزَمَ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كَرِيْهٌ فيه حُفُوْفٌ ومَرَارَةٌ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كَرِيْهُ رِيْحِ الفَم ، وقد بَشِعَ بَشَعاً وبَشَاعَةً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وبَشِعَ الوادي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 الجِسْم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وخَشَبَةٌ بَشِعَةٌ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الأُبَن</w:t>
      </w:r>
      <w:r>
        <w:rPr>
          <w:rFonts w:eastAsia="Amiri" w:cs="Amiri" w:ascii="Amiri" w:hAnsi="Amiri"/>
          <w:color w:val="111111"/>
          <w:sz w:val="28"/>
          <w:szCs w:val="28"/>
          <w:rtl w:val="true"/>
          <w:lang w:bidi="ar-SA"/>
        </w:rPr>
        <w:t xml:space="preserve">. </w:t>
      </w:r>
      <w:bookmarkStart w:id="375" w:name="pg11661_101868"/>
    </w:p>
    <w:p>
      <w:pPr>
        <w:pStyle w:val="BookText"/>
        <w:rPr/>
      </w:pPr>
      <w:bookmarkEnd w:id="375"/>
      <w:r>
        <w:rPr>
          <w:rFonts w:ascii="Amiri" w:hAnsi="Amiri" w:eastAsia="Amiri" w:cs="Amiri"/>
          <w:color w:val="111111"/>
          <w:sz w:val="28"/>
          <w:sz w:val="28"/>
          <w:szCs w:val="28"/>
          <w:rtl w:val="true"/>
          <w:lang w:bidi="ar-SA"/>
        </w:rPr>
        <w:t xml:space="preserve">وثَوْبٌ 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بَشِعُ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عَابِسُه ، وبَشِعُ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في </w:t>
      </w:r>
      <w:r>
        <w:rPr>
          <w:rStyle w:val="FootnoteAnchor"/>
          <w:rtl w:val="true"/>
        </w:rPr>
        <w:footnoteReference w:id="1085"/>
      </w:r>
      <w:r>
        <w:rPr>
          <w:rFonts w:ascii="Amiri" w:hAnsi="Amiri" w:eastAsia="Amiri" w:cs="Amiri"/>
          <w:color w:val="111111"/>
          <w:sz w:val="28"/>
          <w:sz w:val="28"/>
          <w:szCs w:val="28"/>
          <w:rtl w:val="true"/>
          <w:lang w:bidi="ar-SA"/>
        </w:rPr>
        <w:t>وَخَامَةٍ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وأكَلْتُ طَعاماً فَأبْشَعَني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أُتْخِمْتُ منه</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6380843_73709187"/>
      <w:bookmarkStart w:id="377" w:name="_Toc134"/>
      <w:bookmarkEnd w:id="376"/>
      <w:r>
        <w:rPr>
          <w:rtl w:val="true"/>
        </w:rPr>
        <w:t>العين والشين والميم</w:t>
      </w:r>
      <w:bookmarkEnd w:id="377"/>
    </w:p>
    <w:p>
      <w:pPr>
        <w:pStyle w:val="BookText"/>
        <w:rPr/>
      </w:pPr>
      <w:r>
        <w:rPr>
          <w:rFonts w:ascii="IRNazanin" w:hAnsi="IRNazanin" w:eastAsia="IRNazanin"/>
          <w:color w:val="111111"/>
          <w:sz w:val="28"/>
          <w:sz w:val="28"/>
          <w:szCs w:val="28"/>
          <w:rtl w:val="true"/>
          <w:lang w:bidi="fa-IR"/>
        </w:rPr>
        <w:t xml:space="preserve">شعم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بالغَيْنِ مُعْجَمَةً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تَزالَ العَيْنُ تُسِيْلُ دَمْعاً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وتَعَامَشْتُ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فيه صَلَاحٌ للبَدَنِ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 عَمْشٌ لك ، والخِتَانُ عَمْشٌ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وعَمَشْتُه بالعَصا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به في اسْتِعْرَاضٍ من غَيْرِ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وخَبْطُ الوَرَقِ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العُنْقُوْدُ إذا أُكِلَ 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هَاجَ من الحُمّاضِ ويَبِسَ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 طَويلٌ دُقَاقٌ تُعْمَلُ منه </w:t>
      </w:r>
    </w:p>
    <w:p>
      <w:pPr>
        <w:pStyle w:val="BookText"/>
        <w:rPr/>
      </w:pP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 صَوْتُه إذا وَقَعَتْ فيه الرِّيْحُ كَصَوْتِ الأَثْلِ ؛ وهو يُشْبِهُه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عَشِمَ الخُبْزُ عَشَماً وعُشُوْماً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 وفَسَدَ وعَلَتْه 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ويَابِسٌ من الهُزَال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من النِّعَاج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عَشْمَاءُ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المَرَمَّةِ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وشجَرَةٌ عَشْمَاءُ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خَلِيْسٌ يابِسُها أكْثَرُ من رَطْبِها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لَوْنَيْنِ اخْتَلَطا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 عن أبي سَعِيْدٍ ، وحَكاه الخَليْلُ </w:t>
      </w:r>
      <w:r>
        <w:rPr>
          <w:rStyle w:val="FootnoteAnchor"/>
          <w:rtl w:val="true"/>
        </w:rPr>
        <w:footnoteReference w:id="1089"/>
      </w:r>
      <w:r>
        <w:rPr>
          <w:rFonts w:ascii="Amiri" w:hAnsi="Amiri" w:eastAsia="Amiri" w:cs="Amiri"/>
          <w:color w:val="111111"/>
          <w:sz w:val="28"/>
          <w:sz w:val="28"/>
          <w:szCs w:val="28"/>
          <w:rtl w:val="true"/>
          <w:lang w:bidi="ar-SA"/>
        </w:rPr>
        <w:t>بالسِّيْن غَيْرِ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وعَشَّمَ المَالُ تَعْشِيْماً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الشَّمْعُ والشِّمَعُ </w:t>
      </w:r>
      <w:r>
        <w:rPr>
          <w:rStyle w:val="FootnoteAnchor"/>
          <w:rtl w:val="true"/>
        </w:rPr>
        <w:footnoteReference w:id="1090"/>
      </w:r>
      <w:r>
        <w:rPr>
          <w:rFonts w:ascii="Amiri" w:hAnsi="Amiri" w:eastAsia="Amiri" w:cs="Amiri"/>
          <w:color w:val="111111"/>
          <w:sz w:val="28"/>
          <w:sz w:val="28"/>
          <w:szCs w:val="28"/>
          <w:rtl w:val="true"/>
          <w:lang w:bidi="ar-SA"/>
        </w:rPr>
        <w:t>والشَّمَعُ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وأشْمَعَ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الحَسَنَةُ الحَديثِ الطَّيِّبَةُ النَّفْس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الضَّحوكُ المَزَّاحَةُ ، وقد شَمَعَتْ شِمَاعاً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وشَمَعَ شُمُوْعاً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ومِسْكٌ مَشْمُوْعٌ </w:t>
      </w:r>
      <w:r>
        <w:rPr>
          <w:rStyle w:val="FootnoteAnchor"/>
          <w:rtl w:val="true"/>
        </w:rPr>
        <w:footnoteReference w:id="1091"/>
      </w:r>
      <w:r>
        <w:rPr>
          <w:rFonts w:ascii="Amiri" w:hAnsi="Amiri" w:eastAsia="Amiri" w:cs="Amiri"/>
          <w:color w:val="111111"/>
          <w:sz w:val="28"/>
          <w:sz w:val="28"/>
          <w:szCs w:val="28"/>
          <w:rtl w:val="true"/>
          <w:lang w:bidi="ar-SA"/>
        </w:rPr>
        <w:t xml:space="preserve">شِمَعاً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مَخْلُوْطٌ بالعَنْبَر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مَشَعْتُ القِثَّاءَةَ </w:t>
      </w:r>
      <w:r>
        <w:rPr>
          <w:rStyle w:val="FootnoteAnchor"/>
          <w:rtl w:val="true"/>
        </w:rPr>
        <w:footnoteReference w:id="1094"/>
      </w:r>
      <w:r>
        <w:rPr>
          <w:rFonts w:ascii="Amiri" w:hAnsi="Amiri" w:eastAsia="Amiri" w:cs="Amiri"/>
          <w:color w:val="111111"/>
          <w:sz w:val="28"/>
          <w:sz w:val="28"/>
          <w:szCs w:val="28"/>
          <w:rtl w:val="true"/>
          <w:lang w:bidi="ar-SA"/>
        </w:rPr>
        <w:t xml:space="preserve">مَشْعَاً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مَضَغْته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والتَّمَشُّعُ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بالحجارةِ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ومَشَعَ بِبَوْلِه ومَنِيِّه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ومَشَعَه بالحَبْل وغَيْرِه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ومَشَعَ جَميعَ ما في ضَرْعِ الناقَة ؛ وامْتَشَعَ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وامْتَشِعْ منه ما مَشَعَ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وَجَدْتَ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والامْتِشَاعُ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السَّيْفِ من الغِمْد</w:t>
      </w:r>
      <w:r>
        <w:rPr>
          <w:rFonts w:eastAsia="Amiri" w:cs="Amiri" w:ascii="Amiri" w:hAnsi="Amiri"/>
          <w:color w:val="111111"/>
          <w:sz w:val="28"/>
          <w:szCs w:val="28"/>
          <w:rtl w:val="true"/>
          <w:lang w:bidi="ar-SA"/>
        </w:rPr>
        <w:t xml:space="preserve">. </w:t>
      </w:r>
      <w:bookmarkStart w:id="378" w:name="pg11661_101871"/>
    </w:p>
    <w:p>
      <w:pPr>
        <w:pStyle w:val="Heading4"/>
        <w:numPr>
          <w:ilvl w:val="3"/>
          <w:numId w:val="1"/>
        </w:numPr>
        <w:rPr/>
      </w:pPr>
      <w:bookmarkStart w:id="379" w:name="__RefHeading___Toc6380845_73709187"/>
      <w:bookmarkStart w:id="380" w:name="_Toc135"/>
      <w:bookmarkEnd w:id="378"/>
      <w:bookmarkEnd w:id="379"/>
      <w:r>
        <w:rPr>
          <w:rtl w:val="true"/>
        </w:rPr>
        <w:t>[</w:t>
      </w:r>
      <w:r>
        <w:rPr>
          <w:rtl w:val="true"/>
        </w:rPr>
        <w:t>العين والضاد</w:t>
      </w:r>
      <w:r>
        <w:rPr>
          <w:rtl w:val="true"/>
        </w:rPr>
        <w:t>]</w:t>
      </w:r>
      <w:bookmarkEnd w:id="380"/>
    </w:p>
    <w:p>
      <w:pPr>
        <w:pStyle w:val="Heading5"/>
        <w:numPr>
          <w:ilvl w:val="4"/>
          <w:numId w:val="1"/>
        </w:numPr>
        <w:rPr/>
      </w:pPr>
      <w:bookmarkStart w:id="381" w:name="__RefHeading___Toc6380847_73709187"/>
      <w:bookmarkStart w:id="382" w:name="_Toc136"/>
      <w:bookmarkEnd w:id="381"/>
      <w:r>
        <w:rPr>
          <w:rtl w:val="true"/>
        </w:rPr>
        <w:t>اشارة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والضاد</w:t>
      </w:r>
      <w:r>
        <w:rPr>
          <w:rFonts w:eastAsia="Amiri" w:cs="Amiri" w:ascii="Amiri" w:hAnsi="Amiri"/>
          <w:color w:val="111111"/>
          <w:sz w:val="28"/>
          <w:szCs w:val="28"/>
          <w:rtl w:val="true"/>
          <w:lang w:bidi="ar-SA"/>
        </w:rPr>
        <w:t>]</w:t>
      </w:r>
      <w:r>
        <w:rPr>
          <w:rStyle w:val="FootnoteAnchor"/>
          <w:rtl w:val="true"/>
        </w:rPr>
        <w:footnoteReference w:id="1099"/>
      </w:r>
    </w:p>
    <w:p>
      <w:pPr>
        <w:pStyle w:val="Heading5"/>
        <w:numPr>
          <w:ilvl w:val="4"/>
          <w:numId w:val="1"/>
        </w:numPr>
        <w:rPr/>
      </w:pPr>
      <w:bookmarkStart w:id="383" w:name="__RefHeading___Toc6380849_73709187"/>
      <w:bookmarkStart w:id="384" w:name="_Toc137"/>
      <w:bookmarkEnd w:id="383"/>
      <w:r>
        <w:rPr>
          <w:rtl w:val="true"/>
        </w:rPr>
        <w:t>العين والضاد والطاء</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ضعط</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مُهْمَلٌ عند الخَليل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عن أبي سَعيدٍ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ذَعَطَه</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6380851_73709187"/>
      <w:bookmarkStart w:id="386" w:name="_Toc138"/>
      <w:bookmarkEnd w:id="385"/>
      <w:r>
        <w:rPr>
          <w:rtl w:val="true"/>
        </w:rPr>
        <w:t>العين والضاد والدال</w:t>
      </w:r>
      <w:bookmarkEnd w:id="386"/>
    </w:p>
    <w:p>
      <w:pPr>
        <w:pStyle w:val="BookText"/>
        <w:rPr/>
      </w:pPr>
      <w:r>
        <w:rPr>
          <w:rFonts w:ascii="IRNazanin" w:hAnsi="IRNazanin" w:eastAsia="IRNazanin"/>
          <w:color w:val="111111"/>
          <w:sz w:val="28"/>
          <w:sz w:val="28"/>
          <w:szCs w:val="28"/>
          <w:rtl w:val="true"/>
          <w:lang w:bidi="fa-IR"/>
        </w:rPr>
        <w:t xml:space="preserve">عضد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عَضْدٌ وعُضْدٌ وعَضُدٌ ، وعَضِدٌ بالكَسْر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والأعْضَدُ 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إحْدى عَضُدَيْه </w:t>
      </w:r>
      <w:r>
        <w:rPr>
          <w:rStyle w:val="FootnoteAnchor"/>
          <w:rtl w:val="true"/>
        </w:rPr>
        <w:footnoteReference w:id="1103"/>
      </w:r>
      <w:r>
        <w:rPr>
          <w:rFonts w:ascii="Amiri" w:hAnsi="Amiri" w:eastAsia="Amiri" w:cs="Amiri"/>
          <w:color w:val="111111"/>
          <w:sz w:val="28"/>
          <w:sz w:val="28"/>
          <w:szCs w:val="28"/>
          <w:rtl w:val="true"/>
          <w:lang w:bidi="ar-SA"/>
        </w:rPr>
        <w:t>أقْصَرُ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إزائه إلى عُقْرِه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وأعْضادُ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يُسَدُّ من حَوالَيْه من البناء وغيره ؛ مثلُ أعْضَادِ </w:t>
      </w:r>
    </w:p>
    <w:p>
      <w:pPr>
        <w:pStyle w:val="BookText"/>
        <w:rPr/>
      </w:pPr>
      <w:r>
        <w:rPr>
          <w:rFonts w:ascii="Amiri" w:hAnsi="Amiri" w:eastAsia="Amiri" w:cs="Amiri"/>
          <w:color w:val="111111"/>
          <w:sz w:val="28"/>
          <w:sz w:val="28"/>
          <w:szCs w:val="28"/>
          <w:rtl w:val="true"/>
          <w:lang w:bidi="ar-SA"/>
        </w:rPr>
        <w:t xml:space="preserve">الحَوْض وهي صَفَائحُ من حجارةٍ يُنْصَبْنَ حول شَفِيْره ؛ الواحِدُ عَضُدٌ ، ومثْلُ أعْضَادِ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لَزِيْقَتانِ بالواسِطَةِ بأسْفَلِها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 وقد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في العَضُد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وعَضَدْتُ الشَّجَرَ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والعَضَادي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المُكَتَّلُ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غَليظةُ العَضُدِ سَمْجَتُها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النِّسْبَةِ إلى غِلَظِ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عَضَادِيٌ ؛ وعُضَادِيٌ بالضمِّ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البَطيءُ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عَضَادُ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يأخُذُ بِعُنُق الناقةِ فَيَتَنَوَّخُها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والسائِقُ سَوْقاً حَثِيْثاً ، وكذلك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والعَاضِدَتانِ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في العَضُد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وعَضَدْتُ الرَّحْلَ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عِضَادَةً</w:t>
      </w:r>
      <w:r>
        <w:rPr>
          <w:rFonts w:eastAsia="Amiri" w:cs="Amiri" w:ascii="Amiri" w:hAnsi="Amiri"/>
          <w:color w:val="111111"/>
          <w:sz w:val="28"/>
          <w:szCs w:val="28"/>
          <w:rtl w:val="true"/>
          <w:lang w:bidi="ar-SA"/>
        </w:rPr>
        <w:t xml:space="preserve">. </w:t>
      </w:r>
      <w:bookmarkStart w:id="387" w:name="pg11661_101873"/>
    </w:p>
    <w:p>
      <w:pPr>
        <w:pStyle w:val="BookText"/>
        <w:rPr/>
      </w:pPr>
      <w:bookmarkEnd w:id="387"/>
      <w:r>
        <w:rPr>
          <w:rFonts w:ascii="Amiri" w:hAnsi="Amiri" w:eastAsia="Amiri" w:cs="Amiri"/>
          <w:color w:val="111111"/>
          <w:sz w:val="28"/>
          <w:sz w:val="28"/>
          <w:szCs w:val="28"/>
          <w:rtl w:val="true"/>
          <w:lang w:bidi="ar-SA"/>
        </w:rPr>
        <w:t xml:space="preserve">وعِضَادَتا </w:t>
      </w:r>
      <w:r>
        <w:rPr>
          <w:rStyle w:val="FootnoteAnchor"/>
          <w:rtl w:val="true"/>
        </w:rPr>
        <w:footnoteReference w:id="1107"/>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مِسَاكانِ عليهما تَطْبِيْقُ البابِ إذا أُسْفِقَ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وعِضَادَتا الإِبْزِيْمِ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والعِضَادُ والمِعْضَادُ والمِعْضَدُ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وسَاطُوْرُ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الكَهَامُ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كالمِنْجَلِ يَهْصِرُ بها الرّاعي فُرُوْعَ الشَّجَر على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العُوْدَانِ في نِيْرِ الثَّوْر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والمِعْضَدَةُ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هِمْيَانُ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عِضْدَانٌ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الجَبّارُ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واليَعْضِيْدُ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مُرَّةٌ تُؤْكَلُ في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والمُعَضَّدُ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المُضَلَّعُ الذي فيه عُضَدٌ صُفْرٌ </w:t>
      </w:r>
      <w:r>
        <w:rPr>
          <w:rStyle w:val="FootnoteAnchor"/>
          <w:rtl w:val="true"/>
        </w:rPr>
        <w:footnoteReference w:id="1110"/>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الأعَاضِيْدُ أيضاً ، يَعْني الوَشْيَ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نَخَرَتِ </w:t>
      </w:r>
      <w:r>
        <w:rPr>
          <w:rStyle w:val="FootnoteAnchor"/>
          <w:rtl w:val="true"/>
        </w:rPr>
        <w:footnoteReference w:id="1111"/>
      </w:r>
      <w:r>
        <w:rPr>
          <w:rFonts w:ascii="Amiri" w:hAnsi="Amiri" w:eastAsia="Amiri" w:cs="Amiri"/>
          <w:color w:val="111111"/>
          <w:sz w:val="28"/>
          <w:sz w:val="28"/>
          <w:szCs w:val="28"/>
          <w:rtl w:val="true"/>
          <w:lang w:bidi="ar-SA"/>
        </w:rPr>
        <w:t xml:space="preserve">الرِّيْحُ من هذه العَضُدِ أتاكَ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ناحِيةَ اليَمَن</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6380853_73709187"/>
      <w:bookmarkStart w:id="389" w:name="_Toc139"/>
      <w:bookmarkEnd w:id="388"/>
      <w:r>
        <w:rPr>
          <w:rtl w:val="true"/>
        </w:rPr>
        <w:t>العين والضاد والراء</w:t>
      </w:r>
      <w:bookmarkEnd w:id="389"/>
    </w:p>
    <w:p>
      <w:pPr>
        <w:pStyle w:val="BookText"/>
        <w:rPr/>
      </w:pPr>
      <w:r>
        <w:rPr>
          <w:rFonts w:ascii="IRNazanin" w:hAnsi="IRNazanin" w:eastAsia="IRNazanin"/>
          <w:color w:val="111111"/>
          <w:sz w:val="28"/>
          <w:sz w:val="28"/>
          <w:szCs w:val="28"/>
          <w:rtl w:val="true"/>
          <w:lang w:bidi="fa-IR"/>
        </w:rPr>
        <w:t xml:space="preserve">ضرع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Style w:val="FootnoteAnchor"/>
          <w:rtl w:val="true"/>
        </w:rPr>
        <w:footnoteReference w:id="1112"/>
      </w:r>
      <w:r>
        <w:rPr>
          <w:rFonts w:ascii="Amiri" w:hAnsi="Amiri" w:eastAsia="Amiri" w:cs="Amiri"/>
          <w:color w:val="111111"/>
          <w:sz w:val="28"/>
          <w:sz w:val="28"/>
          <w:szCs w:val="28"/>
          <w:rtl w:val="true"/>
          <w:lang w:bidi="ar-SA"/>
        </w:rPr>
        <w:t>الضَّعِيْفُ ، وقد ضَرُعَ 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والضَّعِيْفُ الصَّغيرُ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ضَرَعٌ ، وقومٌ 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وخَدُّه ضَارِعٌ ، وجَنْبُه ضَارِعٌ </w:t>
      </w:r>
      <w:r>
        <w:rPr>
          <w:rStyle w:val="FootnoteAnchor"/>
          <w:rtl w:val="true"/>
        </w:rPr>
        <w:footnoteReference w:id="1113"/>
      </w:r>
      <w:r>
        <w:rPr>
          <w:rFonts w:ascii="Amiri" w:hAnsi="Amiri" w:eastAsia="Amiri" w:cs="Amiri"/>
          <w:color w:val="111111"/>
          <w:sz w:val="28"/>
          <w:sz w:val="28"/>
          <w:szCs w:val="28"/>
          <w:rtl w:val="true"/>
          <w:lang w:bidi="ar-SA"/>
        </w:rPr>
        <w:t>، وهو 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ضَرَعَ 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ضَرَعَةٌ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يَبِيْسُ العِشْرِقِ </w:t>
      </w:r>
      <w:r>
        <w:rPr>
          <w:rStyle w:val="FootnoteAnchor"/>
          <w:rtl w:val="true"/>
        </w:rPr>
        <w:footnoteReference w:id="111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يَبِيْسُ كلِّ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ونَبَاتٌ أخْضَرُ مُنْتِنُ الرِّيح يَرْمي به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والشَّرابُ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والجِلْدَةُ التي على العَظْم </w:t>
      </w:r>
      <w:r>
        <w:rPr>
          <w:rStyle w:val="FootnoteAnchor"/>
          <w:rtl w:val="true"/>
        </w:rPr>
        <w:footnoteReference w:id="1115"/>
      </w:r>
      <w:r>
        <w:rPr>
          <w:rFonts w:ascii="Amiri" w:hAnsi="Amiri" w:eastAsia="Amiri" w:cs="Amiri"/>
          <w:color w:val="111111"/>
          <w:sz w:val="28"/>
          <w:sz w:val="28"/>
          <w:szCs w:val="28"/>
          <w:rtl w:val="true"/>
          <w:lang w:bidi="ar-SA"/>
        </w:rPr>
        <w:t>تحت اللَّحْم من 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 في الماء الآجِنِ </w:t>
      </w:r>
      <w:r>
        <w:rPr>
          <w:rStyle w:val="FootnoteAnchor"/>
          <w:rtl w:val="true"/>
        </w:rPr>
        <w:footnoteReference w:id="1116"/>
      </w:r>
      <w:r>
        <w:rPr>
          <w:rFonts w:ascii="Amiri" w:hAnsi="Amiri" w:eastAsia="Amiri" w:cs="Amiri"/>
          <w:color w:val="111111"/>
          <w:sz w:val="28"/>
          <w:sz w:val="28"/>
          <w:szCs w:val="28"/>
          <w:rtl w:val="true"/>
          <w:lang w:bidi="ar-SA"/>
        </w:rPr>
        <w:t>له عُرُوقٌ لا تَصِل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ضَرِيْعَةٌ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وحَسَنَةُ الضَّرْع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وأضْرَعَتِ النّاقةُ ، وهي مُضْرِعٌ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النِّتَاجِ عند نُزول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للشاة والبقرة ونحوِهما ، ومنهم مَنْ يجعلُه لكلِّ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زَرْعٌ ولا ضَرْعٌ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والمُضَارِعُ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 من الغُروب أو غَابَتْ ، وقد تُخَفَّفُ ، ويُسْتَعمَل </w:t>
      </w:r>
      <w:r>
        <w:rPr>
          <w:rStyle w:val="FootnoteAnchor"/>
          <w:rtl w:val="true"/>
        </w:rPr>
        <w:footnoteReference w:id="1118"/>
      </w:r>
      <w:r>
        <w:rPr>
          <w:rFonts w:ascii="Amiri" w:hAnsi="Amiri" w:eastAsia="Amiri" w:cs="Amiri"/>
          <w:color w:val="111111"/>
          <w:sz w:val="28"/>
          <w:sz w:val="28"/>
          <w:szCs w:val="28"/>
          <w:rtl w:val="true"/>
          <w:lang w:bidi="ar-SA"/>
        </w:rPr>
        <w:t>في غيرها ممّا يدنو هو أو شَيْءٌ منه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وضَرَّعَ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طَبَخْتَ العَصِيْرَ </w:t>
      </w:r>
      <w:r>
        <w:rPr>
          <w:rStyle w:val="FootnoteAnchor"/>
          <w:rtl w:val="true"/>
        </w:rPr>
        <w:footnoteReference w:id="1119"/>
      </w:r>
      <w:r>
        <w:rPr>
          <w:rFonts w:ascii="Amiri" w:hAnsi="Amiri" w:eastAsia="Amiri" w:cs="Amiri"/>
          <w:color w:val="111111"/>
          <w:sz w:val="28"/>
          <w:sz w:val="28"/>
          <w:szCs w:val="28"/>
          <w:rtl w:val="true"/>
          <w:lang w:bidi="ar-SA"/>
        </w:rPr>
        <w:t>فلم يَتِمّ طَبْخُه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وضَرَّعَتِ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وتَضَرَّعَ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والتَّضَرُّعُ والتَّضْرِيْعُ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في حُيُوْدٍ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رَضِعَ الصَّبِيُّ ورَضَعَ رَضَاعَةً ورَضَاعاً ، وهو راضِعٌ ورَضِيْعٌ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مُرْضعٌ ومُرْضِعَةٌ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واسْتَأجَرْنا مُرْضِعاً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ظِئْراً ؛ كأنَّه اسمٌ لها ؛ بغيرِ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ولَئِيْمٌ رَاضِعٌ ورَضِيْعٌ ورَضّاعٌ ، وقد رَضُعَ يَرْضُعُ رَضَاعَةً </w:t>
      </w:r>
      <w:r>
        <w:rPr>
          <w:rStyle w:val="FootnoteAnchor"/>
          <w:rtl w:val="true"/>
        </w:rPr>
        <w:footnoteReference w:id="1121"/>
      </w:r>
      <w:r>
        <w:rPr>
          <w:rFonts w:ascii="Amiri" w:hAnsi="Amiri" w:eastAsia="Amiri" w:cs="Amiri"/>
          <w:color w:val="111111"/>
          <w:sz w:val="28"/>
          <w:sz w:val="28"/>
          <w:szCs w:val="28"/>
          <w:rtl w:val="true"/>
          <w:lang w:bidi="ar-SA"/>
        </w:rPr>
        <w:t xml:space="preserve">، ورَضَعَ بالفتح أيضاً ، ونُعِتَ به لأَنَّه يَرْضَعُ الناقةَ لئّلا يُسْمَعَ شُخْبُ اللَّبَن فَيُسْتَسْقى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لَئِيْمٌ راضِعٌ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يَرْضَعُ الناسَ أي يَسْأَلُهم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والرّاضِعَتَانِ من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 شُرِبَ عليهما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تُرْضِعُ كالحَلُوْبة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للدَّبُوْرِ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لِرِيْحٍ </w:t>
      </w:r>
      <w:r>
        <w:rPr>
          <w:rStyle w:val="FootnoteAnchor"/>
          <w:rtl w:val="true"/>
        </w:rPr>
        <w:footnoteReference w:id="1122"/>
      </w:r>
      <w:r>
        <w:rPr>
          <w:rFonts w:ascii="Amiri" w:hAnsi="Amiri" w:eastAsia="Amiri" w:cs="Amiri"/>
          <w:color w:val="111111"/>
          <w:sz w:val="28"/>
          <w:sz w:val="28"/>
          <w:szCs w:val="28"/>
          <w:rtl w:val="true"/>
          <w:lang w:bidi="ar-SA"/>
        </w:rPr>
        <w:t xml:space="preserve">بينَ الدَّبُوْرِ والجَنُوْب ، وذلك لأنَّها إِذا هَبَّتْ على اللِّقَاح </w:t>
      </w:r>
      <w:r>
        <w:rPr>
          <w:rStyle w:val="FootnoteAnchor"/>
          <w:rtl w:val="true"/>
        </w:rPr>
        <w:footnoteReference w:id="1123"/>
      </w:r>
      <w:r>
        <w:rPr>
          <w:rFonts w:ascii="Amiri" w:hAnsi="Amiri" w:eastAsia="Amiri" w:cs="Amiri"/>
          <w:color w:val="111111"/>
          <w:sz w:val="28"/>
          <w:sz w:val="28"/>
          <w:szCs w:val="28"/>
          <w:rtl w:val="true"/>
          <w:lang w:bidi="ar-SA"/>
        </w:rPr>
        <w:t xml:space="preserve">رَضِعَتْ ألْبانُها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تَرْعاه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عضر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وعَضَرَ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عَضْرَةً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الشَّيْءُ عَرْضاً وعِرَضاً وعَرَاضَةً ، وهو عَرِيْضٌ وعُرَاضٌ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وعَرَّضْتُه وأعْرَضْتُه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وأعْرَضَتِ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بأوْلادٍ 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وهو عَرِيْضُ البِطَانِ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لِجَبَلٍ </w:t>
      </w:r>
      <w:r>
        <w:rPr>
          <w:rStyle w:val="FootnoteAnchor"/>
          <w:rtl w:val="true"/>
        </w:rPr>
        <w:footnoteReference w:id="1124"/>
      </w:r>
      <w:r>
        <w:rPr>
          <w:rFonts w:ascii="Amiri" w:hAnsi="Amiri" w:eastAsia="Amiri" w:cs="Amiri"/>
          <w:color w:val="111111"/>
          <w:sz w:val="28"/>
          <w:sz w:val="28"/>
          <w:szCs w:val="28"/>
          <w:rtl w:val="true"/>
          <w:lang w:bidi="ar-SA"/>
        </w:rPr>
        <w:t xml:space="preserve">مُنْقَادٍ في نِيْرِ </w:t>
      </w:r>
      <w:r>
        <w:rPr>
          <w:rStyle w:val="FootnoteAnchor"/>
          <w:rtl w:val="true"/>
        </w:rPr>
        <w:footnoteReference w:id="1125"/>
      </w:r>
      <w:r>
        <w:rPr>
          <w:rFonts w:ascii="Amiri" w:hAnsi="Amiri" w:eastAsia="Amiri" w:cs="Amiri"/>
          <w:color w:val="111111"/>
          <w:sz w:val="28"/>
          <w:sz w:val="28"/>
          <w:szCs w:val="28"/>
          <w:rtl w:val="true"/>
          <w:lang w:bidi="ar-SA"/>
        </w:rPr>
        <w:t>غاضِرَة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إذا بَلَغَ ونَزَا أو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خَصَيْته ، واسْتَعْرَضَ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وعَرَضَه للشِّرَى أو الهِبَةِ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الجَيْشَ فاعْتَرَضُوا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أمْرَرْتُهم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الكِتَابَ والهِبَةَ ، وعَارَضْتُه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وعَرَضْتُهم على السَّيْفِ والسَّوْط ضَرْباً وقَتْلاً ،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الفَرَسُ في عَدْوهِ ،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مائلاً رأسُه وعارِضاً </w:t>
      </w:r>
      <w:r>
        <w:rPr>
          <w:rStyle w:val="FootnoteAnchor"/>
          <w:rtl w:val="true"/>
        </w:rPr>
        <w:footnoteReference w:id="1127"/>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وعَرَضْتُه من حَقِّه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أعْطَيْته بَدَلَه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وعَرَضْتُ أعْوَاداً بَعْضَها فوقَ بَعْضٍ فاعْتَرَضَتْ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الشَّاةُ </w:t>
      </w:r>
      <w:r>
        <w:rPr>
          <w:rStyle w:val="FootnoteAnchor"/>
          <w:rtl w:val="true"/>
        </w:rPr>
        <w:footnoteReference w:id="1128"/>
      </w:r>
      <w:r>
        <w:rPr>
          <w:rFonts w:ascii="Amiri" w:hAnsi="Amiri" w:eastAsia="Amiri" w:cs="Amiri"/>
          <w:color w:val="111111"/>
          <w:sz w:val="28"/>
          <w:sz w:val="28"/>
          <w:szCs w:val="28"/>
          <w:rtl w:val="true"/>
          <w:lang w:bidi="ar-SA"/>
        </w:rPr>
        <w:t xml:space="preserve">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العَارِضَةُ التي </w:t>
      </w:r>
      <w:r>
        <w:rPr>
          <w:rStyle w:val="FootnoteAnchor"/>
          <w:rtl w:val="true"/>
        </w:rPr>
        <w:footnoteReference w:id="1129"/>
      </w:r>
      <w:r>
        <w:rPr>
          <w:rFonts w:ascii="Amiri" w:hAnsi="Amiri" w:eastAsia="Amiri" w:cs="Amiri"/>
          <w:color w:val="111111"/>
          <w:sz w:val="28"/>
          <w:sz w:val="28"/>
          <w:szCs w:val="28"/>
          <w:rtl w:val="true"/>
          <w:lang w:bidi="ar-SA"/>
        </w:rPr>
        <w:t>تُذْبَحُ لِعِلَّةٍ تَعْتَريه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وعَرِضَتْ له الغُوْلُ بكَسْر الراء ، وفَتْحُها لُغَةٌ ،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فَعَرَضْتُ له ، بفَتْح الراء ، وكَسْرُها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وعَارَضْتُه في البَيْع فَعَرَضْتُه ،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غَبَنْتُه وصار الفَضْلُ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وأعْرَضَ الظَّبْيُ ، وعَرَضَ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مُعْرِضٌ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مَوْجُوْدٌ لا تُمْنَعُ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وأعْرَضْتُ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عُرْضي أي ناحِيَتي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وعَارَضْتُه في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وعَارَضْتُه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بَارَيْتَه وصَنَعْتَ مِثْلَ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في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عِرَاضٍ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عِرَاضَاً وعن مُعَارَضَةٍ وعِرَاضٍ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ولَقِحَتِ النّاقةُ 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يَتَنَوَّخَها فَيَضْرِبَها من غيرِ أنْ يُقَادَ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 سُمِّيَ به لأنَّه يُعارِضُ النُّوْقَ ، وجَمْعُه أعْرِضَةٌ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وعَارَضَ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طريقٍ وأخَذَ هو </w:t>
      </w:r>
      <w:r>
        <w:rPr>
          <w:rStyle w:val="FootnoteAnchor"/>
          <w:rtl w:val="true"/>
        </w:rPr>
        <w:footnoteReference w:id="1130"/>
      </w:r>
      <w:r>
        <w:rPr>
          <w:rFonts w:ascii="Amiri" w:hAnsi="Amiri" w:eastAsia="Amiri" w:cs="Amiri"/>
          <w:color w:val="111111"/>
          <w:sz w:val="28"/>
          <w:sz w:val="28"/>
          <w:szCs w:val="28"/>
          <w:rtl w:val="true"/>
          <w:lang w:bidi="ar-SA"/>
        </w:rPr>
        <w:t>في غيره ثمَّ لَقِيَه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وعَارَضْتُه بِمَتَاعٍ 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ونَظَرْتُ إليه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مِيْسَمٌ في عَرْضِ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عَرَضْتُ البعيرَ وعَرَّضْتُه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عُرُضٌ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تَرْأمُ بأنْفِها وتَمْنَعُ 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واعْتَرَضْتُ عَرْضَه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نَحَوْتَ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 وتَنَقَّصَه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قابَلَه وسَاواه في الحَسَب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الفرَسُ في الرَّسَنِ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يَسْتَقِمْ لقائدِه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له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قُبَلَه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واعْتَرَضْتُ المَتَاعَ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عَارَضْتَهم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بأدْناه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رَكِبَه وهو صَعْبٌ 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جَمَلٌ عَرُوْضٌ وعِرَضٌ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بعضَ الرِّياضَةِ ولم يَسْتَحْكِمْ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في عَرُوْضِ سَوْءٍ وعَرْضَاءِ سَوْءٍ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جانِبِ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ولَقِيْتُ منه عَرُوْضاً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أمْراً صَعْباً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واليَمَن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 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في عُرْضِ الجَبَل ، وهو ما اعْتَرَضَ في مَضِيْقٍ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وعَرُوْضُ </w:t>
      </w:r>
      <w:r>
        <w:rPr>
          <w:rStyle w:val="FootnoteAnchor"/>
          <w:rtl w:val="true"/>
        </w:rPr>
        <w:footnoteReference w:id="1137"/>
      </w: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والعَرْضُ والعَارِض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وعَرُوْضُ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 الأَنْصاف ، يُؤنَّثُ ، ويجوز تذكيرُه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النِّصْفُ الأَوَّلُ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جَعَلَه طريقَ الشِّعْرِ وناحِيَتَه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له بكذَا ولِمَعْروفِه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للناس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 كذا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 الشَّيْءُ والحَبُ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وتَعَرَّضْتُ الجَبَلَ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فيه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له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المَعَاريض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وعَرَفْتُه في مِعْرَاضِ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بالشَّيْء مَرَّةً هكذا ومرَّةً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واسْتَعْرَضَهُم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أحَداً إلّا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اسْتَعْرَضَهم بالعَطاء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الأرَاكُ والأَثْلُ والحَمْضُ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w:t>
      </w:r>
    </w:p>
    <w:p>
      <w:pPr>
        <w:pStyle w:val="BookText"/>
        <w:rPr/>
      </w:pP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بِبِلادِنَا عَرْضَاوات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لأماكِنَ تُنْبِتُ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وادي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لِكُلِّ وَادٍ فيه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بَيْنَ الحِجاز واليَمَن والسَّرَاة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الأَقاليمِ والرَّساتِيْق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من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الذي يَلي </w:t>
      </w:r>
      <w:r>
        <w:rPr>
          <w:rStyle w:val="FootnoteAnchor"/>
          <w:rtl w:val="true"/>
        </w:rPr>
        <w:footnoteReference w:id="1142"/>
      </w:r>
      <w:r>
        <w:rPr>
          <w:rFonts w:ascii="Amiri" w:hAnsi="Amiri" w:eastAsia="Amiri" w:cs="Amiri"/>
          <w:color w:val="111111"/>
          <w:sz w:val="28"/>
          <w:sz w:val="28"/>
          <w:szCs w:val="28"/>
          <w:rtl w:val="true"/>
          <w:lang w:bidi="ar-SA"/>
        </w:rPr>
        <w:t>بَدَنَ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 بَدَنِ الإِنسان </w:t>
      </w:r>
      <w:r>
        <w:rPr>
          <w:rStyle w:val="FootnoteAnchor"/>
          <w:rtl w:val="true"/>
        </w:rPr>
        <w:footnoteReference w:id="1143"/>
      </w:r>
      <w:r>
        <w:rPr>
          <w:rFonts w:ascii="Amiri" w:hAnsi="Amiri" w:eastAsia="Amiri" w:cs="Amiri"/>
          <w:color w:val="111111"/>
          <w:sz w:val="28"/>
          <w:sz w:val="28"/>
          <w:szCs w:val="28"/>
          <w:rtl w:val="true"/>
          <w:lang w:bidi="ar-SA"/>
        </w:rPr>
        <w:t xml:space="preserve">، وأكْثَرُ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والجَبَلُ ، ويُقال في الجَبَل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تَذْكُرْه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يُمْدَح منه ويُذَمّ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والعَرْضُ والعَارِضَةُ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الجَراد والنَّحْل تَمْلأ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أعْراضُ البَدَنِ </w:t>
      </w:r>
      <w:r>
        <w:rPr>
          <w:rStyle w:val="FootnoteAnchor"/>
          <w:rtl w:val="true"/>
        </w:rPr>
        <w:footnoteReference w:id="1144"/>
      </w:r>
      <w:r>
        <w:rPr>
          <w:rFonts w:ascii="Amiri" w:hAnsi="Amiri" w:eastAsia="Amiri" w:cs="Amiri"/>
          <w:color w:val="111111"/>
          <w:sz w:val="28"/>
          <w:sz w:val="28"/>
          <w:szCs w:val="28"/>
          <w:rtl w:val="true"/>
          <w:lang w:bidi="ar-SA"/>
        </w:rPr>
        <w:t>نَواحِيْه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الحائط</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المَالِ وعُرْضُ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وجَرى في عُرْض الحَدِيْث وفي عُرَاضِه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ونَظَرْتُ إليه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الهِمَّةُ ، وهو لا يَعْرِضُ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عُرْضٌ للنّاسِ وعُرْضَةٌ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يَزالونَ يَقَعُوْن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جَعَلْتَه عُرْضَةً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عُرْضِيَّةٍ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المنْديلُ على وَسَط القَصَّابِ كُلَّما أصَابَه أو سِكِّيْنَه وَسَخٌ لَطَخَه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تجْعَلْه عُرْضَةً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من عُرْضِ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سَفِلَتِهم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لا رِيْشَ عليه يَمْضي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يَمْشي العِرَضْنى </w:t>
      </w:r>
      <w:r>
        <w:rPr>
          <w:rStyle w:val="FootnoteAnchor"/>
          <w:rtl w:val="true"/>
        </w:rPr>
        <w:footnoteReference w:id="1148"/>
      </w:r>
      <w:r>
        <w:rPr>
          <w:rFonts w:ascii="Amiri" w:hAnsi="Amiri" w:eastAsia="Amiri" w:cs="Amiri"/>
          <w:color w:val="111111"/>
          <w:sz w:val="28"/>
          <w:sz w:val="28"/>
          <w:szCs w:val="28"/>
          <w:rtl w:val="true"/>
          <w:lang w:bidi="ar-SA"/>
        </w:rPr>
        <w:t xml:space="preserve">والعِرَضْنَةَ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اشْتَقَّ في العَدْوِ مُعْتَرِضاً من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عِرَضْنَةٌ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ذَهَبَتْ عَرْضاً من سِمَنِها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 الدُّنيا نحو المَرَض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وحُطَامُ الدُّنْيا أيضاً</w:t>
      </w:r>
      <w:r>
        <w:rPr>
          <w:rFonts w:eastAsia="Amiri" w:cs="Amiri" w:ascii="Amiri" w:hAnsi="Amiri"/>
          <w:color w:val="111111"/>
          <w:sz w:val="28"/>
          <w:szCs w:val="28"/>
          <w:rtl w:val="true"/>
          <w:lang w:bidi="ar-SA"/>
        </w:rPr>
        <w:t xml:space="preserve">. </w:t>
      </w:r>
      <w:bookmarkStart w:id="390" w:name="pg11661_101882"/>
    </w:p>
    <w:p>
      <w:pPr>
        <w:pStyle w:val="BookText"/>
        <w:rPr/>
      </w:pPr>
      <w:bookmarkEnd w:id="390"/>
      <w:r>
        <w:rPr>
          <w:rFonts w:ascii="Amiri" w:hAnsi="Amiri" w:eastAsia="Amiri" w:cs="Amiri"/>
          <w:color w:val="111111"/>
          <w:sz w:val="28"/>
          <w:sz w:val="28"/>
          <w:szCs w:val="28"/>
          <w:rtl w:val="true"/>
          <w:lang w:bidi="ar-SA"/>
        </w:rPr>
        <w:t xml:space="preserve">وأصَابَه سَهْمُ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به غيرُه فأصَابَه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يُهْدِيْها القافِلُ من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تَعَجَّلْتَه من طعامٍ قبل أن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يُطْعِمُه الرَّكْبُ مَن اسْتَطْعَمَهم من أهل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عَرَّضْتُهم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أهْدَيْتَ ولا أطْعَمْت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شَديدُ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جَلَدٍ وصَرَامَة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وعَارِضَةُ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يَبْدو منه عِنْدَ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الضَّوَاحِكُ من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خَفيفُ العَارِضَيْن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عارِضَي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اسْتقْبَلَكَ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سَقَائفُ المَحْمِلِ العِرَاضُ التي أطْرافُها في العَارِضَتَيْن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عَوَارِضُ الخَشَبِ فوقَ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1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طَأْ مُعْرِضاً</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 رِجْلَك حيثُ وَقَعَتْ ولا تَتَّقِ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فَادّانَ مُعْرِضاً</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6380855_73709187"/>
      <w:bookmarkStart w:id="392" w:name="_Toc140"/>
      <w:bookmarkEnd w:id="391"/>
      <w:r>
        <w:rPr>
          <w:rtl w:val="true"/>
        </w:rPr>
        <w:t>العين والضاد واللام</w:t>
      </w:r>
      <w:bookmarkEnd w:id="392"/>
    </w:p>
    <w:p>
      <w:pPr>
        <w:pStyle w:val="BookText"/>
        <w:rPr/>
      </w:pPr>
      <w:r>
        <w:rPr>
          <w:rFonts w:ascii="IRNazanin" w:hAnsi="IRNazanin" w:eastAsia="IRNazanin"/>
          <w:color w:val="111111"/>
          <w:sz w:val="28"/>
          <w:sz w:val="28"/>
          <w:szCs w:val="28"/>
          <w:rtl w:val="true"/>
          <w:lang w:bidi="fa-IR"/>
        </w:rPr>
        <w:t xml:space="preserve">عضل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اللَّحم من الساقَيْن والعَضُدَيْن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عَضِيْلَةٌ </w:t>
      </w:r>
    </w:p>
    <w:p>
      <w:pPr>
        <w:pStyle w:val="BookText"/>
        <w:rPr/>
      </w:pPr>
      <w:r>
        <w:rPr>
          <w:rFonts w:ascii="Amiri" w:hAnsi="Amiri" w:eastAsia="Amiri" w:cs="Amiri"/>
          <w:color w:val="111111"/>
          <w:sz w:val="28"/>
          <w:sz w:val="28"/>
          <w:szCs w:val="28"/>
          <w:rtl w:val="true"/>
          <w:lang w:bidi="ar-SA"/>
        </w:rPr>
        <w:t>وعَضَائل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عَضِلُ السّاقَيْن والعَضُدَيْن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ورِجْلٌ 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 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مَسِيْخٌ لا طَعْمَ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ضَخْمٌ ، وكذلك ناقَةٌ عَضِيْلَةٌ ، وحِصْنٌ عَضِيل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عَضِيْلٌ ومُعْضِلٌ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والعَضِيْلُ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وعَضَّلْتُ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ضَيَّقْتَ عليه</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وعَضَلْتُ المَرْأةَ عَضْلاً ، وعَضَّلْتُها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من التَّزْويج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وعَضَّلَتْ بِوَلَدِها ، وأعْضَلَتْ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عليها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ودَاءٌ عُضَالٌ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w:t>
      </w:r>
      <w:r>
        <w:rPr>
          <w:rStyle w:val="FootnoteAnchor"/>
          <w:rtl w:val="true"/>
        </w:rPr>
        <w:footnoteReference w:id="1155"/>
      </w:r>
      <w:r>
        <w:rPr>
          <w:rFonts w:ascii="Amiri" w:hAnsi="Amiri" w:eastAsia="Amiri" w:cs="Amiri"/>
          <w:color w:val="111111"/>
          <w:sz w:val="28"/>
          <w:sz w:val="28"/>
          <w:szCs w:val="28"/>
          <w:rtl w:val="true"/>
          <w:lang w:bidi="ar-SA"/>
        </w:rPr>
        <w:t xml:space="preserve">الأطِبّاءَ فأعْضَلَهُم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عُضْلَةٌ من العُضَلِ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دَاهِيَةٌ من 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يُنْشَبُ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والعُضْلِيُ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من الرِّجال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الضَّيِّقُ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الجُرَذُ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بالبَادِية كَثيرُ الغِياض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واعْضَألَّتِ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التِفافُها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آوى ، بِلُغَة حِمْيَر ، ولم يُسْمَعْ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الضِّلَعُ والضِّلْعُ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وضِلَعٌ من البِطِّيْخِ ؛ على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جَائرَةٌ ؛ لأنَ الضِّلَعَ 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وضِلَعُ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الكَيَّاتِ </w:t>
      </w:r>
      <w:r>
        <w:rPr>
          <w:rStyle w:val="FootnoteAnchor"/>
          <w:rtl w:val="true"/>
        </w:rPr>
        <w:footnoteReference w:id="1158"/>
      </w:r>
      <w:r>
        <w:rPr>
          <w:rFonts w:ascii="Amiri" w:hAnsi="Amiri" w:eastAsia="Amiri" w:cs="Amiri"/>
          <w:color w:val="111111"/>
          <w:sz w:val="28"/>
          <w:sz w:val="28"/>
          <w:szCs w:val="28"/>
          <w:rtl w:val="true"/>
          <w:lang w:bidi="ar-SA"/>
        </w:rPr>
        <w:t xml:space="preserve">؛ وهو أن يُكْوى </w:t>
      </w:r>
      <w:r>
        <w:rPr>
          <w:rStyle w:val="FootnoteAnchor"/>
          <w:rtl w:val="true"/>
        </w:rPr>
        <w:footnoteReference w:id="1159"/>
      </w:r>
      <w:r>
        <w:rPr>
          <w:rFonts w:ascii="Amiri" w:hAnsi="Amiri" w:eastAsia="Amiri" w:cs="Amiri"/>
          <w:color w:val="111111"/>
          <w:sz w:val="28"/>
          <w:sz w:val="28"/>
          <w:szCs w:val="28"/>
          <w:rtl w:val="true"/>
          <w:lang w:bidi="ar-SA"/>
        </w:rPr>
        <w:t>كَيَّةً وراءَ ضِلَعِ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والجَبَلُ </w:t>
      </w:r>
      <w:r>
        <w:rPr>
          <w:rStyle w:val="FootnoteAnchor"/>
          <w:rtl w:val="true"/>
        </w:rPr>
        <w:footnoteReference w:id="1160"/>
      </w:r>
      <w:r>
        <w:rPr>
          <w:rFonts w:ascii="Amiri" w:hAnsi="Amiri" w:eastAsia="Amiri" w:cs="Amiri"/>
          <w:color w:val="111111"/>
          <w:sz w:val="28"/>
          <w:sz w:val="28"/>
          <w:szCs w:val="28"/>
          <w:rtl w:val="true"/>
          <w:lang w:bidi="ar-SA"/>
        </w:rPr>
        <w:t xml:space="preserve">ليس بالطَّويل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وانْزِلْ بهذه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النّاحية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الأضْلاعِ </w:t>
      </w:r>
      <w:r>
        <w:rPr>
          <w:rStyle w:val="FootnoteAnchor"/>
          <w:rtl w:val="true"/>
        </w:rPr>
        <w:footnoteReference w:id="1161"/>
      </w:r>
      <w:r>
        <w:rPr>
          <w:rFonts w:ascii="Amiri" w:hAnsi="Amiri" w:eastAsia="Amiri" w:cs="Amiri"/>
          <w:color w:val="111111"/>
          <w:sz w:val="28"/>
          <w:sz w:val="28"/>
          <w:szCs w:val="28"/>
          <w:rtl w:val="true"/>
          <w:lang w:bidi="ar-SA"/>
        </w:rPr>
        <w:t>العَريضُ الصَّدْرِ الواسِعُ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والتّامُّ ، وفي وَصْفِ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ضَلِيْعَ الفَم</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والقَوِيُّ على الأَمْر ، </w:t>
      </w:r>
      <w:bookmarkStart w:id="393" w:name="pg11661_101885"/>
    </w:p>
    <w:p>
      <w:pPr>
        <w:pStyle w:val="BookText"/>
        <w:rPr/>
      </w:pPr>
      <w:bookmarkEnd w:id="393"/>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تُشْبِهُ </w:t>
      </w:r>
      <w:r>
        <w:rPr>
          <w:rStyle w:val="FootnoteAnchor"/>
          <w:rtl w:val="true"/>
        </w:rPr>
        <w:footnoteReference w:id="1163"/>
      </w:r>
      <w:r>
        <w:rPr>
          <w:rFonts w:ascii="Amiri" w:hAnsi="Amiri" w:eastAsia="Amiri" w:cs="Amiri"/>
          <w:color w:val="111111"/>
          <w:sz w:val="28"/>
          <w:sz w:val="28"/>
          <w:szCs w:val="28"/>
          <w:rtl w:val="true"/>
          <w:lang w:bidi="ar-SA"/>
        </w:rPr>
        <w:t xml:space="preserve">أسْنانُه الأضْلاعَ ، ويُسَمّى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والغَليظ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ودَابَّةٌ مُضْلِعٌ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تَقْوى أضْلاعُها على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مُضْلِعٌ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احْتَمَلَتْه أضْلاعي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لهذا الأمْرِ مُطَّلِعٌ ؛ مُدْغَمَةُ الضّادِ في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مَضْلُوْعَةٌ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والمَضْلُوْعُ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الضِّلَعِ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وضَلْعُه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سَمَكَةٌ خَضْراءُ قَصِيْرَةُ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عَلَيْنا ضَلْعٌ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ضَلَعَ عنه ضَلْعاً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والمُضَلَّعُ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وأكَلَ حتّى تَضَلَّعَ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وضَلَعُ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 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6380857_73709187"/>
      <w:bookmarkStart w:id="395" w:name="_Toc141"/>
      <w:bookmarkEnd w:id="394"/>
      <w:r>
        <w:rPr>
          <w:rtl w:val="true"/>
        </w:rPr>
        <w:t>العين والضاد والنون</w:t>
      </w:r>
      <w:bookmarkEnd w:id="395"/>
    </w:p>
    <w:p>
      <w:pPr>
        <w:pStyle w:val="BookText"/>
        <w:rPr/>
      </w:pPr>
      <w:r>
        <w:rPr>
          <w:rFonts w:ascii="IRNazanin" w:hAnsi="IRNazanin" w:eastAsia="IRNazanin"/>
          <w:color w:val="111111"/>
          <w:sz w:val="28"/>
          <w:sz w:val="28"/>
          <w:szCs w:val="28"/>
          <w:rtl w:val="true"/>
          <w:lang w:bidi="fa-IR"/>
        </w:rPr>
        <w:t xml:space="preserve">نعض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خَضْراءُ ليس لها وَرَقٌ ؛ وإنَّما هي قُضْبَانٌ يُدْبَغُ بِلحَائها ؛ </w:t>
      </w:r>
      <w:bookmarkStart w:id="396" w:name="pg11661_101886"/>
    </w:p>
    <w:p>
      <w:pPr>
        <w:pStyle w:val="BookText"/>
        <w:rPr/>
      </w:pPr>
      <w:bookmarkEnd w:id="396"/>
      <w:r>
        <w:rPr>
          <w:rFonts w:ascii="Amiri" w:hAnsi="Amiri" w:eastAsia="Amiri" w:cs="Amiri"/>
          <w:color w:val="111111"/>
          <w:sz w:val="28"/>
          <w:sz w:val="28"/>
          <w:szCs w:val="28"/>
          <w:rtl w:val="true"/>
          <w:lang w:bidi="ar-SA"/>
        </w:rPr>
        <w:t xml:space="preserve">ولا يَنْبُتُ </w:t>
      </w:r>
      <w:r>
        <w:rPr>
          <w:rStyle w:val="FootnoteAnchor"/>
          <w:rtl w:val="true"/>
        </w:rPr>
        <w:footnoteReference w:id="1166"/>
      </w:r>
      <w:r>
        <w:rPr>
          <w:rFonts w:ascii="Amiri" w:hAnsi="Amiri" w:eastAsia="Amiri" w:cs="Amiri"/>
          <w:color w:val="111111"/>
          <w:sz w:val="28"/>
          <w:sz w:val="28"/>
          <w:szCs w:val="28"/>
          <w:rtl w:val="true"/>
          <w:lang w:bidi="ar-SA"/>
        </w:rPr>
        <w:t>إلّا بالحِجاز</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6380859_73709187"/>
      <w:bookmarkStart w:id="398" w:name="_Toc142"/>
      <w:bookmarkEnd w:id="397"/>
      <w:r>
        <w:rPr>
          <w:rtl w:val="true"/>
        </w:rPr>
        <w:t>العين والضاد والفاء</w:t>
      </w:r>
      <w:bookmarkEnd w:id="398"/>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في العَقْل والرأيِ ، والضُّعْفُ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وأضْعَفْتُه فهو مَضْعُوْفٌ مِثْلُ أحْبَبْتُه فهو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وأضْعَفْتُ الشَّيْءَ وضَعَّفْتُه وضَاعَفْتُه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xml:space="preserve">وْ أكْثَرَ ، ويُقال في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مَضْعُوْف ، قال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وعالَيْن مَضْعُوفاً وفَرْداً </w:t>
      </w:r>
      <w:r>
        <w:rPr>
          <w:rStyle w:val="FootnoteAnchor"/>
          <w:rtl w:val="true"/>
        </w:rPr>
        <w:footnoteReference w:id="1169"/>
      </w:r>
      <w:r>
        <w:rPr>
          <w:rFonts w:ascii="Amiri" w:hAnsi="Amiri" w:eastAsia="Amiri" w:cs="Amiri"/>
          <w:color w:val="111111"/>
          <w:sz w:val="28"/>
          <w:sz w:val="28"/>
          <w:szCs w:val="28"/>
          <w:rtl w:val="true"/>
          <w:lang w:bidi="ar-SA"/>
        </w:rPr>
        <w:t xml:space="preserve">سُموطُه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جُمانٌ ومَرْجانٌ يَشُكُّ المَفاصِلا</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وضَعَفْتُ القَوْمَ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كَثَرْتَهم </w:t>
      </w:r>
      <w:r>
        <w:rPr>
          <w:rStyle w:val="FootnoteAnchor"/>
          <w:rtl w:val="true"/>
        </w:rPr>
        <w:footnoteReference w:id="1171"/>
      </w:r>
      <w:r>
        <w:rPr>
          <w:rFonts w:ascii="Amiri" w:hAnsi="Amiri" w:eastAsia="Amiri" w:cs="Amiri"/>
          <w:color w:val="111111"/>
          <w:sz w:val="28"/>
          <w:sz w:val="28"/>
          <w:szCs w:val="28"/>
          <w:rtl w:val="true"/>
          <w:lang w:bidi="ar-SA"/>
        </w:rPr>
        <w:t>فَصَارَ لكَ ولأَصْحابِك الضِّعْفُ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الدابَّةِ والإِبِل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فَشَتْ ضَيْعَتُه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وكَثُرَتْ</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وأرْضٌ مُضَعَّفَةٌ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مَطَرٌ ضَعيف</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أطْبَاقاً بَعْضُه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w:t>
      </w:r>
      <w:r>
        <w:rPr>
          <w:rFonts w:eastAsia="Amiri" w:cs="Amiri" w:ascii="Amiri" w:hAnsi="Amiri"/>
          <w:color w:val="111111"/>
          <w:sz w:val="28"/>
          <w:szCs w:val="28"/>
          <w:rtl w:val="true"/>
          <w:lang w:bidi="ar-SA"/>
        </w:rPr>
        <w:t xml:space="preserve">. </w:t>
      </w:r>
      <w:bookmarkStart w:id="399" w:name="pg11661_101887"/>
    </w:p>
    <w:p>
      <w:pPr>
        <w:pStyle w:val="BookText"/>
        <w:rPr/>
      </w:pPr>
      <w:bookmarkEnd w:id="399"/>
      <w:r>
        <w:rPr>
          <w:rFonts w:ascii="Amiri" w:hAnsi="Amiri" w:eastAsia="Amiri" w:cs="Amiri"/>
          <w:color w:val="111111"/>
          <w:sz w:val="28"/>
          <w:sz w:val="28"/>
          <w:szCs w:val="28"/>
          <w:rtl w:val="true"/>
          <w:lang w:bidi="ar-SA"/>
        </w:rPr>
        <w:t xml:space="preserve">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المُضَعَّفَةُ كالنَّفَض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حُمْلَانُ الكِيْمِياءِ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ضَفَعَ ضَفْعاً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وفَضَعَ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والضَّفْعَانُ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السَّعْدَان </w:t>
      </w:r>
      <w:r>
        <w:rPr>
          <w:rStyle w:val="FootnoteAnchor"/>
          <w:rtl w:val="true"/>
        </w:rPr>
        <w:footnoteReference w:id="1174"/>
      </w:r>
      <w:r>
        <w:rPr>
          <w:rFonts w:ascii="Amiri" w:hAnsi="Amiri" w:eastAsia="Amiri" w:cs="Amiri"/>
          <w:color w:val="111111"/>
          <w:sz w:val="28"/>
          <w:sz w:val="28"/>
          <w:szCs w:val="28"/>
          <w:rtl w:val="true"/>
          <w:lang w:bidi="ar-SA"/>
        </w:rPr>
        <w:t xml:space="preserve">، والواحِدَةُ ضَفْعَانَةٌ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خِثْيُ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رَمى بِعَذِرَتِه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6380861_73709187"/>
      <w:bookmarkStart w:id="401" w:name="_Toc143"/>
      <w:bookmarkEnd w:id="400"/>
      <w:r>
        <w:rPr>
          <w:rtl w:val="true"/>
        </w:rPr>
        <w:t>العين والضاد والباء</w:t>
      </w:r>
      <w:bookmarkEnd w:id="401"/>
    </w:p>
    <w:p>
      <w:pPr>
        <w:pStyle w:val="BookText"/>
        <w:rPr/>
      </w:pPr>
      <w:r>
        <w:rPr>
          <w:rFonts w:ascii="IRNazanin" w:hAnsi="IRNazanin" w:eastAsia="IRNazanin"/>
          <w:color w:val="111111"/>
          <w:sz w:val="28"/>
          <w:sz w:val="28"/>
          <w:szCs w:val="28"/>
          <w:rtl w:val="true"/>
          <w:lang w:bidi="fa-IR"/>
        </w:rPr>
        <w:t xml:space="preserve">ضبع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ضَبِعَتِ النّاقَةُ وأضْبَعَتْ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وضَبَعَتْ في السَّيْرِ ضَبْعاً وَضَبَعاناً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 ومَدَّتْ ضَبْعَها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ضَبْعَه ويَدَه بالسَّيْف إليه ، قال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صُلْحَ حَتّى تْضبَعُوْنا ونَضْبَعا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نذره الماوك عنكم وتذودنا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صلح حتى تضيعونا ونضيعا</w:t>
      </w:r>
    </w:p>
    <w:p>
      <w:pPr>
        <w:pStyle w:val="BookText"/>
        <w:rPr/>
      </w:pPr>
      <w:r>
        <w:rPr>
          <w:rFonts w:ascii="Amiri" w:hAnsi="Amiri" w:eastAsia="Amiri" w:cs="Amiri"/>
          <w:color w:val="111111"/>
          <w:sz w:val="28"/>
          <w:sz w:val="28"/>
          <w:szCs w:val="28"/>
          <w:rtl w:val="true"/>
          <w:lang w:bidi="ar-SA"/>
        </w:rPr>
        <w:t xml:space="preserve">وورد الشطر في المقاييس والصحاح والتكملة ، وقال الصغاني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انشاد مغير عن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الرواية التي يرجحها وهي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كذبتم وبيت اللّه نرفع 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حتى تضيعوا ثم نضيعا</w:t>
      </w:r>
    </w:p>
    <w:p>
      <w:pPr>
        <w:pStyle w:val="BookText"/>
        <w:rPr/>
      </w:pPr>
      <w:r>
        <w:rPr>
          <w:rFonts w:ascii="Amiri" w:hAnsi="Amiri" w:eastAsia="Amiri" w:cs="Amiri"/>
          <w:color w:val="111111"/>
          <w:sz w:val="28"/>
          <w:sz w:val="28"/>
          <w:szCs w:val="28"/>
          <w:rtl w:val="true"/>
          <w:lang w:bidi="ar-SA"/>
        </w:rPr>
        <w:t xml:space="preserve">وضَبَعَ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179"/>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وضَبَعَ بالكِساء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تَزَمَّلَ به ، ومنه الاضْطِبَاعُ بالثَّوْبِ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تَأبُّطُه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وضَبَعُوا إلى الصُّلْح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ضَابعٌ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أحَدَ شِقَّيْه ويَثْني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الشَّديْدُ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رَمْيَ شَيْءٍ فَحُلْتُ بَيْنَه وبين المَرْمِيّ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وضَبَعُوا لنا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لنا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العَضُدِ بلَحْمِه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بِضَبْعِه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رَفَعَه ونَوَّه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والضَّبَعَةُ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الذي تحت العَضُد مّما يَلي الإِبْطَ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الَّلحْمَةُ التي </w:t>
      </w:r>
      <w:r>
        <w:rPr>
          <w:rStyle w:val="FootnoteAnchor"/>
          <w:rtl w:val="true"/>
        </w:rPr>
        <w:footnoteReference w:id="1183"/>
      </w:r>
      <w:r>
        <w:rPr>
          <w:rFonts w:ascii="Amiri" w:hAnsi="Amiri" w:eastAsia="Amiri" w:cs="Amiri"/>
          <w:color w:val="111111"/>
          <w:sz w:val="28"/>
          <w:sz w:val="28"/>
          <w:szCs w:val="28"/>
          <w:rtl w:val="true"/>
          <w:lang w:bidi="ar-SA"/>
        </w:rPr>
        <w:t>تحتَ الإِبْط من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مُضَبَّعَةٌ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صَدْرُها وتراجعَ عَضُداها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ضَبْعاً لَبْعاً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الأُنْثى من الضِّبَاع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ضَبُعَةٌ أيضاً ، وتُجْمَعُ على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 ويُقال لِلأُنْثى ضِبْعَانَةٌ أيضاً ، وتُجْمَعُ على الضِّبْعَاناتِ والضَّبَاعِيْنِ ، وكانَ أبو حاتِم </w:t>
      </w:r>
      <w:r>
        <w:rPr>
          <w:rStyle w:val="FootnoteAnchor"/>
          <w:rtl w:val="true"/>
        </w:rPr>
        <w:footnoteReference w:id="1184"/>
      </w:r>
      <w:r>
        <w:rPr>
          <w:rFonts w:ascii="Amiri" w:hAnsi="Amiri" w:eastAsia="Amiri" w:cs="Amiri"/>
          <w:color w:val="111111"/>
          <w:sz w:val="28"/>
          <w:sz w:val="28"/>
          <w:szCs w:val="28"/>
          <w:rtl w:val="true"/>
          <w:lang w:bidi="ar-SA"/>
        </w:rPr>
        <w:t>يُنْكِرُ الضَّباعين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جَارُّ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يُخْرِجُها من وِجَارِها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دُلْجَةُ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تَدورُ إلى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كَثيرةٌ أسْفَلُ من بَنَاتِ 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المُجْدِبَة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بَضَعَ الَّلحْمَ بَضْعاً ؛ وبَضَّعَه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شَديدُ البَضْعِ والبَضْعَةِ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جِسْمٍ ولَحْم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خاظي </w:t>
      </w:r>
      <w:r>
        <w:rPr>
          <w:rStyle w:val="FootnoteAnchor"/>
          <w:rtl w:val="true"/>
        </w:rPr>
        <w:footnoteReference w:id="1186"/>
      </w:r>
      <w:r>
        <w:rPr>
          <w:rFonts w:ascii="Amiri" w:hAnsi="Amiri" w:eastAsia="Amiri" w:cs="Amiri"/>
          <w:color w:val="111111"/>
          <w:sz w:val="28"/>
          <w:sz w:val="28"/>
          <w:szCs w:val="28"/>
          <w:rtl w:val="true"/>
          <w:lang w:bidi="ar-SA"/>
        </w:rPr>
        <w:t xml:space="preserve">البَضِيْعِ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بَضْعٍ ، كَعَبْدٍ وعَبِيْد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وبَضَعْتُ منه بُضُوْعاً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بِشَيْءٍ فلم يَفْعَلْه فَدَخَلَك منه ما سَئِمْتَ معه أنْ تأمُرَه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وبَضَعَ من الماء والجِمَاعِ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وبَضَعَها بَضْعاً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 وأصْلُه مِلْكُ العُقْدَة ثمَّ صُيِّرَ للجِماع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وأبْضَعْتُها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وابْتَضَعَ منها في لَيْلَةٍ وابْتَضَعَتْ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كلُّ واحِدٍ بُضْعَ </w:t>
      </w:r>
      <w:r>
        <w:rPr>
          <w:rStyle w:val="FootnoteAnchor"/>
          <w:rtl w:val="true"/>
        </w:rPr>
        <w:footnoteReference w:id="1187"/>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188"/>
      </w:r>
      <w:r>
        <w:rPr>
          <w:rFonts w:ascii="Amiri" w:hAnsi="Amiri" w:eastAsia="Amiri" w:cs="Amiri"/>
          <w:color w:val="111111"/>
          <w:sz w:val="28"/>
          <w:sz w:val="28"/>
          <w:szCs w:val="28"/>
          <w:rtl w:val="true"/>
          <w:lang w:bidi="ar-SA"/>
        </w:rPr>
        <w:t xml:space="preserve">كان تَأبَّطَ شَرّاً مُبْتَضَعاً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بِكْرَيْن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ورأيْتُهم أجْمَعِين أبْضَعِيْن </w:t>
      </w:r>
      <w:r>
        <w:rPr>
          <w:rStyle w:val="FootnoteAnchor"/>
          <w:rtl w:val="true"/>
        </w:rPr>
        <w:footnoteReference w:id="1189"/>
      </w:r>
      <w:r>
        <w:rPr>
          <w:rFonts w:ascii="Amiri" w:hAnsi="Amiri" w:eastAsia="Amiri" w:cs="Amiri"/>
          <w:color w:val="111111"/>
          <w:sz w:val="28"/>
          <w:sz w:val="28"/>
          <w:szCs w:val="28"/>
          <w:rtl w:val="true"/>
          <w:lang w:bidi="ar-SA"/>
        </w:rPr>
        <w:t xml:space="preserve">، ويُوَحَّدُ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أبْضَعَ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يَحْمِل بَضائعَ الحَيِّ ويَجْلُبُها ، وهي العَلائقُ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بَضِيْعٌ وبَضَاعٌ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وأبْضَعْتُ البِضَاعَةَ للبَيْع ، وابْتَضَعْتُها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وابْتَضَعْتُه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له ما تَنازَعْناه حتّى اشْتَفى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الغَنَم انْقَطَعَتْ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والبِضْعُ 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الثَّلاثة إلى العشَرة ، وقيل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بِضْعَ سِنِينَ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انَّها سَبْعةٌ ، وحُكِيَ البَضْعُ بَفَتْح الباء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وتَبَضَّعَتْ جِلْدَتُه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وبِئْرُ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كِنْدَة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لَيْلةٌ بَعِضَةٌ ومَبْعُوْضَةٌ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كَلَّفْتَني مُخَ البَعوض</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غِرْباناً يَتَبَعْضَضْنَ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يَتَناوَلُ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والبُعْضُوْضَةُ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مِثْلُ الخُنْفَسَاء تَقْرِض الوِطابَ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عضب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عن الحاجَة</w:t>
      </w:r>
      <w:r>
        <w:rPr>
          <w:rFonts w:eastAsia="Amiri" w:cs="Amiri" w:ascii="Amiri" w:hAnsi="Amiri"/>
          <w:color w:val="111111"/>
          <w:sz w:val="28"/>
          <w:szCs w:val="28"/>
          <w:rtl w:val="true"/>
          <w:lang w:bidi="ar-SA"/>
        </w:rPr>
        <w:t xml:space="preserve">. </w:t>
      </w:r>
      <w:bookmarkStart w:id="402" w:name="pg11661_101891"/>
    </w:p>
    <w:p>
      <w:pPr>
        <w:pStyle w:val="BookText"/>
        <w:rPr/>
      </w:pPr>
      <w:bookmarkEnd w:id="402"/>
      <w:r>
        <w:rPr>
          <w:rFonts w:ascii="Amiri" w:hAnsi="Amiri" w:eastAsia="Amiri" w:cs="Amiri"/>
          <w:color w:val="111111"/>
          <w:sz w:val="28"/>
          <w:sz w:val="28"/>
          <w:szCs w:val="28"/>
          <w:rtl w:val="true"/>
          <w:lang w:bidi="ar-SA"/>
        </w:rPr>
        <w:t xml:space="preserve">وامْرأةٌ مَعْضُوْبَةٌ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مَعْضُوْلة عن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وعَضَبَني الوَعْكُ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حَبَسَني ونَهَكَني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وعَضِبَتِ الشّاةُ عَضبْاً وعَضَباً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 أحَدُ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وعَضَبْتُها أنا ، وأعْضَبْتُها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والعَضْبَاءُ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إحْدى أُذُنَيْها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إخْوَةَ له ولا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والقَصيرُ اليَدِ أيضاً</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6380863_73709187"/>
      <w:bookmarkStart w:id="404" w:name="_Toc144"/>
      <w:bookmarkEnd w:id="403"/>
      <w:r>
        <w:rPr>
          <w:rtl w:val="true"/>
        </w:rPr>
        <w:t>العين والضاد والميم</w:t>
      </w:r>
      <w:bookmarkEnd w:id="404"/>
    </w:p>
    <w:p>
      <w:pPr>
        <w:pStyle w:val="BookText"/>
        <w:rPr/>
      </w:pPr>
      <w:r>
        <w:rPr>
          <w:rFonts w:ascii="IRNazanin" w:hAnsi="IRNazanin" w:eastAsia="IRNazanin"/>
          <w:color w:val="111111"/>
          <w:sz w:val="28"/>
          <w:sz w:val="28"/>
          <w:szCs w:val="28"/>
          <w:rtl w:val="true"/>
          <w:lang w:bidi="fa-IR"/>
        </w:rPr>
        <w:t xml:space="preserve">عضم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العَضْمُ في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المَعْجِسُ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وخَشَبَةٌ ذاتُ أصَابعَ يُذَرّى بها الطَّعَامُ فَيَنْقى </w:t>
      </w:r>
      <w:r>
        <w:rPr>
          <w:rStyle w:val="FootnoteAnchor"/>
          <w:rtl w:val="true"/>
        </w:rPr>
        <w:footnoteReference w:id="1193"/>
      </w:r>
      <w:r>
        <w:rPr>
          <w:rFonts w:ascii="Amiri" w:hAnsi="Amiri" w:eastAsia="Amiri" w:cs="Amiri"/>
          <w:color w:val="111111"/>
          <w:sz w:val="28"/>
          <w:sz w:val="28"/>
          <w:szCs w:val="28"/>
          <w:rtl w:val="true"/>
          <w:lang w:bidi="ar-SA"/>
        </w:rPr>
        <w:t>من 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ولَوْحٌ عَريضٌ للفَدّانِ في رأسِه حَدِيْدَةٌ </w:t>
      </w:r>
      <w:r>
        <w:rPr>
          <w:rStyle w:val="FootnoteAnchor"/>
          <w:rtl w:val="true"/>
        </w:rPr>
        <w:footnoteReference w:id="1194"/>
      </w:r>
      <w:r>
        <w:rPr>
          <w:rFonts w:ascii="Amiri" w:hAnsi="Amiri" w:eastAsia="Amiri" w:cs="Amiri"/>
          <w:color w:val="111111"/>
          <w:sz w:val="28"/>
          <w:sz w:val="28"/>
          <w:szCs w:val="28"/>
          <w:rtl w:val="true"/>
          <w:lang w:bidi="ar-SA"/>
        </w:rPr>
        <w:t>يُشَقُّ بها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والعَيْضُوْمُ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عَسِيْبُ البَعير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مَعِضَ من شَيْءٍ سَمِعَه ؛ وامْتَعَضَ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عليه وتَوَجَّعَ منه وغَضِبَ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وأمْعَضْتُه ومَعَّضْتُه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والمَعَّاضَةُ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تَرْفَعُ ذَنَبَها عند نِتاجِها</w:t>
      </w:r>
      <w:r>
        <w:rPr>
          <w:rFonts w:eastAsia="Amiri" w:cs="Amiri" w:ascii="Amiri" w:hAnsi="Amiri"/>
          <w:color w:val="111111"/>
          <w:sz w:val="28"/>
          <w:szCs w:val="28"/>
          <w:rtl w:val="true"/>
          <w:lang w:bidi="ar-SA"/>
        </w:rPr>
        <w:t xml:space="preserve">. </w:t>
      </w:r>
      <w:bookmarkStart w:id="405" w:name="pg11661_101892"/>
    </w:p>
    <w:p>
      <w:pPr>
        <w:pStyle w:val="Heading4"/>
        <w:numPr>
          <w:ilvl w:val="3"/>
          <w:numId w:val="1"/>
        </w:numPr>
        <w:rPr/>
      </w:pPr>
      <w:bookmarkStart w:id="406" w:name="__RefHeading___Toc6380865_73709187"/>
      <w:bookmarkStart w:id="407" w:name="_Toc145"/>
      <w:bookmarkEnd w:id="405"/>
      <w:bookmarkEnd w:id="406"/>
      <w:r>
        <w:rPr>
          <w:rtl w:val="true"/>
        </w:rPr>
        <w:t>[</w:t>
      </w:r>
      <w:r>
        <w:rPr>
          <w:rtl w:val="true"/>
        </w:rPr>
        <w:t>العين والصاد</w:t>
      </w:r>
      <w:r>
        <w:rPr>
          <w:rtl w:val="true"/>
        </w:rPr>
        <w:t>]</w:t>
      </w:r>
      <w:bookmarkEnd w:id="407"/>
    </w:p>
    <w:p>
      <w:pPr>
        <w:pStyle w:val="Heading5"/>
        <w:numPr>
          <w:ilvl w:val="4"/>
          <w:numId w:val="1"/>
        </w:numPr>
        <w:rPr/>
      </w:pPr>
      <w:bookmarkStart w:id="408" w:name="__RefHeading___Toc6380867_73709187"/>
      <w:bookmarkStart w:id="409" w:name="_Toc146"/>
      <w:bookmarkEnd w:id="408"/>
      <w:r>
        <w:rPr>
          <w:rtl w:val="true"/>
        </w:rPr>
        <w:t>اشارة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والصاد</w:t>
      </w:r>
      <w:r>
        <w:rPr>
          <w:rFonts w:eastAsia="Amiri" w:cs="Amiri" w:ascii="Amiri" w:hAnsi="Amiri"/>
          <w:color w:val="111111"/>
          <w:sz w:val="28"/>
          <w:szCs w:val="28"/>
          <w:rtl w:val="true"/>
          <w:lang w:bidi="ar-SA"/>
        </w:rPr>
        <w:t>]</w:t>
      </w:r>
      <w:r>
        <w:rPr>
          <w:rStyle w:val="FootnoteAnchor"/>
          <w:rtl w:val="true"/>
        </w:rPr>
        <w:footnoteReference w:id="1196"/>
      </w:r>
    </w:p>
    <w:p>
      <w:pPr>
        <w:pStyle w:val="Heading5"/>
        <w:numPr>
          <w:ilvl w:val="4"/>
          <w:numId w:val="1"/>
        </w:numPr>
        <w:rPr/>
      </w:pPr>
      <w:bookmarkStart w:id="410" w:name="__RefHeading___Toc6380869_73709187"/>
      <w:bookmarkStart w:id="411" w:name="_Toc147"/>
      <w:bookmarkEnd w:id="410"/>
      <w:r>
        <w:rPr>
          <w:rtl w:val="true"/>
        </w:rPr>
        <w:t>العين والصاد والطاء</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صطع</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مِصْطَعٌ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مِصْقَع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صعط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أصْعَطْتُه وصَعَطْتُه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أسْعَطْتُه وسَعَطْتُه ، والصَّعُوْطُ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السَّعُوْط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والصاد والدال</w:t>
      </w:r>
    </w:p>
    <w:p>
      <w:pPr>
        <w:pStyle w:val="BookText"/>
        <w:rPr/>
      </w:pPr>
      <w:r>
        <w:rPr>
          <w:rFonts w:ascii="IRNazanin" w:hAnsi="IRNazanin" w:eastAsia="IRNazanin"/>
          <w:color w:val="111111"/>
          <w:sz w:val="28"/>
          <w:sz w:val="28"/>
          <w:szCs w:val="28"/>
          <w:rtl w:val="true"/>
          <w:lang w:bidi="fa-IR"/>
        </w:rPr>
        <w:t xml:space="preserve">صعد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صَعِدَ صُعُوْداً وصُعَدَاءَ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ارْتَقى مُشْرِفاً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والصَّعُوْدُ والصَّعُوْدَاءُ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الشّاقَّة ، وجَمْعُ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وَلأُرْهِقَنَّكَ صَعُوْداً وصَعَداً وصُعْدُداً وصَعْدَاءَ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حَمْراء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مَشَقَّةً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تَصَعَّدَني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وصَنَعَ </w:t>
      </w:r>
      <w:r>
        <w:rPr>
          <w:rStyle w:val="FootnoteAnchor"/>
          <w:rtl w:val="true"/>
        </w:rPr>
        <w:footnoteReference w:id="1202"/>
      </w:r>
      <w:r>
        <w:rPr>
          <w:rFonts w:ascii="Amiri" w:hAnsi="Amiri" w:eastAsia="Amiri" w:cs="Amiri"/>
          <w:color w:val="111111"/>
          <w:sz w:val="28"/>
          <w:sz w:val="28"/>
          <w:szCs w:val="28"/>
          <w:rtl w:val="true"/>
          <w:lang w:bidi="ar-SA"/>
        </w:rPr>
        <w:t xml:space="preserve">كذا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يَموتُ حُوارُها أو تُلْقيه فَتَعْطِفٍ على فَصِيْلها الأَوَّلِ لِتَدِرَّ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وأصْعَدَتِ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وأصْعَدْتُها أنا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والصَّعِيْدُ والصِّعَادُ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قَلَّ أمْ كَثُر ، ويُجْمَع الصَّعيدُ على صُعُدٍ ثمَّ على صُعُدَاتٍ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تَعْلمونَ ما أعْلمُ لَخَرَجْتُم إلى الصُّعُدات تَجْأرون </w:t>
      </w:r>
      <w:r>
        <w:rPr>
          <w:rStyle w:val="FootnoteAnchor"/>
          <w:rtl w:val="true"/>
        </w:rPr>
        <w:footnoteReference w:id="1203"/>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والقُعُوْد في هذه الصُّعُدَات</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لفي صَعِيْدَةِ بازِلَيْها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دَنَتْ من البُزُوْل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القَناة تَنْبُتُ مُسْتَويَةً ، وجَمْعُها صَعَدَاتٌ بالتَّثْقيْل </w:t>
      </w:r>
      <w:r>
        <w:rPr>
          <w:rStyle w:val="FootnoteAnchor"/>
          <w:rtl w:val="true"/>
        </w:rPr>
        <w:footnoteReference w:id="1206"/>
      </w:r>
      <w:r>
        <w:rPr>
          <w:rFonts w:ascii="Amiri" w:hAnsi="Amiri" w:eastAsia="Amiri" w:cs="Amiri"/>
          <w:color w:val="111111"/>
          <w:sz w:val="28"/>
          <w:sz w:val="28"/>
          <w:szCs w:val="28"/>
          <w:rtl w:val="true"/>
          <w:lang w:bidi="ar-SA"/>
        </w:rPr>
        <w:t>لأنَّها اسْمٌ ؛ وصِعَادٌ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المُسْتَويَةُ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والأتَانُ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صَعْدَةَ وأوْلادُ صَعْدَة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صَعْدَةُ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 والصَّعِيْدُ منه ، وهذا كما يُقال بَناتُ 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صُعَادِيَّةٌ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من الجِبَالِ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والإِصْعَادُ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المَكانِ المُرْتَفِع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والإِبْعَادُ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والمُصْعَدُ </w:t>
      </w:r>
      <w:r>
        <w:rPr>
          <w:rStyle w:val="FootnoteAnchor"/>
          <w:rtl w:val="true"/>
        </w:rPr>
        <w:footnoteReference w:id="1211"/>
      </w:r>
      <w:r>
        <w:rPr>
          <w:rFonts w:ascii="Amiri" w:hAnsi="Amiri" w:eastAsia="Amiri" w:cs="Amiri"/>
          <w:color w:val="111111"/>
          <w:sz w:val="28"/>
          <w:sz w:val="28"/>
          <w:szCs w:val="28"/>
          <w:rtl w:val="true"/>
          <w:lang w:bidi="ar-SA"/>
        </w:rPr>
        <w:t xml:space="preserve">من الأَحْرَاح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المُلَمْلَمُ في 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يُصْعَدُ به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عَصَدْتُ العَصِيْدَةَ ؛ وأعْصَدْتُها ؛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وعَصَدْتُ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وعَصَدْتُ الدَّقِيْقَ بالسَّمْنِ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وعَصَدَ البَعيرُ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أعْصِدْني حِمارَك أُنْزِهِ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عَصْداً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وعَصَدَتْهم العَصَائد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عِصْوَادٍ وعُصْواد وعَصَاوِدَ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البَلايا والخُصُومات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وجَاءت الإِبلُ عَصَاوِيْدَ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بَعْضُها بعضاً ، وكذلك عَصَاوِيْدُ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 مُتَفَرِّقةً ، جَميعاً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يَفُلُّه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السَّلِيْطة السَّيِّئةُ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وخِمْسٌ عِصْوَادٌ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عِصْوَادٌ </w:t>
      </w:r>
      <w:r>
        <w:rPr>
          <w:rStyle w:val="FootnoteAnchor"/>
          <w:rtl w:val="true"/>
        </w:rPr>
        <w:footnoteReference w:id="1215"/>
      </w:r>
      <w:r>
        <w:rPr>
          <w:rFonts w:ascii="Amiri" w:hAnsi="Amiri" w:eastAsia="Amiri" w:cs="Amiri"/>
          <w:color w:val="111111"/>
          <w:sz w:val="28"/>
          <w:sz w:val="28"/>
          <w:szCs w:val="28"/>
          <w:rtl w:val="true"/>
          <w:lang w:bidi="ar-SA"/>
        </w:rPr>
        <w:t xml:space="preserve">وعِصْوَدٌ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الرَّقِيْقَةُ </w:t>
      </w:r>
      <w:r>
        <w:rPr>
          <w:rStyle w:val="FootnoteAnchor"/>
          <w:rtl w:val="true"/>
        </w:rPr>
        <w:footnoteReference w:id="1217"/>
      </w:r>
      <w:r>
        <w:rPr>
          <w:rFonts w:ascii="Amiri" w:hAnsi="Amiri" w:eastAsia="Amiri" w:cs="Amiri"/>
          <w:color w:val="111111"/>
          <w:sz w:val="28"/>
          <w:sz w:val="28"/>
          <w:szCs w:val="28"/>
          <w:rtl w:val="true"/>
          <w:lang w:bidi="ar-SA"/>
        </w:rPr>
        <w:t xml:space="preserve">، قال مُزَرّد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سَلْمى غَداةَ 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بسوْداء عِصْوَدٍّ تُرى كعَصا العَبْدِ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 من الأَوْعال ، وكذلك الصَّدِيْعُ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مَرْبُوْعُ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تُسَكَّنُ دَالُه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الرَّبْعَةُ ، والمَصْدَرُ الصَّدَاعَةُ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المُسْتَقيمُ القَناة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والصَّدْعُ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الشَّيْء الصُّلْب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وصَدَعْتُ الفَلاةَ والنَّهرَ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به جهاراً ، ومنه خَطيب مِصْدَعٌ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والرُّقْعَةُ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في ثَوْبٍ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يُلْبَسُ تحت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والفِرْقَةُ من الغَنَم والظِّباء ، وتُسَمّى الصِّدْعَة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الجَماعةُ </w:t>
      </w:r>
      <w:r>
        <w:rPr>
          <w:rStyle w:val="FootnoteAnchor"/>
          <w:rtl w:val="true"/>
        </w:rPr>
        <w:footnoteReference w:id="1222"/>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تَصْدَعُ أمْرَ القَوْم فلا تَشْعَبُه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علينا صَدْعٌ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وتَصَدَّعُوا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وتَصَدَّعَتْ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يُخَفَّف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أصَابَه الصُّدَاعُ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مِصْدَعٌ ؛ لأنَّه لا يَقَعُ جُملَةً ؛ إنَّما يأتي شَيْئاً بعد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دِعْصَةٌ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قَوْزٌ من الرَّمْلِ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وانْدَعَصَ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وانْدَعَصَ البَعيرُ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ورَمَاه فأدْعَصَه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يَشْتَدُّ عليه الحَرُّ والرَّمْضَاءُ حتّى يَهْلَكَ أو تَفَسَّخ </w:t>
      </w:r>
      <w:r>
        <w:rPr>
          <w:rStyle w:val="FootnoteAnchor"/>
          <w:rtl w:val="true"/>
        </w:rPr>
        <w:footnoteReference w:id="1224"/>
      </w:r>
      <w:r>
        <w:rPr>
          <w:rFonts w:ascii="Amiri" w:hAnsi="Amiri" w:eastAsia="Amiri" w:cs="Amiri"/>
          <w:color w:val="111111"/>
          <w:sz w:val="28"/>
          <w:sz w:val="28"/>
          <w:szCs w:val="28"/>
          <w:rtl w:val="true"/>
          <w:lang w:bidi="ar-SA"/>
        </w:rPr>
        <w:t>قَدَماه ، ومن السّائمةِ والوُحُوش كذلك</w:t>
      </w:r>
      <w:r>
        <w:rPr>
          <w:rFonts w:eastAsia="Amiri" w:cs="Amiri" w:ascii="Amiri" w:hAnsi="Amiri"/>
          <w:color w:val="111111"/>
          <w:sz w:val="28"/>
          <w:szCs w:val="28"/>
          <w:rtl w:val="true"/>
          <w:lang w:bidi="ar-SA"/>
        </w:rPr>
        <w:t xml:space="preserve">. </w:t>
      </w:r>
      <w:bookmarkStart w:id="412" w:name="pg11661_101897"/>
    </w:p>
    <w:p>
      <w:pPr>
        <w:pStyle w:val="Heading5"/>
        <w:numPr>
          <w:ilvl w:val="4"/>
          <w:numId w:val="1"/>
        </w:numPr>
        <w:rPr/>
      </w:pPr>
      <w:bookmarkStart w:id="413" w:name="__RefHeading___Toc6380871_73709187"/>
      <w:bookmarkStart w:id="414" w:name="_Toc148"/>
      <w:bookmarkEnd w:id="412"/>
      <w:bookmarkEnd w:id="413"/>
      <w:r>
        <w:rPr>
          <w:rtl w:val="true"/>
        </w:rPr>
        <w:t>العين والصاد والتاء</w:t>
      </w:r>
      <w:bookmarkEnd w:id="414"/>
    </w:p>
    <w:p>
      <w:pPr>
        <w:pStyle w:val="BookText"/>
        <w:rPr/>
      </w:pPr>
      <w:r>
        <w:rPr>
          <w:rFonts w:ascii="IRNazanin" w:hAnsi="IRNazanin" w:eastAsia="IRNazanin"/>
          <w:color w:val="111111"/>
          <w:sz w:val="28"/>
          <w:sz w:val="28"/>
          <w:szCs w:val="28"/>
          <w:rtl w:val="true"/>
          <w:lang w:bidi="fa-IR"/>
        </w:rPr>
        <w:t xml:space="preserve">صتع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يَتَصَتَّعُ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ولَطَافَةُ رَأس الظَّلِيْمِ وصِغَرُه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وصَتَعَه صَتْعاً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المَرْبُوعُ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والعَيْرُ ليس بضَخْمٍ ولا صَغيرٍ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عَيْرِ عَانَةٍ صَعْتِ الرُّبَهْ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أذْنابُهُنَّ القَلَبَهْ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هل لك يا خذلة في صعت الربه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معرنزم هامته كالجبجبه</w:t>
      </w:r>
    </w:p>
    <w:p>
      <w:pPr>
        <w:pStyle w:val="BookText"/>
        <w:rPr/>
      </w:pPr>
      <w:r>
        <w:rPr>
          <w:rFonts w:ascii="Amiri" w:hAnsi="Amiri" w:eastAsia="Amiri" w:cs="Amiri"/>
          <w:color w:val="111111"/>
          <w:sz w:val="28"/>
          <w:sz w:val="28"/>
          <w:szCs w:val="28"/>
          <w:rtl w:val="true"/>
          <w:lang w:bidi="ar-SA"/>
        </w:rPr>
        <w:t>ولم ينسب لقائل</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6380873_73709187"/>
      <w:bookmarkStart w:id="416" w:name="_Toc149"/>
      <w:bookmarkEnd w:id="415"/>
      <w:r>
        <w:rPr>
          <w:rtl w:val="true"/>
        </w:rPr>
        <w:t>العين والصاد والراء</w:t>
      </w:r>
      <w:bookmarkEnd w:id="416"/>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وكَسْرِها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 فإِذا ثَقَّلُوه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 مَضْمُوم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 ، ولذلك سُمِّيَ الغَداةُ والعَشِيُّ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 وقد أُعصِرُوا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والرِّيَاحُ المُثيرةُ والسَّحَاباتُ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كذا عَصْراً </w:t>
      </w:r>
      <w:r>
        <w:rPr>
          <w:rStyle w:val="FootnoteAnchor"/>
          <w:rtl w:val="true"/>
        </w:rPr>
        <w:footnoteReference w:id="1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 وقد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وعَصَرْتُ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فيه شيءٌ لِيُعْصَرَ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والعُصَارَةُ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الرُّطْب في أجْوَافِ الوَحْشِيّات إِذا </w:t>
      </w:r>
      <w:r>
        <w:rPr>
          <w:rStyle w:val="FootnoteAnchor"/>
          <w:rtl w:val="true"/>
        </w:rPr>
        <w:footnoteReference w:id="1230"/>
      </w:r>
      <w:r>
        <w:rPr>
          <w:rFonts w:ascii="Amiri" w:hAnsi="Amiri" w:eastAsia="Amiri" w:cs="Amiri"/>
          <w:color w:val="111111"/>
          <w:sz w:val="28"/>
          <w:sz w:val="28"/>
          <w:szCs w:val="28"/>
          <w:rtl w:val="true"/>
          <w:lang w:bidi="ar-SA"/>
        </w:rPr>
        <w:t>اجْتَزَأتْ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كَريمُ العُصَارَةِ والمُعْتَصَر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الغَلَّة ، وفُسِّرَ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يَعْصِرُونَ </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بِفَتْح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يَسْتَغِلُّون أرْضَهم ويَعْتَصِرُونَ من زَرْعِها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إِنْسانٍ مالٌ بِغُرْمٍ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يُشْرَبَ الماءُ قليلاً قليلاً إذا غُصَّ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والارْتِجاعُ </w:t>
      </w:r>
      <w:r>
        <w:rPr>
          <w:rStyle w:val="FootnoteAnchor"/>
          <w:rtl w:val="true"/>
        </w:rPr>
        <w:footnoteReference w:id="1232"/>
      </w:r>
      <w:r>
        <w:rPr>
          <w:rFonts w:ascii="Amiri" w:hAnsi="Amiri" w:eastAsia="Amiri" w:cs="Amiri"/>
          <w:color w:val="111111"/>
          <w:sz w:val="28"/>
          <w:sz w:val="28"/>
          <w:szCs w:val="28"/>
          <w:rtl w:val="true"/>
          <w:lang w:bidi="ar-SA"/>
        </w:rPr>
        <w:t>في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والحَبْسُ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يَعْتَصِرُ الوالدُ على وَلَدِه في ماله</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والالْتِجاء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والعَصَرُ والعُصْرَة والمُعْتَصَر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والمُتَعَصَّر</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المُلْتَجأ ، وقد عاصَرْتُه </w:t>
      </w:r>
    </w:p>
    <w:p>
      <w:pPr>
        <w:pStyle w:val="BookText"/>
        <w:rPr/>
      </w:pPr>
      <w:r>
        <w:rPr>
          <w:rFonts w:ascii="Amiri" w:hAnsi="Amiri" w:eastAsia="Amiri" w:cs="Amiri"/>
          <w:color w:val="111111"/>
          <w:sz w:val="28"/>
          <w:sz w:val="28"/>
          <w:szCs w:val="28"/>
          <w:rtl w:val="true"/>
          <w:lang w:bidi="ar-SA"/>
        </w:rPr>
        <w:t xml:space="preserve">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راوَغْتُه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الْتَجَأْتَ على عَصَرٍ فَتَرُوْغ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نامَ 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يَكَدْ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نامَ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يَنَمْ حِيْنَ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يَجِىءْ 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يَجِىءْ حينَ 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مَوَالِيْنا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دِنْيَةً دُوْنَ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 </w:t>
      </w:r>
      <w:r>
        <w:rPr>
          <w:rStyle w:val="FootnoteAnchor"/>
          <w:rtl w:val="true"/>
        </w:rPr>
        <w:footnoteReference w:id="1235"/>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أكْمامِه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وأعْصَرَتِ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إدْراكَها وعَصْرَ شَبابِها وعُصْرَها وعُصُوْرَها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السّاطِعُ المُسْتَدِيْرُ ، والجَميعُ 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عَصَرَتِ الرِّيْحُ وأعْصَرَتْ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بالإِعْصَار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والعِصَارُ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والرِّيْحُ الدَّوّارَةُ ، ومِثْلُه الإِعْصَار ،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ريْحاً فقد لاقَيْتَ إعْصَاراً</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 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أثَرْنَ عَلَيْه من رَهَجٍ عِصَاراً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وبَنُو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القيْس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وباهِلَةُ بنُ أعْصُر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رصع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الرَّصْعَاءُ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الرَّسْحَاءُ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ألْيَةٌ رَصْعَاءُ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ضَيِّقَةَ الجِلْدِ قَليلةَ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أسْكَتَيْن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التَّقَارُبُ في الوَرِكَيْنِ والمَنْكِبَيْن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يَدَاك مُرْتَصَعَتان </w:t>
      </w:r>
      <w:r>
        <w:rPr>
          <w:rStyle w:val="FootnoteAnchor"/>
          <w:rtl w:val="true"/>
        </w:rPr>
        <w:footnoteReference w:id="123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فَلْجَاوَان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ورَصَعَه بالرُّمْحِ وأرْصَعه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طَعْنَه ، رَصْعاً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ورَصَائعُ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سُيُوْرٌ تُحَسَّنُ بها ، الواحدةُ رَصِيْعَةٌ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يُرْصَعُ بين الجَفْنِ وحَمَائلِ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والتَّرْصِيْعُ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وارتَصَعَتْ 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تقارَبَتْ والْتَزَقَتْ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وبكى حَتّى رَصِعَتْ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الْتَزَقَتا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لَزِقَ به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ورَصَعَ بالمَكان رُصُوْعاً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ورَصَعَ </w:t>
      </w:r>
      <w:r>
        <w:rPr>
          <w:rStyle w:val="FootnoteAnchor"/>
          <w:rtl w:val="true"/>
        </w:rPr>
        <w:footnoteReference w:id="1242"/>
      </w:r>
      <w:r>
        <w:rPr>
          <w:rFonts w:ascii="Amiri" w:hAnsi="Amiri" w:eastAsia="Amiri" w:cs="Amiri"/>
          <w:color w:val="111111"/>
          <w:sz w:val="28"/>
          <w:sz w:val="28"/>
          <w:szCs w:val="28"/>
          <w:rtl w:val="true"/>
          <w:lang w:bidi="ar-SA"/>
        </w:rPr>
        <w:t xml:space="preserve">باسْتِه الأرْضَ رَصْعاً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ورَصَعَ الطائرُ أُنْثاه ؛ رَصْعاً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سَافَدَها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والتَّرْصِيْعُ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والنَّسْجُ ؛ كما يُرَصِّعُ الطائرُ عُشَّه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المَرَاصِيْعُ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المَدَاحي ؛ وهي كُلُّ خَشَبَةٍ يُدْحى بها كُرَةٌ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والمَرَاصِيْعُ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لها رَصْعٌ </w:t>
      </w:r>
      <w:r>
        <w:rPr>
          <w:rStyle w:val="FootnoteAnchor"/>
          <w:rtl w:val="true"/>
        </w:rPr>
        <w:footnoteReference w:id="1243"/>
      </w:r>
      <w:r>
        <w:rPr>
          <w:rFonts w:ascii="Amiri" w:hAnsi="Amiri" w:eastAsia="Amiri" w:cs="Amiri"/>
          <w:color w:val="111111"/>
          <w:sz w:val="28"/>
          <w:sz w:val="28"/>
          <w:szCs w:val="28"/>
          <w:rtl w:val="true"/>
          <w:lang w:bidi="ar-SA"/>
        </w:rPr>
        <w:t xml:space="preserve">،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والرَّصَعُ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النَّحْلِ قبل أنْ تَطير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 ودَأبُه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يُوْضَعُ جَنْبُه ، وبه يُقال للحَليم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صِرْعَانِ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أفْعَلُه ما اخْتَلَفَ الصِّرْعَانِ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لحَلْبَتَيِ الغَدَاة والعَشِيِّ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الصَّرْعان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وأتَيْتُه صَرْعَيِ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صَرْعَيْنِ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لَوْنَيْن ، ويُجْمَعُ على الصُّرُوْع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على أيِ صِرْعَيْ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أيِّ حالَيْه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تَرَكْتُهُم صَرْعَيْنِ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يَنْتَقِلونَ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يَفْعَلُه على كُلِ صَرْعَةٍ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صَرْعَ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حِذَاءه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والمِصْراعان من الشِّعْر والأبْواب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قافِيَتانِ في بيتٍ ؛ وبابانِ مَنْصوبانِ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والصَّرِيْعُ من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على وَجْه الأَرْضِ ليس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يُنْحَتْ منه شَيْءٌ ؛ وهي الفَرْعُ ، وجَمْعُها صُرْعٌ ، وهي المَسَاوِيْكُ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من شَجَرٍ يَنْبُتُ على وَجْه الأَرْض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يُتَّخَذُ من العُوْدِ الذي يَجِفُ </w:t>
      </w:r>
      <w:r>
        <w:rPr>
          <w:rStyle w:val="FootnoteAnchor"/>
          <w:rtl w:val="true"/>
        </w:rPr>
        <w:footnoteReference w:id="1246"/>
      </w:r>
      <w:r>
        <w:rPr>
          <w:rFonts w:ascii="Amiri" w:hAnsi="Amiri" w:eastAsia="Amiri" w:cs="Amiri"/>
          <w:color w:val="111111"/>
          <w:sz w:val="28"/>
          <w:sz w:val="28"/>
          <w:szCs w:val="28"/>
          <w:rtl w:val="true"/>
          <w:lang w:bidi="ar-SA"/>
        </w:rPr>
        <w:t>في شَجَرَةٍ فَيُقْطَع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وتَصَرَّع </w:t>
      </w:r>
      <w:r>
        <w:rPr>
          <w:rStyle w:val="FootnoteAnchor"/>
          <w:rtl w:val="true"/>
        </w:rPr>
        <w:footnoteReference w:id="1247"/>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السَّقْفِ ، وقد عَرَّصْتُه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وعَرْصَةُ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 لاعْتِراصِ الوِلْدانِ فيها وهو اصْطِراعُهم ولَعِبُهم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عَرِصَ عَرَصاً واعْتَرَصَ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نَشِطَ ولَعِبَ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مَوْضِعٍ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وعَرِصَ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 فهو عَرّاصٌ ، وقيل العَرّاصُ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يَبْرُقُ سِنَانُه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عَرِصَ البَرْقُ فهو عَرِصٌ وعَرّاصٌ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الَّلمَعانِ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يَبْرُقُ تارةً ويَخْفى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والعَرّاصُ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ذَهَبَتْ به الرِّيْحُ وجاءتْ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أظَلَّ من فوق فَقَرُبَ حتّى صارَ كالسَّقْف ؛ ولا يكونُ إلّا ذا رَعْدٍ وبَرْقٍ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 قال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أبْلَجَ كالمِعْرَاصِ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وكأنه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 مُعَرَّصٌ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يَخْتَلِط بالرَّماد ولا يَجُوْدُ نُضْجُه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وعَرَصَ البَعِيْرُ وغيرُه وأعْرَصَ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بِرِجْلَيه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وعَرِصَ النَّبْتُ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ريحُه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رَعَصَتِ الرِّيْحُ الشَّجَرَ وأرْعَصَتْه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وارْتَعَصَتِ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الصَّعَرُ والصَّعَارُ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في العُنُق وانْقِلابٌ في الوَجْه إلى الشِّقَّيْنِ ، وقد صَعَّرَ خَدَّه ، وربَّما كان ذلك خِلْقَةً في الظَّلِيْم والناس ، وربَّما كان عن كِبْرٍ وعَظَمَة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والصُّعْرُوْرُ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دُحْرُوْجَةُ الجُعَل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فاصْعَنْرَرَ وتَصَعْرَرَ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اسْتَدارَ من الوَجَع مكانَه وتَقَبَّضَ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الصَّمْغُ يَخْرُجُ من أعْراضِ الشَّجَر ثابِتاً في مَكانِه ، وقد صَعْرَرَ الصَّمْغ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 شَجَرة يكون أمْثالَ الفُلْفُل أو أكْبَرَ </w:t>
      </w:r>
      <w:r>
        <w:rPr>
          <w:rStyle w:val="FootnoteAnchor"/>
          <w:rtl w:val="true"/>
        </w:rPr>
        <w:footnoteReference w:id="1251"/>
      </w:r>
      <w:r>
        <w:rPr>
          <w:rFonts w:ascii="Amiri" w:hAnsi="Amiri" w:eastAsia="Amiri" w:cs="Amiri"/>
          <w:color w:val="111111"/>
          <w:sz w:val="28"/>
          <w:sz w:val="28"/>
          <w:szCs w:val="28"/>
          <w:rtl w:val="true"/>
          <w:lang w:bidi="ar-SA"/>
        </w:rPr>
        <w:t>ممّا فيه 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من أنْفِه صَعَارِيْرُ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يَبِسَ من الذَّنِيْن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والصَّعارِيْرُ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w:t>
      </w:r>
      <w:r>
        <w:rPr>
          <w:rStyle w:val="FootnoteAnchor"/>
          <w:rtl w:val="true"/>
        </w:rPr>
        <w:footnoteReference w:id="1252"/>
      </w:r>
      <w:r>
        <w:rPr>
          <w:rFonts w:ascii="Amiri" w:hAnsi="Amiri" w:eastAsia="Amiri" w:cs="Amiri"/>
          <w:color w:val="111111"/>
          <w:sz w:val="28"/>
          <w:sz w:val="28"/>
          <w:szCs w:val="28"/>
          <w:rtl w:val="true"/>
          <w:lang w:bidi="ar-SA"/>
        </w:rPr>
        <w:t>الِّلبَأ أوَّلَ ما يُحْلَبُ ؛ وهو غَليْظٌ أصْفَرُ كالعَجين</w:t>
      </w:r>
      <w:r>
        <w:rPr>
          <w:rFonts w:eastAsia="Amiri" w:cs="Amiri" w:ascii="Amiri" w:hAnsi="Amiri"/>
          <w:color w:val="111111"/>
          <w:sz w:val="28"/>
          <w:szCs w:val="28"/>
          <w:rtl w:val="true"/>
          <w:lang w:bidi="ar-SA"/>
        </w:rPr>
        <w:t xml:space="preserve">. </w:t>
      </w:r>
      <w:bookmarkStart w:id="417" w:name="pg11661_101904"/>
    </w:p>
    <w:p>
      <w:pPr>
        <w:pStyle w:val="BookText"/>
        <w:rPr/>
      </w:pPr>
      <w:bookmarkEnd w:id="417"/>
      <w:r>
        <w:rPr>
          <w:rFonts w:ascii="Amiri" w:hAnsi="Amiri" w:eastAsia="Amiri" w:cs="Amiri"/>
          <w:color w:val="111111"/>
          <w:sz w:val="28"/>
          <w:sz w:val="28"/>
          <w:szCs w:val="28"/>
          <w:rtl w:val="true"/>
          <w:lang w:bidi="ar-SA"/>
        </w:rPr>
        <w:t xml:space="preserve">ولبَنٌ مُصَعْرَرٌ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مُصْعَرٌّ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 صَيْعَرِيٌ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والصَّيْعَرِيَّةُ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لا تكونُ إلّا على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واعْتِراضٌ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فيها اعْتِراضٌ من نَشَاطٍ ، وشِدَّةٌ أيضاً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والسَّنَامُ الصَّيْعَرِيُ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وصُعَيْرُ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6380875_73709187"/>
      <w:bookmarkStart w:id="419" w:name="_Toc150"/>
      <w:bookmarkEnd w:id="418"/>
      <w:r>
        <w:rPr>
          <w:rtl w:val="true"/>
        </w:rPr>
        <w:t>العين والصاد واللام</w:t>
      </w:r>
      <w:bookmarkEnd w:id="419"/>
    </w:p>
    <w:p>
      <w:pPr>
        <w:pStyle w:val="BookText"/>
        <w:rPr/>
      </w:pPr>
      <w:r>
        <w:rPr>
          <w:rFonts w:ascii="IRNazanin" w:hAnsi="IRNazanin" w:eastAsia="IRNazanin"/>
          <w:color w:val="111111"/>
          <w:sz w:val="28"/>
          <w:sz w:val="28"/>
          <w:szCs w:val="28"/>
          <w:rtl w:val="true"/>
          <w:lang w:bidi="fa-IR"/>
        </w:rPr>
        <w:t xml:space="preserve">صلع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صَلِعَ صَلَعاً وصُلْعَةً ، وهو صَلِيْعٌ وأصْلَعُ ، وجَمْعُ الأصْلع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الصُّلْعُ والصُّلْعانُ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الصَّلَعِ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وصَلَعَتِ الشَّمْسُ وانْصَلَعَت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أصْلَعُ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الحَرِّ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انْصِلَاعُ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تَكَبُّدُها وَسْطَ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العَرِيْضُ من الصَّخْر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لا نَبْتَ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المُسْتَويةُ الواسِعةُ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والدّاهِيَةُ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وصَلَّعَتِ الجَبْأَةُ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لا تُرابَ عليها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بِسُلاحِه مَبْسوطاً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وصَلِعَتِ العُرْفُطَةُ صَلَعاً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رؤوسُ أغْصانها ، أو أكَلَها </w:t>
      </w:r>
      <w:r>
        <w:rPr>
          <w:rStyle w:val="FootnoteAnchor"/>
          <w:rtl w:val="true"/>
        </w:rPr>
        <w:footnoteReference w:id="1255"/>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والأُصَيْلِعُ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الدَّقيقُ العُنُقِ كأنَّ رأسَه بُنْدُقَةٌ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رأسِ الذَّكَر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واللَّوَى الذي يَيْبَسُ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وعَلَّصَتِ التُّخَمَةُ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به لَعِلَّوْصاً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لَعِلَّوْصٌ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واعْتَلَصْتُ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أخَذْتَ عُلْصَةً ؛ وهي إلى القِلَّةِ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 قال ابنُ العقنقل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 في الحُروب إِذا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تعاطى </w:t>
      </w:r>
      <w:r>
        <w:rPr>
          <w:rStyle w:val="FootnoteAnchor"/>
          <w:rtl w:val="true"/>
        </w:rPr>
        <w:footnoteReference w:id="1256"/>
      </w:r>
      <w:r>
        <w:rPr>
          <w:rFonts w:ascii="Amiri" w:hAnsi="Amiri" w:eastAsia="Amiri" w:cs="Amiri"/>
          <w:color w:val="111111"/>
          <w:sz w:val="28"/>
          <w:sz w:val="28"/>
          <w:szCs w:val="28"/>
          <w:rtl w:val="true"/>
          <w:lang w:bidi="ar-SA"/>
        </w:rPr>
        <w:t xml:space="preserve">مرهقاً فيها عِلاصا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والعُلَّيْصُ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يُؤْتَدَمُ به ويُتَّخَذُ منه المَرَق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 الصَّغيرُ الرَّأسِ من غير قِصَرِ العُنُقِ ، ورَجُلٌ أصْعَلُ ؛ وقد صَعِلَ صَعَلاً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اعْوِجاجُ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وصَلَابَةٌ 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أعْصَلُ إلّا لِكُلِّ مُعْوَجٍّ فيه كَزَازَةٌ وصَلابَةٌ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الأَمْعَاء ، الواحِدُ عَصَلٌ</w:t>
      </w:r>
      <w:r>
        <w:rPr>
          <w:rFonts w:eastAsia="Amiri" w:cs="Amiri" w:ascii="Amiri" w:hAnsi="Amiri"/>
          <w:color w:val="111111"/>
          <w:sz w:val="28"/>
          <w:szCs w:val="28"/>
          <w:rtl w:val="true"/>
          <w:lang w:bidi="ar-SA"/>
        </w:rPr>
        <w:t xml:space="preserve">. </w:t>
      </w:r>
      <w:bookmarkStart w:id="420" w:name="pg11661_101906"/>
    </w:p>
    <w:p>
      <w:pPr>
        <w:pStyle w:val="BookText"/>
        <w:rPr/>
      </w:pPr>
      <w:bookmarkEnd w:id="420"/>
      <w:r>
        <w:rPr>
          <w:rFonts w:ascii="Amiri" w:hAnsi="Amiri" w:eastAsia="Amiri" w:cs="Amiri"/>
          <w:color w:val="111111"/>
          <w:sz w:val="28"/>
          <w:sz w:val="28"/>
          <w:szCs w:val="28"/>
          <w:rtl w:val="true"/>
          <w:lang w:bidi="ar-SA"/>
        </w:rPr>
        <w:t xml:space="preserve">والعَصَلُ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والمَوْضِعُ الذي يَنْبُتُ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العَصْل </w:t>
      </w:r>
      <w:r>
        <w:rPr>
          <w:rStyle w:val="FootnoteAnchor"/>
          <w:rtl w:val="true"/>
        </w:rPr>
        <w:footnoteReference w:id="1258"/>
      </w:r>
      <w:r>
        <w:rPr>
          <w:rFonts w:ascii="Amiri" w:hAnsi="Amiri" w:eastAsia="Amiri" w:cs="Amiri"/>
          <w:color w:val="111111"/>
          <w:sz w:val="28"/>
          <w:sz w:val="28"/>
          <w:szCs w:val="28"/>
          <w:rtl w:val="true"/>
          <w:lang w:bidi="ar-SA"/>
        </w:rPr>
        <w:t xml:space="preserve">،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بِبلادِنا أماكِنُ تُسَمّى العَصْلاوات ، لِعُقَدٍ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تُسَلِّحُ البَعيرَ إِذا رَعاه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المِعْضَادِ للشَّجَر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لها رَبّاً كمِعْصالِ السَّلَمْ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وشَجَرَةٌ عَصِلَةٌ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عَوْجاءُ لا يُقْدَرُ على إقامَتِها لِصَلابَتها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السَّهْمُ المُعْوَجُّ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وطَوِيْلٌ قَليلُ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سَهْمٌ أعْصَلُ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اليابِسَةُ لا لَحْمَ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والتّامَّةُ الخَلْق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للسَّهْم إِذا الْتَوى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مُعَصِّلٌ</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6380877_73709187"/>
      <w:bookmarkStart w:id="422" w:name="_Toc151"/>
      <w:bookmarkEnd w:id="421"/>
      <w:r>
        <w:rPr>
          <w:rtl w:val="true"/>
        </w:rPr>
        <w:t>العين والصاد والنون</w:t>
      </w:r>
      <w:bookmarkEnd w:id="422"/>
    </w:p>
    <w:p>
      <w:pPr>
        <w:pStyle w:val="BookText"/>
        <w:rPr/>
      </w:pPr>
      <w:r>
        <w:rPr>
          <w:rFonts w:ascii="IRNazanin" w:hAnsi="IRNazanin" w:eastAsia="IRNazanin"/>
          <w:color w:val="111111"/>
          <w:sz w:val="28"/>
          <w:sz w:val="28"/>
          <w:szCs w:val="28"/>
          <w:rtl w:val="true"/>
          <w:lang w:bidi="fa-IR"/>
        </w:rPr>
        <w:t xml:space="preserve">نصع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 شَديدُ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والأَدِيْمُ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خَالصِ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 كُلُّ لونٍ بالغٍ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وحَقٌ 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القِتالَ </w:t>
      </w:r>
      <w:r>
        <w:rPr>
          <w:rStyle w:val="FootnoteAnchor"/>
          <w:rtl w:val="true"/>
        </w:rPr>
        <w:footnoteReference w:id="1260"/>
      </w:r>
      <w:r>
        <w:rPr>
          <w:rFonts w:ascii="Amiri" w:hAnsi="Amiri" w:eastAsia="Amiri" w:cs="Amiri"/>
          <w:color w:val="111111"/>
          <w:sz w:val="28"/>
          <w:sz w:val="28"/>
          <w:szCs w:val="28"/>
          <w:rtl w:val="true"/>
          <w:lang w:bidi="ar-SA"/>
        </w:rPr>
        <w:t>؛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وأنْصَعَتِ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عَنَتْ للفَحْل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يَتَبَرَّزُ اليها الانسانُ لِقَضاء الحاجة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وشَرِبَ حتّى 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النِّطَعُ ، وقد يُخَفَّفُ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 حَكاه الخَليل </w:t>
      </w:r>
      <w:r>
        <w:rPr>
          <w:rStyle w:val="FootnoteAnchor"/>
          <w:rtl w:val="true"/>
        </w:rPr>
        <w:footnoteReference w:id="1261"/>
      </w:r>
      <w:r>
        <w:rPr>
          <w:rFonts w:ascii="Amiri" w:hAnsi="Amiri" w:eastAsia="Amiri" w:cs="Amiri"/>
          <w:color w:val="111111"/>
          <w:sz w:val="28"/>
          <w:sz w:val="28"/>
          <w:szCs w:val="28"/>
          <w:rtl w:val="true"/>
          <w:lang w:bidi="ar-SA"/>
        </w:rPr>
        <w:t xml:space="preserve">، وأُنْكِر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البَضِيْعُ بالباء والضّاد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 وكُلُّ مَوْضِعٍ صُنِعَ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مَنَاقِعُ </w:t>
      </w:r>
      <w:r>
        <w:rPr>
          <w:rStyle w:val="FootnoteAnchor"/>
          <w:rtl w:val="true"/>
        </w:rPr>
        <w:footnoteReference w:id="1262"/>
      </w:r>
      <w:r>
        <w:rPr>
          <w:rFonts w:ascii="Amiri" w:hAnsi="Amiri" w:eastAsia="Amiri" w:cs="Amiri"/>
          <w:color w:val="111111"/>
          <w:sz w:val="28"/>
          <w:sz w:val="28"/>
          <w:szCs w:val="28"/>
          <w:rtl w:val="true"/>
          <w:lang w:bidi="ar-SA"/>
        </w:rPr>
        <w:t xml:space="preserve">الماء ايضاً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ومِثْلُها المَصَانِعُ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w:t>
      </w:r>
      <w:r>
        <w:rPr>
          <w:rStyle w:val="FootnoteAnchor"/>
          <w:rtl w:val="true"/>
        </w:rPr>
        <w:footnoteReference w:id="1263"/>
      </w:r>
      <w:r>
        <w:rPr>
          <w:rFonts w:ascii="Amiri" w:hAnsi="Amiri" w:eastAsia="Amiri" w:cs="Amiri"/>
          <w:color w:val="111111"/>
          <w:sz w:val="28"/>
          <w:sz w:val="28"/>
          <w:szCs w:val="28"/>
          <w:rtl w:val="true"/>
          <w:lang w:bidi="ar-SA"/>
        </w:rPr>
        <w:t>والأَبْنِيَة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والصَّنّاعُ </w:t>
      </w:r>
      <w:r>
        <w:rPr>
          <w:rStyle w:val="FootnoteAnchor"/>
          <w:rtl w:val="true"/>
        </w:rPr>
        <w:footnoteReference w:id="1264"/>
      </w:r>
      <w:r>
        <w:rPr>
          <w:rFonts w:ascii="Amiri" w:hAnsi="Amiri" w:eastAsia="Amiri" w:cs="Amiri"/>
          <w:color w:val="111111"/>
          <w:sz w:val="28"/>
          <w:sz w:val="28"/>
          <w:szCs w:val="28"/>
          <w:rtl w:val="true"/>
          <w:lang w:bidi="ar-SA"/>
        </w:rPr>
        <w:t xml:space="preserve">والصَّنَّاعَةُ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يُتَّخَذُ في الماء لِيُحْبَسَ به ويُسَوّى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صِنْعٍ </w:t>
      </w:r>
      <w:r>
        <w:rPr>
          <w:rStyle w:val="FootnoteAnchor"/>
          <w:rtl w:val="true"/>
        </w:rPr>
        <w:footnoteReference w:id="12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الخَشَب يُتَّخَذُ لمُسْتَنْقَع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صَنَعُ اليَدَيْن وصِنْعُ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w:t>
      </w:r>
      <w:r>
        <w:rPr>
          <w:rStyle w:val="FootnoteAnchor"/>
          <w:rtl w:val="true"/>
        </w:rPr>
        <w:footnoteReference w:id="1266"/>
      </w:r>
      <w:r>
        <w:rPr>
          <w:rFonts w:ascii="Amiri" w:hAnsi="Amiri" w:eastAsia="Amiri" w:cs="Amiri"/>
          <w:color w:val="111111"/>
          <w:sz w:val="28"/>
          <w:sz w:val="28"/>
          <w:szCs w:val="28"/>
          <w:rtl w:val="true"/>
          <w:lang w:bidi="ar-SA"/>
        </w:rPr>
        <w:t>، من قومٍ صُنُعِ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صَنَاعُ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صَنَعٌ ، فإِذا أضَفْتَ إلى اليدَيْن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اليَدَين ؛ فَسَكَّنْتَ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السَّفُّوْدُ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والثَّوْبُ أيضاً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عليه صِنْعاً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اصْطَنَعْتَ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صَنِيْعَتُه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اصْطَنَعَه وخَرَّجَه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وصَنَعْتُ الفَرَسَ فهو 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القِيامَ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وصَنَّعَ الجاريةَ تصنيعاً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 اليها وسَمَّنَها</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وصَنِّعِ الجاريةَ تَصْنِيعاً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w:t>
      </w:r>
      <w:r>
        <w:rPr>
          <w:rStyle w:val="FootnoteAnchor"/>
          <w:rtl w:val="true"/>
        </w:rPr>
        <w:footnoteReference w:id="1270"/>
      </w:r>
      <w:r>
        <w:rPr>
          <w:rFonts w:ascii="Amiri" w:hAnsi="Amiri" w:eastAsia="Amiri" w:cs="Amiri"/>
          <w:color w:val="111111"/>
          <w:sz w:val="28"/>
          <w:sz w:val="28"/>
          <w:szCs w:val="28"/>
          <w:rtl w:val="true"/>
          <w:lang w:bidi="ar-SA"/>
        </w:rPr>
        <w:t>بِعِلاجٍ طويلٍ وأشْياءَ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وأصْنَعَ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أعَانَ آخَرَ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وأصْنَعَ الأَخْرقُ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وأحْكمَ</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عَنَصْنَصٌ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من مالِه عَنَاصٍ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مُعْظَمُه وبَقِيَ منه نَبْذٌ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تَبْقى من الشَّعر في السَّنام وغيرِه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عِنْصِيَةٌ وعُنْصُوَةٌ وعِنْصَاةٌ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وقال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بعَرَبيٍّ إلّا ما جاء من أسَدِ بن ناعِصَةٍ المُشَبِّبِ بِخَنْساء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الانْتِعَاشُ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السُّقُوْط</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لُغَةِ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يُوْتَرَ الرَّجُلُ فلا يَطْلُبُ ثَأرَه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انْتَعَص ولم يُبَالِ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وخالَفَني غيرُهم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وحَرِدَ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ونَعَصَ الجَرادُ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نَباتَها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المُصْعَنَّةُ من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اللَّطِيفةُ الدَّقيقة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 الدَّقيقُ العُنُقِ الصَّغيرُ الرأس</w:t>
      </w:r>
      <w:r>
        <w:rPr>
          <w:rFonts w:eastAsia="Amiri" w:cs="Amiri" w:ascii="Amiri" w:hAnsi="Amiri"/>
          <w:color w:val="111111"/>
          <w:sz w:val="28"/>
          <w:szCs w:val="28"/>
          <w:rtl w:val="true"/>
          <w:lang w:bidi="ar-SA"/>
        </w:rPr>
        <w:t xml:space="preserve">. </w:t>
      </w:r>
      <w:bookmarkStart w:id="423" w:name="pg11661_101910"/>
    </w:p>
    <w:p>
      <w:pPr>
        <w:pStyle w:val="BookText"/>
        <w:rPr/>
      </w:pPr>
      <w:bookmarkEnd w:id="423"/>
      <w:r>
        <w:rPr>
          <w:rFonts w:ascii="Amiri" w:hAnsi="Amiri" w:eastAsia="Amiri" w:cs="Amiri"/>
          <w:color w:val="111111"/>
          <w:sz w:val="28"/>
          <w:sz w:val="28"/>
          <w:szCs w:val="28"/>
          <w:rtl w:val="true"/>
          <w:lang w:bidi="ar-SA"/>
        </w:rPr>
        <w:t xml:space="preserve">قال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صَعَانِيْنُ أتْرابٌ كِرامُ المَناسِبِ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صَعَانينُ يَكْشِفْنَ دَجْنَ الدُّجى</w:t>
      </w:r>
    </w:p>
    <w:p>
      <w:pPr>
        <w:pStyle w:val="BookText"/>
        <w:rPr/>
      </w:pPr>
      <w:r>
        <w:rPr>
          <w:rFonts w:ascii="Amiri" w:hAnsi="Amiri" w:eastAsia="Amiri" w:cs="Amiri"/>
          <w:color w:val="111111"/>
          <w:sz w:val="28"/>
          <w:sz w:val="28"/>
          <w:szCs w:val="28"/>
          <w:rtl w:val="true"/>
          <w:lang w:bidi="ar-SA"/>
        </w:rPr>
        <w:t xml:space="preserve">فلم أسْمَعْ تفسيرَه ، وأُراها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أحقُّه</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6380879_73709187"/>
      <w:bookmarkStart w:id="425" w:name="_Toc152"/>
      <w:bookmarkEnd w:id="424"/>
      <w:r>
        <w:rPr>
          <w:rtl w:val="true"/>
        </w:rPr>
        <w:t>العين والصاد والفاء</w:t>
      </w:r>
      <w:bookmarkEnd w:id="425"/>
    </w:p>
    <w:p>
      <w:pPr>
        <w:pStyle w:val="BookText"/>
        <w:rPr/>
      </w:pPr>
      <w:r>
        <w:rPr>
          <w:rFonts w:ascii="IRNazanin" w:hAnsi="IRNazanin" w:eastAsia="IRNazanin"/>
          <w:color w:val="111111"/>
          <w:sz w:val="28"/>
          <w:sz w:val="28"/>
          <w:szCs w:val="28"/>
          <w:rtl w:val="true"/>
          <w:lang w:bidi="fa-IR"/>
        </w:rPr>
        <w:t xml:space="preserve">عصف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الحَبِّ من قُشُور التِّبْن ؛ وعلى سَاقِ الزَّرْعِ من الوَرَقِ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كَعَصْفٍ مَأْكُولٍ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كُلُّ زَرْعٍ قد أُكِلَ حَبُّه وبَقِيَ تِبْنُه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1279"/>
      </w:r>
      <w:r>
        <w:rPr>
          <w:rFonts w:ascii="Amiri" w:hAnsi="Amiri" w:eastAsia="Amiri" w:cs="Amiri"/>
          <w:color w:val="111111"/>
          <w:sz w:val="28"/>
          <w:sz w:val="28"/>
          <w:szCs w:val="28"/>
          <w:rtl w:val="true"/>
          <w:lang w:bidi="ar-SA"/>
        </w:rPr>
        <w:t xml:space="preserve">دُقَاقُ التِّبْن الذي يَطيرُ مع الرِّيْح عِنْد التَّذْرِيَة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ويُسَمّى وَرَقُ الزَّرْع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العَصِيْفَةَ ، والعُصَافَةَ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عَصَفْنا العَصِيْفَةَ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أعْصَفَ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تُؤْخَذَ رُؤوسُ الزَّرْعِ قَبْل أنْ يُسَنْبِلَ ، ويكونُ ذلك أقْوى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ومَكانٌ مُعْصِفٌ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العَصْفِ والتِّبْن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وعَصَفَتِ الرِّيْحُ وأعْصَفَتْ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والنّاقَةُ والظَّليمُ العَصُوْفُ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عَصَفَ وأعْصَفَ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وحَرْبٌ عَصُوْفٌ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الإِهْلاك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وعَصَفَ لِعِيالِه واعْتَصَف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يَعْصِفُهم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يَعْصِفُ لهم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شَجَرَةٍ من البَلُّوط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صِمَامُ 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عَفَصْتُها وأعْفَصْتُها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وعَفَصْتُ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عَفَصْتُ أُذُنَيْه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وعَفَصْتُ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وطالَبْتُه بِحَقّي حتّى عَفَصَ منه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واعْتَفَصْتُه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أثْخَنْتَه في الصِّراع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فَصَّعَ تَفْصِيْعاً ، يُقال ذلك في نَتْنٍ وفَسْوٍ ، يُكْنى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وفَصْعُ الرُّطَبَةِ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وفَصَّعَ منه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وافْتَصَعْتُ </w:t>
      </w:r>
      <w:r>
        <w:rPr>
          <w:rStyle w:val="FootnoteAnchor"/>
          <w:rtl w:val="true"/>
        </w:rPr>
        <w:footnoteReference w:id="1284"/>
      </w:r>
      <w:r>
        <w:rPr>
          <w:rFonts w:ascii="Amiri" w:hAnsi="Amiri" w:eastAsia="Amiri" w:cs="Amiri"/>
          <w:color w:val="111111"/>
          <w:sz w:val="28"/>
          <w:sz w:val="28"/>
          <w:szCs w:val="28"/>
          <w:rtl w:val="true"/>
          <w:lang w:bidi="ar-SA"/>
        </w:rPr>
        <w:t xml:space="preserve">حَقّي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اسْتَوْفَيْتَه بِقَهْرٍ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وفَصَّعَ 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وافْتَصَعَ </w:t>
      </w:r>
      <w:r>
        <w:rPr>
          <w:rStyle w:val="FootnoteAnchor"/>
          <w:rtl w:val="true"/>
        </w:rPr>
        <w:footnoteReference w:id="1285"/>
      </w:r>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 قُلْفَتَه</w:t>
      </w:r>
      <w:r>
        <w:rPr>
          <w:rFonts w:eastAsia="Amiri" w:cs="Amiri" w:ascii="Amiri" w:hAnsi="Amiri"/>
          <w:color w:val="111111"/>
          <w:sz w:val="28"/>
          <w:szCs w:val="28"/>
          <w:rtl w:val="true"/>
          <w:lang w:bidi="ar-SA"/>
        </w:rPr>
        <w:t xml:space="preserve">. </w:t>
      </w:r>
      <w:bookmarkStart w:id="426" w:name="pg11661_101912"/>
    </w:p>
    <w:p>
      <w:pPr>
        <w:pStyle w:val="BookText"/>
        <w:rPr/>
      </w:pPr>
      <w:bookmarkEnd w:id="426"/>
      <w:r>
        <w:rPr>
          <w:rFonts w:ascii="Amiri" w:hAnsi="Amiri" w:eastAsia="Amiri" w:cs="Amiri"/>
          <w:color w:val="111111"/>
          <w:sz w:val="28"/>
          <w:sz w:val="28"/>
          <w:szCs w:val="28"/>
          <w:rtl w:val="true"/>
          <w:lang w:bidi="ar-SA"/>
        </w:rPr>
        <w:t xml:space="preserve">وهو أفْصَعُ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قُلْفَتُه من كَمَرَتِه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فَصَعَ الصَّبيُ</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وفَصَعَتِ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حَياءها مرَّةً وأخْفَتْه أُخرى ، وذلك عِنْدَ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وفَصَعَ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فَسَخَها وحَسَرَها </w:t>
      </w:r>
      <w:r>
        <w:rPr>
          <w:rStyle w:val="FootnoteAnchor"/>
          <w:rtl w:val="true"/>
        </w:rPr>
        <w:footnoteReference w:id="1287"/>
      </w:r>
      <w:r>
        <w:rPr>
          <w:rFonts w:ascii="Amiri" w:hAnsi="Amiri" w:eastAsia="Amiri" w:cs="Amiri"/>
          <w:color w:val="111111"/>
          <w:sz w:val="28"/>
          <w:sz w:val="28"/>
          <w:szCs w:val="28"/>
          <w:rtl w:val="true"/>
          <w:lang w:bidi="ar-SA"/>
        </w:rPr>
        <w:t>عن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بجُمْعِ كفِّه قَفَا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مَصْفَعانِيٌ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لأهْلِ اليَمَن</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6380881_73709187"/>
      <w:bookmarkStart w:id="428" w:name="_Toc153"/>
      <w:bookmarkEnd w:id="427"/>
      <w:r>
        <w:rPr>
          <w:rtl w:val="true"/>
        </w:rPr>
        <w:t>العين والصاد والباء</w:t>
      </w:r>
      <w:bookmarkEnd w:id="428"/>
    </w:p>
    <w:p>
      <w:pPr>
        <w:pStyle w:val="BookText"/>
        <w:rPr/>
      </w:pPr>
      <w:r>
        <w:rPr>
          <w:rFonts w:ascii="IRNazanin" w:hAnsi="IRNazanin" w:eastAsia="IRNazanin"/>
          <w:color w:val="111111"/>
          <w:sz w:val="28"/>
          <w:sz w:val="28"/>
          <w:szCs w:val="28"/>
          <w:rtl w:val="true"/>
          <w:lang w:bidi="fa-IR"/>
        </w:rPr>
        <w:t xml:space="preserve">بصع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 الضَّيِّقُ لا يكادُ ينفُذ فيه الماءُ ، بَصُعَ يَبْصُعُ </w:t>
      </w:r>
      <w:r>
        <w:rPr>
          <w:rStyle w:val="FootnoteAnchor"/>
          <w:rtl w:val="true"/>
        </w:rPr>
        <w:footnoteReference w:id="1289"/>
      </w:r>
      <w:r>
        <w:rPr>
          <w:rFonts w:ascii="Amiri" w:hAnsi="Amiri" w:eastAsia="Amiri" w:cs="Amiri"/>
          <w:color w:val="111111"/>
          <w:sz w:val="28"/>
          <w:sz w:val="28"/>
          <w:szCs w:val="28"/>
          <w:rtl w:val="true"/>
          <w:lang w:bidi="ar-SA"/>
        </w:rPr>
        <w:t>بَصَاعَةً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وتَبَصَّعَ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من أُصول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بِصْعٌ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جَوْشٌ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صبع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تأخُذَ الإِناءَ فتُقابِلَ بَيْن إِبْهامَيْك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سَبّابَتَيْكَ ثمَّ تُسِيْل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تَجْعَلَ شيئاً في شيء ضَيِّقِ الرأس فَيَصْبَعَ </w:t>
      </w:r>
      <w:r>
        <w:rPr>
          <w:rStyle w:val="FootnoteAnchor"/>
          <w:rtl w:val="true"/>
        </w:rPr>
        <w:footnoteReference w:id="1290"/>
      </w:r>
      <w:r>
        <w:rPr>
          <w:rFonts w:ascii="Amiri" w:hAnsi="Amiri" w:eastAsia="Amiri" w:cs="Amiri"/>
          <w:color w:val="111111"/>
          <w:sz w:val="28"/>
          <w:sz w:val="28"/>
          <w:szCs w:val="28"/>
          <w:rtl w:val="true"/>
          <w:lang w:bidi="ar-SA"/>
        </w:rPr>
        <w:t>صَبْعاً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 وأصْبَعُ وأُصْبِعُ وإِصْبُع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وصَبَعَ به أو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نحوَه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والإِصْبَعُ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صَبَعَ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صَبّاعٌ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يُصَبِّعُ اللَّبَنَ في الشَّكْوَة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وصَبَعَ 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 إِصْبَعَه في اسْتِها أبِها بَيْضٌ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يَتَعَلَّقُ بها العِنَبُ </w:t>
      </w:r>
      <w:r>
        <w:rPr>
          <w:rStyle w:val="FootnoteAnchor"/>
          <w:rtl w:val="true"/>
        </w:rPr>
        <w:footnoteReference w:id="1292"/>
      </w:r>
      <w:r>
        <w:rPr>
          <w:rFonts w:ascii="Amiri" w:hAnsi="Amiri" w:eastAsia="Amiri" w:cs="Amiri"/>
          <w:color w:val="111111"/>
          <w:sz w:val="28"/>
          <w:sz w:val="28"/>
          <w:szCs w:val="28"/>
          <w:rtl w:val="true"/>
          <w:lang w:bidi="ar-SA"/>
        </w:rPr>
        <w:t>من قُضْبان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البُعْصُوْصَةُ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صَغيرةٌ لها بَريقٌ من بَياضِها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بُعْصُوْصَةُ ؛ لِصِغَرِه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الوَرِكِ والعُصْعُصُ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وَتَبَعْصَصَتِ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 بذَنَبِها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تَبَعَّصَتْ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أطْنابُ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عَصَبِ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خِيارِهم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عَصِبْتُ </w:t>
      </w:r>
      <w:r>
        <w:rPr>
          <w:rStyle w:val="FootnoteAnchor"/>
          <w:rtl w:val="true"/>
        </w:rPr>
        <w:footnoteReference w:id="1293"/>
      </w:r>
      <w:r>
        <w:rPr>
          <w:rFonts w:ascii="Amiri" w:hAnsi="Amiri" w:eastAsia="Amiri" w:cs="Amiri"/>
          <w:color w:val="111111"/>
          <w:sz w:val="28"/>
          <w:sz w:val="28"/>
          <w:szCs w:val="28"/>
          <w:rtl w:val="true"/>
          <w:lang w:bidi="ar-SA"/>
        </w:rPr>
        <w:t xml:space="preserve">بذلك المَكانِ ؛ عَصَباً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عن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اشْتُقَّتِ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الصّاد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 الشَّديدُ ، وهو مُعْصَوْصِبُ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تَضُمَّ أغْصَانَ الشَّجَرة بحَبْلٍ ثم تَخْبِطها أو تقطَعها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تَمُدَّ أَغْصَانَ الشَّجَرة بالمِحْجَنِ ثم تُدْنِيها من الإِبل إِذا لم تَنَلْ أن تَعْلُقَ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لأعْصِبَنَّهُم عَصْبَ السَّلمَة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 </w:t>
      </w:r>
      <w:r>
        <w:rPr>
          <w:rStyle w:val="FootnoteAnchor"/>
          <w:rtl w:val="true"/>
        </w:rPr>
        <w:footnoteReference w:id="1294"/>
      </w:r>
      <w:r>
        <w:rPr>
          <w:rFonts w:ascii="Amiri" w:hAnsi="Amiri" w:eastAsia="Amiri" w:cs="Amiri"/>
          <w:color w:val="111111"/>
          <w:sz w:val="28"/>
          <w:sz w:val="28"/>
          <w:szCs w:val="28"/>
          <w:rtl w:val="true"/>
          <w:lang w:bidi="ar-SA"/>
        </w:rPr>
        <w:t xml:space="preserve">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يُعْصَبُ غَزْلُه أي يُدْرَجُ ثم يُصْبَغُ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الْتَفُّوا به وأطافوا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وعَصَبَتِ الإِبلُ وعَصِبَتْ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هُذَيْل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الجائعُ كادَتْ أمْعاؤه تَيْبَس ، وهو عاصِبٌ عُصُوباً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مَعْصُوباً لأنَّه عَصَبَ بَطْنَه بِحَجَرٍ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وعَصَبَ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واحْمَرَّ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وَعَصَبَتِ </w:t>
      </w:r>
      <w:r>
        <w:rPr>
          <w:rStyle w:val="FootnoteAnchor"/>
          <w:rtl w:val="true"/>
        </w:rPr>
        <w:footnoteReference w:id="1295"/>
      </w:r>
      <w:r>
        <w:rPr>
          <w:rFonts w:ascii="Amiri" w:hAnsi="Amiri" w:eastAsia="Amiri" w:cs="Amiri"/>
          <w:color w:val="111111"/>
          <w:sz w:val="28"/>
          <w:sz w:val="28"/>
          <w:szCs w:val="28"/>
          <w:rtl w:val="true"/>
          <w:lang w:bidi="ar-SA"/>
        </w:rPr>
        <w:t xml:space="preserve">الفِصَالُ الإِبلَ ؛ عَصْباً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وعَصَبَ الرِّيْقُ بالفَم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 </w:t>
      </w:r>
      <w:r>
        <w:rPr>
          <w:rStyle w:val="FootnoteAnchor"/>
          <w:rtl w:val="true"/>
        </w:rPr>
        <w:footnoteReference w:id="1296"/>
      </w:r>
      <w:r>
        <w:rPr>
          <w:rFonts w:ascii="Amiri" w:hAnsi="Amiri" w:eastAsia="Amiri" w:cs="Amiri"/>
          <w:color w:val="111111"/>
          <w:sz w:val="28"/>
          <w:sz w:val="28"/>
          <w:szCs w:val="28"/>
          <w:rtl w:val="true"/>
          <w:lang w:bidi="ar-SA"/>
        </w:rPr>
        <w:t>الرِّيقُ فاهُ عَصْباً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وعَصَبَتِ الأَفْواهُ عُصُوْباً أيضاً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يَشُدَّ أُنْثَيَيِ الدابَّةِ حَتّى تَسْقُطا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تَنْبُتُ في أجْوافِ العِضَاه تَلْتَوي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وغَيْمٌ أحْمَرُ تَراه في الأُفُق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العَشَرَة إِلى الأرْبَعين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 وكذلك العِصَابَةُ من النّاسِ والطَّيْر والخَيْل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واعْصَوْصَبُوا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جَدُّوا في السَّيْر أيضاً ، وكأنَّه من الأَمْرِ العَصِيْبِ والعَصَوْصَبِ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واعْصَوْصَبَ السَّيْرُ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الرَّأسُ من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يُشَدُّ به غَيْرُ الرأْسِ فهو العِصَاب ، فَرْقاً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واعْتَصَبَ بالتّاجِ وَعَصَبَ وَعَصَّبَ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الرَّسْحَاءُ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والنَّؤومُ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والنَّاقَةُ يُعْصَبُ فَخِذُها وأنْفُها ؛ لِتَدِرَّ ؛ أو لِأَنْ تَرْأمَ وَلَدَ غيرِها وذلك إِذا ماتَ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عَصَبْتُها عَصْباً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وحَرْبٌ عَصُوْبٌ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عَصَّبَتْه السّنُون أكَلَتْ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وبُرْدٌ مُعَصَّبٌ إِلى الحُمْرَة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شِقَاقٍ من هَمَلانِ السَّيْل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مِعْصَبٌ</w:t>
      </w:r>
      <w:r>
        <w:rPr>
          <w:rFonts w:eastAsia="Amiri" w:cs="Amiri" w:ascii="Amiri" w:hAnsi="Amiri"/>
          <w:color w:val="111111"/>
          <w:sz w:val="28"/>
          <w:szCs w:val="28"/>
          <w:rtl w:val="true"/>
          <w:lang w:bidi="ar-SA"/>
        </w:rPr>
        <w:t xml:space="preserve">. </w:t>
      </w:r>
      <w:bookmarkStart w:id="429" w:name="pg11661_101916"/>
    </w:p>
    <w:p>
      <w:pPr>
        <w:pStyle w:val="BookText"/>
        <w:rPr/>
      </w:pPr>
      <w:bookmarkEnd w:id="429"/>
      <w:r>
        <w:rPr>
          <w:rFonts w:ascii="Amiri" w:hAnsi="Amiri" w:eastAsia="Amiri" w:cs="Amiri"/>
          <w:color w:val="111111"/>
          <w:sz w:val="28"/>
          <w:sz w:val="28"/>
          <w:szCs w:val="28"/>
          <w:rtl w:val="true"/>
          <w:lang w:bidi="ar-SA"/>
        </w:rPr>
        <w:t xml:space="preserve">والعَصَائبُ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تَعْصِبُ الشَّجَرَ فَتَدْرَجُ </w:t>
      </w:r>
      <w:r>
        <w:rPr>
          <w:rStyle w:val="FootnoteAnchor"/>
          <w:rtl w:val="true"/>
        </w:rPr>
        <w:footnoteReference w:id="130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عن أبي هَرِمٍ 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ومَعْصُوبٌ تَخُبُّ به الرِّكابُ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فالمَعْصُوْبُ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الصَّعْبُ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وأُصْعِبَ الجَمَلُ فهو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ولم يَمْسَسْه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سُمِّيَ الرَّجُلُ إِذا كان مُسَوَّداً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صَعُبَ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الفَرَس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صُعْبُوْبٍ ؛ وهو الصَّعْبُ المَنِيْع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وصَعْبُ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6380883_73709187"/>
      <w:bookmarkStart w:id="431" w:name="_Toc154"/>
      <w:bookmarkEnd w:id="430"/>
      <w:r>
        <w:rPr>
          <w:rtl w:val="true"/>
        </w:rPr>
        <w:t>العين والصاد والميم</w:t>
      </w:r>
      <w:bookmarkEnd w:id="431"/>
    </w:p>
    <w:p>
      <w:pPr>
        <w:pStyle w:val="BookText"/>
        <w:rPr/>
      </w:pPr>
      <w:r>
        <w:rPr>
          <w:rFonts w:ascii="IRNazanin" w:hAnsi="IRNazanin" w:eastAsia="IRNazanin"/>
          <w:color w:val="111111"/>
          <w:sz w:val="28"/>
          <w:sz w:val="28"/>
          <w:szCs w:val="28"/>
          <w:rtl w:val="true"/>
          <w:lang w:bidi="fa-IR"/>
        </w:rPr>
        <w:t xml:space="preserve">مصع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العَوْسَج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بالسَّيْف ، ومنه ماصَعْتُه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ومَصَعَ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وَمَصَعَتْ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 بِذَرْقِه وبسَلْحِه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ومُصَعُ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المِلْحُ يَمْصَعُ منه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ومَصَعَ ماءُ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خَمَّ أيضاً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 سُمِّيَ بذلك لِخفَائه وذَهابِ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وَمَصَعَ اللَّبَنُ مُصُوْعاً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 في الأرْض وامْتَصَعَ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ومَصَعَ هُزَالاً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وأمْصَعَ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ومَصَعَتْ ألْبَانُ إِبِلهم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وَمَصَعَ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حَتّى وَقَعَ خَلْف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وأمْصَعْتُه شيئاً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وَمَصَعَ الضَّرْعُ </w:t>
      </w:r>
      <w:r>
        <w:rPr>
          <w:rStyle w:val="FootnoteAnchor"/>
          <w:rtl w:val="true"/>
        </w:rPr>
        <w:footnoteReference w:id="1306"/>
      </w:r>
      <w:r>
        <w:rPr>
          <w:rFonts w:ascii="Amiri" w:hAnsi="Amiri" w:eastAsia="Amiri" w:cs="Amiri"/>
          <w:color w:val="111111"/>
          <w:sz w:val="28"/>
          <w:sz w:val="28"/>
          <w:szCs w:val="28"/>
          <w:rtl w:val="true"/>
          <w:lang w:bidi="ar-SA"/>
        </w:rPr>
        <w:t xml:space="preserve">مَصْعاً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كَسَعَه لِتَدِرَّ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وأمْصَعَتِ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أخْضَرُ يَمْصَعُ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أشَدُّ حُمْرَةً من مُصَعَةٍ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لِهَنَةٍ تُنْبِتُ العَوْسَجَ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صمع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أصْمَعُ ، والظَّلِيْمُ أصْمَعُ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وقَنَاةٌ صَمْعاءُ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لَطيفةُ العُقَدِ مُكْتَنِزَةُ الجوْف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صَمْعاءُ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وبَقْلَةٌ صَمْعاءُ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اكْتَنَزَتْ وارْتَوَتْ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والصُّمْعَانُ </w:t>
      </w:r>
      <w:r>
        <w:rPr>
          <w:rStyle w:val="FootnoteAnchor"/>
          <w:rtl w:val="true"/>
        </w:rPr>
        <w:footnoteReference w:id="1307"/>
      </w:r>
      <w:r>
        <w:rPr>
          <w:rFonts w:ascii="Amiri" w:hAnsi="Amiri" w:eastAsia="Amiri" w:cs="Amiri"/>
          <w:color w:val="111111"/>
          <w:sz w:val="28"/>
          <w:sz w:val="28"/>
          <w:szCs w:val="28"/>
          <w:rtl w:val="true"/>
          <w:lang w:bidi="ar-SA"/>
        </w:rPr>
        <w:t xml:space="preserve">من الرِّيْشِ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وصَمَعَه بالعَصَا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والسَّيْف صَمْعاً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وصَمَعْتُ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بي فَحَبَسْتُهم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وثَرِيْدَةٌ مُصَمَّعَةٌ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ذِرْوَتُها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وصَوْمَعَةُ الرّاهِبِ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 لأنَّها مُدَقَّقةٌ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وصَوْمَعَ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وَتَصَمَّعَ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الْتَزَقَ قُذَذُه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صَوْمَعَةٌ ، لأنَّها أبَداً مُرْتَفِعَةٌ مُنْتَصِبَةٌ على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الذَّكِيُّ والرَّأْي الحازِم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وانْصَمَعَ في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الأَصْمَعِيّ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عمص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عَمَصْتُ العَامِصَ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غيرُ بَدَوِيَّةٍ تُريدُ العامَّةُ بها الخامِيْزَ ، مُعَرَّبَة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ويَوْمٌ عَمَاصٌ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عَمَاسٍ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مَعِصٌ مُتَمَعِّصٌ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 الخَجَل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بَطْنِه مَعْصٌ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مُعْجَمَةٍ ، ومُعْجَمَة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لِتَقْطِيْعٍ في المِعى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 الشَّيْءُ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ومُعِصَتْ إِصْبَعي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وَمَعِصَتْ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لالْتِواءٍ في مَفْصِلِها لِكثْرَة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تَكْسِيْرٌ تَجِدُه في الجَسَد لِكثْرَة الرَّكْضِ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اعْتَصَمْتَ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 من الشَّرِّ بكَذا وأعْصَمَ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له ما يَعْتَصِم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ودَفَعْتُهُ إِليه بِعِصْمَتِهِ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بِرِبْقَتِه ورُمَّتِه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 ، وتُجْمَعُ على الأَعْصَام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سُمِّيَ الوَعِل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أعْصَمَ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وأعْطِني عُصْمَ خِضَابِك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وعَصِيْمُ العَرَقِ والهِنَاء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إِذا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أسْوَدُ يَنْبُتُ تحت وَبَر البَعير إِذا انْتَسَل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وأعْصَمْنا الإِهَابَ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 يَجِفُّ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وأُهُبٌ </w:t>
      </w:r>
      <w:r>
        <w:rPr>
          <w:rStyle w:val="FootnoteAnchor"/>
          <w:rtl w:val="true"/>
        </w:rPr>
        <w:footnoteReference w:id="1315"/>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مُسْتَدَقُّ طَرَف الذَّنَب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يُجْعَلُ في المَزَادَة كهَيْئة العُرْوَة ، وقد أعْصَمْتُها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وعِصَامُ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شِكالُه وقَيْدُه الذي يُشَدُّ </w:t>
      </w:r>
      <w:r>
        <w:rPr>
          <w:rStyle w:val="FootnoteAnchor"/>
          <w:rtl w:val="true"/>
        </w:rPr>
        <w:footnoteReference w:id="1317"/>
      </w:r>
      <w:r>
        <w:rPr>
          <w:rFonts w:ascii="Amiri" w:hAnsi="Amiri" w:eastAsia="Amiri" w:cs="Amiri"/>
          <w:color w:val="111111"/>
          <w:sz w:val="28"/>
          <w:sz w:val="28"/>
          <w:szCs w:val="28"/>
          <w:rtl w:val="true"/>
          <w:lang w:bidi="ar-SA"/>
        </w:rPr>
        <w:t>طَرَفُ العارِضَتَيْن في أعْلاهما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يُعْصَمُ به شَيْءٌ فهو عِصَامُه ، والجَمْعُ 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وَمِعْصَمُ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السِّوارَيْنِ من ساعِدَيْها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وتُدْعى للحَلبِ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مِعْصَمْ مِعْصَمْ ، مُسَكَّن الميم</w:t>
      </w:r>
      <w:r>
        <w:rPr>
          <w:rFonts w:eastAsia="Amiri" w:cs="Amiri" w:ascii="Amiri" w:hAnsi="Amiri"/>
          <w:color w:val="111111"/>
          <w:sz w:val="28"/>
          <w:szCs w:val="28"/>
          <w:rtl w:val="true"/>
          <w:lang w:bidi="ar-SA"/>
        </w:rPr>
        <w:t xml:space="preserve">. </w:t>
      </w:r>
      <w:bookmarkStart w:id="432" w:name="pg11661_101921"/>
    </w:p>
    <w:p>
      <w:pPr>
        <w:pStyle w:val="Heading4"/>
        <w:numPr>
          <w:ilvl w:val="3"/>
          <w:numId w:val="1"/>
        </w:numPr>
        <w:rPr/>
      </w:pPr>
      <w:bookmarkStart w:id="433" w:name="__RefHeading___Toc6380885_73709187"/>
      <w:bookmarkStart w:id="434" w:name="_Toc155"/>
      <w:bookmarkEnd w:id="432"/>
      <w:bookmarkEnd w:id="433"/>
      <w:r>
        <w:rPr>
          <w:rtl w:val="true"/>
        </w:rPr>
        <w:t>[</w:t>
      </w:r>
      <w:r>
        <w:rPr>
          <w:rtl w:val="true"/>
        </w:rPr>
        <w:t>العين والسين</w:t>
      </w:r>
      <w:r>
        <w:rPr>
          <w:rtl w:val="true"/>
        </w:rPr>
        <w:t>]</w:t>
      </w:r>
      <w:bookmarkEnd w:id="434"/>
    </w:p>
    <w:p>
      <w:pPr>
        <w:pStyle w:val="Heading5"/>
        <w:numPr>
          <w:ilvl w:val="4"/>
          <w:numId w:val="1"/>
        </w:numPr>
        <w:rPr/>
      </w:pPr>
      <w:bookmarkStart w:id="435" w:name="__RefHeading___Toc6380887_73709187"/>
      <w:bookmarkStart w:id="436" w:name="_Toc156"/>
      <w:bookmarkEnd w:id="435"/>
      <w:r>
        <w:rPr>
          <w:rtl w:val="true"/>
        </w:rPr>
        <w:t>اشارة</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والسين</w:t>
      </w:r>
      <w:r>
        <w:rPr>
          <w:rFonts w:eastAsia="Amiri" w:cs="Amiri" w:ascii="Amiri" w:hAnsi="Amiri"/>
          <w:color w:val="111111"/>
          <w:sz w:val="28"/>
          <w:szCs w:val="28"/>
          <w:rtl w:val="true"/>
          <w:lang w:bidi="ar-SA"/>
        </w:rPr>
        <w:t>]</w:t>
      </w:r>
      <w:r>
        <w:rPr>
          <w:rStyle w:val="FootnoteAnchor"/>
          <w:rtl w:val="true"/>
        </w:rPr>
        <w:footnoteReference w:id="1318"/>
      </w:r>
    </w:p>
    <w:p>
      <w:pPr>
        <w:pStyle w:val="Heading5"/>
        <w:numPr>
          <w:ilvl w:val="4"/>
          <w:numId w:val="1"/>
        </w:numPr>
        <w:rPr/>
      </w:pPr>
      <w:bookmarkStart w:id="437" w:name="__RefHeading___Toc6380889_73709187"/>
      <w:bookmarkStart w:id="438" w:name="_Toc157"/>
      <w:bookmarkEnd w:id="437"/>
      <w:r>
        <w:rPr>
          <w:rtl w:val="true"/>
        </w:rPr>
        <w:t>العين والسين والطاء</w:t>
      </w:r>
      <w:bookmarkEnd w:id="438"/>
    </w:p>
    <w:p>
      <w:pPr>
        <w:pStyle w:val="BookText"/>
        <w:rPr/>
      </w:pPr>
      <w:r>
        <w:rPr>
          <w:rFonts w:ascii="IRNazanin" w:hAnsi="IRNazanin" w:eastAsia="IRNazanin"/>
          <w:color w:val="111111"/>
          <w:sz w:val="28"/>
          <w:sz w:val="28"/>
          <w:szCs w:val="28"/>
          <w:rtl w:val="true"/>
          <w:lang w:bidi="fa-IR"/>
        </w:rPr>
        <w:t xml:space="preserve">سطع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شَيْءٍ انْتَشَر وانْبَسَط من بَرْقٍ ورِيحٍ طَيِّبةٍ وغبارٍ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سُطُوعاً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وسَطَعَ الظَّلِيْمُ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ومَدَّ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وظَلِيْمٌ أسْطَعُ بَيِّنُ السَّطَع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والأسْطَعُ والسَّطِيْعُ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سِطَاعٌ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تُنْصَبُ في وَسَطِ الخِبَاءِ والرِّوَاق ، والجَميْعُ </w:t>
      </w:r>
      <w:r>
        <w:rPr>
          <w:rStyle w:val="FootnoteAnchor"/>
          <w:rtl w:val="true"/>
        </w:rPr>
        <w:footnoteReference w:id="1319"/>
      </w:r>
      <w:r>
        <w:rPr>
          <w:rFonts w:ascii="Amiri" w:hAnsi="Amiri" w:eastAsia="Amiri" w:cs="Amiri"/>
          <w:color w:val="111111"/>
          <w:sz w:val="28"/>
          <w:sz w:val="28"/>
          <w:szCs w:val="28"/>
          <w:rtl w:val="true"/>
          <w:lang w:bidi="ar-SA"/>
        </w:rPr>
        <w:t>السُّطُعُ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وسِمَةٌ على العُنُق من البَعير ، وهو مُسَطَّعٌ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له سَطَعاً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ضَرْبَةٍ أو رَمْيَةٍ ؛ كأنه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وخَطيبٌ مِسْطَعٌ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مِصْقَع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سعط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أسْعَطْتُه دَواءً وسَعَطْتُه ؛ فاسْتَعَطَه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وطَعَنْتُه </w:t>
      </w:r>
      <w:r>
        <w:rPr>
          <w:rStyle w:val="FootnoteAnchor"/>
          <w:rtl w:val="true"/>
        </w:rPr>
        <w:footnoteReference w:id="1320"/>
      </w:r>
      <w:r>
        <w:rPr>
          <w:rFonts w:ascii="Amiri" w:hAnsi="Amiri" w:eastAsia="Amiri" w:cs="Amiri"/>
          <w:color w:val="111111"/>
          <w:sz w:val="28"/>
          <w:sz w:val="28"/>
          <w:szCs w:val="28"/>
          <w:rtl w:val="true"/>
          <w:lang w:bidi="ar-SA"/>
        </w:rPr>
        <w:t xml:space="preserve">فأسْعَطْتُه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ودُهْنُ الحَلِيِ </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عَطَسَ يَعْطِسُ ويَعْطُسُ عَطْساً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يَعْطُسُ ، والمَعْطِسُ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يَعْطِس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غالِباً كأنّه داءٌ فهو 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الرّاغِمُ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عَطَسَتْ به اللُّجَمُ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غَطَسَتْ </w:t>
      </w:r>
      <w:r>
        <w:rPr>
          <w:rStyle w:val="FootnoteAnchor"/>
          <w:rtl w:val="true"/>
        </w:rPr>
        <w:footnoteReference w:id="1322"/>
      </w:r>
      <w:r>
        <w:rPr>
          <w:rFonts w:ascii="Amiri" w:hAnsi="Amiri" w:eastAsia="Amiri" w:cs="Amiri"/>
          <w:color w:val="111111"/>
          <w:sz w:val="28"/>
          <w:sz w:val="28"/>
          <w:szCs w:val="28"/>
          <w:rtl w:val="true"/>
          <w:lang w:bidi="ar-SA"/>
        </w:rPr>
        <w:t xml:space="preserve">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ذَهَبَتْ به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ولُجَمٌ عَاطِسٌ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لِفَالِ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وعَطَسَ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انْفَلَقَ ، ولذلك يُسَمّى الصُّبْحُ عُطَاساً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غَيْرَةَ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وطَسَعَ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وهَادٍ مِطْسَعُ </w:t>
      </w:r>
      <w:r>
        <w:rPr>
          <w:rStyle w:val="FootnoteAnchor"/>
          <w:rtl w:val="true"/>
        </w:rPr>
        <w:footnoteReference w:id="13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حَاذِقٌ</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عسط</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bookmarkStart w:id="439" w:name="pg11661_101923"/>
    </w:p>
    <w:p>
      <w:pPr>
        <w:pStyle w:val="BookText"/>
        <w:rPr/>
      </w:pPr>
      <w:bookmarkEnd w:id="439"/>
      <w:r>
        <w:rPr>
          <w:rFonts w:ascii="Amiri" w:hAnsi="Amiri" w:eastAsia="Amiri" w:cs="Amiri"/>
          <w:color w:val="111111"/>
          <w:sz w:val="28"/>
          <w:sz w:val="28"/>
          <w:szCs w:val="28"/>
          <w:rtl w:val="true"/>
          <w:lang w:bidi="ar-SA"/>
        </w:rPr>
        <w:t xml:space="preserve">فأمّا العَسَطُوْسُ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لِشَجَرَةٍ كالخَيْزُرانِ فإِنَّ الخَليلَ ذَكَرَهُ في الرُّباعِيِ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ثُلاثيّ</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6380891_73709187"/>
      <w:bookmarkStart w:id="441" w:name="_Toc158"/>
      <w:bookmarkEnd w:id="440"/>
      <w:r>
        <w:rPr>
          <w:rtl w:val="true"/>
        </w:rPr>
        <w:t>العين والسين والدال</w:t>
      </w:r>
      <w:bookmarkEnd w:id="441"/>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والسُّعُوْدُ في مَنازِل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وسَعِدَ فُلانٌ سَعْداً وسَعَداً وسَعَادَةً وسُعُوداً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وسَعَدَه اللّهُ وأسْعَدَه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أدْرَكَه اللّهُ بِسَعْدَةٍ ورحْمَة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وسَعِيْدُ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 الذي يَسْقيها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وإِحْليلُ خِلْفِ النّاقَة ، والجَميعُ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عُرُوقٌ يَجْري منها اللَّبَن إِلى الضَّرْع ، وسَاعِدُ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وقَبيلةٌ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والسّاعِدَة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تُنْصَب لِتُمْسِكَ البَكْرَة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والمُسَاعَدَةُ والسِّعَادُ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ساعَدْتُه فَسَعَدْته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أسْعَدَ منه وأعْوَنَ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وسَاعِدُوا الدَّلْوَ والمَزَادَةَ بِسَعَادَةٍ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لِرُقْعَةٍ تُزادُ فيها إِذا خَافُوا 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زِيادَةُ الخُفِّ وبَنَائقُ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w:t>
      </w:r>
      <w:r>
        <w:rPr>
          <w:rStyle w:val="FootnoteAnchor"/>
          <w:rtl w:val="true"/>
        </w:rPr>
        <w:footnoteReference w:id="133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في أسْفَل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تَقَبَّضَ من حِتارِ 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وكِرْكِرَةُ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ولَحَمَاتٌ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والحَمامَةُ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أحاطَ بالثَّدْي ممّا خالفَ لَوْنُه لونَ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له شَوْكٌ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مَرْعىً ولا كالسَّعْدَان</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وخرجوا يَتَسَعَّدونَ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أنه قيل لبَعْضِهم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 xml:space="preserve">ما تُرِيْدُ البادِيَةَ؟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وَقَعَ السَّعْدانُ مُسْتَلْقِياً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وهو نَبْتٌ لا يَنْبُت إِلَّا مُسْتَلْقِياً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وسُعْدانَه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اللَّبِنَة ، والسُّعَيْدُ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والسَّعْدُ والسُّعَيْد قد يأتينا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 والمِلاطُ في أيدينا </w:t>
      </w:r>
      <w:r>
        <w:rPr>
          <w:rStyle w:val="FootnoteAnchor"/>
          <w:rtl w:val="true"/>
        </w:rPr>
        <w:footnoteReference w:id="133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سَعيد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أمْ سُعَيْد</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نَحْسٌ ، وهو كما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أنَحْسٌ أم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أوْرَدَها سَعْدٌ وسَعْد مُشْتَمِلْ</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في إِدْراك الحاجة بلا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السُّعْد ؛ أصْلُه الأسْوَد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إِلّا في البُكاء والنَّوْح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العَزْد ، وهو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والعِسْوَدُّ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بَيْضاءُ في الرَّمْل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نَقَا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العِسْوَدّاتُ والعَسَاوِدُ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الحيَّةُ العظيمة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مِدْعَاسٌ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ودَعَسَ الوِعَاءَ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والدَّعْسُ في سَلْخ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اليَدَ بَيْنَ البَدَن والإِهاب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عليه العَدَسَةُ ؛ وهي بَثْرَةٌ تَقْتُل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وعَدَسْتُه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والبَغْلُ نَفسُهُ يُسَمّى عَدَساً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وعَدَسَتْ به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وعَدَسَ في الأرض عَدْساً وعُدُوْساً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والعَدْسُ والعَدَسانُ والعِدَاسُ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السَّريع ، وقد 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وعَدَسْتُ المالَ عَدْساً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يَعْدِسُ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يَرْعى </w:t>
      </w:r>
      <w:r>
        <w:rPr>
          <w:rStyle w:val="FootnoteAnchor"/>
          <w:rtl w:val="true"/>
        </w:rPr>
        <w:footnoteReference w:id="133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الماضي لِوَجْهه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دَسَعَ البَعيرُ بِجِرَّتِه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من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ودَسَعْتُ الجُرْحَ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دَسَمْتَه وسَدَدْتَه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مَضِيْقُ مَوْلِج المَريء في عَظْمِ ثُغْرَة النَّحْر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ذلك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مَغْرِزُ العُنُق في الكاهِل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مَكْرُمَةٍ يفعلُها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الدُّسُع</w:t>
      </w:r>
      <w:r>
        <w:rPr>
          <w:rFonts w:eastAsia="Amiri" w:cs="Amiri" w:ascii="Amiri" w:hAnsi="Amiri"/>
          <w:color w:val="111111"/>
          <w:sz w:val="28"/>
          <w:szCs w:val="28"/>
          <w:rtl w:val="true"/>
          <w:lang w:bidi="ar-SA"/>
        </w:rPr>
        <w:t xml:space="preserve">. </w:t>
      </w:r>
      <w:bookmarkStart w:id="442" w:name="pg11661_101927"/>
    </w:p>
    <w:p>
      <w:pPr>
        <w:pStyle w:val="BookText"/>
        <w:rPr/>
      </w:pPr>
      <w:bookmarkEnd w:id="442"/>
      <w:r>
        <w:rPr>
          <w:rFonts w:ascii="Amiri" w:hAnsi="Amiri" w:eastAsia="Amiri" w:cs="Amiri"/>
          <w:color w:val="111111"/>
          <w:sz w:val="28"/>
          <w:sz w:val="28"/>
          <w:szCs w:val="28"/>
          <w:rtl w:val="true"/>
          <w:lang w:bidi="ar-SA"/>
        </w:rPr>
        <w:t xml:space="preserve">ودَسَعْتُ القَصْعَةَ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ودَسَعَ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في اللَّحْم ولم يَظْهَرْ لاكْتِنازِه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دَيْسَعٌ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الاجْتِرار</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6380893_73709187"/>
      <w:bookmarkStart w:id="444" w:name="_Toc159"/>
      <w:bookmarkEnd w:id="443"/>
      <w:r>
        <w:rPr>
          <w:rtl w:val="true"/>
        </w:rPr>
        <w:t>العين والسين والتاء</w:t>
      </w:r>
      <w:bookmarkEnd w:id="444"/>
    </w:p>
    <w:p>
      <w:pPr>
        <w:pStyle w:val="BookText"/>
        <w:rPr/>
      </w:pP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في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التُّسْعَ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وجَعَلْتَهم تِسْعَةً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مِسْدَع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سَريعٌ ماضٍ في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يَنْتَعِشَ من 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يَنْكُسَ في سَفَالٍ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 تَعَساً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وتَعَسَه اللّهُ وأتْعَسَه ؛ جميعاً</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6380895_73709187"/>
      <w:bookmarkStart w:id="446" w:name="_Toc160"/>
      <w:bookmarkEnd w:id="445"/>
      <w:r>
        <w:rPr>
          <w:rtl w:val="true"/>
        </w:rPr>
        <w:t>العين والسين والراء</w:t>
      </w:r>
      <w:bookmarkEnd w:id="446"/>
    </w:p>
    <w:p>
      <w:pPr>
        <w:pStyle w:val="BookText"/>
        <w:rPr/>
      </w:pPr>
      <w:r>
        <w:rPr>
          <w:rFonts w:ascii="IRNazanin" w:hAnsi="IRNazanin" w:eastAsia="IRNazanin"/>
          <w:color w:val="111111"/>
          <w:sz w:val="28"/>
          <w:sz w:val="28"/>
          <w:szCs w:val="28"/>
          <w:rtl w:val="true"/>
          <w:lang w:bidi="fa-IR"/>
        </w:rPr>
        <w:t xml:space="preserve">عسر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العُسْرُ والعُسْرى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اليُسْر واليُسْرى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وأعْسَرَ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ذات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عَسِرْتُ </w:t>
      </w:r>
      <w:r>
        <w:rPr>
          <w:rStyle w:val="FootnoteAnchor"/>
          <w:rtl w:val="true"/>
        </w:rPr>
        <w:footnoteReference w:id="134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عَسِرٌ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وعَسُرَ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واسْتَعْسَرَ الأمْر وتَعَسَّرَ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أعْسَرُ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بِيَدَيْه جميعاً ، وامرأةٌ عَسْرَاءُ يَسْرَاء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غَلَبتِ الشُّمْلى على اليُمْنى فهو أعْسَرُ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وعَسَرْتُه أعْسِرُه وأعْسُرُه جميعاً ؛ عَسْراً ؛ وأعْسَرْتُه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أرْفُقْ به إلى مَيْسَرَة ، وما كانَ أعْسَرَ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بِعَسَارَةٍ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مَعْسُوْرَه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وتَعَسَّرَ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 فلم يُقْدَرْ على تَخْليصه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وعَسِرَتِ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من سَنَتِها ، وهي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Style w:val="FootnoteAnchor"/>
          <w:rtl w:val="true"/>
        </w:rPr>
        <w:footnoteReference w:id="1342"/>
      </w:r>
      <w:r>
        <w:rPr>
          <w:rFonts w:ascii="Amiri" w:hAnsi="Amiri" w:eastAsia="Amiri" w:cs="Amiri"/>
          <w:color w:val="111111"/>
          <w:sz w:val="28"/>
          <w:sz w:val="28"/>
          <w:szCs w:val="28"/>
          <w:rtl w:val="true"/>
          <w:lang w:bidi="ar-SA"/>
        </w:rPr>
        <w:t>اعْتَاطَتْ فلم تَحْمِل سَنَتَها ، وقد أُعْسِرَتْ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وأعْسَرَتِ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عليها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والعَسِيْرُ والعَوْسَرَانِيَّةُ والعَيْسَرَانِيَّةُ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لم 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عَسَرْتُها عَسْراً واعْتَسَرْتُها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أخَذْتَها من الإِبل واقْتَسَرْتَها ، وكذلك اعْتَسَرْتُ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تُطْرَحُ الياءُ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عَيْسَرانٌ وعَيْسُرَانٌ جميعاً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القَوْمُ عُسَارَيَاتٍ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مُتَفرِّقين واحِداً </w:t>
      </w:r>
      <w:r>
        <w:rPr>
          <w:rStyle w:val="FootnoteAnchor"/>
          <w:rtl w:val="true"/>
        </w:rPr>
        <w:footnoteReference w:id="1344"/>
      </w:r>
      <w:r>
        <w:rPr>
          <w:rFonts w:ascii="Amiri" w:hAnsi="Amiri" w:eastAsia="Amiri" w:cs="Amiri"/>
          <w:color w:val="111111"/>
          <w:sz w:val="28"/>
          <w:sz w:val="28"/>
          <w:szCs w:val="28"/>
          <w:rtl w:val="true"/>
          <w:lang w:bidi="ar-SA"/>
        </w:rPr>
        <w:t>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من النّاس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عُسَارَةٌ وعُسَارى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لهم يَنْصِبُون خَشَبَةً وتُرْمى من غَلْوَةٍ بأُخْرى ؛ فَمَنْ أصابَها 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وعَسْرَاءُ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ريْشَةٌ بيضاءُ في باطن الذَّنَب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عَسْرَاءُ وحَمَامٌ أعْسَرُ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جَناحِهما من اليَسار 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سَعَرَ </w:t>
      </w:r>
      <w:r>
        <w:rPr>
          <w:rStyle w:val="FootnoteAnchor"/>
          <w:rtl w:val="true"/>
        </w:rPr>
        <w:footnoteReference w:id="1345"/>
      </w:r>
      <w:r>
        <w:rPr>
          <w:rFonts w:ascii="Amiri" w:hAnsi="Amiri" w:eastAsia="Amiri" w:cs="Amiri"/>
          <w:color w:val="111111"/>
          <w:sz w:val="28"/>
          <w:sz w:val="28"/>
          <w:szCs w:val="28"/>
          <w:rtl w:val="true"/>
          <w:lang w:bidi="ar-SA"/>
        </w:rPr>
        <w:t xml:space="preserve">أهْلُ السُّوْقِ وأسْعَروا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التَّنُّور يُحْفَرُ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وسَعَّرْتُ النّارَ والشَّرَّ وأسْعَرْتُها وسَعَرْتُها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مِسْعَرُ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والسُّعَارُ والسُّعُرُ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واليَسْتَعُوْرُ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السَّعِيْر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ضَرَبَتْه السَّمُوْمُ والعَطَشُ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الشَّهْوَانُ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 وجَمْعُهُ سُعُرٌ </w:t>
      </w:r>
      <w:r>
        <w:rPr>
          <w:rStyle w:val="FootnoteAnchor"/>
          <w:rtl w:val="true"/>
        </w:rPr>
        <w:footnoteReference w:id="1349"/>
      </w:r>
      <w:r>
        <w:rPr>
          <w:rFonts w:ascii="Amiri" w:hAnsi="Amiri" w:eastAsia="Amiri" w:cs="Amiri"/>
          <w:color w:val="111111"/>
          <w:sz w:val="28"/>
          <w:sz w:val="28"/>
          <w:szCs w:val="28"/>
          <w:rtl w:val="true"/>
          <w:lang w:bidi="ar-SA"/>
        </w:rPr>
        <w:t xml:space="preserve">وسَعْرى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وكَلْبى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وكَلْبٌ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ضَلالٍ وَسُعُرٍ </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 xml:space="preserve">أي 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ناقَةٌ مَسْعُوْرة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تَسْتَقرُّ قلقاً </w:t>
      </w:r>
      <w:r>
        <w:rPr>
          <w:rStyle w:val="FootnoteAnchor"/>
          <w:rtl w:val="true"/>
        </w:rPr>
        <w:footnoteReference w:id="1351"/>
      </w:r>
      <w:r>
        <w:rPr>
          <w:rFonts w:ascii="Amiri" w:hAnsi="Amiri" w:eastAsia="Amiri" w:cs="Amiri"/>
          <w:color w:val="111111"/>
          <w:sz w:val="28"/>
          <w:sz w:val="28"/>
          <w:szCs w:val="28"/>
          <w:rtl w:val="true"/>
          <w:lang w:bidi="ar-SA"/>
        </w:rPr>
        <w:t>وخِفَّة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والمِسْعَرُ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المَشْي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وعُنُقٌ 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 ، والواحِدُ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ومَسَاعِرُ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آباطُه وأرْفاغُه </w:t>
      </w:r>
      <w:r>
        <w:rPr>
          <w:rStyle w:val="FootnoteAnchor"/>
          <w:rtl w:val="true"/>
        </w:rPr>
        <w:footnoteReference w:id="1352"/>
      </w:r>
      <w:r>
        <w:rPr>
          <w:rFonts w:ascii="Amiri" w:hAnsi="Amiri" w:eastAsia="Amiri" w:cs="Amiri"/>
          <w:color w:val="111111"/>
          <w:sz w:val="28"/>
          <w:sz w:val="28"/>
          <w:szCs w:val="28"/>
          <w:rtl w:val="true"/>
          <w:lang w:bidi="ar-SA"/>
        </w:rPr>
        <w:t xml:space="preserve">، والواحِدُ </w:t>
      </w:r>
      <w:r>
        <w:rPr>
          <w:rStyle w:val="FootnoteAnchor"/>
          <w:rtl w:val="true"/>
        </w:rPr>
        <w:footnoteReference w:id="1353"/>
      </w:r>
      <w:r>
        <w:rPr>
          <w:rFonts w:ascii="Amiri" w:hAnsi="Amiri" w:eastAsia="Amiri" w:cs="Amiri"/>
          <w:color w:val="111111"/>
          <w:sz w:val="28"/>
          <w:sz w:val="28"/>
          <w:szCs w:val="28"/>
          <w:rtl w:val="true"/>
          <w:lang w:bidi="ar-SA"/>
        </w:rPr>
        <w:t>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والسُّعْرَةُ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فُوَيْقَ الأُدْمَة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الهَبَاءُ المُنْبَثّ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السِّرَعُ والسَّرَعُ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وفَتْحها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أسْرَعَ فهو مُعَدّىً في الأصل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المَشْيَ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المَثَل </w:t>
      </w:r>
      <w:r>
        <w:rPr>
          <w:rStyle w:val="FootnoteAnchor"/>
          <w:rtl w:val="true"/>
        </w:rPr>
        <w:footnoteReference w:id="13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اسْعَ على رِجْلِكَ السُّرْعى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أمْرِك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لَسَرْعانَ </w:t>
      </w:r>
      <w:r>
        <w:rPr>
          <w:rStyle w:val="FootnoteAnchor"/>
          <w:rtl w:val="true"/>
        </w:rPr>
        <w:footnoteReference w:id="1355"/>
      </w:r>
      <w:r>
        <w:rPr>
          <w:rFonts w:ascii="Amiri" w:hAnsi="Amiri" w:eastAsia="Amiri" w:cs="Amiri"/>
          <w:color w:val="111111"/>
          <w:sz w:val="28"/>
          <w:sz w:val="28"/>
          <w:szCs w:val="28"/>
          <w:rtl w:val="true"/>
          <w:lang w:bidi="ar-SA"/>
        </w:rPr>
        <w:t xml:space="preserve">ما فَعَلْتَ كذا ، فيُقال بفَتْح السِّيْن وضَمِّها وكَسْرها ؛ ثلاث لُغاتٍ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يَسْبِقُون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المَتْنَيْن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خُصَلُهما الطِّوال يُتَّخَذُ منهما أوْتارُ القِسِيّ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السَّرَعَانَ ، قال ابنُ مَيّادة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وعَطَّلْتُ قَوْسَ اللّهْو من سَرَعانها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وعادتْ سِهامي بين رَثٍّ وناصِلِ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وقد أسْرَعُوا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دَوابُّهم سِراعاً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وأسَارِيْعُ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فيها وخُطُوط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والأسَارِيْعُ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الأسْنان وماؤها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 تَنْبُتُ في أصْل الحَبَلة حامِضَةٌ 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ودُوْدٌ يكون على الشَّوْكِ والحَشِيْش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أُسْرُوْعٌ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يُسْرُوْعٌ ، ويُجْمَعُ حينئذٍ على اليَسَارِيْع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أسَاريْعُ ظَبْيٍ</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وتمطر يرخص فير ششن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أساريع ظبي او مساويك اسحل</w:t>
      </w:r>
    </w:p>
    <w:p>
      <w:pPr>
        <w:pStyle w:val="BookText"/>
        <w:rPr/>
      </w:pPr>
      <w:r>
        <w:rPr>
          <w:rFonts w:ascii="Amiri" w:hAnsi="Amiri" w:eastAsia="Amiri" w:cs="Amiri"/>
          <w:color w:val="111111"/>
          <w:sz w:val="28"/>
          <w:sz w:val="28"/>
          <w:szCs w:val="28"/>
          <w:rtl w:val="true"/>
          <w:lang w:bidi="ar-SA"/>
        </w:rPr>
        <w:t xml:space="preserve">ديوان امرىء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النَّقا ، وظَبْي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أو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أبي عَمْرو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أُسْرُوعُ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تَسْتَبْطِن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اليَدَ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رابِيَةٌ من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العَيْن ، وقد رَسِعَ ورَسَّعَ ؛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سُيُوْرٌ تُرْسَعُ في القِسِيِّ ثم تُشَدُّ أطْرافُها بعَقَبٍ على القِسِيِّ للحَمائل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ولَبُوءة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والمَرْأةُ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وأعْرَسَ بامْرأتِه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يُتَّخَذُ للعَرُوْس ، وهي مُؤنَّثَة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وتَعَرَّسَ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أنْقى من الخَيْر من طَسْتِ العَرُوْس</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 من عَرُوْسٍ</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وعَرَائِسُ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والعِرِّيْسُ والعِرِّيْسَةُ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تأوي إليه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خَفيفٌ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دُوْنَ السِّنَّوْر ، والجَميعُ بَناتُ عِرْسٍ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الصِّبْغ لَوْنُه لَوْنُ ابنِ 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وعَرَسْتُ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عُنُقَه إلى إحدى يَدَيْه وهو 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واعْتَرَسَ الفَحْلُ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 على رَقَبَتِها وأكْرَهَها على البُرُوْك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لا يَبْرَحُ مكانَه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والمُتَحَيِّرُ الدَّهِشُ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وعَرِسَ الكَلْبُ عن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فلم يَدْنُ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واعْتَرَسُوا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bookmarkStart w:id="447" w:name="pg11661_101933"/>
    </w:p>
    <w:p>
      <w:pPr>
        <w:pStyle w:val="BookText"/>
        <w:rPr/>
      </w:pPr>
      <w:bookmarkEnd w:id="447"/>
      <w:r>
        <w:rPr>
          <w:rFonts w:ascii="IRNazanin" w:hAnsi="IRNazanin" w:eastAsia="IRNazanin"/>
          <w:color w:val="111111"/>
          <w:sz w:val="28"/>
          <w:sz w:val="28"/>
          <w:szCs w:val="28"/>
          <w:rtl w:val="true"/>
          <w:lang w:bidi="fa-IR"/>
        </w:rPr>
        <w:t xml:space="preserve">رعس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الرَّعِيْسُ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يُشَدُّ يَدُه إلى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المُضْطَرِبُ في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رَعُوْسٌ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رَجْع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يَرْجُف رأسُها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رَعُوْشٌ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والارْتِعاسُ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الارْتِعاشُ سَوَاء </w:t>
      </w:r>
      <w:r>
        <w:rPr>
          <w:rStyle w:val="FootnoteAnchor"/>
          <w:rtl w:val="true"/>
        </w:rPr>
        <w:footnoteReference w:id="136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والمَشْرَفِيُّ في الأَكُفِ الرُّعَّسِ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والرَّعُوْسُ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النَّؤومُ يَضْطَرب </w:t>
      </w:r>
      <w:r>
        <w:rPr>
          <w:rStyle w:val="FootnoteAnchor"/>
          <w:rtl w:val="true"/>
        </w:rPr>
        <w:footnoteReference w:id="1364"/>
      </w:r>
      <w:r>
        <w:rPr>
          <w:rFonts w:ascii="Amiri" w:hAnsi="Amiri" w:eastAsia="Amiri" w:cs="Amiri"/>
          <w:color w:val="111111"/>
          <w:sz w:val="28"/>
          <w:sz w:val="28"/>
          <w:szCs w:val="28"/>
          <w:rtl w:val="true"/>
          <w:lang w:bidi="ar-SA"/>
        </w:rPr>
        <w:t>رأسُه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راعِسَةٌ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نَشِيْطة ،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ونَصُّوا إليك اليَعْمَلاتِ الرَّواعِسا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ارى الناس قد مالت اليك طلاهم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ونصوا اليك الواسجات الرواعسا</w:t>
      </w:r>
    </w:p>
    <w:p>
      <w:pPr>
        <w:pStyle w:val="Heading5"/>
        <w:numPr>
          <w:ilvl w:val="4"/>
          <w:numId w:val="1"/>
        </w:numPr>
        <w:rPr/>
      </w:pPr>
      <w:bookmarkStart w:id="448" w:name="__RefHeading___Toc6380897_73709187"/>
      <w:bookmarkStart w:id="449" w:name="_Toc161"/>
      <w:bookmarkEnd w:id="448"/>
      <w:r>
        <w:rPr>
          <w:rtl w:val="true"/>
        </w:rPr>
        <w:t>العين والسين واللام</w:t>
      </w:r>
      <w:bookmarkEnd w:id="449"/>
    </w:p>
    <w:p>
      <w:pPr>
        <w:pStyle w:val="BookText"/>
        <w:rPr/>
      </w:pP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وعَسَّلَ النَّحْلُ في العَسّالة وهي الكُوّارَة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العَسَلِ يَشْتَارُه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الضَّرْبِ السَّريعُ رَجْعِ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اهْتِزازِ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والمُضِيُّ بِسُرْعَةٍ ، وقد عَسَلَ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مِكْنَسَة المِسْكِ من الصَّلايَة </w:t>
      </w:r>
      <w:r>
        <w:rPr>
          <w:rStyle w:val="FootnoteAnchor"/>
          <w:rtl w:val="true"/>
        </w:rPr>
        <w:footnoteReference w:id="136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وعَالَجَ مِسْكَه يَدْعو بدَهْقٍ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الرَّيْهُقَانُ مَعَ العَسِيْلِ</w:t>
      </w:r>
    </w:p>
    <w:p>
      <w:pPr>
        <w:pStyle w:val="BookText"/>
        <w:rPr/>
      </w:pPr>
      <w:r>
        <w:rPr>
          <w:rFonts w:ascii="Amiri" w:hAnsi="Amiri" w:eastAsia="Amiri" w:cs="Amiri"/>
          <w:color w:val="111111"/>
          <w:sz w:val="28"/>
          <w:sz w:val="28"/>
          <w:szCs w:val="28"/>
          <w:rtl w:val="true"/>
          <w:lang w:bidi="ar-SA"/>
        </w:rPr>
        <w:t xml:space="preserve">وله لِحيَةٌ مِثْلُ ذَنَبِ العَسِيْلَة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تهوي بها عَصْفُ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ذَنَبُ العَسِيْلَه</w:t>
      </w:r>
    </w:p>
    <w:p>
      <w:pPr>
        <w:pStyle w:val="BookText"/>
        <w:rPr/>
      </w:pPr>
      <w:r>
        <w:rPr>
          <w:rFonts w:ascii="Amiri" w:hAnsi="Amiri" w:eastAsia="Amiri" w:cs="Amiri"/>
          <w:color w:val="111111"/>
          <w:sz w:val="28"/>
          <w:sz w:val="28"/>
          <w:szCs w:val="28"/>
          <w:rtl w:val="true"/>
          <w:lang w:bidi="ar-SA"/>
        </w:rPr>
        <w:t xml:space="preserve">وهو عَسِلُ </w:t>
      </w:r>
      <w:r>
        <w:rPr>
          <w:rStyle w:val="FootnoteAnchor"/>
          <w:rtl w:val="true"/>
        </w:rPr>
        <w:footnoteReference w:id="1367"/>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عَسِلٌ من أعْسَالِها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أعْسَالٍ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أثَرٍ من أثَرِه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وبَسْلاً له وعَسْلاً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تَعْساً </w:t>
      </w:r>
      <w:r>
        <w:rPr>
          <w:rStyle w:val="FootnoteAnchor"/>
          <w:rtl w:val="true"/>
        </w:rPr>
        <w:footnoteReference w:id="1368"/>
      </w:r>
      <w:r>
        <w:rPr>
          <w:rFonts w:ascii="Amiri" w:hAnsi="Amiri" w:eastAsia="Amiri" w:cs="Amiri"/>
          <w:color w:val="111111"/>
          <w:sz w:val="28"/>
          <w:sz w:val="28"/>
          <w:szCs w:val="28"/>
          <w:rtl w:val="true"/>
          <w:lang w:bidi="ar-SA"/>
        </w:rPr>
        <w:t>له وأبْعَدَه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والعَسْلُ في الحَلَب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حَلَبْتَ بِسِتِّين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والعَوَاسِلُ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تَهُبُّ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لِهُبوبِها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تَذُوقي عُسَيْلَتَه ويَذُوْقَ عُسَيْلَتَكِ</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وفُسِّرَ على أنَّها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مَضْرِبُ عَسَلَةٍ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تَرَكَ له مَضْرِبَ عَسَلَةٍ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عِرْقاً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وعَسَلْتُه أعْسِلُه وأعْسُلُه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أُدْمَه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زَوَّدْتَه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عَسَلَه</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كأنَّهُ شَبَّه العَمَلَ الصالح الذي يَفْتَحُ للعَبْد بالعَسَل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ويُؤنَّث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 سُعَالٍ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سَاعِلٍ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سَاعِلٌ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عُرُوْقُ الرِّئة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أخْبَثِ الغِيْلان </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اسْتَسْعَلَتِ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وأسْعَلَه 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وسَاعَلْتُه حتّى 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لَسَعَتْه الحَيَّةُ والعَقْرَبُ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تَلْسَعُ</w:t>
      </w:r>
      <w:r>
        <w:rPr>
          <w:rFonts w:eastAsia="Amiri" w:cs="Amiri" w:ascii="Amiri" w:hAnsi="Amiri"/>
          <w:color w:val="111111"/>
          <w:sz w:val="28"/>
          <w:szCs w:val="28"/>
          <w:rtl w:val="true"/>
          <w:lang w:bidi="ar-SA"/>
        </w:rPr>
        <w:t>]</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ضَرَبَ بمُؤخَّرِه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ولسَعَه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لا يَبْرَح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ولَسَعَ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فيها و</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 مِلْسَعٌ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الفَارِك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وألْسَعَ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وأغْرى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يُقال هو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 يَشُدُّونَه مع العُشَر في أذْناب البَقَر عِنْد الجَدْب ويُوقِدونَ فيهما النّارَ يَسْتَسْقون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وسَلِعَتْ قَدَمُه سَلَعاً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والسَّلْعُ والسِّلْعُ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 في الجَبَل ، والجَميعُ السُّلُوْع ، ومنه سَلَعْتُ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وهَادٍ مِسْلَعٌ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يَشُقُّ أجْوازَ </w:t>
      </w:r>
      <w:r>
        <w:rPr>
          <w:rStyle w:val="FootnoteAnchor"/>
          <w:rtl w:val="true"/>
        </w:rPr>
        <w:footnoteReference w:id="1376"/>
      </w:r>
      <w:r>
        <w:rPr>
          <w:rFonts w:ascii="Amiri" w:hAnsi="Amiri" w:eastAsia="Amiri" w:cs="Amiri"/>
          <w:color w:val="111111"/>
          <w:sz w:val="28"/>
          <w:sz w:val="28"/>
          <w:szCs w:val="28"/>
          <w:rtl w:val="true"/>
          <w:lang w:bidi="ar-SA"/>
        </w:rPr>
        <w:t>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وغُلامانِ سَلْعَانِ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تِرْبَانِ ، وغِلْمانٌ أسْلَاعٌ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وأسْلَاعُ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تَفَلَّقَ </w:t>
      </w:r>
      <w:r>
        <w:rPr>
          <w:rStyle w:val="FootnoteAnchor"/>
          <w:rtl w:val="true"/>
        </w:rPr>
        <w:footnoteReference w:id="1377"/>
      </w:r>
      <w:r>
        <w:rPr>
          <w:rFonts w:ascii="Amiri" w:hAnsi="Amiri" w:eastAsia="Amiri" w:cs="Amiri"/>
          <w:color w:val="111111"/>
          <w:sz w:val="28"/>
          <w:sz w:val="28"/>
          <w:szCs w:val="28"/>
          <w:rtl w:val="true"/>
          <w:lang w:bidi="ar-SA"/>
        </w:rPr>
        <w:t>من اللَّحْم عن نَسْيَيْها إذا سَمِنَتْ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والسِّلْعَةُ </w:t>
      </w:r>
      <w:r>
        <w:rPr>
          <w:rStyle w:val="FootnoteAnchor"/>
          <w:rtl w:val="true"/>
        </w:rPr>
        <w:footnoteReference w:id="1378"/>
      </w:r>
      <w:r>
        <w:rPr>
          <w:rFonts w:ascii="Amiri" w:hAnsi="Amiri" w:eastAsia="Amiri" w:cs="Amiri"/>
          <w:color w:val="111111"/>
          <w:sz w:val="28"/>
          <w:sz w:val="28"/>
          <w:szCs w:val="28"/>
          <w:rtl w:val="true"/>
          <w:lang w:bidi="ar-SA"/>
        </w:rPr>
        <w:t xml:space="preserve">والسِّلَعَة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خُرّاجٌ يَخْرُج كهَيْئة غُدَّةٍ في العُنُق ، وهو مَسْلُوْع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 وقد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الأكْلُ والشُّرْبُ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ذُقْتُ عَلُوْساً ولا عُلَاساً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شِوَاءٌ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بِسَمِينٍ ولا 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الكبير ، وبه سُمِّيَ المُسَيَّبُ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كالبُرِّ إلّا أنّه مُقْتَرَنُ الحَبِّ حَبَّتَيْنِ حَبَّتين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Style w:val="FootnoteAnchor"/>
          <w:rtl w:val="true"/>
        </w:rPr>
        <w:footnoteReference w:id="1380"/>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وشَجَرَةٌ تُنْبِتُ عُرْجُوْناً كهَيْئة عُرْجون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مُعَلَّسَةٌ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الصَّخَبُ والمَقَالَة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لعس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أُدْمَةٌ خَفِيَّةٌ تَعْلو شَفَةَ المَرْأة البيضاء ، وقد جَعَلَها رُؤْبَةُ </w:t>
      </w:r>
      <w:r>
        <w:rPr>
          <w:rStyle w:val="FootnoteAnchor"/>
          <w:rtl w:val="true"/>
        </w:rPr>
        <w:footnoteReference w:id="1382"/>
      </w:r>
      <w:r>
        <w:rPr>
          <w:rFonts w:ascii="Amiri" w:hAnsi="Amiri" w:eastAsia="Amiri" w:cs="Amiri"/>
          <w:color w:val="111111"/>
          <w:sz w:val="28"/>
          <w:sz w:val="28"/>
          <w:szCs w:val="28"/>
          <w:rtl w:val="true"/>
          <w:lang w:bidi="ar-SA"/>
        </w:rPr>
        <w:t xml:space="preserve">في الجَسَد كُلِّه فقال </w:t>
      </w:r>
      <w:r>
        <w:rPr>
          <w:rFonts w:eastAsia="Amiri" w:cs="Amiri" w:ascii="Amiri" w:hAnsi="Amiri"/>
          <w:color w:val="111111"/>
          <w:sz w:val="28"/>
          <w:szCs w:val="28"/>
          <w:rtl w:val="true"/>
          <w:lang w:bidi="ar-SA"/>
        </w:rPr>
        <w:t xml:space="preserve">: </w:t>
      </w:r>
      <w:bookmarkStart w:id="450" w:name="pg11661_101938"/>
    </w:p>
    <w:p>
      <w:pPr>
        <w:pStyle w:val="BookText"/>
        <w:rPr/>
      </w:pPr>
      <w:bookmarkEnd w:id="450"/>
      <w:r>
        <w:rPr>
          <w:rFonts w:ascii="Amiri" w:hAnsi="Amiri" w:eastAsia="Amiri" w:cs="Amiri"/>
          <w:color w:val="111111"/>
          <w:sz w:val="28"/>
          <w:sz w:val="28"/>
          <w:szCs w:val="28"/>
          <w:rtl w:val="true"/>
          <w:lang w:bidi="ar-SA"/>
        </w:rPr>
        <w:t xml:space="preserve">وبَشَراً مع البَياضِ ألْعَسا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ورَجُلٌ لَعْوَسٌ مُتَلَعِّسٌ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أكُوْلٌ 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ذاقَ لَعُوْساً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6380899_73709187"/>
      <w:bookmarkStart w:id="452" w:name="_Toc162"/>
      <w:bookmarkEnd w:id="451"/>
      <w:r>
        <w:rPr>
          <w:rtl w:val="true"/>
        </w:rPr>
        <w:t>العين والسين والنون</w:t>
      </w:r>
      <w:bookmarkEnd w:id="452"/>
    </w:p>
    <w:p>
      <w:pPr>
        <w:pStyle w:val="BookText"/>
        <w:rPr/>
      </w:pPr>
      <w:r>
        <w:rPr>
          <w:rFonts w:ascii="IRNazanin" w:hAnsi="IRNazanin" w:eastAsia="IRNazanin"/>
          <w:color w:val="111111"/>
          <w:sz w:val="28"/>
          <w:sz w:val="28"/>
          <w:szCs w:val="28"/>
          <w:rtl w:val="true"/>
          <w:lang w:bidi="fa-IR"/>
        </w:rPr>
        <w:t xml:space="preserve">نسع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يُضْفَرُ تُشَدُّ به الرِّحَالُ ، والجَميعُ الأنْسَاعُ والنُّسُوْع ، والقِطْعَة نِسْعَة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النّاسِعَة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المَتْن ، ونُسُوْعُه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المُتْك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النّاتىءُ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ونَسَعَتْ 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اسْتَرْخَتْ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ونَسَعَ 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انْحَسَرَتْ شَفَتُه أو لِثَتُه عن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لِرِيْح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نِسْعِيَّةٌ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وانْتَسَعَ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ونَسَعَ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السُّلَامى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السِّنَعَةُ والأسْناعُ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سَنِيْعَةٌ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سَنُعَتْ سَنَاعَةً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لَيِّنَةُ المَفاصِلِ لَطِيْفَةُ العِظام 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والسَّنَائعُ </w:t>
      </w:r>
      <w:r>
        <w:rPr>
          <w:rStyle w:val="FootnoteAnchor"/>
          <w:rtl w:val="true"/>
        </w:rPr>
        <w:footnoteReference w:id="1386"/>
      </w:r>
      <w:r>
        <w:rPr>
          <w:rFonts w:ascii="Amiri" w:hAnsi="Amiri" w:eastAsia="Amiri" w:cs="Amiri"/>
          <w:color w:val="111111"/>
          <w:sz w:val="28"/>
          <w:sz w:val="28"/>
          <w:szCs w:val="28"/>
          <w:rtl w:val="true"/>
          <w:lang w:bidi="ar-SA"/>
        </w:rPr>
        <w:t xml:space="preserve">في لُغَة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في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وبَكْرٌ سَنِيْعٌ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وأسْنَعَ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 وهو سَنِيْعٌ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 وقد سَنُعَ ، وسَنَعَ أيضاً ، سُنُوْعاً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وسُنَّعُ </w:t>
      </w:r>
      <w:r>
        <w:rPr>
          <w:rStyle w:val="FootnoteAnchor"/>
          <w:rtl w:val="true"/>
        </w:rPr>
        <w:footnoteReference w:id="1387"/>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خِيارُها ، وحُكي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نُسَّعٌ ، والأَول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التّامَّةُ السِّنِّ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واعْنَوْنَسَ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وكَثُرَ هُلْبُها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وعَنَسَتِ المرأةُ عُنُوْساً ؛ وعَنَّسَتْ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نَصَفاً ولم تَتَزَوَّجْ </w:t>
      </w:r>
      <w:r>
        <w:rPr>
          <w:rStyle w:val="FootnoteAnchor"/>
          <w:rtl w:val="true"/>
        </w:rPr>
        <w:footnoteReference w:id="1388"/>
      </w:r>
      <w:r>
        <w:rPr>
          <w:rFonts w:ascii="Amiri" w:hAnsi="Amiri" w:eastAsia="Amiri" w:cs="Amiri"/>
          <w:color w:val="111111"/>
          <w:sz w:val="28"/>
          <w:sz w:val="28"/>
          <w:szCs w:val="28"/>
          <w:rtl w:val="true"/>
          <w:lang w:bidi="ar-SA"/>
        </w:rPr>
        <w:t>بَعْدُ ، وعَنَّسَها أهلُها ، وهي عانِسٌ ومُعَنِّسَةٌ ، ورَجُلٌ عانِسٌ أيضاً ، وتُجْمَع المُعَنِّسَة على المَعَانِس والمُعَنِّسات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وعَنَسَه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جَعَلَه عانِساً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نَعَسَ نُعَاساً ، وهو ناعِسٌ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نَعْسَانٌ أيضاً كأنَّهم حَمَلوه على وَسْنَان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سعن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دَلْوٍ يُتَّخَذ من الأَدَم إلّا انَّه مُسْتَطيلٌ ومُسْتَدير ؛ وربَّما جُعِلَتْ له قَوائمُ ؛ ويُنْتَبَذُ </w:t>
      </w:r>
      <w:r>
        <w:rPr>
          <w:rStyle w:val="FootnoteAnchor"/>
          <w:rtl w:val="true"/>
        </w:rPr>
        <w:footnoteReference w:id="1389"/>
      </w:r>
      <w:r>
        <w:rPr>
          <w:rFonts w:ascii="Amiri" w:hAnsi="Amiri" w:eastAsia="Amiri" w:cs="Amiri"/>
          <w:color w:val="111111"/>
          <w:sz w:val="28"/>
          <w:sz w:val="28"/>
          <w:szCs w:val="28"/>
          <w:rtl w:val="true"/>
          <w:lang w:bidi="ar-SA"/>
        </w:rPr>
        <w:t xml:space="preserve">فيه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السِّعَنَةُ والأسْعَان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السُّعْنُ قِرْبَةٌ باليَة </w:t>
      </w:r>
    </w:p>
    <w:p>
      <w:pPr>
        <w:pStyle w:val="BookText"/>
        <w:rPr/>
      </w:pPr>
      <w:r>
        <w:rPr>
          <w:rFonts w:ascii="Amiri" w:hAnsi="Amiri" w:eastAsia="Amiri" w:cs="Amiri"/>
          <w:color w:val="111111"/>
          <w:sz w:val="28"/>
          <w:sz w:val="28"/>
          <w:szCs w:val="28"/>
          <w:rtl w:val="true"/>
          <w:lang w:bidi="ar-SA"/>
        </w:rPr>
        <w:t>يُبَرَّدُ فيها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يُسَمّى الدَّلْوُ سُعْناً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يُتَّخَذُ من أديْمَيْن يُقَابَلُ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ظُلَّةٌ يَتَّخِذُها أهْلُ عُمَان على سُطوحِهم لِنَدى الوَمَد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 سَعْنَةٌ ولا مَعْنَةٌ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له شَيْء ، ويُقال بغَيْر الهاء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الوَدَك ؛ والمَعْنُ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 ومنه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قَليلَ له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له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المَيْمونة ؛ والمَعْنَة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الواحِدَة على فَم الدَّلْو ؛ فإِذا ثُنِّيَ فهما العَرْقُوَتان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تَدَلّى من الشَّفَة العُلْيا من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وتَسَعَّنَ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سِمَناً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عَسِنَتِ الإِبلُ عَسَناً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 فيها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ومَواضِعُ عاسِنَاتٌ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وعَسْنٌ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وأعْسَنَتِ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العُسُنَ وهو الشَّحْم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سَمِنَتْ على عُسُنٍ وأُسُنٍ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عِسْنٍ بالكَسْر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شَحْم كانَ قَبْل ذلك</w:t>
      </w:r>
      <w:r>
        <w:rPr>
          <w:rFonts w:eastAsia="Amiri" w:cs="Amiri" w:ascii="Amiri" w:hAnsi="Amiri"/>
          <w:color w:val="111111"/>
          <w:sz w:val="28"/>
          <w:szCs w:val="28"/>
          <w:rtl w:val="true"/>
          <w:lang w:bidi="ar-SA"/>
        </w:rPr>
        <w:t xml:space="preserve">. </w:t>
      </w:r>
      <w:bookmarkStart w:id="453" w:name="pg11661_101941"/>
    </w:p>
    <w:p>
      <w:pPr>
        <w:pStyle w:val="BookText"/>
        <w:rPr/>
      </w:pPr>
      <w:bookmarkEnd w:id="453"/>
      <w:r>
        <w:rPr>
          <w:rFonts w:ascii="Amiri" w:hAnsi="Amiri" w:eastAsia="Amiri" w:cs="Amiri"/>
          <w:color w:val="111111"/>
          <w:sz w:val="28"/>
          <w:sz w:val="28"/>
          <w:szCs w:val="28"/>
          <w:rtl w:val="true"/>
          <w:lang w:bidi="ar-SA"/>
        </w:rPr>
        <w:t xml:space="preserve">ونُوْقٌ 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ومُعْسِنَاتٌ ، وعَلَيْها عُسْنٌ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هَيْئة</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وعَسَّنَها 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شَحْمَها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حَسَنُ الأَعْسَان والأَعْسَام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الألْواح والخَلْق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واسْتَعْسَنَ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شَيْئاً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وأعْسَنَتِ الأرْضُ وتَعَسَّنَتْ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شَيْئاً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أعْسَانٌ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أعْسَانِ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أخْلاقِه وأثرٍ من أثَرِه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مِثْلُه ، وتَعَسَّنَه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وتَعَسَّنتِ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دَلَّتْ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عِسْنُ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ازاؤه</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6380901_73709187"/>
      <w:bookmarkStart w:id="455" w:name="_Toc163"/>
      <w:bookmarkEnd w:id="454"/>
      <w:r>
        <w:rPr>
          <w:rtl w:val="true"/>
        </w:rPr>
        <w:t>العين والسين والفاء</w:t>
      </w:r>
      <w:bookmarkEnd w:id="455"/>
    </w:p>
    <w:p>
      <w:pPr>
        <w:pStyle w:val="BookText"/>
        <w:rPr/>
      </w:pPr>
      <w:r>
        <w:rPr>
          <w:rFonts w:ascii="IRNazanin" w:hAnsi="IRNazanin" w:eastAsia="IRNazanin"/>
          <w:color w:val="111111"/>
          <w:sz w:val="28"/>
          <w:sz w:val="28"/>
          <w:szCs w:val="28"/>
          <w:rtl w:val="true"/>
          <w:lang w:bidi="fa-IR"/>
        </w:rPr>
        <w:t xml:space="preserve">سفع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سَفَعَتْه النّارُ والسَّمُوْمُ سَفْعاً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 ، وبه سُمِّيَ الأثافي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سُفْعَةُ سَوادٍ في الخَدَّيْن من المَرْأة الشاحِبَة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صَقْرٍ أسْفعُ ، وكذلك كُلُّ ثَوْرٍ 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والسَّفْعَاءُ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صارَتْ سُفْعَتُها في مَوْضِع العِلَاطَيْن فُوَيْقَ الطَّوْق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والسُّفْعَةُ في دِمْنَة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تَلَبَّدَ من زِبْلٍ </w:t>
      </w:r>
      <w:r>
        <w:rPr>
          <w:rStyle w:val="FootnoteAnchor"/>
          <w:rtl w:val="true"/>
        </w:rPr>
        <w:footnoteReference w:id="1394"/>
      </w:r>
      <w:r>
        <w:rPr>
          <w:rFonts w:ascii="Amiri" w:hAnsi="Amiri" w:eastAsia="Amiri" w:cs="Amiri"/>
          <w:color w:val="111111"/>
          <w:sz w:val="28"/>
          <w:sz w:val="28"/>
          <w:szCs w:val="28"/>
          <w:rtl w:val="true"/>
          <w:lang w:bidi="ar-SA"/>
        </w:rPr>
        <w:t>أو رَمَادٍ فَتَراه مُخالِفاً لِلَوْنِ الأرْض</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وسَفَعَ الطّائرُ ضَرِيْبَتَه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لَطَمَه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سَفَعْتُ وَجْهَه بِيَدي ورَأْسَه بالعَصا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وسَفَعْتُ ناصِيَتَها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واسْفَعْ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بيدِه وأقِمْه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سافَحَها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والسِّفَاعُ والمُسَافَعَةُ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الاعْتِناق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مَسْفُوْعٌ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سَفْعَةٌ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مَسْفُوْعُ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التَّهَبُّج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والسَّفْعُ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الثِّيَاب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الحَنْظَل لِسَوادِها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أشْلِ </w:t>
      </w:r>
      <w:r>
        <w:rPr>
          <w:rStyle w:val="FootnoteAnchor"/>
          <w:rtl w:val="true"/>
        </w:rPr>
        <w:footnoteReference w:id="1399"/>
      </w:r>
      <w:r>
        <w:rPr>
          <w:rFonts w:ascii="Amiri" w:hAnsi="Amiri" w:eastAsia="Amiri" w:cs="Amiri"/>
          <w:color w:val="111111"/>
          <w:sz w:val="28"/>
          <w:sz w:val="28"/>
          <w:szCs w:val="28"/>
          <w:rtl w:val="true"/>
          <w:lang w:bidi="ar-SA"/>
        </w:rPr>
        <w:t xml:space="preserve">اليكَ أسْفَعَ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للعَنْز إِذا دُعِيَتْ إلى الحَلب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الأمْر وغيرِه من غَيْر قَصْدٍ ولا تَدْبير ، ومنه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المُسْتَهانُ به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أعْسِفُ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 أعْمَل 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وبَعِيْرٌ عاسِفٌ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بالمَوْت ، وهو مِثْلُ النَّزْع للإِنْسان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يَعْسِفُ ضَيْعَتَهم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يَرْعاها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أغْصانُ النَّخْلَة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سَعَفَة ، وأكْثَرُ ما يُقال ذلك إِذا يَبِسَتْ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سَعِفَ سَعَفُ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والسَّعَفَةُ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قُروحٌ تَخْرُج على رأسِ الصَّبِيِّ ووَجْهه ؛ وهو مَسْعُوْفٌ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رأسِه سَعفَةٌ ، ويُقال بغَيْر الهاء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وأسْعَفَتِ الدّارُ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1402"/>
      </w:r>
      <w:r>
        <w:rPr>
          <w:rFonts w:ascii="Amiri" w:hAnsi="Amiri" w:eastAsia="Amiri" w:cs="Amiri"/>
          <w:color w:val="111111"/>
          <w:sz w:val="28"/>
          <w:sz w:val="28"/>
          <w:szCs w:val="28"/>
          <w:rtl w:val="true"/>
          <w:lang w:bidi="ar-SA"/>
        </w:rPr>
        <w:t>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مَسْعُوْفٌ بحاجَتِه ، قالَ الغَنَوِيُ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ومَجْلُوَّةٍ أمْهَرْتُ ألْفاً ونِحْلَةً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أنا مَسْعُوْفٌ بما أنا طالِبُ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والمُسَاعَفَةُ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والمُدَاناة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طَيِّبُ السُّعُوْفِ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الطَّبائع ، ولا واحِدَ لها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والسَّعَفُ والسُّعُوْف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أمْتِعَةُ البَيْت كالدَّلْو والتَّوْر والحَبْل والقَصْعَة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 xml:space="preserve">بِئْسَ 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السِّلْعَةُ والخَلِيْط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كالجَرَب يأخُذ في أفْواه الإِبِل ، والأَسْعَفُ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الأجْرَب ؛ مأخُوْذٌ من السَّعَفَة بِفَتْح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 في أسْفَل الظُّفُر ، وقد تَسَعَّفَتْ </w:t>
      </w:r>
      <w:r>
        <w:rPr>
          <w:rStyle w:val="FootnoteAnchor"/>
          <w:rtl w:val="true"/>
        </w:rPr>
        <w:footnoteReference w:id="1409"/>
      </w:r>
      <w:r>
        <w:rPr>
          <w:rFonts w:ascii="Amiri" w:hAnsi="Amiri" w:eastAsia="Amiri" w:cs="Amiri"/>
          <w:color w:val="111111"/>
          <w:sz w:val="28"/>
          <w:sz w:val="28"/>
          <w:szCs w:val="28"/>
          <w:rtl w:val="true"/>
          <w:lang w:bidi="ar-SA"/>
        </w:rPr>
        <w:t>أطْرافُ أصابِعِه ، وسَعِفَتْ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والسَّعَفُ في النُّوْق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يَتَمَعَّط منه خُرْطُومُها ، وناقَةٌ سَعْفَاء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وناصِيَةٌ سَعْفَاءُ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سَوْق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تَضْرِبَ برِجْلِك على عَجِيْزَة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للرّاعي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مُعَفَّسٌ ومَعْفُوْسٌ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مُبْتَذَلٌ صَبُوْرٌ على البِذْلَة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حِمْيَر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المَفْصِلُ من مَفَاصِلِ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انْعَفَرَ في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11"/>
      </w: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 لأنَّها تَنْفَعِسُ أي تَنْفَرِج ، </w:t>
      </w:r>
      <w:bookmarkStart w:id="456" w:name="pg11661_101945"/>
    </w:p>
    <w:p>
      <w:pPr>
        <w:pStyle w:val="BookText"/>
        <w:rPr/>
      </w:pPr>
      <w:bookmarkEnd w:id="456"/>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الكَمَرَةُ ، قال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تَبِيْتُ فاعُوْسَتُها تَألَّلُ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والفاعُوْسُ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الأَفْعى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يَهْلِكُ الأَرْقَمُ والفاعُوْسُ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والفُعْسُ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الفَدْم </w:t>
      </w:r>
      <w:r>
        <w:rPr>
          <w:rStyle w:val="FootnoteAnchor"/>
          <w:rtl w:val="true"/>
        </w:rPr>
        <w:footnoteReference w:id="1416"/>
      </w:r>
      <w:r>
        <w:rPr>
          <w:rFonts w:ascii="Amiri" w:hAnsi="Amiri" w:eastAsia="Amiri" w:cs="Amiri"/>
          <w:color w:val="111111"/>
          <w:sz w:val="28"/>
          <w:sz w:val="28"/>
          <w:szCs w:val="28"/>
          <w:rtl w:val="true"/>
          <w:lang w:bidi="ar-SA"/>
        </w:rPr>
        <w:t xml:space="preserve">الثَّقيل المَتِيْن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يُسَمّى به </w:t>
      </w:r>
      <w:r>
        <w:rPr>
          <w:rStyle w:val="FootnoteAnchor"/>
          <w:rtl w:val="true"/>
        </w:rPr>
        <w:footnoteReference w:id="1418"/>
      </w:r>
      <w:r>
        <w:rPr>
          <w:rFonts w:ascii="Amiri" w:hAnsi="Amiri" w:eastAsia="Amiri" w:cs="Amiri"/>
          <w:color w:val="111111"/>
          <w:sz w:val="28"/>
          <w:sz w:val="28"/>
          <w:szCs w:val="28"/>
          <w:rtl w:val="true"/>
          <w:lang w:bidi="ar-SA"/>
        </w:rPr>
        <w:t xml:space="preserve">أحَدُ المُلاعِبَيْن بالمُواغَدَة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لُعْبَةٌ لهم يَجْتمع نَفَرٌ فَيَتَسَمّونَ بأسْماء</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6380903_73709187"/>
      <w:bookmarkStart w:id="458" w:name="_Toc164"/>
      <w:bookmarkEnd w:id="457"/>
      <w:r>
        <w:rPr>
          <w:rtl w:val="true"/>
        </w:rPr>
        <w:t>العين والسين والباء</w:t>
      </w:r>
      <w:bookmarkEnd w:id="458"/>
    </w:p>
    <w:p>
      <w:pPr>
        <w:pStyle w:val="BookText"/>
        <w:rPr/>
      </w:pP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وذَعَرْته ؛ جميعاً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وسَبَعَ الذِّئبُ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مُسْبَعٌ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غَسَلْتَه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والسُّبَاعِيُ من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إلى الظُّؤورة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لُغَة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لُغة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 في الرَّعْي حتّى صار كالسَّبُع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وَلَدُ الزِّنا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وُلِدَ لِسَبْعة أشْهُر فلم تُنْضِجْه الشُّهور ،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يُنْسَب إلى سَبْعة آباء في العُبُودة أو 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سَبْعة أيّام ، ويُسَمّى ذلك كلُّه أُسْبوعاً واحداً ، وكذلك الأُسْبُوع من الطَّواف ونَحوه ، وجَمْعُه أسابِيْعُ وأُسْبُوْعاتٌ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سابِعَهم ، وأنا سابعٌ ، والجمع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وأسْبَعْتُهم وسَبَّعْتُهم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تَمَّمْتهم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وسَقَيْنا الإِبلَ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السّابعَ من يَوْم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والسُّبْعُ والسَّبِيْعُ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لأَعْمَلَنَّ به عَمَلَ سَبْعَةٍ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به المُبَالَغَةُ في الشَّرِّ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سَبْعة رِجالٍ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الَّلبُوْءة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والسَّبُعُ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الَّلحْمَ خالصاً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قَبيلةٍ من قَبائل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 ولم يَجِىءْ على هذا البِناءِ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عابِسُ الوَجْه ، عُبُوْساً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والعَبَسُ من الإِبل كالوَذَح من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يَبِسَ على هُلْب ذَنَبها من البَوْل والبَعْر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وضِرَابُه ، وبه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21"/>
      </w:r>
      <w:r>
        <w:rPr>
          <w:rFonts w:ascii="Amiri" w:hAnsi="Amiri" w:eastAsia="Amiri" w:cs="Amiri"/>
          <w:color w:val="111111"/>
          <w:sz w:val="28"/>
          <w:sz w:val="28"/>
          <w:szCs w:val="28"/>
          <w:rtl w:val="true"/>
          <w:lang w:bidi="ar-SA"/>
        </w:rPr>
        <w:t xml:space="preserve">هو جِبْسٌ </w:t>
      </w:r>
      <w:r>
        <w:rPr>
          <w:rStyle w:val="FootnoteAnchor"/>
          <w:rtl w:val="true"/>
        </w:rPr>
        <w:footnoteReference w:id="1422"/>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عَسِيْبُ الذَّنَب وعَسِيْبَتُه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مُجَوَّف كالقِمْع يُصَبُّ به العَسَل في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في الجَبَل يَصُبُّ فيه العَسَلَ المُشْتَارُ حتّى ينتهي إلى صاحِبٍ له أسْفَلَ فَيَجْمَعه ويُصَيِّره في الزِّقِّ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هذا البَيْتُ على ثَلاثَتِها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فَهَراقَ في طَرَفِ العَسِيْب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مُتَقَبّلٍ لِنَواطِفٍ صُفْرِ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والعَسِيْبُ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من النَّخْل مُسْتَقِيمةٌ دَقيقةٌ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فَرَساً كانَ أو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والكِراء الذي </w:t>
      </w:r>
      <w:r>
        <w:rPr>
          <w:rStyle w:val="FootnoteAnchor"/>
          <w:rtl w:val="true"/>
        </w:rPr>
        <w:footnoteReference w:id="1424"/>
      </w:r>
      <w:r>
        <w:rPr>
          <w:rFonts w:ascii="Amiri" w:hAnsi="Amiri" w:eastAsia="Amiri" w:cs="Amiri"/>
          <w:color w:val="111111"/>
          <w:sz w:val="28"/>
          <w:sz w:val="28"/>
          <w:szCs w:val="28"/>
          <w:rtl w:val="true"/>
          <w:lang w:bidi="ar-SA"/>
        </w:rPr>
        <w:t>يُؤخَذُ عليه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اللّهُ عَسْبَه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ماءه ونَسْلَه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والمُسْتَعْسِبُ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وعَسَبَ السِّبَاعُ بَعْضُها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الحَجَل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ودَائرةٌ عند مَرْكض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وطائرٌ أعْظَمُ من الجَراد تُشَبَّهُ به الخَيْلُ والكِلابُ في 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بَياضٍ يكونُ على قَصَبَة أنْف الفَرَس ثمَّ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وأعْسَبَ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ورَأْسٌ عَسِبٌ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يَمْسَسْه مُشْطٌ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اهْمَله الخَليل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الخَارْزَنْجِيُ</w:t>
      </w:r>
      <w:r>
        <w:rPr>
          <w:rFonts w:eastAsia="Amiri" w:cs="Amiri" w:ascii="Amiri" w:hAnsi="Amiri"/>
          <w:color w:val="111111"/>
          <w:sz w:val="28"/>
          <w:szCs w:val="28"/>
          <w:rtl w:val="true"/>
          <w:lang w:bidi="ar-SA"/>
        </w:rPr>
        <w:t>]</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من الماءِ وغَيْرِه لَزِجاً مُمْتَدّاً ؛ حَتّى يُسَمّى به الشَّرَابُ والُّلعَاب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سُعْبُوْبٌ ، وقد تَسَعْبَبَ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وسَعَابِيْبُ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أيضاً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30"/>
      </w: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الشّائلَةُ المَنْهُوْكَة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البَعَائسُ والبِعَاسُ</w:t>
      </w:r>
      <w:r>
        <w:rPr>
          <w:rFonts w:eastAsia="Amiri" w:cs="Amiri" w:ascii="Amiri" w:hAnsi="Amiri"/>
          <w:color w:val="111111"/>
          <w:sz w:val="28"/>
          <w:szCs w:val="28"/>
          <w:rtl w:val="true"/>
          <w:lang w:bidi="ar-SA"/>
        </w:rPr>
        <w:t xml:space="preserve">. </w:t>
      </w:r>
      <w:bookmarkStart w:id="459" w:name="pg11661_101949"/>
    </w:p>
    <w:p>
      <w:pPr>
        <w:pStyle w:val="Heading5"/>
        <w:numPr>
          <w:ilvl w:val="4"/>
          <w:numId w:val="1"/>
        </w:numPr>
        <w:rPr/>
      </w:pPr>
      <w:bookmarkStart w:id="460" w:name="__RefHeading___Toc6380905_73709187"/>
      <w:bookmarkStart w:id="461" w:name="_Toc165"/>
      <w:bookmarkEnd w:id="459"/>
      <w:bookmarkEnd w:id="460"/>
      <w:r>
        <w:rPr>
          <w:rtl w:val="true"/>
        </w:rPr>
        <w:t>العين والسين والميم</w:t>
      </w:r>
      <w:bookmarkEnd w:id="461"/>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سَمْعاً وسَمَاعاً وسَميْعاً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والسَّمْعُ والسّامِعَةُ والمَسْمَعُ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أُذُني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سَمِعْتُ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كَثَّرْتُه وأذَعْته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وفَعَلَه رِئاءً وسُمْعَةً وتَسْمِعَةً وتَرْئيةً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 يُرى ويُسْمَعَ به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به من طَعَام على خِتانٍ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سُمْعُنَّةٌ نُظْرُنَّةٌ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تَسْتَمِع إِلى كُلِّ مَنْ يتكلَّم وتَنْظُر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للرَّجُل إِذا سَمّى ابْنَه باسْمٍ حَسَنٍ ثمَّ صَدَّق الابْنُ اسْمَه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سَمَاعِينَ ، لأنَّ مَنْ سَمِعَ باسْمِه وفِعَالِه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وسَمَاعِ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اسْمَعْ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والمِسْمَعُ من 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جَاوَزَ خَرْتَ العُرْوَة إِلى الطَّرَف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أو عُرْوَتانِ يُجْعَلُ في وَسْطِها ثم يُجْعَلُ فيها حَبْلٌ لِيَعْتَدِلَ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والمِسْمَعَانِ للزَّبِيْل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تُدْخَلانِ في عُرْوَتِه إِذا أُخْرِجَ به الترابُ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بَيْنَ الضَّبُع والذِّئْب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سِمْعُه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سِمْعٌ لا بِلْغٌ ؛ وسَمْعٌ لا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نَسْمَعُ بِمثْله </w:t>
      </w:r>
      <w:r>
        <w:rPr>
          <w:rStyle w:val="FootnoteAnchor"/>
          <w:rtl w:val="true"/>
        </w:rPr>
        <w:footnoteReference w:id="1437"/>
      </w:r>
      <w:r>
        <w:rPr>
          <w:rFonts w:ascii="Amiri" w:hAnsi="Amiri" w:eastAsia="Amiri" w:cs="Amiri"/>
          <w:color w:val="111111"/>
          <w:sz w:val="28"/>
          <w:sz w:val="28"/>
          <w:szCs w:val="28"/>
          <w:rtl w:val="true"/>
          <w:lang w:bidi="ar-SA"/>
        </w:rPr>
        <w:t>فلا تُنْزِلْه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يَسْمَعُ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من السِّمْع الأَزَلِّ</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القُرَاد</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فَرْخِ العُقَاب</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الفَرَس</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القُنْفُذ</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والسَّمَعْمَعُ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المُنْكَمِشُ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والصَّغيرُ الرأسِ واللِّحْيَةِ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في ذلك داهِيَةٌ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سَمَعْمَعٌ ؛ لِخُبْثِه </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سَمَعْمَعَةٌ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لا يُقَام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عَمَاسٌ وَعَمُوْسٌ ، من أيّامٍ عُمْسٍ ، وقد عَمُسَ عَمَاسَةً وعُمُوْساً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تَعَامَسَ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واعْمِسِ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يَتَعَسَّف الأشْياءَ شِبْهُ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في المِرْفَقِ تُعَوَّجُ منه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الخُبْز القاحِل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عَسَّمَ واعْتَسَمَ وعَسَمَ بِنَفْسِه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وعَسَمَتِ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يَعْسِمُ </w:t>
      </w:r>
      <w:r>
        <w:rPr>
          <w:rStyle w:val="FootnoteAnchor"/>
          <w:rtl w:val="true"/>
        </w:rPr>
        <w:footnoteReference w:id="1445"/>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أنْهَكْه ولم أجْهَدْه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فيه مَعْسِمٌ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مَغْمَزٌ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عَسَمْتُ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وَصَلْتَه ولا أدَّيْتَه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حَسَنُ الأعْسَامِ والأعْسَان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الجِسْمِ والخِلْقَة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الأَشْعَرِيْن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وعَاسِم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49"/>
      </w: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 والنِّسْعُ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لِرِيح الشّمَال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السَّيْر والتَّمادي فيه ، ونَاقَةٌ سَعُوْمٌ ، ونُوْقٌ سُعْمٌ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52"/>
      </w: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يُدْلَك فيه الجِلْدُ للدِّبَاغ</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وامْتَعَسَ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مَكَّنَ اسْتَه منها يُحَرِّكُها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كما يُمْعَسُ الأدِيْمُ</w:t>
      </w:r>
      <w:r>
        <w:rPr>
          <w:rFonts w:eastAsia="Amiri" w:cs="Amiri" w:ascii="Amiri" w:hAnsi="Amiri"/>
          <w:color w:val="111111"/>
          <w:sz w:val="28"/>
          <w:szCs w:val="28"/>
          <w:rtl w:val="true"/>
          <w:lang w:bidi="ar-SA"/>
        </w:rPr>
        <w:t xml:space="preserve">. </w:t>
      </w:r>
      <w:bookmarkStart w:id="462" w:name="pg11661_101953"/>
    </w:p>
    <w:p>
      <w:pPr>
        <w:pStyle w:val="Heading4"/>
        <w:numPr>
          <w:ilvl w:val="3"/>
          <w:numId w:val="1"/>
        </w:numPr>
        <w:rPr/>
      </w:pPr>
      <w:bookmarkStart w:id="463" w:name="__RefHeading___Toc6380907_73709187"/>
      <w:bookmarkStart w:id="464" w:name="_Toc166"/>
      <w:bookmarkEnd w:id="462"/>
      <w:bookmarkEnd w:id="463"/>
      <w:r>
        <w:rPr>
          <w:rtl w:val="true"/>
        </w:rPr>
        <w:t>[</w:t>
      </w:r>
      <w:r>
        <w:rPr>
          <w:rtl w:val="true"/>
        </w:rPr>
        <w:t>العين والزاي</w:t>
      </w:r>
      <w:r>
        <w:rPr>
          <w:rtl w:val="true"/>
        </w:rPr>
        <w:t>]</w:t>
      </w:r>
      <w:bookmarkEnd w:id="464"/>
    </w:p>
    <w:p>
      <w:pPr>
        <w:pStyle w:val="Heading5"/>
        <w:numPr>
          <w:ilvl w:val="4"/>
          <w:numId w:val="1"/>
        </w:numPr>
        <w:rPr/>
      </w:pPr>
      <w:bookmarkStart w:id="465" w:name="__RefHeading___Toc6380909_73709187"/>
      <w:bookmarkStart w:id="466" w:name="_Toc167"/>
      <w:bookmarkEnd w:id="465"/>
      <w:r>
        <w:rPr>
          <w:rtl w:val="true"/>
        </w:rPr>
        <w:t>اشارة</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والزاي</w:t>
      </w:r>
      <w:r>
        <w:rPr>
          <w:rFonts w:eastAsia="Amiri" w:cs="Amiri" w:ascii="Amiri" w:hAnsi="Amiri"/>
          <w:color w:val="111111"/>
          <w:sz w:val="28"/>
          <w:szCs w:val="28"/>
          <w:rtl w:val="true"/>
          <w:lang w:bidi="ar-SA"/>
        </w:rPr>
        <w:t>]</w:t>
      </w:r>
      <w:r>
        <w:rPr>
          <w:rStyle w:val="FootnoteAnchor"/>
          <w:rtl w:val="true"/>
        </w:rPr>
        <w:footnoteReference w:id="1453"/>
      </w:r>
    </w:p>
    <w:p>
      <w:pPr>
        <w:pStyle w:val="Heading5"/>
        <w:numPr>
          <w:ilvl w:val="4"/>
          <w:numId w:val="1"/>
        </w:numPr>
        <w:rPr/>
      </w:pPr>
      <w:bookmarkStart w:id="467" w:name="__RefHeading___Toc6380911_73709187"/>
      <w:bookmarkStart w:id="468" w:name="_Toc168"/>
      <w:bookmarkEnd w:id="467"/>
      <w:r>
        <w:rPr>
          <w:rtl w:val="true"/>
        </w:rPr>
        <w:t>العين والزاي والطاء</w:t>
      </w:r>
      <w:bookmarkEnd w:id="468"/>
    </w:p>
    <w:p>
      <w:pPr>
        <w:pStyle w:val="BookText"/>
        <w:rPr/>
      </w:pPr>
      <w:r>
        <w:rPr>
          <w:rFonts w:ascii="IRNazanin" w:hAnsi="IRNazanin" w:eastAsia="IRNazanin"/>
          <w:color w:val="111111"/>
          <w:sz w:val="28"/>
          <w:sz w:val="28"/>
          <w:szCs w:val="28"/>
          <w:rtl w:val="true"/>
          <w:lang w:bidi="fa-IR"/>
        </w:rPr>
        <w:t xml:space="preserve">طزع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غَيْرَةَ له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غَنَاءَ عِنْدَه أيضاً</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6380913_73709187"/>
      <w:bookmarkStart w:id="470" w:name="_Toc169"/>
      <w:bookmarkEnd w:id="469"/>
      <w:r>
        <w:rPr>
          <w:rtl w:val="true"/>
        </w:rPr>
        <w:t>العين والزاي والدال</w:t>
      </w:r>
      <w:bookmarkEnd w:id="470"/>
    </w:p>
    <w:p>
      <w:pPr>
        <w:pStyle w:val="BookText"/>
        <w:rPr/>
      </w:pPr>
      <w:r>
        <w:rPr>
          <w:rFonts w:ascii="IRNazanin" w:hAnsi="IRNazanin" w:eastAsia="IRNazanin"/>
          <w:color w:val="111111"/>
          <w:sz w:val="28"/>
          <w:sz w:val="28"/>
          <w:szCs w:val="28"/>
          <w:rtl w:val="true"/>
          <w:lang w:bidi="fa-IR"/>
        </w:rPr>
        <w:t xml:space="preserve">عزد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عَزَدَها عَزْداً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الماضي في الأَمْر</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6380915_73709187"/>
      <w:bookmarkStart w:id="472" w:name="_Toc170"/>
      <w:bookmarkEnd w:id="471"/>
      <w:r>
        <w:rPr>
          <w:rtl w:val="true"/>
        </w:rPr>
        <w:t>العين والزاي والراء</w:t>
      </w:r>
      <w:bookmarkEnd w:id="472"/>
    </w:p>
    <w:p>
      <w:pPr>
        <w:pStyle w:val="BookText"/>
        <w:rPr/>
      </w:pP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زَرَعَه اللّهُ فانْزَرَعَ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أنْبَتَه وأنْماه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والزَّرّاعات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الزَّرْع </w:t>
      </w:r>
      <w:r>
        <w:rPr>
          <w:rStyle w:val="FootnoteAnchor"/>
          <w:rtl w:val="true"/>
        </w:rPr>
        <w:footnoteReference w:id="1456"/>
      </w:r>
      <w:r>
        <w:rPr>
          <w:rFonts w:ascii="Amiri" w:hAnsi="Amiri" w:eastAsia="Amiri" w:cs="Amiri"/>
          <w:color w:val="111111"/>
          <w:sz w:val="28"/>
          <w:sz w:val="28"/>
          <w:szCs w:val="28"/>
          <w:rtl w:val="true"/>
          <w:lang w:bidi="ar-SA"/>
        </w:rPr>
        <w:t xml:space="preserve">؛ كالمَلّاحات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مَزْرَعَةٌ ومَزْرُعَة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وأزْرَعَ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العَثَرِيُّ الذي يُسْقى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ناعِمٍ يُسَمّى زِرِّيْعاً ؛ تَشْبيهاً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زَرَعَ أو أمَرَ به لنَفْسِه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له بَعْدَ 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مالاً بعد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يَتَزَرَّعُ إِلى الشَّرِّ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زارعٍ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والمَزْرَعَانِ </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لِكَعْب بنِ سَعْدٍ ومالكِ بن كَعْب ؛ من بَني كَعْب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وزُرْعَةُ وزُرَيْعٌ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العَزْرُ والعَزِيْرُ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الكَلَأ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والعَزْرُ والتَّعْزِيْرُ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w:t>
      </w:r>
      <w:r>
        <w:rPr>
          <w:rStyle w:val="FootnoteAnchor"/>
          <w:rtl w:val="true"/>
        </w:rPr>
        <w:footnoteReference w:id="1460"/>
      </w:r>
      <w:r>
        <w:rPr>
          <w:rFonts w:ascii="Amiri" w:hAnsi="Amiri" w:eastAsia="Amiri" w:cs="Amiri"/>
          <w:color w:val="111111"/>
          <w:sz w:val="28"/>
          <w:sz w:val="28"/>
          <w:szCs w:val="28"/>
          <w:rtl w:val="true"/>
          <w:lang w:bidi="ar-SA"/>
        </w:rPr>
        <w:t>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في المَحَالَة تُشَدُّ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خَشَبِ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الشَّجَر ، و </w:t>
      </w:r>
      <w:r>
        <w:rPr>
          <w:rStyle w:val="FootnoteAnchor"/>
          <w:rtl w:val="true"/>
        </w:rPr>
        <w:footnoteReference w:id="1461"/>
      </w:r>
      <w:r>
        <w:rPr>
          <w:rFonts w:ascii="Amiri" w:hAnsi="Amiri" w:eastAsia="Amiri" w:cs="Amiri"/>
          <w:color w:val="111111"/>
          <w:sz w:val="28"/>
          <w:sz w:val="28"/>
          <w:szCs w:val="28"/>
          <w:rtl w:val="true"/>
          <w:lang w:bidi="ar-SA"/>
        </w:rPr>
        <w:t>لا واحِدَ لها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وعَزَرَه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 ، عَزْراً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والكُرْكِيُّ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من أقْدَاح الزُّجَاج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العَيْزُارِيَّة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وعَيْزَارَةُ وعَزْرَةُ وعُزَيْرٌ </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الشَّعَر والرِّيْش وتَفَرُّقُهما ، زَعِرَ زَعَراً ، وازْعَارَّ ازْعِيْراراً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الرّاء ومُخَفَّفَتُها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شَراسَةٌ في الخُلُق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زَعِرٌ مَعِرٌ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شَجَرَةٍ أَحْمَرُ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لا يُرى إِلّا مَذْعوراً يهزُّ ذَنَبَه يَدْخُل في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دَعَوْا الجَحْشَ للسِّفاد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زَعَرَّهْ زَعَرَّهْ </w:t>
      </w:r>
      <w:r>
        <w:rPr>
          <w:rStyle w:val="FootnoteAnchor"/>
          <w:rtl w:val="true"/>
        </w:rPr>
        <w:footnoteReference w:id="1463"/>
      </w:r>
      <w:r>
        <w:rPr>
          <w:rFonts w:ascii="Amiri" w:hAnsi="Amiri" w:eastAsia="Amiri" w:cs="Amiri"/>
          <w:color w:val="111111"/>
          <w:sz w:val="28"/>
          <w:sz w:val="28"/>
          <w:szCs w:val="28"/>
          <w:rtl w:val="true"/>
          <w:lang w:bidi="ar-SA"/>
        </w:rPr>
        <w:t>، وقد زَعَّرَ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والتَّعْرِيْزُ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كالتَّعْريض في الخُطْبَة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عَرَزَةٌ </w:t>
      </w:r>
      <w:r>
        <w:rPr>
          <w:rStyle w:val="FootnoteAnchor"/>
          <w:rtl w:val="true"/>
        </w:rPr>
        <w:footnoteReference w:id="14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w:t>
      </w:r>
      <w:r>
        <w:rPr>
          <w:rStyle w:val="FootnoteAnchor"/>
          <w:rtl w:val="true"/>
        </w:rPr>
        <w:footnoteReference w:id="1466"/>
      </w:r>
      <w:r>
        <w:rPr>
          <w:rFonts w:ascii="Amiri" w:hAnsi="Amiri" w:eastAsia="Amiri" w:cs="Amiri"/>
          <w:color w:val="111111"/>
          <w:sz w:val="28"/>
          <w:sz w:val="28"/>
          <w:szCs w:val="28"/>
          <w:rtl w:val="true"/>
          <w:lang w:bidi="ar-SA"/>
        </w:rPr>
        <w:t>من أصاغِرِ الثُّمَام وأدَقِّه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والثُّمَامُ يَنْبُتُ في الجِبال</w:t>
      </w:r>
      <w:r>
        <w:rPr>
          <w:rFonts w:eastAsia="Amiri" w:cs="Amiri" w:ascii="Amiri" w:hAnsi="Amiri"/>
          <w:color w:val="111111"/>
          <w:sz w:val="28"/>
          <w:szCs w:val="28"/>
          <w:rtl w:val="true"/>
          <w:lang w:bidi="ar-SA"/>
        </w:rPr>
        <w:t xml:space="preserve">. </w:t>
      </w:r>
      <w:bookmarkStart w:id="473" w:name="pg11661_101956"/>
    </w:p>
    <w:p>
      <w:pPr>
        <w:pStyle w:val="BookText"/>
        <w:rPr/>
      </w:pPr>
      <w:bookmarkEnd w:id="473"/>
      <w:r>
        <w:rPr>
          <w:rFonts w:ascii="Amiri" w:hAnsi="Amiri" w:eastAsia="Amiri" w:cs="Amiri"/>
          <w:color w:val="111111"/>
          <w:sz w:val="28"/>
          <w:sz w:val="28"/>
          <w:szCs w:val="28"/>
          <w:rtl w:val="true"/>
          <w:lang w:bidi="ar-SA"/>
        </w:rPr>
        <w:t xml:space="preserve">وَعَرَّز عَلَيَّ وتَعَرَّزَ واسْتَعْرَزَ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اسْتَصْعَبَ وَتَمَنَّعَ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انْقَبَضَ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راعَزَ وعَارَزَ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لوَصْلِ خَليلٍ صارِمٌ أو مُعَارِزُ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المُغَاضِبُ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وعَرَّزَ عَلَيَ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عَلَيَّ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وعَرَّزَني فَعَرِزْتُ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أجْسَأَني فَجَسَأْتُ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افْسَادُ الشَّيْءِ وَتَعْيِيْبُه </w:t>
      </w:r>
      <w:r>
        <w:rPr>
          <w:rStyle w:val="FootnoteAnchor"/>
          <w:rtl w:val="true"/>
        </w:rPr>
        <w:footnoteReference w:id="1470"/>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أعْرَزَ اللّهُ منه وعَرَّزَ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تَرَكَني بلا مَتَاعٍ ولا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عَرِزٌ من المال ؛ ومُعْرِزٌ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وعَرَّزْتُ على الرَّجُل وتَعَرَّزْتُ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تَمَنَّعْتَ عليه في حاجَتِه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6380917_73709187"/>
      <w:bookmarkStart w:id="475" w:name="_Toc171"/>
      <w:bookmarkEnd w:id="474"/>
      <w:r>
        <w:rPr>
          <w:rtl w:val="true"/>
        </w:rPr>
        <w:t>العين والزاي واللام</w:t>
      </w:r>
      <w:bookmarkEnd w:id="475"/>
    </w:p>
    <w:p>
      <w:pPr>
        <w:pStyle w:val="BookText"/>
        <w:rPr/>
      </w:pPr>
      <w:r>
        <w:rPr>
          <w:rFonts w:ascii="IRNazanin" w:hAnsi="IRNazanin" w:eastAsia="IRNazanin"/>
          <w:color w:val="111111"/>
          <w:sz w:val="28"/>
          <w:sz w:val="28"/>
          <w:szCs w:val="28"/>
          <w:rtl w:val="true"/>
          <w:lang w:bidi="fa-IR"/>
        </w:rPr>
        <w:t xml:space="preserve">زلع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 في ظاهِر القَدَم وباطِنِه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زَلِعَتْ رِجْلُه وتَزَلَّعَتْ ، وهو </w:t>
      </w:r>
    </w:p>
    <w:p>
      <w:pPr>
        <w:pStyle w:val="BookText"/>
        <w:rPr/>
      </w:pPr>
      <w:r>
        <w:rPr>
          <w:rFonts w:ascii="Amiri" w:hAnsi="Amiri" w:eastAsia="Amiri" w:cs="Amiri"/>
          <w:color w:val="111111"/>
          <w:sz w:val="28"/>
          <w:sz w:val="28"/>
          <w:szCs w:val="28"/>
          <w:rtl w:val="true"/>
          <w:lang w:bidi="ar-SA"/>
        </w:rPr>
        <w:t>أزْلَعُ ، وهي زَلْعَاء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اسْتِلابُ شَيْءٍ في 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وزَلَعْتُ جِلْدَه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والزَّيْلَعُ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الوَدَعِ 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العَلَزُ والعَلَزَانُ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رِعْدَةٍ تَأخُذُ </w:t>
      </w:r>
      <w:r>
        <w:rPr>
          <w:rStyle w:val="FootnoteAnchor"/>
          <w:rtl w:val="true"/>
        </w:rPr>
        <w:footnoteReference w:id="1471"/>
      </w:r>
      <w:r>
        <w:rPr>
          <w:rFonts w:ascii="Amiri" w:hAnsi="Amiri" w:eastAsia="Amiri" w:cs="Amiri"/>
          <w:color w:val="111111"/>
          <w:sz w:val="28"/>
          <w:sz w:val="28"/>
          <w:szCs w:val="28"/>
          <w:rtl w:val="true"/>
          <w:lang w:bidi="ar-SA"/>
        </w:rPr>
        <w:t>المَريضَ والأسيرَ والحَريصَ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الضَّجَرُ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والبَظْرُ إِذا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أعْجَزَني ، وعَلِزَ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النَّشِيْطُ ، وقد زَعِلَ زَعَلاً ، وأزْعَلَه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وأزْعَلَني 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والزَّعْلَةُ من الحَوامِل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تَلِدُ سَنَةً ولا تَلِدُ أُخْرى ما عَاشَتْ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من الرِّجَال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وزَعِلُ </w:t>
      </w:r>
      <w:r>
        <w:rPr>
          <w:rStyle w:val="FootnoteAnchor"/>
          <w:rtl w:val="true"/>
        </w:rPr>
        <w:footnoteReference w:id="1472"/>
      </w:r>
      <w:r>
        <w:rPr>
          <w:rFonts w:ascii="Amiri" w:hAnsi="Amiri" w:eastAsia="Amiri" w:cs="Amiri"/>
          <w:color w:val="111111"/>
          <w:sz w:val="28"/>
          <w:sz w:val="28"/>
          <w:szCs w:val="28"/>
          <w:rtl w:val="true"/>
          <w:lang w:bidi="ar-SA"/>
        </w:rPr>
        <w:t xml:space="preserve">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عزل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في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بِمَعْزِلٍ عن الأمْر وعن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واعْتَزَلْتُ وتَعَزَّلْتُ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وَعَزَلَ عن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الحَرْقَفَة </w:t>
      </w:r>
      <w:r>
        <w:rPr>
          <w:rStyle w:val="FootnoteAnchor"/>
          <w:rtl w:val="true"/>
        </w:rPr>
        <w:footnoteReference w:id="1473"/>
      </w:r>
      <w:r>
        <w:rPr>
          <w:rFonts w:ascii="Amiri" w:hAnsi="Amiri" w:eastAsia="Amiri" w:cs="Amiri"/>
          <w:color w:val="111111"/>
          <w:sz w:val="28"/>
          <w:sz w:val="28"/>
          <w:szCs w:val="28"/>
          <w:rtl w:val="true"/>
          <w:lang w:bidi="ar-SA"/>
        </w:rPr>
        <w:t xml:space="preserve">، والجَميعُ عُزَل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تكون </w:t>
      </w:r>
      <w:r>
        <w:rPr>
          <w:rStyle w:val="FootnoteAnchor"/>
          <w:rtl w:val="true"/>
        </w:rPr>
        <w:footnoteReference w:id="1474"/>
      </w:r>
      <w:r>
        <w:rPr>
          <w:rFonts w:ascii="Amiri" w:hAnsi="Amiri" w:eastAsia="Amiri" w:cs="Amiri"/>
          <w:color w:val="111111"/>
          <w:sz w:val="28"/>
          <w:sz w:val="28"/>
          <w:szCs w:val="28"/>
          <w:rtl w:val="true"/>
          <w:lang w:bidi="ar-SA"/>
        </w:rPr>
        <w:t>إِحْدى الحَرْقَفَتَيْن أَصْغَرَ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وعُزْلَةُ </w:t>
      </w:r>
      <w:r>
        <w:rPr>
          <w:rStyle w:val="FootnoteAnchor"/>
          <w:rtl w:val="true"/>
        </w:rPr>
        <w:footnoteReference w:id="1475"/>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ومَصَبُّ الماء من الرَّاوِيَة حيثُ يُسْتَفْرَغُ ما فيها ، والجَمْعُ العَزَالي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سُمِّيَتْ عَزَالي السَّحَاب تَشْبيهاً 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السَّماءُ عَزالِيَها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سِلاحَ مَعَه ، وقد عَزِلَ عَزَلاً ، ويُجْمَع على العُزْل والعُزَّال </w:t>
      </w:r>
      <w:r>
        <w:rPr>
          <w:rStyle w:val="FootnoteAnchor"/>
          <w:rtl w:val="true"/>
        </w:rPr>
        <w:footnoteReference w:id="1476"/>
      </w:r>
      <w:r>
        <w:rPr>
          <w:rFonts w:ascii="Amiri" w:hAnsi="Amiri" w:eastAsia="Amiri" w:cs="Amiri"/>
          <w:color w:val="111111"/>
          <w:sz w:val="28"/>
          <w:sz w:val="28"/>
          <w:szCs w:val="28"/>
          <w:rtl w:val="true"/>
          <w:lang w:bidi="ar-SA"/>
        </w:rPr>
        <w:t>والعُزَّل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 العَسِيْبِ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والسِّمَاكُ الأَعْزَلُ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لَا يَنْزِلُ به القَمَرُ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يُوْرَدُ بَيْتَ المالِ تَقْدِمَةً غيرَ مَوْزُونٍ ولا مُتَنَقَّدٍ </w:t>
      </w:r>
      <w:r>
        <w:rPr>
          <w:rStyle w:val="FootnoteAnchor"/>
          <w:rtl w:val="true"/>
        </w:rPr>
        <w:footnoteReference w:id="1478"/>
      </w:r>
      <w:r>
        <w:rPr>
          <w:rFonts w:ascii="Amiri" w:hAnsi="Amiri" w:eastAsia="Amiri" w:cs="Amiri"/>
          <w:color w:val="111111"/>
          <w:sz w:val="28"/>
          <w:sz w:val="28"/>
          <w:szCs w:val="28"/>
          <w:rtl w:val="true"/>
          <w:lang w:bidi="ar-SA"/>
        </w:rPr>
        <w:t>إِلى مَحَلِّ النَّجْم</w:t>
      </w:r>
      <w:r>
        <w:rPr>
          <w:rFonts w:eastAsia="Amiri" w:cs="Amiri" w:ascii="Amiri" w:hAnsi="Amiri"/>
          <w:color w:val="111111"/>
          <w:sz w:val="28"/>
          <w:szCs w:val="28"/>
          <w:rtl w:val="true"/>
          <w:lang w:bidi="ar-SA"/>
        </w:rPr>
        <w:t xml:space="preserve">. </w:t>
      </w:r>
      <w:bookmarkStart w:id="476" w:name="pg11661_101959"/>
    </w:p>
    <w:p>
      <w:pPr>
        <w:pStyle w:val="BookText"/>
        <w:rPr/>
      </w:pPr>
      <w:bookmarkEnd w:id="476"/>
      <w:r>
        <w:rPr>
          <w:rFonts w:ascii="Amiri" w:hAnsi="Amiri" w:eastAsia="Amiri" w:cs="Amiri"/>
          <w:color w:val="111111"/>
          <w:sz w:val="28"/>
          <w:sz w:val="28"/>
          <w:szCs w:val="28"/>
          <w:rtl w:val="true"/>
          <w:lang w:bidi="ar-SA"/>
        </w:rPr>
        <w:t xml:space="preserve">والمِعْزَالُ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ينْزِل مع القوم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الرِّيشتَانِ اللَّتانِ في طَرَفِ ذَنَبِ العُقَاب ، وجَمْعُها أعْزِلَة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الخَليلُ </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 وهو من كَلام أهْل العِراق ، وليستْ بِعَرَبِيَّةٍ مَحْضَةٍ</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380919_73709187"/>
      <w:bookmarkStart w:id="478" w:name="_Toc172"/>
      <w:bookmarkEnd w:id="477"/>
      <w:r>
        <w:rPr>
          <w:rtl w:val="true"/>
        </w:rPr>
        <w:t>العين والزاي والنون</w:t>
      </w:r>
      <w:bookmarkEnd w:id="478"/>
    </w:p>
    <w:p>
      <w:pPr>
        <w:pStyle w:val="BookText"/>
        <w:rPr/>
      </w:pP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نَزَعْتُه نَزْعاً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قَلَعْتَه ، وانْتَزَعْتُه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 العَامِلُ </w:t>
      </w:r>
      <w:r>
        <w:rPr>
          <w:rStyle w:val="FootnoteAnchor"/>
          <w:rtl w:val="true"/>
        </w:rPr>
        <w:footnoteReference w:id="1480"/>
      </w:r>
      <w:r>
        <w:rPr>
          <w:rFonts w:ascii="Amiri" w:hAnsi="Amiri" w:eastAsia="Amiri" w:cs="Amiri"/>
          <w:color w:val="111111"/>
          <w:sz w:val="28"/>
          <w:sz w:val="28"/>
          <w:szCs w:val="28"/>
          <w:rtl w:val="true"/>
          <w:lang w:bidi="ar-SA"/>
        </w:rPr>
        <w:t xml:space="preserve">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يَنْزِعُ نَزْعاً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يَسُوْقُ 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ونَزَعْتُ في القَوْس نَزْعاً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ونَزَعْتُ وانْتَزَعْتُ له بِسَهْمٍ ، والمِنْزَعُ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السَّهْمُ إِلى النَّزَعَة</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الحَقُّ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ونَزَعْتُ إِليه نِزَاعاً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نازِعٌ ونَزُوْعٌ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حَنَّتْ 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ونَزَعْتُ عنه نُزُوْعاً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ونَزَعَ أخْوَالَه ونَزَعُوْه ونَزَعَ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أشْبَهَهُم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ونَزَعَتِ الخَيْلُ سَنَناً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بها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مِنْ كُلِّ أُمَّةٍ شَهِيداً </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انْحَسَرَ عَنْه الشَّعَرُ من أعْلى الجَبِيْن ، وقَد نَزِعَ الرَّجُلُ ، وهو أنْزَعُ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والنَّزْعَةُ والنَّزَعَةُ </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 من البُهْمى ليس لها زَهْرَةٌ ولا ثَمَرَةٌ يَقْطَع ألْبَانَ الإِبل إِذا 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وغَنَمٌ نُزْعٌ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يُنْزَعُ عليه الماءُ من البِئْر وَحْدَه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نَزُوْعٌ ونَزِيْعٌ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اسْتُسْقِيَ منها باليَد ، وللماء نُزْعٌ ونَزْعٌ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بَعيدُ المَنْزَع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والمَنْزَعَةُ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شَرابٌ طَيِّبُ المَنْزَعَة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 مَقْطَع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والنَّزَائعُ من الخَيْل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تُجْلَبُ إِلى غير بِلادِها ومُنْتَتَجِها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التَّجَاذُبُ والاخْتِلاف</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نازِعَ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نَزَعَ يَدَه من الطّاعَة</w:t>
      </w:r>
      <w:r>
        <w:rPr>
          <w:rFonts w:eastAsia="Amiri" w:cs="Amiri" w:ascii="Amiri" w:hAnsi="Amiri"/>
          <w:color w:val="111111"/>
          <w:sz w:val="28"/>
          <w:szCs w:val="28"/>
          <w:rtl w:val="true"/>
          <w:lang w:bidi="ar-SA"/>
        </w:rPr>
        <w:t xml:space="preserve">. </w:t>
      </w:r>
      <w:bookmarkStart w:id="479" w:name="pg11661_101961"/>
    </w:p>
    <w:p>
      <w:pPr>
        <w:pStyle w:val="BookText"/>
        <w:rPr/>
      </w:pPr>
      <w:bookmarkEnd w:id="479"/>
      <w:r>
        <w:rPr>
          <w:rFonts w:ascii="IRNazanin" w:hAnsi="IRNazanin" w:eastAsia="IRNazanin"/>
          <w:color w:val="111111"/>
          <w:sz w:val="28"/>
          <w:sz w:val="28"/>
          <w:szCs w:val="28"/>
          <w:rtl w:val="true"/>
          <w:lang w:bidi="fa-IR"/>
        </w:rPr>
        <w:t xml:space="preserve">عنز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الأُنثى من المِعْزى والأوْعَالِ والظِّبَاء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وسَمَكَةٌ كَبِيْرَةٌ لَا يَحْمِلُها بَغْلٌ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من طَيْر الماء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والنَّسْرُ الأُنثى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وصَخْرَةٌ تكونُ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فيها 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وأكَمَةٌ وتَلٌّ فيه حِجَارة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 الذِّئاب كالسَّلُوْقِيَّة من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 على قَدِّ ابنِ عِرْسٍ دَقِيْقُ الخَطْم يكونُ بالبادِيَة يأخُذُ البَعِيرَ من قِبَلِ دُبُرِه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ونَزَلَ ناحِيَةً ، وكذلك اسْتَعْنَزَ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وأعْنَزْتُه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وعَنَزَ عَنْزاً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وعَنَزْتُه بالكَلام والسِّكِّيْن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 ، عَنْزاً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مَعْنُوْزٌ وعَنِيْزٌ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به 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لَحْمِ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والصَّغيرُ الرَّأسِ والأُذُنَيْن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والخَفيفُ السَّريعُ كالعَنْزِ الجَبَلِيَّة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وعَنْزٌ وعَنّازٌ </w:t>
      </w:r>
      <w:r>
        <w:rPr>
          <w:rStyle w:val="FootnoteAnchor"/>
          <w:rtl w:val="true"/>
        </w:rPr>
        <w:footnoteReference w:id="1487"/>
      </w:r>
      <w:r>
        <w:rPr>
          <w:rFonts w:ascii="Amiri" w:hAnsi="Amiri" w:eastAsia="Amiri" w:cs="Amiri"/>
          <w:color w:val="111111"/>
          <w:sz w:val="28"/>
          <w:sz w:val="28"/>
          <w:szCs w:val="28"/>
          <w:rtl w:val="true"/>
          <w:lang w:bidi="ar-SA"/>
        </w:rPr>
        <w:t xml:space="preserve">وعَنَزَةٌ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380921_73709187"/>
      <w:bookmarkStart w:id="481" w:name="_Toc173"/>
      <w:bookmarkEnd w:id="480"/>
      <w:r>
        <w:rPr>
          <w:rtl w:val="true"/>
        </w:rPr>
        <w:t>العين والزاي والفاء</w:t>
      </w:r>
      <w:bookmarkEnd w:id="481"/>
    </w:p>
    <w:p>
      <w:pPr>
        <w:pStyle w:val="BookText"/>
        <w:rPr/>
      </w:pPr>
      <w:r>
        <w:rPr>
          <w:rFonts w:ascii="IRNazanin" w:hAnsi="IRNazanin" w:eastAsia="IRNazanin"/>
          <w:color w:val="111111"/>
          <w:sz w:val="28"/>
          <w:sz w:val="28"/>
          <w:szCs w:val="28"/>
          <w:rtl w:val="true"/>
          <w:lang w:bidi="fa-IR"/>
        </w:rPr>
        <w:t xml:space="preserve">فزع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 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 وهو فَزِعٌ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الفَزَع ، وفُزَعَةٌ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يُفَزَّعُ به ويُفْزَعُ منه ، وفَزَّاعَةٌ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 النّاسَ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لنا مَفْزَعٌ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نَفْزَعُ إليه ، ومَفْزَعةٌ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نَفْزَعُ منه ، ويَسْتوي فيهما الواحِدُ والتَّثْنِيَة والجَمْع والتَّذكير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وفَزِعَ 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 وكذلك أفْزَعَ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فَزِعُوا إليك فَأغَثْتَهم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وأفْزَعْتَهم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أحْلَلْت بهم الفَزَعَ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المَلاهي ، الواحِدُ عَزْفٌ ومَعْزِفَةٌ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 لِضَرْبٍ من الطَّنَابيرِ تَتَّخِذُه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والعَزْف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النَّفْس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يَكادُ يَثْبُت على خُلَّة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وعَزْفُ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وعَزَفَ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نَزَتْ </w:t>
      </w:r>
      <w:r>
        <w:rPr>
          <w:rStyle w:val="FootnoteAnchor"/>
          <w:rtl w:val="true"/>
        </w:rPr>
        <w:footnoteReference w:id="1491"/>
      </w:r>
      <w:r>
        <w:rPr>
          <w:rFonts w:ascii="Amiri" w:hAnsi="Amiri" w:eastAsia="Amiri" w:cs="Amiri"/>
          <w:color w:val="111111"/>
          <w:sz w:val="28"/>
          <w:sz w:val="28"/>
          <w:szCs w:val="28"/>
          <w:rtl w:val="true"/>
          <w:lang w:bidi="ar-SA"/>
        </w:rPr>
        <w:t>حَنْجَرَتُه عِنْد المَوْت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لِبَني سَعْدٍ</w:t>
      </w:r>
      <w:r>
        <w:rPr>
          <w:rFonts w:eastAsia="Amiri" w:cs="Amiri" w:ascii="Amiri" w:hAnsi="Amiri"/>
          <w:color w:val="111111"/>
          <w:sz w:val="28"/>
          <w:szCs w:val="28"/>
          <w:rtl w:val="true"/>
          <w:lang w:bidi="ar-SA"/>
        </w:rPr>
        <w:t xml:space="preserve">. </w:t>
      </w:r>
      <w:bookmarkStart w:id="482" w:name="pg11661_101963"/>
    </w:p>
    <w:p>
      <w:pPr>
        <w:pStyle w:val="BookText"/>
        <w:rPr/>
      </w:pPr>
      <w:bookmarkEnd w:id="482"/>
      <w:r>
        <w:rPr>
          <w:rFonts w:ascii="IRNazanin" w:hAnsi="IRNazanin" w:eastAsia="IRNazanin"/>
          <w:color w:val="111111"/>
          <w:sz w:val="28"/>
          <w:sz w:val="28"/>
          <w:szCs w:val="28"/>
          <w:rtl w:val="true"/>
          <w:lang w:bidi="fa-IR"/>
        </w:rPr>
        <w:t xml:space="preserve">عفز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جَوْزَةُ القُطْن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صَهْباءُ مُثْخَنةٌ كأنَّ بِشدْقها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يَقَقَ العُفَازَةِ أو سهامَ الهُلْهُلِ</w:t>
      </w:r>
    </w:p>
    <w:p>
      <w:pPr>
        <w:pStyle w:val="BookText"/>
        <w:rPr/>
      </w:pPr>
      <w:r>
        <w:rPr>
          <w:rFonts w:ascii="Amiri" w:hAnsi="Amiri" w:eastAsia="Amiri" w:cs="Amiri"/>
          <w:color w:val="111111"/>
          <w:sz w:val="28"/>
          <w:sz w:val="28"/>
          <w:szCs w:val="28"/>
          <w:rtl w:val="true"/>
          <w:lang w:bidi="ar-SA"/>
        </w:rPr>
        <w:t xml:space="preserve">وعَفَزَ البَعيرَ عَفْزاً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الرَّبَاوَةُ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زُعَافٌ ومُزْعِفٌ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وأزْعَفْتُ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والمِزْعَافَةُ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وحِسْيٌ مُزْعَفٌ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بِعَذْبٍ</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6380923_73709187"/>
      <w:bookmarkStart w:id="484" w:name="_Toc174"/>
      <w:bookmarkEnd w:id="483"/>
      <w:r>
        <w:rPr>
          <w:rtl w:val="true"/>
        </w:rPr>
        <w:t>العين والزاي والباء</w:t>
      </w:r>
      <w:bookmarkEnd w:id="484"/>
    </w:p>
    <w:p>
      <w:pPr>
        <w:pStyle w:val="BookText"/>
        <w:rPr/>
      </w:pPr>
      <w:r>
        <w:rPr>
          <w:rFonts w:ascii="IRNazanin" w:hAnsi="IRNazanin" w:eastAsia="IRNazanin"/>
          <w:color w:val="111111"/>
          <w:sz w:val="28"/>
          <w:sz w:val="28"/>
          <w:szCs w:val="28"/>
          <w:rtl w:val="true"/>
          <w:lang w:bidi="fa-IR"/>
        </w:rPr>
        <w:t xml:space="preserve">بزع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بَزُعَ بَزَاعَةً وتَبَزَّعَ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 ولا يُقال إلّا للأحْدَاث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وتَبَزَّعَ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وأرْعَدَ ولمّا يَقَعْ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من رمالِ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امرأةٍ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وصِبْيَانُ الأعْرابِ يُكَنُّوْنَ الإِعْصَارَ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زَوْبَعَةٍ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والمُتَزَبِّعُ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عَزَبٌ ، وامرأةٌ عَزَبٌ ؛ وعَزَبَةٌ أيضاً ، وقد عَزَبَ عُزُوْبَةً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ومُعَزِّبَةُ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 لأنَّها تُعَزِّبُه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تَذْهَب بِعُزُوبته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والمِعْزَابَةُ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طالَتْ عُزُوْبَتُه حتّى مالَه حاجَةٌ في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وأعْزَبَ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عنه ، وعَزَبَ حِلْمُه عُزُوْباً ؛ وكذلك ما غابَ </w:t>
      </w:r>
      <w:r>
        <w:rPr>
          <w:rStyle w:val="FootnoteAnchor"/>
          <w:rtl w:val="true"/>
        </w:rPr>
        <w:footnoteReference w:id="1495"/>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الكَلأُ البَعيدُ المَطْلَبِ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يُرْعَ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عازِباً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وعَزَّبَ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عَزِيْبٌ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في أربعينَ لَيْلَةً فقد عَزَّبَ</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عَهْدُهُ بما ابْتَدَأه </w:t>
      </w:r>
      <w:r>
        <w:rPr>
          <w:rStyle w:val="FootnoteAnchor"/>
          <w:rtl w:val="true"/>
        </w:rPr>
        <w:footnoteReference w:id="1497"/>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485" w:name="pg11661_101965"/>
    </w:p>
    <w:p>
      <w:pPr>
        <w:pStyle w:val="BookText"/>
        <w:rPr/>
      </w:pPr>
      <w:bookmarkEnd w:id="485"/>
      <w:r>
        <w:rPr>
          <w:rFonts w:ascii="IRNazanin" w:hAnsi="IRNazanin" w:eastAsia="IRNazanin"/>
          <w:color w:val="111111"/>
          <w:sz w:val="28"/>
          <w:sz w:val="28"/>
          <w:szCs w:val="28"/>
          <w:rtl w:val="true"/>
          <w:lang w:bidi="fa-IR"/>
        </w:rPr>
        <w:t xml:space="preserve">زعب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مَنْسُوْبَةٌ إلى زاعِبٍ ؛ رَجُلٍ أو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السَّيّاحُ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الأوْتار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النَّشاط والحِدَّة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وزَعَبَ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احْتَمَلها وهي مَمْلُوءةٌ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فَمَلأَ فَرْجَها بفَرْجِهِ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وزَعَبَ النَّحْلُ والغُرَابُ زَعْباً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يَزْعَبُ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يَزْعَبُ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يَتَدافَع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زاعِبٌ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وزَعَبْتُ لهُ زِعْباً من المال وزَعْبَةً وزُعْبَةً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قَطَعْتَ له قِطْعةً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وتَزَعَّبُوا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وزَعَبَ في الشُّرْب والأكْل ؛ وتَزَعَّب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من الرِّجال ، وهم 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قِصَارٌ</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6380925_73709187"/>
      <w:bookmarkStart w:id="487" w:name="_Toc175"/>
      <w:bookmarkEnd w:id="486"/>
      <w:r>
        <w:rPr>
          <w:rtl w:val="true"/>
        </w:rPr>
        <w:t>العين والزاي والميم</w:t>
      </w:r>
      <w:bookmarkEnd w:id="487"/>
    </w:p>
    <w:p>
      <w:pPr>
        <w:pStyle w:val="BookText"/>
        <w:rPr/>
      </w:pPr>
      <w:r>
        <w:rPr>
          <w:rFonts w:ascii="IRNazanin" w:hAnsi="IRNazanin" w:eastAsia="IRNazanin"/>
          <w:color w:val="111111"/>
          <w:sz w:val="28"/>
          <w:sz w:val="28"/>
          <w:szCs w:val="28"/>
          <w:rtl w:val="true"/>
          <w:lang w:bidi="fa-IR"/>
        </w:rPr>
        <w:t xml:space="preserve">مزع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مَزَعَ الظَّبْيُ والفَرَسُ في عَدْوِهِما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تُمَزِّعُ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تُزَبِّدُه </w:t>
      </w:r>
      <w:r>
        <w:rPr>
          <w:rStyle w:val="FootnoteAnchor"/>
          <w:rtl w:val="true"/>
        </w:rPr>
        <w:footnoteReference w:id="1499"/>
      </w:r>
      <w:r>
        <w:rPr>
          <w:rFonts w:ascii="Amiri" w:hAnsi="Amiri" w:eastAsia="Amiri" w:cs="Amiri"/>
          <w:color w:val="111111"/>
          <w:sz w:val="28"/>
          <w:sz w:val="28"/>
          <w:szCs w:val="28"/>
          <w:rtl w:val="true"/>
          <w:lang w:bidi="ar-SA"/>
        </w:rPr>
        <w:t>كأنَّها تُقطِّعه ثم تُؤَلِّفُه تُجَوِّدُه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ويَكادُ يَتَمَزَّعُ من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يَتطايَر شِقَقاً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ومَزَّعْتُه وتَمَزَّعْتُه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منه أو من الدَّسَم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جِزْعَةٌ ولا مِزْعَةٌ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الذي يُضَرّى به البازي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والمِزْعَةُ من الرِّيْش والقُطْن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كالمِزْقَة من الخِرَق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هَنَاتٌ صِغَارٌ في رُسْغ ذي الظِّلْف والحافِر كأنَّها خُلِقَتْ من القُرُوْن ، وشَاةٌ زَمْعَاء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شَعَراتٌ خَلْفَ الثُّنَّة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502"/>
      </w:r>
      <w:r>
        <w:rPr>
          <w:rFonts w:ascii="Amiri" w:hAnsi="Amiri" w:eastAsia="Amiri" w:cs="Amiri"/>
          <w:color w:val="111111"/>
          <w:sz w:val="28"/>
          <w:sz w:val="28"/>
          <w:szCs w:val="28"/>
          <w:rtl w:val="true"/>
          <w:lang w:bidi="ar-SA"/>
        </w:rPr>
        <w:t xml:space="preserve">وَصْفُ الأرنَبِ بِزَمُوْعٍ ؛ لِزَمَعَاتٍ لها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التي تَزْمَعُ زَمَعَاناً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تُسْرِعُ وتَخِفُّ لِنَشاطِها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الأصابع ، رَجُلٌ أزْمَعُ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تكونُ </w:t>
      </w:r>
      <w:r>
        <w:rPr>
          <w:rStyle w:val="FootnoteAnchor"/>
          <w:rtl w:val="true"/>
        </w:rPr>
        <w:footnoteReference w:id="1503"/>
      </w:r>
      <w:r>
        <w:rPr>
          <w:rFonts w:ascii="Amiri" w:hAnsi="Amiri" w:eastAsia="Amiri" w:cs="Amiri"/>
          <w:color w:val="111111"/>
          <w:sz w:val="28"/>
          <w:sz w:val="28"/>
          <w:szCs w:val="28"/>
          <w:rtl w:val="true"/>
          <w:lang w:bidi="ar-SA"/>
        </w:rPr>
        <w:t>في مَخَارِجِ العَنَاقِيْدِ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أزْمَعَتِ الحُبْلَةُ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عَظُمَتْ زَمَعَتُها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وزَمَعُ عَنَاقِيْدِ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الرِّعْدَةِ يأخُذُ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والسَّيْلُ الضَّعِيْفُ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للرُّذالَةِ والأتْباع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زَمَعٌ وأزْمَاع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القَرَارَة من الأرْض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أزْمَاع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والأَزَامِعُ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الدَّواهي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سَبَقَه بَوْلُه أو دَمْعُه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زُنْبُوْرٌ لا إبْرَةَ له يَلْعَبُ به الصِّبْيانُ يُزَمِّعُ لهم ، وتَزْمِيْعُه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يُزْمِعُ ولا يَخِفُّ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والشُّجَاعُ الذي يُزْمِعُ بالأمْر </w:t>
      </w:r>
      <w:r>
        <w:rPr>
          <w:rStyle w:val="FootnoteAnchor"/>
          <w:rtl w:val="true"/>
        </w:rPr>
        <w:footnoteReference w:id="1504"/>
      </w:r>
      <w:r>
        <w:rPr>
          <w:rFonts w:ascii="Amiri" w:hAnsi="Amiri" w:eastAsia="Amiri" w:cs="Amiri"/>
          <w:color w:val="111111"/>
          <w:sz w:val="28"/>
          <w:sz w:val="28"/>
          <w:szCs w:val="28"/>
          <w:rtl w:val="true"/>
          <w:lang w:bidi="ar-SA"/>
        </w:rPr>
        <w:t>، وهم الزُّمَعَاء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زَمِيْعُ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مُجْتَمِعُه ، وزَمِيْعُ 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وأزْمَعَ على كَذَا وزَمَّعَ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وأزْمَعَتِ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وأزْمَعَ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يَسْتَوِ كُلُّه وكان قِطْعَةً قِطْعَةً بَعْضُه أفْضَل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وزَمَّعَتِ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تَتَحَرَّكُ من يافُوخ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بالرّاء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النِّكاح ؛ وهو أنْ يَقومَ المُتَناكِحَانِ على أطْرافِ الزَّمَع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لَهُ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يَثْبُتُ على أمْرٍ يَعْزِمُ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ورَأْيُه ذو عَزِيْمٍ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تُعْزَمُ على الجِنِّ والأرْواح من الرُّقى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عَقَدَ عليه القَلْبُ من أمْرٍ انَّك فاعِلُه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القَصْد في الحُضْر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الانْثِناء ، وقد اعْتَزَمْتُ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واعْتَزَمَ الفَرَسُ على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جَامِحاً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أسَنَّتْ وفيها بَعْدُ بقِيَّةٌ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عَزْمٍ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زَعْماً وزُعْماً ، ويُسْتَعْمَل فيما يُرْتابُ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الظَّنّ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زَعَمْتَني وزَعَمْتَ أنّي ، ووُقُوْعُه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في غَيْرِ مَزْعَمٍ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طَمِعَ في غير 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Style w:val="FootnoteAnchor"/>
          <w:rtl w:val="true"/>
        </w:rPr>
        <w:footnoteReference w:id="1506"/>
      </w:r>
      <w:r>
        <w:rPr>
          <w:rFonts w:ascii="Amiri" w:hAnsi="Amiri" w:eastAsia="Amiri" w:cs="Amiri"/>
          <w:color w:val="111111"/>
          <w:sz w:val="28"/>
          <w:sz w:val="28"/>
          <w:szCs w:val="28"/>
          <w:rtl w:val="true"/>
          <w:lang w:bidi="ar-SA"/>
        </w:rPr>
        <w:t>زَعَامَةً وزَعَاماً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وزَعَامَةُ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وأفْضَلُه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والبَقَرَةُ ، وأُنْشِدَ في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زَعَامَاتٍ وشَحّاجٍ صَخِبْ</w:t>
      </w:r>
    </w:p>
    <w:p>
      <w:pPr>
        <w:pStyle w:val="BookText"/>
        <w:rPr/>
      </w:pPr>
      <w:r>
        <w:rPr>
          <w:rFonts w:ascii="Amiri" w:hAnsi="Amiri" w:eastAsia="Amiri" w:cs="Amiri"/>
          <w:color w:val="111111"/>
          <w:sz w:val="28"/>
          <w:sz w:val="28"/>
          <w:szCs w:val="28"/>
          <w:rtl w:val="true"/>
          <w:lang w:bidi="ar-SA"/>
        </w:rPr>
        <w:t xml:space="preserve">والزَّعُوْمُ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أو الجَزُوْر يُشَكُّ في سِمَنِها فَيُجَسُّ ويُغْبَط </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مُزَاعِمٌ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زاحَمْتَه وزَابَنْتَه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وأزْعَمَ اللَّبَنُ 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وأزْعَمَ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مُزْعِمٌ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أزْعَمْتُه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الشَّعَر من الغَنَم ، والكَثِيْرُ 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في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ومِعَازٌ ومِعْزَاةٌ ومَعِيْزٌ ، والواحِدُ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مَعَزْتُ المِعْزى وضَأَنْتُ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عَزَلْتَ هذه من هذه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الثَّيَاتِلِ من الأوْعال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مَاعِزٌ ومَعِزٌ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وضَائنٌ وضَئيْنٌ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والأمْعَزُ والمَعْزَاءُ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الحَزْنَةُ ذَاتُ الحِجَارة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 والأماعِزُ والمَعْزَاوَات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وتَمَعَّزَ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عَدْوُه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وتَمَعَّزَ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 xml:space="preserve">. </w:t>
      </w:r>
      <w:bookmarkStart w:id="488" w:name="pg11661_101970"/>
    </w:p>
    <w:p>
      <w:pPr>
        <w:pStyle w:val="Heading4"/>
        <w:numPr>
          <w:ilvl w:val="3"/>
          <w:numId w:val="1"/>
        </w:numPr>
        <w:rPr/>
      </w:pPr>
      <w:bookmarkStart w:id="489" w:name="__RefHeading___Toc6380927_73709187"/>
      <w:bookmarkStart w:id="490" w:name="_Toc176"/>
      <w:bookmarkEnd w:id="488"/>
      <w:bookmarkEnd w:id="489"/>
      <w:r>
        <w:rPr>
          <w:rtl w:val="true"/>
        </w:rPr>
        <w:t>باب العين والطاء</w:t>
      </w:r>
      <w:bookmarkEnd w:id="490"/>
    </w:p>
    <w:p>
      <w:pPr>
        <w:pStyle w:val="Heading5"/>
        <w:numPr>
          <w:ilvl w:val="4"/>
          <w:numId w:val="1"/>
        </w:numPr>
        <w:rPr/>
      </w:pPr>
      <w:bookmarkStart w:id="491" w:name="__RefHeading___Toc6380929_73709187"/>
      <w:bookmarkStart w:id="492" w:name="_Toc177"/>
      <w:bookmarkEnd w:id="491"/>
      <w:r>
        <w:rPr>
          <w:rtl w:val="true"/>
        </w:rPr>
        <w:t>اشارة</w:t>
      </w:r>
      <w:bookmarkEnd w:id="4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حروفهما </w:t>
      </w:r>
      <w:r>
        <w:rPr>
          <w:rStyle w:val="FootnoteAnchor"/>
          <w:rtl w:val="true"/>
        </w:rPr>
        <w:footnoteReference w:id="1509"/>
      </w:r>
    </w:p>
    <w:p>
      <w:pPr>
        <w:pStyle w:val="Heading5"/>
        <w:numPr>
          <w:ilvl w:val="4"/>
          <w:numId w:val="1"/>
        </w:numPr>
        <w:rPr/>
      </w:pPr>
      <w:bookmarkStart w:id="493" w:name="__RefHeading___Toc6380931_73709187"/>
      <w:bookmarkStart w:id="494" w:name="_Toc178"/>
      <w:bookmarkEnd w:id="493"/>
      <w:r>
        <w:rPr>
          <w:rtl w:val="true"/>
        </w:rPr>
        <w:t>العين والطاء والدال</w:t>
      </w:r>
      <w:bookmarkEnd w:id="494"/>
    </w:p>
    <w:p>
      <w:pPr>
        <w:pStyle w:val="BookText"/>
        <w:rPr/>
      </w:pPr>
      <w:r>
        <w:rPr>
          <w:rFonts w:ascii="IRNazanin" w:hAnsi="IRNazanin" w:eastAsia="IRNazanin"/>
          <w:color w:val="111111"/>
          <w:sz w:val="28"/>
          <w:sz w:val="28"/>
          <w:szCs w:val="28"/>
          <w:rtl w:val="true"/>
          <w:lang w:bidi="fa-IR"/>
        </w:rPr>
        <w:t xml:space="preserve">عطد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الشّاقُّ في كُلِّ شَيْء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عَطَوَّطٌ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والانْطلاقُ السَّريعُ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وحَوْلٌ 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6380933_73709187"/>
      <w:bookmarkStart w:id="496" w:name="_Toc179"/>
      <w:bookmarkEnd w:id="495"/>
      <w:r>
        <w:rPr>
          <w:rtl w:val="true"/>
        </w:rPr>
        <w:t>العين والطاء والظاء</w:t>
      </w:r>
      <w:bookmarkEnd w:id="496"/>
    </w:p>
    <w:p>
      <w:pPr>
        <w:pStyle w:val="BookText"/>
        <w:rPr/>
      </w:pPr>
      <w:r>
        <w:rPr>
          <w:rFonts w:ascii="IRNazanin" w:hAnsi="IRNazanin" w:eastAsia="IRNazanin"/>
          <w:color w:val="111111"/>
          <w:sz w:val="28"/>
          <w:sz w:val="28"/>
          <w:szCs w:val="28"/>
          <w:rtl w:val="true"/>
          <w:lang w:bidi="fa-IR"/>
        </w:rPr>
        <w:t xml:space="preserve">عظط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الخارْزَنْجِيُ </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العِذْيَوْط ؛ وهو الذي إذا أتى أهْلَه أبْدى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والعِظْيَوْطَةُ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اليَرْبُوعُ الأُنْثى ، قال الشَّرْقيُّ </w:t>
      </w:r>
      <w:r>
        <w:rPr>
          <w:rFonts w:eastAsia="Amiri" w:cs="Amiri" w:ascii="Amiri" w:hAnsi="Amiri"/>
          <w:color w:val="111111"/>
          <w:sz w:val="28"/>
          <w:szCs w:val="28"/>
          <w:rtl w:val="true"/>
          <w:lang w:bidi="ar-SA"/>
        </w:rPr>
        <w:t xml:space="preserve">: </w:t>
      </w:r>
      <w:bookmarkStart w:id="497" w:name="pg11661_101971"/>
    </w:p>
    <w:p>
      <w:pPr>
        <w:pStyle w:val="BookText"/>
        <w:rPr/>
      </w:pPr>
      <w:bookmarkEnd w:id="497"/>
      <w:r>
        <w:rPr>
          <w:rFonts w:ascii="Amiri" w:hAnsi="Amiri" w:eastAsia="Amiri" w:cs="Amiri"/>
          <w:color w:val="111111"/>
          <w:sz w:val="28"/>
          <w:sz w:val="28"/>
          <w:szCs w:val="28"/>
          <w:rtl w:val="true"/>
          <w:lang w:bidi="ar-SA"/>
        </w:rPr>
        <w:t xml:space="preserve">إلى عِظْيَوْطَةٍ تهوي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ذَوَطٌ تَريعُ لِفِرْنِباتِ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الفِرْنِبات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الأدْرَاص</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6380935_73709187"/>
      <w:bookmarkStart w:id="499" w:name="_Toc180"/>
      <w:bookmarkEnd w:id="498"/>
      <w:r>
        <w:rPr>
          <w:rtl w:val="true"/>
        </w:rPr>
        <w:t>العين والطاء والذال</w:t>
      </w:r>
      <w:bookmarkEnd w:id="499"/>
    </w:p>
    <w:p>
      <w:pPr>
        <w:pStyle w:val="BookText"/>
        <w:rPr/>
      </w:pPr>
      <w:r>
        <w:rPr>
          <w:rFonts w:ascii="IRNazanin" w:hAnsi="IRNazanin" w:eastAsia="IRNazanin"/>
          <w:color w:val="111111"/>
          <w:sz w:val="28"/>
          <w:sz w:val="28"/>
          <w:szCs w:val="28"/>
          <w:rtl w:val="true"/>
          <w:lang w:bidi="fa-IR"/>
        </w:rPr>
        <w:t xml:space="preserve">ذعط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ذَعَطَتْه المَنِيَّةُ ذَعْطاً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الذَّعْطِ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وعَطِشَ حَتّى انْذَعَطَ </w:t>
      </w:r>
      <w:r>
        <w:rPr>
          <w:rStyle w:val="FootnoteAnchor"/>
          <w:rtl w:val="true"/>
        </w:rPr>
        <w:footnoteReference w:id="1514"/>
      </w:r>
      <w:r>
        <w:rPr>
          <w:rFonts w:ascii="Amiri" w:hAnsi="Amiri" w:eastAsia="Amiri" w:cs="Amiri"/>
          <w:color w:val="111111"/>
          <w:sz w:val="28"/>
          <w:sz w:val="28"/>
          <w:szCs w:val="28"/>
          <w:rtl w:val="true"/>
          <w:lang w:bidi="ar-SA"/>
        </w:rPr>
        <w:t xml:space="preserve">وبَكى حتّى انْذَعَطَ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كادَ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العِذْيَوْطُ والعِذْوَطُ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أتى أهْلَه أبْدى ، والجَميعُ العَذايِيْطُ والعَذاوِيْط والعِذْيَوْطُون ، وقد عَذْيَطَ</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6380937_73709187"/>
      <w:bookmarkStart w:id="501" w:name="_Toc181"/>
      <w:bookmarkEnd w:id="500"/>
      <w:r>
        <w:rPr>
          <w:rtl w:val="true"/>
        </w:rPr>
        <w:t>العين والطاء والثاء</w:t>
      </w:r>
      <w:bookmarkEnd w:id="501"/>
    </w:p>
    <w:p>
      <w:pPr>
        <w:pStyle w:val="BookText"/>
        <w:rPr/>
      </w:pPr>
      <w:r>
        <w:rPr>
          <w:rFonts w:ascii="IRNazanin" w:hAnsi="IRNazanin" w:eastAsia="IRNazanin"/>
          <w:color w:val="111111"/>
          <w:sz w:val="28"/>
          <w:sz w:val="28"/>
          <w:szCs w:val="28"/>
          <w:rtl w:val="true"/>
          <w:lang w:bidi="fa-IR"/>
        </w:rPr>
        <w:t xml:space="preserve">ثعط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رَمْلٍ يَسِيْلُ على وَجْهِ الأرْض تَنْقُلُه الرِّيحُ</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والثَّعْطُ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المُنْتِن</w:t>
      </w:r>
      <w:r>
        <w:rPr>
          <w:rFonts w:eastAsia="Amiri" w:cs="Amiri" w:ascii="Amiri" w:hAnsi="Amiri"/>
          <w:color w:val="111111"/>
          <w:sz w:val="28"/>
          <w:szCs w:val="28"/>
          <w:rtl w:val="true"/>
          <w:lang w:bidi="ar-SA"/>
        </w:rPr>
        <w:t xml:space="preserve">. </w:t>
      </w:r>
      <w:bookmarkStart w:id="502" w:name="pg11661_101972"/>
    </w:p>
    <w:p>
      <w:pPr>
        <w:pStyle w:val="BookText"/>
        <w:rPr/>
      </w:pPr>
      <w:bookmarkEnd w:id="502"/>
      <w:r>
        <w:rPr>
          <w:rFonts w:ascii="IRNazanin" w:hAnsi="IRNazanin" w:eastAsia="IRNazanin"/>
          <w:color w:val="111111"/>
          <w:sz w:val="28"/>
          <w:sz w:val="28"/>
          <w:szCs w:val="28"/>
          <w:rtl w:val="true"/>
          <w:lang w:bidi="fa-IR"/>
        </w:rPr>
        <w:t xml:space="preserve">ثطع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ثُطِعَ ثَطْعاً </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وثَطَّعَ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 ، قال ابنُ نَجْدَة الفَهْمِيّ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يُثَطِّعْنَ العرابَ فَهُنَّ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جَالَسْنَه قُدحٌ قِدامُ </w:t>
      </w:r>
      <w:r>
        <w:rPr>
          <w:rStyle w:val="FootnoteAnchor"/>
          <w:rtl w:val="true"/>
        </w:rPr>
        <w:footnoteReference w:id="1518"/>
      </w:r>
    </w:p>
    <w:p>
      <w:pPr>
        <w:pStyle w:val="Heading5"/>
        <w:numPr>
          <w:ilvl w:val="4"/>
          <w:numId w:val="1"/>
        </w:numPr>
        <w:rPr/>
      </w:pPr>
      <w:bookmarkStart w:id="503" w:name="__RefHeading___Toc6380939_73709187"/>
      <w:bookmarkStart w:id="504" w:name="_Toc182"/>
      <w:bookmarkEnd w:id="503"/>
      <w:r>
        <w:rPr>
          <w:rtl w:val="true"/>
        </w:rPr>
        <w:t>العين والطاء والراء</w:t>
      </w:r>
      <w:bookmarkEnd w:id="504"/>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لأنْواع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عَطِرٌ ومِعْطِيْرٌ ومِعْطَارٌ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عن النَّضْر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الزُّكَامُ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رَطَعَها رَطْعاً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عرط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العِرْيَطِ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 xml:space="preserve">. </w:t>
      </w:r>
      <w:bookmarkStart w:id="505" w:name="pg11661_101973"/>
    </w:p>
    <w:p>
      <w:pPr>
        <w:pStyle w:val="Heading5"/>
        <w:numPr>
          <w:ilvl w:val="4"/>
          <w:numId w:val="1"/>
        </w:numPr>
        <w:rPr/>
      </w:pPr>
      <w:bookmarkStart w:id="506" w:name="__RefHeading___Toc6380941_73709187"/>
      <w:bookmarkStart w:id="507" w:name="_Toc183"/>
      <w:bookmarkEnd w:id="505"/>
      <w:bookmarkEnd w:id="506"/>
      <w:r>
        <w:rPr>
          <w:rtl w:val="true"/>
        </w:rPr>
        <w:t>العين والطاء واللام</w:t>
      </w:r>
      <w:bookmarkEnd w:id="507"/>
    </w:p>
    <w:p>
      <w:pPr>
        <w:pStyle w:val="BookText"/>
        <w:rPr/>
      </w:pPr>
      <w:r>
        <w:rPr>
          <w:rFonts w:ascii="IRNazanin" w:hAnsi="IRNazanin" w:eastAsia="IRNazanin"/>
          <w:color w:val="111111"/>
          <w:sz w:val="28"/>
          <w:sz w:val="28"/>
          <w:szCs w:val="28"/>
          <w:rtl w:val="true"/>
          <w:lang w:bidi="fa-IR"/>
        </w:rPr>
        <w:t xml:space="preserve">عطل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العاطِلُ والعُطُلُ والمُتَعَطِّلة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حَلْيَ عليها </w:t>
      </w:r>
      <w:r>
        <w:rPr>
          <w:rStyle w:val="FootnoteAnchor"/>
          <w:rtl w:val="true"/>
        </w:rPr>
        <w:footnoteReference w:id="1521"/>
      </w:r>
      <w:r>
        <w:rPr>
          <w:rFonts w:ascii="Amiri" w:hAnsi="Amiri" w:eastAsia="Amiri" w:cs="Amiri"/>
          <w:color w:val="111111"/>
          <w:sz w:val="28"/>
          <w:sz w:val="28"/>
          <w:szCs w:val="28"/>
          <w:rtl w:val="true"/>
          <w:lang w:bidi="ar-SA"/>
        </w:rPr>
        <w:t>، وقد عَطِلَتْ عَطَلاً وعُطُوْلاً ، وهُنَ عَواطِل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وَتَرَ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والأَعْطَالُ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قَلائدَ لها ولا أرْسَان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سِلاحَ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وعَطَّلْتُ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تُرِكَتِ الإِبلُ بلا رَاعٍ فقد عُطِّلَتْ ، وكذلك تعْطِيْل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تُرِكَ ضَيَاعاً فقد 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في حُسْنِ جِسْمٍ من النِّساء والنُّوق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والنّاقة الصَّفِيُّ الكَريمةُ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عَطِلَةٌ ؛ وما أحْسَنَ عَطَلَها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في عُنُقِها </w:t>
      </w:r>
      <w:r>
        <w:rPr>
          <w:rStyle w:val="FootnoteAnchor"/>
          <w:rtl w:val="true"/>
        </w:rPr>
        <w:footnoteReference w:id="1522"/>
      </w:r>
      <w:r>
        <w:rPr>
          <w:rFonts w:ascii="Amiri" w:hAnsi="Amiri" w:eastAsia="Amiri" w:cs="Amiri"/>
          <w:color w:val="111111"/>
          <w:sz w:val="28"/>
          <w:sz w:val="28"/>
          <w:szCs w:val="28"/>
          <w:rtl w:val="true"/>
          <w:lang w:bidi="ar-SA"/>
        </w:rPr>
        <w:t>أنَّها من الغِزَار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w:t>
      </w:r>
      <w:r>
        <w:rPr>
          <w:rStyle w:val="FootnoteAnchor"/>
          <w:rtl w:val="true"/>
        </w:rPr>
        <w:footnoteReference w:id="1523"/>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وجِسْمُه أيضاً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الأَعْطَالُ والعُطُوْل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عَظُمَ بَدَنُه ، وهو عَطِلٌ وعَطِيْل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تُرِك العَمَلُ بها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الأعْطَان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عَطَّلْتُ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جَعَلْتَه عَطْلاً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العِذَارِ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صَفْقا </w:t>
      </w:r>
      <w:r>
        <w:rPr>
          <w:rStyle w:val="FootnoteAnchor"/>
          <w:rtl w:val="true"/>
        </w:rPr>
        <w:footnoteReference w:id="1526"/>
      </w:r>
      <w:r>
        <w:rPr>
          <w:rFonts w:ascii="Amiri" w:hAnsi="Amiri" w:eastAsia="Amiri" w:cs="Amiri"/>
          <w:color w:val="111111"/>
          <w:sz w:val="28"/>
          <w:sz w:val="28"/>
          <w:szCs w:val="28"/>
          <w:rtl w:val="true"/>
          <w:lang w:bidi="ar-SA"/>
        </w:rPr>
        <w:t>العُنُقِ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في العُنُق عَرْضاً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العُلُطُ والأعْلِطَة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مَعْلُوْط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 ، وعُلُطٌ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وعَلَّطْتُ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عِلَاطَه من عُنُقِه وهو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وعِلَاطُ الإِبْرَةِ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وعِلَاطُ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كَأنَّه خَيْطٌ إِذا نَظَرْتَ إليه ، والأَعْلَاطُ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أعْلَاطُ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واعْلَوَّطْتُ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رَكِبْتَه عُلُطاً بلا خِطَام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والتَّقَحُّمُ على الشَّيْء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واعْلَوَّطْتُه وتَعَلْوَطْتُه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به وضَمَمْتُه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والحَبْس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القِلادَة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 المَرْخ وهو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لَطَعَ لَطْعاً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 أصَابِعَه إِذا أَكَلَ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ذَهَبَتْ أسْنانُه وبَقِيَتْ في الدُّرْدُرِ أسْناخُها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w:t>
      </w:r>
      <w:r>
        <w:rPr>
          <w:rStyle w:val="FootnoteAnchor"/>
          <w:rtl w:val="true"/>
        </w:rPr>
        <w:footnoteReference w:id="1527"/>
      </w:r>
      <w:r>
        <w:rPr>
          <w:rFonts w:ascii="Amiri" w:hAnsi="Amiri" w:eastAsia="Amiri" w:cs="Amiri"/>
          <w:color w:val="111111"/>
          <w:sz w:val="28"/>
          <w:sz w:val="28"/>
          <w:szCs w:val="28"/>
          <w:rtl w:val="true"/>
          <w:lang w:bidi="ar-SA"/>
        </w:rPr>
        <w:t>في الشَّفَه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واللَّطْعَاءُ </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ولطَعْتُه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ولَطَعْتُ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ولَطَعْتُ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والْطَعِ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وامْحُه ؛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ولَطَعَتِ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والتِّلْطِعُ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ذَهَبَ فَمُها </w:t>
      </w:r>
      <w:r>
        <w:rPr>
          <w:rStyle w:val="FootnoteAnchor"/>
          <w:rtl w:val="true"/>
        </w:rPr>
        <w:footnoteReference w:id="1529"/>
      </w:r>
      <w:r>
        <w:rPr>
          <w:rFonts w:ascii="Amiri" w:hAnsi="Amiri" w:eastAsia="Amiri" w:cs="Amiri"/>
          <w:color w:val="111111"/>
          <w:sz w:val="28"/>
          <w:sz w:val="28"/>
          <w:szCs w:val="28"/>
          <w:rtl w:val="true"/>
          <w:lang w:bidi="ar-SA"/>
        </w:rPr>
        <w:t>من الهَرَم ، وقد تَلَطَّعَتْ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ولَطَعَ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ولَطَعَ الشَّرَابَ والْتَطَعَه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 الكلْبُ والذئبُ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الطَّعام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الحَنَك ، والجَميعُ </w:t>
      </w:r>
      <w:r>
        <w:rPr>
          <w:rStyle w:val="FootnoteAnchor"/>
          <w:rtl w:val="true"/>
        </w:rPr>
        <w:footnoteReference w:id="1530"/>
      </w:r>
      <w:r>
        <w:rPr>
          <w:rFonts w:ascii="Amiri" w:hAnsi="Amiri" w:eastAsia="Amiri" w:cs="Amiri"/>
          <w:color w:val="111111"/>
          <w:sz w:val="28"/>
          <w:sz w:val="28"/>
          <w:szCs w:val="28"/>
          <w:rtl w:val="true"/>
          <w:lang w:bidi="ar-SA"/>
        </w:rPr>
        <w:t>ألْطَاعٌ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طَلَعَتِ الشَّمْسُ طُلُوْعاً وطَلْعاً ومَطْلَعاً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والوَقْت ، وكذلك الطِّلَاعُ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عليه الشَّمْسُ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وطَلَعَ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 طُلُوْعاً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وطَلَعَ عَنّا طُلُوْعاً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وأطْلَعَ رَأسَه واطَّلَعَ </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نَفْسُه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وأطْلَعْتُه على مالم يَعْلَمْه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أطْلِعْني طِلْعَ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وطالَعْتُه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فَعَرَفْتَ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الدَّيْدَبَانُ ، يُقال لِوَاحِدٍ وجَمَاعَةٍ ، والجَمعُ الطَّلائع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ونَفْسُه طُلَعَةٌ إلى هذا الأمْر وانَّها لَتَطَّلِعُ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تارةً وتَنْتَحي </w:t>
      </w:r>
      <w:r>
        <w:rPr>
          <w:rStyle w:val="FootnoteAnchor"/>
          <w:rtl w:val="true"/>
        </w:rPr>
        <w:footnoteReference w:id="1532"/>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وأطْلَعَتِ النَّخْلَةُ </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طَلْعَها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طَلْعَةٌ ، وهي شَحْمُها ، ويُجْمَع الطَّلْعُ على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نَبْتُ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إِذا طالَتِ النَّخْلُ كانتْ أطْوَلَ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 وقد أطْلَعَ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قاءَ ، وهو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كَيْلَه فَتَطَلَّعَ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مَلأته ففاض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وقَدَحٌ 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مُمْتَلىء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عَيْنٌ طِلَاعٌ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يَمْلأ مقبضُها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والطّالِعُ من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تَجَاوَزَ الغَرَضَ من أعْلاه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بِطِلْع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في الجَبَل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الجَبَلَ </w:t>
      </w:r>
      <w:r>
        <w:rPr>
          <w:rStyle w:val="FootnoteAnchor"/>
          <w:rtl w:val="true"/>
        </w:rPr>
        <w:footnoteReference w:id="1534"/>
      </w:r>
      <w:r>
        <w:rPr>
          <w:rFonts w:ascii="Amiri" w:hAnsi="Amiri" w:eastAsia="Amiri" w:cs="Amiri"/>
          <w:color w:val="111111"/>
          <w:sz w:val="28"/>
          <w:sz w:val="28"/>
          <w:szCs w:val="28"/>
          <w:rtl w:val="true"/>
          <w:lang w:bidi="ar-SA"/>
        </w:rPr>
        <w:t xml:space="preserve">واطَّلَعْتُه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وأطْلَعْتُ من الجانب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انْحَدَرْت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على مَطْلَع الثَّنِيَّة</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بارِز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 يُلْقى مَطالِعَ الأكَم</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 xml:space="preserve">. </w:t>
      </w:r>
      <w:bookmarkStart w:id="508" w:name="pg11661_101977"/>
    </w:p>
    <w:p>
      <w:pPr>
        <w:pStyle w:val="BookText"/>
        <w:rPr/>
      </w:pPr>
      <w:bookmarkEnd w:id="508"/>
      <w:r>
        <w:rPr>
          <w:rFonts w:ascii="Amiri" w:hAnsi="Amiri" w:eastAsia="Amiri" w:cs="Amiri"/>
          <w:color w:val="111111"/>
          <w:sz w:val="28"/>
          <w:sz w:val="28"/>
          <w:szCs w:val="28"/>
          <w:rtl w:val="true"/>
          <w:lang w:bidi="ar-SA"/>
        </w:rPr>
        <w:t xml:space="preserve">وهو مُطَّلِعٌ لذلك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 وقاهِر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من رَجُل لم يَتَطَلَّعْ 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يَتَعَقَّبْ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يَبْطِش ويُخَاصِم فوقَ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يَزِيْفُ في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مالَه واسْتَطْلَعْتُه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واسْتَطْلَعْتُ </w:t>
      </w:r>
      <w:r>
        <w:rPr>
          <w:rStyle w:val="FootnoteAnchor"/>
          <w:rtl w:val="true"/>
        </w:rPr>
        <w:footnoteReference w:id="1537"/>
      </w:r>
      <w:r>
        <w:rPr>
          <w:rFonts w:ascii="Amiri" w:hAnsi="Amiri" w:eastAsia="Amiri" w:cs="Amiri"/>
          <w:color w:val="111111"/>
          <w:sz w:val="28"/>
          <w:sz w:val="28"/>
          <w:szCs w:val="28"/>
          <w:rtl w:val="true"/>
          <w:lang w:bidi="ar-SA"/>
        </w:rPr>
        <w:t xml:space="preserve">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وطُوَيْلِعُ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المَلْعَطُ يُلْعَطُ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يُلْحَسُ </w:t>
      </w:r>
      <w:r>
        <w:rPr>
          <w:rStyle w:val="FootnoteAnchor"/>
          <w:rtl w:val="true"/>
        </w:rPr>
        <w:footnoteReference w:id="1539"/>
      </w:r>
      <w:r>
        <w:rPr>
          <w:rFonts w:ascii="Amiri" w:hAnsi="Amiri" w:eastAsia="Amiri" w:cs="Amiri"/>
          <w:color w:val="111111"/>
          <w:sz w:val="28"/>
          <w:sz w:val="28"/>
          <w:szCs w:val="28"/>
          <w:rtl w:val="true"/>
          <w:lang w:bidi="ar-SA"/>
        </w:rPr>
        <w:t>، من المَرَاعي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ولَعَطَه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يَلْعَطُ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الشّاةِ يُخَطِّطُوْنَ على صَفْح رَقَبَتِها ، وهي </w:t>
      </w:r>
      <w:r>
        <w:rPr>
          <w:rStyle w:val="FootnoteAnchor"/>
          <w:rtl w:val="true"/>
        </w:rPr>
        <w:footnoteReference w:id="1540"/>
      </w:r>
      <w:r>
        <w:rPr>
          <w:rFonts w:ascii="Amiri" w:hAnsi="Amiri" w:eastAsia="Amiri" w:cs="Amiri"/>
          <w:color w:val="111111"/>
          <w:sz w:val="28"/>
          <w:sz w:val="28"/>
          <w:szCs w:val="28"/>
          <w:rtl w:val="true"/>
          <w:lang w:bidi="ar-SA"/>
        </w:rPr>
        <w:t>مَلْعُوْطَة</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6380943_73709187"/>
      <w:bookmarkStart w:id="510" w:name="_Toc184"/>
      <w:bookmarkEnd w:id="509"/>
      <w:r>
        <w:rPr>
          <w:rtl w:val="true"/>
        </w:rPr>
        <w:t>العين والطاء والنون</w:t>
      </w:r>
      <w:bookmarkEnd w:id="510"/>
    </w:p>
    <w:p>
      <w:pPr>
        <w:pStyle w:val="BookText"/>
        <w:rPr/>
      </w:pPr>
      <w:r>
        <w:rPr>
          <w:rFonts w:ascii="IRNazanin" w:hAnsi="IRNazanin" w:eastAsia="IRNazanin"/>
          <w:color w:val="111111"/>
          <w:sz w:val="28"/>
          <w:sz w:val="28"/>
          <w:szCs w:val="28"/>
          <w:rtl w:val="true"/>
          <w:lang w:bidi="fa-IR"/>
        </w:rPr>
        <w:t xml:space="preserve">نطع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نِطَعٌ ونِطْعٌ ونَطَعٌ ونَطْع </w:t>
      </w:r>
      <w:r>
        <w:rPr>
          <w:rStyle w:val="FootnoteAnchor"/>
          <w:rtl w:val="true"/>
        </w:rPr>
        <w:footnoteReference w:id="1541"/>
      </w:r>
      <w:r>
        <w:rPr>
          <w:rFonts w:ascii="Amiri" w:hAnsi="Amiri" w:eastAsia="Amiri" w:cs="Amiri"/>
          <w:color w:val="111111"/>
          <w:sz w:val="28"/>
          <w:sz w:val="28"/>
          <w:szCs w:val="28"/>
          <w:rtl w:val="true"/>
          <w:lang w:bidi="ar-SA"/>
        </w:rPr>
        <w:t>، ويُجْمَع على الأَنْطَاع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يُخَفَّفُ ويُثَقَّل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ظَهَرَ من الغَار الأعْلى فيه آثارٌ كالتَّحْزيز </w:t>
      </w:r>
      <w:r>
        <w:rPr>
          <w:rStyle w:val="FootnoteAnchor"/>
          <w:rtl w:val="true"/>
        </w:rPr>
        <w:footnoteReference w:id="154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وجَمْعُه نُطُوْع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أثْقَال الدابَّة وحملُها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وبَيَاضٌ ناطِعٌ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ناصع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وتَنَطَّعَ في القَوْل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وبالَغَ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 من هَمْدَان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عَنَطْنَطَةٌ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العُنُق مع حُسْنِ قَوَامٍ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العَيْبَ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ثَلَبَه ؛ يَطْعُنُ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 فَرْقاً بَيْنه وبين الطَّعْن بالرُّمح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طَعِيْنٌ ومَطْعُوْنٌ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في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فيها وأمْعَن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حَوْلَ الحَوْض والبِئر من مَبَارِك الإِبل ومُنَاخِها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عَطَنَتْ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احْتَبَسَتْ عِنْدَ الماء بَعْد الوِرْد ، عُطُوْناً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عَطَنَتْ إِبلُهم</w:t>
      </w:r>
      <w:r>
        <w:rPr>
          <w:rFonts w:eastAsia="Amiri" w:cs="Amiri" w:ascii="Amiri" w:hAnsi="Amiri"/>
          <w:color w:val="111111"/>
          <w:sz w:val="28"/>
          <w:szCs w:val="28"/>
          <w:rtl w:val="true"/>
          <w:lang w:bidi="ar-SA"/>
        </w:rPr>
        <w:t xml:space="preserve">. </w:t>
      </w:r>
      <w:bookmarkStart w:id="511" w:name="pg11661_101979"/>
    </w:p>
    <w:p>
      <w:pPr>
        <w:pStyle w:val="BookText"/>
        <w:rPr/>
      </w:pPr>
      <w:bookmarkEnd w:id="511"/>
      <w:r>
        <w:rPr>
          <w:rFonts w:ascii="Amiri" w:hAnsi="Amiri" w:eastAsia="Amiri" w:cs="Amiri"/>
          <w:color w:val="111111"/>
          <w:sz w:val="28"/>
          <w:sz w:val="28"/>
          <w:szCs w:val="28"/>
          <w:rtl w:val="true"/>
          <w:lang w:bidi="ar-SA"/>
        </w:rPr>
        <w:t xml:space="preserve">وراعٍ عَاطِنٌ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 الغَنَمَ الغِيْرَانَ من وَهَج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عنهم في وَصْفِ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رِعاؤها عُطُوْناً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وعَطِنَ الجِلْدُ عَطَناً ، وقد عَطَنْتُه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أُلْقِيَ في العَلْقى </w:t>
      </w:r>
      <w:r>
        <w:rPr>
          <w:rStyle w:val="FootnoteAnchor"/>
          <w:rtl w:val="true"/>
        </w:rPr>
        <w:footnoteReference w:id="1545"/>
      </w:r>
      <w:r>
        <w:rPr>
          <w:rFonts w:ascii="Amiri" w:hAnsi="Amiri" w:eastAsia="Amiri" w:cs="Amiri"/>
          <w:color w:val="111111"/>
          <w:sz w:val="28"/>
          <w:sz w:val="28"/>
          <w:szCs w:val="28"/>
          <w:rtl w:val="true"/>
          <w:lang w:bidi="ar-SA"/>
        </w:rPr>
        <w:t xml:space="preserve">أو الفَرْث حتّى يُنْتِنَ ثمَّ يُلْقى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في الدِّبَاغ</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6380945_73709187"/>
      <w:bookmarkStart w:id="513" w:name="_Toc185"/>
      <w:bookmarkEnd w:id="512"/>
      <w:r>
        <w:rPr>
          <w:rtl w:val="true"/>
        </w:rPr>
        <w:t>العين والطاء والفاء</w:t>
      </w:r>
      <w:bookmarkEnd w:id="513"/>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عَطَفَه عَطْفاً وعُطُوْفاً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وثَنَاه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على ذي رَحِمِه وتَعَطَّفَ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عَطُوْفٌ وعَطَّاف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عَطَفَه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لَيِّنَةُ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1547"/>
      </w:r>
      <w:r>
        <w:rPr>
          <w:rFonts w:ascii="Amiri" w:hAnsi="Amiri" w:eastAsia="Amiri" w:cs="Amiri"/>
          <w:color w:val="111111"/>
          <w:sz w:val="28"/>
          <w:sz w:val="28"/>
          <w:szCs w:val="28"/>
          <w:rtl w:val="true"/>
          <w:lang w:bidi="ar-SA"/>
        </w:rPr>
        <w:t>إِذا عُطِفَ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يَتَعاطَفُ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يَعْطِفُها صاحبُها على بَوٍّ فَتَرْ أمه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وظَبْيَةٌ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تَرْبِضُ وتَعْطِفُ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الذئبُ عاطِفاً في عَدْوه وخَتْله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وعِطْفا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من لَدُنْ رأسِه إلى وَرِكِه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ثَنى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 وَجَفا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وعِطْفُ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 الانْعِطاف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والعَطُوْفُ والعاطُوْفُ </w:t>
      </w:r>
      <w:r>
        <w:rPr>
          <w:rStyle w:val="FootnoteAnchor"/>
          <w:rtl w:val="true"/>
        </w:rPr>
        <w:footnoteReference w:id="1548"/>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مَعْطوفَة جُعِلَتْ مِصْيَدَةً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والعَطْفَةُ من خَرَزِ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تَتَعَلَّقُها تَتَعَطَّف بها مَوَدَّةَ أزواجها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يَتَعَلَّق عليها العِنَبُ بالشَّجَر من قُضْبَان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مثْلُ العَوْسَج له وَرَقٌ 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لُغَة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الرَّأْس </w:t>
      </w:r>
      <w:r>
        <w:rPr>
          <w:rStyle w:val="FootnoteAnchor"/>
          <w:rtl w:val="true"/>
        </w:rPr>
        <w:footnoteReference w:id="1549"/>
      </w:r>
      <w:r>
        <w:rPr>
          <w:rFonts w:ascii="Amiri" w:hAnsi="Amiri" w:eastAsia="Amiri" w:cs="Amiri"/>
          <w:color w:val="111111"/>
          <w:sz w:val="28"/>
          <w:sz w:val="28"/>
          <w:szCs w:val="28"/>
          <w:rtl w:val="true"/>
          <w:lang w:bidi="ar-SA"/>
        </w:rPr>
        <w:t>من تَعَادي الوِسَاد ، وقد عَطِفَ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انْعِطافُ الأَشْفَار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ذَليلةٌ مِطْواع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والمِعْطَفُ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واعْتَطَفْتُ عِطَافي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وعَطَّفْتُه 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له عِطَافاً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وتَعَطَّفْتُ بِثَوْبي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تَوَشَّحْت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العَفْطُ والعَفِيْطُ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نَثْرَةُ الضَّأْن بأُنُوفِها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أهْوَنُ من عَفْطَة عَتُوْدٍ بالحَرَّة</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عافِطَةٌ ولا نافِطَة</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 فالعافِطَة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تَعْفِط في كلامِها أي لا تُقَوِّم </w:t>
      </w:r>
      <w:r>
        <w:rPr>
          <w:rStyle w:val="FootnoteAnchor"/>
          <w:rtl w:val="true"/>
        </w:rPr>
        <w:footnoteReference w:id="1552"/>
      </w:r>
      <w:r>
        <w:rPr>
          <w:rFonts w:ascii="Amiri" w:hAnsi="Amiri" w:eastAsia="Amiri" w:cs="Amiri"/>
          <w:color w:val="111111"/>
          <w:sz w:val="28"/>
          <w:sz w:val="28"/>
          <w:szCs w:val="28"/>
          <w:rtl w:val="true"/>
          <w:lang w:bidi="ar-SA"/>
        </w:rPr>
        <w:t xml:space="preserve">؛ كالعِفَاطِيِّ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الألْكَن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عَفَطَ في كلامِه عَفْطاً ، وهو عَفّاط</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وعَفَطَ عَفْطاً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w:t>
      </w:r>
      <w:r>
        <w:rPr>
          <w:rFonts w:eastAsia="Amiri" w:cs="Amiri" w:ascii="Amiri" w:hAnsi="Amiri"/>
          <w:color w:val="111111"/>
          <w:sz w:val="28"/>
          <w:szCs w:val="28"/>
          <w:rtl w:val="true"/>
          <w:lang w:bidi="ar-SA"/>
        </w:rPr>
        <w:t xml:space="preserve">. </w:t>
      </w:r>
      <w:bookmarkStart w:id="514" w:name="pg11661_101981"/>
    </w:p>
    <w:p>
      <w:pPr>
        <w:pStyle w:val="Heading5"/>
        <w:numPr>
          <w:ilvl w:val="4"/>
          <w:numId w:val="1"/>
        </w:numPr>
        <w:rPr/>
      </w:pPr>
      <w:bookmarkStart w:id="515" w:name="__RefHeading___Toc6380947_73709187"/>
      <w:bookmarkStart w:id="516" w:name="_Toc186"/>
      <w:bookmarkEnd w:id="514"/>
      <w:bookmarkEnd w:id="515"/>
      <w:r>
        <w:rPr>
          <w:rtl w:val="true"/>
        </w:rPr>
        <w:t>العين والطاء والباء</w:t>
      </w:r>
      <w:bookmarkEnd w:id="516"/>
    </w:p>
    <w:p>
      <w:pPr>
        <w:pStyle w:val="BookText"/>
        <w:rPr/>
      </w:pPr>
      <w:r>
        <w:rPr>
          <w:rFonts w:ascii="IRNazanin" w:hAnsi="IRNazanin" w:eastAsia="IRNazanin"/>
          <w:color w:val="111111"/>
          <w:sz w:val="28"/>
          <w:sz w:val="28"/>
          <w:szCs w:val="28"/>
          <w:rtl w:val="true"/>
          <w:lang w:bidi="fa-IR"/>
        </w:rPr>
        <w:t xml:space="preserve">عطب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عَطِبَ عَطَباً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وعَطِبَ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العُطَبُ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واعْتَطَبْتُ بعُطْبَةٍ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النّارَ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عَبَطْتُ النّاقَةَ عَبْطاً واعْتَبَطْتُها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نَحَرْتها من غير داءٍ ولا كَسْر ، واسْمُها العَبِيْطَة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يَعْبِط بنَفْسِه وبسَيْفه في الحَرْب عَبْطاً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ألْقاهُما فيه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وعَبَطَ الأرْضَ واعْتَبَطَها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موضِعاً لم يُحْفَرْ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عَبْطَةً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شابّاً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واعْتَبَطَه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 من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 العَبْطَة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وعَبَطَتْه 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 من غير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وعَبَطْتُ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 ، عَبْطاً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وعَبَطَ الكَذِبَ عَلَيَّ واعْتَبَطَ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بعط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w:t>
      </w:r>
      <w:r>
        <w:rPr>
          <w:rStyle w:val="FootnoteAnchor"/>
          <w:rtl w:val="true"/>
        </w:rPr>
        <w:footnoteReference w:id="1556"/>
      </w:r>
      <w:r>
        <w:rPr>
          <w:rFonts w:ascii="Amiri" w:hAnsi="Amiri" w:eastAsia="Amiri" w:cs="Amiri"/>
          <w:color w:val="111111"/>
          <w:sz w:val="28"/>
          <w:sz w:val="28"/>
          <w:szCs w:val="28"/>
          <w:rtl w:val="true"/>
          <w:lang w:bidi="ar-SA"/>
        </w:rPr>
        <w:t>في الجَهْلِ والأَمْرِ 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وأبْعَطْتُ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أبَيْته وهَرَبْت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صَدَأُ السَّيف </w:t>
      </w:r>
      <w:r>
        <w:rPr>
          <w:rStyle w:val="FootnoteAnchor"/>
          <w:rtl w:val="true"/>
        </w:rPr>
        <w:footnoteReference w:id="1557"/>
      </w:r>
      <w:r>
        <w:rPr>
          <w:rFonts w:ascii="Amiri" w:hAnsi="Amiri" w:eastAsia="Amiri" w:cs="Amiri"/>
          <w:color w:val="111111"/>
          <w:sz w:val="28"/>
          <w:sz w:val="28"/>
          <w:szCs w:val="28"/>
          <w:rtl w:val="true"/>
          <w:lang w:bidi="ar-SA"/>
        </w:rPr>
        <w:t>، وقد يُسَكَّنُ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ودَنَسُ الأَخْلاق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طَبِعٌ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يَعْمَلُ السُّيُوفَ ، وقد طَبَع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وصَنْعَتُه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في الانْسان من طِبَاع المأْكَل والمَشْرَب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طابِعٌ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طَبيعةٌ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اللّهُ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طُبْعَانُ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طِيْنُه الذي تُخْتَم به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وطَبَعْتُ الإِناءَ وطَبَّعْتُه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المِكْيال والإِناء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وتَطَبَّعَ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مَغَائضُ الماء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كَلُّوْبٍ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دابَّةٌ شديدةُ الأذى</w:t>
      </w:r>
      <w:r>
        <w:rPr>
          <w:rFonts w:eastAsia="Amiri" w:cs="Amiri" w:ascii="Amiri" w:hAnsi="Amiri"/>
          <w:color w:val="111111"/>
          <w:sz w:val="28"/>
          <w:szCs w:val="28"/>
          <w:rtl w:val="true"/>
          <w:lang w:bidi="ar-SA"/>
        </w:rPr>
        <w:t xml:space="preserve">. </w:t>
      </w:r>
      <w:bookmarkStart w:id="517" w:name="pg11661_101983"/>
    </w:p>
    <w:p>
      <w:pPr>
        <w:pStyle w:val="Heading5"/>
        <w:numPr>
          <w:ilvl w:val="4"/>
          <w:numId w:val="1"/>
        </w:numPr>
        <w:rPr/>
      </w:pPr>
      <w:bookmarkStart w:id="518" w:name="__RefHeading___Toc6380949_73709187"/>
      <w:bookmarkStart w:id="519" w:name="_Toc187"/>
      <w:bookmarkEnd w:id="517"/>
      <w:bookmarkEnd w:id="518"/>
      <w:r>
        <w:rPr>
          <w:rtl w:val="true"/>
        </w:rPr>
        <w:t>العين والطاء والميم</w:t>
      </w:r>
      <w:bookmarkEnd w:id="519"/>
    </w:p>
    <w:p>
      <w:pPr>
        <w:pStyle w:val="BookText"/>
        <w:rPr/>
      </w:pP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طَمِعَ في كذا طَمَعاً وطَمَاعِيَةً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طَمِعْتَ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مِطْمَاعٌ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تُطْمِعُ ولا 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يُشَدُّ في وَسَط الشَّبَكَة لِيُصَادَ بدلالَتِه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الجُنْد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الأكْل بأدْنى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المُمَطِّعَةُ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تَشْخَبُ أطْبَاؤها وتَغْذو </w:t>
      </w:r>
      <w:r>
        <w:rPr>
          <w:rStyle w:val="FootnoteAnchor"/>
          <w:rtl w:val="true"/>
        </w:rPr>
        <w:footnoteReference w:id="1558"/>
      </w:r>
      <w:r>
        <w:rPr>
          <w:rFonts w:ascii="Amiri" w:hAnsi="Amiri" w:eastAsia="Amiri" w:cs="Amiri"/>
          <w:color w:val="111111"/>
          <w:sz w:val="28"/>
          <w:sz w:val="28"/>
          <w:szCs w:val="28"/>
          <w:rtl w:val="true"/>
          <w:lang w:bidi="ar-SA"/>
        </w:rPr>
        <w:t>لَبَناً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الذَّوْقُ ، ومنه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يَطْعَمْهُ فَإِنَّهُ مِنِّي </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الذي يُلْقى للطَّيْر </w:t>
      </w:r>
      <w:r>
        <w:rPr>
          <w:rStyle w:val="FootnoteAnchor"/>
          <w:rtl w:val="true"/>
        </w:rPr>
        <w:footnoteReference w:id="156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له كذا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مَأْكَلَةً لا يُحَاسَبُ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الطَّعام يُصْنَعُ للقَوْم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يُسَمّى كُلُّ ما يَسُدُّ الجوعَ طَعاماً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حَسَنُ المَطْعَم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طَعامُه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 الكَسْبُ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1561"/>
      </w:r>
      <w:r>
        <w:rPr>
          <w:rFonts w:ascii="Amiri" w:hAnsi="Amiri" w:eastAsia="Amiri" w:cs="Amiri"/>
          <w:color w:val="111111"/>
          <w:sz w:val="28"/>
          <w:sz w:val="28"/>
          <w:szCs w:val="28"/>
          <w:rtl w:val="true"/>
          <w:lang w:bidi="ar-SA"/>
        </w:rPr>
        <w:t xml:space="preserve">خَبيثُ الطِّعْمَة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الناسَ ويَقْرِيْهم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طَاعِمٌ عن طَعامِكم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مُسْتَغْنٍ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ومُسْتَطْعَمُ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مَرْسِنِه وأطْراف جَحْفَلَتِه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والإِصْبَعُ الغَليظة المُتَقَدِّمة من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والمُطَّعِمُ والمُطَعِّمُ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البَعيرُ تَجِدُ </w:t>
      </w:r>
      <w:r>
        <w:rPr>
          <w:rStyle w:val="FootnoteAnchor"/>
          <w:rtl w:val="true"/>
        </w:rPr>
        <w:footnoteReference w:id="1562"/>
      </w:r>
      <w:r>
        <w:rPr>
          <w:rFonts w:ascii="Amiri" w:hAnsi="Amiri" w:eastAsia="Amiri" w:cs="Amiri"/>
          <w:color w:val="111111"/>
          <w:sz w:val="28"/>
          <w:sz w:val="28"/>
          <w:szCs w:val="28"/>
          <w:rtl w:val="true"/>
          <w:lang w:bidi="ar-SA"/>
        </w:rPr>
        <w:t>في مُخِّه طَعْمَ الشَّحْم من 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واطَّعَمَتْ ؛ وأطْعَمَتْ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واطَّعَمَ الشَّيْءُ وأطْعَمَ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 طَعُوْمٌ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طَعْمُ السِّمَن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طَعِيْمٌ وطَعُوْمٌ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السَّمينة والمَهْزولة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مُتطاعِمُ </w:t>
      </w:r>
      <w:r>
        <w:rPr>
          <w:rStyle w:val="FootnoteAnchor"/>
          <w:rtl w:val="true"/>
        </w:rPr>
        <w:footnoteReference w:id="1563"/>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والتَّطَاعُمُ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الفَم في الفم عند التَّقْبيل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 مَعَطْتُ السَّيْفَ من الغِمْد وامْتَعَطْتُه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ومَعَطَ في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طَويلٌ مُمَّعِطٌ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والأَمْعَطُ والمَعِطُ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تَمَرَّطَ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وامَّعَطَ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والذِّئبُ الأَمْعَطُ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 أمْعَطُ ولُصُوْصٌ مُعْطٌ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مُعْطَة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وأرْضٌ 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الرِّمَالُ المُعْط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ومَعَطَها مَعْطاً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ومَعَطَتِ النّاقةُ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 بالضَّرْطَة</w:t>
      </w:r>
      <w:r>
        <w:rPr>
          <w:rFonts w:eastAsia="Amiri" w:cs="Amiri" w:ascii="Amiri" w:hAnsi="Amiri"/>
          <w:color w:val="111111"/>
          <w:sz w:val="28"/>
          <w:szCs w:val="28"/>
          <w:rtl w:val="true"/>
          <w:lang w:bidi="ar-SA"/>
        </w:rPr>
        <w:t xml:space="preserve">. </w:t>
      </w:r>
      <w:bookmarkStart w:id="520" w:name="pg11661_101986"/>
    </w:p>
    <w:p>
      <w:pPr>
        <w:pStyle w:val="Heading4"/>
        <w:numPr>
          <w:ilvl w:val="3"/>
          <w:numId w:val="1"/>
        </w:numPr>
        <w:rPr/>
      </w:pPr>
      <w:bookmarkStart w:id="521" w:name="__RefHeading___Toc6380951_73709187"/>
      <w:bookmarkStart w:id="522" w:name="_Toc188"/>
      <w:bookmarkEnd w:id="520"/>
      <w:bookmarkEnd w:id="521"/>
      <w:r>
        <w:rPr>
          <w:rtl w:val="true"/>
        </w:rPr>
        <w:t>[</w:t>
      </w:r>
      <w:r>
        <w:rPr>
          <w:rtl w:val="true"/>
        </w:rPr>
        <w:t>العين والدال</w:t>
      </w:r>
      <w:r>
        <w:rPr>
          <w:rtl w:val="true"/>
        </w:rPr>
        <w:t>]</w:t>
      </w:r>
      <w:bookmarkEnd w:id="522"/>
    </w:p>
    <w:p>
      <w:pPr>
        <w:pStyle w:val="Heading5"/>
        <w:numPr>
          <w:ilvl w:val="4"/>
          <w:numId w:val="1"/>
        </w:numPr>
        <w:rPr/>
      </w:pPr>
      <w:bookmarkStart w:id="523" w:name="__RefHeading___Toc6380953_73709187"/>
      <w:bookmarkStart w:id="524" w:name="_Toc189"/>
      <w:bookmarkEnd w:id="523"/>
      <w:r>
        <w:rPr>
          <w:rtl w:val="true"/>
        </w:rPr>
        <w:t>اشارة</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والدال</w:t>
      </w:r>
      <w:r>
        <w:rPr>
          <w:rFonts w:eastAsia="Amiri" w:cs="Amiri" w:ascii="Amiri" w:hAnsi="Amiri"/>
          <w:color w:val="111111"/>
          <w:sz w:val="28"/>
          <w:szCs w:val="28"/>
          <w:rtl w:val="true"/>
          <w:lang w:bidi="ar-SA"/>
        </w:rPr>
        <w:t>]</w:t>
      </w:r>
      <w:r>
        <w:rPr>
          <w:rStyle w:val="FootnoteAnchor"/>
          <w:rtl w:val="true"/>
        </w:rPr>
        <w:footnoteReference w:id="1565"/>
      </w:r>
    </w:p>
    <w:p>
      <w:pPr>
        <w:pStyle w:val="Heading5"/>
        <w:numPr>
          <w:ilvl w:val="4"/>
          <w:numId w:val="1"/>
        </w:numPr>
        <w:rPr/>
      </w:pPr>
      <w:bookmarkStart w:id="525" w:name="__RefHeading___Toc6380955_73709187"/>
      <w:bookmarkStart w:id="526" w:name="_Toc190"/>
      <w:bookmarkEnd w:id="525"/>
      <w:r>
        <w:rPr>
          <w:rtl w:val="true"/>
        </w:rPr>
        <w:t>العين والدال والتاء</w:t>
      </w:r>
      <w:bookmarkEnd w:id="526"/>
    </w:p>
    <w:p>
      <w:pPr>
        <w:pStyle w:val="BookText"/>
        <w:rPr/>
      </w:pPr>
      <w:r>
        <w:rPr>
          <w:rFonts w:ascii="IRNazanin" w:hAnsi="IRNazanin" w:eastAsia="IRNazanin"/>
          <w:color w:val="111111"/>
          <w:sz w:val="28"/>
          <w:sz w:val="28"/>
          <w:szCs w:val="28"/>
          <w:rtl w:val="true"/>
          <w:lang w:bidi="fa-IR"/>
        </w:rPr>
        <w:t xml:space="preserve">عتد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عَتُدَ الشَّيْءُ عَتَاداً ، وهو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مُعَدٌّ ، وأعْتَدْتُه أنا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العُتُدُ والأعْتِدَةُ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سُمِّيَتِ العَتِيْدَةُ التي يكون فيها الطِّيْبُ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الفَرَسُ عَتَدٌ وعَتِدٌ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مُعَدٌّ ، الذَّكَرُ والأُنْثى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 الذي قد اسْتَكْرَشَ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السِّفَادَ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أعْتِدَةٌ وعِدّانٌ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وعَتْوَدُ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 وهُوَ عَلى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مُرَّةَ ؛ وهي أظْرَابٌ سُوْدٌ بِبَطنِ الرُّمَة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6380957_73709187"/>
      <w:bookmarkStart w:id="528" w:name="_Toc191"/>
      <w:bookmarkEnd w:id="527"/>
      <w:r>
        <w:rPr>
          <w:rtl w:val="true"/>
        </w:rPr>
        <w:t>العين والدال والظاء</w:t>
      </w:r>
      <w:bookmarkEnd w:id="528"/>
    </w:p>
    <w:p>
      <w:pPr>
        <w:pStyle w:val="BookText"/>
        <w:rPr/>
      </w:pPr>
      <w:r>
        <w:rPr>
          <w:rFonts w:ascii="IRNazanin" w:hAnsi="IRNazanin" w:eastAsia="IRNazanin"/>
          <w:color w:val="111111"/>
          <w:sz w:val="28"/>
          <w:sz w:val="28"/>
          <w:szCs w:val="28"/>
          <w:rtl w:val="true"/>
          <w:lang w:bidi="fa-IR"/>
        </w:rPr>
        <w:t xml:space="preserve">دعظ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وقد استُدْرِك على الخليل هذا الباب في التهذيب والمقاييس والمحكم والتكملة واللسان والقاموس</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الخليلُ البابَ أصْلاً</w:t>
      </w:r>
      <w:r>
        <w:rPr>
          <w:rFonts w:eastAsia="Amiri" w:cs="Amiri" w:ascii="Amiri" w:hAnsi="Amiri"/>
          <w:color w:val="111111"/>
          <w:sz w:val="28"/>
          <w:szCs w:val="28"/>
          <w:rtl w:val="true"/>
          <w:lang w:bidi="ar-SA"/>
        </w:rPr>
        <w:t>.</w:t>
      </w:r>
      <w:bookmarkStart w:id="529" w:name="pg11661_101987"/>
    </w:p>
    <w:p>
      <w:pPr>
        <w:pStyle w:val="BookText"/>
        <w:rPr/>
      </w:pPr>
      <w:bookmarkEnd w:id="529"/>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الدِّعْظَايَةُ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اللَّحْمِ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والقَصيرُ أيضاً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6380959_73709187"/>
      <w:bookmarkStart w:id="531" w:name="_Toc192"/>
      <w:bookmarkEnd w:id="530"/>
      <w:r>
        <w:rPr>
          <w:rtl w:val="true"/>
        </w:rPr>
        <w:t>العين والدال والثاء</w:t>
      </w:r>
      <w:bookmarkEnd w:id="531"/>
    </w:p>
    <w:p>
      <w:pPr>
        <w:pStyle w:val="BookText"/>
        <w:rPr/>
      </w:pPr>
      <w:r>
        <w:rPr>
          <w:rFonts w:ascii="Amiri" w:hAnsi="Amiri" w:eastAsia="Amiri" w:cs="Amiri"/>
          <w:color w:val="111111"/>
          <w:sz w:val="28"/>
          <w:sz w:val="28"/>
          <w:szCs w:val="28"/>
          <w:rtl w:val="true"/>
          <w:lang w:bidi="ar-SA"/>
        </w:rPr>
        <w:t xml:space="preserve">العين والدال والثاء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 xml:space="preserve">دعث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المَرَضِ يَبْدُو ، وقد دُعِثَ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عندَه دِعْثٌ ، أي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 عَلَيَ دِعْثٌ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وتَدَعَّثَتْ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القوم دِعَاثاتٌ ودَعَائِث ، وكأنَّ أصْلَ الدِّعْثِ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والعُلْقَةُ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وأدْعَثَ في الشَّرِّ </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أدْعَثْتُ عندَه </w:t>
      </w:r>
      <w:r>
        <w:rPr>
          <w:rStyle w:val="FootnoteAnchor"/>
          <w:rtl w:val="true"/>
        </w:rPr>
        <w:footnoteReference w:id="1571"/>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ودِعْثُ </w:t>
      </w:r>
      <w:r>
        <w:rPr>
          <w:rStyle w:val="FootnoteAnchor"/>
          <w:rtl w:val="true"/>
        </w:rPr>
        <w:footnoteReference w:id="1572"/>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وَرَدْتُهُ بِذُبَّلٍ خَوامِسِ </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فاسْتَفْنَ دِعْثاً لابِدَ المَكارِسِ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والمُدْعِثُ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المُرِيْب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الثَّعْدُ من البُسْر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لانَ عند التَّلْوين ، والواحِدُ </w:t>
      </w:r>
      <w:r>
        <w:rPr>
          <w:rFonts w:eastAsia="Amiri" w:cs="Amiri" w:ascii="Amiri" w:hAnsi="Amiri"/>
          <w:color w:val="111111"/>
          <w:sz w:val="28"/>
          <w:szCs w:val="28"/>
          <w:rtl w:val="true"/>
          <w:lang w:bidi="ar-SA"/>
        </w:rPr>
        <w:t xml:space="preserve">: </w:t>
      </w:r>
      <w:bookmarkStart w:id="532" w:name="pg11661_101988"/>
    </w:p>
    <w:p>
      <w:pPr>
        <w:pStyle w:val="BookText"/>
        <w:rPr/>
      </w:pPr>
      <w:bookmarkEnd w:id="532"/>
      <w:r>
        <w:rPr>
          <w:rFonts w:ascii="Amiri" w:hAnsi="Amiri" w:eastAsia="Amiri" w:cs="Amiri"/>
          <w:color w:val="111111"/>
          <w:sz w:val="28"/>
          <w:sz w:val="28"/>
          <w:szCs w:val="28"/>
          <w:rtl w:val="true"/>
          <w:lang w:bidi="ar-SA"/>
        </w:rPr>
        <w:t>ثَعْدَةٌ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والعُشْبُ 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 ثَعْدٌ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مُخْصِب ، وثَرَىً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ثَعْدٌ وجَعْدٌ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يَثْعَدُ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والمُثْعَئِدُّ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ودابَّةٌ ثَعِدٌ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لَحِيْمٌ ناعِمٌ</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6380961_73709187"/>
      <w:bookmarkStart w:id="534" w:name="_Toc193"/>
      <w:bookmarkEnd w:id="533"/>
      <w:r>
        <w:rPr>
          <w:rtl w:val="true"/>
        </w:rPr>
        <w:t>العين والدال والراء</w:t>
      </w:r>
      <w:bookmarkEnd w:id="534"/>
    </w:p>
    <w:p>
      <w:pPr>
        <w:pStyle w:val="BookText"/>
        <w:rPr/>
      </w:pPr>
      <w:r>
        <w:rPr>
          <w:rFonts w:ascii="IRNazanin" w:hAnsi="IRNazanin" w:eastAsia="IRNazanin"/>
          <w:color w:val="111111"/>
          <w:sz w:val="28"/>
          <w:sz w:val="28"/>
          <w:szCs w:val="28"/>
          <w:rtl w:val="true"/>
          <w:lang w:bidi="fa-IR"/>
        </w:rPr>
        <w:t xml:space="preserve">دعر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الدَّعَرُ </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احْتَرَقَ من حَطَبٍ أو غيرِه فَطَفِىءَ من قَبْل أنْ يَشْتَدَّ احتِراقُه ، والواحِدَةُ دَعَرَةٌ </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الزّنادِ </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قُدِحَ به مِراراً حَتّى احْتَرَق طَرَفُه فصارَ لا 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فاجِرٌ ، بَيِّنُ الدَّعَارَة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دَعَارَّةٌ على وَزْنِ زَعَارَّةٍ ومَعْناها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 دَعِرٌ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فيه الدُّعْرُ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دُوْدٌ يأكُلُ الخَشَبَ</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ولَوْنٌ مُدَعَّرٌ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لا يُشْبِهُ لَوْناً ؛ كَلَوْن الخِنْزير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الكَثيرُ ، عَدرَ </w:t>
      </w:r>
      <w:r>
        <w:rPr>
          <w:rStyle w:val="FootnoteAnchor"/>
          <w:rtl w:val="true"/>
        </w:rPr>
        <w:footnoteReference w:id="1580"/>
      </w:r>
      <w:r>
        <w:rPr>
          <w:rFonts w:ascii="Amiri" w:hAnsi="Amiri" w:eastAsia="Amiri" w:cs="Amiri"/>
          <w:color w:val="111111"/>
          <w:sz w:val="28"/>
          <w:sz w:val="28"/>
          <w:szCs w:val="28"/>
          <w:rtl w:val="true"/>
          <w:lang w:bidi="ar-SA"/>
        </w:rPr>
        <w:t xml:space="preserve">بالمَكانِ فاعْتَدَرَ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تَكونُ باليَمن تَنْكِحُ الناسَ ونُطْفَتُها دُوْدٌ ، وفي مَثَلٍ </w:t>
      </w:r>
      <w:r>
        <w:rPr>
          <w:rStyle w:val="FootnoteAnchor"/>
          <w:rtl w:val="true"/>
        </w:rPr>
        <w:footnoteReference w:id="15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ألْوَطُ من عُدَارٍ</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دِرْعُ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 وقد تُذَكَّرُ ، قال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مُقَلِّصاً بالدِّرْعِ ذي التَّغَضُّنِ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ودِرْعُ </w:t>
      </w:r>
      <w:r>
        <w:rPr>
          <w:rStyle w:val="FootnoteAnchor"/>
          <w:rtl w:val="true"/>
        </w:rPr>
        <w:footnoteReference w:id="1586"/>
      </w:r>
      <w:r>
        <w:rPr>
          <w:rFonts w:ascii="Amiri" w:hAnsi="Amiri" w:eastAsia="Amiri" w:cs="Amiri"/>
          <w:color w:val="111111"/>
          <w:sz w:val="28"/>
          <w:sz w:val="28"/>
          <w:szCs w:val="28"/>
          <w:rtl w:val="true"/>
          <w:lang w:bidi="ar-SA"/>
        </w:rPr>
        <w:t>المَرْأةِ مُذَكَّرٌ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والمِدْرَعَةُ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الرَّحْل إذا بَدا منها رُؤُوسُ الواسِطَةِ والآخِرَة ، وقَد دُرِّعَ </w:t>
      </w:r>
    </w:p>
    <w:p>
      <w:pPr>
        <w:pStyle w:val="BookText"/>
        <w:rPr/>
      </w:pPr>
      <w:r>
        <w:rPr>
          <w:rFonts w:ascii="Amiri" w:hAnsi="Amiri" w:eastAsia="Amiri" w:cs="Amiri"/>
          <w:color w:val="111111"/>
          <w:sz w:val="28"/>
          <w:sz w:val="28"/>
          <w:szCs w:val="28"/>
          <w:rtl w:val="true"/>
          <w:lang w:bidi="ar-SA"/>
        </w:rPr>
        <w:t xml:space="preserve">الرَّحْلُ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والانْدِرَاعُ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التَّدْرِيْع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وانْدَرَعَ القَمَرُ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وانْدَرَعَ اللَّحْمُ من العَظْم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وانْدَرَعَ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مُدَرَّعٌ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مَرْعِيٌّ ما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ما حَوْلَه</w:t>
      </w:r>
      <w:r>
        <w:rPr>
          <w:rFonts w:eastAsia="Amiri" w:cs="Amiri" w:ascii="Amiri" w:hAnsi="Amiri"/>
          <w:color w:val="111111"/>
          <w:sz w:val="28"/>
          <w:szCs w:val="28"/>
          <w:rtl w:val="true"/>
          <w:lang w:bidi="ar-SA"/>
        </w:rPr>
        <w:t>]</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مَرْتَعٌ مُدَرَّعٌ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اكْتَسَى اللِّيْفَ من الجُمّار ، الواحِدَةُ دُرْعَةٌ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وأدْرَعْتُ النَّعْلَ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 </w:t>
      </w:r>
      <w:r>
        <w:rPr>
          <w:rStyle w:val="FootnoteAnchor"/>
          <w:rtl w:val="true"/>
        </w:rPr>
        <w:footnoteReference w:id="1591"/>
      </w:r>
      <w:r>
        <w:rPr>
          <w:rFonts w:ascii="Amiri" w:hAnsi="Amiri" w:eastAsia="Amiri" w:cs="Amiri"/>
          <w:color w:val="111111"/>
          <w:sz w:val="28"/>
          <w:sz w:val="28"/>
          <w:szCs w:val="28"/>
          <w:rtl w:val="true"/>
          <w:lang w:bidi="ar-SA"/>
        </w:rPr>
        <w:t>شِراكَها في يَدِكَ من قِبَلِ 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w:t>
      </w:r>
      <w:r>
        <w:rPr>
          <w:rStyle w:val="FootnoteAnchor"/>
          <w:rtl w:val="true"/>
        </w:rPr>
        <w:footnoteReference w:id="1592"/>
      </w:r>
      <w:r>
        <w:rPr>
          <w:rFonts w:ascii="Amiri" w:hAnsi="Amiri" w:eastAsia="Amiri" w:cs="Amiri"/>
          <w:color w:val="111111"/>
          <w:sz w:val="28"/>
          <w:sz w:val="28"/>
          <w:szCs w:val="28"/>
          <w:rtl w:val="true"/>
          <w:lang w:bidi="ar-SA"/>
        </w:rPr>
        <w:t>ما أدْخَلْتَ في جَوْفِ شيء فقد أدْرَعْتَه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والدَّرْعُ في سَلْخ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قِبَلِ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ودَرَعَ رَقَبَته أو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فَسَخَهَا من المَفْصِل من غير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الدَّرَاعِيُّ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نِصَالٌ تَنْفُذُ في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ولَيَالٍ دُرْعٌ </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الصُّدُورِ بِيْضُ الأعْجَاز ؛ وبِيْضُ الصُّدورِ سُوْدُ الأعجاز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الشّاةُ الدَّرْعَاءُ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السَّوْدَاءُ المُقَدَّمِ البيضاءُ المُؤَخَّر ؛ والبيضاءُ المقدَّمِ السَّوْداءُ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وحُجْرُ بنُ الأدْرَعِ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وبنو الدَّرْعَاء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رَكِبَ رَدْعَه ورَدِيْعَه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 صَريْعاً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مَقاديمُ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ورَدَعْتُه فارْتَدَعَ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كَفَفْتَه فَكَفَّ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والسَّهْمُ المُرْتَدِعُ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صادَفَ الهَدَفَ انْكَسَرَ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مِرْدَعٌ ورَدِيْعٌ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سَقَطَ نَصْلُه رُدِعَ أي ضُرِبَ به الأرضُ حتّى يَثْبُتَ نَصْلُه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وقَصِيْرٌ مِرْدَعٌ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كأنَّه قُطْبَةُ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الرُّدَاع والرَّدْعِ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النُّكْسُ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في الجَسَد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 فهو مَرْدُوْعٌ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والرّادِعَةُ والمُرْدَعَةُ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لُمِّعَ بالزَّعْفَران أو الطِّيْب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 وثَوْبٌ مَرْدُوْعٌ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الأَثَرُ يُسَمّى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ورَدَعَ جَيْبَه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 </w:t>
      </w:r>
      <w:r>
        <w:rPr>
          <w:rStyle w:val="FootnoteAnchor"/>
          <w:rtl w:val="true"/>
        </w:rPr>
        <w:footnoteReference w:id="1596"/>
      </w:r>
      <w:r>
        <w:rPr>
          <w:rFonts w:ascii="Amiri" w:hAnsi="Amiri" w:eastAsia="Amiri" w:cs="Amiri"/>
          <w:color w:val="111111"/>
          <w:sz w:val="28"/>
          <w:sz w:val="28"/>
          <w:szCs w:val="28"/>
          <w:rtl w:val="true"/>
          <w:lang w:bidi="ar-SA"/>
        </w:rPr>
        <w:t xml:space="preserve">رادِعٌ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وبتقديم الدال على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والماء ، وماءٌ رَدَعَةٌ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يُقالان بالغَيْن المعجَمة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من كلِّ شيءٍ المُنْتَصِبُ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عَرِدٌ عَرِيْدٌ مَعْرِدُ العُنُق </w:t>
      </w:r>
      <w:r>
        <w:rPr>
          <w:rStyle w:val="FootnoteAnchor"/>
          <w:rtl w:val="true"/>
        </w:rPr>
        <w:footnoteReference w:id="159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عَارِدُ العُنُق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وعَرَدَ النّابُ عُرُوْداً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وعَرَدَتِ الشَّجَرَةُ عُرُوْداً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وسُرْعَةُ الانْهِزام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وحَشِيْشَةٌ طَيِّبةُ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وحَمْضٌ تأكُلُه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فَرَسِ أبي دُؤاد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599"/>
      </w:r>
      <w:r>
        <w:rPr>
          <w:rFonts w:ascii="Amiri" w:hAnsi="Amiri" w:eastAsia="Amiri" w:cs="Amiri"/>
          <w:color w:val="111111"/>
          <w:sz w:val="28"/>
          <w:sz w:val="28"/>
          <w:szCs w:val="28"/>
          <w:rtl w:val="true"/>
          <w:lang w:bidi="ar-SA"/>
        </w:rPr>
        <w:t xml:space="preserve">وَتَرٌ 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وعَرَّدَ الماءُ والنَّجْمُ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والعُرَيْدُ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 بلُغة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وهِرَاوَةٌ يُشَدُّ بها الفَرَسُ والجَمَلُ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والشُّجاعُ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المَنْجَنِيْق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الرِّعْدِيْدُ والرِّعْدِيْدَةُ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وارْتَعَد وتَرَعْدَد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وأرْعَدَه الدّاءُ والخَوْفُ</w:t>
      </w:r>
      <w:r>
        <w:rPr>
          <w:rFonts w:eastAsia="Amiri" w:cs="Amiri" w:ascii="Amiri" w:hAnsi="Amiri"/>
          <w:color w:val="111111"/>
          <w:sz w:val="28"/>
          <w:szCs w:val="28"/>
          <w:rtl w:val="true"/>
          <w:lang w:bidi="ar-SA"/>
        </w:rPr>
        <w:t xml:space="preserve">. </w:t>
      </w:r>
      <w:bookmarkStart w:id="535" w:name="pg11661_101993"/>
    </w:p>
    <w:p>
      <w:pPr>
        <w:pStyle w:val="BookText"/>
        <w:rPr/>
      </w:pPr>
      <w:bookmarkEnd w:id="535"/>
      <w:r>
        <w:rPr>
          <w:rFonts w:ascii="Amiri" w:hAnsi="Amiri" w:eastAsia="Amiri" w:cs="Amiri"/>
          <w:color w:val="111111"/>
          <w:sz w:val="28"/>
          <w:sz w:val="28"/>
          <w:szCs w:val="28"/>
          <w:rtl w:val="true"/>
          <w:lang w:bidi="ar-SA"/>
        </w:rPr>
        <w:t xml:space="preserve">والرِّعْدِيْدَةُ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المُمْتَلِئةُ الخَلْقِ المُرْتَجَّةُ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ورِعْدِيْدُ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ورَعَدَتِ السَّحابةُ وأرْعَدَتْ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فيها 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ورَعَدَ الرَّجُلُ وأرْعَدَ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تَهَدَّدَ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رَعْدٌ</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6380963_73709187"/>
      <w:bookmarkStart w:id="537" w:name="_Toc194"/>
      <w:bookmarkEnd w:id="536"/>
      <w:r>
        <w:rPr>
          <w:rtl w:val="true"/>
        </w:rPr>
        <w:t>العين والدال واللام</w:t>
      </w:r>
      <w:bookmarkEnd w:id="537"/>
    </w:p>
    <w:p>
      <w:pPr>
        <w:pStyle w:val="BookText"/>
        <w:rPr/>
      </w:pPr>
      <w:r>
        <w:rPr>
          <w:rFonts w:ascii="IRNazanin" w:hAnsi="IRNazanin" w:eastAsia="IRNazanin"/>
          <w:color w:val="111111"/>
          <w:sz w:val="28"/>
          <w:sz w:val="28"/>
          <w:szCs w:val="28"/>
          <w:rtl w:val="true"/>
          <w:lang w:bidi="fa-IR"/>
        </w:rPr>
        <w:t xml:space="preserve">علد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كُلِّ شيءٍ كأنَّ فيه يُبْساً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 العُنُق ، والجَميعُ الأعْلَادُ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وسَيِّدٌ عِلْوَدٌّ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 وقد اعْلَوَّدَ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والبَظْرُ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يُقْدَرْ على تَحريك الشَّيء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الإِبل والفَرَسِ ، والجَميعُ العَلَانِدُ والعَلَادى والعَلَنْدَيَات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للجَمَل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عَلَنْدَدٌ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والعَلَنْدَاةُ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طَويلةٌ من العِضَاهِ لا شَوْكَ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عَدْلٌ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العَدَالَةِ </w:t>
      </w:r>
    </w:p>
    <w:p>
      <w:pPr>
        <w:pStyle w:val="BookText"/>
        <w:rPr/>
      </w:pPr>
      <w:r>
        <w:rPr>
          <w:rFonts w:ascii="Amiri" w:hAnsi="Amiri" w:eastAsia="Amiri" w:cs="Amiri"/>
          <w:color w:val="111111"/>
          <w:sz w:val="28"/>
          <w:sz w:val="28"/>
          <w:szCs w:val="28"/>
          <w:rtl w:val="true"/>
          <w:lang w:bidi="ar-SA"/>
        </w:rPr>
        <w:t>والعُدُوْلَة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المَعْدُوْل </w:t>
      </w:r>
      <w:r>
        <w:rPr>
          <w:rStyle w:val="FootnoteAnchor"/>
          <w:rtl w:val="true"/>
        </w:rPr>
        <w:footnoteReference w:id="1603"/>
      </w:r>
      <w:r>
        <w:rPr>
          <w:rFonts w:ascii="Amiri" w:hAnsi="Amiri" w:eastAsia="Amiri" w:cs="Amiri"/>
          <w:color w:val="111111"/>
          <w:sz w:val="28"/>
          <w:sz w:val="28"/>
          <w:szCs w:val="28"/>
          <w:rtl w:val="true"/>
          <w:lang w:bidi="ar-SA"/>
        </w:rPr>
        <w:t xml:space="preserve">والمَعْدَلَةِ والمَعْدِلَة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 وفي مَثَلٍ </w:t>
      </w:r>
      <w:r>
        <w:rPr>
          <w:rStyle w:val="FootnoteAnchor"/>
          <w:rtl w:val="true"/>
        </w:rPr>
        <w:footnoteReference w:id="1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عِدْلا 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مُسْتَويان ، وعَدَلْتُه به ، وهو يُعَادِلُه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الحِمْلانِ على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وعَدَّلْتُ الأحْمَالَ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أعْدَالاً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وعَدَلَ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وعَدَلْتُه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وعَدَلْتُ أنا عن الطَّريق ، وعَادَلْتُ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وانْعَدَلَ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للطَّريقِ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يَعْدِلُ إِلى مَكانِ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يُعَادِلُكَ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Style w:val="FootnoteAnchor"/>
          <w:rtl w:val="true"/>
        </w:rPr>
        <w:footnoteReference w:id="1607"/>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يُقْبَلُ مِنْها عَدْلٌ </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وعَدَلْتُه فاعْتَدَلَ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أقَمْته فاسْتَوى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والمُعْتَدِلَةُ من النُّوْق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المُتَّفِقَةُ الأعْضاءِ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ولَيالي الصَّفَرِيَّةِ أربعونَ لَيْلَةً ، وتُسَمّى المُعْتَدِلات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السُّفُن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إِلى عَدَوْلَى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bookmarkStart w:id="538" w:name="pg11661_101995"/>
    </w:p>
    <w:p>
      <w:pPr>
        <w:pStyle w:val="BookText"/>
        <w:rPr/>
      </w:pPr>
      <w:bookmarkEnd w:id="538"/>
      <w:r>
        <w:rPr>
          <w:rFonts w:ascii="Amiri" w:hAnsi="Amiri" w:eastAsia="Amiri" w:cs="Amiri"/>
          <w:color w:val="111111"/>
          <w:sz w:val="28"/>
          <w:sz w:val="28"/>
          <w:szCs w:val="28"/>
          <w:rtl w:val="true"/>
          <w:lang w:bidi="ar-SA"/>
        </w:rPr>
        <w:t xml:space="preserve">والعَدَوْلِيُ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وعُدَيْلُ بن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دَلَعَ لِسانَه دَلْعاً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 فَدَلَعَ هو ؛ دُلُوْعاً ؛ وادَّلَعَ وانْدَلَعَ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وأدْلَعَه العَطَشُ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يُخْرِجُ لِسانَه في جَرْيِه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وانْدَلَعَ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السَّهْلُ في مكانٍ حَزْنٍ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دَالِعٌ ومُنْدَلِعٌ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دُوْنَه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والأَدْلَعِيُ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الذي يُمْذِي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والدُّلْعَةُ في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فوق البَظارَةِ ، والبَظارَةُ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أخْضَرُ حيثُ مَجْرى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والعَفَلَة</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6380965_73709187"/>
      <w:bookmarkStart w:id="540" w:name="_Toc195"/>
      <w:bookmarkEnd w:id="539"/>
      <w:r>
        <w:rPr>
          <w:rtl w:val="true"/>
        </w:rPr>
        <w:t>العين والدال والنون</w:t>
      </w:r>
      <w:bookmarkEnd w:id="540"/>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عَدَنَ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 عَدْناً وعُدُوْناً ، وكذلك عَدَنَتِ الإِبلُ في 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اشْتُقَ المَعْدِنُ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عَدَنْتُ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1610"/>
      </w:r>
      <w:r>
        <w:rPr>
          <w:rFonts w:ascii="Amiri" w:hAnsi="Amiri" w:eastAsia="Amiri" w:cs="Amiri"/>
          <w:color w:val="111111"/>
          <w:sz w:val="28"/>
          <w:sz w:val="28"/>
          <w:szCs w:val="28"/>
          <w:rtl w:val="true"/>
          <w:lang w:bidi="ar-SA"/>
        </w:rPr>
        <w:t>قَلَعْتُه ؛ 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الحَجَرِ من المَعْدِن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وعَدَّنْتُ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والعِدَانُ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والسّاحِلُ من سَواحِلِ البَحْر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والعَدِيْنَةُ والعَدَانَةُ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 تُزَادُ في الدَّلْو والقَمِيْص وغيرِهما إِذا ضَاقَ ، والجَميعُ العَدَائنُ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والعَدَانَةُ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 والجَميعُ العَدَانات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وعَدَانُ وعُدَيْنَةُ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باليَمن تُنْسَبُ </w:t>
      </w:r>
      <w:r>
        <w:rPr>
          <w:rStyle w:val="FootnoteAnchor"/>
          <w:rtl w:val="true"/>
        </w:rPr>
        <w:footnoteReference w:id="1612"/>
      </w:r>
      <w:r>
        <w:rPr>
          <w:rFonts w:ascii="Amiri" w:hAnsi="Amiri" w:eastAsia="Amiri" w:cs="Amiri"/>
          <w:color w:val="111111"/>
          <w:sz w:val="28"/>
          <w:sz w:val="28"/>
          <w:szCs w:val="28"/>
          <w:rtl w:val="true"/>
          <w:lang w:bidi="ar-SA"/>
        </w:rPr>
        <w:t>إِليه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عَنْداً وعُنُوْداً ، وهو عانِدٌ وعَنِيْدٌ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عَتَا وطَغى ، ومنه المُعَانَدَة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عن الطَّريقِ والأمْرِ ؛ يَعْنِدُ ويَعْنُدُ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والعَنُوْدُ من الإِبل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يُخالِطُ الجَماعَةَ إِنَّما </w:t>
      </w:r>
      <w:r>
        <w:rPr>
          <w:rStyle w:val="FootnoteAnchor"/>
          <w:rtl w:val="true"/>
        </w:rPr>
        <w:footnoteReference w:id="1614"/>
      </w:r>
      <w:r>
        <w:rPr>
          <w:rFonts w:ascii="Amiri" w:hAnsi="Amiri" w:eastAsia="Amiri" w:cs="Amiri"/>
          <w:color w:val="111111"/>
          <w:sz w:val="28"/>
          <w:sz w:val="28"/>
          <w:szCs w:val="28"/>
          <w:rtl w:val="true"/>
          <w:lang w:bidi="ar-SA"/>
        </w:rPr>
        <w:t>هو وَحْدَه في ناحِيَةٍ ، وقد 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والعَنَدُ والعُنْدُ والعِنْدُ </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فُلانٍ ، إِلّا أنَّ هذا لا يُسْتَعْمَلُ إِلّا ظَرْفاً ؛ إِلّا في موضعٍ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عِنْدِي كَذا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w:t>
      </w:r>
      <w:r>
        <w:rPr>
          <w:rStyle w:val="FootnoteAnchor"/>
          <w:rtl w:val="true"/>
        </w:rPr>
        <w:footnoteReference w:id="1616"/>
      </w:r>
      <w:r>
        <w:rPr>
          <w:rFonts w:ascii="Amiri" w:hAnsi="Amiri" w:eastAsia="Amiri" w:cs="Amiri"/>
          <w:color w:val="111111"/>
          <w:sz w:val="28"/>
          <w:sz w:val="28"/>
          <w:szCs w:val="28"/>
          <w:rtl w:val="true"/>
          <w:lang w:bidi="ar-SA"/>
        </w:rPr>
        <w:t>به القَلْبُ والمَعْقُول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عُنْدُدٌ وعُنْدَدٌ ومُعْلَنْدَدٌ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وأعْنَدَ في قَيْئه </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ولم يَنْقَطِعْ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 للقَيْء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أمَالَ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واسْتَعْنَدَه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العِرْقُ وأعْنَدَ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في شِقٍّ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واسْتَعْنَدَ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واسْتَعْنَدَ البَعيرُ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على الزِّمام فَجَرَّه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اسْتَعْنَدَ الفَرَسُ الرَّسَنَ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واسْتَعْنَدَ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بها </w:t>
      </w:r>
      <w:r>
        <w:rPr>
          <w:rStyle w:val="FootnoteAnchor"/>
          <w:rtl w:val="true"/>
        </w:rPr>
        <w:footnoteReference w:id="1618"/>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واسْتَعْنَدْتُ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اخْتَنَثْتُه فَشَرِبْتُ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الخليلُ النُّوْنَ من العِنْدَاوَةِ زائدةً وذَكَره في بابه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دنع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دَنَعَ </w:t>
      </w:r>
      <w:r>
        <w:rPr>
          <w:rStyle w:val="FootnoteAnchor"/>
          <w:rtl w:val="true"/>
        </w:rPr>
        <w:footnoteReference w:id="1620"/>
      </w:r>
      <w:r>
        <w:rPr>
          <w:rFonts w:ascii="Amiri" w:hAnsi="Amiri" w:eastAsia="Amiri" w:cs="Amiri"/>
          <w:color w:val="111111"/>
          <w:sz w:val="28"/>
          <w:sz w:val="28"/>
          <w:szCs w:val="28"/>
          <w:rtl w:val="true"/>
          <w:lang w:bidi="ar-SA"/>
        </w:rPr>
        <w:t>دُنُوْعاً ودَنَاعَةً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دَانِعٌ ودَنِعٌ ، من قومٍ دَنَائع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فَسْلٌ رَذْلٌ دَنيءٌ</w:t>
      </w:r>
      <w:r>
        <w:rPr>
          <w:rFonts w:eastAsia="Amiri" w:cs="Amiri" w:ascii="Amiri" w:hAnsi="Amiri"/>
          <w:color w:val="111111"/>
          <w:sz w:val="28"/>
          <w:szCs w:val="28"/>
          <w:rtl w:val="true"/>
          <w:lang w:bidi="ar-SA"/>
        </w:rPr>
        <w:t xml:space="preserve">. </w:t>
      </w:r>
      <w:bookmarkStart w:id="541" w:name="pg11661_101998"/>
    </w:p>
    <w:p>
      <w:pPr>
        <w:pStyle w:val="BookText"/>
        <w:rPr/>
      </w:pPr>
      <w:bookmarkEnd w:id="541"/>
      <w:r>
        <w:rPr>
          <w:rFonts w:ascii="IRNazanin" w:hAnsi="IRNazanin" w:eastAsia="IRNazanin"/>
          <w:color w:val="111111"/>
          <w:sz w:val="28"/>
          <w:sz w:val="28"/>
          <w:szCs w:val="28"/>
          <w:rtl w:val="true"/>
          <w:lang w:bidi="fa-IR"/>
        </w:rPr>
        <w:t xml:space="preserve">دعن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المُدْعَنُ والدَّعِنُ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المَاجِنُ ، وما أدْعَنَه ، وهي الدَّعَانَةُ ، وقَوْمٌ </w:t>
      </w:r>
      <w:r>
        <w:rPr>
          <w:rStyle w:val="FootnoteAnchor"/>
          <w:rtl w:val="true"/>
        </w:rPr>
        <w:footnoteReference w:id="1622"/>
      </w:r>
      <w:r>
        <w:rPr>
          <w:rFonts w:ascii="Amiri" w:hAnsi="Amiri" w:eastAsia="Amiri" w:cs="Amiri"/>
          <w:color w:val="111111"/>
          <w:sz w:val="28"/>
          <w:sz w:val="28"/>
          <w:szCs w:val="28"/>
          <w:rtl w:val="true"/>
          <w:lang w:bidi="ar-SA"/>
        </w:rPr>
        <w:t>دَعَنَةٌ</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6380967_73709187"/>
      <w:bookmarkStart w:id="543" w:name="_Toc196"/>
      <w:bookmarkEnd w:id="542"/>
      <w:r>
        <w:rPr>
          <w:rtl w:val="true"/>
        </w:rPr>
        <w:t>العين والدال والفاء</w:t>
      </w:r>
      <w:bookmarkEnd w:id="543"/>
    </w:p>
    <w:p>
      <w:pPr>
        <w:pStyle w:val="BookText"/>
        <w:rPr/>
      </w:pP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اللّهُ المَكْرُوهَ عَنْكَ ، ودَافَعَ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مَوْضِعٍ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 من سِقَاءٍ أو إناءٍ فانْصَبَّ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طَحْمَةُ المَوْجِ والسَّيْلِ والشَّيْءِ العظيمِ يُدْفَعُ به العَظيمُ من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ضَخُمَ ضَرْعُ النّاقةِ أو الشاة </w:t>
      </w:r>
      <w:r>
        <w:rPr>
          <w:rStyle w:val="FootnoteAnchor"/>
          <w:rtl w:val="true"/>
        </w:rPr>
        <w:footnoteReference w:id="1624"/>
      </w:r>
      <w:r>
        <w:rPr>
          <w:rFonts w:ascii="Amiri" w:hAnsi="Amiri" w:eastAsia="Amiri" w:cs="Amiri"/>
          <w:color w:val="111111"/>
          <w:sz w:val="28"/>
          <w:sz w:val="28"/>
          <w:szCs w:val="28"/>
          <w:rtl w:val="true"/>
          <w:lang w:bidi="ar-SA"/>
        </w:rPr>
        <w:t>قبلَ نِتاجِها فهي دَافِعٌ ومِدْفَاعٌ ، وقد دَفَعَتْ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والنَّعْجَةُ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 لأنها تُدافِعُ فَخِذَها من هاهُنا وهاهُنا ضِخَماً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في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المحْقُوْرُ لا يُجْدِي إن اجْتُدِي </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العظيمُ إذا مَشَى تَدَافَعَ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يُؤْتى به ليُحْمَلَ عليه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شَفَقَةً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يَدْفَعُ إلى 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يَنْتَهي إِليه ، ودُفِعَ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غَشِيَتْنا سَحابةٌ ثم دُفِعَتْ إلى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انصرفَتْ عنّا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الجاحِظُ </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وُضِعَ </w:t>
      </w:r>
      <w:r>
        <w:rPr>
          <w:rStyle w:val="FootnoteAnchor"/>
          <w:rtl w:val="true"/>
        </w:rPr>
        <w:footnoteReference w:id="1627"/>
      </w:r>
      <w:r>
        <w:rPr>
          <w:rFonts w:ascii="Amiri" w:hAnsi="Amiri" w:eastAsia="Amiri" w:cs="Amiri"/>
          <w:color w:val="111111"/>
          <w:sz w:val="28"/>
          <w:sz w:val="28"/>
          <w:szCs w:val="28"/>
          <w:rtl w:val="true"/>
          <w:lang w:bidi="ar-SA"/>
        </w:rPr>
        <w:t>في القَصْعَة عَظْمٌ ممّا يَليه نَحَّاه حتّى يَصيرَ مكانَه قِطْعَةُ 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زَيْغٌ في الرُّسْغ والمَفْصِل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ظَلِيْمٍ أفْدَعُ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اليَسيرُ من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والأكْلُ الكَثيرُ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ظَلِلْنا نَعْدِفُ من هذا الطَّعام ،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يُقال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ذُقْتُ عَدُوْفاً ولا عَدُوْفَةً ولا عُدَافاً </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تَعَدَّفْتُ عَدُوْفَةً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ذَوَاقاً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القَذى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واليَسيرُ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الشَّيْءِ الذّاهِبُ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العَدَفَةُ </w:t>
      </w:r>
      <w:r>
        <w:rPr>
          <w:rStyle w:val="FootnoteAnchor"/>
          <w:rtl w:val="true"/>
        </w:rPr>
        <w:footnoteReference w:id="162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544" w:name="pg11661_102000"/>
    </w:p>
    <w:p>
      <w:pPr>
        <w:pStyle w:val="BookText"/>
        <w:rPr/>
      </w:pPr>
      <w:bookmarkEnd w:id="544"/>
      <w:r>
        <w:rPr>
          <w:rFonts w:ascii="Amiri" w:hAnsi="Amiri" w:eastAsia="Amiri" w:cs="Amiri"/>
          <w:color w:val="111111"/>
          <w:sz w:val="28"/>
          <w:sz w:val="28"/>
          <w:szCs w:val="28"/>
          <w:rtl w:val="true"/>
          <w:lang w:bidi="ar-SA"/>
        </w:rPr>
        <w:t xml:space="preserve">والعِدْفةُ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كالصِّنْفَةِ من قِطْعَةِ 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والصُّدْرَةُ</w:t>
      </w:r>
      <w:r>
        <w:rPr>
          <w:rFonts w:eastAsia="Amiri" w:cs="Amiri" w:ascii="Amiri" w:hAnsi="Amiri"/>
          <w:color w:val="111111"/>
          <w:sz w:val="28"/>
          <w:szCs w:val="28"/>
          <w:rtl w:val="true"/>
          <w:lang w:bidi="ar-SA"/>
        </w:rPr>
        <w:t>]</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والقَبيلةُ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عِدَفٌ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العِدْفَة وهي القِطْعَةُ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اعْتَفَدَ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بهم الجُوعُ فجعلوا عليهم حَظِيرةً من الشَّجَر يَدْخُلونَ فيها ليَموتوا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واعْتَفَد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اعْتَقَدَ</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6380969_73709187"/>
      <w:bookmarkStart w:id="546" w:name="_Toc197"/>
      <w:bookmarkEnd w:id="545"/>
      <w:r>
        <w:rPr>
          <w:rtl w:val="true"/>
        </w:rPr>
        <w:t>العين والدال والباء</w:t>
      </w:r>
      <w:bookmarkEnd w:id="546"/>
    </w:p>
    <w:p>
      <w:pPr>
        <w:pStyle w:val="BookText"/>
        <w:rPr/>
      </w:pPr>
      <w:r>
        <w:rPr>
          <w:rFonts w:ascii="IRNazanin" w:hAnsi="IRNazanin" w:eastAsia="IRNazanin"/>
          <w:color w:val="111111"/>
          <w:sz w:val="28"/>
          <w:sz w:val="28"/>
          <w:szCs w:val="28"/>
          <w:rtl w:val="true"/>
          <w:lang w:bidi="fa-IR"/>
        </w:rPr>
        <w:t xml:space="preserve">عدب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مُسْتَرَقُّ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أرْضٍ مَعْروفٌ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صِغارٌ من الرَّمْل</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كُلِّ أمْرٍ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ماءٍ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اسْتُحدِثَ من الدِّيْن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وأُبْدِعَ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فَتُرِكَ في الطَّريق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أُبْدِعَ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 عليه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Style w:val="FootnoteAnchor"/>
          <w:rtl w:val="true"/>
        </w:rPr>
        <w:footnoteReference w:id="1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 الباطِلَ أُبْدِعَ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 وأعْبُدٌ وعَبِيْدٌ وعِبَادٌ وعِبِدّى </w:t>
      </w:r>
      <w:r>
        <w:rPr>
          <w:rStyle w:val="FootnoteAnchor"/>
          <w:rtl w:val="true"/>
        </w:rPr>
        <w:footnoteReference w:id="1637"/>
      </w:r>
      <w:r>
        <w:rPr>
          <w:rFonts w:ascii="Amiri" w:hAnsi="Amiri" w:eastAsia="Amiri" w:cs="Amiri"/>
          <w:color w:val="111111"/>
          <w:sz w:val="28"/>
          <w:sz w:val="28"/>
          <w:szCs w:val="28"/>
          <w:rtl w:val="true"/>
          <w:lang w:bidi="ar-SA"/>
        </w:rPr>
        <w:t>وعِبْدَان وعُبْدَان ومَعْبُوْدَاءُ ومَعْبَدَةٌ وعُبُدٌ ومَعَابدُ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فحينئذٍ يُجْمَع على عَبْدُوْنَ وعِبَادٍ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العُبُوْدَةِ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وعَبَّدَه وأعْبَدَه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كالعَبْد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واسْتَعْبَدَه واعْتَبَدَه وأعْبَدَه </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وعَبَدْتُ اللّهَ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المُتَفَرِّدُ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وأعْبَدَه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أيضاً ؛ كأنَّه تأنيثُ عَبْدٍ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الذي ذَهَب شَعرُه من الجَرَبِ ، والعَبَدُ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 الذي </w:t>
      </w:r>
    </w:p>
    <w:p>
      <w:pPr>
        <w:pStyle w:val="BookText"/>
        <w:rPr/>
      </w:pPr>
      <w:r>
        <w:rPr>
          <w:rFonts w:ascii="Amiri" w:hAnsi="Amiri" w:eastAsia="Amiri" w:cs="Amiri"/>
          <w:color w:val="111111"/>
          <w:sz w:val="28"/>
          <w:sz w:val="28"/>
          <w:szCs w:val="28"/>
          <w:rtl w:val="true"/>
          <w:lang w:bidi="ar-SA"/>
        </w:rPr>
        <w:t xml:space="preserve">لا ينفعهُ دَواءٌ </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والمُذَلَّلُ بالعَمَل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الطَّريقُ إذا قَلَّ حَصَاه أو وُطِىءَ بالأرجُل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المُغْتَلِمُ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طَرَدْتَه حتى أعْيا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الرَّجُلُ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عَبَّدَ أنْ 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أنْكَرْتُكَ ، ومنه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أَوَّلُ الْعابِدِينَ </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عَبِدَ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عُبَيْدَانِ المُحَلَّأ باقِرُهْ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والباقِرُ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 والباقِر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نَعْشٍ</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راكِباً عَبَادِيْدَه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مِذْرَوَيْه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وذَهَبُوا عَبَادِيْدَ وعَبَابِيْدَ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مُتَفَرِّقين ، قال الخَليلُ </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يُوَحَّدُ ، 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وتَعَبْدَدُوا </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والأَطْرافُ البَعيدةُ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أُمِ عُبَيْدٍ تَصَايَحُ حَيّاتُها</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التَّشَاؤُم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الخالِيَةُ من الأرض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أخْطَأها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نَوْمَةَ عَبُّوْدٍ</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وهو رَجُلٌ تَمَاوَتَ على أهْلِهِ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انْدُبوني كيف تَفْعَلُون ؛ فماتَ على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والمِعْبَدَةُ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المِسْحَاة ، والجَميعُ المَعَابِد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والعَبَدَةُ </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بُعْداً وبِعَاداً ، وابْتَعَدَ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وبُعْداً له وسُحْقاً ، وبُعْدٌ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وبَاعَدَ اللّهُ بينهما وبَعَّدَ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وجِئْتُ بَعْدَيْك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بَعْدَكَ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اسْلَما يا دِمْنَتَيْ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يَسْلَمَنْ بَعْدَيْكُما طَلَلانِ</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وأتَيْتُه بُعَيْداتِ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أتَيْتَه بَعْد زَمَنٍ ثم أمْسَكْتَ عنه ثم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عِنْدَكَ أبْعَدٌ </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وانَّك لَغَيْرُ أبْعَدٍ </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عِنْدَك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 من بُعْدَةٍ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أرضٍ بَعيدةٍ ، وجَمْعُها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بُعْدَةٍ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من قُرْبانِ الأمير فكُنْ من بُعْدانِهِ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يَبْعُدُ عنه ، جَمْعُ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 وقد دَعَبَ دَعْباً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وحَبَّةٌ سَوْداءُ 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أصْلُ بَقْلَةٍ تُقْشَرُ وتُؤكَل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المُذَلَّل ، وقد دُعِبَ وهو مَدْعُوب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والضَّعيفُ من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 xml:space="preserve">الأحْمَقُ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الدّاعِبُ أيضاً ، ومَصْدَرُه الدَّعَابَةُ </w:t>
      </w:r>
      <w:r>
        <w:rPr>
          <w:rStyle w:val="FootnoteAnchor"/>
          <w:rtl w:val="true"/>
        </w:rPr>
        <w:footnoteReference w:id="1653"/>
      </w:r>
      <w:r>
        <w:rPr>
          <w:rFonts w:ascii="Amiri" w:hAnsi="Amiri" w:eastAsia="Amiri" w:cs="Amiri"/>
          <w:color w:val="111111"/>
          <w:sz w:val="28"/>
          <w:sz w:val="28"/>
          <w:szCs w:val="28"/>
          <w:rtl w:val="true"/>
          <w:lang w:bidi="ar-SA"/>
        </w:rPr>
        <w:t>، والجميع الدَّعَابِيْب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وغَنَمٌ دُعْبُوْبٌ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 ودَعَابِيْبُ ، وليس إلّا للغَنَم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ومَرُّوا دُعْبُوْباً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مُتَقَاطِرِيْنَ ، فإِنْ تَفَرَّقُوا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دَعَابِيْبَ</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ولَيْلَةٌ دُعْبُوْبٌ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 xml:space="preserve">. </w:t>
      </w:r>
      <w:bookmarkStart w:id="547" w:name="pg11661_102005"/>
    </w:p>
    <w:p>
      <w:pPr>
        <w:pStyle w:val="BookText"/>
        <w:rPr/>
      </w:pPr>
      <w:bookmarkEnd w:id="547"/>
      <w:r>
        <w:rPr>
          <w:rFonts w:ascii="Amiri" w:hAnsi="Amiri" w:eastAsia="Amiri" w:cs="Amiri"/>
          <w:color w:val="111111"/>
          <w:sz w:val="28"/>
          <w:sz w:val="28"/>
          <w:szCs w:val="28"/>
          <w:rtl w:val="true"/>
          <w:lang w:bidi="ar-SA"/>
        </w:rPr>
        <w:t xml:space="preserve">ورِيْحٌ داعِبَةٌ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ودُعْبِيَّةٌ</w:t>
      </w:r>
      <w:r>
        <w:rPr>
          <w:rFonts w:eastAsia="Amiri" w:cs="Amiri" w:ascii="Amiri" w:hAnsi="Amiri"/>
          <w:color w:val="111111"/>
          <w:sz w:val="28"/>
          <w:szCs w:val="28"/>
          <w:rtl w:val="true"/>
          <w:lang w:bidi="ar-SA"/>
        </w:rPr>
        <w:t>]</w:t>
      </w:r>
      <w:r>
        <w:rPr>
          <w:rStyle w:val="FootnoteAnchor"/>
          <w:rtl w:val="true"/>
        </w:rPr>
        <w:footnoteReference w:id="1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ودَعَبَتِ السُّيُوْلُ دَعْباً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صَوَّتَتْ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6380971_73709187"/>
      <w:bookmarkStart w:id="549" w:name="_Toc198"/>
      <w:bookmarkEnd w:id="548"/>
      <w:r>
        <w:rPr>
          <w:rtl w:val="true"/>
        </w:rPr>
        <w:t>العين والدال والميم</w:t>
      </w:r>
      <w:bookmarkEnd w:id="549"/>
    </w:p>
    <w:p>
      <w:pPr>
        <w:pStyle w:val="BookText"/>
        <w:rPr/>
      </w:pPr>
      <w:r>
        <w:rPr>
          <w:rFonts w:ascii="IRNazanin" w:hAnsi="IRNazanin" w:eastAsia="IRNazanin"/>
          <w:color w:val="111111"/>
          <w:sz w:val="28"/>
          <w:sz w:val="28"/>
          <w:szCs w:val="28"/>
          <w:rtl w:val="true"/>
          <w:lang w:bidi="fa-IR"/>
        </w:rPr>
        <w:t xml:space="preserve">دمع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دَمَعَتْ عَيْنُه دَمْعاً ودَمَعاناً ودُمُوْعاً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الدَّمْعِ في نواحي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سَريعةُ البُكاء كثيرةُ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w:t>
      </w:r>
      <w:r>
        <w:rPr>
          <w:rStyle w:val="FootnoteAnchor"/>
          <w:rtl w:val="true"/>
        </w:rPr>
        <w:footnoteReference w:id="165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لتأنيث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أصْفى من الدَّمْع</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وثَرَىً دَمّاعٌ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ودُمّاعُ الكَرْم</w:t>
      </w:r>
      <w:r>
        <w:rPr>
          <w:rFonts w:eastAsia="Amiri" w:cs="Amiri" w:ascii="Amiri" w:hAnsi="Amiri"/>
          <w:color w:val="111111"/>
          <w:sz w:val="28"/>
          <w:szCs w:val="28"/>
          <w:rtl w:val="true"/>
          <w:lang w:bidi="ar-SA"/>
        </w:rPr>
        <w:t>]</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يَسيلُ منه أيّامَ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والدُّمّاعُ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تَحَرَّكَ من رأسِ الصَّبيِّ إذا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وشَجَّةٌ دامِعَةٌ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وأدْمَعْتُ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وإِناءٌ دَمْعَانُ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مِيْسَمٌ سائلٌ من النّاظِرِ إلى المَنْخَرِ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عَمَدْتُه عَمْداً وتَعَمَّدْتُهُ واعْتَمَدْتُه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عُمْدَتَك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والعَمُوْدُ والعِمَادُ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أعْمِدَةٌ وعَمَدٌ وعُمُدٌ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لأصحاب الأخْبِيَةِ الذين لا ينزلون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عَمُودٍ وعِمادٍ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تحتَه عِماداً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الكَبِد الذي يَسْقِيها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للوَتِيْنِ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وعَمُوْدُ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الظَّهْرُ ، وفي الحديث </w:t>
      </w:r>
      <w:r>
        <w:rPr>
          <w:rStyle w:val="FootnoteAnchor"/>
          <w:rtl w:val="true"/>
        </w:rPr>
        <w:footnoteReference w:id="1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جالِبٍ جَلَبَ على عَمودِ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مَمْدُودٌ من لَدُنِ الرَّهَابَةِ الى دُوَيْنِ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وعَمُودُ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تَوَسَّطَ شَفْرَتَيْه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رِجْلا الظَّلِيْمِ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وعَمُودُ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مُعْظَمُها وقِوامُها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عَمُودُ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وعَمِيْدٌ وعِمَادٌ ، وقد يُجْمَعُ العِمادُ في هذا على العَمَائد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يستطيع الجُلوسَ من مَرَضِه حتّى يُعْمَدَ بِوَسائِدَ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عَمِيدٌ ومَعْمُوْدٌ ومُعَمَّدٌ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 الدّاءُ إلى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يُوجِعُك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من الوَصَب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 ومنه قَوْلُ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 من سَيِّدٍ </w:t>
      </w:r>
    </w:p>
    <w:p>
      <w:pPr>
        <w:pStyle w:val="BookText"/>
        <w:rPr/>
      </w:pPr>
      <w:r>
        <w:rPr>
          <w:rFonts w:ascii="Amiri" w:hAnsi="Amiri" w:eastAsia="Amiri" w:cs="Amiri"/>
          <w:color w:val="111111"/>
          <w:sz w:val="28"/>
          <w:sz w:val="28"/>
          <w:szCs w:val="28"/>
          <w:rtl w:val="true"/>
          <w:lang w:bidi="ar-SA"/>
        </w:rPr>
        <w:t xml:space="preserve">قَتَلَه </w:t>
      </w:r>
      <w:r>
        <w:rPr>
          <w:rStyle w:val="FootnoteAnchor"/>
          <w:rtl w:val="true"/>
        </w:rPr>
        <w:footnoteReference w:id="1664"/>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بِعَارٍ فأشْكُوه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قولهم أنا أعْمَدُ 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أعْجَبُ ، وقيل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 من كَيْلٍ مُحِقٍ </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زِدْنَا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المُتَمادي في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 ومنه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والعُمُدّانُ والعُمُدّانِيُ 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المُمْتَلىءُ شَباباً العَبْلُ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وبَعيرٌ عَمِدٌ وسَنَامٌ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عظيماً فحُمِلَ عليه ثِقْلٌ فتكَسَّرَ وماتَ شَحْمُه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وثَرَىً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رَسَخَ فيها المَطَرُ إلى الثَّرى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دَوِيَتْ مَعِدَتُه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جَمْعُه على المَعِدِ والمِعَد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وتَمَعْدَدَ من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وتَمَعْدَدَ المَهْزُولُ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وتَمَعْدَدَ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وقَوِيَ وغَلُظَ </w:t>
      </w:r>
      <w:r>
        <w:rPr>
          <w:rStyle w:val="FootnoteAnchor"/>
          <w:rtl w:val="true"/>
        </w:rPr>
        <w:footnoteReference w:id="1668"/>
      </w:r>
      <w:r>
        <w:rPr>
          <w:rFonts w:ascii="Amiri" w:hAnsi="Amiri" w:eastAsia="Amiri" w:cs="Amiri"/>
          <w:color w:val="111111"/>
          <w:sz w:val="28"/>
          <w:sz w:val="28"/>
          <w:szCs w:val="28"/>
          <w:rtl w:val="true"/>
          <w:lang w:bidi="ar-SA"/>
        </w:rPr>
        <w:t xml:space="preserve">، وكأنَّه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مَعَدَهُ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غَذَاه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وجِسْمٌ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اللَّحْم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على عَيْشِ بَني مَعَدٍّ أو تَحَوَّلَ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والمُتَمَعْدِدُ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من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ومَعَدْتُ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نَزَعْتَها ، ونَزْعٌ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وَمَعَدَهُ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 مَعْداناً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مَعُودٌ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 بخُصْيَيْه ، ولا يكون المَعْدُ إلّا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ومَعَدَه وامْتَعَدَه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اخْتَلَسَه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امْتَعَدَ الذِّئبُ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 لَحْمَه وامْتَعَدَه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والمَعَدُّ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كَتِفَيْه إلى مُؤخَّرِ المَتْنَيْن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عَقِبِ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المَنْسِج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 ويجوز أنْ يكونَ من سعة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Style w:val="FootnoteAnchor"/>
          <w:rtl w:val="true"/>
        </w:rPr>
        <w:footnoteReference w:id="16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لَإِنْ تَسْمَعَ بالمُعَيْدِيِ خَيْرٌ من أنْ تَراه</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 xml:space="preserve">بتخفيف الدّال ، وأصْلُه رَجُلٌ من كِنَانة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نَهْدٍ ، وكان عظيمَ الهَيْبَة صغيرَ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أيضاً بتشديد الدال ؛ كأنَّه مَنْسُوبٌ إلى مَعَدٍّ مُصَغَّرٌ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مدع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مُهْمَلٌ عند الخَليل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673"/>
      </w:r>
      <w:r>
        <w:rPr>
          <w:rFonts w:ascii="Amiri" w:hAnsi="Amiri" w:eastAsia="Amiri" w:cs="Amiri"/>
          <w:color w:val="111111"/>
          <w:sz w:val="28"/>
          <w:sz w:val="28"/>
          <w:szCs w:val="28"/>
          <w:rtl w:val="true"/>
          <w:lang w:bidi="ar-SA"/>
        </w:rPr>
        <w:t xml:space="preserve">ذَكَر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الكَنْعَدِ وهو ضَرْبٌ من سَمَكِ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تُقِيْمَ المائلَ وتُقَوِّيَه بدِعامَةٍ تَدْعَمُه بها من خَلْفِه ، وبها يُشَبَّه السَّيِّدُ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دِعامَةُ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 يَتَقَوّوْنَ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الدِّعامَةِ الدَّعائم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 البَكْرَةِ بمَنْزِلةِ القائمتَيْن من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ودَعَائمُ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قِوامُها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للشَّدِيْدِ الدِّعَامِ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دَعْمَ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سِمَنَ 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عَدِمْتُه عَدَماً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عُدْمٍ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الرُّطَبِ بالمدينة يكونُ في آخِرِ زَمان الرُّطَب</w:t>
      </w:r>
      <w:r>
        <w:rPr>
          <w:rFonts w:eastAsia="Amiri" w:cs="Amiri" w:ascii="Amiri" w:hAnsi="Amiri"/>
          <w:color w:val="111111"/>
          <w:sz w:val="28"/>
          <w:szCs w:val="28"/>
          <w:rtl w:val="true"/>
          <w:lang w:bidi="ar-SA"/>
        </w:rPr>
        <w:t xml:space="preserve">. </w:t>
      </w:r>
      <w:bookmarkStart w:id="550" w:name="pg11661_102010"/>
    </w:p>
    <w:p>
      <w:pPr>
        <w:pStyle w:val="Heading4"/>
        <w:numPr>
          <w:ilvl w:val="3"/>
          <w:numId w:val="1"/>
        </w:numPr>
        <w:rPr/>
      </w:pPr>
      <w:bookmarkStart w:id="551" w:name="__RefHeading___Toc6380973_73709187"/>
      <w:bookmarkStart w:id="552" w:name="_Toc199"/>
      <w:bookmarkEnd w:id="550"/>
      <w:bookmarkEnd w:id="551"/>
      <w:r>
        <w:rPr>
          <w:rtl w:val="true"/>
        </w:rPr>
        <w:t>[</w:t>
      </w:r>
      <w:r>
        <w:rPr>
          <w:rtl w:val="true"/>
        </w:rPr>
        <w:t>العين والتاء</w:t>
      </w:r>
      <w:r>
        <w:rPr>
          <w:rtl w:val="true"/>
        </w:rPr>
        <w:t>]</w:t>
      </w:r>
      <w:bookmarkEnd w:id="552"/>
    </w:p>
    <w:p>
      <w:pPr>
        <w:pStyle w:val="Heading5"/>
        <w:numPr>
          <w:ilvl w:val="4"/>
          <w:numId w:val="1"/>
        </w:numPr>
        <w:rPr/>
      </w:pPr>
      <w:bookmarkStart w:id="553" w:name="__RefHeading___Toc6380975_73709187"/>
      <w:bookmarkStart w:id="554" w:name="_Toc200"/>
      <w:bookmarkEnd w:id="553"/>
      <w:r>
        <w:rPr>
          <w:rtl w:val="true"/>
        </w:rPr>
        <w:t>اشارة</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والتاء</w:t>
      </w:r>
      <w:r>
        <w:rPr>
          <w:rFonts w:eastAsia="Amiri" w:cs="Amiri" w:ascii="Amiri" w:hAnsi="Amiri"/>
          <w:color w:val="111111"/>
          <w:sz w:val="28"/>
          <w:szCs w:val="28"/>
          <w:rtl w:val="true"/>
          <w:lang w:bidi="ar-SA"/>
        </w:rPr>
        <w:t>]</w:t>
      </w:r>
      <w:r>
        <w:rPr>
          <w:rStyle w:val="FootnoteAnchor"/>
          <w:rtl w:val="true"/>
        </w:rPr>
        <w:footnoteReference w:id="1674"/>
      </w:r>
    </w:p>
    <w:p>
      <w:pPr>
        <w:pStyle w:val="Heading5"/>
        <w:numPr>
          <w:ilvl w:val="4"/>
          <w:numId w:val="1"/>
        </w:numPr>
        <w:rPr/>
      </w:pPr>
      <w:bookmarkStart w:id="555" w:name="__RefHeading___Toc6380977_73709187"/>
      <w:bookmarkStart w:id="556" w:name="_Toc201"/>
      <w:bookmarkEnd w:id="555"/>
      <w:r>
        <w:rPr>
          <w:rtl w:val="true"/>
        </w:rPr>
        <w:t>العين والتاء والذال</w:t>
      </w:r>
      <w:bookmarkEnd w:id="556"/>
    </w:p>
    <w:p>
      <w:pPr>
        <w:pStyle w:val="BookText"/>
        <w:rPr/>
      </w:pPr>
      <w:r>
        <w:rPr>
          <w:rFonts w:ascii="IRNazanin" w:hAnsi="IRNazanin" w:eastAsia="IRNazanin"/>
          <w:color w:val="111111"/>
          <w:sz w:val="28"/>
          <w:sz w:val="28"/>
          <w:szCs w:val="28"/>
          <w:rtl w:val="true"/>
          <w:lang w:bidi="fa-IR"/>
        </w:rPr>
        <w:t xml:space="preserve">ذعت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ذَعَتُّه في التُّراب ذَعْتاً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بِرأْسِه ووَجْهِه فَمعَكْتَه في التُّراب كما يُغَطُّ الشَّيءُ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الذَّعْتُ الّا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وذَعَتُّه ذَعْتاً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خَنَقْتَه حتى قَتَلْتَه</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6380979_73709187"/>
      <w:bookmarkStart w:id="558" w:name="_Toc202"/>
      <w:bookmarkEnd w:id="557"/>
      <w:r>
        <w:rPr>
          <w:rtl w:val="true"/>
        </w:rPr>
        <w:t>العين والتاء والراء</w:t>
      </w:r>
      <w:bookmarkEnd w:id="558"/>
    </w:p>
    <w:p>
      <w:pPr>
        <w:pStyle w:val="BookText"/>
        <w:rPr/>
      </w:pPr>
      <w:r>
        <w:rPr>
          <w:rFonts w:ascii="IRNazanin" w:hAnsi="IRNazanin" w:eastAsia="IRNazanin"/>
          <w:color w:val="111111"/>
          <w:sz w:val="28"/>
          <w:sz w:val="28"/>
          <w:szCs w:val="28"/>
          <w:rtl w:val="true"/>
          <w:lang w:bidi="fa-IR"/>
        </w:rPr>
        <w:t xml:space="preserve">رتع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رَغَداً في الرِّيْف ، لا يكونُ الرَّتْعُ الّا في الخِصْب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رِتَاعٌ وقَوْمٌ راتِعُوْنَ ومُرْتِعُون ورَتِعُون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وأسْمَنَه الرَّتْعَةُ والرَّتَعَةُ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وأرْتَعَتِ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أرْتاعاً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ورَتَعَ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أكْلاً وشُرْباً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ترع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أتْرَعَ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 فاتَّرَعَ و </w:t>
      </w:r>
      <w:r>
        <w:rPr>
          <w:rStyle w:val="FootnoteAnchor"/>
          <w:rtl w:val="true"/>
        </w:rPr>
        <w:footnoteReference w:id="1676"/>
      </w:r>
      <w:r>
        <w:rPr>
          <w:rFonts w:ascii="Amiri" w:hAnsi="Amiri" w:eastAsia="Amiri" w:cs="Amiri"/>
          <w:color w:val="111111"/>
          <w:sz w:val="28"/>
          <w:sz w:val="28"/>
          <w:szCs w:val="28"/>
          <w:rtl w:val="true"/>
          <w:lang w:bidi="ar-SA"/>
        </w:rPr>
        <w:t>تَرِعَ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وتَرَعَه 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 في الأُمور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أيضاً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والمُتَتَرِّعُ إِلى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المُتَسَرِّعُ ، وقد تَرِعَ تَرَعاً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عَتَرَ الرُّمْحُ عَتْراً وعَتَرَاناً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واهتزَّ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العَوَاتِر هي الصِّلَاب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ذَبَحْتَها ، وكانوا يذبَحون الشاةَ في رَجَب ثم يصبُّون دَمَها على رأس الصَّنَم ، هذا في الجاهليَّة ، ويُسَمُّون تلك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العَتِيْرَةَ والمَعْتُورةَ والعِتْرَ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سَمَّوا الصَّنَمَ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والعِتْرُ والعَتُوْرُ والعَتَّارُ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عَادَتْ لِعِتْرِها لَمِيْس</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صغيرةٌ لها وَلَدٌ </w:t>
      </w:r>
      <w:r>
        <w:rPr>
          <w:rStyle w:val="FootnoteAnchor"/>
          <w:rtl w:val="true"/>
        </w:rPr>
        <w:footnoteReference w:id="1679"/>
      </w:r>
      <w:r>
        <w:rPr>
          <w:rFonts w:ascii="Amiri" w:hAnsi="Amiri" w:eastAsia="Amiri" w:cs="Amiri"/>
          <w:color w:val="111111"/>
          <w:sz w:val="28"/>
          <w:sz w:val="28"/>
          <w:szCs w:val="28"/>
          <w:rtl w:val="true"/>
          <w:lang w:bidi="ar-SA"/>
        </w:rPr>
        <w:t xml:space="preserve">صِغارٌ مثلُ وَرَقِ المَرْدَقُوْش </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وبَقْلَةٌ إِذا طالَتْ قُطِعَ أصْلُها فيَخْرج منه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 أيضاً</w:t>
      </w:r>
      <w:r>
        <w:rPr>
          <w:rFonts w:eastAsia="Amiri" w:cs="Amiri" w:ascii="Amiri" w:hAnsi="Amiri"/>
          <w:color w:val="111111"/>
          <w:sz w:val="28"/>
          <w:szCs w:val="28"/>
          <w:rtl w:val="true"/>
          <w:lang w:bidi="ar-SA"/>
        </w:rPr>
        <w:t xml:space="preserve">. </w:t>
      </w:r>
      <w:bookmarkStart w:id="559" w:name="pg11661_102012"/>
    </w:p>
    <w:p>
      <w:pPr>
        <w:pStyle w:val="BookText"/>
        <w:rPr/>
      </w:pPr>
      <w:bookmarkEnd w:id="559"/>
      <w:r>
        <w:rPr>
          <w:rFonts w:ascii="Amiri" w:hAnsi="Amiri" w:eastAsia="Amiri" w:cs="Amiri"/>
          <w:color w:val="111111"/>
          <w:sz w:val="28"/>
          <w:sz w:val="28"/>
          <w:szCs w:val="28"/>
          <w:rtl w:val="true"/>
          <w:lang w:bidi="ar-SA"/>
        </w:rPr>
        <w:t xml:space="preserve">وعِتْرُ المِسْحَاةِ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خَشَبَتُها التي تُسَمّى يَدَ المِسْحاة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أجْداد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العَمُوْدُ الذي تَفَرَّعَتِ الغُصونُ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وعِتْرَةُ الثَّغْرِ </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رَقَّتْ غُرُوْبُ الأسنانِ وثَقَبَتْ وجَرى عليها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وجِرْوُ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قِثّاءُ اللَّصَفِ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وعِتْرَةُ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العَرْفَجِ </w:t>
      </w:r>
      <w:r>
        <w:rPr>
          <w:rStyle w:val="FootnoteAnchor"/>
          <w:rtl w:val="true"/>
        </w:rPr>
        <w:footnoteReference w:id="1683"/>
      </w:r>
      <w:r>
        <w:rPr>
          <w:rFonts w:ascii="Amiri" w:hAnsi="Amiri" w:eastAsia="Amiri" w:cs="Amiri"/>
          <w:color w:val="111111"/>
          <w:sz w:val="28"/>
          <w:sz w:val="28"/>
          <w:szCs w:val="28"/>
          <w:rtl w:val="true"/>
          <w:lang w:bidi="ar-SA"/>
        </w:rPr>
        <w:t>وهي لَيِّنَةٌ يَتَقَلَّبُ عليها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عِتْوَارَةٌ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مع غِلَظٍ ويَبْسٍ ، لا يكونُ الّا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نَزْوان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الاضطِرابِ ، وقد عَرَتَ وعَرِتَ بفَتْح الراء وكَسْرها</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6380981_73709187"/>
      <w:bookmarkStart w:id="561" w:name="_Toc203"/>
      <w:bookmarkEnd w:id="560"/>
      <w:r>
        <w:rPr>
          <w:rtl w:val="true"/>
        </w:rPr>
        <w:t>العين والتاء واللام</w:t>
      </w:r>
      <w:bookmarkEnd w:id="561"/>
    </w:p>
    <w:p>
      <w:pPr>
        <w:pStyle w:val="BookText"/>
        <w:rPr/>
      </w:pPr>
      <w:r>
        <w:rPr>
          <w:rFonts w:ascii="IRNazanin" w:hAnsi="IRNazanin" w:eastAsia="IRNazanin"/>
          <w:color w:val="111111"/>
          <w:sz w:val="28"/>
          <w:sz w:val="28"/>
          <w:szCs w:val="28"/>
          <w:rtl w:val="true"/>
          <w:lang w:bidi="fa-IR"/>
        </w:rPr>
        <w:t xml:space="preserve">عتل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بَيْرَمُ النَّجّارِ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والعَتَلُ والعَتْلُ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القِسِيُّ الفارِسِيَّةُ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الأكُوْلُ المَنُوْعُ الغَليظُ كأنه عُتِلَ باللَّحم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وبَكْرٌ 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وعَتَلَه يَعْتِلُه ويَعْتُلُه عَتْلاً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قادَه قَوْداً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المُتَسَرِّعُ إلى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القُلَاعَةُ تُقْلَعُ من الأرض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عَتَلَةٌ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طَيِء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والعِتْوَلُ </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عنده غَنَاءٌ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والانْعِتَالُ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w:t>
      </w:r>
      <w:r>
        <w:rPr>
          <w:rStyle w:val="FootnoteAnchor"/>
          <w:rtl w:val="true"/>
        </w:rPr>
        <w:footnoteReference w:id="1689"/>
      </w:r>
      <w:r>
        <w:rPr>
          <w:rFonts w:ascii="Amiri" w:hAnsi="Amiri" w:eastAsia="Amiri" w:cs="Amiri"/>
          <w:color w:val="111111"/>
          <w:sz w:val="28"/>
          <w:sz w:val="28"/>
          <w:szCs w:val="28"/>
          <w:rtl w:val="true"/>
          <w:lang w:bidi="ar-SA"/>
        </w:rPr>
        <w:t>والانْقِيَاد</w:t>
      </w:r>
      <w:r>
        <w:rPr>
          <w:rFonts w:eastAsia="Amiri" w:cs="Amiri" w:ascii="Amiri" w:hAnsi="Amiri"/>
          <w:color w:val="111111"/>
          <w:sz w:val="28"/>
          <w:szCs w:val="28"/>
          <w:rtl w:val="true"/>
          <w:lang w:bidi="ar-SA"/>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الضُّحى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رأسَه من شيءٍ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تَلَعَ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رأسَه من الكِنَاس</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اتْلَعَ </w:t>
      </w:r>
      <w:r>
        <w:rPr>
          <w:rStyle w:val="FootnoteAnchor"/>
          <w:rtl w:val="true"/>
        </w:rPr>
        <w:footnoteReference w:id="1692"/>
      </w:r>
      <w:r>
        <w:rPr>
          <w:rFonts w:ascii="Amiri" w:hAnsi="Amiri" w:eastAsia="Amiri" w:cs="Amiri"/>
          <w:color w:val="111111"/>
          <w:sz w:val="28"/>
          <w:sz w:val="28"/>
          <w:szCs w:val="28"/>
          <w:rtl w:val="true"/>
          <w:lang w:bidi="ar-SA"/>
        </w:rPr>
        <w:t xml:space="preserve">رأسَه فَنَظَرَ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 ومنه المُتْلِعُ </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الحَسْناءُ من النِّساء لأنَّها تُتْلِعُ رأسَها تَعَرَّضُ للناظِرِين</w:t>
      </w:r>
      <w:r>
        <w:rPr>
          <w:rFonts w:eastAsia="Amiri" w:cs="Amiri" w:ascii="Amiri" w:hAnsi="Amiri"/>
          <w:color w:val="111111"/>
          <w:sz w:val="28"/>
          <w:szCs w:val="28"/>
          <w:rtl w:val="true"/>
          <w:lang w:bidi="ar-SA"/>
        </w:rPr>
        <w:t xml:space="preserve">. </w:t>
      </w:r>
      <w:bookmarkStart w:id="562" w:name="pg11661_102014"/>
    </w:p>
    <w:p>
      <w:pPr>
        <w:pStyle w:val="BookText"/>
        <w:rPr/>
      </w:pPr>
      <w:bookmarkEnd w:id="562"/>
      <w:r>
        <w:rPr>
          <w:rFonts w:ascii="Amiri" w:hAnsi="Amiri" w:eastAsia="Amiri" w:cs="Amiri"/>
          <w:color w:val="111111"/>
          <w:sz w:val="28"/>
          <w:sz w:val="28"/>
          <w:szCs w:val="28"/>
          <w:rtl w:val="true"/>
          <w:lang w:bidi="ar-SA"/>
        </w:rPr>
        <w:t xml:space="preserve">وجِيْدٌ تَلِيْعٌ وأتْلَعُ بَيِّنُ التَّلَعِ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أتْلَعُ </w:t>
      </w:r>
      <w:r>
        <w:rPr>
          <w:rStyle w:val="FootnoteAnchor"/>
          <w:rtl w:val="true"/>
        </w:rPr>
        <w:footnoteReference w:id="169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والتِّلَاعَةُ </w:t>
      </w:r>
      <w:r>
        <w:rPr>
          <w:rStyle w:val="FootnoteAnchor"/>
          <w:rtl w:val="true"/>
        </w:rPr>
        <w:footnoteReference w:id="1695"/>
      </w:r>
      <w:r>
        <w:rPr>
          <w:rFonts w:ascii="Amiri" w:hAnsi="Amiri" w:eastAsia="Amiri" w:cs="Amiri"/>
          <w:color w:val="111111"/>
          <w:sz w:val="28"/>
          <w:sz w:val="28"/>
          <w:szCs w:val="28"/>
          <w:rtl w:val="true"/>
          <w:lang w:bidi="ar-SA"/>
        </w:rPr>
        <w:t xml:space="preserve">والتَّلِيْعَةُ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مَوْضِعٍ مُرْتَفِعٍ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ورأيْتُه مُسْتَتْلِعاً للخَبَرِ </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وسَيِّدٌ 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التَّلَفُّتِ </w:t>
      </w:r>
      <w:r>
        <w:rPr>
          <w:rStyle w:val="FootnoteAnchor"/>
          <w:rtl w:val="true"/>
        </w:rPr>
        <w:footnoteReference w:id="1697"/>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المعاني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شَبيهٌ بالتَّرِع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ولَزِمَ مكانَه لا يَتَتَلَّعُ ولا يَتَتَالَعُ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يَرْفَعُ رأسَه للنُّهوض ولا يَبْرَح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يَتَتَالَعُ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يمدُّ عُنُقَه ويَرْفَعُ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مُرْتَفِعَةٌ غَليظةٌ يتردَّدُ فيها السَّيْلُ إلى 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لا يُوْثَقُ بِسَيْلِ تَلْعَتِه </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غيرَ صَدُوْقٍ في أخْبارِه</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6380983_73709187"/>
      <w:bookmarkStart w:id="564" w:name="_Toc204"/>
      <w:bookmarkEnd w:id="563"/>
      <w:r>
        <w:rPr>
          <w:rtl w:val="true"/>
        </w:rPr>
        <w:t>العين والتاء والنون</w:t>
      </w:r>
      <w:bookmarkEnd w:id="564"/>
    </w:p>
    <w:p>
      <w:pPr>
        <w:pStyle w:val="BookText"/>
        <w:rPr/>
      </w:pP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عَنَتاً أي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شَيءٍ أرَدْتَ به اللَّبْسَ عليه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وعَنِتَ العَظْمُ المجْبُوْرُ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وأعْنَتَه كذَا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والاثْم ، وفي الحديث </w:t>
      </w:r>
      <w:r>
        <w:rPr>
          <w:rStyle w:val="FootnoteAnchor"/>
          <w:rtl w:val="true"/>
        </w:rPr>
        <w:footnoteReference w:id="17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تَسبُّوا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سَبَّهُم مَعْنَتَةٌ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والعَانِتُ من النِّساء كالعَانِس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والأكَمَةُ العَنُوْتُ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وعُنْتُوْتُ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الكُظْرَةِ حيث يَقَعُ فيه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والعُنْتُوْتُ </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واللِّحْيَةُ ،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وعَنْتَتَ قَرْنُ العَتُوْدِ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شَصَرَ وارْتَفَعَ ، وعَتُوْدٌ </w:t>
      </w:r>
      <w:r>
        <w:rPr>
          <w:rStyle w:val="FootnoteAnchor"/>
          <w:rtl w:val="true"/>
        </w:rPr>
        <w:footnoteReference w:id="1702"/>
      </w:r>
      <w:r>
        <w:rPr>
          <w:rFonts w:ascii="Amiri" w:hAnsi="Amiri" w:eastAsia="Amiri" w:cs="Amiri"/>
          <w:color w:val="111111"/>
          <w:sz w:val="28"/>
          <w:sz w:val="28"/>
          <w:szCs w:val="28"/>
          <w:rtl w:val="true"/>
          <w:lang w:bidi="ar-SA"/>
        </w:rPr>
        <w:t>مُعَنْتِتٌ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ومَالَكَ مُعَنْتِتاً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والعُنْتُوْتُ والعُنُوْتُ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الوَازع قَوْلَ أسَدِ بن ناعِصَةَ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نُوْرَ الإِلهِ أضْحَى من 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وأين الشِّعْرَى من العُنْتُوْتِ</w:t>
      </w:r>
    </w:p>
    <w:p>
      <w:pPr>
        <w:pStyle w:val="BookText"/>
        <w:rPr/>
      </w:pPr>
      <w:r>
        <w:rPr>
          <w:rFonts w:ascii="IRNazanin" w:hAnsi="IRNazanin" w:eastAsia="IRNazanin"/>
          <w:color w:val="111111"/>
          <w:sz w:val="28"/>
          <w:sz w:val="28"/>
          <w:szCs w:val="28"/>
          <w:rtl w:val="true"/>
          <w:lang w:bidi="fa-IR"/>
        </w:rPr>
        <w:t xml:space="preserve">ولم </w:t>
      </w:r>
      <w:r>
        <w:rPr>
          <w:rStyle w:val="FootnoteAnchor"/>
          <w:rtl w:val="true"/>
        </w:rPr>
        <w:footnoteReference w:id="1704"/>
      </w:r>
      <w:r>
        <w:rPr>
          <w:rFonts w:ascii="Amiri" w:hAnsi="Amiri" w:eastAsia="Amiri" w:cs="Amiri"/>
          <w:color w:val="111111"/>
          <w:sz w:val="28"/>
          <w:sz w:val="28"/>
          <w:szCs w:val="28"/>
          <w:rtl w:val="true"/>
          <w:lang w:bidi="ar-SA"/>
        </w:rPr>
        <w:t>يُفَسِّر العُنْتوت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وَصْفُكَ الشيءَ بما فيه إلى الحُسْنِ مَذْهَبُه ؛ إلّا أنْ يَتَكَلَّفَ مُتَكَلِّفٌ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نَعْتُ سَوْءٍ ، إلّا أنَّ العَرَبَ العارِبَةَ </w:t>
      </w:r>
      <w:r>
        <w:rPr>
          <w:rStyle w:val="FootnoteAnchor"/>
          <w:rtl w:val="true"/>
        </w:rPr>
        <w:footnoteReference w:id="1705"/>
      </w:r>
      <w:r>
        <w:rPr>
          <w:rFonts w:ascii="Amiri" w:hAnsi="Amiri" w:eastAsia="Amiri" w:cs="Amiri"/>
          <w:color w:val="111111"/>
          <w:sz w:val="28"/>
          <w:sz w:val="28"/>
          <w:szCs w:val="28"/>
          <w:rtl w:val="true"/>
          <w:lang w:bidi="ar-SA"/>
        </w:rPr>
        <w:t xml:space="preserve">تقول للشَّيء إذا كان على استِكْمال النَّعْت وجَيِّداً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1706"/>
      </w:r>
      <w:r>
        <w:rPr>
          <w:rFonts w:ascii="Amiri" w:hAnsi="Amiri" w:eastAsia="Amiri" w:cs="Amiri"/>
          <w:color w:val="111111"/>
          <w:sz w:val="28"/>
          <w:sz w:val="28"/>
          <w:szCs w:val="28"/>
          <w:rtl w:val="true"/>
          <w:lang w:bidi="ar-SA"/>
        </w:rPr>
        <w:t>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نَعْتٌ نَعِيْتٌ بَيِّنُ النَّعَاتَة ؛ وقَد نَعُتَ ، وإِنَّ عَبْدَكَ لَنُعْتَةٌ </w:t>
      </w:r>
      <w:r>
        <w:rPr>
          <w:rStyle w:val="FootnoteAnchor"/>
          <w:rtl w:val="true"/>
        </w:rPr>
        <w:footnoteReference w:id="1707"/>
      </w:r>
      <w:r>
        <w:rPr>
          <w:rFonts w:ascii="Amiri" w:hAnsi="Amiri" w:eastAsia="Amiri" w:cs="Amiri"/>
          <w:color w:val="111111"/>
          <w:sz w:val="28"/>
          <w:sz w:val="28"/>
          <w:szCs w:val="28"/>
          <w:rtl w:val="true"/>
          <w:lang w:bidi="ar-SA"/>
        </w:rPr>
        <w:t xml:space="preserve">وان أمَتَكَ لَنُعْتَةٌ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غايَةٌ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وانْتَعَتَتِ المرأةُ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كأنَّها نَعَتَتْ نفْسَها حُسْناً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الوازِعِ بَيْتاً لأسَدِ بن ناعِصَةَ وهو </w:t>
      </w:r>
      <w:r>
        <w:rPr>
          <w:rFonts w:eastAsia="Amiri" w:cs="Amiri" w:ascii="Amiri" w:hAnsi="Amiri"/>
          <w:color w:val="111111"/>
          <w:sz w:val="28"/>
          <w:szCs w:val="28"/>
          <w:rtl w:val="true"/>
          <w:lang w:bidi="ar-SA"/>
        </w:rPr>
        <w:t xml:space="preserve">: </w:t>
      </w:r>
      <w:bookmarkStart w:id="565" w:name="pg11661_102016"/>
    </w:p>
    <w:p>
      <w:pPr>
        <w:pStyle w:val="BookText"/>
        <w:rPr/>
      </w:pPr>
      <w:bookmarkEnd w:id="565"/>
      <w:r>
        <w:rPr>
          <w:rFonts w:ascii="Amiri" w:hAnsi="Amiri" w:eastAsia="Amiri" w:cs="Amiri"/>
          <w:color w:val="111111"/>
          <w:sz w:val="28"/>
          <w:sz w:val="28"/>
          <w:szCs w:val="28"/>
          <w:rtl w:val="true"/>
          <w:lang w:bidi="ar-SA"/>
        </w:rPr>
        <w:t xml:space="preserve">واحضُروا العِيْدَ بالسَّعَانِين غَدْواً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يَعْلُو النّاقُوسُ بالنّاعُوْتِ</w:t>
      </w:r>
    </w:p>
    <w:p>
      <w:pPr>
        <w:pStyle w:val="BookText"/>
        <w:rPr/>
      </w:pPr>
      <w:r>
        <w:rPr>
          <w:rFonts w:ascii="Amiri" w:hAnsi="Amiri" w:eastAsia="Amiri" w:cs="Amiri"/>
          <w:color w:val="111111"/>
          <w:sz w:val="28"/>
          <w:sz w:val="28"/>
          <w:szCs w:val="28"/>
          <w:rtl w:val="true"/>
          <w:lang w:bidi="ar-SA"/>
        </w:rPr>
        <w:t xml:space="preserve">ولم يُفَسِّرِ النّاعوت </w:t>
      </w:r>
      <w:r>
        <w:rPr>
          <w:rStyle w:val="FootnoteAnchor"/>
          <w:rtl w:val="true"/>
        </w:rPr>
        <w:footnoteReference w:id="1709"/>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عَتَنْتُهُ إلى السِّجْن أعْتِنُه وأعْتُنُه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عَتَلْتَه أي قُدْتَه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 العَرَقُ نُتُوْعاً ، وهو شِبْهُ نَبَعَ ؛ إلّا أنَّ التاءَ فيه أحْسَن</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6380985_73709187"/>
      <w:bookmarkStart w:id="567" w:name="_Toc205"/>
      <w:bookmarkEnd w:id="566"/>
      <w:r>
        <w:rPr>
          <w:rtl w:val="true"/>
        </w:rPr>
        <w:t>العين والتاء والفاء</w:t>
      </w:r>
      <w:bookmarkEnd w:id="567"/>
    </w:p>
    <w:p>
      <w:pPr>
        <w:pStyle w:val="BookText"/>
        <w:rPr/>
      </w:pP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عَفَتَ كَلَامَه عَفْتاً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عَفَتَ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كَسَرَها ولَوَاها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وعَفَتَني عن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عِفِتَّان وصِفِتَّان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غَليظٌ شَديدٌ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صِفْتِيْتٌ ولا يُقال عِفْتِيْت</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6380987_73709187"/>
      <w:bookmarkStart w:id="569" w:name="_Toc206"/>
      <w:bookmarkEnd w:id="568"/>
      <w:r>
        <w:rPr>
          <w:rtl w:val="true"/>
        </w:rPr>
        <w:t>العين والتاء والباء</w:t>
      </w:r>
      <w:bookmarkEnd w:id="569"/>
    </w:p>
    <w:p>
      <w:pPr>
        <w:pStyle w:val="BookText"/>
        <w:rPr/>
      </w:pPr>
      <w:r>
        <w:rPr>
          <w:rFonts w:ascii="IRNazanin" w:hAnsi="IRNazanin" w:eastAsia="IRNazanin"/>
          <w:color w:val="111111"/>
          <w:sz w:val="28"/>
          <w:sz w:val="28"/>
          <w:szCs w:val="28"/>
          <w:rtl w:val="true"/>
          <w:lang w:bidi="fa-IR"/>
        </w:rPr>
        <w:t xml:space="preserve">عتب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البابِ مقابِلاً للأُسْكُفَّةِ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 والعَتَبَات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عَتَبْتُ </w:t>
      </w:r>
    </w:p>
    <w:p>
      <w:pPr>
        <w:pStyle w:val="BookText"/>
        <w:rPr/>
      </w:pPr>
      <w:r>
        <w:rPr>
          <w:rFonts w:ascii="Amiri" w:hAnsi="Amiri" w:eastAsia="Amiri" w:cs="Amiri"/>
          <w:color w:val="111111"/>
          <w:sz w:val="28"/>
          <w:sz w:val="28"/>
          <w:szCs w:val="28"/>
          <w:rtl w:val="true"/>
          <w:lang w:bidi="ar-SA"/>
        </w:rPr>
        <w:t xml:space="preserve">بابَه ولا سَكِفْتُه </w:t>
      </w:r>
      <w:r>
        <w:rPr>
          <w:rStyle w:val="FootnoteAnchor"/>
          <w:rtl w:val="true"/>
        </w:rPr>
        <w:footnoteReference w:id="1711"/>
      </w:r>
      <w:r>
        <w:rPr>
          <w:rFonts w:ascii="Amiri" w:hAnsi="Amiri" w:eastAsia="Amiri" w:cs="Amiri"/>
          <w:color w:val="111111"/>
          <w:sz w:val="28"/>
          <w:sz w:val="28"/>
          <w:szCs w:val="28"/>
          <w:rtl w:val="true"/>
          <w:lang w:bidi="ar-SA"/>
        </w:rPr>
        <w:t xml:space="preserve">ولا تَعَتَّبْتُه ولا تَسَكَّفْتُه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أطَأْ أُسْكُفَّتَه ولا عَتَبَتَه ، ويكونُ ذلك في الدُّخول والخُروج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عَتَبَةَ البابِ لا يَبْرَح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مَرْقاةٍ من 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عَتَّبْتُ عَتَبَاتٍ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اتَّخَذْتَ مَرْقَيَاتٍ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بذلك ما يُشْبِهُه من عَتَبَاتٍ في الجبال وأشْرَافِ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الجَبَلَيْن </w:t>
      </w:r>
      <w:r>
        <w:rPr>
          <w:rStyle w:val="FootnoteAnchor"/>
          <w:rtl w:val="true"/>
        </w:rPr>
        <w:footnoteReference w:id="1712"/>
      </w:r>
      <w:r>
        <w:rPr>
          <w:rFonts w:ascii="Amiri" w:hAnsi="Amiri" w:eastAsia="Amiri" w:cs="Amiri"/>
          <w:color w:val="111111"/>
          <w:sz w:val="28"/>
          <w:sz w:val="28"/>
          <w:szCs w:val="28"/>
          <w:rtl w:val="true"/>
          <w:lang w:bidi="ar-SA"/>
        </w:rPr>
        <w:t xml:space="preserve">؛ وكأنَّه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من مكانٍ إلى مكانٍ ودَرَجَةٍ إلى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والمَنْزِلُ لا 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وعَتَبَةُ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أقصاه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عَتَبْتُ إلى عَتَبَةِ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على عَتَبَةٍ كَريهَةٍ وعلى عَتَبٍ كَرِيْهٍ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الأمْر 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الوُسْطى والبِنْصَر ، كما أنَّ الفِتْرَ ما بين الابْهام والسَّبَّابَة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وسَيْفٌ ذو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الْتِواءٍ عن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وقَرْيَةٌ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عَتَّبَ أنْ 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تَعْلُوَ فوق الشَّيءِ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والاخْتِصَارُ في الطَّريق ، جميعاً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 في الحديث واعْتَتَبَ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حَدَّثَ بما احتاجَ إليه واخْتَصَرَه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w:t>
      </w:r>
      <w:r>
        <w:rPr>
          <w:rStyle w:val="FootnoteAnchor"/>
          <w:rtl w:val="true"/>
        </w:rPr>
        <w:footnoteReference w:id="1713"/>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العُتْبى في المُعَاتَبَة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وعَتَبَ المَعْقُولُ أو الظّالِعُ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على ثَلاثِ قَوائم ، يَعْتِبُ ويَعْتُبُ عَتَبَاناً </w:t>
      </w:r>
    </w:p>
    <w:p>
      <w:pPr>
        <w:pStyle w:val="BookText"/>
        <w:rPr/>
      </w:pPr>
      <w:r>
        <w:rPr>
          <w:rFonts w:ascii="Amiri" w:hAnsi="Amiri" w:eastAsia="Amiri" w:cs="Amiri"/>
          <w:color w:val="111111"/>
          <w:sz w:val="28"/>
          <w:sz w:val="28"/>
          <w:szCs w:val="28"/>
          <w:rtl w:val="true"/>
          <w:lang w:bidi="ar-SA"/>
        </w:rPr>
        <w:t>وعَتْباً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ذلك للأقْطَعِ أيضاً ، وهذا تشبيهٌ كأنَّه يَمْشي على عَتَبَات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عَتَبَ عليه من المَوْجِدَة ، يَعْتِبُ ويَعْتُبُ </w:t>
      </w:r>
      <w:r>
        <w:rPr>
          <w:rStyle w:val="FootnoteAnchor"/>
          <w:rtl w:val="true"/>
        </w:rPr>
        <w:footnoteReference w:id="1714"/>
      </w:r>
      <w:r>
        <w:rPr>
          <w:rFonts w:ascii="Amiri" w:hAnsi="Amiri" w:eastAsia="Amiri" w:cs="Amiri"/>
          <w:color w:val="111111"/>
          <w:sz w:val="28"/>
          <w:sz w:val="28"/>
          <w:szCs w:val="28"/>
          <w:rtl w:val="true"/>
          <w:lang w:bidi="ar-SA"/>
        </w:rPr>
        <w:t>عَتْباً ومَعْتِبَةً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أُعْتُوْبَةٌ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وعاتَبْتُه ، وتَعَتَّبْتُه ، فأعْتَبَ واسْتَعْتَبَ وأعْطى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اليَمن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عاتَبْتُه عَيْتَاباً </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يُعْتَبَ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وَجَدْتُ عنده عِتْباناً </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أَنَّه أعْتَبَ فلم يُوْجَدْ له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وعُتَيْبٌ وعَتِيْبٌ </w:t>
      </w:r>
      <w:r>
        <w:rPr>
          <w:rStyle w:val="FootnoteAnchor"/>
          <w:rtl w:val="true"/>
        </w:rPr>
        <w:footnoteReference w:id="1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قَبيلتَيْن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وعُتْبَةُ وعَتّابٌ وعِتْبَان ومُعَتِّبٌ وعُتَيْبَةُ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تَعِبٌ مُتْعَبٌ ؛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وأُتْعِبَ العَظْمُ المجْبُوْرُ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أُعْنِتَ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نَبِيْذٌ يُتَّخَذُ من العَسَل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سُلَالَةُ العِنَب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أبْتِعُوا </w:t>
      </w:r>
      <w:r>
        <w:rPr>
          <w:rStyle w:val="FootnoteAnchor"/>
          <w:rtl w:val="true"/>
        </w:rPr>
        <w:footnoteReference w:id="1719"/>
      </w:r>
      <w:r>
        <w:rPr>
          <w:rFonts w:ascii="Amiri" w:hAnsi="Amiri" w:eastAsia="Amiri" w:cs="Amiri"/>
          <w:color w:val="111111"/>
          <w:sz w:val="28"/>
          <w:sz w:val="28"/>
          <w:szCs w:val="28"/>
          <w:rtl w:val="true"/>
          <w:lang w:bidi="ar-SA"/>
        </w:rPr>
        <w:t>بِتْعَكُم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والبَتِعُ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شَّديدُ المَفَاصِلِ والمَوَاصِل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الأبْتَعُ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وشَفَةٌ باتِعَةٌ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بالثاء مُعْجَمَةً </w:t>
      </w:r>
      <w:r>
        <w:rPr>
          <w:rStyle w:val="FootnoteAnchor"/>
          <w:rtl w:val="true"/>
        </w:rPr>
        <w:footnoteReference w:id="172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وبَتَعَ منه بُتُوعاً وانْبَتَعَ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ومَرَرْتُ بهم أجْمَعِين أكْتَعِيْنَ أبْتَعِين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724"/>
      </w: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مَبْعُوتٌ في معنى مَبْعُوثٍ ، كما يُقال خَبِيْتٌ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خَبيثٍ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تَبِعَه تِبَاعاً واتَّبَعَه وأتْبَعَه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تَبَعٌ وأتْبَاعٌ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والقَوائمُ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وتابَعْتُهُ على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وتَتَبَّعْتُ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وتَتَابَعَتِ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وتابَعْتُ أنابَيْنَها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ورَمَيْتُه بِسَهْمَيْنِ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جِنِّيَّةٌ تكونُ </w:t>
      </w:r>
      <w:r>
        <w:rPr>
          <w:rStyle w:val="FootnoteAnchor"/>
          <w:rtl w:val="true"/>
        </w:rPr>
        <w:footnoteReference w:id="1725"/>
      </w:r>
      <w:r>
        <w:rPr>
          <w:rFonts w:ascii="Amiri" w:hAnsi="Amiri" w:eastAsia="Amiri" w:cs="Amiri"/>
          <w:color w:val="111111"/>
          <w:sz w:val="28"/>
          <w:sz w:val="28"/>
          <w:szCs w:val="28"/>
          <w:rtl w:val="true"/>
          <w:lang w:bidi="ar-SA"/>
        </w:rPr>
        <w:t>مع الانسان حيثُ ذَهَبَ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ويُسَمّى الدَّبَرَانُ تابِعاً وتُبَّعاً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تَطَيُّراً من لَفْظِه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 xml:space="preserve">. </w:t>
      </w:r>
      <w:bookmarkStart w:id="570" w:name="pg11661_102020"/>
    </w:p>
    <w:p>
      <w:pPr>
        <w:pStyle w:val="BookText"/>
        <w:rPr/>
      </w:pPr>
      <w:bookmarkEnd w:id="570"/>
      <w:r>
        <w:rPr>
          <w:rFonts w:ascii="Amiri" w:hAnsi="Amiri" w:eastAsia="Amiri" w:cs="Amiri"/>
          <w:color w:val="111111"/>
          <w:sz w:val="28"/>
          <w:sz w:val="28"/>
          <w:szCs w:val="28"/>
          <w:rtl w:val="true"/>
          <w:lang w:bidi="ar-SA"/>
        </w:rPr>
        <w:t xml:space="preserve">وتَبُّوْعُ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يُقال لها النُّكَيْبَاء تَهُبُّ بالغَداة مع طُلوع الشمس من نَحْو الصَّبَا فَتَدور في مَهَابِّ الرِّياح حتّى تعودَ إلى مَهَبِّ الصَّبا حين بَدَأتْ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والتِّبَاعَةُ والتَّبِعَةُ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له عليك مَالٌ فيُتابِعُكَ أي يُطالِبُكَ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والعِجْلُ المُدْرِكُ ، وفيه يُجْمَعُ على الأتْبِعَةِ والأتابِيْع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وبَقَرَةٌ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تَبيعُها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معها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 اليَعاسِيب أحْسَنُها وأعظمُها ، ويُجْمَع على التَّبابِيْع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أيُ تُبَّعٍ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حِمْيَر ، وكُلُّ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 ولا يُسَمّى بذلك حتّى دانَتْ له حِمْيَرُ وحَضْرَموت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التَّبَابِعَةِ بمكَّةَ وُلِدَ فيها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Style w:val="FootnoteAnchor"/>
          <w:rtl w:val="true"/>
        </w:rPr>
        <w:footnoteReference w:id="1727"/>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أُتْبِعَ أَحَدُكُم على مَلِيءٍ فَلْيَتَّبِعْ</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أُحِيْلَ فَلْيَحْتَلْ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وبَقَرَةٌ تَبْعى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مُسْتَحْرِمَةٌ</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6380989_73709187"/>
      <w:bookmarkStart w:id="572" w:name="_Toc207"/>
      <w:bookmarkEnd w:id="571"/>
      <w:r>
        <w:rPr>
          <w:rtl w:val="true"/>
        </w:rPr>
        <w:t>العين والتاء والميم</w:t>
      </w:r>
      <w:bookmarkEnd w:id="572"/>
    </w:p>
    <w:p>
      <w:pPr>
        <w:pStyle w:val="BookText"/>
        <w:rPr/>
      </w:pPr>
      <w:r>
        <w:rPr>
          <w:rFonts w:ascii="IRNazanin" w:hAnsi="IRNazanin" w:eastAsia="IRNazanin"/>
          <w:color w:val="111111"/>
          <w:sz w:val="28"/>
          <w:sz w:val="28"/>
          <w:szCs w:val="28"/>
          <w:rtl w:val="true"/>
          <w:lang w:bidi="fa-IR"/>
        </w:rPr>
        <w:t xml:space="preserve">عتم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عَتَّمَ وعَتَمَ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الشَّيءِ بَعْدَ المُضِيِّ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عَتَّمَ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أبْطَأَ ولا 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وعَتَمَتِ الحاجَةُ وأعْتَمَتْ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الأوَّلُ من اللَّيْل بَعْد غَيْبُوبَةِ الشَّفَق ، وله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وحَلَبْناها عَتَمَةً وعَتْمَةً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اللَّبَنِ تُفِيْقُ تلك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تُحْلَبُ 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في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أو أوْرَدُوا فيها </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ضَيْفٌ عاتِمٌ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مُعْتِمٌ في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عَيْتُوْمٌ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عَيْثُومٍ وهو البَطِيء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 النَّهَارُ مُتُوْعاً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 وذلك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اسْتَمْتَعْتَ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تَمَتَّعْتَ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وامْتَتَعْتُ منه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أمْتِعَتُه وأمَاتِعُه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 اللّه فلاناً وأمْتَعَه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ومُتْعَةُ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يُعطِيهَا زَوْجُها شيئاً إذا طَلَّقَها ، ومنه اشْتُقَّتْ مُتْعَةُ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تُجْعَل المُتْعَةُ اسْماً لِما يُتَمَتَّعُ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يَكسِر الميمَ في هذا خاصَّةً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والمُتْعَةُ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 إلى حَجَّةٍ عُمْرَةً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وأمْتَعْتُ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ومَتَعْتُ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اشْتَرَيْتَ هذا الغُلامَ لَتَمْتَعَنَ منه بغُلامٍ صالحٍ</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والمَاتِعُ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في الجَوْدَةِ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ومِيْزانٌ ماتِعٌ </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ونَبِيْذٌ ماتِعٌ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النَّخْلِ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الماءُ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الحَبْرُ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الظَّريفُ الجَريءُ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والأعْمى الجاهِلُ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والضَّعيفُ </w:t>
      </w:r>
      <w:r>
        <w:rPr>
          <w:rStyle w:val="FootnoteAnchor"/>
          <w:rtl w:val="true"/>
        </w:rPr>
        <w:footnoteReference w:id="1734"/>
      </w:r>
      <w:r>
        <w:rPr>
          <w:rFonts w:ascii="Amiri" w:hAnsi="Amiri" w:eastAsia="Amiri" w:cs="Amiri"/>
          <w:color w:val="111111"/>
          <w:sz w:val="28"/>
          <w:sz w:val="28"/>
          <w:szCs w:val="28"/>
          <w:rtl w:val="true"/>
          <w:lang w:bidi="ar-SA"/>
        </w:rPr>
        <w:t>، ويُجْمَعُ عَمَامِيْتَ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والسَّكْرَانُ ، وحُكِيَ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السَّكْرانِ كُلُّه 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والعَمِيْتَةُ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المجموعُ كما يفعلُه الذي يَغْزِلُه </w:t>
      </w:r>
      <w:r>
        <w:rPr>
          <w:rStyle w:val="FootnoteAnchor"/>
          <w:rtl w:val="true"/>
        </w:rPr>
        <w:footnoteReference w:id="1736"/>
      </w:r>
      <w:r>
        <w:rPr>
          <w:rFonts w:ascii="Amiri" w:hAnsi="Amiri" w:eastAsia="Amiri" w:cs="Amiri"/>
          <w:color w:val="111111"/>
          <w:sz w:val="28"/>
          <w:sz w:val="28"/>
          <w:szCs w:val="28"/>
          <w:rtl w:val="true"/>
          <w:lang w:bidi="ar-SA"/>
        </w:rPr>
        <w:t>لِيُلْقِيَه في يدِه ، وقد عَمَتَه عَمْتاً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العَمْتُ ما غُزِلَ </w:t>
      </w:r>
      <w:r>
        <w:rPr>
          <w:rStyle w:val="FootnoteAnchor"/>
          <w:rtl w:val="true"/>
        </w:rPr>
        <w:footnoteReference w:id="1737"/>
      </w:r>
      <w:r>
        <w:rPr>
          <w:rFonts w:ascii="Amiri" w:hAnsi="Amiri" w:eastAsia="Amiri" w:cs="Amiri"/>
          <w:color w:val="111111"/>
          <w:sz w:val="28"/>
          <w:sz w:val="28"/>
          <w:szCs w:val="28"/>
          <w:rtl w:val="true"/>
          <w:lang w:bidi="ar-SA"/>
        </w:rPr>
        <w:t>فَجُعِلَ بعضُه على بعضٍ</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تَضْرِبَ بالعَصا وغيرِه ولا تُبالي مَنْ أصَاب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bookmarkStart w:id="573" w:name="pg11661_102023"/>
    </w:p>
    <w:p>
      <w:pPr>
        <w:pStyle w:val="Heading4"/>
        <w:numPr>
          <w:ilvl w:val="3"/>
          <w:numId w:val="1"/>
        </w:numPr>
        <w:rPr/>
      </w:pPr>
      <w:bookmarkStart w:id="574" w:name="__RefHeading___Toc6380991_73709187"/>
      <w:bookmarkStart w:id="575" w:name="_Toc208"/>
      <w:bookmarkEnd w:id="573"/>
      <w:bookmarkEnd w:id="574"/>
      <w:r>
        <w:rPr>
          <w:rtl w:val="true"/>
        </w:rPr>
        <w:t>[</w:t>
      </w:r>
      <w:r>
        <w:rPr>
          <w:rtl w:val="true"/>
        </w:rPr>
        <w:t>العين والظاء</w:t>
      </w:r>
      <w:r>
        <w:rPr>
          <w:rtl w:val="true"/>
        </w:rPr>
        <w:t>]</w:t>
      </w:r>
      <w:bookmarkEnd w:id="575"/>
    </w:p>
    <w:p>
      <w:pPr>
        <w:pStyle w:val="Heading5"/>
        <w:numPr>
          <w:ilvl w:val="4"/>
          <w:numId w:val="1"/>
        </w:numPr>
        <w:rPr/>
      </w:pPr>
      <w:bookmarkStart w:id="576" w:name="__RefHeading___Toc6380993_73709187"/>
      <w:bookmarkStart w:id="577" w:name="_Toc209"/>
      <w:bookmarkEnd w:id="576"/>
      <w:r>
        <w:rPr>
          <w:rtl w:val="true"/>
        </w:rPr>
        <w:t>اشارة</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والظاء</w:t>
      </w:r>
      <w:r>
        <w:rPr>
          <w:rFonts w:eastAsia="Amiri" w:cs="Amiri" w:ascii="Amiri" w:hAnsi="Amiri"/>
          <w:color w:val="111111"/>
          <w:sz w:val="28"/>
          <w:szCs w:val="28"/>
          <w:rtl w:val="true"/>
          <w:lang w:bidi="ar-SA"/>
        </w:rPr>
        <w:t>]</w:t>
      </w:r>
      <w:r>
        <w:rPr>
          <w:rStyle w:val="FootnoteAnchor"/>
          <w:rtl w:val="true"/>
        </w:rPr>
        <w:footnoteReference w:id="1739"/>
      </w:r>
    </w:p>
    <w:p>
      <w:pPr>
        <w:pStyle w:val="Heading5"/>
        <w:numPr>
          <w:ilvl w:val="4"/>
          <w:numId w:val="1"/>
        </w:numPr>
        <w:rPr/>
      </w:pPr>
      <w:bookmarkStart w:id="578" w:name="__RefHeading___Toc6380995_73709187"/>
      <w:bookmarkStart w:id="579" w:name="_Toc210"/>
      <w:bookmarkEnd w:id="578"/>
      <w:r>
        <w:rPr>
          <w:rtl w:val="true"/>
        </w:rPr>
        <w:t>العين والظاء والراء</w:t>
      </w:r>
      <w:bookmarkEnd w:id="579"/>
    </w:p>
    <w:p>
      <w:pPr>
        <w:pStyle w:val="BookText"/>
        <w:rPr/>
      </w:pPr>
      <w:r>
        <w:rPr>
          <w:rFonts w:ascii="IRNazanin" w:hAnsi="IRNazanin" w:eastAsia="IRNazanin"/>
          <w:color w:val="111111"/>
          <w:sz w:val="28"/>
          <w:sz w:val="28"/>
          <w:szCs w:val="28"/>
          <w:rtl w:val="true"/>
          <w:lang w:bidi="fa-IR"/>
        </w:rPr>
        <w:t xml:space="preserve">عظر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المَرْبوعُ المُتَظاهِرُ اللَّحْمِ الغَلِيظُ العَضَلِ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وعَظَرَ </w:t>
      </w:r>
      <w:r>
        <w:rPr>
          <w:rStyle w:val="FootnoteAnchor"/>
          <w:rtl w:val="true"/>
        </w:rPr>
        <w:footnoteReference w:id="1741"/>
      </w:r>
      <w:r>
        <w:rPr>
          <w:rFonts w:ascii="Amiri" w:hAnsi="Amiri" w:eastAsia="Amiri" w:cs="Amiri"/>
          <w:color w:val="111111"/>
          <w:sz w:val="28"/>
          <w:sz w:val="28"/>
          <w:szCs w:val="28"/>
          <w:rtl w:val="true"/>
          <w:lang w:bidi="ar-SA"/>
        </w:rPr>
        <w:t xml:space="preserve">سِقَاءَه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وأعْظَرَه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 وثَقَّلَ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بالنّاقةِ عِرْقُ العَظَرِ فَيُقْطَعُ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فَتَلْقَح</w:t>
      </w:r>
      <w:r>
        <w:rPr>
          <w:rFonts w:eastAsia="Amiri" w:cs="Amiri" w:ascii="Amiri" w:hAnsi="Amiri"/>
          <w:color w:val="111111"/>
          <w:sz w:val="28"/>
          <w:szCs w:val="28"/>
          <w:rtl w:val="true"/>
          <w:lang w:bidi="ar-SA"/>
        </w:rPr>
        <w:t>]</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عَظِرَةٌ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لاقِحٌ أيضاً ، وهذا من الأضداد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رعظ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سِنْخِ النَّصْل في السَّهْمِ ، والجَميعُ الأرْعَاظ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ورَعَظْتُه وأرْعَظْتُه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رُعْظَه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للمُتَهَدِّد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يَكْسِرُ عَلَيَ أرْعَاظَ النَّبْل</w:t>
      </w:r>
      <w:r>
        <w:rPr>
          <w:rFonts w:eastAsia="Amiri" w:cs="Amiri" w:ascii="Amiri" w:hAnsi="Amiri"/>
          <w:color w:val="111111"/>
          <w:sz w:val="28"/>
          <w:szCs w:val="28"/>
          <w:rtl w:val="true"/>
          <w:lang w:bidi="ar-SA"/>
        </w:rPr>
        <w:t xml:space="preserve">» </w:t>
      </w:r>
      <w:r>
        <w:rPr>
          <w:rStyle w:val="FootnoteAnchor"/>
          <w:rtl w:val="true"/>
        </w:rPr>
        <w:footnoteReference w:id="1743"/>
      </w:r>
      <w:r>
        <w:rPr>
          <w:rFonts w:ascii="IRNazanin" w:hAnsi="IRNazanin" w:eastAsia="IRNazanin"/>
          <w:color w:val="111111"/>
          <w:sz w:val="28"/>
          <w:sz w:val="28"/>
          <w:szCs w:val="28"/>
          <w:rtl w:val="true"/>
          <w:lang w:bidi="fa-IR"/>
        </w:rPr>
        <w:t xml:space="preserve">، </w:t>
      </w:r>
      <w:bookmarkStart w:id="580" w:name="pg11661_102024"/>
    </w:p>
    <w:p>
      <w:pPr>
        <w:pStyle w:val="BookText"/>
        <w:rPr/>
      </w:pPr>
      <w:bookmarkEnd w:id="580"/>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قَدَرْتُ عليه حتّى تَعَطَّفَتْ عَلَيَ أرْعاظُ النَّبْل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زال يُرَعِّظُني </w:t>
      </w:r>
      <w:r>
        <w:rPr>
          <w:rStyle w:val="FootnoteAnchor"/>
          <w:rtl w:val="true"/>
        </w:rPr>
        <w:footnoteReference w:id="174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يُفَتِّرُني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تُرْعِظْه عَنِّي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تُحاوِلَ تَسْوِيَةَ حِمْلٍ على بَعيرٍ فَتَرُوغ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ورَعَّظْتُ </w:t>
      </w:r>
      <w:r>
        <w:rPr>
          <w:rStyle w:val="FootnoteAnchor"/>
          <w:rtl w:val="true"/>
        </w:rPr>
        <w:footnoteReference w:id="1748"/>
      </w:r>
      <w:r>
        <w:rPr>
          <w:rFonts w:ascii="Amiri" w:hAnsi="Amiri" w:eastAsia="Amiri" w:cs="Amiri"/>
          <w:color w:val="111111"/>
          <w:sz w:val="28"/>
          <w:sz w:val="28"/>
          <w:szCs w:val="28"/>
          <w:rtl w:val="true"/>
          <w:lang w:bidi="ar-SA"/>
        </w:rPr>
        <w:t xml:space="preserve">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حَرَّكْتُها أبِها بَأْسٌ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ورَعَّظْتُ الوَتِدَ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 لأَقْلَعَه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أَبْهَظَ يُرْعَظ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أَلْجَأَ عَدُوَّه عَطَفَ عليه بالشَّرِّ</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6380997_73709187"/>
      <w:bookmarkStart w:id="582" w:name="_Toc211"/>
      <w:bookmarkEnd w:id="581"/>
      <w:r>
        <w:rPr>
          <w:rtl w:val="true"/>
        </w:rPr>
        <w:t>العين والظاء واللام</w:t>
      </w:r>
      <w:bookmarkEnd w:id="582"/>
    </w:p>
    <w:p>
      <w:pPr>
        <w:pStyle w:val="BookText"/>
        <w:rPr/>
      </w:pPr>
      <w:r>
        <w:rPr>
          <w:rFonts w:ascii="IRNazanin" w:hAnsi="IRNazanin" w:eastAsia="IRNazanin"/>
          <w:color w:val="111111"/>
          <w:sz w:val="28"/>
          <w:sz w:val="28"/>
          <w:szCs w:val="28"/>
          <w:rtl w:val="true"/>
          <w:lang w:bidi="fa-IR"/>
        </w:rPr>
        <w:t xml:space="preserve">عظل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عَظَلَ الجَرَادُ والكَلْبُ وكُلُّ ما يُلازمُ في السِّفَاد ، وعَاظَلَ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وجَرَادٌ عَظْلى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مُتَعاظِلاتٌ ، ومُجْتَمِعَاتٌ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وعَاظَلَ بَيْنَ القَوْل </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وحَمَلَ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يَوْمُ العَظَالى </w:t>
      </w:r>
      <w:r>
        <w:rPr>
          <w:rStyle w:val="FootnoteAnchor"/>
          <w:rtl w:val="true"/>
        </w:rPr>
        <w:footnoteReference w:id="1751"/>
      </w:r>
      <w:r>
        <w:rPr>
          <w:rFonts w:ascii="Amiri" w:hAnsi="Amiri" w:eastAsia="Amiri" w:cs="Amiri"/>
          <w:color w:val="111111"/>
          <w:sz w:val="28"/>
          <w:sz w:val="28"/>
          <w:szCs w:val="28"/>
          <w:rtl w:val="true"/>
          <w:lang w:bidi="ar-SA"/>
        </w:rPr>
        <w:t>لتَميم ؛ لأنَّ النّاسَ رَكِبَ بعضُهم بعضاً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والعِظَالُ في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التَّضْمين</w:t>
      </w:r>
      <w:r>
        <w:rPr>
          <w:rFonts w:eastAsia="Amiri" w:cs="Amiri" w:ascii="Amiri" w:hAnsi="Amiri"/>
          <w:color w:val="111111"/>
          <w:sz w:val="28"/>
          <w:szCs w:val="28"/>
          <w:rtl w:val="true"/>
          <w:lang w:bidi="ar-SA"/>
        </w:rPr>
        <w:t xml:space="preserve">. </w:t>
      </w:r>
      <w:bookmarkStart w:id="583" w:name="pg11661_102025"/>
    </w:p>
    <w:p>
      <w:pPr>
        <w:pStyle w:val="BookText"/>
        <w:rPr/>
      </w:pPr>
      <w:bookmarkEnd w:id="583"/>
      <w:r>
        <w:rPr>
          <w:rFonts w:ascii="IRNazanin" w:hAnsi="IRNazanin" w:eastAsia="IRNazanin"/>
          <w:color w:val="111111"/>
          <w:sz w:val="28"/>
          <w:sz w:val="28"/>
          <w:szCs w:val="28"/>
          <w:rtl w:val="true"/>
          <w:lang w:bidi="fa-IR"/>
        </w:rPr>
        <w:t xml:space="preserve">ظلع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 البَعيرَ ظُلَاعٌ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ودابَّةٌ ظالِعٌ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والأُنْثى ، وكذلك غامِزٌ ؛ لهما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ظالِعَةٌ للأُنْثى ويمتنعُ من ذلك في الغامِز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وظَلَعَتِ الأرضُ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وظَلَعَتِ الكَلْبَةُ ظُلُوْعاً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اسْتَجْعَلَتْ ، ومنه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يَنامَ ظالِعُ الكِلَاب</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الذي به عِلَّةٌ أو ظَلْعٌ فهو يَنْبَحُ الكِلابَ </w:t>
      </w:r>
      <w:r>
        <w:rPr>
          <w:rStyle w:val="FootnoteAnchor"/>
          <w:rtl w:val="true"/>
        </w:rPr>
        <w:footnoteReference w:id="1753"/>
      </w:r>
      <w:r>
        <w:rPr>
          <w:rFonts w:ascii="Amiri" w:hAnsi="Amiri" w:eastAsia="Amiri" w:cs="Amiri"/>
          <w:color w:val="111111"/>
          <w:sz w:val="28"/>
          <w:sz w:val="28"/>
          <w:szCs w:val="28"/>
          <w:rtl w:val="true"/>
          <w:lang w:bidi="ar-SA"/>
        </w:rPr>
        <w:t>لَيْلَته لِيَطْرُدَها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الظّالِعُ لا يُطيق السِّفادَ حتى تَفْتُرَ </w:t>
      </w:r>
      <w:r>
        <w:rPr>
          <w:rStyle w:val="FootnoteAnchor"/>
          <w:rtl w:val="true"/>
        </w:rPr>
        <w:footnoteReference w:id="1754"/>
      </w:r>
      <w:r>
        <w:rPr>
          <w:rFonts w:ascii="Amiri" w:hAnsi="Amiri" w:eastAsia="Amiri" w:cs="Amiri"/>
          <w:color w:val="111111"/>
          <w:sz w:val="28"/>
          <w:sz w:val="28"/>
          <w:szCs w:val="28"/>
          <w:rtl w:val="true"/>
          <w:lang w:bidi="ar-SA"/>
        </w:rPr>
        <w:t>الكِلابُ ثم يَرُومُ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الضّالِع وهو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والظُّلَعُ </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جارِيَةٌ مُلَعَّظةٌ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سَمِيْنَة</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6380999_73709187"/>
      <w:bookmarkStart w:id="585" w:name="_Toc212"/>
      <w:bookmarkEnd w:id="584"/>
      <w:r>
        <w:rPr>
          <w:rtl w:val="true"/>
        </w:rPr>
        <w:t>العين والظاء والنون</w:t>
      </w:r>
      <w:bookmarkEnd w:id="585"/>
    </w:p>
    <w:p>
      <w:pPr>
        <w:pStyle w:val="BookText"/>
        <w:rPr/>
      </w:pPr>
      <w:r>
        <w:rPr>
          <w:rFonts w:ascii="IRNazanin" w:hAnsi="IRNazanin" w:eastAsia="IRNazanin"/>
          <w:color w:val="111111"/>
          <w:sz w:val="28"/>
          <w:sz w:val="28"/>
          <w:szCs w:val="28"/>
          <w:rtl w:val="true"/>
          <w:lang w:bidi="fa-IR"/>
        </w:rPr>
        <w:t xml:space="preserve">ظعن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ظَعَنَ ظَعْناً وظَعَناً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 لأنَّها تَظْعَنُ إذا ظَعَنَ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الذي تَرْكَبُه ، سُمِّيَتْ به كما قيل للمَزَادَة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الظَّعُوْنُ </w:t>
      </w:r>
    </w:p>
    <w:p>
      <w:pPr>
        <w:pStyle w:val="BookText"/>
        <w:rPr/>
      </w:pPr>
      <w:r>
        <w:rPr>
          <w:rFonts w:ascii="Amiri" w:hAnsi="Amiri" w:eastAsia="Amiri" w:cs="Amiri"/>
          <w:color w:val="111111"/>
          <w:sz w:val="28"/>
          <w:sz w:val="28"/>
          <w:szCs w:val="28"/>
          <w:rtl w:val="true"/>
          <w:lang w:bidi="ar-SA"/>
        </w:rPr>
        <w:t xml:space="preserve">والظَّعُوْنَةُ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الذي تَرْكَبُه </w:t>
      </w:r>
      <w:r>
        <w:rPr>
          <w:rStyle w:val="FootnoteAnchor"/>
          <w:rtl w:val="true"/>
        </w:rPr>
        <w:footnoteReference w:id="1756"/>
      </w:r>
      <w:r>
        <w:rPr>
          <w:rFonts w:ascii="Amiri" w:hAnsi="Amiri" w:eastAsia="Amiri" w:cs="Amiri"/>
          <w:color w:val="111111"/>
          <w:sz w:val="28"/>
          <w:sz w:val="28"/>
          <w:szCs w:val="28"/>
          <w:rtl w:val="true"/>
          <w:lang w:bidi="ar-SA"/>
        </w:rPr>
        <w:t>المرأةُ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الظَّعِيْنَةِ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كُرْهٍ ظَعَنَتْ ظاعِنَةٌ </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عَمْدٍ ، وهو ظَاعِنَةُ بنُ مُرٍّ غَلَبَهُم قَوْمُهم فرَحَلوا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نَعَظَ الذَّكَرُ نَعْظاً ونُعُوْظاً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وأنعَظَتِ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والنّاعُوْظُ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يُهَيِّجُ النَّعْظَ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العُنْظُوَانُ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يُقال عَظِيَ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اسْتَكْثَرَ رَعْيَه له ؛ عَظَىً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والفاحِشُ من القَوْم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 xml:space="preserve">عَنْظَى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من الجَرَاد ، والأُنْثى عُنْظُوَانَةٌ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رَجُلٍ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وعَنْظَى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ونَوَّهَ أيضاً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عِنْظِيَان </w:t>
      </w:r>
      <w:r>
        <w:rPr>
          <w:rStyle w:val="FootnoteAnchor"/>
          <w:rtl w:val="true"/>
        </w:rPr>
        <w:footnoteReference w:id="1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صَخّابَةٌ سَيِّئةُ الخُلُق ، وهو مِنْ عَظَاه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سَاءَهُ وحَزَنَه</w:t>
      </w:r>
      <w:r>
        <w:rPr>
          <w:rFonts w:eastAsia="Amiri" w:cs="Amiri" w:ascii="Amiri" w:hAnsi="Amiri"/>
          <w:color w:val="111111"/>
          <w:sz w:val="28"/>
          <w:szCs w:val="28"/>
          <w:rtl w:val="true"/>
          <w:lang w:bidi="ar-SA"/>
        </w:rPr>
        <w:t xml:space="preserve">. </w:t>
      </w:r>
      <w:bookmarkStart w:id="586" w:name="pg11661_102027"/>
    </w:p>
    <w:p>
      <w:pPr>
        <w:pStyle w:val="BookText"/>
        <w:rPr/>
      </w:pPr>
      <w:bookmarkEnd w:id="586"/>
      <w:r>
        <w:rPr>
          <w:rFonts w:ascii="Amiri" w:hAnsi="Amiri" w:eastAsia="Amiri" w:cs="Amiri"/>
          <w:color w:val="111111"/>
          <w:sz w:val="28"/>
          <w:sz w:val="28"/>
          <w:szCs w:val="28"/>
          <w:rtl w:val="true"/>
          <w:lang w:bidi="ar-SA"/>
        </w:rPr>
        <w:t xml:space="preserve">وعَنَظْتُ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قَهَرْتَه ، وهو بالغَيْنِ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6381001_73709187"/>
      <w:bookmarkStart w:id="588" w:name="_Toc213"/>
      <w:bookmarkEnd w:id="587"/>
      <w:r>
        <w:rPr>
          <w:rtl w:val="true"/>
        </w:rPr>
        <w:t>العين والظاء والفاء</w:t>
      </w:r>
      <w:bookmarkEnd w:id="588"/>
    </w:p>
    <w:p>
      <w:pPr>
        <w:pStyle w:val="BookText"/>
        <w:rPr/>
      </w:pPr>
      <w:r>
        <w:rPr>
          <w:rFonts w:ascii="IRNazanin" w:hAnsi="IRNazanin" w:eastAsia="IRNazanin"/>
          <w:color w:val="111111"/>
          <w:sz w:val="28"/>
          <w:sz w:val="28"/>
          <w:szCs w:val="28"/>
          <w:rtl w:val="true"/>
          <w:lang w:bidi="fa-IR"/>
        </w:rPr>
        <w:t xml:space="preserve">فظع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فَظُعَ الأمْرُ فَظَاعَةً ، وأفْظَعَ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وفَظِعْتُ به واسْتَفْظَعْتُه وأفْظَعْتُه وتَفَظَّعْتُه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وَجَدْته فَظيعاً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وأفْظَعَني هذا الأمْرُ وفُظِعْتُ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وفَظِعْتُ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ضِقْتَ ذَرْعاً به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6381003_73709187"/>
      <w:bookmarkStart w:id="590" w:name="_Toc214"/>
      <w:bookmarkEnd w:id="589"/>
      <w:r>
        <w:rPr>
          <w:rtl w:val="true"/>
        </w:rPr>
        <w:t>العين والظاء والباء</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عظب</w:t>
      </w:r>
      <w:r>
        <w:rPr>
          <w:rFonts w:eastAsia="IRNazanin" w:cs="IRNazanin"/>
          <w:color w:val="111111"/>
          <w:sz w:val="28"/>
          <w:szCs w:val="28"/>
          <w:rtl w:val="true"/>
          <w:lang w:bidi="fa-IR"/>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عَظَبَ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تَحريكَ الزِّمِكّى ، عَظْباً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وعَظَبَ على الأمْرِ عُظُوْباً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 واسْتَمَرَّ ، ولا يكون إلّا في مَكْروهٍ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وعَظَّبْتُه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عَظَبَتْ </w:t>
      </w:r>
      <w:r>
        <w:rPr>
          <w:rStyle w:val="FootnoteAnchor"/>
          <w:rtl w:val="true"/>
        </w:rPr>
        <w:footnoteReference w:id="1764"/>
      </w:r>
      <w:r>
        <w:rPr>
          <w:rFonts w:ascii="Amiri" w:hAnsi="Amiri" w:eastAsia="Amiri" w:cs="Amiri"/>
          <w:color w:val="111111"/>
          <w:sz w:val="28"/>
          <w:sz w:val="28"/>
          <w:szCs w:val="28"/>
          <w:rtl w:val="true"/>
          <w:lang w:bidi="ar-SA"/>
        </w:rPr>
        <w:t xml:space="preserve">يَدُه على الأمْر عُظُوباً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غَلُظَتْ ، وعَظَبَ البَعيرُ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وعَظَبَ جِلْدُه عليه عُظُوْباً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وعَظَبَ على مالِه عُظُوباً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وعَظَبَ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لَحَسَنُ العُظُوْبِ على المُصَابة</w:t>
      </w:r>
      <w:r>
        <w:rPr>
          <w:rFonts w:eastAsia="Amiri" w:cs="Amiri" w:ascii="Amiri" w:hAnsi="Amiri"/>
          <w:color w:val="111111"/>
          <w:sz w:val="28"/>
          <w:szCs w:val="28"/>
          <w:rtl w:val="true"/>
          <w:lang w:bidi="ar-SA"/>
        </w:rPr>
        <w:t xml:space="preserve">. </w:t>
      </w:r>
      <w:bookmarkStart w:id="591" w:name="pg11661_102028"/>
    </w:p>
    <w:p>
      <w:pPr>
        <w:pStyle w:val="BookText"/>
        <w:rPr/>
      </w:pPr>
      <w:bookmarkEnd w:id="591"/>
      <w:r>
        <w:rPr>
          <w:rFonts w:ascii="Amiri" w:hAnsi="Amiri" w:eastAsia="Amiri" w:cs="Amiri"/>
          <w:color w:val="111111"/>
          <w:sz w:val="28"/>
          <w:sz w:val="28"/>
          <w:szCs w:val="28"/>
          <w:rtl w:val="true"/>
          <w:lang w:bidi="ar-SA"/>
        </w:rPr>
        <w:t xml:space="preserve">وما زَالَ يُعَظِّبُني عن بُغْيَتي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يُسَوِّفُني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عِظْيَبُ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والعُنْظَبُ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الضَّخْمُ ، والنُّونُ زائدة</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6381005_73709187"/>
      <w:bookmarkStart w:id="593" w:name="_Toc215"/>
      <w:bookmarkEnd w:id="592"/>
      <w:r>
        <w:rPr>
          <w:rtl w:val="true"/>
        </w:rPr>
        <w:t>العين والظاء والميم</w:t>
      </w:r>
      <w:bookmarkEnd w:id="593"/>
    </w:p>
    <w:p>
      <w:pPr>
        <w:pStyle w:val="BookText"/>
        <w:rPr/>
      </w:pPr>
      <w:r>
        <w:rPr>
          <w:rFonts w:ascii="IRNazanin" w:hAnsi="IRNazanin" w:eastAsia="IRNazanin"/>
          <w:color w:val="111111"/>
          <w:sz w:val="28"/>
          <w:sz w:val="28"/>
          <w:szCs w:val="28"/>
          <w:rtl w:val="true"/>
          <w:lang w:bidi="fa-IR"/>
        </w:rPr>
        <w:t xml:space="preserve">عظم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الرَّحْل بلا أنْسَاعٍ ولا 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الشَّيءِ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الشَّيءُ عِظَماً وعَظَامَةً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وأعْظَمْتُه واسْتَعْظَمْتُه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في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الشَّيء ومُعْظَمُه </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يَتَعاظَمُني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يَعْظُمُ في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يُعْظِمُني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ويَعْظُمُني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يَهُوْلُني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والعَظَمَةُ والعُظَمِيَّةُ </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التَّعَظُّمِ والنَّخْوة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والعَظَمَةُ </w:t>
      </w: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تُعَظِّمُ به المرأةُ عَجِيْزَتَها ، ومِثْلُها العِظَامَةُ </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مُسْتَغْلَظُ الذِّراع أيضاً ، وقيل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مَطْرَتُكُم أأسَّلَتْ أمْ عَظَّمَتْ؟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بَلَغت </w:t>
      </w:r>
      <w:r>
        <w:rPr>
          <w:rStyle w:val="FootnoteAnchor"/>
          <w:rtl w:val="true"/>
        </w:rPr>
        <w:footnoteReference w:id="1771"/>
      </w:r>
      <w:r>
        <w:rPr>
          <w:rFonts w:ascii="Amiri" w:hAnsi="Amiri" w:eastAsia="Amiri" w:cs="Amiri"/>
          <w:color w:val="111111"/>
          <w:sz w:val="28"/>
          <w:sz w:val="28"/>
          <w:szCs w:val="28"/>
          <w:rtl w:val="true"/>
          <w:lang w:bidi="ar-SA"/>
        </w:rPr>
        <w:t xml:space="preserve">الضَّرائرَ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أبَلَغَتْ أسَلَةَ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مُسْتَدَقُّها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عَظَمَتَها ، والضَّرائر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ضَرَّة الابْهام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والمَعْظُوْمَةُ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تُريدُ العَظيمَ من الأُيُوْر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الحَمَام ؛ وهو إلى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وعُظَيْمُ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مظع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مَظَعَ الوَتَرَ وغَيْرَه مَظْعاً ومَظَّعَهُ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مَلَّسَه وذَبَّلَه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القَضِيْبُ ماءَ لِحَائه ليكونَ أصْلَبَ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تُجَرِّعَ الغَيْظَ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وتَمَظَّعَ ما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والمُظْعَةُ </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الكَلام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الظُّعَيِّمُ </w:t>
      </w:r>
      <w:r>
        <w:rPr>
          <w:rStyle w:val="FootnoteAnchor"/>
          <w:rtl w:val="true"/>
        </w:rPr>
        <w:footnoteReference w:id="1776"/>
      </w:r>
      <w:r>
        <w:rPr>
          <w:rFonts w:ascii="Amiri" w:hAnsi="Amiri" w:eastAsia="Amiri" w:cs="Amiri"/>
          <w:color w:val="111111"/>
          <w:sz w:val="28"/>
          <w:sz w:val="28"/>
          <w:szCs w:val="28"/>
          <w:rtl w:val="true"/>
          <w:lang w:bidi="ar-SA"/>
        </w:rPr>
        <w:t xml:space="preserve">مِثْلُ الظُّعَيِّنِ تَصغيرِ الظِّعَانِ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يُشَدُّ به الرَّحْلُ</w:t>
      </w:r>
      <w:r>
        <w:rPr>
          <w:rFonts w:eastAsia="Amiri" w:cs="Amiri" w:ascii="Amiri" w:hAnsi="Amiri"/>
          <w:color w:val="111111"/>
          <w:sz w:val="28"/>
          <w:szCs w:val="28"/>
          <w:rtl w:val="true"/>
          <w:lang w:bidi="ar-SA"/>
        </w:rPr>
        <w:t xml:space="preserve">. </w:t>
      </w:r>
      <w:bookmarkStart w:id="594" w:name="pg11661_102030"/>
    </w:p>
    <w:p>
      <w:pPr>
        <w:pStyle w:val="Heading4"/>
        <w:numPr>
          <w:ilvl w:val="3"/>
          <w:numId w:val="1"/>
        </w:numPr>
        <w:rPr/>
      </w:pPr>
      <w:bookmarkStart w:id="595" w:name="__RefHeading___Toc6381007_73709187"/>
      <w:bookmarkStart w:id="596" w:name="_Toc216"/>
      <w:bookmarkEnd w:id="594"/>
      <w:bookmarkEnd w:id="595"/>
      <w:r>
        <w:rPr>
          <w:rtl w:val="true"/>
        </w:rPr>
        <w:t>[</w:t>
      </w:r>
      <w:r>
        <w:rPr>
          <w:rtl w:val="true"/>
        </w:rPr>
        <w:t>العين والذال</w:t>
      </w:r>
      <w:r>
        <w:rPr>
          <w:rtl w:val="true"/>
        </w:rPr>
        <w:t>]</w:t>
      </w:r>
      <w:bookmarkEnd w:id="596"/>
    </w:p>
    <w:p>
      <w:pPr>
        <w:pStyle w:val="Heading5"/>
        <w:numPr>
          <w:ilvl w:val="4"/>
          <w:numId w:val="1"/>
        </w:numPr>
        <w:rPr/>
      </w:pPr>
      <w:bookmarkStart w:id="597" w:name="__RefHeading___Toc6381009_73709187"/>
      <w:bookmarkStart w:id="598" w:name="_Toc217"/>
      <w:bookmarkEnd w:id="597"/>
      <w:r>
        <w:rPr>
          <w:rtl w:val="true"/>
        </w:rPr>
        <w:t>اشارة</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والذال</w:t>
      </w:r>
      <w:r>
        <w:rPr>
          <w:rFonts w:eastAsia="Amiri" w:cs="Amiri" w:ascii="Amiri" w:hAnsi="Amiri"/>
          <w:color w:val="111111"/>
          <w:sz w:val="28"/>
          <w:szCs w:val="28"/>
          <w:rtl w:val="true"/>
          <w:lang w:bidi="ar-SA"/>
        </w:rPr>
        <w:t>]</w:t>
      </w:r>
      <w:r>
        <w:rPr>
          <w:rStyle w:val="FootnoteAnchor"/>
          <w:rtl w:val="true"/>
        </w:rPr>
        <w:footnoteReference w:id="1777"/>
      </w:r>
    </w:p>
    <w:p>
      <w:pPr>
        <w:pStyle w:val="Heading5"/>
        <w:numPr>
          <w:ilvl w:val="4"/>
          <w:numId w:val="1"/>
        </w:numPr>
        <w:rPr/>
      </w:pPr>
      <w:bookmarkStart w:id="599" w:name="__RefHeading___Toc6381011_73709187"/>
      <w:bookmarkStart w:id="600" w:name="_Toc218"/>
      <w:bookmarkEnd w:id="599"/>
      <w:r>
        <w:rPr>
          <w:rtl w:val="true"/>
        </w:rPr>
        <w:t>العين والذال والراء</w:t>
      </w:r>
      <w:bookmarkEnd w:id="600"/>
    </w:p>
    <w:p>
      <w:pPr>
        <w:pStyle w:val="BookText"/>
        <w:rPr/>
      </w:pPr>
      <w:r>
        <w:rPr>
          <w:rFonts w:ascii="IRNazanin" w:hAnsi="IRNazanin" w:eastAsia="IRNazanin"/>
          <w:color w:val="111111"/>
          <w:sz w:val="28"/>
          <w:sz w:val="28"/>
          <w:szCs w:val="28"/>
          <w:rtl w:val="true"/>
          <w:lang w:bidi="fa-IR"/>
        </w:rPr>
        <w:t xml:space="preserve">عذر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عَذَرْتُه عُذْراً وعُذْراً وعِذْرَةً ومَعْذِرَةً وعُذْرى ؛ وأعْذَرْتُه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واعْتَذَرَ وتَعَذَّرَ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وعَذَرْتُه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لُمتُ فلاناً ولم ألُمْهُ ، وهو العَذِيْرُ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يَعْذِرُني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الرَّجُلُ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تُعْذِرُني من فلان ، وإِنما هو شَيءٌ يَتَقَدَّم به إليه ، أي </w:t>
      </w:r>
      <w:r>
        <w:rPr>
          <w:rStyle w:val="FootnoteAnchor"/>
          <w:rtl w:val="true"/>
        </w:rPr>
        <w:footnoteReference w:id="1778"/>
      </w:r>
      <w:r>
        <w:rPr>
          <w:rFonts w:ascii="Amiri" w:hAnsi="Amiri" w:eastAsia="Amiri" w:cs="Amiri"/>
          <w:color w:val="111111"/>
          <w:sz w:val="28"/>
          <w:sz w:val="28"/>
          <w:szCs w:val="28"/>
          <w:rtl w:val="true"/>
          <w:lang w:bidi="ar-SA"/>
        </w:rPr>
        <w:t>انه يَظْلمُني ، وإِنَّما يَسْتَعْذِرُ مَخَافَةَ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وعَذِيْرَكَ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هاتِ مَنْ يَعْذِرُكَ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وعَذِيْرُ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يَرومُ ممّا يُعْذَر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عِنْدَه عَذِيْرَةٌ ولا غَفِيْرَةٌ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يَعْذِرُ ولا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بما يُعْذَرُ عليه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وعَذَرَ </w:t>
      </w:r>
      <w:r>
        <w:rPr>
          <w:rStyle w:val="FootnoteAnchor"/>
          <w:rtl w:val="true"/>
        </w:rPr>
        <w:footnoteReference w:id="1779"/>
      </w:r>
      <w:r>
        <w:rPr>
          <w:rFonts w:ascii="Amiri" w:hAnsi="Amiri" w:eastAsia="Amiri" w:cs="Amiri"/>
          <w:color w:val="111111"/>
          <w:sz w:val="28"/>
          <w:sz w:val="28"/>
          <w:szCs w:val="28"/>
          <w:rtl w:val="true"/>
          <w:lang w:bidi="ar-SA"/>
        </w:rPr>
        <w:t xml:space="preserve">الرَّجُلُ وأعْذَرَ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عُيُوبُه ، وفي الحديث </w:t>
      </w:r>
      <w:r>
        <w:rPr>
          <w:rStyle w:val="FootnoteAnchor"/>
          <w:rtl w:val="true"/>
        </w:rPr>
        <w:footnoteReference w:id="17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يَهْلِكَ الناسُ </w:t>
      </w:r>
    </w:p>
    <w:p>
      <w:pPr>
        <w:pStyle w:val="BookText"/>
        <w:rPr/>
      </w:pPr>
      <w:r>
        <w:rPr>
          <w:rFonts w:ascii="Amiri" w:hAnsi="Amiri" w:eastAsia="Amiri" w:cs="Amiri"/>
          <w:color w:val="111111"/>
          <w:sz w:val="28"/>
          <w:sz w:val="28"/>
          <w:szCs w:val="28"/>
          <w:rtl w:val="true"/>
          <w:lang w:bidi="ar-SA"/>
        </w:rPr>
        <w:t>حتّى يَعْذِرُوا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ويُعْذِرُوا ، على اللُّغَتَيْن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وتَعَذَّرَ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على الخَدَّيْنِ من كَيٍّ أو كَدْحٍ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والسَّطْرُ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يُرْفَعُ حول الدَّبْرَة من الكَلإِ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وأعْذَرْتُ الفَرَسَ واللِّجَام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المُعَذَّرُ </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وعَذَرْتُه بالعِذارِ عَذْراً ؛ وعَذَّرْتُه أيضاً </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ولَوَى عِذارَه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شَدِيْدُ العِذارِ ومُسْتَمِرُّ 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عَزَمَ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عِذارَه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انْهَمَكَ في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والعِذَارُ والإِعْذارُ والعَذِيْرَةُ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عِذاراً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وعَذَرْتُ الصَّبيَّ وأعْذَرْتُه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الجَوْفِ شَديدُ العِضَاض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يأخُذُ في الحَلْق ، والرَّجُلُ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إذا طَلَعَ فالحَرُّ 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وخُصْلَةٌ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 المرأةَ وأعْذَرَها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بعُذْرَتِها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عُذْرِها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البُرِّ والطَّعام مثْل الحُفَالَة إلّا أنَّه أرْدَأُ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وفِنَاءُ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والعَاذِرُ والعاذِرَةُ 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والعَذِرَةُ </w:t>
      </w:r>
      <w:r>
        <w:rPr>
          <w:rStyle w:val="FootnoteAnchor"/>
          <w:rtl w:val="true"/>
        </w:rPr>
        <w:footnoteReference w:id="1783"/>
      </w:r>
      <w:r>
        <w:rPr>
          <w:rFonts w:ascii="Amiri" w:hAnsi="Amiri" w:eastAsia="Amiri" w:cs="Amiri"/>
          <w:color w:val="111111"/>
          <w:sz w:val="28"/>
          <w:sz w:val="28"/>
          <w:szCs w:val="28"/>
          <w:rtl w:val="true"/>
          <w:lang w:bidi="ar-SA"/>
        </w:rPr>
        <w:t xml:space="preserve">والعَاذِرُ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 xml:space="preserve">دارٌ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العَوَاذِر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وأعْذَرْتُها وأعْذَرْتُ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طَمَسْتَ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المِيْسَمُ أيضاً ، والجميعُ العَواذِر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عَاذِرٌ من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يُعَذِّرُه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واعْتَذَرَتِ الآثارُ وتَعَذَّرَتْ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المَحلُ مُعْتَذِرٌ من فلانٍ ومُتَعَذِّرٌ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ينزِلْ به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حتّى أعْذَرَ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أثْقَلَه بالضَّرْب واشْتَفى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جِراحٌ يُخاف عليه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ولَقيْتُ منه عاذُوْراً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تُرْخِيَ للعِمامَةِ عَذَبَتَيْنِ من خَلْف ، وأُراه مأخُوذاً من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السُّوْمَةُ تُعْقَدُ في ناصِية الفُرَسِ السابِقِ من العِهْن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والعَذِيْرَةُ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الغَدِيْرَة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تُوْضَعُ في العُنُق عند التَّعْذيب</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بناحِيَةِ دِمَشْق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ذَعَرْتُه ذُعْراً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ذُعَرٌ </w:t>
      </w: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الأذْعَارِ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تُبَّعٍ سَبى سَبْياً من التُّرْك فادْخلَ اليَمنَ فَذُعِرَ الناسُ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ذَعُوْرٌ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 من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الذُّعَرُ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ذُعْرِيَّةٌ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وتَفَرَّقُوا ذَعَارِيْرَ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شَعَارِيْرَ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وذَعَارِيْرُ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يُخْرَجُ منه مِثْلُ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لكُلِّ ما يُسَمّى يَداً من الرّوْحَانِيِّيْن ، ويُذَكَّرُ ويُؤَنَّثُ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وسِمَةٌ لبَني ثَعْلَبَة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نَجْمٍ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وذَرَّعَ في السِّبَاحَةِ </w:t>
      </w: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أكارِعِه لُمَعٌ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والحِمَارُ 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للرَّقْمة التي في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مُقْرِفٌ ، وكذلك الأذْرَعُ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 للمَوْلاة ،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إذا كان في ذِراعِها 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وُجِىءَ في نَحْرِه فَسَالَ الدَّمُ على ذِراعِه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وذَرَّعَه وذَرَّعَ له وذَرَعَه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خَنَقَه من وَرائه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أسْرَطْتُه ذِراعي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ذِرَاعَكَ على حَلْقِه لِتَخْنُقَه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وسَأَلْتُه عن أمْرِهِ فَذَرَّع </w:t>
      </w:r>
      <w:r>
        <w:rPr>
          <w:rStyle w:val="FootnoteAnchor"/>
          <w:rtl w:val="true"/>
        </w:rPr>
        <w:footnoteReference w:id="1788"/>
      </w:r>
      <w:r>
        <w:rPr>
          <w:rFonts w:ascii="Amiri" w:hAnsi="Amiri" w:eastAsia="Amiri" w:cs="Amiri"/>
          <w:color w:val="111111"/>
          <w:sz w:val="28"/>
          <w:sz w:val="28"/>
          <w:szCs w:val="28"/>
          <w:rtl w:val="true"/>
          <w:lang w:bidi="ar-SA"/>
        </w:rPr>
        <w:t xml:space="preserve">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وذَرَّعَ في السَّقْي </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 بيَدَيْه وحَرَّكَهُما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وذَرَّعَ البَشِيرُ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 بيدِه علامَةً للبِشارَة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وأسِيْرٌ 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ذِراعاه بالطِّيْب ، وكان يُفْعَل ذلك إذا أرادوا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ومَوْتٌ ذَرِيْعٌ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 حتّى لا يَتدافَنُوا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والذَّرِيْعَةُ والذُّرْعَةُ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وذَرَعْتُ له عند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 وأنا ذَرِيْعٌ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وذَرِعْتُ به وأذْرَعْتُ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w:t>
      </w:r>
      <w:r>
        <w:rPr>
          <w:rStyle w:val="FootnoteAnchor"/>
          <w:rtl w:val="true"/>
        </w:rPr>
        <w:footnoteReference w:id="1790"/>
      </w:r>
      <w:r>
        <w:rPr>
          <w:rFonts w:ascii="Amiri" w:hAnsi="Amiri" w:eastAsia="Amiri" w:cs="Amiri"/>
          <w:color w:val="111111"/>
          <w:sz w:val="28"/>
          <w:sz w:val="28"/>
          <w:szCs w:val="28"/>
          <w:rtl w:val="true"/>
          <w:lang w:bidi="ar-SA"/>
        </w:rPr>
        <w:t xml:space="preserve">يُخْتَلُ به الصَّيْدُ فَيُرْمى من وَرائه ، ورَجُلٌ 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مُسْتَذْرِعٌ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يُتَعَلَّمُ عليها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وذَرَعَه القَيْءُ </w:t>
      </w:r>
      <w:r>
        <w:rPr>
          <w:rStyle w:val="FootnoteAnchor"/>
          <w:rtl w:val="true"/>
        </w:rPr>
        <w:footnoteReference w:id="1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وذَرَعَ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والذَّرِعَةُ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w:t>
      </w:r>
      <w:r>
        <w:rPr>
          <w:rStyle w:val="FootnoteAnchor"/>
          <w:rtl w:val="true"/>
        </w:rPr>
        <w:footnoteReference w:id="1792"/>
      </w:r>
      <w:r>
        <w:rPr>
          <w:rFonts w:ascii="Amiri" w:hAnsi="Amiri" w:eastAsia="Amiri" w:cs="Amiri"/>
          <w:color w:val="111111"/>
          <w:sz w:val="28"/>
          <w:sz w:val="28"/>
          <w:szCs w:val="28"/>
          <w:rtl w:val="true"/>
          <w:lang w:bidi="ar-SA"/>
        </w:rPr>
        <w:t>الأخْذِ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ذَرَاعٌ وذارِعةٌ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الغَزْلِ ، وذَرِعٌ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وذَرِعَتْ رِجْلاه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وانْذَرَعَ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w:t>
      </w:r>
      <w:r>
        <w:rPr>
          <w:rFonts w:eastAsia="Amiri" w:cs="Amiri" w:ascii="Amiri" w:hAnsi="Amiri"/>
          <w:color w:val="111111"/>
          <w:sz w:val="28"/>
          <w:szCs w:val="28"/>
          <w:rtl w:val="true"/>
          <w:lang w:bidi="ar-SA"/>
        </w:rPr>
        <w:t xml:space="preserve">. </w:t>
      </w:r>
      <w:bookmarkStart w:id="601" w:name="pg11661_102035"/>
    </w:p>
    <w:p>
      <w:pPr>
        <w:pStyle w:val="BookText"/>
        <w:rPr/>
      </w:pPr>
      <w:bookmarkEnd w:id="601"/>
      <w:r>
        <w:rPr>
          <w:rFonts w:ascii="Amiri" w:hAnsi="Amiri" w:eastAsia="Amiri" w:cs="Amiri"/>
          <w:color w:val="111111"/>
          <w:sz w:val="28"/>
          <w:sz w:val="28"/>
          <w:szCs w:val="28"/>
          <w:rtl w:val="true"/>
          <w:lang w:bidi="ar-SA"/>
        </w:rPr>
        <w:t xml:space="preserve">ويُقال لمن يَتَوَعَّدُ على غير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بِذَرْعِكَ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ومَذارِيْعُ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قَوائمها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ومَذَارِعُ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أطرافها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والذَّرَعُ </w:t>
      </w:r>
      <w:r>
        <w:rPr>
          <w:rStyle w:val="FootnoteAnchor"/>
          <w:rtl w:val="true"/>
        </w:rPr>
        <w:footnoteReference w:id="1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وبَقَرَةٌ مُذْرِعٌ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ذَرَعُها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وأذْرِعَاتُ وأذْرُعٌ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مَكانانِ تُنْسَبُ إليهما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وزِقٌ ذَارِعٌ وذَرِعٌ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الأخْذِ من الشَّرَابِ ، وزِقَاقٌ ذَوَارِعُ ، وكأنَّها من النّاقَة الذَّرِعَةِ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ذلك لأنَّها سُلِخَتْ من قِبَلِ ذِراعَيْها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والذَّرَّاعُ من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يُسَانُّ الناقَةَ بِذِراعِه فَيَتَنَوَّخُها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والاكْثَارُ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الشَّيءِ شُقَّةً شُقَّةً </w:t>
      </w:r>
      <w:r>
        <w:rPr>
          <w:rStyle w:val="FootnoteAnchor"/>
          <w:rtl w:val="true"/>
        </w:rPr>
        <w:footnoteReference w:id="1796"/>
      </w:r>
      <w:r>
        <w:rPr>
          <w:rFonts w:ascii="Amiri" w:hAnsi="Amiri" w:eastAsia="Amiri" w:cs="Amiri"/>
          <w:color w:val="111111"/>
          <w:sz w:val="28"/>
          <w:sz w:val="28"/>
          <w:szCs w:val="28"/>
          <w:rtl w:val="true"/>
          <w:lang w:bidi="ar-SA"/>
        </w:rPr>
        <w:t>على قَدْرِ الذِّراع في الطُّوْل</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6381013_73709187"/>
      <w:bookmarkStart w:id="603" w:name="_Toc219"/>
      <w:bookmarkEnd w:id="602"/>
      <w:r>
        <w:rPr>
          <w:rtl w:val="true"/>
        </w:rPr>
        <w:t>العين والذال واللام</w:t>
      </w:r>
      <w:bookmarkEnd w:id="603"/>
    </w:p>
    <w:p>
      <w:pPr>
        <w:pStyle w:val="BookText"/>
        <w:rPr/>
      </w:pPr>
      <w:r>
        <w:rPr>
          <w:rFonts w:ascii="IRNazanin" w:hAnsi="IRNazanin" w:eastAsia="IRNazanin"/>
          <w:color w:val="111111"/>
          <w:sz w:val="28"/>
          <w:sz w:val="28"/>
          <w:szCs w:val="28"/>
          <w:rtl w:val="true"/>
          <w:lang w:bidi="fa-IR"/>
        </w:rPr>
        <w:t xml:space="preserve">ذلع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798"/>
      </w: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للذَّكَر إذا كان فيه شِبْهُ وَرَمٍ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بالغَيْنِ مُعْجَمةً </w:t>
      </w:r>
      <w:r>
        <w:rPr>
          <w:rStyle w:val="FootnoteAnchor"/>
          <w:rtl w:val="true"/>
        </w:rPr>
        <w:footnoteReference w:id="1799"/>
      </w:r>
      <w:r>
        <w:rPr>
          <w:rFonts w:ascii="Amiri" w:hAnsi="Amiri" w:eastAsia="Amiri" w:cs="Amiri"/>
          <w:color w:val="111111"/>
          <w:sz w:val="28"/>
          <w:sz w:val="28"/>
          <w:szCs w:val="28"/>
          <w:rtl w:val="true"/>
          <w:lang w:bidi="ar-SA"/>
        </w:rPr>
        <w:t>؛ وبالدّال والعَيْن غير مُعْجَمَتَيْن أيضاً</w:t>
      </w:r>
      <w:r>
        <w:rPr>
          <w:rFonts w:eastAsia="Amiri" w:cs="Amiri" w:ascii="Amiri" w:hAnsi="Amiri"/>
          <w:color w:val="111111"/>
          <w:sz w:val="28"/>
          <w:szCs w:val="28"/>
          <w:rtl w:val="true"/>
          <w:lang w:bidi="ar-SA"/>
        </w:rPr>
        <w:t xml:space="preserve">. </w:t>
      </w:r>
      <w:bookmarkStart w:id="604" w:name="pg11661_102036"/>
    </w:p>
    <w:p>
      <w:pPr>
        <w:pStyle w:val="BookText"/>
        <w:rPr/>
      </w:pPr>
      <w:bookmarkEnd w:id="604"/>
      <w:r>
        <w:rPr>
          <w:rFonts w:ascii="IRNazanin" w:hAnsi="IRNazanin" w:eastAsia="IRNazanin"/>
          <w:color w:val="111111"/>
          <w:sz w:val="28"/>
          <w:sz w:val="28"/>
          <w:szCs w:val="28"/>
          <w:rtl w:val="true"/>
          <w:lang w:bidi="fa-IR"/>
        </w:rPr>
        <w:t xml:space="preserve">عذل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عَذَلْتُ أعْذِلُ وأعْذُلُ عَذْلاً فاعْتَذَلَ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لُمْتَه فأعْتَبَ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اللَّوْم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واعْتَذَلَ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 </w:t>
      </w:r>
      <w:r>
        <w:rPr>
          <w:rStyle w:val="FootnoteAnchor"/>
          <w:rtl w:val="true"/>
        </w:rPr>
        <w:footnoteReference w:id="1801"/>
      </w:r>
      <w:r>
        <w:rPr>
          <w:rFonts w:ascii="Amiri" w:hAnsi="Amiri" w:eastAsia="Amiri" w:cs="Amiri"/>
          <w:color w:val="111111"/>
          <w:sz w:val="28"/>
          <w:sz w:val="28"/>
          <w:szCs w:val="28"/>
          <w:rtl w:val="true"/>
          <w:lang w:bidi="ar-SA"/>
        </w:rPr>
        <w:t xml:space="preserve">العَرَبُ أيّاماً في أوَّلِ ما يَطلعُ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المُعْتَذِلات والمُتَعَذِّلات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شَديدات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يَخْرُج منه دَمُ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شَوّالٍ ، ويُجْمَع عَوَاذِلَ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لَذَعَه لَذْعاً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ولَذَعْتُه باللِّسان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ولَذَعَ القَيْحُ القَرْحَةَ فالْتَذَعَتْ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ولَذَعَ الطّائرُ بالجَنَاحِ </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واللَّوْذَعُ </w:t>
      </w:r>
      <w:r>
        <w:rPr>
          <w:rStyle w:val="FootnoteAnchor"/>
          <w:rtl w:val="true"/>
        </w:rPr>
        <w:footnoteReference w:id="1803"/>
      </w:r>
      <w:r>
        <w:rPr>
          <w:rFonts w:ascii="Amiri" w:hAnsi="Amiri" w:eastAsia="Amiri" w:cs="Amiri"/>
          <w:color w:val="111111"/>
          <w:sz w:val="28"/>
          <w:sz w:val="28"/>
          <w:szCs w:val="28"/>
          <w:rtl w:val="true"/>
          <w:lang w:bidi="ar-SA"/>
        </w:rPr>
        <w:t xml:space="preserve">واللَّوْذَعِيُ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السَّيْرِ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وتَقْلِيْبُ البَصَر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مَذّاعٌ لَذّاعٌ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مِخْلافُ الوَعْد</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6381015_73709187"/>
      <w:bookmarkStart w:id="606" w:name="_Toc220"/>
      <w:bookmarkEnd w:id="605"/>
      <w:r>
        <w:rPr>
          <w:rtl w:val="true"/>
        </w:rPr>
        <w:t>العين والذال والنون</w:t>
      </w:r>
      <w:bookmarkEnd w:id="606"/>
    </w:p>
    <w:p>
      <w:pPr>
        <w:pStyle w:val="BookText"/>
        <w:rPr/>
      </w:pPr>
      <w:r>
        <w:rPr>
          <w:rFonts w:ascii="IRNazanin" w:hAnsi="IRNazanin" w:eastAsia="IRNazanin"/>
          <w:color w:val="111111"/>
          <w:sz w:val="28"/>
          <w:sz w:val="28"/>
          <w:szCs w:val="28"/>
          <w:rtl w:val="true"/>
          <w:lang w:bidi="fa-IR"/>
        </w:rPr>
        <w:t xml:space="preserve">عنذ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xml:space="preserve">. </w:t>
      </w:r>
      <w:bookmarkStart w:id="607" w:name="pg11661_102037"/>
    </w:p>
    <w:p>
      <w:pPr>
        <w:pStyle w:val="BookText"/>
        <w:rPr/>
      </w:pPr>
      <w:bookmarkEnd w:id="607"/>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يُعَنْذي بالناس عَنْذَاةً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يُغْري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عِنْذِيَان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لُغَاتٌ كثيرةٌ تَأْتي في مواضِعِها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عذن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العَذَّانَةُ </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مِذْعَانٌ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سَلِسَةُ </w:t>
      </w:r>
      <w:r>
        <w:rPr>
          <w:rStyle w:val="FootnoteAnchor"/>
          <w:rtl w:val="true"/>
        </w:rPr>
        <w:footnoteReference w:id="1807"/>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وأذْعَنَ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القَوْمَ مُذْعَانِّيْنَ ومُنْعَانِّيْنَ </w:t>
      </w:r>
      <w:r>
        <w:rPr>
          <w:rStyle w:val="FootnoteAnchor"/>
          <w:rtl w:val="true"/>
        </w:rPr>
        <w:footnoteReference w:id="1808"/>
      </w:r>
      <w:r>
        <w:rPr>
          <w:rFonts w:ascii="Amiri" w:hAnsi="Amiri" w:eastAsia="Amiri" w:cs="Amiri"/>
          <w:color w:val="111111"/>
          <w:sz w:val="28"/>
          <w:sz w:val="28"/>
          <w:szCs w:val="28"/>
          <w:rtl w:val="true"/>
          <w:lang w:bidi="ar-SA"/>
        </w:rPr>
        <w:t xml:space="preserve">كأنَّهُم عُرْفُ ضِبْعَانٍ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يَتْلو بَعْضُهم بعضاً</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6381017_73709187"/>
      <w:bookmarkStart w:id="609" w:name="_Toc221"/>
      <w:bookmarkEnd w:id="608"/>
      <w:r>
        <w:rPr>
          <w:rtl w:val="true"/>
        </w:rPr>
        <w:t xml:space="preserve">العين والذال </w:t>
      </w:r>
      <w:r>
        <w:rPr>
          <w:rtl w:val="true"/>
        </w:rPr>
        <w:t>[</w:t>
      </w:r>
      <w:r>
        <w:rPr>
          <w:rtl w:val="true"/>
        </w:rPr>
        <w:t>والفاء</w:t>
      </w:r>
      <w:r>
        <w:rPr>
          <w:rtl w:val="true"/>
        </w:rPr>
        <w:t>] [</w:t>
      </w:r>
      <w:r>
        <w:rPr/>
        <w:t>35</w:t>
      </w:r>
      <w:r>
        <w:rPr>
          <w:rtl w:val="true"/>
        </w:rPr>
        <w:t xml:space="preserve"> / </w:t>
      </w:r>
      <w:r>
        <w:rPr>
          <w:rtl w:val="true"/>
        </w:rPr>
        <w:t>ب</w:t>
      </w:r>
      <w:r>
        <w:rPr>
          <w:rtl w:val="true"/>
        </w:rPr>
        <w:t xml:space="preserve">] </w:t>
      </w:r>
      <w:r>
        <w:rPr>
          <w:rtl w:val="true"/>
        </w:rPr>
        <w:t>والفاء</w:t>
      </w:r>
      <w:bookmarkEnd w:id="609"/>
    </w:p>
    <w:p>
      <w:pPr>
        <w:pStyle w:val="BookText"/>
        <w:rPr/>
      </w:pPr>
      <w:r>
        <w:rPr>
          <w:rFonts w:ascii="IRNazanin" w:hAnsi="IRNazanin" w:eastAsia="IRNazanin"/>
          <w:color w:val="111111"/>
          <w:sz w:val="28"/>
          <w:sz w:val="28"/>
          <w:szCs w:val="28"/>
          <w:rtl w:val="true"/>
          <w:lang w:bidi="fa-IR"/>
        </w:rPr>
        <w:t xml:space="preserve">عذف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الخارْزَنْجِيُّ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 عَذُوْفاً وعَذُوْفَةً وعَدُوْفاً </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عاذِفاً </w:t>
      </w:r>
      <w:r>
        <w:rPr>
          <w:rStyle w:val="FootnoteAnchor"/>
          <w:rtl w:val="true"/>
        </w:rPr>
        <w:footnoteReference w:id="1811"/>
      </w:r>
      <w:r>
        <w:rPr>
          <w:rFonts w:ascii="Amiri" w:hAnsi="Amiri" w:eastAsia="Amiri" w:cs="Amiri"/>
          <w:color w:val="111111"/>
          <w:sz w:val="28"/>
          <w:sz w:val="28"/>
          <w:szCs w:val="28"/>
          <w:rtl w:val="true"/>
          <w:lang w:bidi="ar-SA"/>
        </w:rPr>
        <w:t xml:space="preserve">مُنْذُ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أذُقْ شَيْئاً</w:t>
      </w:r>
      <w:r>
        <w:rPr>
          <w:rFonts w:eastAsia="Amiri" w:cs="Amiri" w:ascii="Amiri" w:hAnsi="Amiri"/>
          <w:color w:val="111111"/>
          <w:sz w:val="28"/>
          <w:szCs w:val="28"/>
          <w:rtl w:val="true"/>
          <w:lang w:bidi="ar-SA"/>
        </w:rPr>
        <w:t xml:space="preserve">. </w:t>
      </w:r>
      <w:bookmarkStart w:id="610" w:name="pg11661_102038"/>
    </w:p>
    <w:p>
      <w:pPr>
        <w:pStyle w:val="BookText"/>
        <w:rPr/>
      </w:pPr>
      <w:bookmarkEnd w:id="610"/>
      <w:r>
        <w:rPr>
          <w:rFonts w:ascii="IRNazanin" w:hAnsi="IRNazanin" w:eastAsia="IRNazanin"/>
          <w:color w:val="111111"/>
          <w:sz w:val="28"/>
          <w:sz w:val="28"/>
          <w:szCs w:val="28"/>
          <w:rtl w:val="true"/>
          <w:lang w:bidi="fa-IR"/>
        </w:rPr>
        <w:t xml:space="preserve">ذعف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ساعَةٍ ، ويُجْمَعُ على الذُّعُف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مَذْعُوْفٌ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وذَعَفْتُه ذَعْفاً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على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ومَوْتٌ مُذْعِفٌ وذُعَافٌ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 وقد ذَعِفَ وذَعَفَ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 حتّى انْذَعَفَ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انْبَهَرَ وانْقَطَعَ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وأذْعَفَه بالسَّيْف</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6381019_73709187"/>
      <w:bookmarkStart w:id="612" w:name="_Toc222"/>
      <w:bookmarkEnd w:id="611"/>
      <w:r>
        <w:rPr>
          <w:rtl w:val="true"/>
        </w:rPr>
        <w:t>العين والذال والباء</w:t>
      </w:r>
      <w:bookmarkEnd w:id="612"/>
    </w:p>
    <w:p>
      <w:pPr>
        <w:pStyle w:val="BookText"/>
        <w:rPr/>
      </w:pPr>
      <w:r>
        <w:rPr>
          <w:rFonts w:ascii="IRNazanin" w:hAnsi="IRNazanin" w:eastAsia="IRNazanin"/>
          <w:color w:val="111111"/>
          <w:sz w:val="28"/>
          <w:sz w:val="28"/>
          <w:szCs w:val="28"/>
          <w:rtl w:val="true"/>
          <w:lang w:bidi="fa-IR"/>
        </w:rPr>
        <w:t xml:space="preserve">ذعب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أهْمَلَه الخَليل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الخارْزَنْجِيُّ 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 من الذِّئاب ؛ والذُّؤبانُ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وتَذَعَّبَتْه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عَذُبَ الماءُ عُذُوْبَةً فهو عَذْبٌ وعَذِيْبٌ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اسْتَقَوا وشَرِبُوا عَذْباً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 أُكْثِرَ ماؤها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وعَذَبَ </w:t>
      </w:r>
      <w:r>
        <w:rPr>
          <w:rStyle w:val="FootnoteAnchor"/>
          <w:rtl w:val="true"/>
        </w:rPr>
        <w:footnoteReference w:id="1813"/>
      </w:r>
      <w:r>
        <w:rPr>
          <w:rFonts w:ascii="Amiri" w:hAnsi="Amiri" w:eastAsia="Amiri" w:cs="Amiri"/>
          <w:color w:val="111111"/>
          <w:sz w:val="28"/>
          <w:sz w:val="28"/>
          <w:szCs w:val="28"/>
          <w:rtl w:val="true"/>
          <w:lang w:bidi="ar-SA"/>
        </w:rPr>
        <w:t xml:space="preserve">الحِمارُ وغيرُه عَذْباً وعُذُوْباً فهو عاذِبٌ وعَذُوْبٌ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من </w:t>
      </w:r>
    </w:p>
    <w:p>
      <w:pPr>
        <w:pStyle w:val="BookText"/>
        <w:rPr/>
      </w:pPr>
      <w:r>
        <w:rPr>
          <w:rFonts w:ascii="Amiri" w:hAnsi="Amiri" w:eastAsia="Amiri" w:cs="Amiri"/>
          <w:color w:val="111111"/>
          <w:sz w:val="28"/>
          <w:sz w:val="28"/>
          <w:szCs w:val="28"/>
          <w:rtl w:val="true"/>
          <w:lang w:bidi="ar-SA"/>
        </w:rPr>
        <w:t xml:space="preserve">شِدَّة العَطَش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من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رَجُلٌ عاذِبٌ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صائمٌ ولا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والعَذُوْبُ والعاذِبُ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بَيْنَهُ وبين السَّماء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ذُقْتُ عَذُوْباً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وأعْذَبْتُه وعَذَّبْتُه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اسْماً ، ونَعْتاً للفاسِق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وعَذَبَةُ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أسَلَةُ قَضيب البَعير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والمُرْسَلَةُ من شِرَاك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والدِّمَنُ من القِشْرِ والعِيْدانِ فوق الماء ، وكذلك العَذَب ، ويُخَفَّفُ في هذا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العَذْبَة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w:t>
      </w:r>
      <w:r>
        <w:rPr>
          <w:rStyle w:val="FootnoteAnchor"/>
          <w:rtl w:val="true"/>
        </w:rPr>
        <w:footnoteReference w:id="1814"/>
      </w:r>
      <w:r>
        <w:rPr>
          <w:rFonts w:ascii="Amiri" w:hAnsi="Amiri" w:eastAsia="Amiri" w:cs="Amiri"/>
          <w:color w:val="111111"/>
          <w:sz w:val="28"/>
          <w:sz w:val="28"/>
          <w:szCs w:val="28"/>
          <w:rtl w:val="true"/>
          <w:lang w:bidi="ar-SA"/>
        </w:rPr>
        <w:t xml:space="preserve">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انْزِعْ عَذَبَه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w:t>
      </w:r>
      <w:r>
        <w:rPr>
          <w:rStyle w:val="FootnoteAnchor"/>
          <w:rtl w:val="true"/>
        </w:rPr>
        <w:footnoteReference w:id="1815"/>
      </w:r>
      <w:r>
        <w:rPr>
          <w:rFonts w:ascii="Amiri" w:hAnsi="Amiri" w:eastAsia="Amiri" w:cs="Amiri"/>
          <w:color w:val="111111"/>
          <w:sz w:val="28"/>
          <w:sz w:val="28"/>
          <w:szCs w:val="28"/>
          <w:rtl w:val="true"/>
          <w:lang w:bidi="ar-SA"/>
        </w:rPr>
        <w:t>من البُرِّ والطَّعام مِثْل الحُفَالَة إلّا أنَّه أرْدَأُ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والغُصْنُ ، ويُخَفَّف فيُقال العَذْبَة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والخَيْطُ </w:t>
      </w:r>
      <w:r>
        <w:rPr>
          <w:rStyle w:val="FootnoteAnchor"/>
          <w:rtl w:val="true"/>
        </w:rPr>
        <w:footnoteReference w:id="1816"/>
      </w:r>
      <w:r>
        <w:rPr>
          <w:rFonts w:ascii="Amiri" w:hAnsi="Amiri" w:eastAsia="Amiri" w:cs="Amiri"/>
          <w:color w:val="111111"/>
          <w:sz w:val="28"/>
          <w:sz w:val="28"/>
          <w:szCs w:val="28"/>
          <w:rtl w:val="true"/>
          <w:lang w:bidi="ar-SA"/>
        </w:rPr>
        <w:t>الذي يُرْفَعُ به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w:t>
      </w:r>
      <w:r>
        <w:rPr>
          <w:rStyle w:val="FootnoteAnchor"/>
          <w:rtl w:val="true"/>
        </w:rPr>
        <w:footnoteReference w:id="1817"/>
      </w:r>
      <w:r>
        <w:rPr>
          <w:rFonts w:ascii="Amiri" w:hAnsi="Amiri" w:eastAsia="Amiri" w:cs="Amiri"/>
          <w:color w:val="111111"/>
          <w:sz w:val="28"/>
          <w:sz w:val="28"/>
          <w:szCs w:val="28"/>
          <w:rtl w:val="true"/>
          <w:lang w:bidi="ar-SA"/>
        </w:rPr>
        <w:t>تُمَوِّتُ البُعْرانَ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والثَّوْبُ المُنْخَرِقُ المُبْتَذَل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تُسْبِلَ للعِمامَة عَذَبَتَيْنِ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الأخْلاقِ لا عَيْبَ فيه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وأعْذِبْهُ عن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bookmarkStart w:id="613" w:name="pg11661_102040"/>
    </w:p>
    <w:p>
      <w:pPr>
        <w:pStyle w:val="BookText"/>
        <w:rPr/>
      </w:pPr>
      <w:bookmarkEnd w:id="613"/>
      <w:r>
        <w:rPr>
          <w:rFonts w:ascii="Amiri" w:hAnsi="Amiri" w:eastAsia="Amiri" w:cs="Amiri"/>
          <w:color w:val="111111"/>
          <w:sz w:val="28"/>
          <w:sz w:val="28"/>
          <w:szCs w:val="28"/>
          <w:rtl w:val="true"/>
          <w:lang w:bidi="ar-SA"/>
        </w:rPr>
        <w:t xml:space="preserve">واسْتَعْذَبْتُ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بذع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بُذِعَ بَذْعاً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6381021_73709187"/>
      <w:bookmarkStart w:id="615" w:name="_Toc223"/>
      <w:bookmarkEnd w:id="614"/>
      <w:r>
        <w:rPr>
          <w:rtl w:val="true"/>
        </w:rPr>
        <w:t>العين والذال والميم</w:t>
      </w:r>
      <w:bookmarkEnd w:id="615"/>
    </w:p>
    <w:p>
      <w:pPr>
        <w:pStyle w:val="BookText"/>
        <w:rPr/>
      </w:pPr>
      <w:r>
        <w:rPr>
          <w:rFonts w:ascii="IRNazanin" w:hAnsi="IRNazanin" w:eastAsia="IRNazanin"/>
          <w:color w:val="111111"/>
          <w:sz w:val="28"/>
          <w:sz w:val="28"/>
          <w:szCs w:val="28"/>
          <w:rtl w:val="true"/>
          <w:lang w:bidi="fa-IR"/>
        </w:rPr>
        <w:t xml:space="preserve">عذم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باللَّوْم والتَّعْنِيْف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المَلامَة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 ، وفَرَسٌ عَذُوْمٌ 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والعَذَمْذَمُ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الكَثيرُ لا يُبْقي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عُذّامَةٌ </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الحَمْض يَنْشَدِخُ إذا 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الشِّيْصَاءُ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وعَذّامٌ </w:t>
      </w: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وعَذّامَةُ </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مذع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مَذَعَ لي مَذْعَةً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خَبَّرَكَ عن الشَّيء ببعض خَبَرِه ثم قَطَعَه وأخَذَ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الكَذُوْبُ لا وفاءَ له ولا يَحْفَظ أحَداً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يَدُوْرُ ولا يَثْبُت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مَذّاعٌ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يُرْسِلُ نُزْلَه وهو المَنِيُّ ؛ أو بَوْلَه قبل حِيْنه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مَذَعَ الفَحْلُ بمائه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حَذَفَ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ينتهي الجزء الأول من تجزئتنا للكتاب ،</w:t>
      </w:r>
    </w:p>
    <w:p>
      <w:pPr>
        <w:pStyle w:val="BookText"/>
        <w:rPr/>
      </w:pPr>
      <w:r>
        <w:rPr>
          <w:rFonts w:ascii="Amiri" w:hAnsi="Amiri" w:eastAsia="Amiri" w:cs="Amiri"/>
          <w:color w:val="111111"/>
          <w:sz w:val="28"/>
          <w:sz w:val="28"/>
          <w:szCs w:val="28"/>
          <w:rtl w:val="true"/>
          <w:lang w:bidi="ar-SA"/>
        </w:rPr>
        <w:t xml:space="preserve">ويليه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ويبدأ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والثاء</w:t>
      </w:r>
      <w:r>
        <w:rPr>
          <w:rFonts w:eastAsia="Amiri" w:cs="Amiri" w:ascii="Amiri" w:hAnsi="Amiri"/>
          <w:color w:val="111111"/>
          <w:sz w:val="28"/>
          <w:szCs w:val="28"/>
          <w:rtl w:val="true"/>
          <w:lang w:bidi="ar-SA"/>
        </w:rPr>
        <w:t xml:space="preserve">»] </w:t>
      </w:r>
      <w:bookmarkStart w:id="616" w:name="pg11661_10204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7" w:name="__RefHeading___Toc6381023_73709187"/>
      <w:bookmarkStart w:id="618" w:name="_Toc224"/>
      <w:bookmarkEnd w:id="616"/>
      <w:bookmarkEnd w:id="617"/>
      <w:r>
        <w:rPr>
          <w:rtl w:val="true"/>
        </w:rPr>
        <w:t>فهرس الموادِّ اللغويَّة</w:t>
      </w:r>
      <w:bookmarkEnd w:id="61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ومعاهد التنصيص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كفقه اللغة للثعالبي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والعباب والتكملة والذيل والصلة للصغاني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للفيروزابادي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أخرى ، وتاج العروس للزبيدي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كثير من صفحاته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كالدكتور إبراهيم أنيس في كتابه دلالة الألفاظ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 القاهرة ،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والدكتور حسين نصار في كتابه المعجم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نشأته وتطوره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 القاهرة ،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ومحاسن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ويتيمة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ومعاهد التنصيص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ومعاهد التنصيص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ويتيمة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ومعاهد التنصيص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تفصيل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ويتيمة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الهداية والضلالة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الضاد والظاء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في أخبار هذه المكتبة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الروزنامجة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الروزنامجة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الروزنامجة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الكتب السالفة الذكر وفي التهذيب للازهري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معجم الادباء وبغية الوعاة وهدية العارفين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 وسمّاه السيوطي في البغية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أبيات أدب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وسماه في هدية العارفين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أدب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في التسمية سقطاً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تفاصيل تصحيفات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على حدوث التصحيف لحمزة بن الحسن الاصبهاني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ورد في هوامش الصفحات من مراجع كل تصحيفة منها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 من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بكر بن أحمد بن البالسي ، المصري ، نور الدين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ابن هشام والاسنوي وغيرهما ، وسمع من ابن عبد الهادي والميدومي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وبرع وتميَّر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كهلاً ولم يحدِّث ؛ وذلك في جمادى الآخرة سنة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المصورة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الثلاثي والثنائي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الذي يلي هذا الكلام يقتضي ما أثبتناه ، وهو الذي ذكره الخليل في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جاء وأصله ثلاثة ولا أصل له في الثلاثي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والسياق يقتضي ما أثبتناه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خرم بمقدار هذه الكلمة أصلح وكتب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آخر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المجموع تسعة وعشرين حرفاً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ك ، والظاهر أنها قد سقطت من ناسخ الأصل بعد أن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العصر للصوت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ك ، والضمير يعود على الهمزة والهاء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لم ترد في الأصلين يستدعيها التبويب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العين ومن التهذيب نقلاً عن العين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المشطور آخر أربعة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والتكملة واللسان والتاج ، وهي لعدي بن علي الغاضري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الهميسع كما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والتكملة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العين والهاء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 ذلك في كل العناوين الآتية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حكى الأزهري عن الفراء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رواها الأزهري في تهذيبه عن النضر بن شميل وابن دريد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وحكاها الأزهري في تهذيبه عن عمرو بن بحر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العقائق هي الرمال الحمر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الكلمة في الأصل بضم العين ، ومثله في الجمهرة والتهذيب ، ولكنها بفتح العين في مختصر العين والمقاييس والمحكم واللسان والقاموس ، وفي القاموس شبه نصٍّ على ذلك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المعجمات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المعجمات للايضاح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والمثل في التهذيب والمقاييس والصحاح والمحكم والمعجمات الأخرى وكتب الأمثال ، ونصه 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لأعزُّ من الأبلق العقوق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ك</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ناسخ الأصل الى جواز ضم القافين وفتحهما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في التكملة على الفتح وفي التاج على الضم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الناسخ الى جواز ضم القافين وفتحهما ، ونصَّ على الضم في الصحاح واللسان والتاج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تمر قعقاع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يابس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خرم أصلحه المجلد فذهب ما تحته ، وقد أثبتنا ما في 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صوابه ما أثبتناه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الكلمة في الأصل بضم الميم وكسر العين ، وما أثبتناه من المقاييس واللسان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المحكم واللسان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وصحفت الكلمة في العين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المطامنة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وعدي الفعل بحرف الجر في المحكم واللسان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التاج نقلاً عن ابن عباد لم ترد في الأصلين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فائية الفرزدق الشهيرة في الفخر ؛ وقد وردت ف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 يالأصل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وعزفت باعجاج ، وما أثبتناه من 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الشاعر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عزفت بكبرك عمن تحب ، أي صرفت نفسك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 هذا التفسير في المحكم والتكملة واللسان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 لم ترد في الأصلين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 ، والمعروف أن الفعل متعد بدون حرف الجر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للشاعر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 والتاج ، وبلا عزو في المقاييس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تعضوضاه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التعضوض تمر اسود حلو واحدته بهاء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والعصعص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العين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السعسعة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من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انه تصحيف العسعسة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مطموسة بخرم قد أصلح ، وما أثبتناه من ك</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التاج منقولاً عن ابن عباد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التاج منقولة عن ابن عباد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أثبتنا ما ورد في معجمات اللغة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العطاء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واهتياج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أمثال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والمقاييس والصحاح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والقاموس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المعجمات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الثاء الاولى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واستعر بهم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 حرف الجر زائد كما يتضح من مراجعة مختصر العين والصحاح والمحكم والقاموس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القبيحة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التكملة والقاموس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هاتان الكلمتان بفتح العين فيهما في المطبوع من مختصر العين والتهذيب والمحكم واللسان ، وبضم العين منصوصاً عليه في القاموس ، ونصَّ في التكملة على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أثبتنا ما ورد في ضبط الأصل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التهذيب والصحاح ومجمع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والقاموس ويراجع فيها معنى المثل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معجمات اللغة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 العين ، وورد في مختصر العين كالأصل ، ولعل ما في العين تصحيف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التكملة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عَرْعَرَة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رأسِه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 وورد في بعض المعجمات بالضم ، وروى الصغاني في التكملة عن ابن الأعرابي فتح العينَيْن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ويرى بعض اللغويين ان العين هنا تصحيف 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النهاية واللسان والتاج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اللسان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 ، وقد يتضح له معنى بالتأمل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 وهو الصواب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التهذيب والمحكم واللسان ، ويراجع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رجح أن يكون بالغين المعجمة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كفدفد وهدهد ، أي بفتح الرائين وضمهما ، وروي في العباب عن ابن عباد ضم الرائين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ضبطنا الكلمة بضبط الأصل ، والوارد في المعجمات ضم العينين ، وروى الصغاني في التكملة فتحهما عن ابن فارر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في مطبوع المقاييس بالضم بلا نص عليه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المعجمات لزيادة الايضاح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التكملة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لفي عُلْعُول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قتال واضطراب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مع الاشارة اليها في صلب الكتاب وكتابة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تحتها ، ولم ترد في ك ، ورواها في التاج عن ابن عباد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والمقاييس والمحكم واللسان والقاموس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 في المقاييس واللسان والقاموس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التكملة والعباب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صواب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وفي العباب منقولاً عن المحيط ، 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وتلعلعت به قلت 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ومن العباب منقولاً عن المحيط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تلعلعت الابل في كلأ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تتَبَّعَتْ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واعتنيت ، وما أثبتناه من ك ، وهو الصواب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الأزهري في تهذيبه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العنة بمعنى الحبل خطأ</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وربما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تخريجه ممكناً ، ولم أعثر في المعجمات على هذا الاستعمال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عجز بيت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المقاييس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ستعلم ان دارت رحى لحرب بيننا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واحدة الاعنان وهي النواحي والاقطار ، وفي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 يجريان في 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استويا في فضل أو غيره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القاموس على كسر العين وذكر في التاج ان الصواب فتحها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فلان وعن فلان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اللسان والتاج</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ضبطنا هذه الكلمة على 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المفسر بالرجل الطويل ، وضبطت في الأصل بفتح النون الثانية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العباب رواها عن ابن عباد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 فع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الفَعْفَعان في التكملة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الفَعْفَعي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القول في 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والقاموس وغيرهما ، وقد زدنا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المعجمات لزيادة الايضاح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يتهيأ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الأزهري ان الرائب من الألبان هو الغبيبة بالغين المعجمة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المعنى الأخير في المعجمات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 بمطره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كتب اللغة للايضاح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 مخول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 ولم نقف عليها في معجمات اللغة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المقاييس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روى عن أبي عمرو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العمايم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عجز بيت للبيد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المعنى في كتب اللغة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عم فلان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العامة أيضاً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معمعة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فلان ذو معمع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وردت الكلمة في التهذيب والقاموس ، ونص في المحكم أنها تقال للمرأة والرجل ، ولكنها وردت في المطبوع من مختصر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معمعة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معجمات اللغة لزيادة الايضاح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التبويب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حكى الأزهري عن أبي خيرة في التهذيب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العيهاق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الضلال ، أما العيهقة بمعنى التحير فلم نعثر لها على ذكر فيها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الأزهري مثل ذلك في التهذيب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لكعة ، والصواب ما أثبتناه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الأزهري مثله عن ابن شميل في التهذيب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كتب اللغة يستدعيها السياق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انكسر ولم يشبع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يرد هذا المعنى في المعجمات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ويرى الأزهري أن ذلك تصحيف العومج ، ونصَّ على أن الخارزنجي هو الذي سقط في هذا الوهم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مثله في المحكم والقاموس وغيرهما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التركيب في العين ، ولم ينبه المؤلف على ذلك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 في العباب والتاج مرويا عن ابن عباد ولم يسم قائله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يزولون إذا انتووا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الضم في القاموس ، ووردت الكلمة في الأصل بكسر العين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وحكى مثله الأزهري في التهذيب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 ، وهو الذي عليه اتفاق المعجمات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صحف في ك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العيهرة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العباب مروياً عن ابن عباد ، ونصَّ في التاج انه كجوهر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الشبعة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والعين واللسان ، وفي مطبوع التكملة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الخُمار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وضبطها في الأصل بفتح اللام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يتوفى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ضبطها في الأصل ، ولم يرد هذا المعنى في المعجمات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العنق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 وما أثبتناه من ك والقاموس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حكى الأزهري في التهذيب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الهميع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ديوان الهذليين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ورد البيت في المقاييس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الذاعظ</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عمهاه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 لم ترد في الاصلين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المعركة والجلبة والبيضة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المقاييس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خضع بطنه خضيعة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ابي عمرو ، وان كان ابن فارس والجوهري وابن منظور يصرحون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لا يبنى منها فعل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العباب والتكملة والقاموس والتاج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وخشع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في التاج ان الزاي تصحيف وان الصواب هو الخراع بالراء المهملة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اثبتناه هو الوارد في التهذيب والمحكم والقاموس والتاج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القاموس انها كسفينة ، ولكنها وردت في المقاييس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في التاج ان الصواب هو الاول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المعنى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المعجمات ولم تضبط التاء في الأصل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وانخرعت اعضاه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انخعلعته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شفقته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فتشرظي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التاج نقلها عن ابن عباد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ورد في العين والمحكم والقاموس وغيرها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في الخلع مهلة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الأصلين ، وله معنى مقبول ، وفي العين والمحكم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قيده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به السهم الذي لا يفوز اولاً كما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المحكم واللسان فالخليع هو القدح الفائز اولاً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خلعة بكسر فسكون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أسقى سبله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هو الصواب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عرقوا 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المعجمات ، كما لم نعثر على ما سيأتي بعد خالعان ، وقد ضبطناها كما وردت في الأصل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وله وجه ، ولعل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والخالق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المعنى الأخير في المعجمات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قضيبها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والخلع 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الكلمة في المعجمات ، وقد ضبطتها بضبط الاصل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القهقهة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العنق والرأس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اثبتناه من العين والتهذيب والصحاح والعباب والقاموس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التاج نقلاً عن ابن عباد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وتثتت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اثبتناه من ك ، وهو الصواب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التاج نقلاً عن ابن عباد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التبويب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الخئب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حبعة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قال الأزهري في التهذيب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الصغاني بالفتح كما في التاج ، والفيروزابادي بالكسر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الخميع والخموع ، ولعلَّ الأُولى تصحيف الخيمع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لم ترد في الأصلين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والفرق والحلق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أخطاء النسخ ، وما أثبتناه من ك</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هو القشع بفتح القاف وكسر الشين في القاموس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واستدركها الأزهري في تهذيبه على الخليل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الخليل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عصافية وعصافياء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ومثله في مطبوع العين ، ولكنه في المحكم واللسان والتاج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المعجمات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لطويئر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لتزأم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أقذال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قملاً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العين يستدعيها السياق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فميء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قصع في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القاموس أنه كمعظم ، ولكن الشارح في التاج روى عن الأمهات أنه كمنبر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المعجمات وهو المنسجم مع السياق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فأقصعه وقصعه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 ذلك من أخطاء النساخ</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قصعت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العين والمحكم وبقية المعجمات لاستقامة السياق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وأصعقهم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الأصلين ، وله معنى مقبول ، ولكن المعجمات متفقة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القعساء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الذميمة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اللسان والقاموس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طويئر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التركيب في العين ، ولم ينبه المؤلف على ذلك خلافاً لعادته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العوقث</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الزعقوق والأنثى بالهاء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 القبح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والمذكور في المعجمات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الزعق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فانزعفت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المفلاع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المعروف في شكل الكلمة ، وهي في مطبوع التهذيب والتكملة بالتحريك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كصبور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دباع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وفي مطبوع العين والمحكم ، ولكنها وردت في المطبوع من مختصر العين والتهذيب واللسان بفتح العين والواو وبينهما زاي ساكنة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وتفزع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في الأصل ، ولم نجد لها ذكراً في المعجمات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قوزع بتنفيش القنازع غلط في رأي الأزهري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قزعة في قزعة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بنصه مروي في التاج عن ابن عباد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واستدركه عليه في المحكم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ما درج عليه المؤلف في أمثال هذا المقام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المحكم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 الذي درج عليه المؤلف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النص على ضم القاف في اللسان والقاموس ، ولكنه ورد بفتح القاف وسكون الطاء في المحكم ومختصر العين المطبوعين ، وأظنه وهماً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وهو الملائم للسياق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مفتوحة القاف مضمومة العين ، ولعل الصواب فيها ما أثبتناه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التكملة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الطاء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الجملة في الأصلين ؛ وفي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لمكان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وتقول للأرنب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النباط</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قطيع القيام في اللسان والقاموس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المعجمات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المعجمات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مطبوع العين والتكملة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الاختراق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حرف العطف في 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نص عليها في القاموس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شبهواها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الأصل وبهذا الشكل ، وكذلك في ك ، ولكنها في المعجمات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ففتح وبالتحريك وبضمتين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ولكلا الوجهين معنى مقبول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الطاء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يابا الحكا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يابا الحكايا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الحمامة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فأقطعوا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فوضته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روى في العباب ضبطها عن المحيط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شكلها في الأصل وفي مطبوع المحكم ، ولكنها في مطبوع التهذيب والتكملة والعباب واللسان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ففتح فسكون وكأنها تصغير قعطة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والقطيعة والقطعة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الانثى من القبح</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الخليل ، واستدرك عليه في التكملة والعباب والقاموس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قول الخليل هذا في العين ، ولكن الحريري روى عنه ذلك في درة الغواص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وأشار إليه صاحب التاج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ذلك في اللسان والقاموس والتاج</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أثبتنا ما ورد في العين والتهذيب والمحكم واللسان والقاموس والتاج</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وضبطت في مطبوع التكملة بضم القاف وتشديد العين المفتوحة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المكارم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 بنص القاموس ، ولكنه ورد بالكسر في الأصل ومطبوع مختصر العين والتهذيب والمحكم واللسان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تقتعدهما الراعي فتركبهما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وهم من ابن عباد أوقعه فيه الخارزنجي ، وقد علق عليه الأزهري في مقدمة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ويراجع في ذلك اللسان والتاج أيضاً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السليب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هو القعدد وذكره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القعود كواكب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ولعله تصحيف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للمؤلف ذكر الكلمة ومعناها قبل سطور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وجنسة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ذو شجر لا يبيد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المستقصى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ونصُّه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أعطش من الرمل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مطبوعي العين واللسان بفتح فسكون ، ونص في القاموس على كونه ككتف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في المعجمات المتأخرة عن الصحاح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بئر ، ووردت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 الحرف الأول ، ونقطناها على المشهور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المدافيع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الأصلين ؛ وربما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 فقد ورد في التهذيب والمحكم وغيرهما أن المداقيع من الإِبل هي التي تأكل النبت حتى تلصقه بالأرض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يقال عاتق إِلا أن ينوي فعل القابل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مطبوع العين ومختصره بفتح التاء ، وضبط الأصل هو الصواب أو الأصوب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والشخم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والحبشة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الرقاق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واللسان ، ووردت في القاموس بالتخفيف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والمعجمات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التاج عن ابن عباد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مستنقع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واللسان وغيرهما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قزاع بالزاي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التاج عن الصغاني في العباب أن صوابها بالدال المهملة ، ولكنها في التكملة بالذال المنقوطة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العين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من النبات والأغصان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 ونص في القاموس انها كعنب أو محركة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عدقتها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والغاذق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شبه مطموسة في الأصل ؛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 والمعجمات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مطموسة في الأصل ، وما أثبتناه من 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وضبطت في الأصل محركة ، ولعل الصواب ما أثبتناه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واستدركه عليه في التهذيب مروياً عن أبي عمرو ؛ وفي المحكم واللسان والقاموس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 الذي درج عليه المؤلف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الكلمة الأخيرة في غير المقاييس ، وقد ضبطها محققه بعين مفتوحة وقاف مشددة ، وضبطناها بضبط الأصل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لم ترد في 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القاف في مطبوع اللسان ، ونص في المقاييس على تحريكها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ومختصر العين والمحكم واللسان والقاموس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المقاييس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ينبت شيئاً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معظمهما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لفظاً وشكلاً ،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الجمع في المعجمات فضبطناه بضبط الأصل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بمعنى الكلأ مضموم العين مفتوح القاف في الأصل والتكملة واللسان ، وقال في القاموس انه كسحاب أو رمان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وهكذا ورد معناها في الأصلين ، ولم نجدها في بقية المعجمات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بضبط الأصل ، وربما كان صوابه البناء للمجهول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القاموس أن قعر هنا كمنع ، ووردت في الأصل بتشديد العين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التكملة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وسكون العين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الأصلين ، ولم نجدها في المعجمات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منه في نهاية هذا الباب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مضنة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وضبطها هناك على الإِضافة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الأصل ، وما أثبتناه من ك ، ولم نعثر على ذكرٍ لها في المعجمات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في نص القاموس وفي مطبوع مختصر العين والمحكم واللسان ، ولكنها ضبطت بكسر العين وسكون الراء في الأصل وفي مطبوع العين والتهذيب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طمس ذهب بهذه الكلمة وكلمة أخرى بعدها ، وما أثبتناه من المعجمات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كما مر ، وما أثبتناه من ك</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وأغرق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الأساس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المعراق الأعلى وعلى المعراق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وروي في التكملة نص المحيط الوارد في أعلاه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تقل عرقوة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يضم أولها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لم يرد في ك</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والمعروقة كل أكمة والعرقوة كل أكمة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 الجملة الأولى من زيادات الناسخ ، ولم ترد في 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ومعترف ، وهو من أخطاء الناسخ</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واعترفت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وتعرفتها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في المعجمات ، ولكنها وردت بضمها في الأصل ، كما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التالية بكسر العين في الأصل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عرقته أيضاً وعرقت أيضاً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عرفة قينة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اللبن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معروقة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تعرفن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بعرقة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ساحتي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اخترنا ما في ك لوروده في كل المعجمات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القاموس ان رعق كمنع ؛ وهكذا ضبطناه ، ولكنه في الأصل مكسور العين ؛ أي كفرح فعلاً ومصدراً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الجملة في 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الأساس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قريعه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 يقارعه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هاء قريع ضمير مجرور بالإضافة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العائص</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العين للايضاح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قرع لجملك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 وقال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الصاغاني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بالتشديد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واخترته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الأصل مبنية للمجهول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وقرَّعت للقوم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التكملة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الجراب الواسع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 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بعد ذلك القَرَعَة بمعنى الحجفة والجراب ولم يذكر جَمْعَها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بضم القاف في الأصل ، وبفتحه في مطبوع التهذيب واللسان ، وبالتحريك في نص التاج ، وبالتفريق بين سمة الأنف فتضم القاف وسمة الساق فتفتح كما في القاموس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العين والتاج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العين والمحكم واللسان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نص عليها في القاموس ، ووردت في الأصل بلا تشديد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بضبط الأصل ، ولم نجدها في المعجمات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ضبط الأساس نصاً ، وفي الأصل بدون تشديد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 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بفتح الراء والقاف في الموضعين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وسوداء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الحوافرة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الأساس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 وأظنه تصحيفاً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من أخطاء النسخ ، والتصويب من ك والمعجمات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يرتفع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الطاء مهملة في الأصل ، وما أثبتناه من ك</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نفشه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الأصلين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في الأصل مفتوحة ، ولكنه خلاف ما ورد في المعجمات ، ونص في القاموس على الضم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في الأصلين وفي التهذيب واللسان والتكملة ، ولكنه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في القاموس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استكاك</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ينحؤون ، وما أثبتناه من ك والمعجمات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في الأصل ونص على الضم في القاموز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صاحب التاج قولاً بجواز الفتح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المعجمات الشهيرة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خافتيه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المعجمات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عاقولا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عاقوالا ، ونص في القاموس على كونه مقصوراً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الصحمة ، وما أثبتناه من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التي تسكن قواعل الجبال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قيس بن منقذ في رواية ثعلب في مجالسه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والمحكم والتكملة واللسان ، ونسبه في التاج لمالك بن بجرة ، ولكن ثعلباً يقول إن المخاطب بها هو مالك المذكور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من ستة في مجالس ثعلب ، ومن ثلاثة في المحكم واللسان ، وبمفرده في التكملة والتاج</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التكملة والقاموس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في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 كحيدر كما هو نص العباب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المحكم واللسان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لا تحب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وربما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الكتابين في النسخ أو الطبع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تألف الفحل ولا ترأم 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سهواً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مطبوع الصحاح بضم الميم ، ولكنها وردت في الأصل بفتحها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في القاموس ان العلاقة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خطأ ، والصواب علاقة بالتشديد كما ضبطه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العلاقة بالتشديد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الحديث في الأصل ، والمعروف لدى المحدثين واللغويين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للشيطان لعوقاً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أعلاه دليل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الأصل بكسر العين ، ونص في القاموس أنها كسحابة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يتبلغ</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في الأصل وفي مطبوع التهذيب ، ولكنه ضبط بكسر الميم في مطبوع اللسان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في المعجمات الشهيرة ان هذه الكلمة نكرة لا تدخلها الألف واللام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معمر بن دلجة في رواية التكملة والتاج</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الشطران في الاشتقاق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والمحكم واللسان والتاج</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الجملة في الأصل وبهذا الشكل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الكلمة في الأصل ومطبوع التهذيب بكسر العين ، وضبطت في مطبوع اللسان بفتحها ونص على ذلك في التاج</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الكلمة في الأصل منونة ، ونص في اللسان على أنها لا تنصرف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ولعله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 ولا يُجَرّ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العين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اخطاء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المثل أيضاً في التهذيب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التاج ذكرها ثم أردفها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ابن عباد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في مطبوع المحكم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بين اللغويين انه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الجملة في الأصل ، ولم تذكرها المعجمات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في أساس البلاغة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ضبط الأصل ، والمشهور في المعجمات سكون اللام ، ونصَّ في التكملة على التحريك وروي في اللسان عن ابن بري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غير الجوهري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في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الزمخشري في الأساس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وسميت بالقلعة واحدة القلع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السحاب العظام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اقلاعاً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ضبط الأصل ، والمشهور تسكين اللام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بهذا النص والشكل في الصحاح والنهاية والتكملة واللسان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العباب والتكملة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في 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مشطور آخر قبله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والذي اتفقت عليه المعجمات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النافقاء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التاج تعليقاً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وصوابه الحبال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بها حبال الرمل وهو ما طال وامتد منها كالحبل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اللغويون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الغين المعجمة 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تكن العين تصحيفاً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الأصلين ، والمعروف في المعجمات ان القعن هو الجفنة التي يعجن فيها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مختصر العين واللسان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القنعان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في المحكم واللسان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والأقيس أن يكون قنعة جمع 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البظارة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في الأصلين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واستقعنت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ضبطها في الأصل وفي مطبوع التهذيب بفتح القاف والنون ، كما ضبط الجمع في الأصل بفتح القاف والنون أيضاً ، ولكننا ضبطناها تبعاً لضبط الصغاني بخطه في العباب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ولنص التكملة على كسر قاف القنعة ونص القاموس على كسر قاف القنع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امتقع 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والميم أعرف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التكملة بضم النون باعتبارها خبراً للمبتدأ وتفسيراً ، ولكن مطبوع القاموس ضبطها بكسر النون مضافة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من التاج تصويب ضبط القاموس اذ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ورجل نقوع اذن اذا كان يؤمن بكل شيء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الكلمة في الأصل بفتح الميم ، وفي مطبوع الصحاح والمقاييس والمحكم واللسان بكسر الميم ، ونص في القاموس 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للمفعول ؛ كما نص في القاموس ايضاً على أن كسر الميم انما هو لمنقع البرم المفسر بوعاء القدر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وانفرد في مطبوع مختصر العين بتسميتها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الانقوع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والصحاح والمقاييس والمحكم ومجمع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والنهاية واللسان والقاموس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اعطفت ، وما اثبتناه من ك وهو الذي أجمعت عليه كتب اللغة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ثور الهلالي ، وتردد في اللسان والتاج بين الحميدين ، وقال الصغاني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الرجز لاحد الحميدين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يرد في ديوان ابن ثور المطبوع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واللسان والتاج حيث ورد الرجز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عقف تولى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يعقفهن أكلب وفي التكملة والعباب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عقف تولي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 وهو الصحيح</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الاصل ، ونص في التاج على جواز فتح الفاء وكسرها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 وهو الصواب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وعففت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وعفق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في الهامش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ضبطنا هذه الكلمة بضبط الاصل ، ولم نجد لها ذكراً في المعجمات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الفعل في المعجمات ، وقد ورد في الأصل بتشديد الفاء</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الضبط الذي تسالمت عليه المعجمات ونص عليه بعضها ، وقال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كسكيت ، وعلق على ذلك في التاج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الصاغاني عن الجاحظ ، وهو غلط من الصاغاني في الضبط ، والصواب فيه الفقيع كأمير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 ولعل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 كما في التكملة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الفعل في الاصل وفي مطبوع المحكم ، وان كان مضبوطاً في اكثر كتب اللغة بالتشديد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يفقع بمفقع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يفقع بمفقع وبمفقاع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 لم يرد في ك</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المتشقر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والقعبة النخبة 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حافر ومقعب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وقلنا منهم أسلاف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في المحكم واللسان وديوان الافوه الأودي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الأدبية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هذا المصدر في اكثر المعجمات بضم القاف ، ونص في القاموس على كسرها ، وعلق في التاج بجواز الوجهين ، وقد أثبتنا ما ورد في الأصل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وقتيعة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تلوث ، والسياق يستدعي ما أثبتناه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الاصلين وفي عدد من المعجمات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 ظهر ثم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يوطود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يدر بن بقع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هذه المادة والتي تليها في معجمات اللغة فضبطناها بضبط الاصل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العين وغريب ابي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والصحاح والمحكم 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والقاموس ،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بقعان الشام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أبقى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 أبقى ، وما أثبتناه من المعجمات وهو المتسق مع السياق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الوجه ، وما أثبتناه من 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النحي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فاجأه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ضبطها في الاصل وفي مطبوع المقاييس ، وهو الأصوب في الاستعمال ، ولكن بقية المعجمات المطبوعة ضبطتها بتسكين القاف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الفعل في مطبوع التهذيب بالتحريك وفي مطبوع المقاييس بفتح فكسر ، ولم نجد لذلك وجهاً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وضبط الجمع في التهذيب والمقاييس المطبوعين بالتحريك ، والصواب ما أثبتناه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الضبط المشهور للفعل ، وورد في مطبوع الاساس بتشديد القاف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 وفي ك والمعجمات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الكلمة في الاصل ، ووردت في ك بدون ضبط الاول ، ولم تذكرها المعجمات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ما أثبتناه هو الصواب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أكثر المعجمات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في التاج على كسر العين وهماً كما يتضح من مراجعة هامش اللسان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وهو المنسجم مع السياق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وضم العين أولى من كسره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الحارث بن بدر في رواية التهذيب والمحكم واللسان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عقباً على عقب ، كما هو مقتضى الاعراب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أن النجم معقب كمكرم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الفاعل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ومطبوع مختصر العين والتهذيب والتكملة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المحكم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سواها ، وضبطت في مطبوع المقاييس بضم فسكون فكسر ، وفي إحدى روايتي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طي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المقاييس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تصحيف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 في المقاييس والصحاح واللسان والتاج ولم يسموا قائله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في ك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 عقيم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تلفح</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العين وغريب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والمقاييس والصحاح والمحكم 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أصلاب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أصلاب المنافقين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وكتب اللغة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اختفرت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والتكملة ، 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كحيدر ، ولم يستدرك عليه في التاج</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برعاه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والمعجمات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معيقة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لرؤبة في التكملة واللسان والتاج ، وهو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الديوان والتكملة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عدو جهده تمعقا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تخيرت ، وما أثبتناه من ك والمعجمات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هبوب ، والتصويب من ك والقاموس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 لم يرد في ك</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الكلمة في الأصلين والقاموس بسكون الميم ، ونص في التاج على كسر القاف فقط ، ولكنها في مطبوع التكملة مفتوحة الميم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زاويتاهما ، والصواب ما أثبتناه وهو الوارد في القاموس</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 والتصويب من ك والمعجمات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ك وعدد من المعجمات ، ولكنها وردت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صححناها لعدم وجود قائل بها ، ولعلها في الجميع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الغيبوبة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لم ترد في الأصلين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 الخليل هذه المادة ، واستدركها عليه من بعده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اللسان والتاج أن الموضع عكاش كسحاب وان ماء بني نمير هو المضموم العين المشدد الكاف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وحكي مثل ذلك في التهذيب والمقاييس والمحكم وغيرها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لم ترد في الأصلين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وحكي مثل ذلك في التهذيب والمقاييس والمحكم وغيرها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يصب على اللبن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العكيس</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تغزيرها ، وكذلك في المعجمات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تعزيزها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 تصحيف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للعرب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والمذكور في المعجمات بهذا المعنى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مكسع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مبنياً للمفعول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الفعل في الأصلين من غير ضبطٍ للسين فيهما ، ولم تذكره المعجمات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يدري بن يأخذ</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حكى الأزهري في التهذيب وغيرُه في بقية المعجمات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والزعوك</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الكلمة في القاموس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وضبطه الصاغاني كتنور 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ولكنها وردت في مطبوع التكملة كما في القاموس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في القاموس أنه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كصبور كما ضبطه الصاغاني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الكلمة في الأصل ، وهو الملائم للمعنى الثاني لها باتفاق اللغويين ، ولكنهم اتفقوا أيضاً على أن الناقة هنا عكدة بكسر الكاف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المتلاحمة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الكلمة في الأصلين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الأصلين ، والمعروف في المعجمات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العكدة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ليتها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المشطور أحد ثلاثة في العباب وأحد اثنين في التاج</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وعتكس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وخثر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وعتك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الفعل في الأصلين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الأصلين وبهذا الشكل ، ولكن المعجمات تذكر أن ذلك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التاج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ما ورد في الأصلين من سهو النساخ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الأصلين وبهذا الضبط ، وقد أجمعت المعجمات على أن اسم القبيلة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عتيك</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كونعة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العباب والتاج مروياً عن ابن عباد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التاج رواها عن ابن عباد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واستدركت عليه المعجمات ابتداء من التهذيب والمقاييس والمحكم حتى التاج</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وأجمعت المعجمات على المخفف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الجروح</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العباب مروية عن ابن عباد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عريض اللثة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والصحاح وباقي المعجمات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ديوان رؤبة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تعرغ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ورد في اللسان والتاج باختلاف ، ونصه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 وبضم العين وسكون الكاف في ك ، ولم ترد في المعجمات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المحكم واللسان والقاموس والتاج</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 الذي درج عليه المؤلف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والعسكة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 ، وما أثبتناه من ك ، وهو الصواب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وعبارة المعجمات موافقة للأصل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أمثال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بروايتي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لعترها ولعكرها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والمقاييس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بضفين ، والمثل في المستقصى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لم ترد في 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بالحق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عزاكاً ، وهو من أخطاء النسخ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المعجمات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 ونص في القاموس على فتحها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المشطور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والصحاح ولم ينسبا ، ونسبهما في المحكم لرؤبة وليسا في مجموع شعره ، ونسبا في اللسان والتاج لحلحلة بن قيس بن أشيم ، ولهما قصة مذكورة في معجم ما استعجم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 ، وما أثبتناه من ك ، وهو الصواب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في مطبوع التهذيب ، وذكر في التاج اتفاق نسخ الصحاح على كسرها ، ونص في القاموس على فتحها ، وهو الأقرب للصواب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الأوزقة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في مطبوع المحكم والتكملة واللسان ، ونص في القاموس على كسر الراء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بقية المعجمات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حُمق وغفلة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متعد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والتاج ان المعكل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مخيط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التكملة بالباء الموحدة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الكلمة في الأصل ، ونص في القاموس على أنها بالمعنى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بالمعنى الأول فهي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 القاموس أيضاً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البظر ، وكلا الوجهين مقبول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ويمضعه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حرف العطف في ك</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عدة كلمات من ك فجاءت الجملة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ورجل كلع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عليه الوسخ</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ضبطت الكلمة في الأصلين ، وما ورد في المعجمات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الملاكيع</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وتصحف اسمه في ك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تصحف اسمه في التاج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الريش الثعلبي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مع بعض التصحيف في التاج</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وأكثر المعجمات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بعد أن ذكر الكعل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التكملة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ففتح وبغير ياء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الملتزق الشديد الالتزاق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التكملة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الأزهري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المادة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عاتك</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القاموس ان الكلمة مثلثة ، وروي في التاج ضم العين عن ابن عباد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القول في الأصلين ، ولم تذكره المعجمات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المعجمات يقتضيها السياق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المتشقر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لحيتي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المصدر في الأصل ، ولم تذكره المعجمات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الأصل بفتح العين ، وقد ضبطناها بالضم تبعاً للقاموس حيث ذكر ان العكوب جمع عاكب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وعكب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المعجمات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وربما كان أحدهما تصحيف الآخر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لم ترد في ك</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وخففها في القاموس ، وأكثر المعجمات على التشديد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وكسرت الكاف في مطبوع اللسان والقاموس</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والكعب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أباليهم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أمثال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اباليه عبكة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ودحه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تتعلق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وبقية المعجمات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لم ترد في ك</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ضبطت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الأصلين وفي مطبوع التهذيب والمقاييس والمحكم والتكملة واللسان ، ولكنها وردت في مطبوع القاموس بالضم ولم يعلق عليها في التاج</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أدب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والحكام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بهذا النص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كعكمي 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المحكم والأساس واللسان والتاج</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الكلمة ومعناها في الأصل وبهذا الضبط</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معكوم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والعكم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العين منسوباً لذي الرمة ، وفي العباب والتاج بلا عزو ، وهو في ديوان ذي الرمة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الهدو من الخرائد تسطع</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اليلمق كلمة فارسية بمعنى القباء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 لماذا ذكرها الصاحب بعد ذكر القباء</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التاج بعد سرد نص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وفي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 وأشار إلى ذلك في التاج</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وجلسة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التبويب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والصحاح والمقاييس وبقية المعجمات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ولحم ، وما أثبتناه من ك ، وهو الصواب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 علاقة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والرعلة 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سبق وما يأتي من الكلام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كالسجرة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كالشجرة ، والتصحيح من العباب والتاج</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رؤبة كما في المحكم واللسان والتاج</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المشطور في العين والتهذيب والمحكم واللسان والتاج وديوان رؤبة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اقوائها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لم ترد في ك</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تذكر هذه الفقرة في المعجمات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المشطور في ديوان رؤبة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التكملة والقاموس والتاج</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الفعل في الأصل ومطبوع التكملة بفتح السين ، ونص في القاموس على كسرها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هنا للابل المعبر عنها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وعجاساه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لم ترد في ك</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تعجسها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عجاساه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المثل في المعجمات ولا في مجمع الأمثال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تصغير في الأصل وفي مطبوع التكملة والقاموس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وصوابه التصغير كما نص على ذلك في الصحاح واللسان والتاج ، وكما ورد في مطبوع المقاييس والقاموس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المثل فيها جميعها وفي أمثال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المعجمات المطبوعة في ضبط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 وكسراً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الاتفاق على تشديدها ، وقد ضبطناها بضبط الأصل ، وهو موافق لرواية التهذيب عن يونس</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العجزة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أبي خالد ، أبو سعيد البغدادي الضرير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أزعجته فزعج قال أبو سعيد أزعجته قال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خشبة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بفتح الزاي في التكملة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الزاي ، تفرد به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هو المقصود بما رواه في التهذيب عن بعضهم من أن نصب الزاي أصح ، ورجح الأزهري الكسر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وامرأة دعجاء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 الذي درج عليه المؤلف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والتكملة واللسان والقاموس</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التكملة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لا أصل له ولا 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وإِذا صحت روايتا التكملة والقاموس فإِن في الاصلين تصحيفاً واضحاً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 تصحيف ، ويراجع التاج في ذلك</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الاجزاع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والمقاييس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والقاموس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 وهو الراجح في جمع مفرده ، وضبطته المعجمات بالفتح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العثوتج</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 ولم نجد وجهاً لتأنيث الضمير ، وقد أثبتنا ما ورد في التهذيب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تتوب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تثوب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 وما أثبتناه من ك والمعجمات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الكلمة في الأصل ولم ينقط الحرف الأول منها ، وما أثبتناه من ك وقد ورد مثله في القاموس ، غير أنها في مطبوع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إن لم يكن من أغلاط الطبع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القحط</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والتكملة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 ، ولعله الأصوب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العين يقتضيها السياق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فتغشته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فتغشيه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فطهر ، وما أثبتناه من ك ، وهو الصواب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مجازيع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التاج مروياً عن ابن عباد ، ولم يسم قائله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العين وأمثال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والمقاييس والصحاح والمحكم والأساس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والقاموس</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جريعة 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واللسان والتاج</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اكتسى ، والتصويب من ك والمعجمات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جعار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الجمار ، وما أثبتناه من ك والمعجمات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التكملة والتاج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والجعاري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 الناس</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عجراً وعجراناً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الكذب في الأصل بضم العين وفتح الجيم وذلك خلاف ما نص عليه في القاموس ، كما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بضم العين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عسى عجراه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تظفر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والعرنحج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والعرنحج</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وخطوط</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عريج</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ارتجع ، في الموضعين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ارتجع ، في الموضعين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وصوابه ما في المعجمات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لك تشبيهاً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التهذيب والمحكم والأساس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الكلمة في الأصلين ، وضبطها في مطبوع مختصر العين والتكملة بكسر العين ، ولم تذكرها المعجمات الشهيرة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والمزادة والمطهرة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وادراك الطعام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الكلمات في الأصل ، ومنها ما لم تذكره المعجمات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 وما أثبتناه من ك ، وهو الصواب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المعلوجا ، وما أثبتناه من ك وهو الصواب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علبته ، وما أثبتناه من ك وهو الصحيح</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الكلمة الأولى بهذا الضبط في الأصل ولم ترد في المعجمات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الكلمة الثانية فقد وردت محركة في الأصل ، وقد أثبتنا ما نص عليه في التكملة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المعلاق ، ولعل الصواب ما أثبتناه ، وهو الوارد في ك</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ولعل صواب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كشرتْ عن أسنانها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والخيط ، والصواب ما أثبتناه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انتفغت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الفعل في الأصلين وفي عدد من المعجمات ، وضبطه بعضهم بفتح العين ، وكلاهما مرويان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والمعجمات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الاصل ، ولم نجد لها ذكراً في المعجمات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ولعلهما من اخطاء النسخ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الاسم في الاصلين وفي عدد من المعجمات ، ونص عليه في القاموس ، وزعم الصغاني في التكملة ان ابن عباد قد سكن النون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والصواب الغنج بالتحريك والغين المعجمة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التكملة والقاموس والتاج</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قاجعة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قاجع</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 والنسبة اليه 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من عبارة التاج المنقولة عن العين ان الصواب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أظنه أبا نصر احمد بن حاتم الباهلي ، صاحب الأصمعي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أحمر كما في التاج</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الشطر في 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العباب والقاموس والتاج ، وفي الأخيرين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الرخاخيل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ولكنها في الأصلين بالضاد ، وهو الصواب كما جاء بخط الصغاني في العباب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الاصل ، وهو أحد الوجوه الصحيحة فيها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ما يجتر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ذكر في أعلاه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كتب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وفسرتها بما ورد في الأصل هنا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والعفنجح</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اعفنجج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والتكملة واللسان والقاموس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معبوجة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الجيدة النبات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فخص</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مشيٍ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ونعجت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مختصر العين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وكسر الجيم ، ومثله في مطبوع القاموس ، والظاهر انه من اخطاء المصححين ؛ فقد ذكر في التاج 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 محركة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العجب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الفعل في الأصل ، ومعناه واضح</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العين ، وقد اخترنا ضبط الاصل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الكشبان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 في الاصل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الفعل في المعجمات بالتشديد ، وقال في المقاييس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جعب يجعب تجعيباً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 ضبط في مطبوع القاموس بالتحريك ، ولم يشر إلى التشديد في التاج</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في الأصل وهو أحد الوجهين الصحيحين في ضبط الكلمة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الجمع في الأصل ، ولم نجد له ذكراً في المعجمات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بشار بن برد كما في العين وفي ديوان 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الاغاني وخزانة الأدب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يختل الوزن ، وقد صوبناه من العين ؛ وصدره فيه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الفعل في الاصل ، 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جعبه كمنعه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استدرك عليه في التهذيب والمحكم والتكملة واللسان والقاموس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رويت في التاج المفردات الآتية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ليست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عطف في القاموس والتاج ، وكأنها صفة مكملة للمرأة السالفة الذكر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والمقاييس والتكملة واللسان والقاموس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المعجمات المتداولة فضبطناها بضبط الاصل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الاصلين ، ولم نجدها في المعجمات المعروفة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 والتصويب من ك والمعجمات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المحكم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الجمعة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الأصلين ، ومثله ضبط الصغاني في التكملة ، والمشهور في المعجمات كسر الجيم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ضبط الأصل ، وهو أحد الوجهين الصحيحين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المذكر عائد إِلى اليوم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الجملة في الأصلين ، ولم نهتد إِلى معنى مقبول لها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وجاءني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كل المعجمات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 وفي ك بضم الميم ، ولم ترد في المعجمات المتداولة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وجمعت الإِبل وتجمعت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يجهر فيها بالقراءة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الزبيب في النوى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الأصل ، وفي ك والمعجمات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 بدون همز</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الأصلين وبهذا الضبط ، وفي مطبوع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يسبق ، وفي مطبوع التهذيب والأساس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يشتق ، وفي مطبوع المحكم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في الأصلين 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معوجاً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صواب ضبط الأولى أن تكون بالتحريك</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التبويب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عشوزته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والعشران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عدد من المعجمات ان الإِعطاش أقل من التعطيش</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التفؤ ، وفي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الفعل في الأصل ونص عليه في القاموس والتاج ، ولكن الذي في مسودة اللسان ضبط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وكسر العين غير مشددة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فصاروا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 ، ومثله في عدد من المعجمات ، وربما كان الضمير المذكر راجعاً إِلى اللبن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العين والمقاييس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وأظن الواو زائدة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 وقد ورد قريب منها في العين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ازرع</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يذاف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بكامله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التكملة والتاج ، وشطره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عزو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واللسان ، وفيها جميعها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وقطار غادية</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التاليل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وأشهرت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وربما كان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العين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ويخرج</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وصغار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الاصل وبهذا الضبط ، والمعروف في المعجمات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بأجمعها لم ترد في ك</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الاصلين ،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نص التهذيب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 شعر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اعداء ، والتصويب من ك والمعجمات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الوفود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الاصلين ، ولم ترد في المعجمات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الاصلين ، وهو صحيح ، ولكن المعروف في المعجمات في هذه المادة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ظليم رعش ، بفتح الراء وكسر العين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وجمل رعشن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أمثال ابي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والصحاح والمحكم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والقاموس ، وفيها جميعها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أهون السقي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الكلمة في الاصل ، ولم نجدها في المعجمات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 وفي ك والمعجمات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ضبطنا هذه الفقرة بضبط الاصل لعدم ورودها في المعجمات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الشين مضمومة في الاصل وفي أكثر المعجمات ، وقال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عندي أقرب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طويلة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بثتها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 والصواب ما أثبتناه ، وهو الوارد في المعجمات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حللها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التاج منقولة عن ابن عباد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الاصلين ، وجعل محقق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 للفعل ، وفي المحكم واللسان والتاج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واستشنع به جهله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وشتع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والشناعة ، ولم ترد الفقرة في المعجمات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لبثوا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فاعلاً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 التهذيب واللسان والقاموس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منقذ في الأساس ، وابن سعيد في التاج ، ولم يسم أبوه في الصحاح واللسان ، وهو المرار بن سعيد الفقعسي في العباب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اليكم يا لئام الناس اني كما في الصحاح والأساس والعباب واللسان والتاج ، وقد ورد الشطر الثاني منه في المقاييس بدون نسبة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نشعت المجد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الصحاح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غير مصروف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التكملة والقاموس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وللتذكير وجه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ك ، وفي التكملة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التهذيب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 عند الخليل ، ولكنه ورد في العين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وعانقته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مختصر العين والتهذيب والصحاح والمحكم واللسان والقاموس</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مختصر العين والتهذيب والمقاييس والصحاح والمحكم واللسان والقاموس</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يتمغط</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التهذيب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والأساس والتكملة واللسان والقاموس ،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تنفع الشعفة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امثال ابي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والصحاح ومجمع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والتكملة واللسان والقاموس ، وفي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جدوداً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غريب ابي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والصحاح والمحكم 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المغزى</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الفعل في الاصل وفي مطبوع العين والتهذيب ، ولكنه ضبط بفتح الشين في اللسان ، وقد رجحنا الأصل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الحشبة ، وما أثبتناه من ك ، ولم ترد هذه الفقرة في المعجمات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الأقطار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الأساس ، وفي التهذيب والتكملة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شعبها ؛ بضم ففتح</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لدى اللغويين فتح الشين ، وروى في التاج كسرها عن أبي عبيدة ، وقد اختارها ابن عباد بقرينة ما سيأتي بعد سطرين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حبلين ، وما أثبتناه من ك ، وهو الصواب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 وأبو حاتم هو العالم اللغوي النحوي سهل بن محمد السجستاني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قاتلته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البيت في ديوان امرىء القيس ، ولم تستشهد به المعجمات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ذكراء</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الصحاح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طرفيهما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والاشفلان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الفعل في الأصل ، ولم ترد الفقرة في المعجمات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الفقرة في الأصل ، وفي التكملة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باليمن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والشباعة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فأبعشني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واللسان والقاموس</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وفي التاج ، وفي مطبوع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الورق</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سعيد هذا هو الضرير في أغلب الظن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الضبط في المعجمات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وكتب الناسخ عليها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والتكملة والقاموس</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بالغبر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الفثاءة ، ولعل الصواب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القثاء</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مضعته ، وما أثبتناه من ك والمعجمات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والتشمع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لم ترد في الأصلين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ك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واستدرك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والقاموس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وأظنه أبا سعيد 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 الذكر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به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المعجمات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بكسرة منونة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الأصلين وفي التكملة والتاج ، ولكنها في مطبوع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وعضادة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وعضادة الابريم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 والتصويب من ك والمعجمات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وبهذا الضبط</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وفي اللسان والتاج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نحرت ، وفي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تحرت بتشديد الراء</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وجنبه 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وهو مقبول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الشبرق</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العظم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العين والمحكم والأساس واللسان والتاج</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وتستعمل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 ، وله معنى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العباب والقاموس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التقرب في روغان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 في العباب ذلك لابن عباد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ويليه 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ورضيعاً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ذلك من أوهام الناسخ</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اللقاع</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لحبل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للجبل ، وما أثبتناه هو الصواب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ناسخ الأصل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وضع على الياء ثلاث نقط وأشار في الهامش إلى ذلك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فاستعرض ، ثم أضاف إلى ذلك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والعراضة مثل العريضة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زيادة من الناسخ ، وستأتي هذه الجملة في محلها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عارضاً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الكلمة في الأصلين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ضه ، وما أثبتناه من ك والمعجمات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الفقرة في الأصل ، ولم أجدها في المعجمات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 وفتحت العين في ك ولم تضبط الراء</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وعرضاء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ويجمع 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مضمومة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ك ، وأهمل ضبط العين في الأصل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وتعرض له بكذا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الحاء مفتوحة في الأصل وبعض المعجمات ، وقد ضمت في مطبوع المحكم واللسان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والمعروف في المعجمات أن الفعل يعدى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العروضاوات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رواها في التاج ، ولم نجدها في المعجمات الأخرى</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وريح بدن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والسياق يقتضي ذلك ، وفي مختصر العين وعدد من المعجمات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أعراض البلد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ذفوة ، وما أثبتناه من ك ، وهو الصواب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العرضنا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مضاقاً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يوسف يعقوب بن اسحاق ابن السكيت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مثل ، وقد ورد في الصحاح والأساس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التهذيب والمقاييس والصحاح واللسان والقاموس</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أعيى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أعبى</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الأصل وبهذا الضبط ، ولكنها 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 ولم نجدها في المعجمات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الكلمة بهذا النص في مخطوطة المقاييس فظنها المحقق تحريفاً ، فحرفها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الكتبات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 والتصويب من ك والمعجمات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الأزلاع</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الوصف وارد في التهذيب والمحكم 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والتكملة واللسان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عدد من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الغليظ</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المكسور الضلع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والجائر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ينقط في الأصل ، وما أثبتناه من ك</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لبيد بن ربيعة العامري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واللسان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ودراً سموطه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ك ، وقد ورد البيت في أكثر المعجمات وفي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يشد المفاصلا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كنرتهم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كنزتهم ، والتصويب من المعجمات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لم ترد في الأصل ، وقد رواها في العباب عن ابن عباد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فضغ ، والتصويب من ك والمعجمات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والضعفان ثمر السعلان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ضعفانة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وزيد بعده 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فضع به الإِنسان رمى بعذرته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من زيادات الناسخ ووهمه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شأس برواية اللسان والتاج ، وعمرو بن الأسود أحد بني سُبَيْعٍ في العباب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البيت في اللسان والتاج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الصلع</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الاصل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 ، والتصويب من المحكم واللسان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محمد السجستاني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 وما أثبتناه من ك ، وهو الصواب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 لم ترد في الاصلين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الأزهري ان ذلك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المقاييس والأساس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والتكملة والقاموس</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والبعوضة ، والتصويب من ك</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فيبقى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الأزهري ان الضاد تصحيف الصاد وان البشتي الخارزنجي هو المصحف لهذه الكلمة وعنه رواها من جاء بعده ، ولكن ابن سيدة في المحكم يرويها عن كراع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اهمل الخليل الباب كله ، واستدرك عليه في التهذيب والتكملة واللسان والقاموس</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مضقع</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والصعود بمعنى والسعوط</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والسعوداء</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يجارون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غريب ابي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والمقاييس والمحكم والأساس 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والتكملة واللسان والقاموس ، وفي معظمها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اياكم والقعود بالصعدات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بالثقيل ، وما أثبتناه من ك والمعجمات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وأولاد 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 وما أثبتناه من ك والتهذيب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الرفيع</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الكلمة في الاصل ، وفتحت الميم في مطبوع التهذيب والتبس فهم الجملة على محققه فشدد الراء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احتمل في الحاشية ان يكون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اصل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وشددت العين في مطبوع المحكم مكسورة ومفتوحة اشارة إلى جواز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مطبوع اللسان فضبطها بكسر العين بلا تشديد ، وبالصاد المشددة المفتوحة والعين المشددة المكسورة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والتهذيب والمحكم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عصدتهم العصاويد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إِذا جاءت متفرقة أيضاً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ويوم عصواد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الكلمة في الاصل ، وفي التهذيب والتكملة واللسان والقاموس بفتح العين والصاد والواو مشددة وفسروها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الاصلين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الدقيقة ، وهو المنسجم مع سياق الشاهد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البيت في ديوان المزرد ، وهناك بيت في ملحق الديوان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 الروي والقافية وربما يكون والأصل من مقطعة واحدة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بكاملها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والصدع وقد 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والصدع</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جماعة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تشبعه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يفسخ</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والتكملة واللسان والقاموس</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المعجمات ، وقد استشهد في التهذيب والتكملة واللسان والتاج ببيت آخر هو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 كذلك ذلك عصراً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الاصلين ، وفي التهذيب والتكملة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المحكم واللسان والقاموس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انتجاع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في التاج</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العين وغريب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والصحاح والمحكم 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الفعل في الأصل وفي مطبوع العين والتكملة ، وبتشديد الصاد في مطبوع التهذيب والمحكم واللسان والقاموس ، ولما كان هذا الفعل مأخوذاً من العصر الذي هو الملجأ كما ذكر في اللسان فقد رجحنا التخفيف كما في الأصل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الغبار 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سطرين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ك</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ما جد واستذكى عليها ، وقد ورد في المحكم والأساس واللسان والتاج وملحق ديوان الشماخ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مرتضعتان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الحبس فقد ضبطناه بضبط الأصل ، ولعل الأصوب كسر الحاء</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الفعل في الأصل ، وفي مطبوع التهذيب بكسر الصاد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الصواب فيه الضاد المعجمة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الأزهري عن ابن الأعرابي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مطبوعي التكملة والقاموس ، ولكنها ضبطت في مطبوعي التهذيب واللسان بكسر الصاد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وتضرع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 ومروياً عن ابن عباد في التاج</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في المعجمات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الصغاني قد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في التاج ، وأظنه منقولاً عن ابن عباد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الصعرورة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وأكبر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الاصلين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أضلع</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 ولم يعلق عليها في التاج ، وربما كان تصحيفاً ، وقد ورد في العباب بنص الأصل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العين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وأكلتها الابل ، وكأنه تتمة للمعنى ، ولكن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الواردة في المحكم واللسان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تعاصى مرهقاً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 في التاج منسوباً للشاعر نفسه ، وقد رواه عن ابن عباد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العصلى</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المشطور في 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والتكملة واللسان والتاج من غير نسبة ، ويليه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لن ترويها فاذهب فنم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القتال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معظم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الكلمة في الاصل ومطبوع التكملة ومخطوطة العباب ، ونص في القاموس انه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ضبط اللسان للكلمة ، وفي الاصلين بالتحريك</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 ورجح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ورد في الاصل مطابق لما جاء في تهذيب الالفاظ</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الألفاظ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العباب مروية عن ابن عباد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لا يكون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الفقرة الاولى من التاج والفقرة الثانية مروية عن ابن عباد في العباب ، وقال في التاج معلقاً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 ابن الاعرابي في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أصنع الرجل إِذا أعان أخرق ، فاشتبه على ابن عباد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 ثم زاد من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وأصنع الأخرق إلى آخره ، وقلَّده الصاغاني من غير مراجعة لنص ابن الأعرابي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الانتهاش ، وما أثبتناه من ك ، وهو الصواب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ذلك في التاج مروياً عن الخارزنجي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انتعض ولا يبال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الشطر في ديوان الاخطل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صالحاني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الترزية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الذرع</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عفص به ، وفي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عفصته منه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واقتصعت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واقتصع</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وحصرها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والمقاييس والصحاح والمحكم والتكملة واللسان والقاموس</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الفعلان بضم الصاد في الأصل ومطبوع التهذيب والتكملة ، ولكنهما بفتح الصاد في مطبوع المقاييس والمحكم واللسان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فتصبع</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 ، وما أثبتناه من ك والمعجمات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الفعل في الأصل ، وضبط في مطبوع المقاييس بفتح الصاد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الفعل في الأصل ، ولكنه في مطبوع التهذيب مكسور الصاد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عصب</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يشد انثى الدابة حتى تسقط</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والعصبة العشرة إِلى الأربعين ، وما بينها ساقط</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 وفي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 ومثله إحدى روايتي اللسان والقاموس والتاج</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لم ترد في ك</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فندرج</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بلا نسبة في التهذيب والأساس</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الفقرة السابقة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ك</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أمصع القوم مصعت البان ابلهم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والسمعان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الأصلين ، وفي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مصومعة كما في المحيط</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العباب عن ابن عباد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وصَوْمَعَ الثريدةَ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دَقَّقها وخَدَّد رأسَها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العباب مروية عن ابن عباد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ممتعص</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وفي مطبوع العين والمحكم واللسان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الخلج ، وفي المقاييس والتكملة والقاموس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الصواب ، وزاد في التاج نقلاً عن ابن القطاع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داء برجله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التقطيع في الامعاء</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ولهب ، وما أثبتناه من التهذيب وهو الصواب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اعتصمتها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التبويب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وطنعته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 ، وهو نبت معين ، والمذكور في المعجمات دهن الخردل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عطست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مسطع</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العباب نقلاً عن ابن عباد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التركيب الآتي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والساعد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ومطبوع التهذيب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الكلمة في الأصل ، وقول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وحدة الضبط فيها وفيما قبلها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أمثال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والمقاييس والصحاح والمحكم والأساس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والقاموس</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والمعجمات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المشطور الثاني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أمثال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والأساس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والقاموس</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أمثال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والقاموس</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الدويبة هي العسودة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المعجمات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يرعى ، وقد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ثم خط عليها الناسخ خطاً يشعر بزيادتها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دسعت الجحر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مقبول</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الفعل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 وضبطه بفتح السين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 والظاهر أنه من أخطاء النسخ</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والعيسرانية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الفعل في الأصل ، وهو بالتشديد في المعجمات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 وهي مسكنة العين في مطبوع المحكم واللسان والقاموس</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السيتعور ، وما أثبتناه من ك والمعجمات ، وهو الصواب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السعين ، وما أثبتناه من ك والتاج</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الجمع في الأصل ، ولم نجده في المعجمات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تستفر فلقاً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وأرقاعه ، وما أثبتناه من ك والمعجمات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المستقصى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والتكملة والتاج</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السرعان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ميادة في التاج وديوانه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وبدون نسبة في المحكم واللسان ، وفي بعضها بين احتى وناصل وفي ، وفي بعض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رث ونايل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بذلك إلى قول امرىء القيس في معلقته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بهذا المضمون في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الصحاح والمقاييس والمحكم والتكملة واللسان والقاموس</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والارتعاس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 ولعل صوابها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والارتعاس والارتعاش سواء</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المشطور واحد من ثلاثة في الصحاح والعباب واللسان ولم ينسب</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 ، وما أثبتناه من ك والمعجمات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مجموع شعر الكميت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سينية على هذا الروي والقافية وليس فيها هذا الشطر ، وقد رواه الصغاني في العباب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ونصه فيه بتمامه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 ونص في القاموس على كسر العين وسكون السين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لم نجدها في المعجمات ، وقد ضبطناها بضبط الأصل ،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بثنتين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الحديث في التهذيب والمقاييس والمحكم 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بهذا النص في التهذيب والمقاييس والمحكم والأساس 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العيلان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 احواز</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تعلق</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جنتين جنتين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ك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الفقرة وما سبقها في ك بالنص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معلس معلسة مذكرة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للعجاج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واللسان والتاج ، ولم يرد في مجموع شعر رؤبة بل في ديوان 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الأصمعي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المشطور في المصادر السالفة الذكر ،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بالكسرة المنونة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الصغاني في العباب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أملسا ، فلم يبق له حجة في الرجز</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متعلس</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 وما أثبتناه من ك والمعجمات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والسنابع</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الاصلين ، ووردت في مطبوع التهذيب بضم السين والنون بلا تشديد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وتنتبذ ، وما أثبتناه من ك والمعجمات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المعجمات وأمثال ابي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لا حاجة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وعس</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وبهذا الضبط</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الجملة في الاصل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وسفعت بناصيته ، وعلى ذلك رواية المعجمات ، وهي الأصوب في أكثر الظن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والتكملة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التهيج ، وقال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بالباء الموحدة قبل الجيم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الكلمة في الاصلين والتكملة بكسر السين ، واخترنا ضبط المحكم واللسان والقاموس</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المستعان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في التاج ان ما في الاصل هو الصواب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الكلمة في الاصل وفي احدى روايتي المحكم بفتح العين ، ولكنها في المعجمات بسكون العين ، وكذلك هي بخط الصغاني في العباب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ونسب للغنوي في التهذيب أيضاً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ونخلة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الشطر الثاني منه في التهذيب</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الاصلين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والسعف والجميع والسعوف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تسفعت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والتكملة واللسان والقاموس</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حميد الأرقط برواية التكملة والعباب والتاج</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المشطور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والعباب والتكملة والتاج ، 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كأنما ذرعليه الخردل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المشطور واحد من ستة في التهذيب والتكملة والعباب واللسان ؛ ومن مشطورين في المحكم والتاج ، ولم ينسب لقائل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الاصل ، وفي مطبوع التهذيب بضم الفاء والعين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والفدم الثقيل ، وكأنه معنى آخر من معاني الفاعوس ، والتصويب من التاج نقلاً عن ابن عباد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الاصلين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 وعزاها في التاج إلى ابن عباد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يتسمى به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الاصل ومطبوع المحكم ، ونص عليه في المقاييس ، وكسرت الباء مع النص على ذلك في التهذيب والصحاح</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بهذا النص أو بمضمونه في المعجمات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في المحكم واللسان والتاج منسوباً للمسيب بن علس ، وهو في مجموع شعر المسيب في ديوان الأعشيين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والتكملة واللسان والقاموس</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التكملة والقاموس</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المصدر الاخير في المعجمات</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العين يستدعيها السياق</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اذني كذا أي سمعت كذا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ويسمع وبه سمعت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كانت الجملة الأخيرة تكرارا للفقرة التالية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سماع</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 خروت إِلى الطرف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تسمع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التهذيب والصحاح والأساس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أمثال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التهذيب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أمثال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التهذيب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النص منقولاً عن ابن عباد في العباب ، وقال في التاج تعليقاً على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عباد ، هكذا نقله الصاغاني عنه ، وهو تحريف منهما ، وصوابه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المحكم واللسان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الأصلين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لخبثها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ضبط الاسم في الأصل والتهذيب واللسان بفتح السين ، ونص في القاموس على كسرها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وعاصم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والصحاح والمحكم واللسان والقاموس</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 الذي التزم به المؤلف</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الجمع في الأصل ، ولكنه في مطبوع المحكم واللسان بضم السين والعين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والمقاييس والصحاح والمحكم والتكملة واللسان والقاموس</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 لم ترد في الأصلين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تبويب الكتاب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العباب رواها عن ابن عباد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والذارعات مواضع الذرع</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وأظنه تصحيفاً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زاع</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والمزروعان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 التاج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لم ترد في ك</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والتعريض</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التكملة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والصواب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وأكد في القاموس ذلك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المعجمات وديوان الشماخ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خليل غيرها ضمَّ نفسه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عرز عني أمره تعريزاً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أخفاه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أحساني فحسأت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 وفي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أجسامي فجسأت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اخترنا الجيم لتقارب معنيي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وتغييبه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الاسم في الأصل ، والمعروف في المعجمات تسكين العين ، وقال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والزعلة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عروة رجل ، عن ابن عباد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المنصوص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المعجمات أن الحرقفة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لم ترد في المعجمات ، وقد ضبطناها بضبط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التكملة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لسائق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اقْرعْ عَزَلَ حمارك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مُؤخَّرَه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المعجمات هذا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ينزل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منازل القمر به ينزل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منتقد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المحكم واللسان والقاموس كذلك</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المحكم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والقاموس</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والنزعة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 وقد ورد في المعجمات ضبطها بضمتين أو بضم النون وتشديد الزاي المفتوحة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الكلمتان في الأصل ، ولم نجدهما في المعجمات</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الاسم في الأصل ، والمعروف في المعجمات كسر العين وتخفيف النون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السكيت الذي سلفت الاشارة اليه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الكلمتان في الأصل ، وهما 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كمكنسة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وضمت العين في الأصل ، ولم نر له وجهاً ؛ إلا إذا كان محرفاً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العزوف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العباب والتكملة وغيرهما وقد رواها في العباب عن ابن عباد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والمقاييس واللسان والقاموس</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عفزانا ، وما أثبتناه من ك ، وهو الموافق لرواية المعجمات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والمقاييس والصحاح والمحكم واللسان والقاموس</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عاب</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الصحاح والأساس والفائق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تزيده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وتمزعته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أو المثل في أساس البلاغة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يزمع الأمر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الكلمة في الأصل وفي مطبوع التكملة ، وفي المحكم واللسان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 وهو موافق لضبط المعجمات ونصها عليه إذا كان بمعنى السيد والرئيس ، ولكنه في المعجمات مفتوح العين إذا كان بمعنى الكفيل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فتجس وتغبط</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الأصل خلافاً لما دأب عليه ، ولعله اول جزء جديد من تجزئة المؤلف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فوقها الناسخ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وهو الصواب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حكى الأزهري في التهذيب وحكى غيره من المعجميين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لفرنيات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الاصل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في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الفرنبات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لفرطنات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ورد البيت في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كان الشاعر جشيش بن عبد اللّه ، الوازر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الاشتقاق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الفرتنات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اندعط ، في المكانين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اندعط ، في المكانين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الاسم في الأصل ، وهو احد روايتي اللسان ، وفي القاموس بكسر العين ، وقال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وصوابه بالتحريك</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ضبط الأصل ، وفي مطبوع المحكم واللسان بالتحريك</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للشاعر نفسه في التاج ، وفيه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قلح قدام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والمقاييس والمحكم والتكملة واللسان والقاموس</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العربية النضر بن شميل البصري</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عتقها ، والتصويب من ك والمعجمات</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الفقرة في المعجمات ، وقد ضبطناها بضبط الاصل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الفقرة في الاصلين ، 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والعلطة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تخطه المرأة في وجهها زينة كالعلط بالفتح</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صفحتا ، وكلاهما صواب</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الاصلين ، وفي المعجمات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الأصح</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والطلعاء</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العباب نقلاً عن ابن عباد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فوها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والطلع</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وتتنحى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تختبىء ، ولعله الأصوب</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 والتصويب من ك والمعجمات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المثل في التهذيب ونصه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على مطلع الاكمة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في التهذيب والاساس والتاج</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واستعللت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والاساس واللسان والقاموس</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المعلط يلعط أي يلحسن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لم ترد في ك</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كالتحريز</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ناضع</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الفقرة في المعجمات ، وقد ضبطناها بضبط الاصل</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المعجمات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آخر كالاصل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ك والمعجمات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 العنق</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عفطة عنز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نافضة ، والمثل في المعجمات وامثال ابي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نقوم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الجمع في الاصل ؛ وفي المعجمات بضمة أو ضمتين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الاصلين ، ولعل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ضبط الاصل للكلمة ، ومثله في مطبوع الاساس ، ونص في القاموس على ضم العين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والعلو</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صدأ الصيف</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ك والتكملة والقاموس</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وهم ناسخ ك 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فاني مني</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الطير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معطط</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تبويب الكتاب</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التكملة أن كسر العين أفصح</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الكلمة في الأصل بتخفيف الميم ، وهو جائز</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نسخ العين المخطوطة المتوفرة لديَّ أن الخليل قد أهمل هذا الباب ، ولم يشر المؤلف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والمقاييس والصحاح والمحكم والأساس والتكملة واللسان والقاموس</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ونَبَّه في التاج على أن صوابها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التكملة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أدعثت عنه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في التكملة على الكسر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حوامس</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المشطوران من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عزو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 المكارس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التكملة واللسان والتاج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تالد المكارس</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والمثعد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الكلمة في معظم المعجمات بضم الدال وفتح العين أو فتح الدال وكسر العين أو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التحريك فقد ورد كما في الأصل في التكملة ورواه عنها في التاج</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 وضبطت في مطبوع التهذيب بضم الدال ، وفي مطبوع اللسان بفتح الدال وكسر العين ، وتراجع الحاشية السابقة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في المعجمات مَنْ ضبط الدعر بمعنى الزناد بالتحريك</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الدال في الأصل بالضم ؛ وفي ك بالفتح ، وفي المعجمات بالكسر ، ونص في القاموس انه كفرح</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واعتدر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المستقصى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والتكملة والتاج</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بعد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من ذوات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بد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مثل هذا المعنى أو الإِضافة في المعجمات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الأخزر في الصحاح ، وأبو الأخزر في اللسان ، وأبو الأخرز الحماني في العباب والتاج</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المشطور في الصحاح والعباب واللسان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ويليه في الأخيرين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العرضني في الحديد المتقن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وذرع</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 وفي مطبوع المحكم واللسان ، ونص في القاموس انها كمِكْنَسَة ولم يعلّق على ذلك في التاج</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اندرع العظم من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انْقَلَعَ</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دُرَعٌ مثال صُرَد على غير قياس ؛ لأن قياسه دُرْعٌ بالتسكين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اللسان عن ابن بري ان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الذرعاء بذال مضمومة وراء مفتوحة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بتشديد الدال في نص القاموس</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وأخمر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معظم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لَعَرْدُ مَغْرزِ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وضُمَّت 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في اللسان ان فرس أبي دؤاد هي العَرّادة بتشديد الراء</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العَرْد في مطبوع التكملة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تهدر ، وما أثبتناه من ك والمعجمات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اللسان ان ذلك انما يقال للفرس الشديد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 ، ولم نجدها في المعجمات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لم ترد في ك</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بنصِّه هذا فيما بين أيدينا من مصادر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بعدله ، وما أثبتناه من ك والمعجمات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التاج عن الصغاني انه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والغين المعجمتين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الكلمة في الأصل ، ونص في التهذيب والصحاح والقاموس على فتح العين ، ووردت بفتح العين وكسرها في المقاييس ، وقال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ابو الهيثم بكسر العين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هذه الكلمات في الأصل ، وفي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فيئه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فيها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والهمزة زائدتان ، ويُقال هو بناء على فِنْعَالَة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كلام العرب كلمة تدخل العين والهمزة في أصل بنائها إلّا في هذه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عندأوة وإِمَّعة والعِبء والعَبَاء والعَفَاء والعَظاءة لغة في العظاية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جاء منه شيء فلا يجوز إِلَّا بفَصْلٍ لازم بين العين والهمزة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عنْدأوة فِعْلَلْوَة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أُميت فِعْلُه لا يُدرى أمِنْ عَنْدى يُعَنْدي أوعدا يعدو ، فلذلك اخْتُلِف فيه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في المعحمات كسر النون من هذا الفعل ، وروى فتحها في التاج عن ابن عباد بالخصوص</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واللسان والقاموس</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الأصلين ، ولكنها في القاموس بكسر الدال وفتح العين وتشديد النون المفتوحة ، ولم يعلق على ذلك في التاج</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الجملة في 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اجتدى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وقريب منه في المقاييس واللسان والقاموس</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الجاحز</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 ومثله في التكملة والقاموس</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في القاموس انه كغُراب</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والعذفة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العباب والتاج روياها عن ابن عباد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والتكملة واللسان والقاموس</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والمقاييس والصحاح والمحكم واللسان والقاموس</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ياقوت في معجم البلدان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المثل في امثال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انجح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وفتحت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 وقد ضبطناها بضبط ك والمعجمات</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وعبَّده واعتبده واستعبده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 عبداً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الضبط المعروف للكلمة ونص عليه في القاموس ، ولكن الصغاني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والعبد 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الشطر في التهذيب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للنابغة الذبياني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ليهنا لكم أن قدم نفيتم بيوتنا ، والقصيدة فيه مفتوحة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منادي عبيدان المحلأ باقره وهو للحطيئة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وتراجع تعليقة ابن بري على ذلك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وتبعددوا ، والتصويب من الأساس والتكملة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مثل ، وقد ورد في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وقعوا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التهذيب والمحكم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والتكملة واللسان والتاج</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الأصلين ، وفي التهذيب والمحكم وباقي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المعبدة ، وما أثبتناه من ك والمعجمات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وأثبته في مطبوع المحكم بدون تنوين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ممنوعاً من الصرف في مطبوع التهذيب والمحكم والتكملة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والتكملة والقاموس</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الاصلين ، ولكنها في القاموس مضمومة الدال بالشكل واللفظ</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ك ، وصحَّف من كتبها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يتضح من مراجعة التكملة والقاموس</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صونت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ما أكثر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الأساس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التاج عن الصغاني ان الدال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ان تكون بالراء والزاي المفتوحتين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مطبوع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الحرف الأول من الفعل في الأصل وعدد من المعجمات ، ولكنه في القاموس بضم الياء</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والتكملة واللسان والتاج</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 ، والتصويب من ك والمعجمات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الجملة في الأصلين ، وهناك أقوال اخرى في ضبطها وردت في اللسان والتاج</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وغلط ، والتصويب من ك والمعجمات</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والمتبعدد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في المثل</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بنصوص متعددة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أمثال ابي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والمحكم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والقاموس</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التكملة والقاموس</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التبويب</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 ونص في القاموس ان ما كان منها بمعنى الاقتحام فهو بالتحريك وما كان بمعنى الرد فهو بفتح التاء وسكون الراء</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امثال ابي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والصحاح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ورق</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ميم الكلمة في الأصل مكسورة ففتحناها تبعاً لنص القاموس</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الكلمة في الاصل بكسر فسكون ، وقد أثبتنا ما ورد في المعجمات وفي بعضها النص على التحريك</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وعترة الصغر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العوفج</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والمقاييس والصحاح والمحكم والتكملة واللسان والقاموس</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النحار ، وما أثبتناه من ك والمعجمات</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المعجمات ونصَّ على ذلك في القاموس ، ولكنها في الأصلين بضم العين وفتح التاء في الجمع وبضم فسكون في المفرد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وأهمل تشديد اللام في التكملة والقاموس ، ونص في التاج على التشديد نقلاً عن ابن عباد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تلع الشاة المتلع</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أطلع</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في التاج على الكسر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للخير ، والتصويب من التكملة والتاج</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التلطف</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 وفي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لجبل ، وما أثبتناه من المعجمات</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التاء ، وما أثبتناه من ك والمعجمات ، والمثل بهذا النص أو المضمون فى التهذيب والمحكم والأساس والتكملة والقاموس</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 في غيره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الأصلين والقاموس وشرحه ، وفتحت العين في مطبوع التكملة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وعنوت ، وما أثبتناه من ك</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 وما أثبتناه من ك والمعجمات</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 وما أثبتناه من ك ، وهو الأنسب بالسياق</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العارية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 وما أثبتناه من ك ، وهو الأوْلى</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وضبطها في مطبوع التكملة بفتح العين ؛ ولكنها في مطبوع الاساس والقاموس كالأصل</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 ، ولعله الأقرب للسياق</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الكلمة في المعجمات الكبرى ، ولعلها تصحيف الباغوت أو الباعوث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للنصارى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التاج وغيره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واللسان والقاموس</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الكاف من هذه الكلمة مفتوحاً في 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أثبتنا ما نصَّ عليه في القاموس</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الجَبَلين في التاج هو العَتَب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هذه الكلمة في هامش الأصل وطُمست في التصوير ، وقد أثبتنا ما ورد في ك</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هذه الكلمة في ك بكَسْر العين ، ولم نجدها في المعجمات</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الاصلين وفي مطبوع المحكم ، ولكنها بضم العين في مطبوع التهذيب والمقاييس واللسان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ك والمعجمات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أُعْتِب ، وكلاهما صحيح</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الهمزة في الاصلين مفتوحة وكأن الفعل رباعي ، ونص في التاج انه من حَدِّ ضَرَبَ</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والمعجمات</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بالمثلثة لا غير ووهم من قال بالمثناة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ابن عباد كما في التاج</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 والتكملة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التكملة والقاموس</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تفاؤلاً من لفظه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المقاييس والأساس 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وأعتموا صاروا أو أردوا فيها ، وما في الوسط ساقط</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استمتعت به أي تمتعت ، وقد سقط ما في الوسط</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القول في المقاييس والصحاح والمحكم والأساس واللسان والتاج ، وقد تشدد التاء الثانية كما روي في التاج عن الجوهري وكما ورد في مطبوع الأساس</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حرف العطف</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والعميمة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ومثله في مطبوع المحكم ، وقد أثبتنا ما في ك والمقاييس والصحاح واللسان والقاموس</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ايضاً ومثله في مطبوع المحكم أيضاً ، وما أثبتناه من ك والمعجمات السالفة الذكر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النص في الأصلين ، وقد نص اللغويون على تأنيث العصا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التبويب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والمحكم والتكملة واللسان والقاموس</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سياق الكلام في القاموس ان الفعل بكسر الظاء ، ونص في التاج على فتحها</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التكملة والقاموس لزيادة الايضاح</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بهذا النص او المضمون في التهذيب والمقاييس والمحكم والأساس والتكملة واللسان والقاموس</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في الأساس والقاموس</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الفعل في الأصل ونص عليه القاموس ، ولكنه في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أرعظني</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ضبط الفعل في الأصل ، وفي القاموس هو الترعيظ بمعنى التعجيل ، ولم يعلق في التاج ولكنه روى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 بمعنى عجل عن ابن عباد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فيروغ ، ولم يعلق عليه في التاج</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الفعل في الأصل ، ورواه عن ابن عباد في التاج ، ولكنه في التكملة بالتخفيف</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المثل في التاج</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الكلمة بفتح العين في الأصلين ، وهو جائز ، وان كان الضم أشهر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بهذا النص أو المضمون في التهذيب والأساس والمستقصى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والقاموس</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 الكلاب ، وقد حذفنا احدى الكلمتين لزيادتها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 الفساد حتى يفتر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في القاموس على ما أثبتناه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الكلمة في الأصلين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كجُهَيْنَة ، وروى في التاج جواز الوجهين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في المحكم واللسان والتاج</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 ، ونص في التكملة والتاج ان الانثى بالهاء</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ضقت به ذرعاً به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لم ترد في الأصلين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غظباً ، وهو من أوهام النسخ</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عليه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يسوقني</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السطر السابق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لم يرد في ك</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الكلمة في الأصلين ، ولم نجدها في المعجمات</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بمعنى الثوب بضم فسكون ونص على ذلك في الصحاح والقاموس ، وما كان بمعنى مستغلظ الذراع فهو بالتحريك ونص عليه في القاموس</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الأصلين بضم العين ، وقد أثبتنا ما نص عليه في القاموس</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 وما أثبتناه من ك</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المعنى الأخير في المعجمات فضبطناه بضبط الأصلين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في اللسان على الضم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التكملة والقاموس نص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والمقاييس والمحكم واللسان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 الكلأ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التاج تعليقاً على الكلام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هكذا نقله الصاغاني في كتابيه عن ابن عباد ووجد هكذا في نسخ المحيط ، وهو غلط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الكلأ</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القاموس</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التصغير في القاموس وانما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ظِعانُ الرَّحْل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التبويب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الفعل مشدَّد الذال في مطبوع الصحاح والمحكم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غريب 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والأساس والفائق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والقاموس</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وكسرت الذال المشددة في مطبوع المحكم والقاموس ، ونص في الصحاح والتاج على فتحها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بالعذار عذراً وعذرته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ضبطت الكلمة في الأصلين ، وفي بعض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 بضم فسكون ؛ وفسرت بالعلامة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ك</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الفعل في الأصل ، وضبط في ك بضبط مضارع الفعل الثلاثي من باب ضرب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وضبط في مطبوع المحكم بفتح فكسر ، ونص على ما أثبتناه في القاموس</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الساحة ، 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السباحة ، وقد صوَّبنا الكلمة اعتماداً على نصِّ التاج بنقل ذلك عن المحيط</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فذرع ؛ بالتخفيف ، وقد نص في القاموس على التشديد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هكذا بالقاف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نسخ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 في العباب والمحيط ، والصواب 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كذلك بالعين في المقاييس والمحكم والأساس واللسان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ووضع الناسخ على الكلمة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ك والمعجمات</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أعيتا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والزرع</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الكلمة في الأصلين بكسر الراء ، وقد أثبتنا ما نصَّ عليه البكري في معجمه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لم ترد في ك</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القاموس</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يستدعيها السياق</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والصواب الأذلغي بالغين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 الأصلَ في القاموس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بتصحيف</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والعديلة اللؤم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والطائر يلذع 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حرف جر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واللوذح</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المحكم والتكملة والقاموس</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أهمله الخليل أيضاً ، واستدرك عليه في التهذيب واللسان والقاموس</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الكلمة بتشديد الذال في الأصلين ومطبوع التهذيب واللسان ، ولكنها 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الكلمتان في الأصل ، ووردت ثانيتهما في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ومتعانين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القاموس اولاهما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صوابه 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مذعابين ومثعابين ، ووردا كذلك في التكملة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والصحاح والمحكم والتكملة واللسان والقاموس</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وعذوفاً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عاذقاً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واستُدْرِكَ عليه في التهذيب والتكملة والقاموس</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ضبط المعجمات للفعل بهذا المعنى ، ولكنه في الأصلين مضموم الذال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أعْذِب ؛ بهمزة قطع</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في المحكم واللسان والقاموس على كسر ذال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البر والطعام الرديء</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يخرج من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الشجرة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في التكملة وبفتح فسكون في القاموس</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والمنع من الذب</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ضبط اللسان ونص القاموس ، ولكنه 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عَذَامة بفتح العين وبلا تشديد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 الاسم في الأصلين ، وقال في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العَذَامة كسحابة اسم رجل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الكلمة بالتشديد في الأصل ، وبلا تشديد في 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3.jpeg"/><Relationship Id="rId41" Type="http://schemas.openxmlformats.org/officeDocument/2006/relationships/image" Target="media/image3.jpeg"/><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image" Target="media/image4.jpeg"/><Relationship Id="rId47" Type="http://schemas.openxmlformats.org/officeDocument/2006/relationships/image" Target="media/image4.jpeg"/><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image" Target="media/image5.jpeg"/><Relationship Id="rId51" Type="http://schemas.openxmlformats.org/officeDocument/2006/relationships/image" Target="media/image5.jpeg"/><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image" Target="media/image6.jpeg"/><Relationship Id="rId55" Type="http://schemas.openxmlformats.org/officeDocument/2006/relationships/image" Target="media/image6.jpeg"/><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image" Target="media/image7.jpeg"/><Relationship Id="rId59" Type="http://schemas.openxmlformats.org/officeDocument/2006/relationships/image" Target="media/image7.jpeg"/><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image" Target="media/image8.jpeg"/><Relationship Id="rId63" Type="http://schemas.openxmlformats.org/officeDocument/2006/relationships/image" Target="media/image8.jpeg"/><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image" Target="media/image9.jpeg"/><Relationship Id="rId67" Type="http://schemas.openxmlformats.org/officeDocument/2006/relationships/image" Target="media/image9.jpeg"/><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image" Target="media/image10.jpeg"/><Relationship Id="rId71" Type="http://schemas.openxmlformats.org/officeDocument/2006/relationships/image" Target="media/image10.jpeg"/><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image" Target="media/image11.jpeg"/><Relationship Id="rId75" Type="http://schemas.openxmlformats.org/officeDocument/2006/relationships/image" Target="media/image11.jpeg"/><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footer" Target="footer449.xml"/><Relationship Id="rId473" Type="http://schemas.openxmlformats.org/officeDocument/2006/relationships/footer" Target="footer450.xml"/><Relationship Id="rId474" Type="http://schemas.openxmlformats.org/officeDocument/2006/relationships/footer" Target="footer451.xml"/><Relationship Id="rId475" Type="http://schemas.openxmlformats.org/officeDocument/2006/relationships/footer" Target="footer452.xml"/><Relationship Id="rId476" Type="http://schemas.openxmlformats.org/officeDocument/2006/relationships/footer" Target="footer453.xml"/><Relationship Id="rId477" Type="http://schemas.openxmlformats.org/officeDocument/2006/relationships/footer" Target="footer454.xml"/><Relationship Id="rId478" Type="http://schemas.openxmlformats.org/officeDocument/2006/relationships/footer" Target="footer455.xml"/><Relationship Id="rId479" Type="http://schemas.openxmlformats.org/officeDocument/2006/relationships/footer" Target="footer456.xml"/><Relationship Id="rId480" Type="http://schemas.openxmlformats.org/officeDocument/2006/relationships/footer" Target="footer457.xml"/><Relationship Id="rId481" Type="http://schemas.openxmlformats.org/officeDocument/2006/relationships/footer" Target="footer458.xml"/><Relationship Id="rId482" Type="http://schemas.openxmlformats.org/officeDocument/2006/relationships/footer" Target="footer459.xml"/><Relationship Id="rId483" Type="http://schemas.openxmlformats.org/officeDocument/2006/relationships/footer" Target="footer460.xml"/><Relationship Id="rId484" Type="http://schemas.openxmlformats.org/officeDocument/2006/relationships/footer" Target="footer461.xml"/><Relationship Id="rId485" Type="http://schemas.openxmlformats.org/officeDocument/2006/relationships/footer" Target="footer462.xml"/><Relationship Id="rId486" Type="http://schemas.openxmlformats.org/officeDocument/2006/relationships/footer" Target="footer463.xml"/><Relationship Id="rId487" Type="http://schemas.openxmlformats.org/officeDocument/2006/relationships/footer" Target="footer464.xml"/><Relationship Id="rId488" Type="http://schemas.openxmlformats.org/officeDocument/2006/relationships/footer" Target="footer465.xml"/><Relationship Id="rId489" Type="http://schemas.openxmlformats.org/officeDocument/2006/relationships/footer" Target="footer466.xml"/><Relationship Id="rId490" Type="http://schemas.openxmlformats.org/officeDocument/2006/relationships/footer" Target="footer467.xml"/><Relationship Id="rId491" Type="http://schemas.openxmlformats.org/officeDocument/2006/relationships/footer" Target="footer468.xml"/><Relationship Id="rId492" Type="http://schemas.openxmlformats.org/officeDocument/2006/relationships/footer" Target="footer469.xml"/><Relationship Id="rId493" Type="http://schemas.openxmlformats.org/officeDocument/2006/relationships/footer" Target="footer470.xml"/><Relationship Id="rId494" Type="http://schemas.openxmlformats.org/officeDocument/2006/relationships/footer" Target="footer471.xml"/><Relationship Id="rId495" Type="http://schemas.openxmlformats.org/officeDocument/2006/relationships/footer" Target="footer472.xml"/><Relationship Id="rId496" Type="http://schemas.openxmlformats.org/officeDocument/2006/relationships/image" Target="media/image12.jpeg"/><Relationship Id="rId497" Type="http://schemas.openxmlformats.org/officeDocument/2006/relationships/image" Target="media/image12.jpeg"/><Relationship Id="rId498" Type="http://schemas.openxmlformats.org/officeDocument/2006/relationships/footer" Target="footer473.xml"/><Relationship Id="rId499" Type="http://schemas.openxmlformats.org/officeDocument/2006/relationships/image" Target="media/image13.jpeg"/><Relationship Id="rId500" Type="http://schemas.openxmlformats.org/officeDocument/2006/relationships/image" Target="media/image13.jpeg"/><Relationship Id="rId501" Type="http://schemas.openxmlformats.org/officeDocument/2006/relationships/footer" Target="footer474.xml"/><Relationship Id="rId502" Type="http://schemas.openxmlformats.org/officeDocument/2006/relationships/image" Target="media/image14.jpeg"/><Relationship Id="rId503" Type="http://schemas.openxmlformats.org/officeDocument/2006/relationships/image" Target="media/image14.jpeg"/><Relationship Id="rId504" Type="http://schemas.openxmlformats.org/officeDocument/2006/relationships/footer" Target="footer475.xml"/><Relationship Id="rId505" Type="http://schemas.openxmlformats.org/officeDocument/2006/relationships/image" Target="media/image15.jpeg"/><Relationship Id="rId506" Type="http://schemas.openxmlformats.org/officeDocument/2006/relationships/image" Target="media/image15.jpeg"/><Relationship Id="rId507" Type="http://schemas.openxmlformats.org/officeDocument/2006/relationships/footer" Target="footer476.xml"/><Relationship Id="rId508" Type="http://schemas.openxmlformats.org/officeDocument/2006/relationships/image" Target="media/image16.jpeg"/><Relationship Id="rId509" Type="http://schemas.openxmlformats.org/officeDocument/2006/relationships/image" Target="media/image16.jpeg"/><Relationship Id="rId510" Type="http://schemas.openxmlformats.org/officeDocument/2006/relationships/footer" Target="footer477.xml"/><Relationship Id="rId511" Type="http://schemas.openxmlformats.org/officeDocument/2006/relationships/image" Target="media/image17.jpeg"/><Relationship Id="rId512" Type="http://schemas.openxmlformats.org/officeDocument/2006/relationships/image" Target="media/image17.jpeg"/><Relationship Id="rId513" Type="http://schemas.openxmlformats.org/officeDocument/2006/relationships/footer" Target="footer478.xml"/><Relationship Id="rId514" Type="http://schemas.openxmlformats.org/officeDocument/2006/relationships/image" Target="media/image18.jpeg"/><Relationship Id="rId515" Type="http://schemas.openxmlformats.org/officeDocument/2006/relationships/image" Target="media/image18.jpeg"/><Relationship Id="rId516" Type="http://schemas.openxmlformats.org/officeDocument/2006/relationships/footer" Target="footer479.xml"/><Relationship Id="rId517" Type="http://schemas.openxmlformats.org/officeDocument/2006/relationships/image" Target="media/image19.jpeg"/><Relationship Id="rId518" Type="http://schemas.openxmlformats.org/officeDocument/2006/relationships/image" Target="media/image19.jpeg"/><Relationship Id="rId519" Type="http://schemas.openxmlformats.org/officeDocument/2006/relationships/footer" Target="footer480.xml"/><Relationship Id="rId520" Type="http://schemas.openxmlformats.org/officeDocument/2006/relationships/image" Target="media/image20.jpeg"/><Relationship Id="rId521" Type="http://schemas.openxmlformats.org/officeDocument/2006/relationships/image" Target="media/image20.jpeg"/><Relationship Id="rId522" Type="http://schemas.openxmlformats.org/officeDocument/2006/relationships/footer" Target="footer481.xml"/><Relationship Id="rId523" Type="http://schemas.openxmlformats.org/officeDocument/2006/relationships/image" Target="media/image21.jpeg"/><Relationship Id="rId524" Type="http://schemas.openxmlformats.org/officeDocument/2006/relationships/image" Target="media/image21.jpeg"/><Relationship Id="rId525" Type="http://schemas.openxmlformats.org/officeDocument/2006/relationships/footer" Target="footer482.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483.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52621</Words>
  <Characters>210047</Characters>
  <CharactersWithSpaces>257222</CharactersWithSpaces>
  <Paragraphs>5900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2026-08-22T03:55:40Z</dcterms:created>
  <dc:creator>ghaemiyeh.com</dc:creator>
  <dc:description/>
  <dc:language>en-US</dc:language>
  <cp:lastModifiedBy/>
  <dcterms:modified xsi:type="dcterms:W3CDTF">2026-08-22T07:26:06Z</dcterms:modified>
  <cp:revision>1</cp:revision>
  <dc:subject/>
  <dc:title>المحیط فی اللغه جلد 1</dc:title>
</cp:coreProperties>
</file>

<file path=docProps/custom.xml><?xml version="1.0" encoding="utf-8"?>
<Properties xmlns="http://schemas.openxmlformats.org/officeDocument/2006/custom-properties" xmlns:vt="http://schemas.openxmlformats.org/officeDocument/2006/docPropsVTypes"/>
</file>