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مشروع الرسائل الجامعیة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8422_581953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148424_581953129">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148426_581953129">
            <w:r>
              <w:rPr>
                <w:webHidden/>
                <w:rStyle w:val="IndexLink"/>
                <w:rtl w:val="true"/>
              </w:rPr>
              <w:t>مقدمة المؤسسة</w:t>
            </w:r>
            <w:r>
              <w:rPr>
                <w:rStyle w:val="IndexLink"/>
                <w:rtl w:val="true"/>
              </w:rPr>
              <w:tab/>
            </w:r>
            <w:r>
              <w:rPr>
                <w:rStyle w:val="IndexLink"/>
              </w:rPr>
              <w:t>23</w:t>
            </w:r>
          </w:hyperlink>
        </w:p>
        <w:p>
          <w:pPr>
            <w:pStyle w:val="Contents2"/>
            <w:tabs>
              <w:tab w:val="clear" w:pos="8743"/>
              <w:tab w:val="right" w:pos="9026" w:leader="dot"/>
            </w:tabs>
            <w:rPr/>
          </w:pPr>
          <w:hyperlink w:anchor="__RefHeading___Toc4148428_581953129">
            <w:r>
              <w:rPr>
                <w:webHidden/>
                <w:rStyle w:val="IndexLink"/>
              </w:rPr>
              <w:t>1</w:t>
            </w:r>
            <w:r>
              <w:rPr>
                <w:rStyle w:val="IndexLink"/>
                <w:rtl w:val="true"/>
              </w:rPr>
              <w:t xml:space="preserve">- </w:t>
            </w:r>
            <w:r>
              <w:rPr>
                <w:rStyle w:val="IndexLink"/>
                <w:rtl w:val="true"/>
              </w:rPr>
              <w:t>قسم الرسائل الجامعیة فی مؤسسة وارث الأنبیاء</w:t>
            </w:r>
            <w:r>
              <w:rPr>
                <w:rStyle w:val="IndexLink"/>
                <w:rtl w:val="true"/>
              </w:rPr>
              <w:tab/>
            </w:r>
            <w:r>
              <w:rPr>
                <w:rStyle w:val="IndexLink"/>
              </w:rPr>
              <w:t>27</w:t>
            </w:r>
          </w:hyperlink>
        </w:p>
        <w:p>
          <w:pPr>
            <w:pStyle w:val="Contents3"/>
            <w:tabs>
              <w:tab w:val="clear" w:pos="8459"/>
              <w:tab w:val="right" w:pos="9026" w:leader="dot"/>
            </w:tabs>
            <w:rPr/>
          </w:pPr>
          <w:hyperlink w:anchor="__RefHeading___Toc4148430_58195312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4148432_581953129">
            <w:r>
              <w:rPr>
                <w:webHidden/>
                <w:rStyle w:val="IndexLink"/>
                <w:rtl w:val="true"/>
              </w:rPr>
              <w:t>أهداف القسم</w:t>
            </w:r>
            <w:r>
              <w:rPr>
                <w:rStyle w:val="IndexLink"/>
                <w:rtl w:val="true"/>
              </w:rPr>
              <w:tab/>
            </w:r>
            <w:r>
              <w:rPr>
                <w:rStyle w:val="IndexLink"/>
              </w:rPr>
              <w:t>27</w:t>
            </w:r>
          </w:hyperlink>
        </w:p>
        <w:p>
          <w:pPr>
            <w:pStyle w:val="Contents3"/>
            <w:tabs>
              <w:tab w:val="clear" w:pos="8459"/>
              <w:tab w:val="right" w:pos="9026" w:leader="dot"/>
            </w:tabs>
            <w:rPr/>
          </w:pPr>
          <w:hyperlink w:anchor="__RefHeading___Toc4148434_581953129">
            <w:r>
              <w:rPr>
                <w:webHidden/>
                <w:rStyle w:val="IndexLink"/>
                <w:rtl w:val="true"/>
              </w:rPr>
              <w:t>آلیات عمل القسم</w:t>
            </w:r>
            <w:r>
              <w:rPr>
                <w:rStyle w:val="IndexLink"/>
                <w:rtl w:val="true"/>
              </w:rPr>
              <w:tab/>
            </w:r>
            <w:r>
              <w:rPr>
                <w:rStyle w:val="IndexLink"/>
              </w:rPr>
              <w:t>28</w:t>
            </w:r>
          </w:hyperlink>
        </w:p>
        <w:p>
          <w:pPr>
            <w:pStyle w:val="Contents4"/>
            <w:tabs>
              <w:tab w:val="clear" w:pos="8176"/>
              <w:tab w:val="right" w:pos="9026" w:leader="dot"/>
            </w:tabs>
            <w:rPr/>
          </w:pPr>
          <w:hyperlink w:anchor="__RefHeading___Toc4148436_58195312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148438_581953129">
            <w:r>
              <w:rPr>
                <w:webHidden/>
                <w:rStyle w:val="IndexLink"/>
                <w:rtl w:val="true"/>
              </w:rPr>
              <w:t>المستوی الأول</w:t>
            </w:r>
            <w:r>
              <w:rPr>
                <w:rStyle w:val="IndexLink"/>
                <w:rtl w:val="true"/>
              </w:rPr>
              <w:t xml:space="preserve">: </w:t>
            </w:r>
            <w:r>
              <w:rPr>
                <w:rStyle w:val="IndexLink"/>
                <w:rtl w:val="true"/>
              </w:rPr>
              <w:t>العناوین والمواضیع الحسینیة</w:t>
            </w:r>
            <w:r>
              <w:rPr>
                <w:rStyle w:val="IndexLink"/>
                <w:rtl w:val="true"/>
              </w:rPr>
              <w:tab/>
            </w:r>
            <w:r>
              <w:rPr>
                <w:rStyle w:val="IndexLink"/>
              </w:rPr>
              <w:t>28</w:t>
            </w:r>
          </w:hyperlink>
        </w:p>
        <w:p>
          <w:pPr>
            <w:pStyle w:val="Contents4"/>
            <w:tabs>
              <w:tab w:val="clear" w:pos="8176"/>
              <w:tab w:val="right" w:pos="9026" w:leader="dot"/>
            </w:tabs>
            <w:rPr/>
          </w:pPr>
          <w:hyperlink w:anchor="__RefHeading___Toc4148440_581953129">
            <w:r>
              <w:rPr>
                <w:webHidden/>
                <w:rStyle w:val="IndexLink"/>
                <w:rtl w:val="true"/>
              </w:rPr>
              <w:t>المستوی الثانی</w:t>
            </w:r>
            <w:r>
              <w:rPr>
                <w:rStyle w:val="IndexLink"/>
                <w:rtl w:val="true"/>
              </w:rPr>
              <w:t xml:space="preserve">: </w:t>
            </w:r>
            <w:r>
              <w:rPr>
                <w:rStyle w:val="IndexLink"/>
                <w:rtl w:val="true"/>
              </w:rPr>
              <w:t>الرسائل قید التدوین</w:t>
            </w:r>
            <w:r>
              <w:rPr>
                <w:rStyle w:val="IndexLink"/>
                <w:rtl w:val="true"/>
              </w:rPr>
              <w:tab/>
            </w:r>
            <w:r>
              <w:rPr>
                <w:rStyle w:val="IndexLink"/>
              </w:rPr>
              <w:t>28</w:t>
            </w:r>
          </w:hyperlink>
        </w:p>
        <w:p>
          <w:pPr>
            <w:pStyle w:val="Contents4"/>
            <w:tabs>
              <w:tab w:val="clear" w:pos="8176"/>
              <w:tab w:val="right" w:pos="9026" w:leader="dot"/>
            </w:tabs>
            <w:rPr/>
          </w:pPr>
          <w:hyperlink w:anchor="__RefHeading___Toc4148442_581953129">
            <w:r>
              <w:rPr>
                <w:webHidden/>
                <w:rStyle w:val="IndexLink"/>
                <w:rtl w:val="true"/>
              </w:rPr>
              <w:t>المستوی الثالث</w:t>
            </w:r>
            <w:r>
              <w:rPr>
                <w:rStyle w:val="IndexLink"/>
                <w:rtl w:val="true"/>
              </w:rPr>
              <w:t xml:space="preserve">: </w:t>
            </w:r>
            <w:r>
              <w:rPr>
                <w:rStyle w:val="IndexLink"/>
                <w:rtl w:val="true"/>
              </w:rPr>
              <w:t>الرسائل المناقشة</w:t>
            </w:r>
            <w:r>
              <w:rPr>
                <w:rStyle w:val="IndexLink"/>
                <w:rtl w:val="true"/>
              </w:rPr>
              <w:tab/>
            </w:r>
            <w:r>
              <w:rPr>
                <w:rStyle w:val="IndexLink"/>
              </w:rPr>
              <w:t>29</w:t>
            </w:r>
          </w:hyperlink>
        </w:p>
        <w:p>
          <w:pPr>
            <w:pStyle w:val="Contents2"/>
            <w:tabs>
              <w:tab w:val="clear" w:pos="8743"/>
              <w:tab w:val="right" w:pos="9026" w:leader="dot"/>
            </w:tabs>
            <w:rPr/>
          </w:pPr>
          <w:hyperlink w:anchor="__RefHeading___Toc4148444_581953129">
            <w:r>
              <w:rPr>
                <w:webHidden/>
                <w:rStyle w:val="IndexLink"/>
              </w:rPr>
              <w:t>2</w:t>
            </w:r>
            <w:r>
              <w:rPr>
                <w:rStyle w:val="IndexLink"/>
                <w:rtl w:val="true"/>
              </w:rPr>
              <w:t xml:space="preserve">- </w:t>
            </w:r>
            <w:r>
              <w:rPr>
                <w:rStyle w:val="IndexLink"/>
                <w:rtl w:val="true"/>
              </w:rPr>
              <w:t xml:space="preserve">الرسالة الجامعیة </w:t>
            </w:r>
            <w:r>
              <w:rPr>
                <w:rStyle w:val="IndexLink"/>
                <w:rtl w:val="true"/>
              </w:rPr>
              <w:t>(</w:t>
            </w:r>
            <w:r>
              <w:rPr>
                <w:rStyle w:val="IndexLink"/>
                <w:rtl w:val="true"/>
              </w:rPr>
              <w:t>مکوناتها، ضوابطها العلمیة والفنیة، آلیات نقدها وتقییمها</w:t>
            </w:r>
            <w:r>
              <w:rPr>
                <w:rStyle w:val="IndexLink"/>
                <w:rtl w:val="true"/>
              </w:rPr>
              <w:t>)</w:t>
              <w:tab/>
            </w:r>
            <w:r>
              <w:rPr>
                <w:rStyle w:val="IndexLink"/>
              </w:rPr>
              <w:t>31</w:t>
            </w:r>
          </w:hyperlink>
        </w:p>
        <w:p>
          <w:pPr>
            <w:pStyle w:val="Contents3"/>
            <w:tabs>
              <w:tab w:val="clear" w:pos="8459"/>
              <w:tab w:val="right" w:pos="9026" w:leader="dot"/>
            </w:tabs>
            <w:rPr/>
          </w:pPr>
          <w:hyperlink w:anchor="__RefHeading___Toc4148446_581953129">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4148448_581953129">
            <w:r>
              <w:rPr>
                <w:webHidden/>
                <w:rStyle w:val="IndexLink"/>
                <w:rtl w:val="true"/>
              </w:rPr>
              <w:t>التعریف بالمفردات التی أشیر لها فی العنوان</w:t>
            </w:r>
            <w:r>
              <w:rPr>
                <w:rStyle w:val="IndexLink"/>
                <w:rtl w:val="true"/>
              </w:rPr>
              <w:tab/>
            </w:r>
            <w:r>
              <w:rPr>
                <w:rStyle w:val="IndexLink"/>
              </w:rPr>
              <w:t>32</w:t>
            </w:r>
          </w:hyperlink>
        </w:p>
        <w:p>
          <w:pPr>
            <w:pStyle w:val="Contents3"/>
            <w:tabs>
              <w:tab w:val="clear" w:pos="8459"/>
              <w:tab w:val="right" w:pos="9026" w:leader="dot"/>
            </w:tabs>
            <w:rPr/>
          </w:pPr>
          <w:hyperlink w:anchor="__RefHeading___Toc4148450_581953129">
            <w:r>
              <w:rPr>
                <w:webHidden/>
                <w:rStyle w:val="IndexLink"/>
                <w:rtl w:val="true"/>
              </w:rPr>
              <w:t>المکونات الأساسیة</w:t>
            </w:r>
            <w:r>
              <w:rPr>
                <w:rStyle w:val="IndexLink"/>
                <w:rtl w:val="true"/>
              </w:rPr>
              <w:tab/>
            </w:r>
            <w:r>
              <w:rPr>
                <w:rStyle w:val="IndexLink"/>
              </w:rPr>
              <w:t>32</w:t>
            </w:r>
          </w:hyperlink>
        </w:p>
        <w:p>
          <w:pPr>
            <w:pStyle w:val="Contents3"/>
            <w:tabs>
              <w:tab w:val="clear" w:pos="8459"/>
              <w:tab w:val="right" w:pos="9026" w:leader="dot"/>
            </w:tabs>
            <w:rPr/>
          </w:pPr>
          <w:hyperlink w:anchor="__RefHeading___Toc4148452_581953129">
            <w:r>
              <w:rPr>
                <w:webHidden/>
                <w:rStyle w:val="IndexLink"/>
                <w:rtl w:val="true"/>
              </w:rPr>
              <w:t>المکونات الفرعیة</w:t>
            </w:r>
            <w:r>
              <w:rPr>
                <w:rStyle w:val="IndexLink"/>
                <w:rtl w:val="true"/>
              </w:rPr>
              <w:tab/>
            </w:r>
            <w:r>
              <w:rPr>
                <w:rStyle w:val="IndexLink"/>
              </w:rPr>
              <w:t>33</w:t>
            </w:r>
          </w:hyperlink>
        </w:p>
        <w:p>
          <w:pPr>
            <w:pStyle w:val="Contents3"/>
            <w:tabs>
              <w:tab w:val="clear" w:pos="8459"/>
              <w:tab w:val="right" w:pos="9026" w:leader="dot"/>
            </w:tabs>
            <w:rPr/>
          </w:pPr>
          <w:hyperlink w:anchor="__RefHeading___Toc4148454_581953129">
            <w:r>
              <w:rPr>
                <w:webHidden/>
                <w:rStyle w:val="IndexLink"/>
                <w:rtl w:val="true"/>
              </w:rPr>
              <w:t>البیان التفصیلی لمکونات الرسالة</w:t>
            </w:r>
            <w:r>
              <w:rPr>
                <w:rStyle w:val="IndexLink"/>
                <w:rtl w:val="true"/>
              </w:rPr>
              <w:tab/>
            </w:r>
            <w:r>
              <w:rPr>
                <w:rStyle w:val="IndexLink"/>
              </w:rPr>
              <w:t>35</w:t>
            </w:r>
          </w:hyperlink>
        </w:p>
        <w:p>
          <w:pPr>
            <w:pStyle w:val="Contents4"/>
            <w:tabs>
              <w:tab w:val="clear" w:pos="8176"/>
              <w:tab w:val="right" w:pos="9026" w:leader="dot"/>
            </w:tabs>
            <w:rPr/>
          </w:pPr>
          <w:hyperlink w:anchor="__RefHeading___Toc4148456_581953129">
            <w:r>
              <w:rPr>
                <w:webHidden/>
                <w:rStyle w:val="IndexLink"/>
                <w:rtl w:val="true"/>
              </w:rPr>
              <w:t>المکون الأول</w:t>
            </w:r>
            <w:r>
              <w:rPr>
                <w:rStyle w:val="IndexLink"/>
                <w:rtl w:val="true"/>
              </w:rPr>
              <w:t xml:space="preserve">: </w:t>
            </w:r>
            <w:r>
              <w:rPr>
                <w:rStyle w:val="IndexLink"/>
                <w:rtl w:val="true"/>
              </w:rPr>
              <w:t>عنوان الرسالة</w:t>
            </w:r>
            <w:r>
              <w:rPr>
                <w:rStyle w:val="IndexLink"/>
                <w:rtl w:val="true"/>
              </w:rPr>
              <w:tab/>
            </w:r>
            <w:r>
              <w:rPr>
                <w:rStyle w:val="IndexLink"/>
              </w:rPr>
              <w:t>35</w:t>
            </w:r>
          </w:hyperlink>
        </w:p>
        <w:p>
          <w:pPr>
            <w:pStyle w:val="Contents4"/>
            <w:tabs>
              <w:tab w:val="clear" w:pos="8176"/>
              <w:tab w:val="right" w:pos="9026" w:leader="dot"/>
            </w:tabs>
            <w:rPr/>
          </w:pPr>
          <w:hyperlink w:anchor="__RefHeading___Toc4148458_581953129">
            <w:r>
              <w:rPr>
                <w:webHidden/>
                <w:rStyle w:val="IndexLink"/>
                <w:rtl w:val="true"/>
              </w:rPr>
              <w:t>المکون الثانی</w:t>
            </w:r>
            <w:r>
              <w:rPr>
                <w:rStyle w:val="IndexLink"/>
                <w:rtl w:val="true"/>
              </w:rPr>
              <w:t xml:space="preserve">: </w:t>
            </w:r>
            <w:r>
              <w:rPr>
                <w:rStyle w:val="IndexLink"/>
                <w:rtl w:val="true"/>
              </w:rPr>
              <w:t>مقدمة الرسالة</w:t>
            </w:r>
            <w:r>
              <w:rPr>
                <w:rStyle w:val="IndexLink"/>
                <w:rtl w:val="true"/>
              </w:rPr>
              <w:tab/>
            </w:r>
            <w:r>
              <w:rPr>
                <w:rStyle w:val="IndexLink"/>
              </w:rPr>
              <w:t>35</w:t>
            </w:r>
          </w:hyperlink>
        </w:p>
        <w:p>
          <w:pPr>
            <w:pStyle w:val="Contents4"/>
            <w:tabs>
              <w:tab w:val="clear" w:pos="8176"/>
              <w:tab w:val="right" w:pos="9026" w:leader="dot"/>
            </w:tabs>
            <w:rPr/>
          </w:pPr>
          <w:hyperlink w:anchor="__RefHeading___Toc4148460_581953129">
            <w:r>
              <w:rPr>
                <w:webHidden/>
                <w:rStyle w:val="IndexLink"/>
                <w:rtl w:val="true"/>
              </w:rPr>
              <w:t>المکون الثالث</w:t>
            </w:r>
            <w:r>
              <w:rPr>
                <w:rStyle w:val="IndexLink"/>
                <w:rtl w:val="true"/>
              </w:rPr>
              <w:t xml:space="preserve">: </w:t>
            </w:r>
            <w:r>
              <w:rPr>
                <w:rStyle w:val="IndexLink"/>
                <w:rtl w:val="true"/>
              </w:rPr>
              <w:t xml:space="preserve">مسبوقیة موضوع الرسالة </w:t>
            </w:r>
            <w:r>
              <w:rPr>
                <w:rStyle w:val="IndexLink"/>
                <w:rtl w:val="true"/>
              </w:rPr>
              <w:t>(</w:t>
            </w:r>
            <w:r>
              <w:rPr>
                <w:rStyle w:val="IndexLink"/>
                <w:rtl w:val="true"/>
              </w:rPr>
              <w:t>العنوان والمضمون</w:t>
            </w:r>
            <w:r>
              <w:rPr>
                <w:rStyle w:val="IndexLink"/>
                <w:rtl w:val="true"/>
              </w:rPr>
              <w:t>)</w:t>
              <w:tab/>
            </w:r>
            <w:r>
              <w:rPr>
                <w:rStyle w:val="IndexLink"/>
              </w:rPr>
              <w:t>36</w:t>
            </w:r>
          </w:hyperlink>
        </w:p>
        <w:p>
          <w:pPr>
            <w:pStyle w:val="Contents4"/>
            <w:tabs>
              <w:tab w:val="clear" w:pos="8176"/>
              <w:tab w:val="right" w:pos="9026" w:leader="dot"/>
            </w:tabs>
            <w:rPr/>
          </w:pPr>
          <w:hyperlink w:anchor="__RefHeading___Toc4148462_581953129">
            <w:r>
              <w:rPr>
                <w:webHidden/>
                <w:rStyle w:val="IndexLink"/>
                <w:rtl w:val="true"/>
              </w:rPr>
              <w:t>المکون الرابع</w:t>
            </w:r>
            <w:r>
              <w:rPr>
                <w:rStyle w:val="IndexLink"/>
                <w:rtl w:val="true"/>
              </w:rPr>
              <w:t xml:space="preserve">: </w:t>
            </w:r>
            <w:r>
              <w:rPr>
                <w:rStyle w:val="IndexLink"/>
                <w:rtl w:val="true"/>
              </w:rPr>
              <w:t xml:space="preserve">فرضیات مضمون الرسالة </w:t>
            </w:r>
            <w:r>
              <w:rPr>
                <w:rStyle w:val="IndexLink"/>
                <w:rtl w:val="true"/>
              </w:rPr>
              <w:t>(</w:t>
            </w:r>
            <w:r>
              <w:rPr>
                <w:rStyle w:val="IndexLink"/>
                <w:rtl w:val="true"/>
              </w:rPr>
              <w:t>فرضیات البحث</w:t>
            </w:r>
            <w:r>
              <w:rPr>
                <w:rStyle w:val="IndexLink"/>
                <w:rtl w:val="true"/>
              </w:rPr>
              <w:t>)</w:t>
              <w:tab/>
            </w:r>
            <w:r>
              <w:rPr>
                <w:rStyle w:val="IndexLink"/>
              </w:rPr>
              <w:t>36</w:t>
            </w:r>
          </w:hyperlink>
        </w:p>
        <w:p>
          <w:pPr>
            <w:pStyle w:val="Contents4"/>
            <w:tabs>
              <w:tab w:val="clear" w:pos="8176"/>
              <w:tab w:val="right" w:pos="9026" w:leader="dot"/>
            </w:tabs>
            <w:rPr/>
          </w:pPr>
          <w:hyperlink w:anchor="__RefHeading___Toc4148464_581953129">
            <w:r>
              <w:rPr>
                <w:webHidden/>
                <w:rStyle w:val="IndexLink"/>
                <w:rtl w:val="true"/>
              </w:rPr>
              <w:t>المکون الخامس</w:t>
            </w:r>
            <w:r>
              <w:rPr>
                <w:rStyle w:val="IndexLink"/>
                <w:rtl w:val="true"/>
              </w:rPr>
              <w:t xml:space="preserve">: </w:t>
            </w:r>
            <w:r>
              <w:rPr>
                <w:rStyle w:val="IndexLink"/>
                <w:rtl w:val="true"/>
              </w:rPr>
              <w:t xml:space="preserve">مشکلة الرسالة </w:t>
            </w:r>
            <w:r>
              <w:rPr>
                <w:rStyle w:val="IndexLink"/>
                <w:rtl w:val="true"/>
              </w:rPr>
              <w:t>(</w:t>
            </w:r>
            <w:r>
              <w:rPr>
                <w:rStyle w:val="IndexLink"/>
                <w:rtl w:val="true"/>
              </w:rPr>
              <w:t>مشکلة البحث</w:t>
            </w:r>
            <w:r>
              <w:rPr>
                <w:rStyle w:val="IndexLink"/>
                <w:rtl w:val="true"/>
              </w:rPr>
              <w:t>)</w:t>
              <w:tab/>
            </w:r>
            <w:r>
              <w:rPr>
                <w:rStyle w:val="IndexLink"/>
              </w:rPr>
              <w:t>37</w:t>
            </w:r>
          </w:hyperlink>
        </w:p>
        <w:p>
          <w:pPr>
            <w:pStyle w:val="Contents4"/>
            <w:tabs>
              <w:tab w:val="clear" w:pos="8176"/>
              <w:tab w:val="right" w:pos="9026" w:leader="dot"/>
            </w:tabs>
            <w:rPr/>
          </w:pPr>
          <w:hyperlink w:anchor="__RefHeading___Toc4148466_581953129">
            <w:r>
              <w:rPr>
                <w:webHidden/>
                <w:rStyle w:val="IndexLink"/>
                <w:rtl w:val="true"/>
              </w:rPr>
              <w:t>المکون السادس</w:t>
            </w:r>
            <w:r>
              <w:rPr>
                <w:rStyle w:val="IndexLink"/>
                <w:rtl w:val="true"/>
              </w:rPr>
              <w:t xml:space="preserve">: </w:t>
            </w:r>
            <w:r>
              <w:rPr>
                <w:rStyle w:val="IndexLink"/>
                <w:rtl w:val="true"/>
              </w:rPr>
              <w:t xml:space="preserve">المبادئ </w:t>
            </w:r>
            <w:r>
              <w:rPr>
                <w:rStyle w:val="IndexLink"/>
                <w:rtl w:val="true"/>
              </w:rPr>
              <w:t>(</w:t>
            </w:r>
            <w:r>
              <w:rPr>
                <w:rStyle w:val="IndexLink"/>
                <w:rtl w:val="true"/>
              </w:rPr>
              <w:t>إطار مفاهیمی</w:t>
            </w:r>
            <w:r>
              <w:rPr>
                <w:rStyle w:val="IndexLink"/>
                <w:rtl w:val="true"/>
              </w:rPr>
              <w:t>)</w:t>
              <w:tab/>
            </w:r>
            <w:r>
              <w:rPr>
                <w:rStyle w:val="IndexLink"/>
              </w:rPr>
              <w:t>38</w:t>
            </w:r>
          </w:hyperlink>
        </w:p>
        <w:p>
          <w:pPr>
            <w:pStyle w:val="Contents4"/>
            <w:tabs>
              <w:tab w:val="clear" w:pos="8176"/>
              <w:tab w:val="right" w:pos="9026" w:leader="dot"/>
            </w:tabs>
            <w:rPr/>
          </w:pPr>
          <w:hyperlink w:anchor="__RefHeading___Toc4148468_581953129">
            <w:r>
              <w:rPr>
                <w:webHidden/>
                <w:rStyle w:val="IndexLink"/>
                <w:rtl w:val="true"/>
              </w:rPr>
              <w:t>المکون السابع</w:t>
            </w:r>
            <w:r>
              <w:rPr>
                <w:rStyle w:val="IndexLink"/>
                <w:rtl w:val="true"/>
              </w:rPr>
              <w:t xml:space="preserve">: </w:t>
            </w:r>
            <w:r>
              <w:rPr>
                <w:rStyle w:val="IndexLink"/>
                <w:rtl w:val="true"/>
              </w:rPr>
              <w:t>منهج المقاربة</w:t>
            </w:r>
            <w:r>
              <w:rPr>
                <w:rStyle w:val="IndexLink"/>
                <w:rtl w:val="true"/>
              </w:rPr>
              <w:tab/>
            </w:r>
            <w:r>
              <w:rPr>
                <w:rStyle w:val="IndexLink"/>
              </w:rPr>
              <w:t>39</w:t>
            </w:r>
          </w:hyperlink>
        </w:p>
        <w:p>
          <w:pPr>
            <w:pStyle w:val="Contents4"/>
            <w:tabs>
              <w:tab w:val="clear" w:pos="8176"/>
              <w:tab w:val="right" w:pos="9026" w:leader="dot"/>
            </w:tabs>
            <w:rPr/>
          </w:pPr>
          <w:hyperlink w:anchor="__RefHeading___Toc4148470_581953129">
            <w:r>
              <w:rPr>
                <w:webHidden/>
                <w:rStyle w:val="IndexLink"/>
                <w:rtl w:val="true"/>
              </w:rPr>
              <w:t>المکون الثامن</w:t>
            </w:r>
            <w:r>
              <w:rPr>
                <w:rStyle w:val="IndexLink"/>
                <w:rtl w:val="true"/>
              </w:rPr>
              <w:t xml:space="preserve">: </w:t>
            </w:r>
            <w:r>
              <w:rPr>
                <w:rStyle w:val="IndexLink"/>
                <w:rtl w:val="true"/>
              </w:rPr>
              <w:t>المقاربات العلمیة فی الرسالة</w:t>
            </w:r>
            <w:r>
              <w:rPr>
                <w:rStyle w:val="IndexLink"/>
                <w:rtl w:val="true"/>
              </w:rPr>
              <w:tab/>
            </w:r>
            <w:r>
              <w:rPr>
                <w:rStyle w:val="IndexLink"/>
              </w:rPr>
              <w:t>41</w:t>
            </w:r>
          </w:hyperlink>
        </w:p>
        <w:p>
          <w:pPr>
            <w:pStyle w:val="Contents4"/>
            <w:tabs>
              <w:tab w:val="clear" w:pos="8176"/>
              <w:tab w:val="right" w:pos="9026" w:leader="dot"/>
            </w:tabs>
            <w:rPr/>
          </w:pPr>
          <w:hyperlink w:anchor="__RefHeading___Toc4148472_581953129">
            <w:r>
              <w:rPr>
                <w:webHidden/>
                <w:rStyle w:val="IndexLink"/>
                <w:rtl w:val="true"/>
              </w:rPr>
              <w:t>المکون التاسع</w:t>
            </w:r>
            <w:r>
              <w:rPr>
                <w:rStyle w:val="IndexLink"/>
                <w:rtl w:val="true"/>
              </w:rPr>
              <w:t xml:space="preserve">: </w:t>
            </w:r>
            <w:r>
              <w:rPr>
                <w:rStyle w:val="IndexLink"/>
                <w:rtl w:val="true"/>
              </w:rPr>
              <w:t>فصول الرسالة</w:t>
            </w:r>
            <w:r>
              <w:rPr>
                <w:rStyle w:val="IndexLink"/>
                <w:rtl w:val="true"/>
              </w:rPr>
              <w:tab/>
            </w:r>
            <w:r>
              <w:rPr>
                <w:rStyle w:val="IndexLink"/>
              </w:rPr>
              <w:t>42</w:t>
            </w:r>
          </w:hyperlink>
        </w:p>
        <w:p>
          <w:pPr>
            <w:pStyle w:val="Contents4"/>
            <w:tabs>
              <w:tab w:val="clear" w:pos="8176"/>
              <w:tab w:val="right" w:pos="9026" w:leader="dot"/>
            </w:tabs>
            <w:rPr/>
          </w:pPr>
          <w:hyperlink w:anchor="__RefHeading___Toc4148474_581953129">
            <w:r>
              <w:rPr>
                <w:webHidden/>
                <w:rStyle w:val="IndexLink"/>
                <w:rtl w:val="true"/>
              </w:rPr>
              <w:t>المکون العاشر</w:t>
            </w:r>
            <w:r>
              <w:rPr>
                <w:rStyle w:val="IndexLink"/>
                <w:rtl w:val="true"/>
              </w:rPr>
              <w:t xml:space="preserve">: </w:t>
            </w:r>
            <w:r>
              <w:rPr>
                <w:rStyle w:val="IndexLink"/>
                <w:rtl w:val="true"/>
              </w:rPr>
              <w:t xml:space="preserve">موضوع الرسالة </w:t>
            </w:r>
            <w:r>
              <w:rPr>
                <w:rStyle w:val="IndexLink"/>
                <w:rtl w:val="true"/>
              </w:rPr>
              <w:t>(</w:t>
            </w:r>
            <w:r>
              <w:rPr>
                <w:rStyle w:val="IndexLink"/>
                <w:rtl w:val="true"/>
              </w:rPr>
              <w:t>المضمون الذی خضع للمقاربة</w:t>
            </w:r>
            <w:r>
              <w:rPr>
                <w:rStyle w:val="IndexLink"/>
                <w:rtl w:val="true"/>
              </w:rPr>
              <w:t>)</w:t>
              <w:tab/>
            </w:r>
            <w:r>
              <w:rPr>
                <w:rStyle w:val="IndexLink"/>
              </w:rPr>
              <w:t>42</w:t>
            </w:r>
          </w:hyperlink>
        </w:p>
        <w:p>
          <w:pPr>
            <w:pStyle w:val="Contents5"/>
            <w:tabs>
              <w:tab w:val="clear" w:pos="7892"/>
              <w:tab w:val="right" w:pos="9026" w:leader="dot"/>
            </w:tabs>
            <w:rPr/>
          </w:pPr>
          <w:hyperlink w:anchor="__RefHeading___Toc4148476_58195312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4148478_581953129">
            <w:r>
              <w:rPr>
                <w:webHidden/>
                <w:rStyle w:val="IndexLink"/>
                <w:rtl w:val="true"/>
              </w:rPr>
              <w:t>أنواع موضوع الرسالة</w:t>
            </w:r>
            <w:r>
              <w:rPr>
                <w:rStyle w:val="IndexLink"/>
                <w:rtl w:val="true"/>
              </w:rPr>
              <w:tab/>
            </w:r>
            <w:r>
              <w:rPr>
                <w:rStyle w:val="IndexLink"/>
              </w:rPr>
              <w:t>43</w:t>
            </w:r>
          </w:hyperlink>
        </w:p>
        <w:p>
          <w:pPr>
            <w:pStyle w:val="Contents4"/>
            <w:tabs>
              <w:tab w:val="clear" w:pos="8176"/>
              <w:tab w:val="right" w:pos="9026" w:leader="dot"/>
            </w:tabs>
            <w:rPr/>
          </w:pPr>
          <w:hyperlink w:anchor="__RefHeading___Toc4148480_581953129">
            <w:r>
              <w:rPr>
                <w:webHidden/>
                <w:rStyle w:val="IndexLink"/>
                <w:rtl w:val="true"/>
              </w:rPr>
              <w:t>المکون الحادی عشر</w:t>
            </w:r>
            <w:r>
              <w:rPr>
                <w:rStyle w:val="IndexLink"/>
                <w:rtl w:val="true"/>
              </w:rPr>
              <w:t xml:space="preserve">: </w:t>
            </w:r>
            <w:r>
              <w:rPr>
                <w:rStyle w:val="IndexLink"/>
                <w:rtl w:val="true"/>
              </w:rPr>
              <w:t>هوامش الرسالة</w:t>
            </w:r>
            <w:r>
              <w:rPr>
                <w:rStyle w:val="IndexLink"/>
                <w:rtl w:val="true"/>
              </w:rPr>
              <w:tab/>
            </w:r>
            <w:r>
              <w:rPr>
                <w:rStyle w:val="IndexLink"/>
              </w:rPr>
              <w:t>44</w:t>
            </w:r>
          </w:hyperlink>
        </w:p>
        <w:p>
          <w:pPr>
            <w:pStyle w:val="Contents4"/>
            <w:tabs>
              <w:tab w:val="clear" w:pos="8176"/>
              <w:tab w:val="right" w:pos="9026" w:leader="dot"/>
            </w:tabs>
            <w:rPr/>
          </w:pPr>
          <w:hyperlink w:anchor="__RefHeading___Toc4148482_581953129">
            <w:r>
              <w:rPr>
                <w:webHidden/>
                <w:rStyle w:val="IndexLink"/>
                <w:rtl w:val="true"/>
              </w:rPr>
              <w:t>المکون الثانی عشر</w:t>
            </w:r>
            <w:r>
              <w:rPr>
                <w:rStyle w:val="IndexLink"/>
                <w:rtl w:val="true"/>
              </w:rPr>
              <w:t xml:space="preserve">: </w:t>
            </w:r>
            <w:r>
              <w:rPr>
                <w:rStyle w:val="IndexLink"/>
                <w:rtl w:val="true"/>
              </w:rPr>
              <w:t>مصادر الرسالة</w:t>
            </w:r>
            <w:r>
              <w:rPr>
                <w:rStyle w:val="IndexLink"/>
                <w:rtl w:val="true"/>
              </w:rPr>
              <w:tab/>
            </w:r>
            <w:r>
              <w:rPr>
                <w:rStyle w:val="IndexLink"/>
              </w:rPr>
              <w:t>46</w:t>
            </w:r>
          </w:hyperlink>
        </w:p>
        <w:p>
          <w:pPr>
            <w:pStyle w:val="Contents4"/>
            <w:tabs>
              <w:tab w:val="clear" w:pos="8176"/>
              <w:tab w:val="right" w:pos="9026" w:leader="dot"/>
            </w:tabs>
            <w:rPr/>
          </w:pPr>
          <w:hyperlink w:anchor="__RefHeading___Toc4148484_581953129">
            <w:r>
              <w:rPr>
                <w:webHidden/>
                <w:rStyle w:val="IndexLink"/>
                <w:rtl w:val="true"/>
              </w:rPr>
              <w:t>المکون الثالث عشر</w:t>
            </w:r>
            <w:r>
              <w:rPr>
                <w:rStyle w:val="IndexLink"/>
                <w:rtl w:val="true"/>
              </w:rPr>
              <w:t xml:space="preserve">: </w:t>
            </w:r>
            <w:r>
              <w:rPr>
                <w:rStyle w:val="IndexLink"/>
                <w:rtl w:val="true"/>
              </w:rPr>
              <w:t>خلاصة الرسالة</w:t>
            </w:r>
            <w:r>
              <w:rPr>
                <w:rStyle w:val="IndexLink"/>
                <w:rtl w:val="true"/>
              </w:rPr>
              <w:tab/>
            </w:r>
            <w:r>
              <w:rPr>
                <w:rStyle w:val="IndexLink"/>
              </w:rPr>
              <w:t>49</w:t>
            </w:r>
          </w:hyperlink>
        </w:p>
        <w:p>
          <w:pPr>
            <w:pStyle w:val="Contents4"/>
            <w:tabs>
              <w:tab w:val="clear" w:pos="8176"/>
              <w:tab w:val="right" w:pos="9026" w:leader="dot"/>
            </w:tabs>
            <w:rPr/>
          </w:pPr>
          <w:hyperlink w:anchor="__RefHeading___Toc4148486_581953129">
            <w:r>
              <w:rPr>
                <w:webHidden/>
                <w:rStyle w:val="IndexLink"/>
                <w:rtl w:val="true"/>
              </w:rPr>
              <w:t>المکون الرابع عشر</w:t>
            </w:r>
            <w:r>
              <w:rPr>
                <w:rStyle w:val="IndexLink"/>
                <w:rtl w:val="true"/>
              </w:rPr>
              <w:t xml:space="preserve">: </w:t>
            </w:r>
            <w:r>
              <w:rPr>
                <w:rStyle w:val="IndexLink"/>
                <w:rtl w:val="true"/>
              </w:rPr>
              <w:t>أهداف الباحث ونتائج الرسالة</w:t>
            </w:r>
            <w:r>
              <w:rPr>
                <w:rStyle w:val="IndexLink"/>
                <w:rtl w:val="true"/>
              </w:rPr>
              <w:tab/>
            </w:r>
            <w:r>
              <w:rPr>
                <w:rStyle w:val="IndexLink"/>
              </w:rPr>
              <w:t>50</w:t>
            </w:r>
          </w:hyperlink>
        </w:p>
        <w:p>
          <w:pPr>
            <w:pStyle w:val="Contents5"/>
            <w:tabs>
              <w:tab w:val="clear" w:pos="7892"/>
              <w:tab w:val="right" w:pos="9026" w:leader="dot"/>
            </w:tabs>
            <w:rPr/>
          </w:pPr>
          <w:hyperlink w:anchor="__RefHeading___Toc4148488_581953129">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148490_581953129">
            <w:r>
              <w:rPr>
                <w:webHidden/>
                <w:rStyle w:val="IndexLink"/>
                <w:rtl w:val="true"/>
              </w:rPr>
              <w:t>أولاً</w:t>
            </w:r>
            <w:r>
              <w:rPr>
                <w:rStyle w:val="IndexLink"/>
                <w:rtl w:val="true"/>
              </w:rPr>
              <w:t xml:space="preserve">: </w:t>
            </w:r>
            <w:r>
              <w:rPr>
                <w:rStyle w:val="IndexLink"/>
                <w:rtl w:val="true"/>
              </w:rPr>
              <w:t>أهداف الباحث</w:t>
            </w:r>
            <w:r>
              <w:rPr>
                <w:rStyle w:val="IndexLink"/>
                <w:rtl w:val="true"/>
              </w:rPr>
              <w:tab/>
            </w:r>
            <w:r>
              <w:rPr>
                <w:rStyle w:val="IndexLink"/>
              </w:rPr>
              <w:t>50</w:t>
            </w:r>
          </w:hyperlink>
        </w:p>
        <w:p>
          <w:pPr>
            <w:pStyle w:val="Contents5"/>
            <w:tabs>
              <w:tab w:val="clear" w:pos="7892"/>
              <w:tab w:val="right" w:pos="9026" w:leader="dot"/>
            </w:tabs>
            <w:rPr/>
          </w:pPr>
          <w:hyperlink w:anchor="__RefHeading___Toc4148492_581953129">
            <w:r>
              <w:rPr>
                <w:webHidden/>
                <w:rStyle w:val="IndexLink"/>
                <w:rtl w:val="true"/>
              </w:rPr>
              <w:t>ثانیاً</w:t>
            </w:r>
            <w:r>
              <w:rPr>
                <w:rStyle w:val="IndexLink"/>
                <w:rtl w:val="true"/>
              </w:rPr>
              <w:t xml:space="preserve">: </w:t>
            </w:r>
            <w:r>
              <w:rPr>
                <w:rStyle w:val="IndexLink"/>
                <w:rtl w:val="true"/>
              </w:rPr>
              <w:t>نتائج الرسالة</w:t>
            </w:r>
            <w:r>
              <w:rPr>
                <w:rStyle w:val="IndexLink"/>
                <w:rtl w:val="true"/>
              </w:rPr>
              <w:tab/>
            </w:r>
            <w:r>
              <w:rPr>
                <w:rStyle w:val="IndexLink"/>
              </w:rPr>
              <w:t>51</w:t>
            </w:r>
          </w:hyperlink>
        </w:p>
        <w:p>
          <w:pPr>
            <w:pStyle w:val="Contents4"/>
            <w:tabs>
              <w:tab w:val="clear" w:pos="8176"/>
              <w:tab w:val="right" w:pos="9026" w:leader="dot"/>
            </w:tabs>
            <w:rPr/>
          </w:pPr>
          <w:hyperlink w:anchor="__RefHeading___Toc4148494_581953129">
            <w:r>
              <w:rPr>
                <w:webHidden/>
                <w:rStyle w:val="IndexLink"/>
                <w:rtl w:val="true"/>
              </w:rPr>
              <w:t>المکون الخامس عشر</w:t>
            </w:r>
            <w:r>
              <w:rPr>
                <w:rStyle w:val="IndexLink"/>
                <w:rtl w:val="true"/>
              </w:rPr>
              <w:t xml:space="preserve">: </w:t>
            </w:r>
            <w:r>
              <w:rPr>
                <w:rStyle w:val="IndexLink"/>
                <w:rtl w:val="true"/>
              </w:rPr>
              <w:t>اللغة العلمیة والفنیة للرسالة</w:t>
            </w:r>
            <w:r>
              <w:rPr>
                <w:rStyle w:val="IndexLink"/>
                <w:rtl w:val="true"/>
              </w:rPr>
              <w:tab/>
            </w:r>
            <w:r>
              <w:rPr>
                <w:rStyle w:val="IndexLink"/>
              </w:rPr>
              <w:t>52</w:t>
            </w:r>
          </w:hyperlink>
        </w:p>
        <w:p>
          <w:pPr>
            <w:pStyle w:val="Contents4"/>
            <w:tabs>
              <w:tab w:val="clear" w:pos="8176"/>
              <w:tab w:val="right" w:pos="9026" w:leader="dot"/>
            </w:tabs>
            <w:rPr/>
          </w:pPr>
          <w:hyperlink w:anchor="__RefHeading___Toc4148496_581953129">
            <w:r>
              <w:rPr>
                <w:webHidden/>
                <w:rStyle w:val="IndexLink"/>
                <w:rtl w:val="true"/>
              </w:rPr>
              <w:t>المکون السادس عشر</w:t>
            </w:r>
            <w:r>
              <w:rPr>
                <w:rStyle w:val="IndexLink"/>
                <w:rtl w:val="true"/>
              </w:rPr>
              <w:t xml:space="preserve">: </w:t>
            </w:r>
            <w:r>
              <w:rPr>
                <w:rStyle w:val="IndexLink"/>
                <w:rtl w:val="true"/>
              </w:rPr>
              <w:t>فهارس الرسالة</w:t>
            </w:r>
            <w:r>
              <w:rPr>
                <w:rStyle w:val="IndexLink"/>
                <w:rtl w:val="true"/>
              </w:rPr>
              <w:tab/>
            </w:r>
            <w:r>
              <w:rPr>
                <w:rStyle w:val="IndexLink"/>
              </w:rPr>
              <w:t>53</w:t>
            </w:r>
          </w:hyperlink>
        </w:p>
        <w:p>
          <w:pPr>
            <w:pStyle w:val="Contents5"/>
            <w:tabs>
              <w:tab w:val="clear" w:pos="7892"/>
              <w:tab w:val="right" w:pos="9026" w:leader="dot"/>
            </w:tabs>
            <w:rPr/>
          </w:pPr>
          <w:hyperlink w:anchor="__RefHeading___Toc4148498_581953129">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148500_581953129">
            <w:r>
              <w:rPr>
                <w:webHidden/>
                <w:rStyle w:val="IndexLink"/>
                <w:rtl w:val="true"/>
              </w:rPr>
              <w:t>القسم الأوّل</w:t>
            </w:r>
            <w:r>
              <w:rPr>
                <w:rStyle w:val="IndexLink"/>
                <w:rtl w:val="true"/>
              </w:rPr>
              <w:t xml:space="preserve">: </w:t>
            </w:r>
            <w:r>
              <w:rPr>
                <w:rStyle w:val="IndexLink"/>
                <w:rtl w:val="true"/>
              </w:rPr>
              <w:t>ضوابط فهارس المصادر</w:t>
            </w:r>
            <w:r>
              <w:rPr>
                <w:rStyle w:val="IndexLink"/>
                <w:rtl w:val="true"/>
              </w:rPr>
              <w:tab/>
            </w:r>
            <w:r>
              <w:rPr>
                <w:rStyle w:val="IndexLink"/>
              </w:rPr>
              <w:t>53</w:t>
            </w:r>
          </w:hyperlink>
        </w:p>
        <w:p>
          <w:pPr>
            <w:pStyle w:val="Contents5"/>
            <w:tabs>
              <w:tab w:val="clear" w:pos="7892"/>
              <w:tab w:val="right" w:pos="9026" w:leader="dot"/>
            </w:tabs>
            <w:rPr/>
          </w:pPr>
          <w:hyperlink w:anchor="__RefHeading___Toc4148502_581953129">
            <w:r>
              <w:rPr>
                <w:webHidden/>
                <w:rStyle w:val="IndexLink"/>
                <w:rtl w:val="true"/>
              </w:rPr>
              <w:t>القسم الثانی</w:t>
            </w:r>
            <w:r>
              <w:rPr>
                <w:rStyle w:val="IndexLink"/>
                <w:rtl w:val="true"/>
              </w:rPr>
              <w:t xml:space="preserve">: </w:t>
            </w:r>
            <w:r>
              <w:rPr>
                <w:rStyle w:val="IndexLink"/>
                <w:rtl w:val="true"/>
              </w:rPr>
              <w:t>ضوابط فهارس المواضیع</w:t>
            </w:r>
            <w:r>
              <w:rPr>
                <w:rStyle w:val="IndexLink"/>
                <w:rtl w:val="true"/>
              </w:rPr>
              <w:t>:</w:t>
              <w:tab/>
            </w:r>
            <w:r>
              <w:rPr>
                <w:rStyle w:val="IndexLink"/>
              </w:rPr>
              <w:t>53</w:t>
            </w:r>
          </w:hyperlink>
        </w:p>
        <w:p>
          <w:pPr>
            <w:pStyle w:val="Contents3"/>
            <w:tabs>
              <w:tab w:val="clear" w:pos="8459"/>
              <w:tab w:val="right" w:pos="9026" w:leader="dot"/>
            </w:tabs>
            <w:rPr/>
          </w:pPr>
          <w:hyperlink w:anchor="__RefHeading___Toc4148504_581953129">
            <w:r>
              <w:rPr>
                <w:webHidden/>
                <w:rStyle w:val="IndexLink"/>
                <w:rtl w:val="true"/>
              </w:rPr>
              <w:t>الملحقات</w:t>
            </w:r>
            <w:r>
              <w:rPr>
                <w:rStyle w:val="IndexLink"/>
                <w:rtl w:val="true"/>
              </w:rPr>
              <w:tab/>
            </w:r>
            <w:r>
              <w:rPr>
                <w:rStyle w:val="IndexLink"/>
              </w:rPr>
              <w:t>55</w:t>
            </w:r>
          </w:hyperlink>
        </w:p>
        <w:p>
          <w:pPr>
            <w:pStyle w:val="Contents4"/>
            <w:tabs>
              <w:tab w:val="clear" w:pos="8176"/>
              <w:tab w:val="right" w:pos="9026" w:leader="dot"/>
            </w:tabs>
            <w:rPr/>
          </w:pPr>
          <w:hyperlink w:anchor="__RefHeading___Toc4148506_581953129">
            <w:r>
              <w:rPr>
                <w:webHidden/>
                <w:rStyle w:val="IndexLink"/>
                <w:rtl w:val="true"/>
              </w:rPr>
              <w:t xml:space="preserve">ملحق رقم </w:t>
            </w:r>
            <w:r>
              <w:rPr>
                <w:rStyle w:val="IndexLink"/>
                <w:rtl w:val="true"/>
              </w:rPr>
              <w:t>(</w:t>
            </w:r>
            <w:r>
              <w:rPr>
                <w:rStyle w:val="IndexLink"/>
              </w:rPr>
              <w:t>1</w:t>
            </w:r>
            <w:r>
              <w:rPr>
                <w:rStyle w:val="IndexLink"/>
                <w:rtl w:val="true"/>
              </w:rPr>
              <w:t>)</w:t>
              <w:tab/>
            </w:r>
            <w:r>
              <w:rPr>
                <w:rStyle w:val="IndexLink"/>
              </w:rPr>
              <w:t>55</w:t>
            </w:r>
          </w:hyperlink>
        </w:p>
        <w:p>
          <w:pPr>
            <w:pStyle w:val="Contents4"/>
            <w:tabs>
              <w:tab w:val="clear" w:pos="8176"/>
              <w:tab w:val="right" w:pos="9026" w:leader="dot"/>
            </w:tabs>
            <w:rPr/>
          </w:pPr>
          <w:hyperlink w:anchor="__RefHeading___Toc4148508_581953129">
            <w:r>
              <w:rPr>
                <w:webHidden/>
                <w:rStyle w:val="IndexLink"/>
                <w:rtl w:val="true"/>
              </w:rPr>
              <w:t xml:space="preserve">ملحق رقم </w:t>
            </w:r>
            <w:r>
              <w:rPr>
                <w:rStyle w:val="IndexLink"/>
                <w:rtl w:val="true"/>
              </w:rPr>
              <w:t>(</w:t>
            </w:r>
            <w:r>
              <w:rPr>
                <w:rStyle w:val="IndexLink"/>
              </w:rPr>
              <w:t>2</w:t>
            </w:r>
            <w:r>
              <w:rPr>
                <w:rStyle w:val="IndexLink"/>
                <w:rtl w:val="true"/>
              </w:rPr>
              <w:t>)</w:t>
              <w:tab/>
            </w:r>
            <w:r>
              <w:rPr>
                <w:rStyle w:val="IndexLink"/>
              </w:rPr>
              <w:t>57</w:t>
            </w:r>
          </w:hyperlink>
        </w:p>
        <w:p>
          <w:pPr>
            <w:pStyle w:val="Contents4"/>
            <w:tabs>
              <w:tab w:val="clear" w:pos="8176"/>
              <w:tab w:val="right" w:pos="9026" w:leader="dot"/>
            </w:tabs>
            <w:rPr/>
          </w:pPr>
          <w:hyperlink w:anchor="__RefHeading___Toc4148510_581953129">
            <w:r>
              <w:rPr>
                <w:webHidden/>
                <w:rStyle w:val="IndexLink"/>
                <w:rtl w:val="true"/>
              </w:rPr>
              <w:t xml:space="preserve">ملحق رقم </w:t>
            </w:r>
            <w:r>
              <w:rPr>
                <w:rStyle w:val="IndexLink"/>
                <w:rtl w:val="true"/>
              </w:rPr>
              <w:t>(</w:t>
            </w:r>
            <w:r>
              <w:rPr>
                <w:rStyle w:val="IndexLink"/>
              </w:rPr>
              <w:t>3</w:t>
            </w:r>
            <w:r>
              <w:rPr>
                <w:rStyle w:val="IndexLink"/>
                <w:rtl w:val="true"/>
              </w:rPr>
              <w:t>)</w:t>
              <w:tab/>
            </w:r>
            <w:r>
              <w:rPr>
                <w:rStyle w:val="IndexLink"/>
              </w:rPr>
              <w:t>58</w:t>
            </w:r>
          </w:hyperlink>
        </w:p>
        <w:p>
          <w:pPr>
            <w:pStyle w:val="Contents2"/>
            <w:tabs>
              <w:tab w:val="clear" w:pos="8743"/>
              <w:tab w:val="right" w:pos="9026" w:leader="dot"/>
            </w:tabs>
            <w:rPr/>
          </w:pPr>
          <w:hyperlink w:anchor="__RefHeading___Toc4148512_581953129">
            <w:r>
              <w:rPr>
                <w:webHidden/>
                <w:rStyle w:val="IndexLink"/>
              </w:rPr>
              <w:t>3</w:t>
            </w:r>
            <w:r>
              <w:rPr>
                <w:rStyle w:val="IndexLink"/>
                <w:rtl w:val="true"/>
              </w:rPr>
              <w:t xml:space="preserve">- </w:t>
            </w:r>
            <w:r>
              <w:rPr>
                <w:rStyle w:val="IndexLink"/>
                <w:rtl w:val="true"/>
              </w:rPr>
              <w:t>العناوین المقترحة للرسائل الجامعیة علی مستوی الماجستیر والدکتوراه</w:t>
            </w:r>
            <w:r>
              <w:rPr>
                <w:rStyle w:val="IndexLink"/>
                <w:rtl w:val="true"/>
              </w:rPr>
              <w:tab/>
            </w:r>
            <w:r>
              <w:rPr>
                <w:rStyle w:val="IndexLink"/>
              </w:rPr>
              <w:t>59</w:t>
            </w:r>
          </w:hyperlink>
        </w:p>
        <w:p>
          <w:pPr>
            <w:pStyle w:val="Contents3"/>
            <w:tabs>
              <w:tab w:val="clear" w:pos="8459"/>
              <w:tab w:val="right" w:pos="9026" w:leader="dot"/>
            </w:tabs>
            <w:rPr/>
          </w:pPr>
          <w:hyperlink w:anchor="__RefHeading___Toc4148514_581953129">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4148516_581953129">
            <w:r>
              <w:rPr>
                <w:webHidden/>
                <w:rStyle w:val="IndexLink"/>
                <w:rtl w:val="true"/>
              </w:rPr>
              <w:t>أهمیّة الموضوع</w:t>
            </w:r>
            <w:r>
              <w:rPr>
                <w:rStyle w:val="IndexLink"/>
                <w:rtl w:val="true"/>
              </w:rPr>
              <w:tab/>
            </w:r>
            <w:r>
              <w:rPr>
                <w:rStyle w:val="IndexLink"/>
              </w:rPr>
              <w:t>61</w:t>
            </w:r>
          </w:hyperlink>
        </w:p>
        <w:p>
          <w:pPr>
            <w:pStyle w:val="Contents3"/>
            <w:tabs>
              <w:tab w:val="clear" w:pos="8459"/>
              <w:tab w:val="right" w:pos="9026" w:leader="dot"/>
            </w:tabs>
            <w:rPr/>
          </w:pPr>
          <w:hyperlink w:anchor="__RefHeading___Toc4148518_581953129">
            <w:r>
              <w:rPr>
                <w:webHidden/>
                <w:rStyle w:val="IndexLink"/>
                <w:rtl w:val="true"/>
              </w:rPr>
              <w:t>فصول الرسالة ومباحثها</w:t>
            </w:r>
            <w:r>
              <w:rPr>
                <w:rStyle w:val="IndexLink"/>
                <w:rtl w:val="true"/>
              </w:rPr>
              <w:tab/>
            </w:r>
            <w:r>
              <w:rPr>
                <w:rStyle w:val="IndexLink"/>
              </w:rPr>
              <w:t>61</w:t>
            </w:r>
          </w:hyperlink>
        </w:p>
        <w:p>
          <w:pPr>
            <w:pStyle w:val="Contents4"/>
            <w:tabs>
              <w:tab w:val="clear" w:pos="8176"/>
              <w:tab w:val="right" w:pos="9026" w:leader="dot"/>
            </w:tabs>
            <w:rPr/>
          </w:pPr>
          <w:hyperlink w:anchor="__RefHeading___Toc414852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61</w:t>
            </w:r>
          </w:hyperlink>
        </w:p>
        <w:p>
          <w:pPr>
            <w:pStyle w:val="Contents4"/>
            <w:tabs>
              <w:tab w:val="clear" w:pos="8176"/>
              <w:tab w:val="right" w:pos="9026" w:leader="dot"/>
            </w:tabs>
            <w:rPr/>
          </w:pPr>
          <w:hyperlink w:anchor="__RefHeading___Toc4148522_581953129">
            <w:r>
              <w:rPr>
                <w:webHidden/>
                <w:rStyle w:val="IndexLink"/>
                <w:rtl w:val="true"/>
              </w:rPr>
              <w:t>الفصل الثانی</w:t>
            </w:r>
            <w:r>
              <w:rPr>
                <w:rStyle w:val="IndexLink"/>
                <w:rtl w:val="true"/>
              </w:rPr>
              <w:t xml:space="preserve">: </w:t>
            </w:r>
            <w:r>
              <w:rPr>
                <w:rStyle w:val="IndexLink"/>
                <w:rtl w:val="true"/>
              </w:rPr>
              <w:t>الشعر المنسوب للإمام الحسین</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4148524_581953129">
            <w:r>
              <w:rPr>
                <w:webHidden/>
                <w:rStyle w:val="IndexLink"/>
                <w:rtl w:val="true"/>
              </w:rPr>
              <w:t>الفصل الثالث</w:t>
            </w:r>
            <w:r>
              <w:rPr>
                <w:rStyle w:val="IndexLink"/>
                <w:rtl w:val="true"/>
              </w:rPr>
              <w:t xml:space="preserve">: </w:t>
            </w:r>
            <w:r>
              <w:rPr>
                <w:rStyle w:val="IndexLink"/>
                <w:rtl w:val="true"/>
              </w:rPr>
              <w:t>الفخر</w:t>
            </w:r>
            <w:r>
              <w:rPr>
                <w:rStyle w:val="IndexLink"/>
                <w:rtl w:val="true"/>
              </w:rPr>
              <w:tab/>
            </w:r>
            <w:r>
              <w:rPr>
                <w:rStyle w:val="IndexLink"/>
              </w:rPr>
              <w:t>62</w:t>
            </w:r>
          </w:hyperlink>
        </w:p>
        <w:p>
          <w:pPr>
            <w:pStyle w:val="Contents4"/>
            <w:tabs>
              <w:tab w:val="clear" w:pos="8176"/>
              <w:tab w:val="right" w:pos="9026" w:leader="dot"/>
            </w:tabs>
            <w:rPr/>
          </w:pPr>
          <w:hyperlink w:anchor="__RefHeading___Toc4148526_581953129">
            <w:r>
              <w:rPr>
                <w:webHidden/>
                <w:rStyle w:val="IndexLink"/>
                <w:rtl w:val="true"/>
              </w:rPr>
              <w:t>الفصل الرابع</w:t>
            </w:r>
            <w:r>
              <w:rPr>
                <w:rStyle w:val="IndexLink"/>
                <w:rtl w:val="true"/>
              </w:rPr>
              <w:t xml:space="preserve">: </w:t>
            </w:r>
            <w:r>
              <w:rPr>
                <w:rStyle w:val="IndexLink"/>
                <w:rtl w:val="true"/>
              </w:rPr>
              <w:t>الوعظ والإرشاد</w:t>
            </w:r>
            <w:r>
              <w:rPr>
                <w:rStyle w:val="IndexLink"/>
                <w:rtl w:val="true"/>
              </w:rPr>
              <w:tab/>
            </w:r>
            <w:r>
              <w:rPr>
                <w:rStyle w:val="IndexLink"/>
              </w:rPr>
              <w:t>62</w:t>
            </w:r>
          </w:hyperlink>
        </w:p>
        <w:p>
          <w:pPr>
            <w:pStyle w:val="Contents4"/>
            <w:tabs>
              <w:tab w:val="clear" w:pos="8176"/>
              <w:tab w:val="right" w:pos="9026" w:leader="dot"/>
            </w:tabs>
            <w:rPr/>
          </w:pPr>
          <w:hyperlink w:anchor="__RefHeading___Toc4148528_581953129">
            <w:r>
              <w:rPr>
                <w:webHidden/>
                <w:rStyle w:val="IndexLink"/>
                <w:rtl w:val="true"/>
              </w:rPr>
              <w:t>الفصل الخامس</w:t>
            </w:r>
            <w:r>
              <w:rPr>
                <w:rStyle w:val="IndexLink"/>
                <w:rtl w:val="true"/>
              </w:rPr>
              <w:t xml:space="preserve">: </w:t>
            </w:r>
            <w:r>
              <w:rPr>
                <w:rStyle w:val="IndexLink"/>
                <w:rtl w:val="true"/>
              </w:rPr>
              <w:t>القیم الأخلاقیة</w:t>
            </w:r>
            <w:r>
              <w:rPr>
                <w:rStyle w:val="IndexLink"/>
                <w:rtl w:val="true"/>
              </w:rPr>
              <w:tab/>
            </w:r>
            <w:r>
              <w:rPr>
                <w:rStyle w:val="IndexLink"/>
              </w:rPr>
              <w:t>62</w:t>
            </w:r>
          </w:hyperlink>
        </w:p>
        <w:p>
          <w:pPr>
            <w:pStyle w:val="Contents3"/>
            <w:tabs>
              <w:tab w:val="clear" w:pos="8459"/>
              <w:tab w:val="right" w:pos="9026" w:leader="dot"/>
            </w:tabs>
            <w:rPr/>
          </w:pPr>
          <w:hyperlink w:anchor="__RefHeading___Toc414853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63</w:t>
            </w:r>
          </w:hyperlink>
        </w:p>
        <w:p>
          <w:pPr>
            <w:pStyle w:val="Contents4"/>
            <w:tabs>
              <w:tab w:val="clear" w:pos="8176"/>
              <w:tab w:val="right" w:pos="9026" w:leader="dot"/>
            </w:tabs>
            <w:rPr/>
          </w:pPr>
          <w:hyperlink w:anchor="__RefHeading___Toc4148532_581953129">
            <w:r>
              <w:rPr>
                <w:webHidden/>
                <w:rStyle w:val="IndexLink"/>
                <w:rtl w:val="true"/>
              </w:rPr>
              <w:t>الملحق</w:t>
            </w:r>
            <w:r>
              <w:rPr>
                <w:rStyle w:val="IndexLink"/>
                <w:rtl w:val="true"/>
              </w:rPr>
              <w:t xml:space="preserve">: </w:t>
            </w:r>
            <w:r>
              <w:rPr>
                <w:rStyle w:val="IndexLink"/>
                <w:rtl w:val="true"/>
              </w:rPr>
              <w:t>جامع للشعر المنسوب للإمام الحسین</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4148534_581953129">
            <w:r>
              <w:rPr>
                <w:webHidden/>
                <w:rStyle w:val="IndexLink"/>
              </w:rPr>
              <w:t>4</w:t>
            </w:r>
            <w:r>
              <w:rPr>
                <w:rStyle w:val="IndexLink"/>
                <w:rtl w:val="true"/>
              </w:rPr>
              <w:t xml:space="preserve">- </w:t>
            </w:r>
            <w:r>
              <w:rPr>
                <w:rStyle w:val="IndexLink"/>
                <w:rtl w:val="true"/>
              </w:rPr>
              <w:t xml:space="preserve">عاشوراء والغفران </w:t>
            </w:r>
            <w:r>
              <w:rPr>
                <w:rStyle w:val="IndexLink"/>
                <w:rtl w:val="true"/>
              </w:rPr>
              <w:t>(</w:t>
            </w:r>
            <w:r>
              <w:rPr>
                <w:rStyle w:val="IndexLink"/>
                <w:rtl w:val="true"/>
              </w:rPr>
              <w:t>کیپور</w:t>
            </w:r>
            <w:r>
              <w:rPr>
                <w:rStyle w:val="IndexLink"/>
                <w:rtl w:val="true"/>
              </w:rPr>
              <w:t xml:space="preserve">) </w:t>
            </w:r>
            <w:r>
              <w:rPr>
                <w:rStyle w:val="IndexLink"/>
                <w:rtl w:val="true"/>
              </w:rPr>
              <w:t xml:space="preserve">بین الإسلام والیهودیة </w:t>
            </w:r>
            <w:r>
              <w:rPr>
                <w:rStyle w:val="IndexLink"/>
                <w:rtl w:val="true"/>
              </w:rPr>
              <w:t xml:space="preserve">- </w:t>
            </w:r>
            <w:r>
              <w:rPr>
                <w:rStyle w:val="IndexLink"/>
                <w:rtl w:val="true"/>
              </w:rPr>
              <w:t>دراسة مقارنة</w:t>
            </w:r>
            <w:r>
              <w:rPr>
                <w:rStyle w:val="IndexLink"/>
                <w:rtl w:val="true"/>
              </w:rPr>
              <w:tab/>
            </w:r>
            <w:r>
              <w:rPr>
                <w:rStyle w:val="IndexLink"/>
              </w:rPr>
              <w:t>65</w:t>
            </w:r>
          </w:hyperlink>
        </w:p>
        <w:p>
          <w:pPr>
            <w:pStyle w:val="Contents3"/>
            <w:tabs>
              <w:tab w:val="clear" w:pos="8459"/>
              <w:tab w:val="right" w:pos="9026" w:leader="dot"/>
            </w:tabs>
            <w:rPr/>
          </w:pPr>
          <w:hyperlink w:anchor="__RefHeading___Toc4148536_581953129">
            <w:r>
              <w:rPr>
                <w:webHidden/>
                <w:rStyle w:val="IndexLink"/>
                <w:rtl w:val="true"/>
              </w:rPr>
              <w:t>أهمیّة الموضوع</w:t>
            </w:r>
            <w:r>
              <w:rPr>
                <w:rStyle w:val="IndexLink"/>
                <w:rtl w:val="true"/>
              </w:rPr>
              <w:tab/>
            </w:r>
            <w:r>
              <w:rPr>
                <w:rStyle w:val="IndexLink"/>
              </w:rPr>
              <w:t>65</w:t>
            </w:r>
          </w:hyperlink>
        </w:p>
        <w:p>
          <w:pPr>
            <w:pStyle w:val="Contents3"/>
            <w:tabs>
              <w:tab w:val="clear" w:pos="8459"/>
              <w:tab w:val="right" w:pos="9026" w:leader="dot"/>
            </w:tabs>
            <w:rPr/>
          </w:pPr>
          <w:hyperlink w:anchor="__RefHeading___Toc4148538_581953129">
            <w:r>
              <w:rPr>
                <w:webHidden/>
                <w:rStyle w:val="IndexLink"/>
                <w:rtl w:val="true"/>
              </w:rPr>
              <w:t>فصول الرسالة ومباحثها</w:t>
            </w:r>
            <w:r>
              <w:rPr>
                <w:rStyle w:val="IndexLink"/>
                <w:rtl w:val="true"/>
              </w:rPr>
              <w:tab/>
            </w:r>
            <w:r>
              <w:rPr>
                <w:rStyle w:val="IndexLink"/>
              </w:rPr>
              <w:t>65</w:t>
            </w:r>
          </w:hyperlink>
        </w:p>
        <w:p>
          <w:pPr>
            <w:pStyle w:val="Contents4"/>
            <w:tabs>
              <w:tab w:val="clear" w:pos="8176"/>
              <w:tab w:val="right" w:pos="9026" w:leader="dot"/>
            </w:tabs>
            <w:rPr/>
          </w:pPr>
          <w:hyperlink w:anchor="__RefHeading___Toc4148540_581953129">
            <w:r>
              <w:rPr>
                <w:webHidden/>
                <w:rStyle w:val="IndexLink"/>
                <w:rtl w:val="true"/>
              </w:rPr>
              <w:t>الفصل الأوّل</w:t>
            </w:r>
            <w:r>
              <w:rPr>
                <w:rStyle w:val="IndexLink"/>
                <w:rtl w:val="true"/>
              </w:rPr>
              <w:t xml:space="preserve">: </w:t>
            </w:r>
            <w:r>
              <w:rPr>
                <w:rStyle w:val="IndexLink"/>
                <w:rtl w:val="true"/>
              </w:rPr>
              <w:t>بحوث تمهیدیة</w:t>
            </w:r>
            <w:r>
              <w:rPr>
                <w:rStyle w:val="IndexLink"/>
                <w:rtl w:val="true"/>
              </w:rPr>
              <w:tab/>
            </w:r>
            <w:r>
              <w:rPr>
                <w:rStyle w:val="IndexLink"/>
              </w:rPr>
              <w:t>65</w:t>
            </w:r>
          </w:hyperlink>
        </w:p>
        <w:p>
          <w:pPr>
            <w:pStyle w:val="Contents4"/>
            <w:tabs>
              <w:tab w:val="clear" w:pos="8176"/>
              <w:tab w:val="right" w:pos="9026" w:leader="dot"/>
            </w:tabs>
            <w:rPr/>
          </w:pPr>
          <w:hyperlink w:anchor="__RefHeading___Toc4148542_581953129">
            <w:r>
              <w:rPr>
                <w:webHidden/>
                <w:rStyle w:val="IndexLink"/>
                <w:rtl w:val="true"/>
              </w:rPr>
              <w:t>الفصل الثانی</w:t>
            </w:r>
            <w:r>
              <w:rPr>
                <w:rStyle w:val="IndexLink"/>
                <w:rtl w:val="true"/>
              </w:rPr>
              <w:t xml:space="preserve">: </w:t>
            </w:r>
            <w:r>
              <w:rPr>
                <w:rStyle w:val="IndexLink"/>
                <w:rtl w:val="true"/>
              </w:rPr>
              <w:t>الأبعاد العقائدیة فی یومی عاشوراء والغفران</w:t>
            </w:r>
            <w:r>
              <w:rPr>
                <w:rStyle w:val="IndexLink"/>
                <w:rtl w:val="true"/>
              </w:rPr>
              <w:tab/>
            </w:r>
            <w:r>
              <w:rPr>
                <w:rStyle w:val="IndexLink"/>
              </w:rPr>
              <w:t>66</w:t>
            </w:r>
          </w:hyperlink>
        </w:p>
        <w:p>
          <w:pPr>
            <w:pStyle w:val="Contents4"/>
            <w:tabs>
              <w:tab w:val="clear" w:pos="8176"/>
              <w:tab w:val="right" w:pos="9026" w:leader="dot"/>
            </w:tabs>
            <w:rPr/>
          </w:pPr>
          <w:hyperlink w:anchor="__RefHeading___Toc4148544_581953129">
            <w:r>
              <w:rPr>
                <w:webHidden/>
                <w:rStyle w:val="IndexLink"/>
                <w:rtl w:val="true"/>
              </w:rPr>
              <w:t>الفصل الثالث</w:t>
            </w:r>
            <w:r>
              <w:rPr>
                <w:rStyle w:val="IndexLink"/>
                <w:rtl w:val="true"/>
              </w:rPr>
              <w:t xml:space="preserve">: </w:t>
            </w:r>
            <w:r>
              <w:rPr>
                <w:rStyle w:val="IndexLink"/>
                <w:rtl w:val="true"/>
              </w:rPr>
              <w:t>عاشوراء والغفران بین الشعائریة والطقوسیة</w:t>
            </w:r>
            <w:r>
              <w:rPr>
                <w:rStyle w:val="IndexLink"/>
                <w:rtl w:val="true"/>
              </w:rPr>
              <w:tab/>
            </w:r>
            <w:r>
              <w:rPr>
                <w:rStyle w:val="IndexLink"/>
              </w:rPr>
              <w:t>66</w:t>
            </w:r>
          </w:hyperlink>
        </w:p>
        <w:p>
          <w:pPr>
            <w:pStyle w:val="Contents3"/>
            <w:tabs>
              <w:tab w:val="clear" w:pos="8459"/>
              <w:tab w:val="right" w:pos="9026" w:leader="dot"/>
            </w:tabs>
            <w:rPr/>
          </w:pPr>
          <w:hyperlink w:anchor="__RefHeading___Toc414854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66</w:t>
            </w:r>
          </w:hyperlink>
        </w:p>
        <w:p>
          <w:pPr>
            <w:pStyle w:val="Contents2"/>
            <w:tabs>
              <w:tab w:val="clear" w:pos="8743"/>
              <w:tab w:val="right" w:pos="9026" w:leader="dot"/>
            </w:tabs>
            <w:rPr/>
          </w:pPr>
          <w:hyperlink w:anchor="__RefHeading___Toc4148548_581953129">
            <w:r>
              <w:rPr>
                <w:webHidden/>
                <w:rStyle w:val="IndexLink"/>
              </w:rPr>
              <w:t>5</w:t>
            </w:r>
            <w:r>
              <w:rPr>
                <w:rStyle w:val="IndexLink"/>
                <w:rtl w:val="true"/>
              </w:rPr>
              <w:t xml:space="preserve">- </w:t>
            </w:r>
            <w:r>
              <w:rPr>
                <w:rStyle w:val="IndexLink"/>
                <w:rtl w:val="true"/>
              </w:rPr>
              <w:t>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هاشمیات الکمیت</w:t>
            </w:r>
            <w:r>
              <w:rPr>
                <w:rStyle w:val="IndexLink"/>
                <w:rtl w:val="true"/>
              </w:rPr>
              <w:tab/>
            </w:r>
            <w:r>
              <w:rPr>
                <w:rStyle w:val="IndexLink"/>
              </w:rPr>
              <w:t>67</w:t>
            </w:r>
          </w:hyperlink>
        </w:p>
        <w:p>
          <w:pPr>
            <w:pStyle w:val="Contents3"/>
            <w:tabs>
              <w:tab w:val="clear" w:pos="8459"/>
              <w:tab w:val="right" w:pos="9026" w:leader="dot"/>
            </w:tabs>
            <w:rPr/>
          </w:pPr>
          <w:hyperlink w:anchor="__RefHeading___Toc4148550_581953129">
            <w:r>
              <w:rPr>
                <w:webHidden/>
                <w:rStyle w:val="IndexLink"/>
                <w:rtl w:val="true"/>
              </w:rPr>
              <w:t>أهمیّة الموضوع</w:t>
            </w:r>
            <w:r>
              <w:rPr>
                <w:rStyle w:val="IndexLink"/>
                <w:rtl w:val="true"/>
              </w:rPr>
              <w:tab/>
            </w:r>
            <w:r>
              <w:rPr>
                <w:rStyle w:val="IndexLink"/>
              </w:rPr>
              <w:t>67</w:t>
            </w:r>
          </w:hyperlink>
        </w:p>
        <w:p>
          <w:pPr>
            <w:pStyle w:val="Contents3"/>
            <w:tabs>
              <w:tab w:val="clear" w:pos="8459"/>
              <w:tab w:val="right" w:pos="9026" w:leader="dot"/>
            </w:tabs>
            <w:rPr/>
          </w:pPr>
          <w:hyperlink w:anchor="__RefHeading___Toc4148552_581953129">
            <w:r>
              <w:rPr>
                <w:webHidden/>
                <w:rStyle w:val="IndexLink"/>
                <w:rtl w:val="true"/>
              </w:rPr>
              <w:t>فصول الرسالة ومباحثها</w:t>
            </w:r>
            <w:r>
              <w:rPr>
                <w:rStyle w:val="IndexLink"/>
                <w:rtl w:val="true"/>
              </w:rPr>
              <w:tab/>
            </w:r>
            <w:r>
              <w:rPr>
                <w:rStyle w:val="IndexLink"/>
              </w:rPr>
              <w:t>67</w:t>
            </w:r>
          </w:hyperlink>
        </w:p>
        <w:p>
          <w:pPr>
            <w:pStyle w:val="Contents4"/>
            <w:tabs>
              <w:tab w:val="clear" w:pos="8176"/>
              <w:tab w:val="right" w:pos="9026" w:leader="dot"/>
            </w:tabs>
            <w:rPr/>
          </w:pPr>
          <w:hyperlink w:anchor="__RefHeading___Toc414855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67</w:t>
            </w:r>
          </w:hyperlink>
        </w:p>
        <w:p>
          <w:pPr>
            <w:pStyle w:val="Contents4"/>
            <w:tabs>
              <w:tab w:val="clear" w:pos="8176"/>
              <w:tab w:val="right" w:pos="9026" w:leader="dot"/>
            </w:tabs>
            <w:rPr/>
          </w:pPr>
          <w:hyperlink w:anchor="__RefHeading___Toc4148556_581953129">
            <w:r>
              <w:rPr>
                <w:webHidden/>
                <w:rStyle w:val="IndexLink"/>
                <w:rtl w:val="true"/>
              </w:rPr>
              <w:t>الفصل الثانی</w:t>
            </w:r>
            <w:r>
              <w:rPr>
                <w:rStyle w:val="IndexLink"/>
                <w:rtl w:val="true"/>
              </w:rPr>
              <w:t xml:space="preserve">: </w:t>
            </w:r>
            <w:r>
              <w:rPr>
                <w:rStyle w:val="IndexLink"/>
                <w:rtl w:val="true"/>
              </w:rPr>
              <w:t>الصورة الشعریة للمشهد الحسینی فی هاشمیات الکمیت</w:t>
            </w:r>
            <w:r>
              <w:rPr>
                <w:rStyle w:val="IndexLink"/>
                <w:rtl w:val="true"/>
              </w:rPr>
              <w:tab/>
            </w:r>
            <w:r>
              <w:rPr>
                <w:rStyle w:val="IndexLink"/>
              </w:rPr>
              <w:t>68</w:t>
            </w:r>
          </w:hyperlink>
        </w:p>
        <w:p>
          <w:pPr>
            <w:pStyle w:val="Contents4"/>
            <w:tabs>
              <w:tab w:val="clear" w:pos="8176"/>
              <w:tab w:val="right" w:pos="9026" w:leader="dot"/>
            </w:tabs>
            <w:rPr/>
          </w:pPr>
          <w:hyperlink w:anchor="__RefHeading___Toc4148558_581953129">
            <w:r>
              <w:rPr>
                <w:webHidden/>
                <w:rStyle w:val="IndexLink"/>
                <w:rtl w:val="true"/>
              </w:rPr>
              <w:t>الفصل الثالث</w:t>
            </w:r>
            <w:r>
              <w:rPr>
                <w:rStyle w:val="IndexLink"/>
                <w:rtl w:val="true"/>
              </w:rPr>
              <w:t xml:space="preserve">: </w:t>
            </w:r>
            <w:r>
              <w:rPr>
                <w:rStyle w:val="IndexLink"/>
                <w:rtl w:val="true"/>
              </w:rPr>
              <w:t>أثر النص الحسینی علی اسلوب الصیاغة فی هاشمیات الکمیت</w:t>
            </w:r>
            <w:r>
              <w:rPr>
                <w:rStyle w:val="IndexLink"/>
                <w:rtl w:val="true"/>
              </w:rPr>
              <w:tab/>
            </w:r>
            <w:r>
              <w:rPr>
                <w:rStyle w:val="IndexLink"/>
              </w:rPr>
              <w:t>68</w:t>
            </w:r>
          </w:hyperlink>
        </w:p>
        <w:p>
          <w:pPr>
            <w:pStyle w:val="Contents3"/>
            <w:tabs>
              <w:tab w:val="clear" w:pos="8459"/>
              <w:tab w:val="right" w:pos="9026" w:leader="dot"/>
            </w:tabs>
            <w:rPr/>
          </w:pPr>
          <w:hyperlink w:anchor="__RefHeading___Toc414856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68</w:t>
            </w:r>
          </w:hyperlink>
        </w:p>
        <w:p>
          <w:pPr>
            <w:pStyle w:val="Contents2"/>
            <w:tabs>
              <w:tab w:val="clear" w:pos="8743"/>
              <w:tab w:val="right" w:pos="9026" w:leader="dot"/>
            </w:tabs>
            <w:rPr/>
          </w:pPr>
          <w:hyperlink w:anchor="__RefHeading___Toc4148562_581953129">
            <w:r>
              <w:rPr>
                <w:webHidden/>
                <w:rStyle w:val="IndexLink"/>
              </w:rPr>
              <w:t>6</w:t>
            </w:r>
            <w:r>
              <w:rPr>
                <w:rStyle w:val="IndexLink"/>
                <w:rtl w:val="true"/>
              </w:rPr>
              <w:t xml:space="preserve">- </w:t>
            </w:r>
            <w:r>
              <w:rPr>
                <w:rStyle w:val="IndexLink"/>
                <w:rtl w:val="true"/>
              </w:rPr>
              <w:t>فی العصرین الأموی والحدیث</w:t>
            </w:r>
            <w:r>
              <w:rPr>
                <w:rStyle w:val="IndexLink"/>
                <w:rtl w:val="true"/>
              </w:rPr>
              <w:tab/>
            </w:r>
            <w:r>
              <w:rPr>
                <w:rStyle w:val="IndexLink"/>
              </w:rPr>
              <w:t>69</w:t>
            </w:r>
          </w:hyperlink>
        </w:p>
        <w:p>
          <w:pPr>
            <w:pStyle w:val="Contents3"/>
            <w:tabs>
              <w:tab w:val="clear" w:pos="8459"/>
              <w:tab w:val="right" w:pos="9026" w:leader="dot"/>
            </w:tabs>
            <w:rPr/>
          </w:pPr>
          <w:hyperlink w:anchor="__RefHeading___Toc4148564_581953129">
            <w:r>
              <w:rPr>
                <w:webHidden/>
                <w:rStyle w:val="IndexLink"/>
                <w:rtl w:val="true"/>
              </w:rPr>
              <w:t>أهمیّة الموضوع</w:t>
            </w:r>
            <w:r>
              <w:rPr>
                <w:rStyle w:val="IndexLink"/>
                <w:rtl w:val="true"/>
              </w:rPr>
              <w:tab/>
            </w:r>
            <w:r>
              <w:rPr>
                <w:rStyle w:val="IndexLink"/>
              </w:rPr>
              <w:t>69</w:t>
            </w:r>
          </w:hyperlink>
        </w:p>
        <w:p>
          <w:pPr>
            <w:pStyle w:val="Contents3"/>
            <w:tabs>
              <w:tab w:val="clear" w:pos="8459"/>
              <w:tab w:val="right" w:pos="9026" w:leader="dot"/>
            </w:tabs>
            <w:rPr/>
          </w:pPr>
          <w:hyperlink w:anchor="__RefHeading___Toc4148566_581953129">
            <w:r>
              <w:rPr>
                <w:webHidden/>
                <w:rStyle w:val="IndexLink"/>
                <w:rtl w:val="true"/>
              </w:rPr>
              <w:t>فصول الرسالة ومباحثها</w:t>
            </w:r>
            <w:r>
              <w:rPr>
                <w:rStyle w:val="IndexLink"/>
                <w:rtl w:val="true"/>
              </w:rPr>
              <w:tab/>
            </w:r>
            <w:r>
              <w:rPr>
                <w:rStyle w:val="IndexLink"/>
              </w:rPr>
              <w:t>69</w:t>
            </w:r>
          </w:hyperlink>
        </w:p>
        <w:p>
          <w:pPr>
            <w:pStyle w:val="Contents4"/>
            <w:tabs>
              <w:tab w:val="clear" w:pos="8176"/>
              <w:tab w:val="right" w:pos="9026" w:leader="dot"/>
            </w:tabs>
            <w:rPr/>
          </w:pPr>
          <w:hyperlink w:anchor="__RefHeading___Toc414856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69</w:t>
            </w:r>
          </w:hyperlink>
        </w:p>
        <w:p>
          <w:pPr>
            <w:pStyle w:val="Contents4"/>
            <w:tabs>
              <w:tab w:val="clear" w:pos="8176"/>
              <w:tab w:val="right" w:pos="9026" w:leader="dot"/>
            </w:tabs>
            <w:rPr/>
          </w:pPr>
          <w:hyperlink w:anchor="__RefHeading___Toc4148570_581953129">
            <w:r>
              <w:rPr>
                <w:webHidden/>
                <w:rStyle w:val="IndexLink"/>
                <w:rtl w:val="true"/>
              </w:rPr>
              <w:t>الفصل الثانی</w:t>
            </w:r>
            <w:r>
              <w:rPr>
                <w:rStyle w:val="IndexLink"/>
                <w:rtl w:val="true"/>
              </w:rPr>
              <w:t xml:space="preserve">: </w:t>
            </w:r>
            <w:r>
              <w:rPr>
                <w:rStyle w:val="IndexLink"/>
                <w:rtl w:val="true"/>
              </w:rPr>
              <w:t>تأثیر النهضة الحسینیة علی أهم التحولات السیاسیة فی العصر الأموی</w:t>
            </w:r>
            <w:r>
              <w:rPr>
                <w:rStyle w:val="IndexLink"/>
                <w:rtl w:val="true"/>
              </w:rPr>
              <w:tab/>
            </w:r>
            <w:r>
              <w:rPr>
                <w:rStyle w:val="IndexLink"/>
              </w:rPr>
              <w:t>70</w:t>
            </w:r>
          </w:hyperlink>
        </w:p>
        <w:p>
          <w:pPr>
            <w:pStyle w:val="Contents4"/>
            <w:tabs>
              <w:tab w:val="clear" w:pos="8176"/>
              <w:tab w:val="right" w:pos="9026" w:leader="dot"/>
            </w:tabs>
            <w:rPr/>
          </w:pPr>
          <w:hyperlink w:anchor="__RefHeading___Toc4148572_581953129">
            <w:r>
              <w:rPr>
                <w:webHidden/>
                <w:rStyle w:val="IndexLink"/>
                <w:rtl w:val="true"/>
              </w:rPr>
              <w:t>الفصل الثالث</w:t>
            </w:r>
            <w:r>
              <w:rPr>
                <w:rStyle w:val="IndexLink"/>
                <w:rtl w:val="true"/>
              </w:rPr>
              <w:t xml:space="preserve">: </w:t>
            </w:r>
            <w:r>
              <w:rPr>
                <w:rStyle w:val="IndexLink"/>
                <w:rtl w:val="true"/>
              </w:rPr>
              <w:t>تأثیر النهضة الحسینیة علی أهم التحولات السیاسیة فی العصر الحدیث</w:t>
            </w:r>
            <w:r>
              <w:rPr>
                <w:rStyle w:val="IndexLink"/>
                <w:rtl w:val="true"/>
              </w:rPr>
              <w:tab/>
            </w:r>
            <w:r>
              <w:rPr>
                <w:rStyle w:val="IndexLink"/>
              </w:rPr>
              <w:t>71</w:t>
            </w:r>
          </w:hyperlink>
        </w:p>
        <w:p>
          <w:pPr>
            <w:pStyle w:val="Contents3"/>
            <w:tabs>
              <w:tab w:val="clear" w:pos="8459"/>
              <w:tab w:val="right" w:pos="9026" w:leader="dot"/>
            </w:tabs>
            <w:rPr/>
          </w:pPr>
          <w:hyperlink w:anchor="__RefHeading___Toc414857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71</w:t>
            </w:r>
          </w:hyperlink>
        </w:p>
        <w:p>
          <w:pPr>
            <w:pStyle w:val="Contents2"/>
            <w:tabs>
              <w:tab w:val="clear" w:pos="8743"/>
              <w:tab w:val="right" w:pos="9026" w:leader="dot"/>
            </w:tabs>
            <w:rPr/>
          </w:pPr>
          <w:hyperlink w:anchor="__RefHeading___Toc4148576_581953129">
            <w:r>
              <w:rPr>
                <w:webHidden/>
                <w:rStyle w:val="IndexLink"/>
              </w:rPr>
              <w:t>7</w:t>
            </w:r>
            <w:r>
              <w:rPr>
                <w:rStyle w:val="IndexLink"/>
                <w:rtl w:val="true"/>
              </w:rPr>
              <w:t xml:space="preserve">- </w:t>
            </w:r>
            <w:r>
              <w:rPr>
                <w:rStyle w:val="IndexLink"/>
                <w:rtl w:val="true"/>
              </w:rPr>
              <w:t>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مسرح عبد الرحمن الشرقاوی دراسة تحلیلیة</w:t>
            </w:r>
            <w:r>
              <w:rPr>
                <w:rStyle w:val="IndexLink"/>
                <w:rtl w:val="true"/>
              </w:rPr>
              <w:tab/>
            </w:r>
            <w:r>
              <w:rPr>
                <w:rStyle w:val="IndexLink"/>
              </w:rPr>
              <w:t>73</w:t>
            </w:r>
          </w:hyperlink>
        </w:p>
        <w:p>
          <w:pPr>
            <w:pStyle w:val="Contents3"/>
            <w:tabs>
              <w:tab w:val="clear" w:pos="8459"/>
              <w:tab w:val="right" w:pos="9026" w:leader="dot"/>
            </w:tabs>
            <w:rPr/>
          </w:pPr>
          <w:hyperlink w:anchor="__RefHeading___Toc4148578_581953129">
            <w:r>
              <w:rPr>
                <w:webHidden/>
                <w:rStyle w:val="IndexLink"/>
                <w:rtl w:val="true"/>
              </w:rPr>
              <w:t>أهمیّة الموضوع</w:t>
            </w:r>
            <w:r>
              <w:rPr>
                <w:rStyle w:val="IndexLink"/>
                <w:rtl w:val="true"/>
              </w:rPr>
              <w:tab/>
            </w:r>
            <w:r>
              <w:rPr>
                <w:rStyle w:val="IndexLink"/>
              </w:rPr>
              <w:t>73</w:t>
            </w:r>
          </w:hyperlink>
        </w:p>
        <w:p>
          <w:pPr>
            <w:pStyle w:val="Contents3"/>
            <w:tabs>
              <w:tab w:val="clear" w:pos="8459"/>
              <w:tab w:val="right" w:pos="9026" w:leader="dot"/>
            </w:tabs>
            <w:rPr/>
          </w:pPr>
          <w:hyperlink w:anchor="__RefHeading___Toc4148580_581953129">
            <w:r>
              <w:rPr>
                <w:webHidden/>
                <w:rStyle w:val="IndexLink"/>
                <w:rtl w:val="true"/>
              </w:rPr>
              <w:t>فصول الرسالة ومباحثها</w:t>
            </w:r>
            <w:r>
              <w:rPr>
                <w:rStyle w:val="IndexLink"/>
                <w:rtl w:val="true"/>
              </w:rPr>
              <w:tab/>
            </w:r>
            <w:r>
              <w:rPr>
                <w:rStyle w:val="IndexLink"/>
              </w:rPr>
              <w:t>73</w:t>
            </w:r>
          </w:hyperlink>
        </w:p>
        <w:p>
          <w:pPr>
            <w:pStyle w:val="Contents4"/>
            <w:tabs>
              <w:tab w:val="clear" w:pos="8176"/>
              <w:tab w:val="right" w:pos="9026" w:leader="dot"/>
            </w:tabs>
            <w:rPr/>
          </w:pPr>
          <w:hyperlink w:anchor="__RefHeading___Toc414858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73</w:t>
            </w:r>
          </w:hyperlink>
        </w:p>
        <w:p>
          <w:pPr>
            <w:pStyle w:val="Contents4"/>
            <w:tabs>
              <w:tab w:val="clear" w:pos="8176"/>
              <w:tab w:val="right" w:pos="9026" w:leader="dot"/>
            </w:tabs>
            <w:rPr/>
          </w:pPr>
          <w:hyperlink w:anchor="__RefHeading___Toc4148584_581953129">
            <w:r>
              <w:rPr>
                <w:webHidden/>
                <w:rStyle w:val="IndexLink"/>
                <w:rtl w:val="true"/>
              </w:rPr>
              <w:t>الفصل الثانی</w:t>
            </w:r>
            <w:r>
              <w:rPr>
                <w:rStyle w:val="IndexLink"/>
                <w:rtl w:val="true"/>
              </w:rPr>
              <w:t xml:space="preserve">: </w:t>
            </w:r>
            <w:r>
              <w:rPr>
                <w:rStyle w:val="IndexLink"/>
                <w:rtl w:val="true"/>
              </w:rPr>
              <w:t>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مسرحیة</w:t>
            </w:r>
            <w:r>
              <w:rPr>
                <w:rStyle w:val="IndexLink"/>
                <w:rtl w:val="true"/>
              </w:rPr>
              <w:t xml:space="preserve">: </w:t>
            </w:r>
            <w:r>
              <w:rPr>
                <w:rStyle w:val="IndexLink"/>
                <w:rtl w:val="true"/>
              </w:rPr>
              <w:t>الحسین ثائراً</w:t>
            </w:r>
            <w:r>
              <w:rPr>
                <w:rStyle w:val="IndexLink"/>
                <w:rtl w:val="true"/>
              </w:rPr>
              <w:tab/>
            </w:r>
            <w:r>
              <w:rPr>
                <w:rStyle w:val="IndexLink"/>
              </w:rPr>
              <w:t>74</w:t>
            </w:r>
          </w:hyperlink>
        </w:p>
        <w:p>
          <w:pPr>
            <w:pStyle w:val="Contents4"/>
            <w:tabs>
              <w:tab w:val="clear" w:pos="8176"/>
              <w:tab w:val="right" w:pos="9026" w:leader="dot"/>
            </w:tabs>
            <w:rPr/>
          </w:pPr>
          <w:hyperlink w:anchor="__RefHeading___Toc4148586_581953129">
            <w:r>
              <w:rPr>
                <w:webHidden/>
                <w:rStyle w:val="IndexLink"/>
                <w:rtl w:val="true"/>
              </w:rPr>
              <w:t>الفصل الثالث</w:t>
            </w:r>
            <w:r>
              <w:rPr>
                <w:rStyle w:val="IndexLink"/>
                <w:rtl w:val="true"/>
              </w:rPr>
              <w:t xml:space="preserve">: </w:t>
            </w:r>
            <w:r>
              <w:rPr>
                <w:rStyle w:val="IndexLink"/>
                <w:rtl w:val="true"/>
              </w:rPr>
              <w:t>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مسرحیة</w:t>
            </w:r>
            <w:r>
              <w:rPr>
                <w:rStyle w:val="IndexLink"/>
                <w:rtl w:val="true"/>
              </w:rPr>
              <w:t xml:space="preserve">: </w:t>
            </w:r>
            <w:r>
              <w:rPr>
                <w:rStyle w:val="IndexLink"/>
                <w:rtl w:val="true"/>
              </w:rPr>
              <w:t>الحسین شهیدا</w:t>
            </w:r>
            <w:r>
              <w:rPr>
                <w:rStyle w:val="IndexLink"/>
                <w:rtl w:val="true"/>
              </w:rPr>
              <w:tab/>
            </w:r>
            <w:r>
              <w:rPr>
                <w:rStyle w:val="IndexLink"/>
              </w:rPr>
              <w:t>75</w:t>
            </w:r>
          </w:hyperlink>
        </w:p>
        <w:p>
          <w:pPr>
            <w:pStyle w:val="Contents3"/>
            <w:tabs>
              <w:tab w:val="clear" w:pos="8459"/>
              <w:tab w:val="right" w:pos="9026" w:leader="dot"/>
            </w:tabs>
            <w:rPr/>
          </w:pPr>
          <w:hyperlink w:anchor="__RefHeading___Toc414858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75</w:t>
            </w:r>
          </w:hyperlink>
        </w:p>
        <w:p>
          <w:pPr>
            <w:pStyle w:val="Contents2"/>
            <w:tabs>
              <w:tab w:val="clear" w:pos="8743"/>
              <w:tab w:val="right" w:pos="9026" w:leader="dot"/>
            </w:tabs>
            <w:rPr/>
          </w:pPr>
          <w:hyperlink w:anchor="__RefHeading___Toc4148590_581953129">
            <w:r>
              <w:rPr>
                <w:webHidden/>
                <w:rStyle w:val="IndexLink"/>
              </w:rPr>
              <w:t>8</w:t>
            </w:r>
            <w:r>
              <w:rPr>
                <w:rStyle w:val="IndexLink"/>
                <w:rtl w:val="true"/>
              </w:rPr>
              <w:t xml:space="preserve">- </w:t>
            </w:r>
            <w:r>
              <w:rPr>
                <w:rStyle w:val="IndexLink"/>
                <w:rtl w:val="true"/>
              </w:rPr>
              <w:t xml:space="preserve">عاشوراء فی تراث الأزهر دراسة تاریخیة </w:t>
            </w:r>
            <w:r>
              <w:rPr>
                <w:rStyle w:val="IndexLink"/>
                <w:rtl w:val="true"/>
              </w:rPr>
              <w:t xml:space="preserve">- </w:t>
            </w:r>
            <w:r>
              <w:rPr>
                <w:rStyle w:val="IndexLink"/>
                <w:rtl w:val="true"/>
              </w:rPr>
              <w:t>تحلیلیة</w:t>
            </w:r>
            <w:r>
              <w:rPr>
                <w:rStyle w:val="IndexLink"/>
                <w:rtl w:val="true"/>
              </w:rPr>
              <w:tab/>
            </w:r>
            <w:r>
              <w:rPr>
                <w:rStyle w:val="IndexLink"/>
              </w:rPr>
              <w:t>77</w:t>
            </w:r>
          </w:hyperlink>
        </w:p>
        <w:p>
          <w:pPr>
            <w:pStyle w:val="Contents3"/>
            <w:tabs>
              <w:tab w:val="clear" w:pos="8459"/>
              <w:tab w:val="right" w:pos="9026" w:leader="dot"/>
            </w:tabs>
            <w:rPr/>
          </w:pPr>
          <w:hyperlink w:anchor="__RefHeading___Toc4148592_581953129">
            <w:r>
              <w:rPr>
                <w:webHidden/>
                <w:rStyle w:val="IndexLink"/>
                <w:rtl w:val="true"/>
              </w:rPr>
              <w:t>أهمیّة الموضوع</w:t>
            </w:r>
            <w:r>
              <w:rPr>
                <w:rStyle w:val="IndexLink"/>
                <w:rtl w:val="true"/>
              </w:rPr>
              <w:tab/>
            </w:r>
            <w:r>
              <w:rPr>
                <w:rStyle w:val="IndexLink"/>
              </w:rPr>
              <w:t>77</w:t>
            </w:r>
          </w:hyperlink>
        </w:p>
        <w:p>
          <w:pPr>
            <w:pStyle w:val="Contents3"/>
            <w:tabs>
              <w:tab w:val="clear" w:pos="8459"/>
              <w:tab w:val="right" w:pos="9026" w:leader="dot"/>
            </w:tabs>
            <w:rPr/>
          </w:pPr>
          <w:hyperlink w:anchor="__RefHeading___Toc4148594_581953129">
            <w:r>
              <w:rPr>
                <w:webHidden/>
                <w:rStyle w:val="IndexLink"/>
                <w:rtl w:val="true"/>
              </w:rPr>
              <w:t>فصول الرسالة ومباحثها</w:t>
            </w:r>
            <w:r>
              <w:rPr>
                <w:rStyle w:val="IndexLink"/>
                <w:rtl w:val="true"/>
              </w:rPr>
              <w:tab/>
            </w:r>
            <w:r>
              <w:rPr>
                <w:rStyle w:val="IndexLink"/>
              </w:rPr>
              <w:t>77</w:t>
            </w:r>
          </w:hyperlink>
        </w:p>
        <w:p>
          <w:pPr>
            <w:pStyle w:val="Contents4"/>
            <w:tabs>
              <w:tab w:val="clear" w:pos="8176"/>
              <w:tab w:val="right" w:pos="9026" w:leader="dot"/>
            </w:tabs>
            <w:rPr/>
          </w:pPr>
          <w:hyperlink w:anchor="__RefHeading___Toc414859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77</w:t>
            </w:r>
          </w:hyperlink>
        </w:p>
        <w:p>
          <w:pPr>
            <w:pStyle w:val="Contents4"/>
            <w:tabs>
              <w:tab w:val="clear" w:pos="8176"/>
              <w:tab w:val="right" w:pos="9026" w:leader="dot"/>
            </w:tabs>
            <w:rPr/>
          </w:pPr>
          <w:hyperlink w:anchor="__RefHeading___Toc4148598_581953129">
            <w:r>
              <w:rPr>
                <w:webHidden/>
                <w:rStyle w:val="IndexLink"/>
                <w:rtl w:val="true"/>
              </w:rPr>
              <w:t>الفصل الثانی</w:t>
            </w:r>
            <w:r>
              <w:rPr>
                <w:rStyle w:val="IndexLink"/>
                <w:rtl w:val="true"/>
              </w:rPr>
              <w:t xml:space="preserve">: </w:t>
            </w:r>
            <w:r>
              <w:rPr>
                <w:rStyle w:val="IndexLink"/>
                <w:rtl w:val="true"/>
              </w:rPr>
              <w:t xml:space="preserve">دور الأزهر فی احیاء عاشوراء فی العصر الفاطمی </w:t>
            </w:r>
            <w:r>
              <w:rPr>
                <w:rStyle w:val="IndexLink"/>
                <w:rtl w:val="true"/>
              </w:rPr>
              <w:t>(</w:t>
            </w:r>
            <w:r>
              <w:rPr>
                <w:rStyle w:val="IndexLink"/>
              </w:rPr>
              <w:t>969</w:t>
            </w:r>
            <w:r>
              <w:rPr>
                <w:rStyle w:val="IndexLink"/>
                <w:rtl w:val="true"/>
              </w:rPr>
              <w:t xml:space="preserve"> - </w:t>
            </w:r>
            <w:r>
              <w:rPr>
                <w:rStyle w:val="IndexLink"/>
              </w:rPr>
              <w:t>1171</w:t>
            </w:r>
            <w:r>
              <w:rPr>
                <w:rStyle w:val="IndexLink"/>
                <w:rtl w:val="true"/>
              </w:rPr>
              <w:t>م</w:t>
            </w:r>
            <w:r>
              <w:rPr>
                <w:rStyle w:val="IndexLink"/>
                <w:rtl w:val="true"/>
              </w:rPr>
              <w:t>)</w:t>
              <w:tab/>
            </w:r>
            <w:r>
              <w:rPr>
                <w:rStyle w:val="IndexLink"/>
              </w:rPr>
              <w:t>78</w:t>
            </w:r>
          </w:hyperlink>
        </w:p>
        <w:p>
          <w:pPr>
            <w:pStyle w:val="Contents4"/>
            <w:tabs>
              <w:tab w:val="clear" w:pos="8176"/>
              <w:tab w:val="right" w:pos="9026" w:leader="dot"/>
            </w:tabs>
            <w:rPr/>
          </w:pPr>
          <w:hyperlink w:anchor="__RefHeading___Toc4148600_581953129">
            <w:r>
              <w:rPr>
                <w:webHidden/>
                <w:rStyle w:val="IndexLink"/>
                <w:rtl w:val="true"/>
              </w:rPr>
              <w:t>الفصل الثالث</w:t>
            </w:r>
            <w:r>
              <w:rPr>
                <w:rStyle w:val="IndexLink"/>
                <w:rtl w:val="true"/>
              </w:rPr>
              <w:t xml:space="preserve">: </w:t>
            </w:r>
            <w:r>
              <w:rPr>
                <w:rStyle w:val="IndexLink"/>
                <w:rtl w:val="true"/>
              </w:rPr>
              <w:t xml:space="preserve">دور الأزهر فی احیاء عاشوراء فی العصر الأیوبی </w:t>
            </w:r>
            <w:r>
              <w:rPr>
                <w:rStyle w:val="IndexLink"/>
                <w:rtl w:val="true"/>
              </w:rPr>
              <w:t>(</w:t>
            </w:r>
            <w:r>
              <w:rPr>
                <w:rStyle w:val="IndexLink"/>
              </w:rPr>
              <w:t>1171</w:t>
            </w:r>
            <w:r>
              <w:rPr>
                <w:rStyle w:val="IndexLink"/>
                <w:rtl w:val="true"/>
              </w:rPr>
              <w:t xml:space="preserve"> - </w:t>
            </w:r>
            <w:r>
              <w:rPr>
                <w:rStyle w:val="IndexLink"/>
              </w:rPr>
              <w:t>1250</w:t>
            </w:r>
            <w:r>
              <w:rPr>
                <w:rStyle w:val="IndexLink"/>
                <w:rtl w:val="true"/>
              </w:rPr>
              <w:t xml:space="preserve"> </w:t>
            </w:r>
            <w:r>
              <w:rPr>
                <w:rStyle w:val="IndexLink"/>
                <w:rtl w:val="true"/>
              </w:rPr>
              <w:t>م</w:t>
            </w:r>
            <w:r>
              <w:rPr>
                <w:rStyle w:val="IndexLink"/>
                <w:rtl w:val="true"/>
              </w:rPr>
              <w:t>)</w:t>
              <w:tab/>
            </w:r>
            <w:r>
              <w:rPr>
                <w:rStyle w:val="IndexLink"/>
              </w:rPr>
              <w:t>78</w:t>
            </w:r>
          </w:hyperlink>
        </w:p>
        <w:p>
          <w:pPr>
            <w:pStyle w:val="Contents4"/>
            <w:tabs>
              <w:tab w:val="clear" w:pos="8176"/>
              <w:tab w:val="right" w:pos="9026" w:leader="dot"/>
            </w:tabs>
            <w:rPr/>
          </w:pPr>
          <w:hyperlink w:anchor="__RefHeading___Toc4148602_581953129">
            <w:r>
              <w:rPr>
                <w:webHidden/>
                <w:rStyle w:val="IndexLink"/>
                <w:rtl w:val="true"/>
              </w:rPr>
              <w:t>الفصل الرابع</w:t>
            </w:r>
            <w:r>
              <w:rPr>
                <w:rStyle w:val="IndexLink"/>
                <w:rtl w:val="true"/>
              </w:rPr>
              <w:t xml:space="preserve">: </w:t>
            </w:r>
            <w:r>
              <w:rPr>
                <w:rStyle w:val="IndexLink"/>
                <w:rtl w:val="true"/>
              </w:rPr>
              <w:t xml:space="preserve">دور الأزهر فی احیاء عاشوراء فی العصر المملوکی </w:t>
            </w:r>
            <w:r>
              <w:rPr>
                <w:rStyle w:val="IndexLink"/>
                <w:rtl w:val="true"/>
              </w:rPr>
              <w:t>(</w:t>
            </w:r>
            <w:r>
              <w:rPr>
                <w:rStyle w:val="IndexLink"/>
              </w:rPr>
              <w:t>1250</w:t>
            </w:r>
            <w:r>
              <w:rPr>
                <w:rStyle w:val="IndexLink"/>
                <w:rtl w:val="true"/>
              </w:rPr>
              <w:t xml:space="preserve"> </w:t>
            </w:r>
            <w:r>
              <w:rPr>
                <w:rStyle w:val="IndexLink"/>
              </w:rPr>
              <w:t>1517</w:t>
            </w:r>
            <w:r>
              <w:rPr>
                <w:rStyle w:val="IndexLink"/>
                <w:rtl w:val="true"/>
              </w:rPr>
              <w:t xml:space="preserve"> </w:t>
            </w:r>
            <w:r>
              <w:rPr>
                <w:rStyle w:val="IndexLink"/>
                <w:rtl w:val="true"/>
              </w:rPr>
              <w:t>م</w:t>
            </w:r>
            <w:r>
              <w:rPr>
                <w:rStyle w:val="IndexLink"/>
                <w:rtl w:val="true"/>
              </w:rPr>
              <w:t>)</w:t>
              <w:tab/>
            </w:r>
            <w:r>
              <w:rPr>
                <w:rStyle w:val="IndexLink"/>
              </w:rPr>
              <w:t>79</w:t>
            </w:r>
          </w:hyperlink>
        </w:p>
        <w:p>
          <w:pPr>
            <w:pStyle w:val="Contents4"/>
            <w:tabs>
              <w:tab w:val="clear" w:pos="8176"/>
              <w:tab w:val="right" w:pos="9026" w:leader="dot"/>
            </w:tabs>
            <w:rPr/>
          </w:pPr>
          <w:hyperlink w:anchor="__RefHeading___Toc4148604_581953129">
            <w:r>
              <w:rPr>
                <w:webHidden/>
                <w:rStyle w:val="IndexLink"/>
                <w:rtl w:val="true"/>
              </w:rPr>
              <w:t>الفصل الخامس</w:t>
            </w:r>
            <w:r>
              <w:rPr>
                <w:rStyle w:val="IndexLink"/>
                <w:rtl w:val="true"/>
              </w:rPr>
              <w:t xml:space="preserve">: </w:t>
            </w:r>
            <w:r>
              <w:rPr>
                <w:rStyle w:val="IndexLink"/>
                <w:rtl w:val="true"/>
              </w:rPr>
              <w:t>دور الأزهر فی احیاء عاشوراء فی العصر العثمانی</w:t>
            </w:r>
            <w:r>
              <w:rPr>
                <w:rStyle w:val="IndexLink"/>
                <w:rtl w:val="true"/>
              </w:rPr>
              <w:tab/>
            </w:r>
            <w:r>
              <w:rPr>
                <w:rStyle w:val="IndexLink"/>
              </w:rPr>
              <w:t>79</w:t>
            </w:r>
          </w:hyperlink>
        </w:p>
        <w:p>
          <w:pPr>
            <w:pStyle w:val="Contents4"/>
            <w:tabs>
              <w:tab w:val="clear" w:pos="8176"/>
              <w:tab w:val="right" w:pos="9026" w:leader="dot"/>
            </w:tabs>
            <w:rPr/>
          </w:pPr>
          <w:hyperlink w:anchor="__RefHeading___Toc4148606_581953129">
            <w:r>
              <w:rPr>
                <w:webHidden/>
                <w:rStyle w:val="IndexLink"/>
                <w:rtl w:val="true"/>
              </w:rPr>
              <w:t>الفصل السادس</w:t>
            </w:r>
            <w:r>
              <w:rPr>
                <w:rStyle w:val="IndexLink"/>
                <w:rtl w:val="true"/>
              </w:rPr>
              <w:t xml:space="preserve">: </w:t>
            </w:r>
            <w:r>
              <w:rPr>
                <w:rStyle w:val="IndexLink"/>
                <w:rtl w:val="true"/>
              </w:rPr>
              <w:t xml:space="preserve">دور الأزهر فی احیاء عاشوراء فی عصر محمد علی باشا </w:t>
            </w:r>
            <w:r>
              <w:rPr>
                <w:rStyle w:val="IndexLink"/>
                <w:rtl w:val="true"/>
              </w:rPr>
              <w:t>(</w:t>
            </w:r>
            <w:r>
              <w:rPr>
                <w:rStyle w:val="IndexLink"/>
              </w:rPr>
              <w:t>1805</w:t>
            </w:r>
            <w:r>
              <w:rPr>
                <w:rStyle w:val="IndexLink"/>
                <w:rtl w:val="true"/>
              </w:rPr>
              <w:t xml:space="preserve"> - </w:t>
            </w:r>
            <w:r>
              <w:rPr>
                <w:rStyle w:val="IndexLink"/>
              </w:rPr>
              <w:t>1953</w:t>
            </w:r>
            <w:r>
              <w:rPr>
                <w:rStyle w:val="IndexLink"/>
                <w:rtl w:val="true"/>
              </w:rPr>
              <w:t xml:space="preserve"> </w:t>
            </w:r>
            <w:r>
              <w:rPr>
                <w:rStyle w:val="IndexLink"/>
                <w:rtl w:val="true"/>
              </w:rPr>
              <w:t>م</w:t>
            </w:r>
            <w:r>
              <w:rPr>
                <w:rStyle w:val="IndexLink"/>
                <w:rtl w:val="true"/>
              </w:rPr>
              <w:t xml:space="preserve">) </w:t>
            </w:r>
            <w:r>
              <w:rPr>
                <w:rStyle w:val="IndexLink"/>
                <w:rtl w:val="true"/>
              </w:rPr>
              <w:t>عام الغاء الملکیة فی مصر</w:t>
            </w:r>
            <w:r>
              <w:rPr>
                <w:rStyle w:val="IndexLink"/>
                <w:rtl w:val="true"/>
              </w:rPr>
              <w:tab/>
            </w:r>
            <w:r>
              <w:rPr>
                <w:rStyle w:val="IndexLink"/>
              </w:rPr>
              <w:t>79</w:t>
            </w:r>
          </w:hyperlink>
        </w:p>
        <w:p>
          <w:pPr>
            <w:pStyle w:val="Contents4"/>
            <w:tabs>
              <w:tab w:val="clear" w:pos="8176"/>
              <w:tab w:val="right" w:pos="9026" w:leader="dot"/>
            </w:tabs>
            <w:rPr/>
          </w:pPr>
          <w:hyperlink w:anchor="__RefHeading___Toc4148608_581953129">
            <w:r>
              <w:rPr>
                <w:webHidden/>
                <w:rStyle w:val="IndexLink"/>
                <w:rtl w:val="true"/>
              </w:rPr>
              <w:t>الفصل السابع</w:t>
            </w:r>
            <w:r>
              <w:rPr>
                <w:rStyle w:val="IndexLink"/>
                <w:rtl w:val="true"/>
              </w:rPr>
              <w:t xml:space="preserve">: </w:t>
            </w:r>
            <w:r>
              <w:rPr>
                <w:rStyle w:val="IndexLink"/>
                <w:rtl w:val="true"/>
              </w:rPr>
              <w:t xml:space="preserve">دور الأزهر فی احیاء عاشوراء فی العصر الجمهوری </w:t>
            </w:r>
            <w:r>
              <w:rPr>
                <w:rStyle w:val="IndexLink"/>
                <w:rtl w:val="true"/>
              </w:rPr>
              <w:t>(</w:t>
            </w:r>
            <w:r>
              <w:rPr>
                <w:rStyle w:val="IndexLink"/>
              </w:rPr>
              <w:t>1953</w:t>
            </w:r>
            <w:r>
              <w:rPr>
                <w:rStyle w:val="IndexLink"/>
                <w:rtl w:val="true"/>
              </w:rPr>
              <w:t xml:space="preserve"> - </w:t>
            </w:r>
            <w:r>
              <w:rPr>
                <w:rStyle w:val="IndexLink"/>
              </w:rPr>
              <w:t>2016</w:t>
            </w:r>
            <w:r>
              <w:rPr>
                <w:rStyle w:val="IndexLink"/>
                <w:rtl w:val="true"/>
              </w:rPr>
              <w:t xml:space="preserve"> </w:t>
            </w:r>
            <w:r>
              <w:rPr>
                <w:rStyle w:val="IndexLink"/>
                <w:rtl w:val="true"/>
              </w:rPr>
              <w:t>م</w:t>
            </w:r>
            <w:r>
              <w:rPr>
                <w:rStyle w:val="IndexLink"/>
                <w:rtl w:val="true"/>
              </w:rPr>
              <w:t>)</w:t>
              <w:tab/>
            </w:r>
            <w:r>
              <w:rPr>
                <w:rStyle w:val="IndexLink"/>
              </w:rPr>
              <w:t>79</w:t>
            </w:r>
          </w:hyperlink>
        </w:p>
        <w:p>
          <w:pPr>
            <w:pStyle w:val="Contents3"/>
            <w:tabs>
              <w:tab w:val="clear" w:pos="8459"/>
              <w:tab w:val="right" w:pos="9026" w:leader="dot"/>
            </w:tabs>
            <w:rPr/>
          </w:pPr>
          <w:hyperlink w:anchor="__RefHeading___Toc414861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80</w:t>
            </w:r>
          </w:hyperlink>
        </w:p>
        <w:p>
          <w:pPr>
            <w:pStyle w:val="Contents2"/>
            <w:tabs>
              <w:tab w:val="clear" w:pos="8743"/>
              <w:tab w:val="right" w:pos="9026" w:leader="dot"/>
            </w:tabs>
            <w:rPr/>
          </w:pPr>
          <w:hyperlink w:anchor="__RefHeading___Toc4148612_581953129">
            <w:r>
              <w:rPr>
                <w:webHidden/>
                <w:rStyle w:val="IndexLink"/>
              </w:rPr>
              <w:t>9</w:t>
            </w:r>
            <w:r>
              <w:rPr>
                <w:rStyle w:val="IndexLink"/>
                <w:rtl w:val="true"/>
              </w:rPr>
              <w:t xml:space="preserve">- </w:t>
            </w:r>
            <w:r>
              <w:rPr>
                <w:rStyle w:val="IndexLink"/>
                <w:rtl w:val="true"/>
              </w:rPr>
              <w:t>کربلاء بین الوثائق القدیمة والکتاب المقدس دراسة تحقیقیة</w:t>
            </w:r>
            <w:r>
              <w:rPr>
                <w:rStyle w:val="IndexLink"/>
                <w:rtl w:val="true"/>
              </w:rPr>
              <w:tab/>
            </w:r>
            <w:r>
              <w:rPr>
                <w:rStyle w:val="IndexLink"/>
              </w:rPr>
              <w:t>81</w:t>
            </w:r>
          </w:hyperlink>
        </w:p>
        <w:p>
          <w:pPr>
            <w:pStyle w:val="Contents3"/>
            <w:tabs>
              <w:tab w:val="clear" w:pos="8459"/>
              <w:tab w:val="right" w:pos="9026" w:leader="dot"/>
            </w:tabs>
            <w:rPr/>
          </w:pPr>
          <w:hyperlink w:anchor="__RefHeading___Toc4148614_581953129">
            <w:r>
              <w:rPr>
                <w:webHidden/>
                <w:rStyle w:val="IndexLink"/>
                <w:rtl w:val="true"/>
              </w:rPr>
              <w:t>أهمیّة الموضوع</w:t>
            </w:r>
            <w:r>
              <w:rPr>
                <w:rStyle w:val="IndexLink"/>
                <w:rtl w:val="true"/>
              </w:rPr>
              <w:tab/>
            </w:r>
            <w:r>
              <w:rPr>
                <w:rStyle w:val="IndexLink"/>
              </w:rPr>
              <w:t>81</w:t>
            </w:r>
          </w:hyperlink>
        </w:p>
        <w:p>
          <w:pPr>
            <w:pStyle w:val="Contents3"/>
            <w:tabs>
              <w:tab w:val="clear" w:pos="8459"/>
              <w:tab w:val="right" w:pos="9026" w:leader="dot"/>
            </w:tabs>
            <w:rPr/>
          </w:pPr>
          <w:hyperlink w:anchor="__RefHeading___Toc4148616_581953129">
            <w:r>
              <w:rPr>
                <w:webHidden/>
                <w:rStyle w:val="IndexLink"/>
                <w:rtl w:val="true"/>
              </w:rPr>
              <w:t>فصول الرسالة ومباحثها</w:t>
            </w:r>
            <w:r>
              <w:rPr>
                <w:rStyle w:val="IndexLink"/>
                <w:rtl w:val="true"/>
              </w:rPr>
              <w:tab/>
            </w:r>
            <w:r>
              <w:rPr>
                <w:rStyle w:val="IndexLink"/>
              </w:rPr>
              <w:t>81</w:t>
            </w:r>
          </w:hyperlink>
        </w:p>
        <w:p>
          <w:pPr>
            <w:pStyle w:val="Contents4"/>
            <w:tabs>
              <w:tab w:val="clear" w:pos="8176"/>
              <w:tab w:val="right" w:pos="9026" w:leader="dot"/>
            </w:tabs>
            <w:rPr/>
          </w:pPr>
          <w:hyperlink w:anchor="__RefHeading___Toc414861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81</w:t>
            </w:r>
          </w:hyperlink>
        </w:p>
        <w:p>
          <w:pPr>
            <w:pStyle w:val="Contents4"/>
            <w:tabs>
              <w:tab w:val="clear" w:pos="8176"/>
              <w:tab w:val="right" w:pos="9026" w:leader="dot"/>
            </w:tabs>
            <w:rPr/>
          </w:pPr>
          <w:hyperlink w:anchor="__RefHeading___Toc4148620_581953129">
            <w:r>
              <w:rPr>
                <w:webHidden/>
                <w:rStyle w:val="IndexLink"/>
                <w:rtl w:val="true"/>
              </w:rPr>
              <w:t>الفصل الثانی</w:t>
            </w:r>
            <w:r>
              <w:rPr>
                <w:rStyle w:val="IndexLink"/>
                <w:rtl w:val="true"/>
              </w:rPr>
              <w:t xml:space="preserve">: </w:t>
            </w:r>
            <w:r>
              <w:rPr>
                <w:rStyle w:val="IndexLink"/>
                <w:rtl w:val="true"/>
              </w:rPr>
              <w:t>کربلاء فی الوثائق القدیمة</w:t>
            </w:r>
            <w:r>
              <w:rPr>
                <w:rStyle w:val="IndexLink"/>
                <w:rtl w:val="true"/>
              </w:rPr>
              <w:tab/>
            </w:r>
            <w:r>
              <w:rPr>
                <w:rStyle w:val="IndexLink"/>
              </w:rPr>
              <w:t>82</w:t>
            </w:r>
          </w:hyperlink>
        </w:p>
        <w:p>
          <w:pPr>
            <w:pStyle w:val="Contents4"/>
            <w:tabs>
              <w:tab w:val="clear" w:pos="8176"/>
              <w:tab w:val="right" w:pos="9026" w:leader="dot"/>
            </w:tabs>
            <w:rPr/>
          </w:pPr>
          <w:hyperlink w:anchor="__RefHeading___Toc4148622_581953129">
            <w:r>
              <w:rPr>
                <w:webHidden/>
                <w:rStyle w:val="IndexLink"/>
                <w:rtl w:val="true"/>
              </w:rPr>
              <w:t>الفصل الثالث</w:t>
            </w:r>
            <w:r>
              <w:rPr>
                <w:rStyle w:val="IndexLink"/>
                <w:rtl w:val="true"/>
              </w:rPr>
              <w:t xml:space="preserve">: </w:t>
            </w:r>
            <w:r>
              <w:rPr>
                <w:rStyle w:val="IndexLink"/>
                <w:rtl w:val="true"/>
              </w:rPr>
              <w:t>کربلاء فی الکتاب المقدس</w:t>
            </w:r>
            <w:r>
              <w:rPr>
                <w:rStyle w:val="IndexLink"/>
                <w:rtl w:val="true"/>
              </w:rPr>
              <w:tab/>
            </w:r>
            <w:r>
              <w:rPr>
                <w:rStyle w:val="IndexLink"/>
              </w:rPr>
              <w:t>82</w:t>
            </w:r>
          </w:hyperlink>
        </w:p>
        <w:p>
          <w:pPr>
            <w:pStyle w:val="Contents3"/>
            <w:tabs>
              <w:tab w:val="clear" w:pos="8459"/>
              <w:tab w:val="right" w:pos="9026" w:leader="dot"/>
            </w:tabs>
            <w:rPr/>
          </w:pPr>
          <w:hyperlink w:anchor="__RefHeading___Toc414862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82</w:t>
            </w:r>
          </w:hyperlink>
        </w:p>
        <w:p>
          <w:pPr>
            <w:pStyle w:val="Contents4"/>
            <w:tabs>
              <w:tab w:val="clear" w:pos="8176"/>
              <w:tab w:val="right" w:pos="9026" w:leader="dot"/>
            </w:tabs>
            <w:rPr/>
          </w:pPr>
          <w:hyperlink w:anchor="__RefHeading___Toc4148626_581953129">
            <w:r>
              <w:rPr>
                <w:webHidden/>
                <w:rStyle w:val="IndexLink"/>
                <w:rtl w:val="true"/>
              </w:rPr>
              <w:t>الملحق</w:t>
            </w:r>
            <w:r>
              <w:rPr>
                <w:rStyle w:val="IndexLink"/>
                <w:rtl w:val="true"/>
              </w:rPr>
              <w:t xml:space="preserve">: </w:t>
            </w:r>
            <w:r>
              <w:rPr>
                <w:rStyle w:val="IndexLink"/>
                <w:rtl w:val="true"/>
              </w:rPr>
              <w:t>یشتمل علی جداول للوثائق</w:t>
            </w:r>
            <w:r>
              <w:rPr>
                <w:rStyle w:val="IndexLink"/>
                <w:rtl w:val="true"/>
              </w:rPr>
              <w:tab/>
            </w:r>
            <w:r>
              <w:rPr>
                <w:rStyle w:val="IndexLink"/>
              </w:rPr>
              <w:t>82</w:t>
            </w:r>
          </w:hyperlink>
        </w:p>
        <w:p>
          <w:pPr>
            <w:pStyle w:val="Contents2"/>
            <w:tabs>
              <w:tab w:val="clear" w:pos="8743"/>
              <w:tab w:val="right" w:pos="9026" w:leader="dot"/>
            </w:tabs>
            <w:rPr/>
          </w:pPr>
          <w:hyperlink w:anchor="__RefHeading___Toc4148628_581953129">
            <w:r>
              <w:rPr>
                <w:webHidden/>
                <w:rStyle w:val="IndexLink"/>
              </w:rPr>
              <w:t>10</w:t>
            </w:r>
            <w:r>
              <w:rPr>
                <w:rStyle w:val="IndexLink"/>
                <w:rtl w:val="true"/>
              </w:rPr>
              <w:t xml:space="preserve">- </w:t>
            </w:r>
            <w:r>
              <w:rPr>
                <w:rStyle w:val="IndexLink"/>
                <w:rtl w:val="true"/>
              </w:rPr>
              <w:t>أدب الرثاء الحسینی عند الناشئ الصغیر</w:t>
            </w:r>
            <w:r>
              <w:rPr>
                <w:rStyle w:val="IndexLink"/>
                <w:rtl w:val="true"/>
              </w:rPr>
              <w:tab/>
            </w:r>
            <w:r>
              <w:rPr>
                <w:rStyle w:val="IndexLink"/>
              </w:rPr>
              <w:t>84</w:t>
            </w:r>
          </w:hyperlink>
        </w:p>
        <w:p>
          <w:pPr>
            <w:pStyle w:val="Contents3"/>
            <w:tabs>
              <w:tab w:val="clear" w:pos="8459"/>
              <w:tab w:val="right" w:pos="9026" w:leader="dot"/>
            </w:tabs>
            <w:rPr/>
          </w:pPr>
          <w:hyperlink w:anchor="__RefHeading___Toc4148630_581953129">
            <w:r>
              <w:rPr>
                <w:webHidden/>
                <w:rStyle w:val="IndexLink"/>
                <w:rtl w:val="true"/>
              </w:rPr>
              <w:t>أهمیّة الموضوع</w:t>
            </w:r>
            <w:r>
              <w:rPr>
                <w:rStyle w:val="IndexLink"/>
                <w:rtl w:val="true"/>
              </w:rPr>
              <w:tab/>
            </w:r>
            <w:r>
              <w:rPr>
                <w:rStyle w:val="IndexLink"/>
              </w:rPr>
              <w:t>84</w:t>
            </w:r>
          </w:hyperlink>
        </w:p>
        <w:p>
          <w:pPr>
            <w:pStyle w:val="Contents3"/>
            <w:tabs>
              <w:tab w:val="clear" w:pos="8459"/>
              <w:tab w:val="right" w:pos="9026" w:leader="dot"/>
            </w:tabs>
            <w:rPr/>
          </w:pPr>
          <w:hyperlink w:anchor="__RefHeading___Toc4148632_581953129">
            <w:r>
              <w:rPr>
                <w:webHidden/>
                <w:rStyle w:val="IndexLink"/>
                <w:rtl w:val="true"/>
              </w:rPr>
              <w:t>فصول الرسالة ومباحثها</w:t>
            </w:r>
            <w:r>
              <w:rPr>
                <w:rStyle w:val="IndexLink"/>
                <w:rtl w:val="true"/>
              </w:rPr>
              <w:tab/>
            </w:r>
            <w:r>
              <w:rPr>
                <w:rStyle w:val="IndexLink"/>
              </w:rPr>
              <w:t>84</w:t>
            </w:r>
          </w:hyperlink>
        </w:p>
        <w:p>
          <w:pPr>
            <w:pStyle w:val="Contents4"/>
            <w:tabs>
              <w:tab w:val="clear" w:pos="8176"/>
              <w:tab w:val="right" w:pos="9026" w:leader="dot"/>
            </w:tabs>
            <w:rPr/>
          </w:pPr>
          <w:hyperlink w:anchor="__RefHeading___Toc414863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84</w:t>
            </w:r>
          </w:hyperlink>
        </w:p>
        <w:p>
          <w:pPr>
            <w:pStyle w:val="Contents4"/>
            <w:tabs>
              <w:tab w:val="clear" w:pos="8176"/>
              <w:tab w:val="right" w:pos="9026" w:leader="dot"/>
            </w:tabs>
            <w:rPr/>
          </w:pPr>
          <w:hyperlink w:anchor="__RefHeading___Toc4148636_581953129">
            <w:r>
              <w:rPr>
                <w:webHidden/>
                <w:rStyle w:val="IndexLink"/>
                <w:rtl w:val="true"/>
              </w:rPr>
              <w:t>الفصل الثانی</w:t>
            </w:r>
            <w:r>
              <w:rPr>
                <w:rStyle w:val="IndexLink"/>
                <w:rtl w:val="true"/>
              </w:rPr>
              <w:t xml:space="preserve">: </w:t>
            </w:r>
            <w:r>
              <w:rPr>
                <w:rStyle w:val="IndexLink"/>
                <w:rtl w:val="true"/>
              </w:rPr>
              <w:t>خصائص الرثاء الحسینی فی شعر الناشئ الصغیر</w:t>
            </w:r>
            <w:r>
              <w:rPr>
                <w:rStyle w:val="IndexLink"/>
                <w:rtl w:val="true"/>
              </w:rPr>
              <w:tab/>
            </w:r>
            <w:r>
              <w:rPr>
                <w:rStyle w:val="IndexLink"/>
              </w:rPr>
              <w:t>84</w:t>
            </w:r>
          </w:hyperlink>
        </w:p>
        <w:p>
          <w:pPr>
            <w:pStyle w:val="Contents4"/>
            <w:tabs>
              <w:tab w:val="clear" w:pos="8176"/>
              <w:tab w:val="right" w:pos="9026" w:leader="dot"/>
            </w:tabs>
            <w:rPr/>
          </w:pPr>
          <w:hyperlink w:anchor="__RefHeading___Toc4148638_581953129">
            <w:r>
              <w:rPr>
                <w:webHidden/>
                <w:rStyle w:val="IndexLink"/>
                <w:rtl w:val="true"/>
              </w:rPr>
              <w:t>الفصل الثالث</w:t>
            </w:r>
            <w:r>
              <w:rPr>
                <w:rStyle w:val="IndexLink"/>
                <w:rtl w:val="true"/>
              </w:rPr>
              <w:t xml:space="preserve">: </w:t>
            </w:r>
            <w:r>
              <w:rPr>
                <w:rStyle w:val="IndexLink"/>
                <w:rtl w:val="true"/>
              </w:rPr>
              <w:t>تضمینات الرثاء الحسینی فی شعر الناشئ الصغیر</w:t>
            </w:r>
            <w:r>
              <w:rPr>
                <w:rStyle w:val="IndexLink"/>
                <w:rtl w:val="true"/>
              </w:rPr>
              <w:tab/>
            </w:r>
            <w:r>
              <w:rPr>
                <w:rStyle w:val="IndexLink"/>
              </w:rPr>
              <w:t>84</w:t>
            </w:r>
          </w:hyperlink>
        </w:p>
        <w:p>
          <w:pPr>
            <w:pStyle w:val="Contents3"/>
            <w:tabs>
              <w:tab w:val="clear" w:pos="8459"/>
              <w:tab w:val="right" w:pos="9026" w:leader="dot"/>
            </w:tabs>
            <w:rPr/>
          </w:pPr>
          <w:hyperlink w:anchor="__RefHeading___Toc414864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85</w:t>
            </w:r>
          </w:hyperlink>
        </w:p>
        <w:p>
          <w:pPr>
            <w:pStyle w:val="Contents2"/>
            <w:tabs>
              <w:tab w:val="clear" w:pos="8743"/>
              <w:tab w:val="right" w:pos="9026" w:leader="dot"/>
            </w:tabs>
            <w:rPr/>
          </w:pPr>
          <w:hyperlink w:anchor="__RefHeading___Toc4148642_581953129">
            <w:r>
              <w:rPr>
                <w:webHidden/>
                <w:rStyle w:val="IndexLink"/>
              </w:rPr>
              <w:t>11</w:t>
            </w:r>
            <w:r>
              <w:rPr>
                <w:rStyle w:val="IndexLink"/>
                <w:rtl w:val="true"/>
              </w:rPr>
              <w:t xml:space="preserve">- </w:t>
            </w:r>
            <w:r>
              <w:rPr>
                <w:rStyle w:val="IndexLink"/>
                <w:rtl w:val="true"/>
              </w:rPr>
              <w:t>الحبکة الروائیة فی المقتل الحسینی دراسة تطبیقیة</w:t>
            </w:r>
            <w:r>
              <w:rPr>
                <w:rStyle w:val="IndexLink"/>
                <w:rtl w:val="true"/>
              </w:rPr>
              <w:tab/>
            </w:r>
            <w:r>
              <w:rPr>
                <w:rStyle w:val="IndexLink"/>
              </w:rPr>
              <w:t>87</w:t>
            </w:r>
          </w:hyperlink>
        </w:p>
        <w:p>
          <w:pPr>
            <w:pStyle w:val="Contents3"/>
            <w:tabs>
              <w:tab w:val="clear" w:pos="8459"/>
              <w:tab w:val="right" w:pos="9026" w:leader="dot"/>
            </w:tabs>
            <w:rPr/>
          </w:pPr>
          <w:hyperlink w:anchor="__RefHeading___Toc4148644_581953129">
            <w:r>
              <w:rPr>
                <w:webHidden/>
                <w:rStyle w:val="IndexLink"/>
                <w:rtl w:val="true"/>
              </w:rPr>
              <w:t>أهمیّة الموضوع</w:t>
            </w:r>
            <w:r>
              <w:rPr>
                <w:rStyle w:val="IndexLink"/>
                <w:rtl w:val="true"/>
              </w:rPr>
              <w:tab/>
            </w:r>
            <w:r>
              <w:rPr>
                <w:rStyle w:val="IndexLink"/>
              </w:rPr>
              <w:t>87</w:t>
            </w:r>
          </w:hyperlink>
        </w:p>
        <w:p>
          <w:pPr>
            <w:pStyle w:val="Contents3"/>
            <w:tabs>
              <w:tab w:val="clear" w:pos="8459"/>
              <w:tab w:val="right" w:pos="9026" w:leader="dot"/>
            </w:tabs>
            <w:rPr/>
          </w:pPr>
          <w:hyperlink w:anchor="__RefHeading___Toc4148646_581953129">
            <w:r>
              <w:rPr>
                <w:webHidden/>
                <w:rStyle w:val="IndexLink"/>
                <w:rtl w:val="true"/>
              </w:rPr>
              <w:t>فصول الرسالة ومباحثها</w:t>
            </w:r>
            <w:r>
              <w:rPr>
                <w:rStyle w:val="IndexLink"/>
                <w:rtl w:val="true"/>
              </w:rPr>
              <w:tab/>
            </w:r>
            <w:r>
              <w:rPr>
                <w:rStyle w:val="IndexLink"/>
              </w:rPr>
              <w:t>87</w:t>
            </w:r>
          </w:hyperlink>
        </w:p>
        <w:p>
          <w:pPr>
            <w:pStyle w:val="Contents4"/>
            <w:tabs>
              <w:tab w:val="clear" w:pos="8176"/>
              <w:tab w:val="right" w:pos="9026" w:leader="dot"/>
            </w:tabs>
            <w:rPr/>
          </w:pPr>
          <w:hyperlink w:anchor="__RefHeading___Toc414864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87</w:t>
            </w:r>
          </w:hyperlink>
        </w:p>
        <w:p>
          <w:pPr>
            <w:pStyle w:val="Contents4"/>
            <w:tabs>
              <w:tab w:val="clear" w:pos="8176"/>
              <w:tab w:val="right" w:pos="9026" w:leader="dot"/>
            </w:tabs>
            <w:rPr/>
          </w:pPr>
          <w:hyperlink w:anchor="__RefHeading___Toc4148650_581953129">
            <w:r>
              <w:rPr>
                <w:webHidden/>
                <w:rStyle w:val="IndexLink"/>
                <w:rtl w:val="true"/>
              </w:rPr>
              <w:t>الفصل الثانی</w:t>
            </w:r>
            <w:r>
              <w:rPr>
                <w:rStyle w:val="IndexLink"/>
                <w:rtl w:val="true"/>
              </w:rPr>
              <w:t xml:space="preserve">: </w:t>
            </w:r>
            <w:r>
              <w:rPr>
                <w:rStyle w:val="IndexLink"/>
                <w:rtl w:val="true"/>
              </w:rPr>
              <w:t xml:space="preserve">بدایة الصراع </w:t>
            </w:r>
            <w:r>
              <w:rPr>
                <w:rStyle w:val="IndexLink"/>
                <w:rtl w:val="true"/>
              </w:rPr>
              <w:t>(</w:t>
            </w:r>
            <w:r>
              <w:rPr>
                <w:rStyle w:val="IndexLink"/>
                <w:rtl w:val="true"/>
              </w:rPr>
              <w:t>بدایة الحبکة</w:t>
            </w:r>
            <w:r>
              <w:rPr>
                <w:rStyle w:val="IndexLink"/>
                <w:rtl w:val="true"/>
              </w:rPr>
              <w:t xml:space="preserve">) </w:t>
            </w:r>
            <w:r>
              <w:rPr>
                <w:rStyle w:val="IndexLink"/>
                <w:rtl w:val="true"/>
              </w:rPr>
              <w:t>فی المقتل الحسینی</w:t>
            </w:r>
            <w:r>
              <w:rPr>
                <w:rStyle w:val="IndexLink"/>
                <w:rtl w:val="true"/>
              </w:rPr>
              <w:tab/>
            </w:r>
            <w:r>
              <w:rPr>
                <w:rStyle w:val="IndexLink"/>
              </w:rPr>
              <w:t>88</w:t>
            </w:r>
          </w:hyperlink>
        </w:p>
        <w:p>
          <w:pPr>
            <w:pStyle w:val="Contents4"/>
            <w:tabs>
              <w:tab w:val="clear" w:pos="8176"/>
              <w:tab w:val="right" w:pos="9026" w:leader="dot"/>
            </w:tabs>
            <w:rPr/>
          </w:pPr>
          <w:hyperlink w:anchor="__RefHeading___Toc4148652_581953129">
            <w:r>
              <w:rPr>
                <w:webHidden/>
                <w:rStyle w:val="IndexLink"/>
                <w:rtl w:val="true"/>
              </w:rPr>
              <w:t>الفصل الثالث</w:t>
            </w:r>
            <w:r>
              <w:rPr>
                <w:rStyle w:val="IndexLink"/>
                <w:rtl w:val="true"/>
              </w:rPr>
              <w:t xml:space="preserve">: </w:t>
            </w:r>
            <w:r>
              <w:rPr>
                <w:rStyle w:val="IndexLink"/>
                <w:rtl w:val="true"/>
              </w:rPr>
              <w:t xml:space="preserve">عقدة الحدث </w:t>
            </w:r>
            <w:r>
              <w:rPr>
                <w:rStyle w:val="IndexLink"/>
                <w:rtl w:val="true"/>
              </w:rPr>
              <w:t>(</w:t>
            </w:r>
            <w:r>
              <w:rPr>
                <w:rStyle w:val="IndexLink"/>
                <w:rtl w:val="true"/>
              </w:rPr>
              <w:t>وسط الحبکة</w:t>
            </w:r>
            <w:r>
              <w:rPr>
                <w:rStyle w:val="IndexLink"/>
                <w:rtl w:val="true"/>
              </w:rPr>
              <w:t xml:space="preserve">) </w:t>
            </w:r>
            <w:r>
              <w:rPr>
                <w:rStyle w:val="IndexLink"/>
                <w:rtl w:val="true"/>
              </w:rPr>
              <w:t>فی المقتل الحسینی</w:t>
            </w:r>
            <w:r>
              <w:rPr>
                <w:rStyle w:val="IndexLink"/>
                <w:rtl w:val="true"/>
              </w:rPr>
              <w:tab/>
            </w:r>
            <w:r>
              <w:rPr>
                <w:rStyle w:val="IndexLink"/>
              </w:rPr>
              <w:t>89</w:t>
            </w:r>
          </w:hyperlink>
        </w:p>
        <w:p>
          <w:pPr>
            <w:pStyle w:val="Contents4"/>
            <w:tabs>
              <w:tab w:val="clear" w:pos="8176"/>
              <w:tab w:val="right" w:pos="9026" w:leader="dot"/>
            </w:tabs>
            <w:rPr/>
          </w:pPr>
          <w:hyperlink w:anchor="__RefHeading___Toc4148654_581953129">
            <w:r>
              <w:rPr>
                <w:webHidden/>
                <w:rStyle w:val="IndexLink"/>
                <w:rtl w:val="true"/>
              </w:rPr>
              <w:t>الفصل الرابع</w:t>
            </w:r>
            <w:r>
              <w:rPr>
                <w:rStyle w:val="IndexLink"/>
                <w:rtl w:val="true"/>
              </w:rPr>
              <w:t xml:space="preserve">: </w:t>
            </w:r>
            <w:r>
              <w:rPr>
                <w:rStyle w:val="IndexLink"/>
                <w:rtl w:val="true"/>
              </w:rPr>
              <w:t xml:space="preserve">حل العقدة </w:t>
            </w:r>
            <w:r>
              <w:rPr>
                <w:rStyle w:val="IndexLink"/>
                <w:rtl w:val="true"/>
              </w:rPr>
              <w:t>(</w:t>
            </w:r>
            <w:r>
              <w:rPr>
                <w:rStyle w:val="IndexLink"/>
                <w:rtl w:val="true"/>
              </w:rPr>
              <w:t>ختام الحبکة</w:t>
            </w:r>
            <w:r>
              <w:rPr>
                <w:rStyle w:val="IndexLink"/>
                <w:rtl w:val="true"/>
              </w:rPr>
              <w:t xml:space="preserve">) </w:t>
            </w:r>
            <w:r>
              <w:rPr>
                <w:rStyle w:val="IndexLink"/>
                <w:rtl w:val="true"/>
              </w:rPr>
              <w:t>فی المقتل الحسینی</w:t>
            </w:r>
            <w:r>
              <w:rPr>
                <w:rStyle w:val="IndexLink"/>
                <w:rtl w:val="true"/>
              </w:rPr>
              <w:tab/>
            </w:r>
            <w:r>
              <w:rPr>
                <w:rStyle w:val="IndexLink"/>
              </w:rPr>
              <w:t>89</w:t>
            </w:r>
          </w:hyperlink>
        </w:p>
        <w:p>
          <w:pPr>
            <w:pStyle w:val="Contents3"/>
            <w:tabs>
              <w:tab w:val="clear" w:pos="8459"/>
              <w:tab w:val="right" w:pos="9026" w:leader="dot"/>
            </w:tabs>
            <w:rPr/>
          </w:pPr>
          <w:hyperlink w:anchor="__RefHeading___Toc414865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90</w:t>
            </w:r>
          </w:hyperlink>
        </w:p>
        <w:p>
          <w:pPr>
            <w:pStyle w:val="Contents2"/>
            <w:tabs>
              <w:tab w:val="clear" w:pos="8743"/>
              <w:tab w:val="right" w:pos="9026" w:leader="dot"/>
            </w:tabs>
            <w:rPr/>
          </w:pPr>
          <w:hyperlink w:anchor="__RefHeading___Toc4148658_581953129">
            <w:r>
              <w:rPr>
                <w:webHidden/>
                <w:rStyle w:val="IndexLink"/>
              </w:rPr>
              <w:t>12</w:t>
            </w:r>
            <w:r>
              <w:rPr>
                <w:rStyle w:val="IndexLink"/>
                <w:rtl w:val="true"/>
              </w:rPr>
              <w:t xml:space="preserve">- </w:t>
            </w:r>
            <w:r>
              <w:rPr>
                <w:rStyle w:val="IndexLink"/>
                <w:rtl w:val="true"/>
              </w:rPr>
              <w:t>مظلومیة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خطب الإمام السجاد</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4148660_581953129">
            <w:r>
              <w:rPr>
                <w:webHidden/>
                <w:rStyle w:val="IndexLink"/>
                <w:rtl w:val="true"/>
              </w:rPr>
              <w:t>أهمیّة الموضوع</w:t>
            </w:r>
            <w:r>
              <w:rPr>
                <w:rStyle w:val="IndexLink"/>
                <w:rtl w:val="true"/>
              </w:rPr>
              <w:tab/>
            </w:r>
            <w:r>
              <w:rPr>
                <w:rStyle w:val="IndexLink"/>
              </w:rPr>
              <w:t>91</w:t>
            </w:r>
          </w:hyperlink>
        </w:p>
        <w:p>
          <w:pPr>
            <w:pStyle w:val="Contents3"/>
            <w:tabs>
              <w:tab w:val="clear" w:pos="8459"/>
              <w:tab w:val="right" w:pos="9026" w:leader="dot"/>
            </w:tabs>
            <w:rPr/>
          </w:pPr>
          <w:hyperlink w:anchor="__RefHeading___Toc4148662_581953129">
            <w:r>
              <w:rPr>
                <w:webHidden/>
                <w:rStyle w:val="IndexLink"/>
                <w:rtl w:val="true"/>
              </w:rPr>
              <w:t>فصول الرسالة ومباحثها</w:t>
            </w:r>
            <w:r>
              <w:rPr>
                <w:rStyle w:val="IndexLink"/>
                <w:rtl w:val="true"/>
              </w:rPr>
              <w:tab/>
            </w:r>
            <w:r>
              <w:rPr>
                <w:rStyle w:val="IndexLink"/>
              </w:rPr>
              <w:t>91</w:t>
            </w:r>
          </w:hyperlink>
        </w:p>
        <w:p>
          <w:pPr>
            <w:pStyle w:val="Contents4"/>
            <w:tabs>
              <w:tab w:val="clear" w:pos="8176"/>
              <w:tab w:val="right" w:pos="9026" w:leader="dot"/>
            </w:tabs>
            <w:rPr/>
          </w:pPr>
          <w:hyperlink w:anchor="__RefHeading___Toc414866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91</w:t>
            </w:r>
          </w:hyperlink>
        </w:p>
        <w:p>
          <w:pPr>
            <w:pStyle w:val="Contents4"/>
            <w:tabs>
              <w:tab w:val="clear" w:pos="8176"/>
              <w:tab w:val="right" w:pos="9026" w:leader="dot"/>
            </w:tabs>
            <w:rPr/>
          </w:pPr>
          <w:hyperlink w:anchor="__RefHeading___Toc4148666_581953129">
            <w:r>
              <w:rPr>
                <w:webHidden/>
                <w:rStyle w:val="IndexLink"/>
                <w:rtl w:val="true"/>
              </w:rPr>
              <w:t>الفصل الثانی</w:t>
            </w:r>
            <w:r>
              <w:rPr>
                <w:rStyle w:val="IndexLink"/>
                <w:rtl w:val="true"/>
              </w:rPr>
              <w:t xml:space="preserve">: </w:t>
            </w:r>
            <w:r>
              <w:rPr>
                <w:rStyle w:val="IndexLink"/>
                <w:rtl w:val="true"/>
              </w:rPr>
              <w:t>مظلومیة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نفسه</w:t>
            </w:r>
            <w:r>
              <w:rPr>
                <w:rStyle w:val="IndexLink"/>
                <w:rtl w:val="true"/>
              </w:rPr>
              <w:tab/>
            </w:r>
            <w:r>
              <w:rPr>
                <w:rStyle w:val="IndexLink"/>
              </w:rPr>
              <w:t>92</w:t>
            </w:r>
          </w:hyperlink>
        </w:p>
        <w:p>
          <w:pPr>
            <w:pStyle w:val="Contents4"/>
            <w:tabs>
              <w:tab w:val="clear" w:pos="8176"/>
              <w:tab w:val="right" w:pos="9026" w:leader="dot"/>
            </w:tabs>
            <w:rPr/>
          </w:pPr>
          <w:hyperlink w:anchor="__RefHeading___Toc4148668_581953129">
            <w:r>
              <w:rPr>
                <w:webHidden/>
                <w:rStyle w:val="IndexLink"/>
                <w:rtl w:val="true"/>
              </w:rPr>
              <w:t>الفصل الثالث</w:t>
            </w:r>
            <w:r>
              <w:rPr>
                <w:rStyle w:val="IndexLink"/>
                <w:rtl w:val="true"/>
              </w:rPr>
              <w:t xml:space="preserve">: </w:t>
            </w:r>
            <w:r>
              <w:rPr>
                <w:rStyle w:val="IndexLink"/>
                <w:rtl w:val="true"/>
              </w:rPr>
              <w:t>مظلومیة الإمام الحسین</w:t>
            </w:r>
            <w:r>
              <w:rPr>
                <w:rStyle w:val="IndexLink"/>
                <w:rtl w:val="true"/>
              </w:rPr>
              <w:t xml:space="preserve">× </w:t>
            </w:r>
            <w:r>
              <w:rPr>
                <w:rStyle w:val="IndexLink"/>
                <w:rtl w:val="true"/>
              </w:rPr>
              <w:t>فی أهل بیته واصحابه</w:t>
            </w:r>
            <w:r>
              <w:rPr>
                <w:rStyle w:val="IndexLink"/>
                <w:rtl w:val="true"/>
              </w:rPr>
              <w:tab/>
            </w:r>
            <w:r>
              <w:rPr>
                <w:rStyle w:val="IndexLink"/>
              </w:rPr>
              <w:t>92</w:t>
            </w:r>
          </w:hyperlink>
        </w:p>
        <w:p>
          <w:pPr>
            <w:pStyle w:val="Contents4"/>
            <w:tabs>
              <w:tab w:val="clear" w:pos="8176"/>
              <w:tab w:val="right" w:pos="9026" w:leader="dot"/>
            </w:tabs>
            <w:rPr/>
          </w:pPr>
          <w:hyperlink w:anchor="__RefHeading___Toc4148670_581953129">
            <w:r>
              <w:rPr>
                <w:webHidden/>
                <w:rStyle w:val="IndexLink"/>
                <w:rtl w:val="true"/>
              </w:rPr>
              <w:t>الفصل الرابع</w:t>
            </w:r>
            <w:r>
              <w:rPr>
                <w:rStyle w:val="IndexLink"/>
                <w:rtl w:val="true"/>
              </w:rPr>
              <w:t xml:space="preserve">: </w:t>
            </w:r>
            <w:r>
              <w:rPr>
                <w:rStyle w:val="IndexLink"/>
                <w:rtl w:val="true"/>
              </w:rPr>
              <w:t>الآثار المترتبة علی مظلومیة الإمام الحسین</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414867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93</w:t>
            </w:r>
          </w:hyperlink>
        </w:p>
        <w:p>
          <w:pPr>
            <w:pStyle w:val="Contents2"/>
            <w:tabs>
              <w:tab w:val="clear" w:pos="8743"/>
              <w:tab w:val="right" w:pos="9026" w:leader="dot"/>
            </w:tabs>
            <w:rPr/>
          </w:pPr>
          <w:hyperlink w:anchor="__RefHeading___Toc4148674_581953129">
            <w:r>
              <w:rPr>
                <w:webHidden/>
                <w:rStyle w:val="IndexLink"/>
              </w:rPr>
              <w:t>13</w:t>
            </w:r>
            <w:r>
              <w:rPr>
                <w:rStyle w:val="IndexLink"/>
                <w:rtl w:val="true"/>
              </w:rPr>
              <w:t xml:space="preserve">- </w:t>
            </w:r>
            <w:r>
              <w:rPr>
                <w:rStyle w:val="IndexLink"/>
                <w:rtl w:val="true"/>
              </w:rPr>
              <w:t xml:space="preserve">التضمینات القرآنیة فی حسینیات الشاعر الشیخ صالح الکواز بائیة </w:t>
            </w:r>
            <w:r>
              <w:rPr>
                <w:rStyle w:val="IndexLink"/>
                <w:rtl w:val="true"/>
              </w:rPr>
              <w:t>(</w:t>
            </w:r>
            <w:r>
              <w:rPr>
                <w:rStyle w:val="IndexLink"/>
                <w:rtl w:val="true"/>
              </w:rPr>
              <w:t>لی حزن یعقوب</w:t>
            </w:r>
            <w:r>
              <w:rPr>
                <w:rStyle w:val="IndexLink"/>
                <w:rtl w:val="true"/>
              </w:rPr>
              <w:t xml:space="preserve">) </w:t>
            </w:r>
            <w:r>
              <w:rPr>
                <w:rStyle w:val="IndexLink"/>
                <w:rtl w:val="true"/>
              </w:rPr>
              <w:t>نموذجاً</w:t>
            </w:r>
            <w:r>
              <w:rPr>
                <w:rStyle w:val="IndexLink"/>
                <w:rtl w:val="true"/>
              </w:rPr>
              <w:tab/>
            </w:r>
            <w:r>
              <w:rPr>
                <w:rStyle w:val="IndexLink"/>
              </w:rPr>
              <w:t>95</w:t>
            </w:r>
          </w:hyperlink>
        </w:p>
        <w:p>
          <w:pPr>
            <w:pStyle w:val="Contents3"/>
            <w:tabs>
              <w:tab w:val="clear" w:pos="8459"/>
              <w:tab w:val="right" w:pos="9026" w:leader="dot"/>
            </w:tabs>
            <w:rPr/>
          </w:pPr>
          <w:hyperlink w:anchor="__RefHeading___Toc4148676_581953129">
            <w:r>
              <w:rPr>
                <w:webHidden/>
                <w:rStyle w:val="IndexLink"/>
                <w:rtl w:val="true"/>
              </w:rPr>
              <w:t>أهمیّة الموضوع</w:t>
            </w:r>
            <w:r>
              <w:rPr>
                <w:rStyle w:val="IndexLink"/>
                <w:rtl w:val="true"/>
              </w:rPr>
              <w:tab/>
            </w:r>
            <w:r>
              <w:rPr>
                <w:rStyle w:val="IndexLink"/>
              </w:rPr>
              <w:t>95</w:t>
            </w:r>
          </w:hyperlink>
        </w:p>
        <w:p>
          <w:pPr>
            <w:pStyle w:val="Contents3"/>
            <w:tabs>
              <w:tab w:val="clear" w:pos="8459"/>
              <w:tab w:val="right" w:pos="9026" w:leader="dot"/>
            </w:tabs>
            <w:rPr/>
          </w:pPr>
          <w:hyperlink w:anchor="__RefHeading___Toc4148678_581953129">
            <w:r>
              <w:rPr>
                <w:webHidden/>
                <w:rStyle w:val="IndexLink"/>
                <w:rtl w:val="true"/>
              </w:rPr>
              <w:t>فصول الرسالة ومباحثها</w:t>
            </w:r>
            <w:r>
              <w:rPr>
                <w:rStyle w:val="IndexLink"/>
                <w:rtl w:val="true"/>
              </w:rPr>
              <w:tab/>
            </w:r>
            <w:r>
              <w:rPr>
                <w:rStyle w:val="IndexLink"/>
              </w:rPr>
              <w:t>95</w:t>
            </w:r>
          </w:hyperlink>
        </w:p>
        <w:p>
          <w:pPr>
            <w:pStyle w:val="Contents4"/>
            <w:tabs>
              <w:tab w:val="clear" w:pos="8176"/>
              <w:tab w:val="right" w:pos="9026" w:leader="dot"/>
            </w:tabs>
            <w:rPr/>
          </w:pPr>
          <w:hyperlink w:anchor="__RefHeading___Toc414868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95</w:t>
            </w:r>
          </w:hyperlink>
        </w:p>
        <w:p>
          <w:pPr>
            <w:pStyle w:val="Contents4"/>
            <w:tabs>
              <w:tab w:val="clear" w:pos="8176"/>
              <w:tab w:val="right" w:pos="9026" w:leader="dot"/>
            </w:tabs>
            <w:rPr/>
          </w:pPr>
          <w:hyperlink w:anchor="__RefHeading___Toc4148682_581953129">
            <w:r>
              <w:rPr>
                <w:webHidden/>
                <w:rStyle w:val="IndexLink"/>
                <w:rtl w:val="true"/>
              </w:rPr>
              <w:t>الفصل الثانی</w:t>
            </w:r>
            <w:r>
              <w:rPr>
                <w:rStyle w:val="IndexLink"/>
                <w:rtl w:val="true"/>
              </w:rPr>
              <w:t xml:space="preserve">: </w:t>
            </w:r>
            <w:r>
              <w:rPr>
                <w:rStyle w:val="IndexLink"/>
                <w:rtl w:val="true"/>
              </w:rPr>
              <w:t>التضمینات من قصة یوسف</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4148684_581953129">
            <w:r>
              <w:rPr>
                <w:webHidden/>
                <w:rStyle w:val="IndexLink"/>
                <w:rtl w:val="true"/>
              </w:rPr>
              <w:t>الفصل الثالث</w:t>
            </w:r>
            <w:r>
              <w:rPr>
                <w:rStyle w:val="IndexLink"/>
                <w:rtl w:val="true"/>
              </w:rPr>
              <w:t xml:space="preserve">: </w:t>
            </w:r>
            <w:r>
              <w:rPr>
                <w:rStyle w:val="IndexLink"/>
                <w:rtl w:val="true"/>
              </w:rPr>
              <w:t>التضمینات من قصة أیوب</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4148686_581953129">
            <w:r>
              <w:rPr>
                <w:webHidden/>
                <w:rStyle w:val="IndexLink"/>
                <w:rtl w:val="true"/>
              </w:rPr>
              <w:t>الفصل الرابع</w:t>
            </w:r>
            <w:r>
              <w:rPr>
                <w:rStyle w:val="IndexLink"/>
                <w:rtl w:val="true"/>
              </w:rPr>
              <w:t xml:space="preserve">: </w:t>
            </w:r>
            <w:r>
              <w:rPr>
                <w:rStyle w:val="IndexLink"/>
                <w:rtl w:val="true"/>
              </w:rPr>
              <w:t>التضمینات من قصة موسی</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4148688_581953129">
            <w:r>
              <w:rPr>
                <w:webHidden/>
                <w:rStyle w:val="IndexLink"/>
                <w:rtl w:val="true"/>
              </w:rPr>
              <w:t>الفصل الخامس</w:t>
            </w:r>
            <w:r>
              <w:rPr>
                <w:rStyle w:val="IndexLink"/>
                <w:rtl w:val="true"/>
              </w:rPr>
              <w:t xml:space="preserve">: </w:t>
            </w:r>
            <w:r>
              <w:rPr>
                <w:rStyle w:val="IndexLink"/>
                <w:rtl w:val="true"/>
              </w:rPr>
              <w:t>التضمینات من قصة طالوت</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4"/>
            <w:tabs>
              <w:tab w:val="clear" w:pos="8176"/>
              <w:tab w:val="right" w:pos="9026" w:leader="dot"/>
            </w:tabs>
            <w:rPr/>
          </w:pPr>
          <w:hyperlink w:anchor="__RefHeading___Toc4148690_581953129">
            <w:r>
              <w:rPr>
                <w:webHidden/>
                <w:rStyle w:val="IndexLink"/>
                <w:rtl w:val="true"/>
              </w:rPr>
              <w:t>الفصل السادس</w:t>
            </w:r>
            <w:r>
              <w:rPr>
                <w:rStyle w:val="IndexLink"/>
                <w:rtl w:val="true"/>
              </w:rPr>
              <w:t xml:space="preserve">: </w:t>
            </w:r>
            <w:r>
              <w:rPr>
                <w:rStyle w:val="IndexLink"/>
                <w:rtl w:val="true"/>
              </w:rPr>
              <w:t>تضمینات من سور وقصص متفرقة</w:t>
            </w:r>
            <w:r>
              <w:rPr>
                <w:rStyle w:val="IndexLink"/>
                <w:rtl w:val="true"/>
              </w:rPr>
              <w:tab/>
            </w:r>
            <w:r>
              <w:rPr>
                <w:rStyle w:val="IndexLink"/>
              </w:rPr>
              <w:t>98</w:t>
            </w:r>
          </w:hyperlink>
        </w:p>
        <w:p>
          <w:pPr>
            <w:pStyle w:val="Contents3"/>
            <w:tabs>
              <w:tab w:val="clear" w:pos="8459"/>
              <w:tab w:val="right" w:pos="9026" w:leader="dot"/>
            </w:tabs>
            <w:rPr/>
          </w:pPr>
          <w:hyperlink w:anchor="__RefHeading___Toc414869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98</w:t>
            </w:r>
          </w:hyperlink>
        </w:p>
        <w:p>
          <w:pPr>
            <w:pStyle w:val="Contents4"/>
            <w:tabs>
              <w:tab w:val="clear" w:pos="8176"/>
              <w:tab w:val="right" w:pos="9026" w:leader="dot"/>
            </w:tabs>
            <w:rPr/>
          </w:pPr>
          <w:hyperlink w:anchor="__RefHeading___Toc4148694_581953129">
            <w:r>
              <w:rPr>
                <w:webHidden/>
                <w:rStyle w:val="IndexLink"/>
                <w:rtl w:val="true"/>
              </w:rPr>
              <w:t>الملحق</w:t>
            </w:r>
            <w:r>
              <w:rPr>
                <w:rStyle w:val="IndexLink"/>
                <w:rtl w:val="true"/>
              </w:rPr>
              <w:t xml:space="preserve">: </w:t>
            </w:r>
            <w:r>
              <w:rPr>
                <w:rStyle w:val="IndexLink"/>
                <w:rtl w:val="true"/>
              </w:rPr>
              <w:t xml:space="preserve">یشتمل علی القصیدة البائیة </w:t>
            </w:r>
            <w:r>
              <w:rPr>
                <w:rStyle w:val="IndexLink"/>
                <w:rtl w:val="true"/>
              </w:rPr>
              <w:t>(</w:t>
            </w:r>
            <w:r>
              <w:rPr>
                <w:rStyle w:val="IndexLink"/>
                <w:rtl w:val="true"/>
              </w:rPr>
              <w:t>لی حزن یعقوب</w:t>
            </w:r>
            <w:r>
              <w:rPr>
                <w:rStyle w:val="IndexLink"/>
                <w:rtl w:val="true"/>
              </w:rPr>
              <w:t xml:space="preserve">) </w:t>
            </w:r>
            <w:r>
              <w:rPr>
                <w:rStyle w:val="IndexLink"/>
                <w:rtl w:val="true"/>
              </w:rPr>
              <w:t xml:space="preserve">وجدول للتضمینات القرآنیة </w:t>
            </w:r>
            <w:r>
              <w:rPr>
                <w:rStyle w:val="IndexLink"/>
                <w:rtl w:val="true"/>
              </w:rPr>
              <w:t xml:space="preserve">- </w:t>
            </w:r>
            <w:r>
              <w:rPr>
                <w:rStyle w:val="IndexLink"/>
                <w:rtl w:val="true"/>
              </w:rPr>
              <w:t>الشعریة</w:t>
            </w:r>
            <w:r>
              <w:rPr>
                <w:rStyle w:val="IndexLink"/>
                <w:rtl w:val="true"/>
              </w:rPr>
              <w:tab/>
            </w:r>
            <w:r>
              <w:rPr>
                <w:rStyle w:val="IndexLink"/>
              </w:rPr>
              <w:t>98</w:t>
            </w:r>
          </w:hyperlink>
        </w:p>
        <w:p>
          <w:pPr>
            <w:pStyle w:val="Contents2"/>
            <w:tabs>
              <w:tab w:val="clear" w:pos="8743"/>
              <w:tab w:val="right" w:pos="9026" w:leader="dot"/>
            </w:tabs>
            <w:rPr/>
          </w:pPr>
          <w:hyperlink w:anchor="__RefHeading___Toc4148696_581953129">
            <w:r>
              <w:rPr>
                <w:webHidden/>
                <w:rStyle w:val="IndexLink"/>
              </w:rPr>
              <w:t>14</w:t>
            </w:r>
            <w:r>
              <w:rPr>
                <w:rStyle w:val="IndexLink"/>
                <w:rtl w:val="true"/>
              </w:rPr>
              <w:t xml:space="preserve">- </w:t>
            </w:r>
            <w:r>
              <w:rPr>
                <w:rStyle w:val="IndexLink"/>
                <w:rtl w:val="true"/>
              </w:rPr>
              <w:t xml:space="preserve">دلالات الرجزی موقعة الطف </w:t>
            </w:r>
            <w:r>
              <w:rPr>
                <w:rStyle w:val="IndexLink"/>
                <w:rtl w:val="true"/>
              </w:rPr>
              <w:t xml:space="preserve">- </w:t>
            </w:r>
            <w:r>
              <w:rPr>
                <w:rStyle w:val="IndexLink"/>
                <w:rtl w:val="true"/>
              </w:rPr>
              <w:t>دراسة تحلیلیة</w:t>
            </w:r>
            <w:r>
              <w:rPr>
                <w:rStyle w:val="IndexLink"/>
                <w:rtl w:val="true"/>
              </w:rPr>
              <w:tab/>
            </w:r>
            <w:r>
              <w:rPr>
                <w:rStyle w:val="IndexLink"/>
              </w:rPr>
              <w:t>99</w:t>
            </w:r>
          </w:hyperlink>
        </w:p>
        <w:p>
          <w:pPr>
            <w:pStyle w:val="Contents3"/>
            <w:tabs>
              <w:tab w:val="clear" w:pos="8459"/>
              <w:tab w:val="right" w:pos="9026" w:leader="dot"/>
            </w:tabs>
            <w:rPr/>
          </w:pPr>
          <w:hyperlink w:anchor="__RefHeading___Toc4148698_581953129">
            <w:r>
              <w:rPr>
                <w:webHidden/>
                <w:rStyle w:val="IndexLink"/>
                <w:rtl w:val="true"/>
              </w:rPr>
              <w:t>أهمیّة الموضوع</w:t>
            </w:r>
            <w:r>
              <w:rPr>
                <w:rStyle w:val="IndexLink"/>
                <w:rtl w:val="true"/>
              </w:rPr>
              <w:tab/>
            </w:r>
            <w:r>
              <w:rPr>
                <w:rStyle w:val="IndexLink"/>
              </w:rPr>
              <w:t>99</w:t>
            </w:r>
          </w:hyperlink>
        </w:p>
        <w:p>
          <w:pPr>
            <w:pStyle w:val="Contents3"/>
            <w:tabs>
              <w:tab w:val="clear" w:pos="8459"/>
              <w:tab w:val="right" w:pos="9026" w:leader="dot"/>
            </w:tabs>
            <w:rPr/>
          </w:pPr>
          <w:hyperlink w:anchor="__RefHeading___Toc4148700_581953129">
            <w:r>
              <w:rPr>
                <w:webHidden/>
                <w:rStyle w:val="IndexLink"/>
                <w:rtl w:val="true"/>
              </w:rPr>
              <w:t>فصول الرسالة ومباحثها</w:t>
            </w:r>
            <w:r>
              <w:rPr>
                <w:rStyle w:val="IndexLink"/>
                <w:rtl w:val="true"/>
              </w:rPr>
              <w:tab/>
            </w:r>
            <w:r>
              <w:rPr>
                <w:rStyle w:val="IndexLink"/>
              </w:rPr>
              <w:t>100</w:t>
            </w:r>
          </w:hyperlink>
        </w:p>
        <w:p>
          <w:pPr>
            <w:pStyle w:val="Contents4"/>
            <w:tabs>
              <w:tab w:val="clear" w:pos="8176"/>
              <w:tab w:val="right" w:pos="9026" w:leader="dot"/>
            </w:tabs>
            <w:rPr/>
          </w:pPr>
          <w:hyperlink w:anchor="__RefHeading___Toc414870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100</w:t>
            </w:r>
          </w:hyperlink>
        </w:p>
        <w:p>
          <w:pPr>
            <w:pStyle w:val="Contents4"/>
            <w:tabs>
              <w:tab w:val="clear" w:pos="8176"/>
              <w:tab w:val="right" w:pos="9026" w:leader="dot"/>
            </w:tabs>
            <w:rPr/>
          </w:pPr>
          <w:hyperlink w:anchor="__RefHeading___Toc4148704_581953129">
            <w:r>
              <w:rPr>
                <w:webHidden/>
                <w:rStyle w:val="IndexLink"/>
                <w:rtl w:val="true"/>
              </w:rPr>
              <w:t>الفصل الثانی</w:t>
            </w:r>
            <w:r>
              <w:rPr>
                <w:rStyle w:val="IndexLink"/>
                <w:rtl w:val="true"/>
              </w:rPr>
              <w:t xml:space="preserve">: </w:t>
            </w:r>
            <w:r>
              <w:rPr>
                <w:rStyle w:val="IndexLink"/>
                <w:rtl w:val="true"/>
              </w:rPr>
              <w:t>دلالات رجز أصحاب الإمام الحسین</w:t>
            </w:r>
            <w:r>
              <w:rPr>
                <w:rStyle w:val="IndexLink"/>
                <w:rtl w:val="true"/>
              </w:rPr>
              <w:t xml:space="preserve">× </w:t>
            </w:r>
            <w:r>
              <w:rPr>
                <w:rStyle w:val="IndexLink"/>
                <w:rtl w:val="true"/>
              </w:rPr>
              <w:t>فی موقعة الطف</w:t>
            </w:r>
            <w:r>
              <w:rPr>
                <w:rStyle w:val="IndexLink"/>
                <w:rtl w:val="true"/>
              </w:rPr>
              <w:tab/>
            </w:r>
            <w:r>
              <w:rPr>
                <w:rStyle w:val="IndexLink"/>
              </w:rPr>
              <w:t>100</w:t>
            </w:r>
          </w:hyperlink>
        </w:p>
        <w:p>
          <w:pPr>
            <w:pStyle w:val="Contents4"/>
            <w:tabs>
              <w:tab w:val="clear" w:pos="8176"/>
              <w:tab w:val="right" w:pos="9026" w:leader="dot"/>
            </w:tabs>
            <w:rPr/>
          </w:pPr>
          <w:hyperlink w:anchor="__RefHeading___Toc4148706_581953129">
            <w:r>
              <w:rPr>
                <w:webHidden/>
                <w:rStyle w:val="IndexLink"/>
                <w:rtl w:val="true"/>
              </w:rPr>
              <w:t>الفصل الثالث</w:t>
            </w:r>
            <w:r>
              <w:rPr>
                <w:rStyle w:val="IndexLink"/>
                <w:rtl w:val="true"/>
              </w:rPr>
              <w:t xml:space="preserve">: </w:t>
            </w:r>
            <w:r>
              <w:rPr>
                <w:rStyle w:val="IndexLink"/>
                <w:rtl w:val="true"/>
              </w:rPr>
              <w:t>دلالات رجز الهاشمیین فی موقعة الطف</w:t>
            </w:r>
            <w:r>
              <w:rPr>
                <w:rStyle w:val="IndexLink"/>
                <w:rtl w:val="true"/>
              </w:rPr>
              <w:tab/>
            </w:r>
            <w:r>
              <w:rPr>
                <w:rStyle w:val="IndexLink"/>
              </w:rPr>
              <w:t>103</w:t>
            </w:r>
          </w:hyperlink>
        </w:p>
        <w:p>
          <w:pPr>
            <w:pStyle w:val="Contents4"/>
            <w:tabs>
              <w:tab w:val="clear" w:pos="8176"/>
              <w:tab w:val="right" w:pos="9026" w:leader="dot"/>
            </w:tabs>
            <w:rPr/>
          </w:pPr>
          <w:hyperlink w:anchor="__RefHeading___Toc4148708_581953129">
            <w:r>
              <w:rPr>
                <w:webHidden/>
                <w:rStyle w:val="IndexLink"/>
                <w:rtl w:val="true"/>
              </w:rPr>
              <w:t>الفصل الرابع</w:t>
            </w:r>
            <w:r>
              <w:rPr>
                <w:rStyle w:val="IndexLink"/>
                <w:rtl w:val="true"/>
              </w:rPr>
              <w:t xml:space="preserve">: </w:t>
            </w:r>
            <w:r>
              <w:rPr>
                <w:rStyle w:val="IndexLink"/>
                <w:rtl w:val="true"/>
              </w:rPr>
              <w:t>الآثار المترتبة علی الرجز فی موقعة الطف</w:t>
            </w:r>
            <w:r>
              <w:rPr>
                <w:rStyle w:val="IndexLink"/>
                <w:rtl w:val="true"/>
              </w:rPr>
              <w:tab/>
            </w:r>
            <w:r>
              <w:rPr>
                <w:rStyle w:val="IndexLink"/>
              </w:rPr>
              <w:t>106</w:t>
            </w:r>
          </w:hyperlink>
        </w:p>
        <w:p>
          <w:pPr>
            <w:pStyle w:val="Contents3"/>
            <w:tabs>
              <w:tab w:val="clear" w:pos="8459"/>
              <w:tab w:val="right" w:pos="9026" w:leader="dot"/>
            </w:tabs>
            <w:rPr/>
          </w:pPr>
          <w:hyperlink w:anchor="__RefHeading___Toc414871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106</w:t>
            </w:r>
          </w:hyperlink>
        </w:p>
        <w:p>
          <w:pPr>
            <w:pStyle w:val="Contents4"/>
            <w:tabs>
              <w:tab w:val="clear" w:pos="8176"/>
              <w:tab w:val="right" w:pos="9026" w:leader="dot"/>
            </w:tabs>
            <w:rPr/>
          </w:pPr>
          <w:hyperlink w:anchor="__RefHeading___Toc4148712_581953129">
            <w:r>
              <w:rPr>
                <w:webHidden/>
                <w:rStyle w:val="IndexLink"/>
                <w:rtl w:val="true"/>
              </w:rPr>
              <w:t>الملحق</w:t>
            </w:r>
            <w:r>
              <w:rPr>
                <w:rStyle w:val="IndexLink"/>
                <w:rtl w:val="true"/>
              </w:rPr>
              <w:t xml:space="preserve">: </w:t>
            </w:r>
            <w:r>
              <w:rPr>
                <w:rStyle w:val="IndexLink"/>
                <w:rtl w:val="true"/>
              </w:rPr>
              <w:t>یشتمل علی جمیع أبیات الرجز فی موقعة الطف مع نسبتها إلی أصحابها وسیرة ذاتیة مختصرة لکل منهم</w:t>
            </w:r>
            <w:r>
              <w:rPr>
                <w:rStyle w:val="IndexLink"/>
                <w:rtl w:val="true"/>
              </w:rPr>
              <w:tab/>
            </w:r>
            <w:r>
              <w:rPr>
                <w:rStyle w:val="IndexLink"/>
              </w:rPr>
              <w:t>106</w:t>
            </w:r>
          </w:hyperlink>
        </w:p>
        <w:p>
          <w:pPr>
            <w:pStyle w:val="Contents2"/>
            <w:tabs>
              <w:tab w:val="clear" w:pos="8743"/>
              <w:tab w:val="right" w:pos="9026" w:leader="dot"/>
            </w:tabs>
            <w:rPr/>
          </w:pPr>
          <w:hyperlink w:anchor="__RefHeading___Toc4148714_581953129">
            <w:r>
              <w:rPr>
                <w:webHidden/>
                <w:rStyle w:val="IndexLink"/>
              </w:rPr>
              <w:t>15</w:t>
            </w:r>
            <w:r>
              <w:rPr>
                <w:rStyle w:val="IndexLink"/>
                <w:rtl w:val="true"/>
              </w:rPr>
              <w:t xml:space="preserve">- </w:t>
            </w:r>
            <w:r>
              <w:rPr>
                <w:rStyle w:val="IndexLink"/>
                <w:rtl w:val="true"/>
              </w:rPr>
              <w:t xml:space="preserve">القیم الإنسانیة بین سیاسات التأصیل والتغییب </w:t>
            </w:r>
            <w:r>
              <w:rPr>
                <w:rStyle w:val="IndexLink"/>
                <w:rtl w:val="true"/>
              </w:rPr>
              <w:t xml:space="preserve">- </w:t>
            </w:r>
            <w:r>
              <w:rPr>
                <w:rStyle w:val="IndexLink"/>
                <w:rtl w:val="true"/>
              </w:rPr>
              <w:t xml:space="preserve">النهضة الحسینیة والحکم الأموی أنموذجاً </w:t>
            </w:r>
            <w:r>
              <w:rPr>
                <w:rStyle w:val="IndexLink"/>
                <w:rtl w:val="true"/>
              </w:rPr>
              <w:t xml:space="preserve">- </w:t>
            </w:r>
            <w:r>
              <w:rPr>
                <w:rStyle w:val="IndexLink"/>
                <w:rtl w:val="true"/>
              </w:rPr>
              <w:t>دکتوراه</w:t>
            </w:r>
            <w:r>
              <w:rPr>
                <w:rStyle w:val="IndexLink"/>
                <w:rtl w:val="true"/>
              </w:rPr>
              <w:tab/>
            </w:r>
            <w:r>
              <w:rPr>
                <w:rStyle w:val="IndexLink"/>
              </w:rPr>
              <w:t>107</w:t>
            </w:r>
          </w:hyperlink>
        </w:p>
        <w:p>
          <w:pPr>
            <w:pStyle w:val="Contents3"/>
            <w:tabs>
              <w:tab w:val="clear" w:pos="8459"/>
              <w:tab w:val="right" w:pos="9026" w:leader="dot"/>
            </w:tabs>
            <w:rPr/>
          </w:pPr>
          <w:hyperlink w:anchor="__RefHeading___Toc4148716_581953129">
            <w:r>
              <w:rPr>
                <w:webHidden/>
                <w:rStyle w:val="IndexLink"/>
                <w:rtl w:val="true"/>
              </w:rPr>
              <w:t>أهمیّة الموضوع</w:t>
            </w:r>
            <w:r>
              <w:rPr>
                <w:rStyle w:val="IndexLink"/>
                <w:rtl w:val="true"/>
              </w:rPr>
              <w:tab/>
            </w:r>
            <w:r>
              <w:rPr>
                <w:rStyle w:val="IndexLink"/>
              </w:rPr>
              <w:t>107</w:t>
            </w:r>
          </w:hyperlink>
        </w:p>
        <w:p>
          <w:pPr>
            <w:pStyle w:val="Contents3"/>
            <w:tabs>
              <w:tab w:val="clear" w:pos="8459"/>
              <w:tab w:val="right" w:pos="9026" w:leader="dot"/>
            </w:tabs>
            <w:rPr/>
          </w:pPr>
          <w:hyperlink w:anchor="__RefHeading___Toc4148718_581953129">
            <w:r>
              <w:rPr>
                <w:webHidden/>
                <w:rStyle w:val="IndexLink"/>
                <w:rtl w:val="true"/>
              </w:rPr>
              <w:t>فصول الرسالة ومباحثها</w:t>
            </w:r>
            <w:r>
              <w:rPr>
                <w:rStyle w:val="IndexLink"/>
                <w:rtl w:val="true"/>
              </w:rPr>
              <w:tab/>
            </w:r>
            <w:r>
              <w:rPr>
                <w:rStyle w:val="IndexLink"/>
              </w:rPr>
              <w:t>108</w:t>
            </w:r>
          </w:hyperlink>
        </w:p>
        <w:p>
          <w:pPr>
            <w:pStyle w:val="Contents4"/>
            <w:tabs>
              <w:tab w:val="clear" w:pos="8176"/>
              <w:tab w:val="right" w:pos="9026" w:leader="dot"/>
            </w:tabs>
            <w:rPr/>
          </w:pPr>
          <w:hyperlink w:anchor="__RefHeading___Toc414872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108</w:t>
            </w:r>
          </w:hyperlink>
        </w:p>
        <w:p>
          <w:pPr>
            <w:pStyle w:val="Contents4"/>
            <w:tabs>
              <w:tab w:val="clear" w:pos="8176"/>
              <w:tab w:val="right" w:pos="9026" w:leader="dot"/>
            </w:tabs>
            <w:rPr/>
          </w:pPr>
          <w:hyperlink w:anchor="__RefHeading___Toc4148722_581953129">
            <w:r>
              <w:rPr>
                <w:webHidden/>
                <w:rStyle w:val="IndexLink"/>
                <w:rtl w:val="true"/>
              </w:rPr>
              <w:t>الفصل الثانی</w:t>
            </w:r>
            <w:r>
              <w:rPr>
                <w:rStyle w:val="IndexLink"/>
                <w:rtl w:val="true"/>
              </w:rPr>
              <w:t xml:space="preserve">: </w:t>
            </w:r>
            <w:r>
              <w:rPr>
                <w:rStyle w:val="IndexLink"/>
                <w:rtl w:val="true"/>
              </w:rPr>
              <w:t>سیاسات الحکم الأموی فی تغییب القیم</w:t>
            </w:r>
            <w:r>
              <w:rPr>
                <w:rStyle w:val="IndexLink"/>
                <w:rtl w:val="true"/>
              </w:rPr>
              <w:tab/>
            </w:r>
            <w:r>
              <w:rPr>
                <w:rStyle w:val="IndexLink"/>
              </w:rPr>
              <w:t>109</w:t>
            </w:r>
          </w:hyperlink>
        </w:p>
        <w:p>
          <w:pPr>
            <w:pStyle w:val="Contents4"/>
            <w:tabs>
              <w:tab w:val="clear" w:pos="8176"/>
              <w:tab w:val="right" w:pos="9026" w:leader="dot"/>
            </w:tabs>
            <w:rPr/>
          </w:pPr>
          <w:hyperlink w:anchor="__RefHeading___Toc4148724_581953129">
            <w:r>
              <w:rPr>
                <w:webHidden/>
                <w:rStyle w:val="IndexLink"/>
                <w:rtl w:val="true"/>
              </w:rPr>
              <w:t>الفصل الثالث</w:t>
            </w:r>
            <w:r>
              <w:rPr>
                <w:rStyle w:val="IndexLink"/>
                <w:rtl w:val="true"/>
              </w:rPr>
              <w:t xml:space="preserve">: </w:t>
            </w:r>
            <w:r>
              <w:rPr>
                <w:rStyle w:val="IndexLink"/>
                <w:rtl w:val="true"/>
              </w:rPr>
              <w:t>سیاسات تأصیل القیم فی المدرسة الحسینیة</w:t>
            </w:r>
            <w:r>
              <w:rPr>
                <w:rStyle w:val="IndexLink"/>
                <w:rtl w:val="true"/>
              </w:rPr>
              <w:tab/>
            </w:r>
            <w:r>
              <w:rPr>
                <w:rStyle w:val="IndexLink"/>
              </w:rPr>
              <w:t>109</w:t>
            </w:r>
          </w:hyperlink>
        </w:p>
        <w:p>
          <w:pPr>
            <w:pStyle w:val="Contents4"/>
            <w:tabs>
              <w:tab w:val="clear" w:pos="8176"/>
              <w:tab w:val="right" w:pos="9026" w:leader="dot"/>
            </w:tabs>
            <w:rPr/>
          </w:pPr>
          <w:hyperlink w:anchor="__RefHeading___Toc4148726_581953129">
            <w:r>
              <w:rPr>
                <w:webHidden/>
                <w:rStyle w:val="IndexLink"/>
                <w:rtl w:val="true"/>
              </w:rPr>
              <w:t>الفصل الرابع</w:t>
            </w:r>
            <w:r>
              <w:rPr>
                <w:rStyle w:val="IndexLink"/>
                <w:rtl w:val="true"/>
              </w:rPr>
              <w:t xml:space="preserve">: </w:t>
            </w:r>
            <w:r>
              <w:rPr>
                <w:rStyle w:val="IndexLink"/>
                <w:rtl w:val="true"/>
              </w:rPr>
              <w:t>قیمة التضحیة والشهادة فی النهضة الحسینیة</w:t>
            </w:r>
            <w:r>
              <w:rPr>
                <w:rStyle w:val="IndexLink"/>
                <w:rtl w:val="true"/>
              </w:rPr>
              <w:tab/>
            </w:r>
            <w:r>
              <w:rPr>
                <w:rStyle w:val="IndexLink"/>
              </w:rPr>
              <w:t>109</w:t>
            </w:r>
          </w:hyperlink>
        </w:p>
        <w:p>
          <w:pPr>
            <w:pStyle w:val="Contents3"/>
            <w:tabs>
              <w:tab w:val="clear" w:pos="8459"/>
              <w:tab w:val="right" w:pos="9026" w:leader="dot"/>
            </w:tabs>
            <w:rPr/>
          </w:pPr>
          <w:hyperlink w:anchor="__RefHeading___Toc4148728_581953129">
            <w:r>
              <w:rPr>
                <w:webHidden/>
                <w:rStyle w:val="IndexLink"/>
                <w:rtl w:val="true"/>
              </w:rPr>
              <w:t>الخاتمة</w:t>
            </w:r>
            <w:r>
              <w:rPr>
                <w:rStyle w:val="IndexLink"/>
                <w:rtl w:val="true"/>
              </w:rPr>
              <w:t xml:space="preserve">: </w:t>
            </w:r>
            <w:r>
              <w:rPr>
                <w:rStyle w:val="IndexLink"/>
                <w:rtl w:val="true"/>
              </w:rPr>
              <w:t>تتضمّن النتائج والثمرات</w:t>
            </w:r>
            <w:r>
              <w:rPr>
                <w:rStyle w:val="IndexLink"/>
                <w:rtl w:val="true"/>
              </w:rPr>
              <w:tab/>
            </w:r>
            <w:r>
              <w:rPr>
                <w:rStyle w:val="IndexLink"/>
              </w:rPr>
              <w:t>110</w:t>
            </w:r>
          </w:hyperlink>
        </w:p>
        <w:p>
          <w:pPr>
            <w:pStyle w:val="Contents2"/>
            <w:tabs>
              <w:tab w:val="clear" w:pos="8743"/>
              <w:tab w:val="right" w:pos="9026" w:leader="dot"/>
            </w:tabs>
            <w:rPr/>
          </w:pPr>
          <w:hyperlink w:anchor="__RefHeading___Toc4148730_581953129">
            <w:r>
              <w:rPr>
                <w:webHidden/>
                <w:rStyle w:val="IndexLink"/>
              </w:rPr>
              <w:t>16</w:t>
            </w:r>
            <w:r>
              <w:rPr>
                <w:rStyle w:val="IndexLink"/>
                <w:rtl w:val="true"/>
              </w:rPr>
              <w:t xml:space="preserve">- </w:t>
            </w:r>
            <w:r>
              <w:rPr>
                <w:rStyle w:val="IndexLink"/>
                <w:rtl w:val="true"/>
              </w:rPr>
              <w:t xml:space="preserve">تراجیدیا معرکة الطف </w:t>
            </w:r>
            <w:r>
              <w:rPr>
                <w:rStyle w:val="IndexLink"/>
                <w:rtl w:val="true"/>
              </w:rPr>
              <w:t>(</w:t>
            </w:r>
            <w:r>
              <w:rPr>
                <w:rStyle w:val="IndexLink"/>
                <w:rtl w:val="true"/>
              </w:rPr>
              <w:t>عاشوراء</w:t>
            </w:r>
            <w:r>
              <w:rPr>
                <w:rStyle w:val="IndexLink"/>
                <w:rtl w:val="true"/>
              </w:rPr>
              <w:t xml:space="preserve">) - </w:t>
            </w:r>
            <w:r>
              <w:rPr>
                <w:rStyle w:val="IndexLink"/>
                <w:rtl w:val="true"/>
              </w:rPr>
              <w:t>دراسة فنیة</w:t>
            </w:r>
            <w:r>
              <w:rPr>
                <w:rStyle w:val="IndexLink"/>
                <w:rtl w:val="true"/>
              </w:rPr>
              <w:tab/>
            </w:r>
            <w:r>
              <w:rPr>
                <w:rStyle w:val="IndexLink"/>
              </w:rPr>
              <w:t>111</w:t>
            </w:r>
          </w:hyperlink>
        </w:p>
        <w:p>
          <w:pPr>
            <w:pStyle w:val="Contents3"/>
            <w:tabs>
              <w:tab w:val="clear" w:pos="8459"/>
              <w:tab w:val="right" w:pos="9026" w:leader="dot"/>
            </w:tabs>
            <w:rPr/>
          </w:pPr>
          <w:hyperlink w:anchor="__RefHeading___Toc4148732_581953129">
            <w:r>
              <w:rPr>
                <w:webHidden/>
                <w:rStyle w:val="IndexLink"/>
                <w:rtl w:val="true"/>
              </w:rPr>
              <w:t>أهمیّة الموضوع</w:t>
            </w:r>
            <w:r>
              <w:rPr>
                <w:rStyle w:val="IndexLink"/>
                <w:rtl w:val="true"/>
              </w:rPr>
              <w:tab/>
            </w:r>
            <w:r>
              <w:rPr>
                <w:rStyle w:val="IndexLink"/>
              </w:rPr>
              <w:t>111</w:t>
            </w:r>
          </w:hyperlink>
        </w:p>
        <w:p>
          <w:pPr>
            <w:pStyle w:val="Contents3"/>
            <w:tabs>
              <w:tab w:val="clear" w:pos="8459"/>
              <w:tab w:val="right" w:pos="9026" w:leader="dot"/>
            </w:tabs>
            <w:rPr/>
          </w:pPr>
          <w:hyperlink w:anchor="__RefHeading___Toc4148734_581953129">
            <w:r>
              <w:rPr>
                <w:webHidden/>
                <w:rStyle w:val="IndexLink"/>
                <w:rtl w:val="true"/>
              </w:rPr>
              <w:t>فصول الرسالة ومباحثها</w:t>
            </w:r>
            <w:r>
              <w:rPr>
                <w:rStyle w:val="IndexLink"/>
                <w:rtl w:val="true"/>
              </w:rPr>
              <w:tab/>
            </w:r>
            <w:r>
              <w:rPr>
                <w:rStyle w:val="IndexLink"/>
              </w:rPr>
              <w:t>111</w:t>
            </w:r>
          </w:hyperlink>
        </w:p>
        <w:p>
          <w:pPr>
            <w:pStyle w:val="Contents4"/>
            <w:tabs>
              <w:tab w:val="clear" w:pos="8176"/>
              <w:tab w:val="right" w:pos="9026" w:leader="dot"/>
            </w:tabs>
            <w:rPr/>
          </w:pPr>
          <w:hyperlink w:anchor="__RefHeading___Toc414873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111</w:t>
            </w:r>
          </w:hyperlink>
        </w:p>
        <w:p>
          <w:pPr>
            <w:pStyle w:val="Contents4"/>
            <w:tabs>
              <w:tab w:val="clear" w:pos="8176"/>
              <w:tab w:val="right" w:pos="9026" w:leader="dot"/>
            </w:tabs>
            <w:rPr/>
          </w:pPr>
          <w:hyperlink w:anchor="__RefHeading___Toc4148738_581953129">
            <w:r>
              <w:rPr>
                <w:webHidden/>
                <w:rStyle w:val="IndexLink"/>
                <w:rtl w:val="true"/>
              </w:rPr>
              <w:t>الفصل الثانی</w:t>
            </w:r>
            <w:r>
              <w:rPr>
                <w:rStyle w:val="IndexLink"/>
                <w:rtl w:val="true"/>
              </w:rPr>
              <w:t xml:space="preserve">: </w:t>
            </w:r>
            <w:r>
              <w:rPr>
                <w:rStyle w:val="IndexLink"/>
                <w:rtl w:val="true"/>
              </w:rPr>
              <w:t>النظریات التراجیدیة المسانخة لمعرکة الطف</w:t>
            </w:r>
            <w:r>
              <w:rPr>
                <w:rStyle w:val="IndexLink"/>
                <w:rtl w:val="true"/>
              </w:rPr>
              <w:tab/>
            </w:r>
            <w:r>
              <w:rPr>
                <w:rStyle w:val="IndexLink"/>
              </w:rPr>
              <w:t>112</w:t>
            </w:r>
          </w:hyperlink>
        </w:p>
        <w:p>
          <w:pPr>
            <w:pStyle w:val="Contents4"/>
            <w:tabs>
              <w:tab w:val="clear" w:pos="8176"/>
              <w:tab w:val="right" w:pos="9026" w:leader="dot"/>
            </w:tabs>
            <w:rPr/>
          </w:pPr>
          <w:hyperlink w:anchor="__RefHeading___Toc4148740_581953129">
            <w:r>
              <w:rPr>
                <w:webHidden/>
                <w:rStyle w:val="IndexLink"/>
                <w:rtl w:val="true"/>
              </w:rPr>
              <w:t>الفصل الثالث</w:t>
            </w:r>
            <w:r>
              <w:rPr>
                <w:rStyle w:val="IndexLink"/>
                <w:rtl w:val="true"/>
              </w:rPr>
              <w:t xml:space="preserve">: </w:t>
            </w:r>
            <w:r>
              <w:rPr>
                <w:rStyle w:val="IndexLink"/>
                <w:rtl w:val="true"/>
              </w:rPr>
              <w:t>تطبیق النسق التراجیدی علی مفاصل معرکة الطف</w:t>
            </w:r>
            <w:r>
              <w:rPr>
                <w:rStyle w:val="IndexLink"/>
                <w:rtl w:val="true"/>
              </w:rPr>
              <w:tab/>
            </w:r>
            <w:r>
              <w:rPr>
                <w:rStyle w:val="IndexLink"/>
              </w:rPr>
              <w:t>112</w:t>
            </w:r>
          </w:hyperlink>
        </w:p>
        <w:p>
          <w:pPr>
            <w:pStyle w:val="Contents4"/>
            <w:tabs>
              <w:tab w:val="clear" w:pos="8176"/>
              <w:tab w:val="right" w:pos="9026" w:leader="dot"/>
            </w:tabs>
            <w:rPr/>
          </w:pPr>
          <w:hyperlink w:anchor="__RefHeading___Toc4148742_581953129">
            <w:r>
              <w:rPr>
                <w:webHidden/>
                <w:rStyle w:val="IndexLink"/>
                <w:rtl w:val="true"/>
              </w:rPr>
              <w:t>الفصل الرابع</w:t>
            </w:r>
            <w:r>
              <w:rPr>
                <w:rStyle w:val="IndexLink"/>
                <w:rtl w:val="true"/>
              </w:rPr>
              <w:t xml:space="preserve">: </w:t>
            </w:r>
            <w:r>
              <w:rPr>
                <w:rStyle w:val="IndexLink"/>
                <w:rtl w:val="true"/>
              </w:rPr>
              <w:t>أوج المواقف التراجیدیة فی معرکة الطف</w:t>
            </w:r>
            <w:r>
              <w:rPr>
                <w:rStyle w:val="IndexLink"/>
                <w:rtl w:val="true"/>
              </w:rPr>
              <w:tab/>
            </w:r>
            <w:r>
              <w:rPr>
                <w:rStyle w:val="IndexLink"/>
              </w:rPr>
              <w:t>113</w:t>
            </w:r>
          </w:hyperlink>
        </w:p>
        <w:p>
          <w:pPr>
            <w:pStyle w:val="Contents3"/>
            <w:tabs>
              <w:tab w:val="clear" w:pos="8459"/>
              <w:tab w:val="right" w:pos="9026" w:leader="dot"/>
            </w:tabs>
            <w:rPr/>
          </w:pPr>
          <w:hyperlink w:anchor="__RefHeading___Toc414874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113</w:t>
            </w:r>
          </w:hyperlink>
        </w:p>
        <w:p>
          <w:pPr>
            <w:pStyle w:val="Contents2"/>
            <w:tabs>
              <w:tab w:val="clear" w:pos="8743"/>
              <w:tab w:val="right" w:pos="9026" w:leader="dot"/>
            </w:tabs>
            <w:rPr/>
          </w:pPr>
          <w:hyperlink w:anchor="__RefHeading___Toc4148746_581953129">
            <w:r>
              <w:rPr>
                <w:webHidden/>
                <w:rStyle w:val="IndexLink"/>
              </w:rPr>
              <w:t>17</w:t>
            </w:r>
            <w:r>
              <w:rPr>
                <w:rStyle w:val="IndexLink"/>
                <w:rtl w:val="true"/>
              </w:rPr>
              <w:t xml:space="preserve">- </w:t>
            </w:r>
            <w:r>
              <w:rPr>
                <w:rStyle w:val="IndexLink"/>
                <w:rtl w:val="true"/>
              </w:rPr>
              <w:t>التّناص الدینی فی کلام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خطب النهضة الحسینیة نموذجاً</w:t>
            </w:r>
            <w:r>
              <w:rPr>
                <w:rStyle w:val="IndexLink"/>
                <w:rtl w:val="true"/>
              </w:rPr>
              <w:tab/>
            </w:r>
            <w:r>
              <w:rPr>
                <w:rStyle w:val="IndexLink"/>
              </w:rPr>
              <w:t>115</w:t>
            </w:r>
          </w:hyperlink>
        </w:p>
        <w:p>
          <w:pPr>
            <w:pStyle w:val="Contents3"/>
            <w:tabs>
              <w:tab w:val="clear" w:pos="8459"/>
              <w:tab w:val="right" w:pos="9026" w:leader="dot"/>
            </w:tabs>
            <w:rPr/>
          </w:pPr>
          <w:hyperlink w:anchor="__RefHeading___Toc4148748_581953129">
            <w:r>
              <w:rPr>
                <w:webHidden/>
                <w:rStyle w:val="IndexLink"/>
                <w:rtl w:val="true"/>
              </w:rPr>
              <w:t>أهمیّة الموضوع</w:t>
            </w:r>
            <w:r>
              <w:rPr>
                <w:rStyle w:val="IndexLink"/>
                <w:rtl w:val="true"/>
              </w:rPr>
              <w:tab/>
            </w:r>
            <w:r>
              <w:rPr>
                <w:rStyle w:val="IndexLink"/>
              </w:rPr>
              <w:t>115</w:t>
            </w:r>
          </w:hyperlink>
        </w:p>
        <w:p>
          <w:pPr>
            <w:pStyle w:val="Contents3"/>
            <w:tabs>
              <w:tab w:val="clear" w:pos="8459"/>
              <w:tab w:val="right" w:pos="9026" w:leader="dot"/>
            </w:tabs>
            <w:rPr/>
          </w:pPr>
          <w:hyperlink w:anchor="__RefHeading___Toc4148750_581953129">
            <w:r>
              <w:rPr>
                <w:webHidden/>
                <w:rStyle w:val="IndexLink"/>
                <w:rtl w:val="true"/>
              </w:rPr>
              <w:t>فصول الرسالة ومباحثها</w:t>
            </w:r>
            <w:r>
              <w:rPr>
                <w:rStyle w:val="IndexLink"/>
                <w:rtl w:val="true"/>
              </w:rPr>
              <w:tab/>
            </w:r>
            <w:r>
              <w:rPr>
                <w:rStyle w:val="IndexLink"/>
              </w:rPr>
              <w:t>116</w:t>
            </w:r>
          </w:hyperlink>
        </w:p>
        <w:p>
          <w:pPr>
            <w:pStyle w:val="Contents4"/>
            <w:tabs>
              <w:tab w:val="clear" w:pos="8176"/>
              <w:tab w:val="right" w:pos="9026" w:leader="dot"/>
            </w:tabs>
            <w:rPr/>
          </w:pPr>
          <w:hyperlink w:anchor="__RefHeading___Toc414875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116</w:t>
            </w:r>
          </w:hyperlink>
        </w:p>
        <w:p>
          <w:pPr>
            <w:pStyle w:val="Contents4"/>
            <w:tabs>
              <w:tab w:val="clear" w:pos="8176"/>
              <w:tab w:val="right" w:pos="9026" w:leader="dot"/>
            </w:tabs>
            <w:rPr/>
          </w:pPr>
          <w:hyperlink w:anchor="__RefHeading___Toc4148754_581953129">
            <w:r>
              <w:rPr>
                <w:webHidden/>
                <w:rStyle w:val="IndexLink"/>
                <w:rtl w:val="true"/>
              </w:rPr>
              <w:t>الفصل الثانی</w:t>
            </w:r>
            <w:r>
              <w:rPr>
                <w:rStyle w:val="IndexLink"/>
                <w:rtl w:val="true"/>
              </w:rPr>
              <w:t xml:space="preserve">: </w:t>
            </w:r>
            <w:r>
              <w:rPr>
                <w:rStyle w:val="IndexLink"/>
                <w:rtl w:val="true"/>
              </w:rPr>
              <w:t>التّناص الدینی فی خطب الإمام الحسین</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4148756_581953129">
            <w:r>
              <w:rPr>
                <w:webHidden/>
                <w:rStyle w:val="IndexLink"/>
                <w:rtl w:val="true"/>
              </w:rPr>
              <w:t>الفصل الثالث</w:t>
            </w:r>
            <w:r>
              <w:rPr>
                <w:rStyle w:val="IndexLink"/>
                <w:rtl w:val="true"/>
              </w:rPr>
              <w:t xml:space="preserve">: </w:t>
            </w:r>
            <w:r>
              <w:rPr>
                <w:rStyle w:val="IndexLink"/>
                <w:rtl w:val="true"/>
              </w:rPr>
              <w:t>مقوّمات حضور التّناص الدینی فی کلام الإمام الحسین</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414875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118</w:t>
            </w:r>
          </w:hyperlink>
        </w:p>
        <w:p>
          <w:pPr>
            <w:pStyle w:val="Contents4"/>
            <w:tabs>
              <w:tab w:val="clear" w:pos="8176"/>
              <w:tab w:val="right" w:pos="9026" w:leader="dot"/>
            </w:tabs>
            <w:rPr/>
          </w:pPr>
          <w:hyperlink w:anchor="__RefHeading___Toc4148760_581953129">
            <w:r>
              <w:rPr>
                <w:webHidden/>
                <w:rStyle w:val="IndexLink"/>
                <w:rtl w:val="true"/>
              </w:rPr>
              <w:t>الملحق</w:t>
            </w:r>
            <w:r>
              <w:rPr>
                <w:rStyle w:val="IndexLink"/>
                <w:rtl w:val="true"/>
              </w:rPr>
              <w:t xml:space="preserve">: </w:t>
            </w:r>
            <w:r>
              <w:rPr>
                <w:rStyle w:val="IndexLink"/>
                <w:rtl w:val="true"/>
              </w:rPr>
              <w:t>یتضمّن نص خطب الإمام الحسین</w:t>
            </w:r>
            <w:r>
              <w:rPr>
                <w:rStyle w:val="IndexLink"/>
                <w:rtl w:val="true"/>
              </w:rPr>
              <w:t xml:space="preserve">× </w:t>
            </w:r>
            <w:r>
              <w:rPr>
                <w:rStyle w:val="IndexLink"/>
                <w:rtl w:val="true"/>
              </w:rPr>
              <w:t>فی نهضته المبارکة</w:t>
            </w:r>
            <w:r>
              <w:rPr>
                <w:rStyle w:val="IndexLink"/>
                <w:rtl w:val="true"/>
              </w:rPr>
              <w:tab/>
            </w:r>
            <w:r>
              <w:rPr>
                <w:rStyle w:val="IndexLink"/>
              </w:rPr>
              <w:t>118</w:t>
            </w:r>
          </w:hyperlink>
        </w:p>
        <w:p>
          <w:pPr>
            <w:pStyle w:val="Contents2"/>
            <w:tabs>
              <w:tab w:val="clear" w:pos="8743"/>
              <w:tab w:val="right" w:pos="9026" w:leader="dot"/>
            </w:tabs>
            <w:rPr/>
          </w:pPr>
          <w:hyperlink w:anchor="__RefHeading___Toc4148762_581953129">
            <w:r>
              <w:rPr>
                <w:webHidden/>
                <w:rStyle w:val="IndexLink"/>
              </w:rPr>
              <w:t>18</w:t>
            </w:r>
            <w:r>
              <w:rPr>
                <w:rStyle w:val="IndexLink"/>
                <w:rtl w:val="true"/>
              </w:rPr>
              <w:t xml:space="preserve">- </w:t>
            </w:r>
            <w:r>
              <w:rPr>
                <w:rStyle w:val="IndexLink"/>
                <w:rtl w:val="true"/>
              </w:rPr>
              <w:t>التوحید، محوریته وتجلیاته فی دعاء عرفة</w:t>
            </w:r>
            <w:r>
              <w:rPr>
                <w:rStyle w:val="IndexLink"/>
                <w:rtl w:val="true"/>
              </w:rPr>
              <w:tab/>
            </w:r>
            <w:r>
              <w:rPr>
                <w:rStyle w:val="IndexLink"/>
              </w:rPr>
              <w:t>119</w:t>
            </w:r>
          </w:hyperlink>
        </w:p>
        <w:p>
          <w:pPr>
            <w:pStyle w:val="Contents3"/>
            <w:tabs>
              <w:tab w:val="clear" w:pos="8459"/>
              <w:tab w:val="right" w:pos="9026" w:leader="dot"/>
            </w:tabs>
            <w:rPr/>
          </w:pPr>
          <w:hyperlink w:anchor="__RefHeading___Toc4148764_581953129">
            <w:r>
              <w:rPr>
                <w:webHidden/>
                <w:rStyle w:val="IndexLink"/>
                <w:rtl w:val="true"/>
              </w:rPr>
              <w:t>أهمیّة الموضوع</w:t>
            </w:r>
            <w:r>
              <w:rPr>
                <w:rStyle w:val="IndexLink"/>
                <w:rtl w:val="true"/>
              </w:rPr>
              <w:tab/>
            </w:r>
            <w:r>
              <w:rPr>
                <w:rStyle w:val="IndexLink"/>
              </w:rPr>
              <w:t>119</w:t>
            </w:r>
          </w:hyperlink>
        </w:p>
        <w:p>
          <w:pPr>
            <w:pStyle w:val="Contents3"/>
            <w:tabs>
              <w:tab w:val="clear" w:pos="8459"/>
              <w:tab w:val="right" w:pos="9026" w:leader="dot"/>
            </w:tabs>
            <w:rPr/>
          </w:pPr>
          <w:hyperlink w:anchor="__RefHeading___Toc4148766_581953129">
            <w:r>
              <w:rPr>
                <w:webHidden/>
                <w:rStyle w:val="IndexLink"/>
                <w:rtl w:val="true"/>
              </w:rPr>
              <w:t>فصول الرسالة ومباحثها</w:t>
            </w:r>
            <w:r>
              <w:rPr>
                <w:rStyle w:val="IndexLink"/>
                <w:rtl w:val="true"/>
              </w:rPr>
              <w:tab/>
            </w:r>
            <w:r>
              <w:rPr>
                <w:rStyle w:val="IndexLink"/>
              </w:rPr>
              <w:t>120</w:t>
            </w:r>
          </w:hyperlink>
        </w:p>
        <w:p>
          <w:pPr>
            <w:pStyle w:val="Contents4"/>
            <w:tabs>
              <w:tab w:val="clear" w:pos="8176"/>
              <w:tab w:val="right" w:pos="9026" w:leader="dot"/>
            </w:tabs>
            <w:rPr/>
          </w:pPr>
          <w:hyperlink w:anchor="__RefHeading___Toc414876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120</w:t>
            </w:r>
          </w:hyperlink>
        </w:p>
        <w:p>
          <w:pPr>
            <w:pStyle w:val="Contents4"/>
            <w:tabs>
              <w:tab w:val="clear" w:pos="8176"/>
              <w:tab w:val="right" w:pos="9026" w:leader="dot"/>
            </w:tabs>
            <w:rPr/>
          </w:pPr>
          <w:hyperlink w:anchor="__RefHeading___Toc4148770_581953129">
            <w:r>
              <w:rPr>
                <w:webHidden/>
                <w:rStyle w:val="IndexLink"/>
                <w:rtl w:val="true"/>
              </w:rPr>
              <w:t>الفصل الثانی</w:t>
            </w:r>
            <w:r>
              <w:rPr>
                <w:rStyle w:val="IndexLink"/>
                <w:rtl w:val="true"/>
              </w:rPr>
              <w:t xml:space="preserve">: </w:t>
            </w:r>
            <w:r>
              <w:rPr>
                <w:rStyle w:val="IndexLink"/>
                <w:rtl w:val="true"/>
              </w:rPr>
              <w:t>دعاء عرفة سنده، خصوصیاته ومضمونه الکلی</w:t>
            </w:r>
            <w:r>
              <w:rPr>
                <w:rStyle w:val="IndexLink"/>
                <w:rtl w:val="true"/>
              </w:rPr>
              <w:tab/>
            </w:r>
            <w:r>
              <w:rPr>
                <w:rStyle w:val="IndexLink"/>
              </w:rPr>
              <w:t>120</w:t>
            </w:r>
          </w:hyperlink>
        </w:p>
        <w:p>
          <w:pPr>
            <w:pStyle w:val="Contents4"/>
            <w:tabs>
              <w:tab w:val="clear" w:pos="8176"/>
              <w:tab w:val="right" w:pos="9026" w:leader="dot"/>
            </w:tabs>
            <w:rPr/>
          </w:pPr>
          <w:hyperlink w:anchor="__RefHeading___Toc4148772_581953129">
            <w:r>
              <w:rPr>
                <w:webHidden/>
                <w:rStyle w:val="IndexLink"/>
                <w:rtl w:val="true"/>
              </w:rPr>
              <w:t>الفصل الثالث</w:t>
            </w:r>
            <w:r>
              <w:rPr>
                <w:rStyle w:val="IndexLink"/>
                <w:rtl w:val="true"/>
              </w:rPr>
              <w:t xml:space="preserve">: </w:t>
            </w:r>
            <w:r>
              <w:rPr>
                <w:rStyle w:val="IndexLink"/>
                <w:rtl w:val="true"/>
              </w:rPr>
              <w:t>محوریة التوحید النظری وتجلیاته فی دعاء عرفة</w:t>
            </w:r>
            <w:r>
              <w:rPr>
                <w:rStyle w:val="IndexLink"/>
                <w:rtl w:val="true"/>
              </w:rPr>
              <w:tab/>
            </w:r>
            <w:r>
              <w:rPr>
                <w:rStyle w:val="IndexLink"/>
              </w:rPr>
              <w:t>121</w:t>
            </w:r>
          </w:hyperlink>
        </w:p>
        <w:p>
          <w:pPr>
            <w:pStyle w:val="Contents3"/>
            <w:tabs>
              <w:tab w:val="clear" w:pos="8459"/>
              <w:tab w:val="right" w:pos="9026" w:leader="dot"/>
            </w:tabs>
            <w:rPr/>
          </w:pPr>
          <w:hyperlink w:anchor="__RefHeading___Toc414877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122</w:t>
            </w:r>
          </w:hyperlink>
        </w:p>
        <w:p>
          <w:pPr>
            <w:pStyle w:val="Contents2"/>
            <w:tabs>
              <w:tab w:val="clear" w:pos="8743"/>
              <w:tab w:val="right" w:pos="9026" w:leader="dot"/>
            </w:tabs>
            <w:rPr/>
          </w:pPr>
          <w:hyperlink w:anchor="__RefHeading___Toc4148776_581953129">
            <w:r>
              <w:rPr>
                <w:webHidden/>
                <w:rStyle w:val="IndexLink"/>
              </w:rPr>
              <w:t>19</w:t>
            </w:r>
            <w:r>
              <w:rPr>
                <w:rStyle w:val="IndexLink"/>
                <w:rtl w:val="true"/>
              </w:rPr>
              <w:t xml:space="preserve">- </w:t>
            </w:r>
            <w:r>
              <w:rPr>
                <w:rStyle w:val="IndexLink"/>
                <w:rtl w:val="true"/>
              </w:rPr>
              <w:t>تجلی الحب الإلهی فی عاشوراء</w:t>
            </w:r>
            <w:r>
              <w:rPr>
                <w:rStyle w:val="IndexLink"/>
                <w:rtl w:val="true"/>
              </w:rPr>
              <w:tab/>
            </w:r>
            <w:r>
              <w:rPr>
                <w:rStyle w:val="IndexLink"/>
              </w:rPr>
              <w:t>123</w:t>
            </w:r>
          </w:hyperlink>
        </w:p>
        <w:p>
          <w:pPr>
            <w:pStyle w:val="Contents3"/>
            <w:tabs>
              <w:tab w:val="clear" w:pos="8459"/>
              <w:tab w:val="right" w:pos="9026" w:leader="dot"/>
            </w:tabs>
            <w:rPr/>
          </w:pPr>
          <w:hyperlink w:anchor="__RefHeading___Toc4148778_581953129">
            <w:r>
              <w:rPr>
                <w:webHidden/>
                <w:rStyle w:val="IndexLink"/>
                <w:rtl w:val="true"/>
              </w:rPr>
              <w:t>أهمیّة الموضوع</w:t>
            </w:r>
            <w:r>
              <w:rPr>
                <w:rStyle w:val="IndexLink"/>
                <w:rtl w:val="true"/>
              </w:rPr>
              <w:tab/>
            </w:r>
            <w:r>
              <w:rPr>
                <w:rStyle w:val="IndexLink"/>
              </w:rPr>
              <w:t>123</w:t>
            </w:r>
          </w:hyperlink>
        </w:p>
        <w:p>
          <w:pPr>
            <w:pStyle w:val="Contents3"/>
            <w:tabs>
              <w:tab w:val="clear" w:pos="8459"/>
              <w:tab w:val="right" w:pos="9026" w:leader="dot"/>
            </w:tabs>
            <w:rPr/>
          </w:pPr>
          <w:hyperlink w:anchor="__RefHeading___Toc4148780_581953129">
            <w:r>
              <w:rPr>
                <w:webHidden/>
                <w:rStyle w:val="IndexLink"/>
                <w:rtl w:val="true"/>
              </w:rPr>
              <w:t>فصول الرسالة ومباحثها</w:t>
            </w:r>
            <w:r>
              <w:rPr>
                <w:rStyle w:val="IndexLink"/>
                <w:rtl w:val="true"/>
              </w:rPr>
              <w:tab/>
            </w:r>
            <w:r>
              <w:rPr>
                <w:rStyle w:val="IndexLink"/>
              </w:rPr>
              <w:t>123</w:t>
            </w:r>
          </w:hyperlink>
        </w:p>
        <w:p>
          <w:pPr>
            <w:pStyle w:val="Contents4"/>
            <w:tabs>
              <w:tab w:val="clear" w:pos="8176"/>
              <w:tab w:val="right" w:pos="9026" w:leader="dot"/>
            </w:tabs>
            <w:rPr/>
          </w:pPr>
          <w:hyperlink w:anchor="__RefHeading___Toc414878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123</w:t>
            </w:r>
          </w:hyperlink>
        </w:p>
        <w:p>
          <w:pPr>
            <w:pStyle w:val="Contents4"/>
            <w:tabs>
              <w:tab w:val="clear" w:pos="8176"/>
              <w:tab w:val="right" w:pos="9026" w:leader="dot"/>
            </w:tabs>
            <w:rPr/>
          </w:pPr>
          <w:hyperlink w:anchor="__RefHeading___Toc4148784_581953129">
            <w:r>
              <w:rPr>
                <w:webHidden/>
                <w:rStyle w:val="IndexLink"/>
                <w:rtl w:val="true"/>
              </w:rPr>
              <w:t>الفصل الثانی</w:t>
            </w:r>
            <w:r>
              <w:rPr>
                <w:rStyle w:val="IndexLink"/>
                <w:rtl w:val="true"/>
              </w:rPr>
              <w:t xml:space="preserve">: </w:t>
            </w:r>
            <w:r>
              <w:rPr>
                <w:rStyle w:val="IndexLink"/>
                <w:rtl w:val="true"/>
              </w:rPr>
              <w:t>حالات وتجلی مقامات المحب لله فی عاشوراء</w:t>
            </w:r>
            <w:r>
              <w:rPr>
                <w:rStyle w:val="IndexLink"/>
                <w:rtl w:val="true"/>
              </w:rPr>
              <w:tab/>
            </w:r>
            <w:r>
              <w:rPr>
                <w:rStyle w:val="IndexLink"/>
              </w:rPr>
              <w:t>124</w:t>
            </w:r>
          </w:hyperlink>
        </w:p>
        <w:p>
          <w:pPr>
            <w:pStyle w:val="Contents4"/>
            <w:tabs>
              <w:tab w:val="clear" w:pos="8176"/>
              <w:tab w:val="right" w:pos="9026" w:leader="dot"/>
            </w:tabs>
            <w:rPr/>
          </w:pPr>
          <w:hyperlink w:anchor="__RefHeading___Toc4148786_581953129">
            <w:r>
              <w:rPr>
                <w:webHidden/>
                <w:rStyle w:val="IndexLink"/>
                <w:rtl w:val="true"/>
              </w:rPr>
              <w:t>الفصل الثالث</w:t>
            </w:r>
            <w:r>
              <w:rPr>
                <w:rStyle w:val="IndexLink"/>
                <w:rtl w:val="true"/>
              </w:rPr>
              <w:t xml:space="preserve">: </w:t>
            </w:r>
            <w:r>
              <w:rPr>
                <w:rStyle w:val="IndexLink"/>
                <w:rtl w:val="true"/>
              </w:rPr>
              <w:t>مظاهر المحبة الالهیة فی النهضة الحسینیة</w:t>
            </w:r>
            <w:r>
              <w:rPr>
                <w:rStyle w:val="IndexLink"/>
                <w:rtl w:val="true"/>
              </w:rPr>
              <w:tab/>
            </w:r>
            <w:r>
              <w:rPr>
                <w:rStyle w:val="IndexLink"/>
              </w:rPr>
              <w:t>125</w:t>
            </w:r>
          </w:hyperlink>
        </w:p>
        <w:p>
          <w:pPr>
            <w:pStyle w:val="Contents3"/>
            <w:tabs>
              <w:tab w:val="clear" w:pos="8459"/>
              <w:tab w:val="right" w:pos="9026" w:leader="dot"/>
            </w:tabs>
            <w:rPr/>
          </w:pPr>
          <w:hyperlink w:anchor="__RefHeading___Toc414878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125</w:t>
            </w:r>
          </w:hyperlink>
        </w:p>
        <w:p>
          <w:pPr>
            <w:pStyle w:val="Contents2"/>
            <w:tabs>
              <w:tab w:val="clear" w:pos="8743"/>
              <w:tab w:val="right" w:pos="9026" w:leader="dot"/>
            </w:tabs>
            <w:rPr/>
          </w:pPr>
          <w:hyperlink w:anchor="__RefHeading___Toc4148790_581953129">
            <w:r>
              <w:rPr>
                <w:webHidden/>
                <w:rStyle w:val="IndexLink"/>
              </w:rPr>
              <w:t>20</w:t>
            </w:r>
            <w:r>
              <w:rPr>
                <w:rStyle w:val="IndexLink"/>
                <w:rtl w:val="true"/>
              </w:rPr>
              <w:t xml:space="preserve">- </w:t>
            </w:r>
            <w:r>
              <w:rPr>
                <w:rStyle w:val="IndexLink"/>
                <w:rtl w:val="true"/>
              </w:rPr>
              <w:t>تعظیم الشعائر الحسینیة وآثاره علی الفرد والمجتمع</w:t>
            </w:r>
            <w:r>
              <w:rPr>
                <w:rStyle w:val="IndexLink"/>
                <w:rtl w:val="true"/>
              </w:rPr>
              <w:tab/>
            </w:r>
            <w:r>
              <w:rPr>
                <w:rStyle w:val="IndexLink"/>
              </w:rPr>
              <w:t>127</w:t>
            </w:r>
          </w:hyperlink>
        </w:p>
        <w:p>
          <w:pPr>
            <w:pStyle w:val="Contents3"/>
            <w:tabs>
              <w:tab w:val="clear" w:pos="8459"/>
              <w:tab w:val="right" w:pos="9026" w:leader="dot"/>
            </w:tabs>
            <w:rPr/>
          </w:pPr>
          <w:hyperlink w:anchor="__RefHeading___Toc4148792_581953129">
            <w:r>
              <w:rPr>
                <w:webHidden/>
                <w:rStyle w:val="IndexLink"/>
                <w:rtl w:val="true"/>
              </w:rPr>
              <w:t>أهمیّة الموضوع</w:t>
            </w:r>
            <w:r>
              <w:rPr>
                <w:rStyle w:val="IndexLink"/>
                <w:rtl w:val="true"/>
              </w:rPr>
              <w:tab/>
            </w:r>
            <w:r>
              <w:rPr>
                <w:rStyle w:val="IndexLink"/>
              </w:rPr>
              <w:t>127</w:t>
            </w:r>
          </w:hyperlink>
        </w:p>
        <w:p>
          <w:pPr>
            <w:pStyle w:val="Contents3"/>
            <w:tabs>
              <w:tab w:val="clear" w:pos="8459"/>
              <w:tab w:val="right" w:pos="9026" w:leader="dot"/>
            </w:tabs>
            <w:rPr/>
          </w:pPr>
          <w:hyperlink w:anchor="__RefHeading___Toc4148794_581953129">
            <w:r>
              <w:rPr>
                <w:webHidden/>
                <w:rStyle w:val="IndexLink"/>
                <w:rtl w:val="true"/>
              </w:rPr>
              <w:t>فصول الرسالة ومباحثها</w:t>
            </w:r>
            <w:r>
              <w:rPr>
                <w:rStyle w:val="IndexLink"/>
                <w:rtl w:val="true"/>
              </w:rPr>
              <w:tab/>
            </w:r>
            <w:r>
              <w:rPr>
                <w:rStyle w:val="IndexLink"/>
              </w:rPr>
              <w:t>127</w:t>
            </w:r>
          </w:hyperlink>
        </w:p>
        <w:p>
          <w:pPr>
            <w:pStyle w:val="Contents4"/>
            <w:tabs>
              <w:tab w:val="clear" w:pos="8176"/>
              <w:tab w:val="right" w:pos="9026" w:leader="dot"/>
            </w:tabs>
            <w:rPr/>
          </w:pPr>
          <w:hyperlink w:anchor="__RefHeading___Toc414879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127</w:t>
            </w:r>
          </w:hyperlink>
        </w:p>
        <w:p>
          <w:pPr>
            <w:pStyle w:val="Contents4"/>
            <w:tabs>
              <w:tab w:val="clear" w:pos="8176"/>
              <w:tab w:val="right" w:pos="9026" w:leader="dot"/>
            </w:tabs>
            <w:rPr/>
          </w:pPr>
          <w:hyperlink w:anchor="__RefHeading___Toc4148798_581953129">
            <w:r>
              <w:rPr>
                <w:webHidden/>
                <w:rStyle w:val="IndexLink"/>
                <w:rtl w:val="true"/>
              </w:rPr>
              <w:t>الفصل الثانی</w:t>
            </w:r>
            <w:r>
              <w:rPr>
                <w:rStyle w:val="IndexLink"/>
                <w:rtl w:val="true"/>
              </w:rPr>
              <w:t xml:space="preserve">: </w:t>
            </w:r>
            <w:r>
              <w:rPr>
                <w:rStyle w:val="IndexLink"/>
                <w:rtl w:val="true"/>
              </w:rPr>
              <w:t>الشعائر الحسینیة، أقسامها ومشروعیتها وفلسفتها</w:t>
            </w:r>
            <w:r>
              <w:rPr>
                <w:rStyle w:val="IndexLink"/>
                <w:rtl w:val="true"/>
              </w:rPr>
              <w:tab/>
            </w:r>
            <w:r>
              <w:rPr>
                <w:rStyle w:val="IndexLink"/>
              </w:rPr>
              <w:t>128</w:t>
            </w:r>
          </w:hyperlink>
        </w:p>
        <w:p>
          <w:pPr>
            <w:pStyle w:val="Contents4"/>
            <w:tabs>
              <w:tab w:val="clear" w:pos="8176"/>
              <w:tab w:val="right" w:pos="9026" w:leader="dot"/>
            </w:tabs>
            <w:rPr/>
          </w:pPr>
          <w:hyperlink w:anchor="__RefHeading___Toc4148800_581953129">
            <w:r>
              <w:rPr>
                <w:webHidden/>
                <w:rStyle w:val="IndexLink"/>
                <w:rtl w:val="true"/>
              </w:rPr>
              <w:t>الفصل الثالث</w:t>
            </w:r>
            <w:r>
              <w:rPr>
                <w:rStyle w:val="IndexLink"/>
                <w:rtl w:val="true"/>
              </w:rPr>
              <w:t xml:space="preserve">: </w:t>
            </w:r>
            <w:r>
              <w:rPr>
                <w:rStyle w:val="IndexLink"/>
                <w:rtl w:val="true"/>
              </w:rPr>
              <w:t>تعظیم الشعائر الحسینیة ومظاهره</w:t>
            </w:r>
            <w:r>
              <w:rPr>
                <w:rStyle w:val="IndexLink"/>
                <w:rtl w:val="true"/>
              </w:rPr>
              <w:tab/>
            </w:r>
            <w:r>
              <w:rPr>
                <w:rStyle w:val="IndexLink"/>
              </w:rPr>
              <w:t>128</w:t>
            </w:r>
          </w:hyperlink>
        </w:p>
        <w:p>
          <w:pPr>
            <w:pStyle w:val="Contents4"/>
            <w:tabs>
              <w:tab w:val="clear" w:pos="8176"/>
              <w:tab w:val="right" w:pos="9026" w:leader="dot"/>
            </w:tabs>
            <w:rPr/>
          </w:pPr>
          <w:hyperlink w:anchor="__RefHeading___Toc4148802_581953129">
            <w:r>
              <w:rPr>
                <w:webHidden/>
                <w:rStyle w:val="IndexLink"/>
                <w:rtl w:val="true"/>
              </w:rPr>
              <w:t>الفصل الرابع</w:t>
            </w:r>
            <w:r>
              <w:rPr>
                <w:rStyle w:val="IndexLink"/>
                <w:rtl w:val="true"/>
              </w:rPr>
              <w:t xml:space="preserve">: </w:t>
            </w:r>
            <w:r>
              <w:rPr>
                <w:rStyle w:val="IndexLink"/>
                <w:rtl w:val="true"/>
              </w:rPr>
              <w:t>تعظیم الشعائر الحسینیة، وآثاره علی الفرد والمجتمع</w:t>
            </w:r>
            <w:r>
              <w:rPr>
                <w:rStyle w:val="IndexLink"/>
                <w:rtl w:val="true"/>
              </w:rPr>
              <w:tab/>
            </w:r>
            <w:r>
              <w:rPr>
                <w:rStyle w:val="IndexLink"/>
              </w:rPr>
              <w:t>129</w:t>
            </w:r>
          </w:hyperlink>
        </w:p>
        <w:p>
          <w:pPr>
            <w:pStyle w:val="Contents3"/>
            <w:tabs>
              <w:tab w:val="clear" w:pos="8459"/>
              <w:tab w:val="right" w:pos="9026" w:leader="dot"/>
            </w:tabs>
            <w:rPr/>
          </w:pPr>
          <w:hyperlink w:anchor="__RefHeading___Toc414880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129</w:t>
            </w:r>
          </w:hyperlink>
        </w:p>
        <w:p>
          <w:pPr>
            <w:pStyle w:val="Contents2"/>
            <w:tabs>
              <w:tab w:val="clear" w:pos="8743"/>
              <w:tab w:val="right" w:pos="9026" w:leader="dot"/>
            </w:tabs>
            <w:rPr/>
          </w:pPr>
          <w:hyperlink w:anchor="__RefHeading___Toc4148806_581953129">
            <w:r>
              <w:rPr>
                <w:webHidden/>
                <w:rStyle w:val="IndexLink"/>
              </w:rPr>
              <w:t>21</w:t>
            </w:r>
            <w:r>
              <w:rPr>
                <w:rStyle w:val="IndexLink"/>
                <w:rtl w:val="true"/>
              </w:rPr>
              <w:t xml:space="preserve">- </w:t>
            </w:r>
            <w:r>
              <w:rPr>
                <w:rStyle w:val="IndexLink"/>
                <w:rtl w:val="true"/>
              </w:rPr>
              <w:t>سفراء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ودورهم فی النهضة الحسینیة</w:t>
            </w:r>
            <w:r>
              <w:rPr>
                <w:rStyle w:val="IndexLink"/>
                <w:rtl w:val="true"/>
              </w:rPr>
              <w:tab/>
            </w:r>
            <w:r>
              <w:rPr>
                <w:rStyle w:val="IndexLink"/>
              </w:rPr>
              <w:t>131</w:t>
            </w:r>
          </w:hyperlink>
        </w:p>
        <w:p>
          <w:pPr>
            <w:pStyle w:val="Contents3"/>
            <w:tabs>
              <w:tab w:val="clear" w:pos="8459"/>
              <w:tab w:val="right" w:pos="9026" w:leader="dot"/>
            </w:tabs>
            <w:rPr/>
          </w:pPr>
          <w:hyperlink w:anchor="__RefHeading___Toc4148808_581953129">
            <w:r>
              <w:rPr>
                <w:webHidden/>
                <w:rStyle w:val="IndexLink"/>
                <w:rtl w:val="true"/>
              </w:rPr>
              <w:t>أهمیّة الموضوع</w:t>
            </w:r>
            <w:r>
              <w:rPr>
                <w:rStyle w:val="IndexLink"/>
                <w:rtl w:val="true"/>
              </w:rPr>
              <w:tab/>
            </w:r>
            <w:r>
              <w:rPr>
                <w:rStyle w:val="IndexLink"/>
              </w:rPr>
              <w:t>131</w:t>
            </w:r>
          </w:hyperlink>
        </w:p>
        <w:p>
          <w:pPr>
            <w:pStyle w:val="Contents3"/>
            <w:tabs>
              <w:tab w:val="clear" w:pos="8459"/>
              <w:tab w:val="right" w:pos="9026" w:leader="dot"/>
            </w:tabs>
            <w:rPr/>
          </w:pPr>
          <w:hyperlink w:anchor="__RefHeading___Toc4148810_581953129">
            <w:r>
              <w:rPr>
                <w:webHidden/>
                <w:rStyle w:val="IndexLink"/>
                <w:rtl w:val="true"/>
              </w:rPr>
              <w:t>فصول الرسالة ومباحثها</w:t>
            </w:r>
            <w:r>
              <w:rPr>
                <w:rStyle w:val="IndexLink"/>
                <w:rtl w:val="true"/>
              </w:rPr>
              <w:tab/>
            </w:r>
            <w:r>
              <w:rPr>
                <w:rStyle w:val="IndexLink"/>
              </w:rPr>
              <w:t>131</w:t>
            </w:r>
          </w:hyperlink>
        </w:p>
        <w:p>
          <w:pPr>
            <w:pStyle w:val="Contents4"/>
            <w:tabs>
              <w:tab w:val="clear" w:pos="8176"/>
              <w:tab w:val="right" w:pos="9026" w:leader="dot"/>
            </w:tabs>
            <w:rPr/>
          </w:pPr>
          <w:hyperlink w:anchor="__RefHeading___Toc414881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131</w:t>
            </w:r>
          </w:hyperlink>
        </w:p>
        <w:p>
          <w:pPr>
            <w:pStyle w:val="Contents4"/>
            <w:tabs>
              <w:tab w:val="clear" w:pos="8176"/>
              <w:tab w:val="right" w:pos="9026" w:leader="dot"/>
            </w:tabs>
            <w:rPr/>
          </w:pPr>
          <w:hyperlink w:anchor="__RefHeading___Toc4148814_581953129">
            <w:r>
              <w:rPr>
                <w:webHidden/>
                <w:rStyle w:val="IndexLink"/>
                <w:rtl w:val="true"/>
              </w:rPr>
              <w:t>الفصل الثانی</w:t>
            </w:r>
            <w:r>
              <w:rPr>
                <w:rStyle w:val="IndexLink"/>
                <w:rtl w:val="true"/>
              </w:rPr>
              <w:t xml:space="preserve">: </w:t>
            </w:r>
            <w:r>
              <w:rPr>
                <w:rStyle w:val="IndexLink"/>
                <w:rtl w:val="true"/>
              </w:rPr>
              <w:t xml:space="preserve">سفراء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إلی الکوفة</w:t>
            </w:r>
            <w:r>
              <w:rPr>
                <w:rStyle w:val="IndexLink"/>
                <w:rtl w:val="true"/>
              </w:rPr>
              <w:tab/>
            </w:r>
            <w:r>
              <w:rPr>
                <w:rStyle w:val="IndexLink"/>
              </w:rPr>
              <w:t>132</w:t>
            </w:r>
          </w:hyperlink>
        </w:p>
        <w:p>
          <w:pPr>
            <w:pStyle w:val="Contents4"/>
            <w:tabs>
              <w:tab w:val="clear" w:pos="8176"/>
              <w:tab w:val="right" w:pos="9026" w:leader="dot"/>
            </w:tabs>
            <w:rPr/>
          </w:pPr>
          <w:hyperlink w:anchor="__RefHeading___Toc4148816_581953129">
            <w:r>
              <w:rPr>
                <w:webHidden/>
                <w:rStyle w:val="IndexLink"/>
                <w:rtl w:val="true"/>
              </w:rPr>
              <w:t>الفصل الثالث</w:t>
            </w:r>
            <w:r>
              <w:rPr>
                <w:rStyle w:val="IndexLink"/>
                <w:rtl w:val="true"/>
              </w:rPr>
              <w:t xml:space="preserve">: </w:t>
            </w:r>
            <w:r>
              <w:rPr>
                <w:rStyle w:val="IndexLink"/>
                <w:rtl w:val="true"/>
              </w:rPr>
              <w:t>سلیمان بن رزین سفیر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إلی البصرة</w:t>
            </w:r>
            <w:r>
              <w:rPr>
                <w:rStyle w:val="IndexLink"/>
                <w:rtl w:val="true"/>
              </w:rPr>
              <w:tab/>
            </w:r>
            <w:r>
              <w:rPr>
                <w:rStyle w:val="IndexLink"/>
              </w:rPr>
              <w:t>132</w:t>
            </w:r>
          </w:hyperlink>
        </w:p>
        <w:p>
          <w:pPr>
            <w:pStyle w:val="Contents4"/>
            <w:tabs>
              <w:tab w:val="clear" w:pos="8176"/>
              <w:tab w:val="right" w:pos="9026" w:leader="dot"/>
            </w:tabs>
            <w:rPr/>
          </w:pPr>
          <w:hyperlink w:anchor="__RefHeading___Toc4148818_581953129">
            <w:r>
              <w:rPr>
                <w:webHidden/>
                <w:rStyle w:val="IndexLink"/>
                <w:rtl w:val="true"/>
              </w:rPr>
              <w:t>الفصل الرابع</w:t>
            </w:r>
            <w:r>
              <w:rPr>
                <w:rStyle w:val="IndexLink"/>
                <w:rtl w:val="true"/>
              </w:rPr>
              <w:t xml:space="preserve">: </w:t>
            </w:r>
            <w:r>
              <w:rPr>
                <w:rStyle w:val="IndexLink"/>
                <w:rtl w:val="true"/>
              </w:rPr>
              <w:t>سفراء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کربلاء</w:t>
            </w:r>
            <w:r>
              <w:rPr>
                <w:rStyle w:val="IndexLink"/>
                <w:rtl w:val="true"/>
              </w:rPr>
              <w:tab/>
            </w:r>
            <w:r>
              <w:rPr>
                <w:rStyle w:val="IndexLink"/>
              </w:rPr>
              <w:t>133</w:t>
            </w:r>
          </w:hyperlink>
        </w:p>
        <w:p>
          <w:pPr>
            <w:pStyle w:val="Contents3"/>
            <w:tabs>
              <w:tab w:val="clear" w:pos="8459"/>
              <w:tab w:val="right" w:pos="9026" w:leader="dot"/>
            </w:tabs>
            <w:rPr/>
          </w:pPr>
          <w:hyperlink w:anchor="__RefHeading___Toc414882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133</w:t>
            </w:r>
          </w:hyperlink>
        </w:p>
        <w:p>
          <w:pPr>
            <w:pStyle w:val="Contents2"/>
            <w:tabs>
              <w:tab w:val="clear" w:pos="8743"/>
              <w:tab w:val="right" w:pos="9026" w:leader="dot"/>
            </w:tabs>
            <w:rPr/>
          </w:pPr>
          <w:hyperlink w:anchor="__RefHeading___Toc4148822_581953129">
            <w:r>
              <w:rPr>
                <w:webHidden/>
                <w:rStyle w:val="IndexLink"/>
              </w:rPr>
              <w:t>22</w:t>
            </w:r>
            <w:r>
              <w:rPr>
                <w:rStyle w:val="IndexLink"/>
                <w:rtl w:val="true"/>
              </w:rPr>
              <w:t xml:space="preserve">- </w:t>
            </w:r>
            <w:r>
              <w:rPr>
                <w:rStyle w:val="IndexLink"/>
                <w:rtl w:val="true"/>
              </w:rPr>
              <w:t>السیدة زینب</w:t>
            </w:r>
            <w:r>
              <w:rPr>
                <w:rStyle w:val="IndexLink"/>
                <w:rtl w:val="true"/>
              </w:rPr>
              <w:t>(</w:t>
            </w:r>
            <w:r>
              <w:rPr>
                <w:rStyle w:val="IndexLink"/>
                <w:rtl w:val="true"/>
              </w:rPr>
              <w:t>علیهاالسّلام</w:t>
            </w:r>
            <w:r>
              <w:rPr>
                <w:rStyle w:val="IndexLink"/>
                <w:rtl w:val="true"/>
              </w:rPr>
              <w:t xml:space="preserve">) </w:t>
            </w:r>
            <w:r>
              <w:rPr>
                <w:rStyle w:val="IndexLink"/>
                <w:rtl w:val="true"/>
              </w:rPr>
              <w:t xml:space="preserve">ودورها الرسالی فی النهضة الحسینیة </w:t>
            </w:r>
            <w:r>
              <w:rPr>
                <w:rStyle w:val="IndexLink"/>
                <w:rtl w:val="true"/>
              </w:rPr>
              <w:t xml:space="preserve">- </w:t>
            </w:r>
            <w:r>
              <w:rPr>
                <w:rStyle w:val="IndexLink"/>
                <w:rtl w:val="true"/>
              </w:rPr>
              <w:t>دراسة تحلیلیة</w:t>
            </w:r>
            <w:r>
              <w:rPr>
                <w:rStyle w:val="IndexLink"/>
                <w:rtl w:val="true"/>
              </w:rPr>
              <w:tab/>
            </w:r>
            <w:r>
              <w:rPr>
                <w:rStyle w:val="IndexLink"/>
              </w:rPr>
              <w:t>135</w:t>
            </w:r>
          </w:hyperlink>
        </w:p>
        <w:p>
          <w:pPr>
            <w:pStyle w:val="Contents3"/>
            <w:tabs>
              <w:tab w:val="clear" w:pos="8459"/>
              <w:tab w:val="right" w:pos="9026" w:leader="dot"/>
            </w:tabs>
            <w:rPr/>
          </w:pPr>
          <w:hyperlink w:anchor="__RefHeading___Toc4148824_581953129">
            <w:r>
              <w:rPr>
                <w:webHidden/>
                <w:rStyle w:val="IndexLink"/>
                <w:rtl w:val="true"/>
              </w:rPr>
              <w:t>أهمیّة الموضوع</w:t>
            </w:r>
            <w:r>
              <w:rPr>
                <w:rStyle w:val="IndexLink"/>
                <w:rtl w:val="true"/>
              </w:rPr>
              <w:tab/>
            </w:r>
            <w:r>
              <w:rPr>
                <w:rStyle w:val="IndexLink"/>
              </w:rPr>
              <w:t>135</w:t>
            </w:r>
          </w:hyperlink>
        </w:p>
        <w:p>
          <w:pPr>
            <w:pStyle w:val="Contents3"/>
            <w:tabs>
              <w:tab w:val="clear" w:pos="8459"/>
              <w:tab w:val="right" w:pos="9026" w:leader="dot"/>
            </w:tabs>
            <w:rPr/>
          </w:pPr>
          <w:hyperlink w:anchor="__RefHeading___Toc4148826_581953129">
            <w:r>
              <w:rPr>
                <w:webHidden/>
                <w:rStyle w:val="IndexLink"/>
                <w:rtl w:val="true"/>
              </w:rPr>
              <w:t>فصول الرسالة ومباحثها</w:t>
            </w:r>
            <w:r>
              <w:rPr>
                <w:rStyle w:val="IndexLink"/>
                <w:rtl w:val="true"/>
              </w:rPr>
              <w:tab/>
            </w:r>
            <w:r>
              <w:rPr>
                <w:rStyle w:val="IndexLink"/>
              </w:rPr>
              <w:t>135</w:t>
            </w:r>
          </w:hyperlink>
        </w:p>
        <w:p>
          <w:pPr>
            <w:pStyle w:val="Contents4"/>
            <w:tabs>
              <w:tab w:val="clear" w:pos="8176"/>
              <w:tab w:val="right" w:pos="9026" w:leader="dot"/>
            </w:tabs>
            <w:rPr/>
          </w:pPr>
          <w:hyperlink w:anchor="__RefHeading___Toc414882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135</w:t>
            </w:r>
          </w:hyperlink>
        </w:p>
        <w:p>
          <w:pPr>
            <w:pStyle w:val="Contents4"/>
            <w:tabs>
              <w:tab w:val="clear" w:pos="8176"/>
              <w:tab w:val="right" w:pos="9026" w:leader="dot"/>
            </w:tabs>
            <w:rPr/>
          </w:pPr>
          <w:hyperlink w:anchor="__RefHeading___Toc4148830_581953129">
            <w:r>
              <w:rPr>
                <w:webHidden/>
                <w:rStyle w:val="IndexLink"/>
                <w:rtl w:val="true"/>
              </w:rPr>
              <w:t>الفصل الثانی</w:t>
            </w:r>
            <w:r>
              <w:rPr>
                <w:rStyle w:val="IndexLink"/>
                <w:rtl w:val="true"/>
              </w:rPr>
              <w:t xml:space="preserve">: </w:t>
            </w:r>
            <w:r>
              <w:rPr>
                <w:rStyle w:val="IndexLink"/>
                <w:rtl w:val="true"/>
              </w:rPr>
              <w:t>التعریف بالسیدة زینب</w:t>
            </w:r>
            <w:r>
              <w:rPr>
                <w:rStyle w:val="IndexLink"/>
                <w:rtl w:val="true"/>
              </w:rPr>
              <w:t>(</w:t>
            </w:r>
            <w:r>
              <w:rPr>
                <w:rStyle w:val="IndexLink"/>
                <w:rtl w:val="true"/>
              </w:rPr>
              <w:t>علیهاالسّلام</w:t>
            </w:r>
            <w:r>
              <w:rPr>
                <w:rStyle w:val="IndexLink"/>
                <w:rtl w:val="true"/>
              </w:rPr>
              <w:t xml:space="preserve">) </w:t>
            </w:r>
            <w:r>
              <w:rPr>
                <w:rStyle w:val="IndexLink"/>
                <w:rtl w:val="true"/>
              </w:rPr>
              <w:t>ومکانتها</w:t>
            </w:r>
            <w:r>
              <w:rPr>
                <w:rStyle w:val="IndexLink"/>
                <w:rtl w:val="true"/>
              </w:rPr>
              <w:tab/>
            </w:r>
            <w:r>
              <w:rPr>
                <w:rStyle w:val="IndexLink"/>
              </w:rPr>
              <w:t>136</w:t>
            </w:r>
          </w:hyperlink>
        </w:p>
        <w:p>
          <w:pPr>
            <w:pStyle w:val="Contents4"/>
            <w:tabs>
              <w:tab w:val="clear" w:pos="8176"/>
              <w:tab w:val="right" w:pos="9026" w:leader="dot"/>
            </w:tabs>
            <w:rPr/>
          </w:pPr>
          <w:hyperlink w:anchor="__RefHeading___Toc4148832_581953129">
            <w:r>
              <w:rPr>
                <w:webHidden/>
                <w:rStyle w:val="IndexLink"/>
                <w:rtl w:val="true"/>
              </w:rPr>
              <w:t>الفصل الثالث</w:t>
            </w:r>
            <w:r>
              <w:rPr>
                <w:rStyle w:val="IndexLink"/>
                <w:rtl w:val="true"/>
              </w:rPr>
              <w:t xml:space="preserve">: </w:t>
            </w:r>
            <w:r>
              <w:rPr>
                <w:rStyle w:val="IndexLink"/>
                <w:rtl w:val="true"/>
              </w:rPr>
              <w:t>الدور الرسالی للسیدة زینب فی موقعة الطف</w:t>
            </w:r>
            <w:r>
              <w:rPr>
                <w:rStyle w:val="IndexLink"/>
                <w:rtl w:val="true"/>
              </w:rPr>
              <w:tab/>
            </w:r>
            <w:r>
              <w:rPr>
                <w:rStyle w:val="IndexLink"/>
              </w:rPr>
              <w:t>136</w:t>
            </w:r>
          </w:hyperlink>
        </w:p>
        <w:p>
          <w:pPr>
            <w:pStyle w:val="Contents4"/>
            <w:tabs>
              <w:tab w:val="clear" w:pos="8176"/>
              <w:tab w:val="right" w:pos="9026" w:leader="dot"/>
            </w:tabs>
            <w:rPr/>
          </w:pPr>
          <w:hyperlink w:anchor="__RefHeading___Toc4148834_581953129">
            <w:r>
              <w:rPr>
                <w:webHidden/>
                <w:rStyle w:val="IndexLink"/>
                <w:rtl w:val="true"/>
              </w:rPr>
              <w:t>الفصل الرابع</w:t>
            </w:r>
            <w:r>
              <w:rPr>
                <w:rStyle w:val="IndexLink"/>
                <w:rtl w:val="true"/>
              </w:rPr>
              <w:t xml:space="preserve">: </w:t>
            </w:r>
            <w:r>
              <w:rPr>
                <w:rStyle w:val="IndexLink"/>
                <w:rtl w:val="true"/>
              </w:rPr>
              <w:t>الدور الرسالی للسیدة زینب بعد واقعة الطف</w:t>
            </w:r>
            <w:r>
              <w:rPr>
                <w:rStyle w:val="IndexLink"/>
                <w:rtl w:val="true"/>
              </w:rPr>
              <w:tab/>
            </w:r>
            <w:r>
              <w:rPr>
                <w:rStyle w:val="IndexLink"/>
              </w:rPr>
              <w:t>136</w:t>
            </w:r>
          </w:hyperlink>
        </w:p>
        <w:p>
          <w:pPr>
            <w:pStyle w:val="Contents4"/>
            <w:tabs>
              <w:tab w:val="clear" w:pos="8176"/>
              <w:tab w:val="right" w:pos="9026" w:leader="dot"/>
            </w:tabs>
            <w:rPr/>
          </w:pPr>
          <w:hyperlink w:anchor="__RefHeading___Toc4148836_581953129">
            <w:r>
              <w:rPr>
                <w:webHidden/>
                <w:rStyle w:val="IndexLink"/>
                <w:rtl w:val="true"/>
              </w:rPr>
              <w:t>الفصل الخامس</w:t>
            </w:r>
            <w:r>
              <w:rPr>
                <w:rStyle w:val="IndexLink"/>
                <w:rtl w:val="true"/>
              </w:rPr>
              <w:t xml:space="preserve">: </w:t>
            </w:r>
            <w:r>
              <w:rPr>
                <w:rStyle w:val="IndexLink"/>
                <w:rtl w:val="true"/>
              </w:rPr>
              <w:t>الدور الرسالی للسیدة زینب عند خروجها من الشام</w:t>
            </w:r>
            <w:r>
              <w:rPr>
                <w:rStyle w:val="IndexLink"/>
                <w:rtl w:val="true"/>
              </w:rPr>
              <w:tab/>
            </w:r>
            <w:r>
              <w:rPr>
                <w:rStyle w:val="IndexLink"/>
              </w:rPr>
              <w:t>137</w:t>
            </w:r>
          </w:hyperlink>
        </w:p>
        <w:p>
          <w:pPr>
            <w:pStyle w:val="Contents3"/>
            <w:tabs>
              <w:tab w:val="clear" w:pos="8459"/>
              <w:tab w:val="right" w:pos="9026" w:leader="dot"/>
            </w:tabs>
            <w:rPr/>
          </w:pPr>
          <w:hyperlink w:anchor="__RefHeading___Toc414883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137</w:t>
            </w:r>
          </w:hyperlink>
        </w:p>
        <w:p>
          <w:pPr>
            <w:pStyle w:val="Contents2"/>
            <w:tabs>
              <w:tab w:val="clear" w:pos="8743"/>
              <w:tab w:val="right" w:pos="9026" w:leader="dot"/>
            </w:tabs>
            <w:rPr/>
          </w:pPr>
          <w:hyperlink w:anchor="__RefHeading___Toc4148840_581953129">
            <w:r>
              <w:rPr>
                <w:webHidden/>
                <w:rStyle w:val="IndexLink"/>
              </w:rPr>
              <w:t>23</w:t>
            </w:r>
            <w:r>
              <w:rPr>
                <w:rStyle w:val="IndexLink"/>
                <w:rtl w:val="true"/>
              </w:rPr>
              <w:t xml:space="preserve">- </w:t>
            </w:r>
            <w:r>
              <w:rPr>
                <w:rStyle w:val="IndexLink"/>
                <w:rtl w:val="true"/>
              </w:rPr>
              <w:t xml:space="preserve">مدارس الخطابة الحسینیة </w:t>
            </w:r>
            <w:r>
              <w:rPr>
                <w:rStyle w:val="IndexLink"/>
                <w:rtl w:val="true"/>
              </w:rPr>
              <w:t xml:space="preserve">- </w:t>
            </w:r>
            <w:r>
              <w:rPr>
                <w:rStyle w:val="IndexLink"/>
                <w:rtl w:val="true"/>
              </w:rPr>
              <w:t>دراسة تحلیلیة نقدیة</w:t>
            </w:r>
            <w:r>
              <w:rPr>
                <w:rStyle w:val="IndexLink"/>
                <w:rtl w:val="true"/>
              </w:rPr>
              <w:tab/>
            </w:r>
            <w:r>
              <w:rPr>
                <w:rStyle w:val="IndexLink"/>
              </w:rPr>
              <w:t>139</w:t>
            </w:r>
          </w:hyperlink>
        </w:p>
        <w:p>
          <w:pPr>
            <w:pStyle w:val="Contents3"/>
            <w:tabs>
              <w:tab w:val="clear" w:pos="8459"/>
              <w:tab w:val="right" w:pos="9026" w:leader="dot"/>
            </w:tabs>
            <w:rPr/>
          </w:pPr>
          <w:hyperlink w:anchor="__RefHeading___Toc4148842_581953129">
            <w:r>
              <w:rPr>
                <w:webHidden/>
                <w:rStyle w:val="IndexLink"/>
                <w:rtl w:val="true"/>
              </w:rPr>
              <w:t>أهمیّة الموضوع</w:t>
            </w:r>
            <w:r>
              <w:rPr>
                <w:rStyle w:val="IndexLink"/>
                <w:rtl w:val="true"/>
              </w:rPr>
              <w:tab/>
            </w:r>
            <w:r>
              <w:rPr>
                <w:rStyle w:val="IndexLink"/>
              </w:rPr>
              <w:t>139</w:t>
            </w:r>
          </w:hyperlink>
        </w:p>
        <w:p>
          <w:pPr>
            <w:pStyle w:val="Contents3"/>
            <w:tabs>
              <w:tab w:val="clear" w:pos="8459"/>
              <w:tab w:val="right" w:pos="9026" w:leader="dot"/>
            </w:tabs>
            <w:rPr/>
          </w:pPr>
          <w:hyperlink w:anchor="__RefHeading___Toc4148844_581953129">
            <w:r>
              <w:rPr>
                <w:webHidden/>
                <w:rStyle w:val="IndexLink"/>
                <w:rtl w:val="true"/>
              </w:rPr>
              <w:t>فصول الرسالة ومباحثها</w:t>
            </w:r>
            <w:r>
              <w:rPr>
                <w:rStyle w:val="IndexLink"/>
                <w:rtl w:val="true"/>
              </w:rPr>
              <w:tab/>
            </w:r>
            <w:r>
              <w:rPr>
                <w:rStyle w:val="IndexLink"/>
              </w:rPr>
              <w:t>139</w:t>
            </w:r>
          </w:hyperlink>
        </w:p>
        <w:p>
          <w:pPr>
            <w:pStyle w:val="Contents4"/>
            <w:tabs>
              <w:tab w:val="clear" w:pos="8176"/>
              <w:tab w:val="right" w:pos="9026" w:leader="dot"/>
            </w:tabs>
            <w:rPr/>
          </w:pPr>
          <w:hyperlink w:anchor="__RefHeading___Toc414884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139</w:t>
            </w:r>
          </w:hyperlink>
        </w:p>
        <w:p>
          <w:pPr>
            <w:pStyle w:val="Contents4"/>
            <w:tabs>
              <w:tab w:val="clear" w:pos="8176"/>
              <w:tab w:val="right" w:pos="9026" w:leader="dot"/>
            </w:tabs>
            <w:rPr/>
          </w:pPr>
          <w:hyperlink w:anchor="__RefHeading___Toc4148848_581953129">
            <w:r>
              <w:rPr>
                <w:webHidden/>
                <w:rStyle w:val="IndexLink"/>
                <w:rtl w:val="true"/>
              </w:rPr>
              <w:t>الفصل الثانی</w:t>
            </w:r>
            <w:r>
              <w:rPr>
                <w:rStyle w:val="IndexLink"/>
                <w:rtl w:val="true"/>
              </w:rPr>
              <w:t xml:space="preserve">: </w:t>
            </w:r>
            <w:r>
              <w:rPr>
                <w:rStyle w:val="IndexLink"/>
                <w:rtl w:val="true"/>
              </w:rPr>
              <w:t>مدرسة العَبرة ومقوماتها</w:t>
            </w:r>
            <w:r>
              <w:rPr>
                <w:rStyle w:val="IndexLink"/>
                <w:rtl w:val="true"/>
              </w:rPr>
              <w:tab/>
            </w:r>
            <w:r>
              <w:rPr>
                <w:rStyle w:val="IndexLink"/>
              </w:rPr>
              <w:t>140</w:t>
            </w:r>
          </w:hyperlink>
        </w:p>
        <w:p>
          <w:pPr>
            <w:pStyle w:val="Contents4"/>
            <w:tabs>
              <w:tab w:val="clear" w:pos="8176"/>
              <w:tab w:val="right" w:pos="9026" w:leader="dot"/>
            </w:tabs>
            <w:rPr/>
          </w:pPr>
          <w:hyperlink w:anchor="__RefHeading___Toc4148850_581953129">
            <w:r>
              <w:rPr>
                <w:webHidden/>
                <w:rStyle w:val="IndexLink"/>
                <w:rtl w:val="true"/>
              </w:rPr>
              <w:t>الفصل الثالث</w:t>
            </w:r>
            <w:r>
              <w:rPr>
                <w:rStyle w:val="IndexLink"/>
                <w:rtl w:val="true"/>
              </w:rPr>
              <w:t xml:space="preserve">: </w:t>
            </w:r>
            <w:r>
              <w:rPr>
                <w:rStyle w:val="IndexLink"/>
                <w:rtl w:val="true"/>
              </w:rPr>
              <w:t>مدرسة العِبرة ومقوماتها</w:t>
            </w:r>
            <w:r>
              <w:rPr>
                <w:rStyle w:val="IndexLink"/>
                <w:rtl w:val="true"/>
              </w:rPr>
              <w:tab/>
            </w:r>
            <w:r>
              <w:rPr>
                <w:rStyle w:val="IndexLink"/>
              </w:rPr>
              <w:t>140</w:t>
            </w:r>
          </w:hyperlink>
        </w:p>
        <w:p>
          <w:pPr>
            <w:pStyle w:val="Contents4"/>
            <w:tabs>
              <w:tab w:val="clear" w:pos="8176"/>
              <w:tab w:val="right" w:pos="9026" w:leader="dot"/>
            </w:tabs>
            <w:rPr/>
          </w:pPr>
          <w:hyperlink w:anchor="__RefHeading___Toc4148852_581953129">
            <w:r>
              <w:rPr>
                <w:webHidden/>
                <w:rStyle w:val="IndexLink"/>
                <w:rtl w:val="true"/>
              </w:rPr>
              <w:t>الفصل الرابع</w:t>
            </w:r>
            <w:r>
              <w:rPr>
                <w:rStyle w:val="IndexLink"/>
                <w:rtl w:val="true"/>
              </w:rPr>
              <w:t xml:space="preserve">: </w:t>
            </w:r>
            <w:r>
              <w:rPr>
                <w:rStyle w:val="IndexLink"/>
                <w:rtl w:val="true"/>
              </w:rPr>
              <w:t>مدرسة العَبرة والعِبرة ومقوماتها</w:t>
            </w:r>
            <w:r>
              <w:rPr>
                <w:rStyle w:val="IndexLink"/>
                <w:rtl w:val="true"/>
              </w:rPr>
              <w:tab/>
            </w:r>
            <w:r>
              <w:rPr>
                <w:rStyle w:val="IndexLink"/>
              </w:rPr>
              <w:t>141</w:t>
            </w:r>
          </w:hyperlink>
        </w:p>
        <w:p>
          <w:pPr>
            <w:pStyle w:val="Contents2"/>
            <w:tabs>
              <w:tab w:val="clear" w:pos="8743"/>
              <w:tab w:val="right" w:pos="9026" w:leader="dot"/>
            </w:tabs>
            <w:rPr/>
          </w:pPr>
          <w:hyperlink w:anchor="__RefHeading___Toc4148854_581953129">
            <w:r>
              <w:rPr>
                <w:webHidden/>
                <w:rStyle w:val="IndexLink"/>
              </w:rPr>
              <w:t>24</w:t>
            </w:r>
            <w:r>
              <w:rPr>
                <w:rStyle w:val="IndexLink"/>
                <w:rtl w:val="true"/>
              </w:rPr>
              <w:t xml:space="preserve">- </w:t>
            </w:r>
            <w:r>
              <w:rPr>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141</w:t>
            </w:r>
          </w:hyperlink>
        </w:p>
        <w:p>
          <w:pPr>
            <w:pStyle w:val="Contents2"/>
            <w:tabs>
              <w:tab w:val="clear" w:pos="8743"/>
              <w:tab w:val="right" w:pos="9026" w:leader="dot"/>
            </w:tabs>
            <w:rPr/>
          </w:pPr>
          <w:hyperlink w:anchor="__RefHeading___Toc4148856_581953129">
            <w:r>
              <w:rPr>
                <w:webHidden/>
                <w:rStyle w:val="IndexLink"/>
              </w:rPr>
              <w:t>25</w:t>
            </w:r>
            <w:r>
              <w:rPr>
                <w:rStyle w:val="IndexLink"/>
                <w:rtl w:val="true"/>
              </w:rPr>
              <w:t xml:space="preserve">- </w:t>
            </w:r>
            <w:r>
              <w:rPr>
                <w:rStyle w:val="IndexLink"/>
                <w:rtl w:val="true"/>
              </w:rPr>
              <w:t>رسالة عاشوراء التربویة للمجتمع الإنسانی</w:t>
            </w:r>
            <w:r>
              <w:rPr>
                <w:rStyle w:val="IndexLink"/>
                <w:rtl w:val="true"/>
              </w:rPr>
              <w:tab/>
            </w:r>
            <w:r>
              <w:rPr>
                <w:rStyle w:val="IndexLink"/>
              </w:rPr>
              <w:t>143</w:t>
            </w:r>
          </w:hyperlink>
        </w:p>
        <w:p>
          <w:pPr>
            <w:pStyle w:val="Contents3"/>
            <w:tabs>
              <w:tab w:val="clear" w:pos="8459"/>
              <w:tab w:val="right" w:pos="9026" w:leader="dot"/>
            </w:tabs>
            <w:rPr/>
          </w:pPr>
          <w:hyperlink w:anchor="__RefHeading___Toc4148858_581953129">
            <w:r>
              <w:rPr>
                <w:webHidden/>
                <w:rStyle w:val="IndexLink"/>
                <w:rtl w:val="true"/>
              </w:rPr>
              <w:t>أهمیّة الموضوع</w:t>
            </w:r>
            <w:r>
              <w:rPr>
                <w:rStyle w:val="IndexLink"/>
                <w:rtl w:val="true"/>
              </w:rPr>
              <w:tab/>
            </w:r>
            <w:r>
              <w:rPr>
                <w:rStyle w:val="IndexLink"/>
              </w:rPr>
              <w:t>143</w:t>
            </w:r>
          </w:hyperlink>
        </w:p>
        <w:p>
          <w:pPr>
            <w:pStyle w:val="Contents3"/>
            <w:tabs>
              <w:tab w:val="clear" w:pos="8459"/>
              <w:tab w:val="right" w:pos="9026" w:leader="dot"/>
            </w:tabs>
            <w:rPr/>
          </w:pPr>
          <w:hyperlink w:anchor="__RefHeading___Toc4148860_581953129">
            <w:r>
              <w:rPr>
                <w:webHidden/>
                <w:rStyle w:val="IndexLink"/>
                <w:rtl w:val="true"/>
              </w:rPr>
              <w:t>فصول الرسالة ومباحثها</w:t>
            </w:r>
            <w:r>
              <w:rPr>
                <w:rStyle w:val="IndexLink"/>
                <w:rtl w:val="true"/>
              </w:rPr>
              <w:tab/>
            </w:r>
            <w:r>
              <w:rPr>
                <w:rStyle w:val="IndexLink"/>
              </w:rPr>
              <w:t>143</w:t>
            </w:r>
          </w:hyperlink>
        </w:p>
        <w:p>
          <w:pPr>
            <w:pStyle w:val="Contents4"/>
            <w:tabs>
              <w:tab w:val="clear" w:pos="8176"/>
              <w:tab w:val="right" w:pos="9026" w:leader="dot"/>
            </w:tabs>
            <w:rPr/>
          </w:pPr>
          <w:hyperlink w:anchor="__RefHeading___Toc414886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143</w:t>
            </w:r>
          </w:hyperlink>
        </w:p>
        <w:p>
          <w:pPr>
            <w:pStyle w:val="Contents4"/>
            <w:tabs>
              <w:tab w:val="clear" w:pos="8176"/>
              <w:tab w:val="right" w:pos="9026" w:leader="dot"/>
            </w:tabs>
            <w:rPr/>
          </w:pPr>
          <w:hyperlink w:anchor="__RefHeading___Toc4148864_581953129">
            <w:r>
              <w:rPr>
                <w:webHidden/>
                <w:rStyle w:val="IndexLink"/>
                <w:rtl w:val="true"/>
              </w:rPr>
              <w:t>الفصل الثانی</w:t>
            </w:r>
            <w:r>
              <w:rPr>
                <w:rStyle w:val="IndexLink"/>
                <w:rtl w:val="true"/>
              </w:rPr>
              <w:t xml:space="preserve">: </w:t>
            </w:r>
            <w:r>
              <w:rPr>
                <w:rStyle w:val="IndexLink"/>
                <w:rtl w:val="true"/>
              </w:rPr>
              <w:t>ملامح المنهج التربوی من منظور عاشوراء</w:t>
            </w:r>
            <w:r>
              <w:rPr>
                <w:rStyle w:val="IndexLink"/>
                <w:rtl w:val="true"/>
              </w:rPr>
              <w:tab/>
            </w:r>
            <w:r>
              <w:rPr>
                <w:rStyle w:val="IndexLink"/>
              </w:rPr>
              <w:t>144</w:t>
            </w:r>
          </w:hyperlink>
        </w:p>
        <w:p>
          <w:pPr>
            <w:pStyle w:val="Contents4"/>
            <w:tabs>
              <w:tab w:val="clear" w:pos="8176"/>
              <w:tab w:val="right" w:pos="9026" w:leader="dot"/>
            </w:tabs>
            <w:rPr/>
          </w:pPr>
          <w:hyperlink w:anchor="__RefHeading___Toc4148866_581953129">
            <w:r>
              <w:rPr>
                <w:webHidden/>
                <w:rStyle w:val="IndexLink"/>
                <w:rtl w:val="true"/>
              </w:rPr>
              <w:t>الفصل الثالث</w:t>
            </w:r>
            <w:r>
              <w:rPr>
                <w:rStyle w:val="IndexLink"/>
                <w:rtl w:val="true"/>
              </w:rPr>
              <w:t xml:space="preserve">: </w:t>
            </w:r>
            <w:r>
              <w:rPr>
                <w:rStyle w:val="IndexLink"/>
                <w:rtl w:val="true"/>
              </w:rPr>
              <w:t>غایات المشروع التربوی الحسینی</w:t>
            </w:r>
            <w:r>
              <w:rPr>
                <w:rStyle w:val="IndexLink"/>
                <w:rtl w:val="true"/>
              </w:rPr>
              <w:tab/>
            </w:r>
            <w:r>
              <w:rPr>
                <w:rStyle w:val="IndexLink"/>
              </w:rPr>
              <w:t>144</w:t>
            </w:r>
          </w:hyperlink>
        </w:p>
        <w:p>
          <w:pPr>
            <w:pStyle w:val="Contents4"/>
            <w:tabs>
              <w:tab w:val="clear" w:pos="8176"/>
              <w:tab w:val="right" w:pos="9026" w:leader="dot"/>
            </w:tabs>
            <w:rPr/>
          </w:pPr>
          <w:hyperlink w:anchor="__RefHeading___Toc4148868_581953129">
            <w:r>
              <w:rPr>
                <w:webHidden/>
                <w:rStyle w:val="IndexLink"/>
                <w:rtl w:val="true"/>
              </w:rPr>
              <w:t>الفصل الرابع</w:t>
            </w:r>
            <w:r>
              <w:rPr>
                <w:rStyle w:val="IndexLink"/>
                <w:rtl w:val="true"/>
              </w:rPr>
              <w:t xml:space="preserve">: </w:t>
            </w:r>
            <w:r>
              <w:rPr>
                <w:rStyle w:val="IndexLink"/>
                <w:rtl w:val="true"/>
              </w:rPr>
              <w:t>التساوق بین رسالة عاشوراء التربویة والجهادیة</w:t>
            </w:r>
            <w:r>
              <w:rPr>
                <w:rStyle w:val="IndexLink"/>
                <w:rtl w:val="true"/>
              </w:rPr>
              <w:tab/>
            </w:r>
            <w:r>
              <w:rPr>
                <w:rStyle w:val="IndexLink"/>
              </w:rPr>
              <w:t>145</w:t>
            </w:r>
          </w:hyperlink>
        </w:p>
        <w:p>
          <w:pPr>
            <w:pStyle w:val="Contents2"/>
            <w:tabs>
              <w:tab w:val="clear" w:pos="8743"/>
              <w:tab w:val="right" w:pos="9026" w:leader="dot"/>
            </w:tabs>
            <w:rPr/>
          </w:pPr>
          <w:hyperlink w:anchor="__RefHeading___Toc4148870_581953129">
            <w:r>
              <w:rPr>
                <w:webHidden/>
                <w:rStyle w:val="IndexLink"/>
              </w:rPr>
              <w:t>26</w:t>
            </w:r>
            <w:r>
              <w:rPr>
                <w:rStyle w:val="IndexLink"/>
                <w:rtl w:val="true"/>
              </w:rPr>
              <w:t xml:space="preserve">- </w:t>
            </w:r>
            <w:r>
              <w:rPr>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145</w:t>
            </w:r>
          </w:hyperlink>
        </w:p>
        <w:p>
          <w:pPr>
            <w:pStyle w:val="Contents2"/>
            <w:tabs>
              <w:tab w:val="clear" w:pos="8743"/>
              <w:tab w:val="right" w:pos="9026" w:leader="dot"/>
            </w:tabs>
            <w:rPr/>
          </w:pPr>
          <w:hyperlink w:anchor="__RefHeading___Toc4148872_581953129">
            <w:r>
              <w:rPr>
                <w:webHidden/>
                <w:rStyle w:val="IndexLink"/>
              </w:rPr>
              <w:t>27</w:t>
            </w:r>
            <w:r>
              <w:rPr>
                <w:rStyle w:val="IndexLink"/>
                <w:rtl w:val="true"/>
              </w:rPr>
              <w:t xml:space="preserve">- </w:t>
            </w:r>
            <w:r>
              <w:rPr>
                <w:rStyle w:val="IndexLink"/>
                <w:rtl w:val="true"/>
              </w:rPr>
              <w:t xml:space="preserve">أهم النظریات المطروحة فی النهضة الحسینیة </w:t>
            </w:r>
            <w:r>
              <w:rPr>
                <w:rStyle w:val="IndexLink"/>
                <w:rtl w:val="true"/>
              </w:rPr>
              <w:t xml:space="preserve">- </w:t>
            </w:r>
            <w:r>
              <w:rPr>
                <w:rStyle w:val="IndexLink"/>
                <w:rtl w:val="true"/>
              </w:rPr>
              <w:t>دراسة تحقیقیة</w:t>
            </w:r>
            <w:r>
              <w:rPr>
                <w:rStyle w:val="IndexLink"/>
                <w:rtl w:val="true"/>
              </w:rPr>
              <w:tab/>
            </w:r>
            <w:r>
              <w:rPr>
                <w:rStyle w:val="IndexLink"/>
              </w:rPr>
              <w:t>147</w:t>
            </w:r>
          </w:hyperlink>
        </w:p>
        <w:p>
          <w:pPr>
            <w:pStyle w:val="Contents3"/>
            <w:tabs>
              <w:tab w:val="clear" w:pos="8459"/>
              <w:tab w:val="right" w:pos="9026" w:leader="dot"/>
            </w:tabs>
            <w:rPr/>
          </w:pPr>
          <w:hyperlink w:anchor="__RefHeading___Toc4148874_581953129">
            <w:r>
              <w:rPr>
                <w:webHidden/>
                <w:rStyle w:val="IndexLink"/>
                <w:rtl w:val="true"/>
              </w:rPr>
              <w:t>أهمیّة الموضوع</w:t>
            </w:r>
            <w:r>
              <w:rPr>
                <w:rStyle w:val="IndexLink"/>
                <w:rtl w:val="true"/>
              </w:rPr>
              <w:tab/>
            </w:r>
            <w:r>
              <w:rPr>
                <w:rStyle w:val="IndexLink"/>
              </w:rPr>
              <w:t>147</w:t>
            </w:r>
          </w:hyperlink>
        </w:p>
        <w:p>
          <w:pPr>
            <w:pStyle w:val="Contents3"/>
            <w:tabs>
              <w:tab w:val="clear" w:pos="8459"/>
              <w:tab w:val="right" w:pos="9026" w:leader="dot"/>
            </w:tabs>
            <w:rPr/>
          </w:pPr>
          <w:hyperlink w:anchor="__RefHeading___Toc4148876_581953129">
            <w:r>
              <w:rPr>
                <w:webHidden/>
                <w:rStyle w:val="IndexLink"/>
                <w:rtl w:val="true"/>
              </w:rPr>
              <w:t>فصول الرسالة ومباحثها</w:t>
            </w:r>
            <w:r>
              <w:rPr>
                <w:rStyle w:val="IndexLink"/>
                <w:rtl w:val="true"/>
              </w:rPr>
              <w:tab/>
            </w:r>
            <w:r>
              <w:rPr>
                <w:rStyle w:val="IndexLink"/>
              </w:rPr>
              <w:t>147</w:t>
            </w:r>
          </w:hyperlink>
        </w:p>
        <w:p>
          <w:pPr>
            <w:pStyle w:val="Contents4"/>
            <w:tabs>
              <w:tab w:val="clear" w:pos="8176"/>
              <w:tab w:val="right" w:pos="9026" w:leader="dot"/>
            </w:tabs>
            <w:rPr/>
          </w:pPr>
          <w:hyperlink w:anchor="__RefHeading___Toc4148878_581953129">
            <w:r>
              <w:rPr>
                <w:webHidden/>
                <w:rStyle w:val="IndexLink"/>
                <w:rtl w:val="true"/>
              </w:rPr>
              <w:t>الفصل الأوّل</w:t>
            </w:r>
            <w:r>
              <w:rPr>
                <w:rStyle w:val="IndexLink"/>
                <w:rtl w:val="true"/>
              </w:rPr>
              <w:t xml:space="preserve">: </w:t>
            </w:r>
            <w:r>
              <w:rPr>
                <w:rStyle w:val="IndexLink"/>
                <w:rtl w:val="true"/>
              </w:rPr>
              <w:t>لمحة موجزة حول شخصیة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ونهضته الرائدة</w:t>
            </w:r>
            <w:r>
              <w:rPr>
                <w:rStyle w:val="IndexLink"/>
                <w:rtl w:val="true"/>
              </w:rPr>
              <w:tab/>
            </w:r>
            <w:r>
              <w:rPr>
                <w:rStyle w:val="IndexLink"/>
              </w:rPr>
              <w:t>147</w:t>
            </w:r>
          </w:hyperlink>
        </w:p>
        <w:p>
          <w:pPr>
            <w:pStyle w:val="Contents4"/>
            <w:tabs>
              <w:tab w:val="clear" w:pos="8176"/>
              <w:tab w:val="right" w:pos="9026" w:leader="dot"/>
            </w:tabs>
            <w:rPr/>
          </w:pPr>
          <w:hyperlink w:anchor="__RefHeading___Toc4148880_581953129">
            <w:r>
              <w:rPr>
                <w:webHidden/>
                <w:rStyle w:val="IndexLink"/>
                <w:rtl w:val="true"/>
              </w:rPr>
              <w:t>الفصل الثانی</w:t>
            </w:r>
            <w:r>
              <w:rPr>
                <w:rStyle w:val="IndexLink"/>
                <w:rtl w:val="true"/>
              </w:rPr>
              <w:t xml:space="preserve">: </w:t>
            </w:r>
            <w:r>
              <w:rPr>
                <w:rStyle w:val="IndexLink"/>
                <w:rtl w:val="true"/>
              </w:rPr>
              <w:t>نظریة التعبد</w:t>
            </w:r>
            <w:r>
              <w:rPr>
                <w:rStyle w:val="IndexLink"/>
                <w:rtl w:val="true"/>
              </w:rPr>
              <w:tab/>
            </w:r>
            <w:r>
              <w:rPr>
                <w:rStyle w:val="IndexLink"/>
              </w:rPr>
              <w:t>147</w:t>
            </w:r>
          </w:hyperlink>
        </w:p>
        <w:p>
          <w:pPr>
            <w:pStyle w:val="Contents4"/>
            <w:tabs>
              <w:tab w:val="clear" w:pos="8176"/>
              <w:tab w:val="right" w:pos="9026" w:leader="dot"/>
            </w:tabs>
            <w:rPr/>
          </w:pPr>
          <w:hyperlink w:anchor="__RefHeading___Toc4148882_581953129">
            <w:r>
              <w:rPr>
                <w:webHidden/>
                <w:rStyle w:val="IndexLink"/>
                <w:rtl w:val="true"/>
              </w:rPr>
              <w:t>الفصل الثالث</w:t>
            </w:r>
            <w:r>
              <w:rPr>
                <w:rStyle w:val="IndexLink"/>
                <w:rtl w:val="true"/>
              </w:rPr>
              <w:t xml:space="preserve">: </w:t>
            </w:r>
            <w:r>
              <w:rPr>
                <w:rStyle w:val="IndexLink"/>
                <w:rtl w:val="true"/>
              </w:rPr>
              <w:t>نظریة الانقلاب علی الحکم الاموی</w:t>
            </w:r>
            <w:r>
              <w:rPr>
                <w:rStyle w:val="IndexLink"/>
                <w:rtl w:val="true"/>
              </w:rPr>
              <w:tab/>
            </w:r>
            <w:r>
              <w:rPr>
                <w:rStyle w:val="IndexLink"/>
              </w:rPr>
              <w:t>148</w:t>
            </w:r>
          </w:hyperlink>
        </w:p>
        <w:p>
          <w:pPr>
            <w:pStyle w:val="Contents4"/>
            <w:tabs>
              <w:tab w:val="clear" w:pos="8176"/>
              <w:tab w:val="right" w:pos="9026" w:leader="dot"/>
            </w:tabs>
            <w:rPr/>
          </w:pPr>
          <w:hyperlink w:anchor="__RefHeading___Toc4148884_581953129">
            <w:r>
              <w:rPr>
                <w:webHidden/>
                <w:rStyle w:val="IndexLink"/>
                <w:rtl w:val="true"/>
              </w:rPr>
              <w:t>الفصل الرابع</w:t>
            </w:r>
            <w:r>
              <w:rPr>
                <w:rStyle w:val="IndexLink"/>
                <w:rtl w:val="true"/>
              </w:rPr>
              <w:t xml:space="preserve">: </w:t>
            </w:r>
            <w:r>
              <w:rPr>
                <w:rStyle w:val="IndexLink"/>
                <w:rtl w:val="true"/>
              </w:rPr>
              <w:t>نظریة الأهداف المتوازیة</w:t>
            </w:r>
            <w:r>
              <w:rPr>
                <w:rStyle w:val="IndexLink"/>
                <w:rtl w:val="true"/>
              </w:rPr>
              <w:tab/>
            </w:r>
            <w:r>
              <w:rPr>
                <w:rStyle w:val="IndexLink"/>
              </w:rPr>
              <w:t>148</w:t>
            </w:r>
          </w:hyperlink>
        </w:p>
        <w:p>
          <w:pPr>
            <w:pStyle w:val="Contents4"/>
            <w:tabs>
              <w:tab w:val="clear" w:pos="8176"/>
              <w:tab w:val="right" w:pos="9026" w:leader="dot"/>
            </w:tabs>
            <w:rPr/>
          </w:pPr>
          <w:hyperlink w:anchor="__RefHeading___Toc4148886_581953129">
            <w:r>
              <w:rPr>
                <w:webHidden/>
                <w:rStyle w:val="IndexLink"/>
                <w:rtl w:val="true"/>
              </w:rPr>
              <w:t>الفصل الخامس</w:t>
            </w:r>
            <w:r>
              <w:rPr>
                <w:rStyle w:val="IndexLink"/>
                <w:rtl w:val="true"/>
              </w:rPr>
              <w:t xml:space="preserve">: </w:t>
            </w:r>
            <w:r>
              <w:rPr>
                <w:rStyle w:val="IndexLink"/>
                <w:rtl w:val="true"/>
              </w:rPr>
              <w:t>نظریة الاصلاح</w:t>
            </w:r>
            <w:r>
              <w:rPr>
                <w:rStyle w:val="IndexLink"/>
                <w:rtl w:val="true"/>
              </w:rPr>
              <w:tab/>
            </w:r>
            <w:r>
              <w:rPr>
                <w:rStyle w:val="IndexLink"/>
              </w:rPr>
              <w:t>148</w:t>
            </w:r>
          </w:hyperlink>
        </w:p>
        <w:p>
          <w:pPr>
            <w:pStyle w:val="Contents3"/>
            <w:tabs>
              <w:tab w:val="clear" w:pos="8459"/>
              <w:tab w:val="right" w:pos="9026" w:leader="dot"/>
            </w:tabs>
            <w:rPr/>
          </w:pPr>
          <w:hyperlink w:anchor="__RefHeading___Toc414888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148</w:t>
            </w:r>
          </w:hyperlink>
        </w:p>
        <w:p>
          <w:pPr>
            <w:pStyle w:val="Contents2"/>
            <w:tabs>
              <w:tab w:val="clear" w:pos="8743"/>
              <w:tab w:val="right" w:pos="9026" w:leader="dot"/>
            </w:tabs>
            <w:rPr/>
          </w:pPr>
          <w:hyperlink w:anchor="__RefHeading___Toc4148890_581953129">
            <w:r>
              <w:rPr>
                <w:webHidden/>
                <w:rStyle w:val="IndexLink"/>
              </w:rPr>
              <w:t>28</w:t>
            </w:r>
            <w:r>
              <w:rPr>
                <w:rStyle w:val="IndexLink"/>
                <w:rtl w:val="true"/>
              </w:rPr>
              <w:t xml:space="preserve">- </w:t>
            </w:r>
            <w:r>
              <w:rPr>
                <w:rStyle w:val="IndexLink"/>
                <w:rtl w:val="true"/>
              </w:rPr>
              <w:t xml:space="preserve">الأخلاق فی عاشوراء </w:t>
            </w:r>
            <w:r>
              <w:rPr>
                <w:rStyle w:val="IndexLink"/>
                <w:rtl w:val="true"/>
              </w:rPr>
              <w:t xml:space="preserve">- </w:t>
            </w:r>
            <w:r>
              <w:rPr>
                <w:rStyle w:val="IndexLink"/>
                <w:rtl w:val="true"/>
              </w:rPr>
              <w:t>دراسة مقارنة بین اخلاق معسکر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والمعسکر الاموی</w:t>
            </w:r>
            <w:r>
              <w:rPr>
                <w:rStyle w:val="IndexLink"/>
                <w:rtl w:val="true"/>
              </w:rPr>
              <w:tab/>
            </w:r>
            <w:r>
              <w:rPr>
                <w:rStyle w:val="IndexLink"/>
              </w:rPr>
              <w:t>149</w:t>
            </w:r>
          </w:hyperlink>
        </w:p>
        <w:p>
          <w:pPr>
            <w:pStyle w:val="Contents3"/>
            <w:tabs>
              <w:tab w:val="clear" w:pos="8459"/>
              <w:tab w:val="right" w:pos="9026" w:leader="dot"/>
            </w:tabs>
            <w:rPr/>
          </w:pPr>
          <w:hyperlink w:anchor="__RefHeading___Toc4148892_581953129">
            <w:r>
              <w:rPr>
                <w:webHidden/>
                <w:rStyle w:val="IndexLink"/>
                <w:rtl w:val="true"/>
              </w:rPr>
              <w:t>أهمیّة الموضوع</w:t>
            </w:r>
            <w:r>
              <w:rPr>
                <w:rStyle w:val="IndexLink"/>
                <w:rtl w:val="true"/>
              </w:rPr>
              <w:tab/>
            </w:r>
            <w:r>
              <w:rPr>
                <w:rStyle w:val="IndexLink"/>
              </w:rPr>
              <w:t>149</w:t>
            </w:r>
          </w:hyperlink>
        </w:p>
        <w:p>
          <w:pPr>
            <w:pStyle w:val="Contents3"/>
            <w:tabs>
              <w:tab w:val="clear" w:pos="8459"/>
              <w:tab w:val="right" w:pos="9026" w:leader="dot"/>
            </w:tabs>
            <w:rPr/>
          </w:pPr>
          <w:hyperlink w:anchor="__RefHeading___Toc4148894_581953129">
            <w:r>
              <w:rPr>
                <w:webHidden/>
                <w:rStyle w:val="IndexLink"/>
                <w:rtl w:val="true"/>
              </w:rPr>
              <w:t>فصول الرسالة ومباحثها</w:t>
            </w:r>
            <w:r>
              <w:rPr>
                <w:rStyle w:val="IndexLink"/>
                <w:rtl w:val="true"/>
              </w:rPr>
              <w:tab/>
            </w:r>
            <w:r>
              <w:rPr>
                <w:rStyle w:val="IndexLink"/>
              </w:rPr>
              <w:t>149</w:t>
            </w:r>
          </w:hyperlink>
        </w:p>
        <w:p>
          <w:pPr>
            <w:pStyle w:val="Contents4"/>
            <w:tabs>
              <w:tab w:val="clear" w:pos="8176"/>
              <w:tab w:val="right" w:pos="9026" w:leader="dot"/>
            </w:tabs>
            <w:rPr/>
          </w:pPr>
          <w:hyperlink w:anchor="__RefHeading___Toc414889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149</w:t>
            </w:r>
          </w:hyperlink>
        </w:p>
        <w:p>
          <w:pPr>
            <w:pStyle w:val="Contents4"/>
            <w:tabs>
              <w:tab w:val="clear" w:pos="8176"/>
              <w:tab w:val="right" w:pos="9026" w:leader="dot"/>
            </w:tabs>
            <w:rPr/>
          </w:pPr>
          <w:hyperlink w:anchor="__RefHeading___Toc4148898_581953129">
            <w:r>
              <w:rPr>
                <w:webHidden/>
                <w:rStyle w:val="IndexLink"/>
                <w:rtl w:val="true"/>
              </w:rPr>
              <w:t>الفصل الثانی</w:t>
            </w:r>
            <w:r>
              <w:rPr>
                <w:rStyle w:val="IndexLink"/>
                <w:rtl w:val="true"/>
              </w:rPr>
              <w:t xml:space="preserve">: </w:t>
            </w:r>
            <w:r>
              <w:rPr>
                <w:rStyle w:val="IndexLink"/>
                <w:rtl w:val="true"/>
              </w:rPr>
              <w:t>أخلاق معسکر الإمام الحسین</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4148900_581953129">
            <w:r>
              <w:rPr>
                <w:webHidden/>
                <w:rStyle w:val="IndexLink"/>
                <w:rtl w:val="true"/>
              </w:rPr>
              <w:t>الفصل الثالث</w:t>
            </w:r>
            <w:r>
              <w:rPr>
                <w:rStyle w:val="IndexLink"/>
                <w:rtl w:val="true"/>
              </w:rPr>
              <w:t xml:space="preserve">: </w:t>
            </w:r>
            <w:r>
              <w:rPr>
                <w:rStyle w:val="IndexLink"/>
                <w:rtl w:val="true"/>
              </w:rPr>
              <w:t>اخلاق المعسکر الاموی</w:t>
            </w:r>
            <w:r>
              <w:rPr>
                <w:rStyle w:val="IndexLink"/>
                <w:rtl w:val="true"/>
              </w:rPr>
              <w:tab/>
            </w:r>
            <w:r>
              <w:rPr>
                <w:rStyle w:val="IndexLink"/>
              </w:rPr>
              <w:t>150</w:t>
            </w:r>
          </w:hyperlink>
        </w:p>
        <w:p>
          <w:pPr>
            <w:pStyle w:val="Contents3"/>
            <w:tabs>
              <w:tab w:val="clear" w:pos="8459"/>
              <w:tab w:val="right" w:pos="9026" w:leader="dot"/>
            </w:tabs>
            <w:rPr/>
          </w:pPr>
          <w:hyperlink w:anchor="__RefHeading___Toc414890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150</w:t>
            </w:r>
          </w:hyperlink>
        </w:p>
        <w:p>
          <w:pPr>
            <w:pStyle w:val="Contents2"/>
            <w:tabs>
              <w:tab w:val="clear" w:pos="8743"/>
              <w:tab w:val="right" w:pos="9026" w:leader="dot"/>
            </w:tabs>
            <w:rPr/>
          </w:pPr>
          <w:hyperlink w:anchor="__RefHeading___Toc4148904_581953129">
            <w:r>
              <w:rPr>
                <w:webHidden/>
                <w:rStyle w:val="IndexLink"/>
              </w:rPr>
              <w:t>29</w:t>
            </w:r>
            <w:r>
              <w:rPr>
                <w:rStyle w:val="IndexLink"/>
                <w:rtl w:val="true"/>
              </w:rPr>
              <w:t xml:space="preserve">- </w:t>
            </w:r>
            <w:r>
              <w:rPr>
                <w:rStyle w:val="IndexLink"/>
                <w:rtl w:val="true"/>
              </w:rPr>
              <w:t xml:space="preserve">الأسباب السیاسیة والاجتماعیة للنهضة الحسینیة </w:t>
            </w:r>
            <w:r>
              <w:rPr>
                <w:rStyle w:val="IndexLink"/>
                <w:rtl w:val="true"/>
              </w:rPr>
              <w:t xml:space="preserve">- </w:t>
            </w:r>
            <w:r>
              <w:rPr>
                <w:rStyle w:val="IndexLink"/>
                <w:rtl w:val="true"/>
              </w:rPr>
              <w:t>فی کلام الإمام الحسین</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4148906_581953129">
            <w:r>
              <w:rPr>
                <w:webHidden/>
                <w:rStyle w:val="IndexLink"/>
                <w:rtl w:val="true"/>
              </w:rPr>
              <w:t>أهمیّة الموضوع</w:t>
            </w:r>
            <w:r>
              <w:rPr>
                <w:rStyle w:val="IndexLink"/>
                <w:rtl w:val="true"/>
              </w:rPr>
              <w:tab/>
            </w:r>
            <w:r>
              <w:rPr>
                <w:rStyle w:val="IndexLink"/>
              </w:rPr>
              <w:t>151</w:t>
            </w:r>
          </w:hyperlink>
        </w:p>
        <w:p>
          <w:pPr>
            <w:pStyle w:val="Contents3"/>
            <w:tabs>
              <w:tab w:val="clear" w:pos="8459"/>
              <w:tab w:val="right" w:pos="9026" w:leader="dot"/>
            </w:tabs>
            <w:rPr/>
          </w:pPr>
          <w:hyperlink w:anchor="__RefHeading___Toc4148908_581953129">
            <w:r>
              <w:rPr>
                <w:webHidden/>
                <w:rStyle w:val="IndexLink"/>
                <w:rtl w:val="true"/>
              </w:rPr>
              <w:t>فصول الرسالة ومباحثها</w:t>
            </w:r>
            <w:r>
              <w:rPr>
                <w:rStyle w:val="IndexLink"/>
                <w:rtl w:val="true"/>
              </w:rPr>
              <w:tab/>
            </w:r>
            <w:r>
              <w:rPr>
                <w:rStyle w:val="IndexLink"/>
              </w:rPr>
              <w:t>151</w:t>
            </w:r>
          </w:hyperlink>
        </w:p>
        <w:p>
          <w:pPr>
            <w:pStyle w:val="Contents4"/>
            <w:tabs>
              <w:tab w:val="clear" w:pos="8176"/>
              <w:tab w:val="right" w:pos="9026" w:leader="dot"/>
            </w:tabs>
            <w:rPr/>
          </w:pPr>
          <w:hyperlink w:anchor="__RefHeading___Toc414891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151</w:t>
            </w:r>
          </w:hyperlink>
        </w:p>
        <w:p>
          <w:pPr>
            <w:pStyle w:val="Contents4"/>
            <w:tabs>
              <w:tab w:val="clear" w:pos="8176"/>
              <w:tab w:val="right" w:pos="9026" w:leader="dot"/>
            </w:tabs>
            <w:rPr/>
          </w:pPr>
          <w:hyperlink w:anchor="__RefHeading___Toc4148912_581953129">
            <w:r>
              <w:rPr>
                <w:webHidden/>
                <w:rStyle w:val="IndexLink"/>
                <w:rtl w:val="true"/>
              </w:rPr>
              <w:t>الفصل الثانی</w:t>
            </w:r>
            <w:r>
              <w:rPr>
                <w:rStyle w:val="IndexLink"/>
                <w:rtl w:val="true"/>
              </w:rPr>
              <w:t xml:space="preserve">: </w:t>
            </w:r>
            <w:r>
              <w:rPr>
                <w:rStyle w:val="IndexLink"/>
                <w:rtl w:val="true"/>
              </w:rPr>
              <w:t>الأسباب السیاسیة فی کلام الإمام الحسین</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4148914_581953129">
            <w:r>
              <w:rPr>
                <w:webHidden/>
                <w:rStyle w:val="IndexLink"/>
                <w:rtl w:val="true"/>
              </w:rPr>
              <w:t>الفصل الثالث</w:t>
            </w:r>
            <w:r>
              <w:rPr>
                <w:rStyle w:val="IndexLink"/>
                <w:rtl w:val="true"/>
              </w:rPr>
              <w:t xml:space="preserve">: </w:t>
            </w:r>
            <w:r>
              <w:rPr>
                <w:rStyle w:val="IndexLink"/>
                <w:rtl w:val="true"/>
              </w:rPr>
              <w:t>الأسباب الاجتماعیة فی کلام الإمام الحسین</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414891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152</w:t>
            </w:r>
          </w:hyperlink>
        </w:p>
        <w:p>
          <w:pPr>
            <w:pStyle w:val="Contents2"/>
            <w:tabs>
              <w:tab w:val="clear" w:pos="8743"/>
              <w:tab w:val="right" w:pos="9026" w:leader="dot"/>
            </w:tabs>
            <w:rPr/>
          </w:pPr>
          <w:hyperlink w:anchor="__RefHeading___Toc4148918_581953129">
            <w:r>
              <w:rPr>
                <w:webHidden/>
                <w:rStyle w:val="IndexLink"/>
              </w:rPr>
              <w:t>30</w:t>
            </w:r>
            <w:r>
              <w:rPr>
                <w:rStyle w:val="IndexLink"/>
                <w:rtl w:val="true"/>
              </w:rPr>
              <w:t xml:space="preserve">- </w:t>
            </w:r>
            <w:r>
              <w:rPr>
                <w:rStyle w:val="IndexLink"/>
                <w:rtl w:val="true"/>
              </w:rPr>
              <w:t xml:space="preserve">سلیمان بن صرد الخزاعی </w:t>
            </w:r>
            <w:r>
              <w:rPr>
                <w:rStyle w:val="IndexLink"/>
                <w:rtl w:val="true"/>
              </w:rPr>
              <w:t xml:space="preserve">- </w:t>
            </w:r>
            <w:r>
              <w:rPr>
                <w:rStyle w:val="IndexLink"/>
                <w:rtl w:val="true"/>
              </w:rPr>
              <w:t>دراسة تحقیقیة فی مواقفه من واقعة الطف</w:t>
            </w:r>
            <w:r>
              <w:rPr>
                <w:rStyle w:val="IndexLink"/>
                <w:rtl w:val="true"/>
              </w:rPr>
              <w:tab/>
            </w:r>
            <w:r>
              <w:rPr>
                <w:rStyle w:val="IndexLink"/>
              </w:rPr>
              <w:t>153</w:t>
            </w:r>
          </w:hyperlink>
        </w:p>
        <w:p>
          <w:pPr>
            <w:pStyle w:val="Contents3"/>
            <w:tabs>
              <w:tab w:val="clear" w:pos="8459"/>
              <w:tab w:val="right" w:pos="9026" w:leader="dot"/>
            </w:tabs>
            <w:rPr/>
          </w:pPr>
          <w:hyperlink w:anchor="__RefHeading___Toc4148920_581953129">
            <w:r>
              <w:rPr>
                <w:webHidden/>
                <w:rStyle w:val="IndexLink"/>
                <w:rtl w:val="true"/>
              </w:rPr>
              <w:t>أهمیّة الموضوع</w:t>
            </w:r>
            <w:r>
              <w:rPr>
                <w:rStyle w:val="IndexLink"/>
                <w:rtl w:val="true"/>
              </w:rPr>
              <w:tab/>
            </w:r>
            <w:r>
              <w:rPr>
                <w:rStyle w:val="IndexLink"/>
              </w:rPr>
              <w:t>153</w:t>
            </w:r>
          </w:hyperlink>
        </w:p>
        <w:p>
          <w:pPr>
            <w:pStyle w:val="Contents3"/>
            <w:tabs>
              <w:tab w:val="clear" w:pos="8459"/>
              <w:tab w:val="right" w:pos="9026" w:leader="dot"/>
            </w:tabs>
            <w:rPr/>
          </w:pPr>
          <w:hyperlink w:anchor="__RefHeading___Toc4148922_581953129">
            <w:r>
              <w:rPr>
                <w:webHidden/>
                <w:rStyle w:val="IndexLink"/>
                <w:rtl w:val="true"/>
              </w:rPr>
              <w:t>فصول الرسالة ومباحثها</w:t>
            </w:r>
            <w:r>
              <w:rPr>
                <w:rStyle w:val="IndexLink"/>
                <w:rtl w:val="true"/>
              </w:rPr>
              <w:tab/>
            </w:r>
            <w:r>
              <w:rPr>
                <w:rStyle w:val="IndexLink"/>
              </w:rPr>
              <w:t>153</w:t>
            </w:r>
          </w:hyperlink>
        </w:p>
        <w:p>
          <w:pPr>
            <w:pStyle w:val="Contents4"/>
            <w:tabs>
              <w:tab w:val="clear" w:pos="8176"/>
              <w:tab w:val="right" w:pos="9026" w:leader="dot"/>
            </w:tabs>
            <w:rPr/>
          </w:pPr>
          <w:hyperlink w:anchor="__RefHeading___Toc414892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153</w:t>
            </w:r>
          </w:hyperlink>
        </w:p>
        <w:p>
          <w:pPr>
            <w:pStyle w:val="Contents4"/>
            <w:tabs>
              <w:tab w:val="clear" w:pos="8176"/>
              <w:tab w:val="right" w:pos="9026" w:leader="dot"/>
            </w:tabs>
            <w:rPr/>
          </w:pPr>
          <w:hyperlink w:anchor="__RefHeading___Toc4148926_581953129">
            <w:r>
              <w:rPr>
                <w:webHidden/>
                <w:rStyle w:val="IndexLink"/>
                <w:rtl w:val="true"/>
              </w:rPr>
              <w:t>الفصل الثانی</w:t>
            </w:r>
            <w:r>
              <w:rPr>
                <w:rStyle w:val="IndexLink"/>
                <w:rtl w:val="true"/>
              </w:rPr>
              <w:t xml:space="preserve">: </w:t>
            </w:r>
            <w:r>
              <w:rPr>
                <w:rStyle w:val="IndexLink"/>
                <w:rtl w:val="true"/>
              </w:rPr>
              <w:t>موقف سلیمان بن صرد الخزاعی قبل واقعة الطف</w:t>
            </w:r>
            <w:r>
              <w:rPr>
                <w:rStyle w:val="IndexLink"/>
                <w:rtl w:val="true"/>
              </w:rPr>
              <w:tab/>
            </w:r>
            <w:r>
              <w:rPr>
                <w:rStyle w:val="IndexLink"/>
              </w:rPr>
              <w:t>153</w:t>
            </w:r>
          </w:hyperlink>
        </w:p>
        <w:p>
          <w:pPr>
            <w:pStyle w:val="Contents4"/>
            <w:tabs>
              <w:tab w:val="clear" w:pos="8176"/>
              <w:tab w:val="right" w:pos="9026" w:leader="dot"/>
            </w:tabs>
            <w:rPr/>
          </w:pPr>
          <w:hyperlink w:anchor="__RefHeading___Toc4148928_581953129">
            <w:r>
              <w:rPr>
                <w:webHidden/>
                <w:rStyle w:val="IndexLink"/>
                <w:rtl w:val="true"/>
              </w:rPr>
              <w:t>الفصل الثالث</w:t>
            </w:r>
            <w:r>
              <w:rPr>
                <w:rStyle w:val="IndexLink"/>
                <w:rtl w:val="true"/>
              </w:rPr>
              <w:t xml:space="preserve">: </w:t>
            </w:r>
            <w:r>
              <w:rPr>
                <w:rStyle w:val="IndexLink"/>
                <w:rtl w:val="true"/>
              </w:rPr>
              <w:t>موقف سلیمان بن صرد الخزاعی من واقعة الطف وأسبابه</w:t>
            </w:r>
            <w:r>
              <w:rPr>
                <w:rStyle w:val="IndexLink"/>
                <w:rtl w:val="true"/>
              </w:rPr>
              <w:tab/>
            </w:r>
            <w:r>
              <w:rPr>
                <w:rStyle w:val="IndexLink"/>
              </w:rPr>
              <w:t>154</w:t>
            </w:r>
          </w:hyperlink>
        </w:p>
        <w:p>
          <w:pPr>
            <w:pStyle w:val="Contents4"/>
            <w:tabs>
              <w:tab w:val="clear" w:pos="8176"/>
              <w:tab w:val="right" w:pos="9026" w:leader="dot"/>
            </w:tabs>
            <w:rPr/>
          </w:pPr>
          <w:hyperlink w:anchor="__RefHeading___Toc4148930_581953129">
            <w:r>
              <w:rPr>
                <w:webHidden/>
                <w:rStyle w:val="IndexLink"/>
                <w:rtl w:val="true"/>
              </w:rPr>
              <w:t>الفصل الرابع</w:t>
            </w:r>
            <w:r>
              <w:rPr>
                <w:rStyle w:val="IndexLink"/>
                <w:rtl w:val="true"/>
              </w:rPr>
              <w:t xml:space="preserve">: </w:t>
            </w:r>
            <w:r>
              <w:rPr>
                <w:rStyle w:val="IndexLink"/>
                <w:rtl w:val="true"/>
              </w:rPr>
              <w:t>موقف سلیمان بن صرد الخزاعی بعد واقعة الطف</w:t>
            </w:r>
            <w:r>
              <w:rPr>
                <w:rStyle w:val="IndexLink"/>
                <w:rtl w:val="true"/>
              </w:rPr>
              <w:tab/>
            </w:r>
            <w:r>
              <w:rPr>
                <w:rStyle w:val="IndexLink"/>
              </w:rPr>
              <w:t>154</w:t>
            </w:r>
          </w:hyperlink>
        </w:p>
        <w:p>
          <w:pPr>
            <w:pStyle w:val="Contents3"/>
            <w:tabs>
              <w:tab w:val="clear" w:pos="8459"/>
              <w:tab w:val="right" w:pos="9026" w:leader="dot"/>
            </w:tabs>
            <w:rPr/>
          </w:pPr>
          <w:hyperlink w:anchor="__RefHeading___Toc414893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154</w:t>
            </w:r>
          </w:hyperlink>
        </w:p>
        <w:p>
          <w:pPr>
            <w:pStyle w:val="Contents2"/>
            <w:tabs>
              <w:tab w:val="clear" w:pos="8743"/>
              <w:tab w:val="right" w:pos="9026" w:leader="dot"/>
            </w:tabs>
            <w:rPr/>
          </w:pPr>
          <w:hyperlink w:anchor="__RefHeading___Toc4148934_581953129">
            <w:r>
              <w:rPr>
                <w:webHidden/>
                <w:rStyle w:val="IndexLink"/>
              </w:rPr>
              <w:t>31</w:t>
            </w:r>
            <w:r>
              <w:rPr>
                <w:rStyle w:val="IndexLink"/>
                <w:rtl w:val="true"/>
              </w:rPr>
              <w:t xml:space="preserve">- </w:t>
            </w:r>
            <w:r>
              <w:rPr>
                <w:rStyle w:val="IndexLink"/>
                <w:rtl w:val="true"/>
              </w:rPr>
              <w:t>دور النساء فی النهضة الحسینیة</w:t>
            </w:r>
            <w:r>
              <w:rPr>
                <w:rStyle w:val="IndexLink"/>
                <w:rtl w:val="true"/>
              </w:rPr>
              <w:tab/>
            </w:r>
            <w:r>
              <w:rPr>
                <w:rStyle w:val="IndexLink"/>
              </w:rPr>
              <w:t>155</w:t>
            </w:r>
          </w:hyperlink>
        </w:p>
        <w:p>
          <w:pPr>
            <w:pStyle w:val="Contents3"/>
            <w:tabs>
              <w:tab w:val="clear" w:pos="8459"/>
              <w:tab w:val="right" w:pos="9026" w:leader="dot"/>
            </w:tabs>
            <w:rPr/>
          </w:pPr>
          <w:hyperlink w:anchor="__RefHeading___Toc4148936_581953129">
            <w:r>
              <w:rPr>
                <w:webHidden/>
                <w:rStyle w:val="IndexLink"/>
                <w:rtl w:val="true"/>
              </w:rPr>
              <w:t>أهمیّة الموضوع</w:t>
            </w:r>
            <w:r>
              <w:rPr>
                <w:rStyle w:val="IndexLink"/>
                <w:rtl w:val="true"/>
              </w:rPr>
              <w:tab/>
            </w:r>
            <w:r>
              <w:rPr>
                <w:rStyle w:val="IndexLink"/>
              </w:rPr>
              <w:t>155</w:t>
            </w:r>
          </w:hyperlink>
        </w:p>
        <w:p>
          <w:pPr>
            <w:pStyle w:val="Contents3"/>
            <w:tabs>
              <w:tab w:val="clear" w:pos="8459"/>
              <w:tab w:val="right" w:pos="9026" w:leader="dot"/>
            </w:tabs>
            <w:rPr/>
          </w:pPr>
          <w:hyperlink w:anchor="__RefHeading___Toc4148938_581953129">
            <w:r>
              <w:rPr>
                <w:webHidden/>
                <w:rStyle w:val="IndexLink"/>
                <w:rtl w:val="true"/>
              </w:rPr>
              <w:t>فصول الرسالة ومباحثها</w:t>
            </w:r>
            <w:r>
              <w:rPr>
                <w:rStyle w:val="IndexLink"/>
                <w:rtl w:val="true"/>
              </w:rPr>
              <w:tab/>
            </w:r>
            <w:r>
              <w:rPr>
                <w:rStyle w:val="IndexLink"/>
              </w:rPr>
              <w:t>155</w:t>
            </w:r>
          </w:hyperlink>
        </w:p>
        <w:p>
          <w:pPr>
            <w:pStyle w:val="Contents4"/>
            <w:tabs>
              <w:tab w:val="clear" w:pos="8176"/>
              <w:tab w:val="right" w:pos="9026" w:leader="dot"/>
            </w:tabs>
            <w:rPr/>
          </w:pPr>
          <w:hyperlink w:anchor="__RefHeading___Toc414894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155</w:t>
            </w:r>
          </w:hyperlink>
        </w:p>
        <w:p>
          <w:pPr>
            <w:pStyle w:val="Contents4"/>
            <w:tabs>
              <w:tab w:val="clear" w:pos="8176"/>
              <w:tab w:val="right" w:pos="9026" w:leader="dot"/>
            </w:tabs>
            <w:rPr/>
          </w:pPr>
          <w:hyperlink w:anchor="__RefHeading___Toc4148942_581953129">
            <w:r>
              <w:rPr>
                <w:webHidden/>
                <w:rStyle w:val="IndexLink"/>
                <w:rtl w:val="true"/>
              </w:rPr>
              <w:t>الفصل الثانی</w:t>
            </w:r>
            <w:r>
              <w:rPr>
                <w:rStyle w:val="IndexLink"/>
                <w:rtl w:val="true"/>
              </w:rPr>
              <w:t xml:space="preserve">: </w:t>
            </w:r>
            <w:r>
              <w:rPr>
                <w:rStyle w:val="IndexLink"/>
                <w:rtl w:val="true"/>
              </w:rPr>
              <w:t>دور النساء قبل معرکة الطف</w:t>
            </w:r>
            <w:r>
              <w:rPr>
                <w:rStyle w:val="IndexLink"/>
                <w:rtl w:val="true"/>
              </w:rPr>
              <w:tab/>
            </w:r>
            <w:r>
              <w:rPr>
                <w:rStyle w:val="IndexLink"/>
              </w:rPr>
              <w:t>156</w:t>
            </w:r>
          </w:hyperlink>
        </w:p>
        <w:p>
          <w:pPr>
            <w:pStyle w:val="Contents4"/>
            <w:tabs>
              <w:tab w:val="clear" w:pos="8176"/>
              <w:tab w:val="right" w:pos="9026" w:leader="dot"/>
            </w:tabs>
            <w:rPr/>
          </w:pPr>
          <w:hyperlink w:anchor="__RefHeading___Toc4148944_581953129">
            <w:r>
              <w:rPr>
                <w:webHidden/>
                <w:rStyle w:val="IndexLink"/>
                <w:rtl w:val="true"/>
              </w:rPr>
              <w:t>الفصل الثالث</w:t>
            </w:r>
            <w:r>
              <w:rPr>
                <w:rStyle w:val="IndexLink"/>
                <w:rtl w:val="true"/>
              </w:rPr>
              <w:t xml:space="preserve">: </w:t>
            </w:r>
            <w:r>
              <w:rPr>
                <w:rStyle w:val="IndexLink"/>
                <w:rtl w:val="true"/>
              </w:rPr>
              <w:t>دور النساء فی أثناء المعرکة</w:t>
            </w:r>
            <w:r>
              <w:rPr>
                <w:rStyle w:val="IndexLink"/>
                <w:rtl w:val="true"/>
              </w:rPr>
              <w:tab/>
            </w:r>
            <w:r>
              <w:rPr>
                <w:rStyle w:val="IndexLink"/>
              </w:rPr>
              <w:t>156</w:t>
            </w:r>
          </w:hyperlink>
        </w:p>
        <w:p>
          <w:pPr>
            <w:pStyle w:val="Contents4"/>
            <w:tabs>
              <w:tab w:val="clear" w:pos="8176"/>
              <w:tab w:val="right" w:pos="9026" w:leader="dot"/>
            </w:tabs>
            <w:rPr/>
          </w:pPr>
          <w:hyperlink w:anchor="__RefHeading___Toc4148946_581953129">
            <w:r>
              <w:rPr>
                <w:webHidden/>
                <w:rStyle w:val="IndexLink"/>
                <w:rtl w:val="true"/>
              </w:rPr>
              <w:t>الفصل الرابع</w:t>
            </w:r>
            <w:r>
              <w:rPr>
                <w:rStyle w:val="IndexLink"/>
                <w:rtl w:val="true"/>
              </w:rPr>
              <w:t xml:space="preserve">: </w:t>
            </w:r>
            <w:r>
              <w:rPr>
                <w:rStyle w:val="IndexLink"/>
                <w:rtl w:val="true"/>
              </w:rPr>
              <w:t>دور النساء بعد المعرکة</w:t>
            </w:r>
            <w:r>
              <w:rPr>
                <w:rStyle w:val="IndexLink"/>
                <w:rtl w:val="true"/>
              </w:rPr>
              <w:tab/>
            </w:r>
            <w:r>
              <w:rPr>
                <w:rStyle w:val="IndexLink"/>
              </w:rPr>
              <w:t>156</w:t>
            </w:r>
          </w:hyperlink>
        </w:p>
        <w:p>
          <w:pPr>
            <w:pStyle w:val="Contents3"/>
            <w:tabs>
              <w:tab w:val="clear" w:pos="8459"/>
              <w:tab w:val="right" w:pos="9026" w:leader="dot"/>
            </w:tabs>
            <w:rPr/>
          </w:pPr>
          <w:hyperlink w:anchor="__RefHeading___Toc414894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157</w:t>
            </w:r>
          </w:hyperlink>
        </w:p>
        <w:p>
          <w:pPr>
            <w:pStyle w:val="Contents2"/>
            <w:tabs>
              <w:tab w:val="clear" w:pos="8743"/>
              <w:tab w:val="right" w:pos="9026" w:leader="dot"/>
            </w:tabs>
            <w:rPr/>
          </w:pPr>
          <w:hyperlink w:anchor="__RefHeading___Toc4148950_581953129">
            <w:r>
              <w:rPr>
                <w:webHidden/>
                <w:rStyle w:val="IndexLink"/>
              </w:rPr>
              <w:t>32</w:t>
            </w:r>
            <w:r>
              <w:rPr>
                <w:rStyle w:val="IndexLink"/>
                <w:rtl w:val="true"/>
              </w:rPr>
              <w:t xml:space="preserve">- </w:t>
            </w:r>
            <w:r>
              <w:rPr>
                <w:rStyle w:val="IndexLink"/>
                <w:rtl w:val="true"/>
              </w:rPr>
              <w:t>الشهداء من الأطفال فی النهضة الحسینیة</w:t>
            </w:r>
            <w:r>
              <w:rPr>
                <w:rStyle w:val="IndexLink"/>
                <w:rtl w:val="true"/>
              </w:rPr>
              <w:tab/>
            </w:r>
            <w:r>
              <w:rPr>
                <w:rStyle w:val="IndexLink"/>
              </w:rPr>
              <w:t>159</w:t>
            </w:r>
          </w:hyperlink>
        </w:p>
        <w:p>
          <w:pPr>
            <w:pStyle w:val="Contents3"/>
            <w:tabs>
              <w:tab w:val="clear" w:pos="8459"/>
              <w:tab w:val="right" w:pos="9026" w:leader="dot"/>
            </w:tabs>
            <w:rPr/>
          </w:pPr>
          <w:hyperlink w:anchor="__RefHeading___Toc4148952_581953129">
            <w:r>
              <w:rPr>
                <w:webHidden/>
                <w:rStyle w:val="IndexLink"/>
                <w:rtl w:val="true"/>
              </w:rPr>
              <w:t>أهمیّة الموضوع</w:t>
            </w:r>
            <w:r>
              <w:rPr>
                <w:rStyle w:val="IndexLink"/>
                <w:rtl w:val="true"/>
              </w:rPr>
              <w:tab/>
            </w:r>
            <w:r>
              <w:rPr>
                <w:rStyle w:val="IndexLink"/>
              </w:rPr>
              <w:t>159</w:t>
            </w:r>
          </w:hyperlink>
        </w:p>
        <w:p>
          <w:pPr>
            <w:pStyle w:val="Contents3"/>
            <w:tabs>
              <w:tab w:val="clear" w:pos="8459"/>
              <w:tab w:val="right" w:pos="9026" w:leader="dot"/>
            </w:tabs>
            <w:rPr/>
          </w:pPr>
          <w:hyperlink w:anchor="__RefHeading___Toc4148954_581953129">
            <w:r>
              <w:rPr>
                <w:webHidden/>
                <w:rStyle w:val="IndexLink"/>
                <w:rtl w:val="true"/>
              </w:rPr>
              <w:t>فصول الرسالة ومباحثها</w:t>
            </w:r>
            <w:r>
              <w:rPr>
                <w:rStyle w:val="IndexLink"/>
                <w:rtl w:val="true"/>
              </w:rPr>
              <w:tab/>
            </w:r>
            <w:r>
              <w:rPr>
                <w:rStyle w:val="IndexLink"/>
              </w:rPr>
              <w:t>159</w:t>
            </w:r>
          </w:hyperlink>
        </w:p>
        <w:p>
          <w:pPr>
            <w:pStyle w:val="Contents4"/>
            <w:tabs>
              <w:tab w:val="clear" w:pos="8176"/>
              <w:tab w:val="right" w:pos="9026" w:leader="dot"/>
            </w:tabs>
            <w:rPr/>
          </w:pPr>
          <w:hyperlink w:anchor="__RefHeading___Toc414895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159</w:t>
            </w:r>
          </w:hyperlink>
        </w:p>
        <w:p>
          <w:pPr>
            <w:pStyle w:val="Contents4"/>
            <w:tabs>
              <w:tab w:val="clear" w:pos="8176"/>
              <w:tab w:val="right" w:pos="9026" w:leader="dot"/>
            </w:tabs>
            <w:rPr/>
          </w:pPr>
          <w:hyperlink w:anchor="__RefHeading___Toc4148958_581953129">
            <w:r>
              <w:rPr>
                <w:webHidden/>
                <w:rStyle w:val="IndexLink"/>
                <w:rtl w:val="true"/>
              </w:rPr>
              <w:t>الفصل الثانی</w:t>
            </w:r>
            <w:r>
              <w:rPr>
                <w:rStyle w:val="IndexLink"/>
                <w:rtl w:val="true"/>
              </w:rPr>
              <w:t xml:space="preserve">: </w:t>
            </w:r>
            <w:r>
              <w:rPr>
                <w:rStyle w:val="IndexLink"/>
                <w:rtl w:val="true"/>
              </w:rPr>
              <w:t>الشهداء من الأطفال أثناء واقعة الطف</w:t>
            </w:r>
            <w:r>
              <w:rPr>
                <w:rStyle w:val="IndexLink"/>
                <w:rtl w:val="true"/>
              </w:rPr>
              <w:tab/>
            </w:r>
            <w:r>
              <w:rPr>
                <w:rStyle w:val="IndexLink"/>
              </w:rPr>
              <w:t>160</w:t>
            </w:r>
          </w:hyperlink>
        </w:p>
        <w:p>
          <w:pPr>
            <w:pStyle w:val="Contents4"/>
            <w:tabs>
              <w:tab w:val="clear" w:pos="8176"/>
              <w:tab w:val="right" w:pos="9026" w:leader="dot"/>
            </w:tabs>
            <w:rPr/>
          </w:pPr>
          <w:hyperlink w:anchor="__RefHeading___Toc4148960_581953129">
            <w:r>
              <w:rPr>
                <w:webHidden/>
                <w:rStyle w:val="IndexLink"/>
                <w:rtl w:val="true"/>
              </w:rPr>
              <w:t>الفصل الثالث</w:t>
            </w:r>
            <w:r>
              <w:rPr>
                <w:rStyle w:val="IndexLink"/>
                <w:rtl w:val="true"/>
              </w:rPr>
              <w:t xml:space="preserve">: </w:t>
            </w:r>
            <w:r>
              <w:rPr>
                <w:rStyle w:val="IndexLink"/>
                <w:rtl w:val="true"/>
              </w:rPr>
              <w:t>الشهداء من الاطفال بعد الواقعة</w:t>
            </w:r>
            <w:r>
              <w:rPr>
                <w:rStyle w:val="IndexLink"/>
                <w:rtl w:val="true"/>
              </w:rPr>
              <w:tab/>
            </w:r>
            <w:r>
              <w:rPr>
                <w:rStyle w:val="IndexLink"/>
              </w:rPr>
              <w:t>160</w:t>
            </w:r>
          </w:hyperlink>
        </w:p>
        <w:p>
          <w:pPr>
            <w:pStyle w:val="Contents4"/>
            <w:tabs>
              <w:tab w:val="clear" w:pos="8176"/>
              <w:tab w:val="right" w:pos="9026" w:leader="dot"/>
            </w:tabs>
            <w:rPr/>
          </w:pPr>
          <w:hyperlink w:anchor="__RefHeading___Toc4148962_581953129">
            <w:r>
              <w:rPr>
                <w:webHidden/>
                <w:rStyle w:val="IndexLink"/>
                <w:rtl w:val="true"/>
              </w:rPr>
              <w:t>الفصل الخامس</w:t>
            </w:r>
            <w:r>
              <w:rPr>
                <w:rStyle w:val="IndexLink"/>
                <w:rtl w:val="true"/>
              </w:rPr>
              <w:t xml:space="preserve">: </w:t>
            </w:r>
            <w:r>
              <w:rPr>
                <w:rStyle w:val="IndexLink"/>
                <w:rtl w:val="true"/>
              </w:rPr>
              <w:t>دور الشهداء من الأطفال فی تخلید النهضة الحسینیة</w:t>
            </w:r>
            <w:r>
              <w:rPr>
                <w:rStyle w:val="IndexLink"/>
                <w:rtl w:val="true"/>
              </w:rPr>
              <w:tab/>
            </w:r>
            <w:r>
              <w:rPr>
                <w:rStyle w:val="IndexLink"/>
              </w:rPr>
              <w:t>160</w:t>
            </w:r>
          </w:hyperlink>
        </w:p>
        <w:p>
          <w:pPr>
            <w:pStyle w:val="Contents3"/>
            <w:tabs>
              <w:tab w:val="clear" w:pos="8459"/>
              <w:tab w:val="right" w:pos="9026" w:leader="dot"/>
            </w:tabs>
            <w:rPr/>
          </w:pPr>
          <w:hyperlink w:anchor="__RefHeading___Toc414896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160</w:t>
            </w:r>
          </w:hyperlink>
        </w:p>
        <w:p>
          <w:pPr>
            <w:pStyle w:val="Contents2"/>
            <w:tabs>
              <w:tab w:val="clear" w:pos="8743"/>
              <w:tab w:val="right" w:pos="9026" w:leader="dot"/>
            </w:tabs>
            <w:rPr/>
          </w:pPr>
          <w:hyperlink w:anchor="__RefHeading___Toc4148966_581953129">
            <w:r>
              <w:rPr>
                <w:webHidden/>
                <w:rStyle w:val="IndexLink"/>
              </w:rPr>
              <w:t>33</w:t>
            </w:r>
            <w:r>
              <w:rPr>
                <w:rStyle w:val="IndexLink"/>
                <w:rtl w:val="true"/>
              </w:rPr>
              <w:t xml:space="preserve">- </w:t>
            </w:r>
            <w:r>
              <w:rPr>
                <w:rStyle w:val="IndexLink"/>
                <w:rtl w:val="true"/>
              </w:rPr>
              <w:t>دور صلح 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فی النهضة الحسینیة</w:t>
            </w:r>
            <w:r>
              <w:rPr>
                <w:rStyle w:val="IndexLink"/>
                <w:rtl w:val="true"/>
              </w:rPr>
              <w:tab/>
            </w:r>
            <w:r>
              <w:rPr>
                <w:rStyle w:val="IndexLink"/>
              </w:rPr>
              <w:t>161</w:t>
            </w:r>
          </w:hyperlink>
        </w:p>
        <w:p>
          <w:pPr>
            <w:pStyle w:val="Contents3"/>
            <w:tabs>
              <w:tab w:val="clear" w:pos="8459"/>
              <w:tab w:val="right" w:pos="9026" w:leader="dot"/>
            </w:tabs>
            <w:rPr/>
          </w:pPr>
          <w:hyperlink w:anchor="__RefHeading___Toc4148968_581953129">
            <w:r>
              <w:rPr>
                <w:webHidden/>
                <w:rStyle w:val="IndexLink"/>
                <w:rtl w:val="true"/>
              </w:rPr>
              <w:t>أهمیّة الموضوع</w:t>
            </w:r>
            <w:r>
              <w:rPr>
                <w:rStyle w:val="IndexLink"/>
                <w:rtl w:val="true"/>
              </w:rPr>
              <w:tab/>
            </w:r>
            <w:r>
              <w:rPr>
                <w:rStyle w:val="IndexLink"/>
              </w:rPr>
              <w:t>161</w:t>
            </w:r>
          </w:hyperlink>
        </w:p>
        <w:p>
          <w:pPr>
            <w:pStyle w:val="Contents3"/>
            <w:tabs>
              <w:tab w:val="clear" w:pos="8459"/>
              <w:tab w:val="right" w:pos="9026" w:leader="dot"/>
            </w:tabs>
            <w:rPr/>
          </w:pPr>
          <w:hyperlink w:anchor="__RefHeading___Toc4148970_581953129">
            <w:r>
              <w:rPr>
                <w:webHidden/>
                <w:rStyle w:val="IndexLink"/>
                <w:rtl w:val="true"/>
              </w:rPr>
              <w:t>فصول الرسالة ومباحثها</w:t>
            </w:r>
            <w:r>
              <w:rPr>
                <w:rStyle w:val="IndexLink"/>
                <w:rtl w:val="true"/>
              </w:rPr>
              <w:tab/>
            </w:r>
            <w:r>
              <w:rPr>
                <w:rStyle w:val="IndexLink"/>
              </w:rPr>
              <w:t>161</w:t>
            </w:r>
          </w:hyperlink>
        </w:p>
        <w:p>
          <w:pPr>
            <w:pStyle w:val="Contents4"/>
            <w:tabs>
              <w:tab w:val="clear" w:pos="8176"/>
              <w:tab w:val="right" w:pos="9026" w:leader="dot"/>
            </w:tabs>
            <w:rPr/>
          </w:pPr>
          <w:hyperlink w:anchor="__RefHeading___Toc4148972_581953129">
            <w:r>
              <w:rPr>
                <w:webHidden/>
                <w:rStyle w:val="IndexLink"/>
                <w:rtl w:val="true"/>
              </w:rPr>
              <w:t>الفصل الأوّل</w:t>
            </w:r>
            <w:r>
              <w:rPr>
                <w:rStyle w:val="IndexLink"/>
                <w:rtl w:val="true"/>
              </w:rPr>
              <w:t xml:space="preserve">: </w:t>
            </w:r>
            <w:r>
              <w:rPr>
                <w:rStyle w:val="IndexLink"/>
                <w:rtl w:val="true"/>
              </w:rPr>
              <w:t>بحوث تمهیدیة</w:t>
            </w:r>
            <w:r>
              <w:rPr>
                <w:rStyle w:val="IndexLink"/>
                <w:rtl w:val="true"/>
              </w:rPr>
              <w:tab/>
            </w:r>
            <w:r>
              <w:rPr>
                <w:rStyle w:val="IndexLink"/>
              </w:rPr>
              <w:t>161</w:t>
            </w:r>
          </w:hyperlink>
        </w:p>
        <w:p>
          <w:pPr>
            <w:pStyle w:val="Contents4"/>
            <w:tabs>
              <w:tab w:val="clear" w:pos="8176"/>
              <w:tab w:val="right" w:pos="9026" w:leader="dot"/>
            </w:tabs>
            <w:rPr/>
          </w:pPr>
          <w:hyperlink w:anchor="__RefHeading___Toc4148974_581953129">
            <w:r>
              <w:rPr>
                <w:webHidden/>
                <w:rStyle w:val="IndexLink"/>
                <w:rtl w:val="true"/>
              </w:rPr>
              <w:t>الفصل الثانی</w:t>
            </w:r>
            <w:r>
              <w:rPr>
                <w:rStyle w:val="IndexLink"/>
                <w:rtl w:val="true"/>
              </w:rPr>
              <w:t xml:space="preserve">: </w:t>
            </w:r>
            <w:r>
              <w:rPr>
                <w:rStyle w:val="IndexLink"/>
                <w:rtl w:val="true"/>
              </w:rPr>
              <w:t>مقارنة بین ظروف الصلح والنهضة الحسینیة</w:t>
            </w:r>
            <w:r>
              <w:rPr>
                <w:rStyle w:val="IndexLink"/>
                <w:rtl w:val="true"/>
              </w:rPr>
              <w:tab/>
            </w:r>
            <w:r>
              <w:rPr>
                <w:rStyle w:val="IndexLink"/>
              </w:rPr>
              <w:t>162</w:t>
            </w:r>
          </w:hyperlink>
        </w:p>
        <w:p>
          <w:pPr>
            <w:pStyle w:val="Contents4"/>
            <w:tabs>
              <w:tab w:val="clear" w:pos="8176"/>
              <w:tab w:val="right" w:pos="9026" w:leader="dot"/>
            </w:tabs>
            <w:rPr/>
          </w:pPr>
          <w:hyperlink w:anchor="__RefHeading___Toc4148976_581953129">
            <w:r>
              <w:rPr>
                <w:webHidden/>
                <w:rStyle w:val="IndexLink"/>
                <w:rtl w:val="true"/>
              </w:rPr>
              <w:t>الفصل الثالث</w:t>
            </w:r>
            <w:r>
              <w:rPr>
                <w:rStyle w:val="IndexLink"/>
                <w:rtl w:val="true"/>
              </w:rPr>
              <w:t xml:space="preserve">: </w:t>
            </w:r>
            <w:r>
              <w:rPr>
                <w:rStyle w:val="IndexLink"/>
                <w:rtl w:val="true"/>
              </w:rPr>
              <w:t>شروط صلح 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ودورها فی النهضة الحسینیة</w:t>
            </w:r>
            <w:r>
              <w:rPr>
                <w:rStyle w:val="IndexLink"/>
                <w:rtl w:val="true"/>
              </w:rPr>
              <w:tab/>
            </w:r>
            <w:r>
              <w:rPr>
                <w:rStyle w:val="IndexLink"/>
              </w:rPr>
              <w:t>162</w:t>
            </w:r>
          </w:hyperlink>
        </w:p>
        <w:p>
          <w:pPr>
            <w:pStyle w:val="Contents3"/>
            <w:tabs>
              <w:tab w:val="clear" w:pos="8459"/>
              <w:tab w:val="right" w:pos="9026" w:leader="dot"/>
            </w:tabs>
            <w:rPr/>
          </w:pPr>
          <w:hyperlink w:anchor="__RefHeading___Toc414897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163</w:t>
            </w:r>
          </w:hyperlink>
        </w:p>
        <w:p>
          <w:pPr>
            <w:pStyle w:val="Contents2"/>
            <w:tabs>
              <w:tab w:val="clear" w:pos="8743"/>
              <w:tab w:val="right" w:pos="9026" w:leader="dot"/>
            </w:tabs>
            <w:rPr/>
          </w:pPr>
          <w:hyperlink w:anchor="__RefHeading___Toc4148980_581953129">
            <w:r>
              <w:rPr>
                <w:webHidden/>
                <w:rStyle w:val="IndexLink"/>
              </w:rPr>
              <w:t>34</w:t>
            </w:r>
            <w:r>
              <w:rPr>
                <w:rStyle w:val="IndexLink"/>
                <w:rtl w:val="true"/>
              </w:rPr>
              <w:t xml:space="preserve">- </w:t>
            </w:r>
            <w:r>
              <w:rPr>
                <w:rStyle w:val="IndexLink"/>
                <w:rtl w:val="true"/>
              </w:rPr>
              <w:t>الأسالیب التبلیغیة عند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النهضة الحسینیة</w:t>
            </w:r>
            <w:r>
              <w:rPr>
                <w:rStyle w:val="IndexLink"/>
                <w:rtl w:val="true"/>
              </w:rPr>
              <w:tab/>
            </w:r>
            <w:r>
              <w:rPr>
                <w:rStyle w:val="IndexLink"/>
              </w:rPr>
              <w:t>165</w:t>
            </w:r>
          </w:hyperlink>
        </w:p>
        <w:p>
          <w:pPr>
            <w:pStyle w:val="Contents3"/>
            <w:tabs>
              <w:tab w:val="clear" w:pos="8459"/>
              <w:tab w:val="right" w:pos="9026" w:leader="dot"/>
            </w:tabs>
            <w:rPr/>
          </w:pPr>
          <w:hyperlink w:anchor="__RefHeading___Toc4148982_581953129">
            <w:r>
              <w:rPr>
                <w:webHidden/>
                <w:rStyle w:val="IndexLink"/>
                <w:rtl w:val="true"/>
              </w:rPr>
              <w:t>أهمیّة الموضوع</w:t>
            </w:r>
            <w:r>
              <w:rPr>
                <w:rStyle w:val="IndexLink"/>
                <w:rtl w:val="true"/>
              </w:rPr>
              <w:tab/>
            </w:r>
            <w:r>
              <w:rPr>
                <w:rStyle w:val="IndexLink"/>
              </w:rPr>
              <w:t>165</w:t>
            </w:r>
          </w:hyperlink>
        </w:p>
        <w:p>
          <w:pPr>
            <w:pStyle w:val="Contents3"/>
            <w:tabs>
              <w:tab w:val="clear" w:pos="8459"/>
              <w:tab w:val="right" w:pos="9026" w:leader="dot"/>
            </w:tabs>
            <w:rPr/>
          </w:pPr>
          <w:hyperlink w:anchor="__RefHeading___Toc4148984_581953129">
            <w:r>
              <w:rPr>
                <w:webHidden/>
                <w:rStyle w:val="IndexLink"/>
                <w:rtl w:val="true"/>
              </w:rPr>
              <w:t>فصول الرسالة ومباحثها</w:t>
            </w:r>
            <w:r>
              <w:rPr>
                <w:rStyle w:val="IndexLink"/>
                <w:rtl w:val="true"/>
              </w:rPr>
              <w:tab/>
            </w:r>
            <w:r>
              <w:rPr>
                <w:rStyle w:val="IndexLink"/>
              </w:rPr>
              <w:t>165</w:t>
            </w:r>
          </w:hyperlink>
        </w:p>
        <w:p>
          <w:pPr>
            <w:pStyle w:val="Contents4"/>
            <w:tabs>
              <w:tab w:val="clear" w:pos="8176"/>
              <w:tab w:val="right" w:pos="9026" w:leader="dot"/>
            </w:tabs>
            <w:rPr/>
          </w:pPr>
          <w:hyperlink w:anchor="__RefHeading___Toc414898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165</w:t>
            </w:r>
          </w:hyperlink>
        </w:p>
        <w:p>
          <w:pPr>
            <w:pStyle w:val="Contents4"/>
            <w:tabs>
              <w:tab w:val="clear" w:pos="8176"/>
              <w:tab w:val="right" w:pos="9026" w:leader="dot"/>
            </w:tabs>
            <w:rPr/>
          </w:pPr>
          <w:hyperlink w:anchor="__RefHeading___Toc4148988_581953129">
            <w:r>
              <w:rPr>
                <w:webHidden/>
                <w:rStyle w:val="IndexLink"/>
                <w:rtl w:val="true"/>
              </w:rPr>
              <w:t>الفصل الثانی</w:t>
            </w:r>
            <w:r>
              <w:rPr>
                <w:rStyle w:val="IndexLink"/>
                <w:rtl w:val="true"/>
              </w:rPr>
              <w:t xml:space="preserve">: </w:t>
            </w:r>
            <w:r>
              <w:rPr>
                <w:rStyle w:val="IndexLink"/>
                <w:rtl w:val="true"/>
              </w:rPr>
              <w:t>أسلوب تبلیغ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قبل واقعة عاشوراء</w:t>
            </w:r>
            <w:r>
              <w:rPr>
                <w:rStyle w:val="IndexLink"/>
                <w:rtl w:val="true"/>
              </w:rPr>
              <w:tab/>
            </w:r>
            <w:r>
              <w:rPr>
                <w:rStyle w:val="IndexLink"/>
              </w:rPr>
              <w:t>166</w:t>
            </w:r>
          </w:hyperlink>
        </w:p>
        <w:p>
          <w:pPr>
            <w:pStyle w:val="Contents4"/>
            <w:tabs>
              <w:tab w:val="clear" w:pos="8176"/>
              <w:tab w:val="right" w:pos="9026" w:leader="dot"/>
            </w:tabs>
            <w:rPr/>
          </w:pPr>
          <w:hyperlink w:anchor="__RefHeading___Toc4148990_581953129">
            <w:r>
              <w:rPr>
                <w:webHidden/>
                <w:rStyle w:val="IndexLink"/>
                <w:rtl w:val="true"/>
              </w:rPr>
              <w:t>الفصل الثالث</w:t>
            </w:r>
            <w:r>
              <w:rPr>
                <w:rStyle w:val="IndexLink"/>
                <w:rtl w:val="true"/>
              </w:rPr>
              <w:t xml:space="preserve">: </w:t>
            </w:r>
            <w:r>
              <w:rPr>
                <w:rStyle w:val="IndexLink"/>
                <w:rtl w:val="true"/>
              </w:rPr>
              <w:t>تبلیغ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فی کربلاء</w:t>
            </w:r>
            <w:r>
              <w:rPr>
                <w:rStyle w:val="IndexLink"/>
                <w:rtl w:val="true"/>
              </w:rPr>
              <w:tab/>
            </w:r>
            <w:r>
              <w:rPr>
                <w:rStyle w:val="IndexLink"/>
              </w:rPr>
              <w:t>166</w:t>
            </w:r>
          </w:hyperlink>
        </w:p>
        <w:p>
          <w:pPr>
            <w:pStyle w:val="Contents4"/>
            <w:tabs>
              <w:tab w:val="clear" w:pos="8176"/>
              <w:tab w:val="right" w:pos="9026" w:leader="dot"/>
            </w:tabs>
            <w:rPr/>
          </w:pPr>
          <w:hyperlink w:anchor="__RefHeading___Toc4148992_581953129">
            <w:r>
              <w:rPr>
                <w:webHidden/>
                <w:rStyle w:val="IndexLink"/>
                <w:rtl w:val="true"/>
              </w:rPr>
              <w:t>الفصل الرابع</w:t>
            </w:r>
            <w:r>
              <w:rPr>
                <w:rStyle w:val="IndexLink"/>
                <w:rtl w:val="true"/>
              </w:rPr>
              <w:t xml:space="preserve">: </w:t>
            </w:r>
            <w:r>
              <w:rPr>
                <w:rStyle w:val="IndexLink"/>
                <w:rtl w:val="true"/>
              </w:rPr>
              <w:t>الدلالات التبلیغیة لشعارات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یوم عاشورا</w:t>
            </w:r>
            <w:r>
              <w:rPr>
                <w:rStyle w:val="IndexLink"/>
                <w:rtl w:val="true"/>
              </w:rPr>
              <w:tab/>
            </w:r>
            <w:r>
              <w:rPr>
                <w:rStyle w:val="IndexLink"/>
              </w:rPr>
              <w:t>166</w:t>
            </w:r>
          </w:hyperlink>
        </w:p>
        <w:p>
          <w:pPr>
            <w:pStyle w:val="Contents3"/>
            <w:tabs>
              <w:tab w:val="clear" w:pos="8459"/>
              <w:tab w:val="right" w:pos="9026" w:leader="dot"/>
            </w:tabs>
            <w:rPr/>
          </w:pPr>
          <w:hyperlink w:anchor="__RefHeading___Toc414899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166</w:t>
            </w:r>
          </w:hyperlink>
        </w:p>
        <w:p>
          <w:pPr>
            <w:pStyle w:val="Contents2"/>
            <w:tabs>
              <w:tab w:val="clear" w:pos="8743"/>
              <w:tab w:val="right" w:pos="9026" w:leader="dot"/>
            </w:tabs>
            <w:rPr/>
          </w:pPr>
          <w:hyperlink w:anchor="__RefHeading___Toc4148996_581953129">
            <w:r>
              <w:rPr>
                <w:webHidden/>
                <w:rStyle w:val="IndexLink"/>
              </w:rPr>
              <w:t>35</w:t>
            </w:r>
            <w:r>
              <w:rPr>
                <w:rStyle w:val="IndexLink"/>
                <w:rtl w:val="true"/>
              </w:rPr>
              <w:t xml:space="preserve">- </w:t>
            </w:r>
            <w:r>
              <w:rPr>
                <w:rStyle w:val="IndexLink"/>
                <w:rtl w:val="true"/>
              </w:rPr>
              <w:t>خصوصیات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روایات النبی</w:t>
            </w:r>
            <w:r>
              <w:rPr>
                <w:rStyle w:val="IndexLink"/>
                <w:rtl w:val="true"/>
              </w:rPr>
              <w:t>(</w:t>
            </w:r>
            <w:r>
              <w:rPr>
                <w:rStyle w:val="IndexLink"/>
                <w:rtl w:val="true"/>
              </w:rPr>
              <w:t>علیه السّلام</w:t>
            </w:r>
            <w:r>
              <w:rPr>
                <w:rStyle w:val="IndexLink"/>
                <w:rtl w:val="true"/>
              </w:rPr>
              <w:t xml:space="preserve">) </w:t>
            </w:r>
            <w:r>
              <w:rPr>
                <w:rStyle w:val="IndexLink"/>
                <w:rtl w:val="true"/>
              </w:rPr>
              <w:t>وأهل بیته</w:t>
            </w:r>
            <w:r>
              <w:rPr>
                <w:rStyle w:val="IndexLink"/>
                <w:rtl w:val="true"/>
              </w:rPr>
              <w:t>(</w:t>
            </w:r>
            <w:r>
              <w:rPr>
                <w:rStyle w:val="IndexLink"/>
                <w:rtl w:val="true"/>
              </w:rPr>
              <w:t>علیهم السّلام</w:t>
            </w:r>
            <w:r>
              <w:rPr>
                <w:rStyle w:val="IndexLink"/>
                <w:rtl w:val="true"/>
              </w:rPr>
              <w:t xml:space="preserve">) - </w:t>
            </w:r>
            <w:r>
              <w:rPr>
                <w:rStyle w:val="IndexLink"/>
                <w:rtl w:val="true"/>
              </w:rPr>
              <w:t>دراسة تحقیقیة</w:t>
            </w:r>
            <w:r>
              <w:rPr>
                <w:rStyle w:val="IndexLink"/>
                <w:rtl w:val="true"/>
              </w:rPr>
              <w:tab/>
            </w:r>
            <w:r>
              <w:rPr>
                <w:rStyle w:val="IndexLink"/>
              </w:rPr>
              <w:t>167</w:t>
            </w:r>
          </w:hyperlink>
        </w:p>
        <w:p>
          <w:pPr>
            <w:pStyle w:val="Contents3"/>
            <w:tabs>
              <w:tab w:val="clear" w:pos="8459"/>
              <w:tab w:val="right" w:pos="9026" w:leader="dot"/>
            </w:tabs>
            <w:rPr/>
          </w:pPr>
          <w:hyperlink w:anchor="__RefHeading___Toc4148998_581953129">
            <w:r>
              <w:rPr>
                <w:webHidden/>
                <w:rStyle w:val="IndexLink"/>
                <w:rtl w:val="true"/>
              </w:rPr>
              <w:t>أهمیّة الموضوع</w:t>
            </w:r>
            <w:r>
              <w:rPr>
                <w:rStyle w:val="IndexLink"/>
                <w:rtl w:val="true"/>
              </w:rPr>
              <w:tab/>
            </w:r>
            <w:r>
              <w:rPr>
                <w:rStyle w:val="IndexLink"/>
              </w:rPr>
              <w:t>167</w:t>
            </w:r>
          </w:hyperlink>
        </w:p>
        <w:p>
          <w:pPr>
            <w:pStyle w:val="Contents3"/>
            <w:tabs>
              <w:tab w:val="clear" w:pos="8459"/>
              <w:tab w:val="right" w:pos="9026" w:leader="dot"/>
            </w:tabs>
            <w:rPr/>
          </w:pPr>
          <w:hyperlink w:anchor="__RefHeading___Toc4149000_581953129">
            <w:r>
              <w:rPr>
                <w:webHidden/>
                <w:rStyle w:val="IndexLink"/>
                <w:rtl w:val="true"/>
              </w:rPr>
              <w:t>فصول الرسالة ومباحثها</w:t>
            </w:r>
            <w:r>
              <w:rPr>
                <w:rStyle w:val="IndexLink"/>
                <w:rtl w:val="true"/>
              </w:rPr>
              <w:tab/>
            </w:r>
            <w:r>
              <w:rPr>
                <w:rStyle w:val="IndexLink"/>
              </w:rPr>
              <w:t>168</w:t>
            </w:r>
          </w:hyperlink>
        </w:p>
        <w:p>
          <w:pPr>
            <w:pStyle w:val="Contents4"/>
            <w:tabs>
              <w:tab w:val="clear" w:pos="8176"/>
              <w:tab w:val="right" w:pos="9026" w:leader="dot"/>
            </w:tabs>
            <w:rPr/>
          </w:pPr>
          <w:hyperlink w:anchor="__RefHeading___Toc414900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168</w:t>
            </w:r>
          </w:hyperlink>
        </w:p>
        <w:p>
          <w:pPr>
            <w:pStyle w:val="Contents4"/>
            <w:tabs>
              <w:tab w:val="clear" w:pos="8176"/>
              <w:tab w:val="right" w:pos="9026" w:leader="dot"/>
            </w:tabs>
            <w:rPr/>
          </w:pPr>
          <w:hyperlink w:anchor="__RefHeading___Toc4149004_581953129">
            <w:r>
              <w:rPr>
                <w:webHidden/>
                <w:rStyle w:val="IndexLink"/>
                <w:rtl w:val="true"/>
              </w:rPr>
              <w:t>الفصل الثانی</w:t>
            </w:r>
            <w:r>
              <w:rPr>
                <w:rStyle w:val="IndexLink"/>
                <w:rtl w:val="true"/>
              </w:rPr>
              <w:t xml:space="preserve">: </w:t>
            </w:r>
            <w:r>
              <w:rPr>
                <w:rStyle w:val="IndexLink"/>
                <w:rtl w:val="true"/>
              </w:rPr>
              <w:t>خصوصیات ولادة وشهادة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روایات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وأهل بیته</w:t>
            </w:r>
            <w:r>
              <w:rPr>
                <w:rStyle w:val="IndexLink"/>
                <w:rtl w:val="true"/>
              </w:rPr>
              <w:t>(</w:t>
            </w:r>
            <w:r>
              <w:rPr>
                <w:rStyle w:val="IndexLink"/>
                <w:rtl w:val="true"/>
              </w:rPr>
              <w:t>علیهم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4149006_581953129">
            <w:r>
              <w:rPr>
                <w:webHidden/>
                <w:rStyle w:val="IndexLink"/>
                <w:rtl w:val="true"/>
              </w:rPr>
              <w:t>الفصل الثالث</w:t>
            </w:r>
            <w:r>
              <w:rPr>
                <w:rStyle w:val="IndexLink"/>
                <w:rtl w:val="true"/>
              </w:rPr>
              <w:t xml:space="preserve">: </w:t>
            </w:r>
            <w:r>
              <w:rPr>
                <w:rStyle w:val="IndexLink"/>
                <w:rtl w:val="true"/>
              </w:rPr>
              <w:t>خصوصیات إمامته</w:t>
            </w:r>
            <w:r>
              <w:rPr>
                <w:rStyle w:val="IndexLink"/>
                <w:rtl w:val="true"/>
              </w:rPr>
              <w:t>(</w:t>
            </w:r>
            <w:r>
              <w:rPr>
                <w:rStyle w:val="IndexLink"/>
                <w:rtl w:val="true"/>
              </w:rPr>
              <w:t>علیه السّلام</w:t>
            </w:r>
            <w:r>
              <w:rPr>
                <w:rStyle w:val="IndexLink"/>
                <w:rtl w:val="true"/>
              </w:rPr>
              <w:t xml:space="preserve">) </w:t>
            </w:r>
            <w:r>
              <w:rPr>
                <w:rStyle w:val="IndexLink"/>
                <w:rtl w:val="true"/>
              </w:rPr>
              <w:t>فی روایات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وأهل بیته</w:t>
            </w:r>
            <w:r>
              <w:rPr>
                <w:rStyle w:val="IndexLink"/>
                <w:rtl w:val="true"/>
              </w:rPr>
              <w:t>(</w:t>
            </w:r>
            <w:r>
              <w:rPr>
                <w:rStyle w:val="IndexLink"/>
                <w:rtl w:val="true"/>
              </w:rPr>
              <w:t>علیهم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4149008_581953129">
            <w:r>
              <w:rPr>
                <w:webHidden/>
                <w:rStyle w:val="IndexLink"/>
                <w:rtl w:val="true"/>
              </w:rPr>
              <w:t>الفصل الرابع</w:t>
            </w:r>
            <w:r>
              <w:rPr>
                <w:rStyle w:val="IndexLink"/>
                <w:rtl w:val="true"/>
              </w:rPr>
              <w:t xml:space="preserve">: </w:t>
            </w:r>
            <w:r>
              <w:rPr>
                <w:rStyle w:val="IndexLink"/>
                <w:rtl w:val="true"/>
              </w:rPr>
              <w:t>خصوصیات إحیاء أمره</w:t>
            </w:r>
            <w:r>
              <w:rPr>
                <w:rStyle w:val="IndexLink"/>
                <w:rtl w:val="true"/>
              </w:rPr>
              <w:t>(</w:t>
            </w:r>
            <w:r>
              <w:rPr>
                <w:rStyle w:val="IndexLink"/>
                <w:rtl w:val="true"/>
              </w:rPr>
              <w:t>علیه السّلام</w:t>
            </w:r>
            <w:r>
              <w:rPr>
                <w:rStyle w:val="IndexLink"/>
                <w:rtl w:val="true"/>
              </w:rPr>
              <w:t xml:space="preserve">) </w:t>
            </w:r>
            <w:r>
              <w:rPr>
                <w:rStyle w:val="IndexLink"/>
                <w:rtl w:val="true"/>
              </w:rPr>
              <w:t>فی روایات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وأهل بیته</w:t>
            </w:r>
            <w:r>
              <w:rPr>
                <w:rStyle w:val="IndexLink"/>
                <w:rtl w:val="true"/>
              </w:rPr>
              <w:t>(</w:t>
            </w:r>
            <w:r>
              <w:rPr>
                <w:rStyle w:val="IndexLink"/>
                <w:rtl w:val="true"/>
              </w:rPr>
              <w:t>علیهم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414901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169</w:t>
            </w:r>
          </w:hyperlink>
        </w:p>
        <w:p>
          <w:pPr>
            <w:pStyle w:val="Contents2"/>
            <w:tabs>
              <w:tab w:val="clear" w:pos="8743"/>
              <w:tab w:val="right" w:pos="9026" w:leader="dot"/>
            </w:tabs>
            <w:rPr/>
          </w:pPr>
          <w:hyperlink w:anchor="__RefHeading___Toc4149012_581953129">
            <w:r>
              <w:rPr>
                <w:webHidden/>
                <w:rStyle w:val="IndexLink"/>
              </w:rPr>
              <w:t>36</w:t>
            </w:r>
            <w:r>
              <w:rPr>
                <w:rStyle w:val="IndexLink"/>
                <w:rtl w:val="true"/>
              </w:rPr>
              <w:t xml:space="preserve">- </w:t>
            </w:r>
            <w:r>
              <w:rPr>
                <w:rStyle w:val="IndexLink"/>
                <w:rtl w:val="true"/>
              </w:rPr>
              <w:t xml:space="preserve">خصائص التربة الحسینیة </w:t>
            </w:r>
            <w:r>
              <w:rPr>
                <w:rStyle w:val="IndexLink"/>
                <w:rtl w:val="true"/>
              </w:rPr>
              <w:t xml:space="preserve">- </w:t>
            </w:r>
            <w:r>
              <w:rPr>
                <w:rStyle w:val="IndexLink"/>
                <w:rtl w:val="true"/>
              </w:rPr>
              <w:t>دراسة فی النصوص الروائیة</w:t>
            </w:r>
            <w:r>
              <w:rPr>
                <w:rStyle w:val="IndexLink"/>
                <w:rtl w:val="true"/>
              </w:rPr>
              <w:tab/>
            </w:r>
            <w:r>
              <w:rPr>
                <w:rStyle w:val="IndexLink"/>
              </w:rPr>
              <w:t>171</w:t>
            </w:r>
          </w:hyperlink>
        </w:p>
        <w:p>
          <w:pPr>
            <w:pStyle w:val="Contents3"/>
            <w:tabs>
              <w:tab w:val="clear" w:pos="8459"/>
              <w:tab w:val="right" w:pos="9026" w:leader="dot"/>
            </w:tabs>
            <w:rPr/>
          </w:pPr>
          <w:hyperlink w:anchor="__RefHeading___Toc4149014_581953129">
            <w:r>
              <w:rPr>
                <w:webHidden/>
                <w:rStyle w:val="IndexLink"/>
                <w:rtl w:val="true"/>
              </w:rPr>
              <w:t>أهمیّة الموضوع</w:t>
            </w:r>
            <w:r>
              <w:rPr>
                <w:rStyle w:val="IndexLink"/>
                <w:rtl w:val="true"/>
              </w:rPr>
              <w:tab/>
            </w:r>
            <w:r>
              <w:rPr>
                <w:rStyle w:val="IndexLink"/>
              </w:rPr>
              <w:t>171</w:t>
            </w:r>
          </w:hyperlink>
        </w:p>
        <w:p>
          <w:pPr>
            <w:pStyle w:val="Contents3"/>
            <w:tabs>
              <w:tab w:val="clear" w:pos="8459"/>
              <w:tab w:val="right" w:pos="9026" w:leader="dot"/>
            </w:tabs>
            <w:rPr/>
          </w:pPr>
          <w:hyperlink w:anchor="__RefHeading___Toc4149016_581953129">
            <w:r>
              <w:rPr>
                <w:webHidden/>
                <w:rStyle w:val="IndexLink"/>
                <w:rtl w:val="true"/>
              </w:rPr>
              <w:t>فصول الرسالة ومباحثها</w:t>
            </w:r>
            <w:r>
              <w:rPr>
                <w:rStyle w:val="IndexLink"/>
                <w:rtl w:val="true"/>
              </w:rPr>
              <w:tab/>
            </w:r>
            <w:r>
              <w:rPr>
                <w:rStyle w:val="IndexLink"/>
              </w:rPr>
              <w:t>171</w:t>
            </w:r>
          </w:hyperlink>
        </w:p>
        <w:p>
          <w:pPr>
            <w:pStyle w:val="Contents4"/>
            <w:tabs>
              <w:tab w:val="clear" w:pos="8176"/>
              <w:tab w:val="right" w:pos="9026" w:leader="dot"/>
            </w:tabs>
            <w:rPr/>
          </w:pPr>
          <w:hyperlink w:anchor="__RefHeading___Toc414901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171</w:t>
            </w:r>
          </w:hyperlink>
        </w:p>
        <w:p>
          <w:pPr>
            <w:pStyle w:val="Contents4"/>
            <w:tabs>
              <w:tab w:val="clear" w:pos="8176"/>
              <w:tab w:val="right" w:pos="9026" w:leader="dot"/>
            </w:tabs>
            <w:rPr/>
          </w:pPr>
          <w:hyperlink w:anchor="__RefHeading___Toc4149020_581953129">
            <w:r>
              <w:rPr>
                <w:webHidden/>
                <w:rStyle w:val="IndexLink"/>
                <w:rtl w:val="true"/>
              </w:rPr>
              <w:t>الفصل الثانی</w:t>
            </w:r>
            <w:r>
              <w:rPr>
                <w:rStyle w:val="IndexLink"/>
                <w:rtl w:val="true"/>
              </w:rPr>
              <w:t xml:space="preserve">: </w:t>
            </w:r>
            <w:r>
              <w:rPr>
                <w:rStyle w:val="IndexLink"/>
                <w:rtl w:val="true"/>
              </w:rPr>
              <w:t>أفضلیة التربة الحسینة</w:t>
            </w:r>
            <w:r>
              <w:rPr>
                <w:rStyle w:val="IndexLink"/>
                <w:rtl w:val="true"/>
              </w:rPr>
              <w:tab/>
            </w:r>
            <w:r>
              <w:rPr>
                <w:rStyle w:val="IndexLink"/>
              </w:rPr>
              <w:t>172</w:t>
            </w:r>
          </w:hyperlink>
        </w:p>
        <w:p>
          <w:pPr>
            <w:pStyle w:val="Contents4"/>
            <w:tabs>
              <w:tab w:val="clear" w:pos="8176"/>
              <w:tab w:val="right" w:pos="9026" w:leader="dot"/>
            </w:tabs>
            <w:rPr/>
          </w:pPr>
          <w:hyperlink w:anchor="__RefHeading___Toc4149022_581953129">
            <w:r>
              <w:rPr>
                <w:webHidden/>
                <w:rStyle w:val="IndexLink"/>
                <w:rtl w:val="true"/>
              </w:rPr>
              <w:t>الفصل الثالث</w:t>
            </w:r>
            <w:r>
              <w:rPr>
                <w:rStyle w:val="IndexLink"/>
                <w:rtl w:val="true"/>
              </w:rPr>
              <w:t xml:space="preserve">: </w:t>
            </w:r>
            <w:r>
              <w:rPr>
                <w:rStyle w:val="IndexLink"/>
                <w:rtl w:val="true"/>
              </w:rPr>
              <w:t>الاستشفاء بالتربة الحسینیة</w:t>
            </w:r>
            <w:r>
              <w:rPr>
                <w:rStyle w:val="IndexLink"/>
                <w:rtl w:val="true"/>
              </w:rPr>
              <w:tab/>
            </w:r>
            <w:r>
              <w:rPr>
                <w:rStyle w:val="IndexLink"/>
              </w:rPr>
              <w:t>172</w:t>
            </w:r>
          </w:hyperlink>
        </w:p>
        <w:p>
          <w:pPr>
            <w:pStyle w:val="Contents4"/>
            <w:tabs>
              <w:tab w:val="clear" w:pos="8176"/>
              <w:tab w:val="right" w:pos="9026" w:leader="dot"/>
            </w:tabs>
            <w:rPr/>
          </w:pPr>
          <w:hyperlink w:anchor="__RefHeading___Toc4149024_581953129">
            <w:r>
              <w:rPr>
                <w:webHidden/>
                <w:rStyle w:val="IndexLink"/>
                <w:rtl w:val="true"/>
              </w:rPr>
              <w:t>الفصل الرابع</w:t>
            </w:r>
            <w:r>
              <w:rPr>
                <w:rStyle w:val="IndexLink"/>
                <w:rtl w:val="true"/>
              </w:rPr>
              <w:t xml:space="preserve">: </w:t>
            </w:r>
            <w:r>
              <w:rPr>
                <w:rStyle w:val="IndexLink"/>
                <w:rtl w:val="true"/>
              </w:rPr>
              <w:t>خصائص اخری للتربة الحسینیة</w:t>
            </w:r>
            <w:r>
              <w:rPr>
                <w:rStyle w:val="IndexLink"/>
                <w:rtl w:val="true"/>
              </w:rPr>
              <w:tab/>
            </w:r>
            <w:r>
              <w:rPr>
                <w:rStyle w:val="IndexLink"/>
              </w:rPr>
              <w:t>172</w:t>
            </w:r>
          </w:hyperlink>
        </w:p>
        <w:p>
          <w:pPr>
            <w:pStyle w:val="Contents2"/>
            <w:tabs>
              <w:tab w:val="clear" w:pos="8743"/>
              <w:tab w:val="right" w:pos="9026" w:leader="dot"/>
            </w:tabs>
            <w:rPr/>
          </w:pPr>
          <w:hyperlink w:anchor="__RefHeading___Toc4149026_581953129">
            <w:r>
              <w:rPr>
                <w:webHidden/>
                <w:rStyle w:val="IndexLink"/>
              </w:rPr>
              <w:t>37</w:t>
            </w:r>
            <w:r>
              <w:rPr>
                <w:rStyle w:val="IndexLink"/>
                <w:rtl w:val="true"/>
              </w:rPr>
              <w:t xml:space="preserve">- </w:t>
            </w:r>
            <w:r>
              <w:rPr>
                <w:rStyle w:val="IndexLink"/>
                <w:rtl w:val="true"/>
              </w:rPr>
              <w:t xml:space="preserve">مأساة عاشوراء علی لسان أهل البیت </w:t>
            </w:r>
            <w:r>
              <w:rPr>
                <w:rStyle w:val="IndexLink"/>
                <w:rtl w:val="true"/>
              </w:rPr>
              <w:t xml:space="preserve">- </w:t>
            </w:r>
            <w:r>
              <w:rPr>
                <w:rStyle w:val="IndexLink"/>
                <w:rtl w:val="true"/>
              </w:rPr>
              <w:t>عرض وتحلیل</w:t>
            </w:r>
            <w:r>
              <w:rPr>
                <w:rStyle w:val="IndexLink"/>
                <w:rtl w:val="true"/>
              </w:rPr>
              <w:tab/>
            </w:r>
            <w:r>
              <w:rPr>
                <w:rStyle w:val="IndexLink"/>
              </w:rPr>
              <w:t>173</w:t>
            </w:r>
          </w:hyperlink>
        </w:p>
        <w:p>
          <w:pPr>
            <w:pStyle w:val="Contents3"/>
            <w:tabs>
              <w:tab w:val="clear" w:pos="8459"/>
              <w:tab w:val="right" w:pos="9026" w:leader="dot"/>
            </w:tabs>
            <w:rPr/>
          </w:pPr>
          <w:hyperlink w:anchor="__RefHeading___Toc4149028_581953129">
            <w:r>
              <w:rPr>
                <w:webHidden/>
                <w:rStyle w:val="IndexLink"/>
                <w:rtl w:val="true"/>
              </w:rPr>
              <w:t>أهمیّة الموضوع</w:t>
            </w:r>
            <w:r>
              <w:rPr>
                <w:rStyle w:val="IndexLink"/>
                <w:rtl w:val="true"/>
              </w:rPr>
              <w:tab/>
            </w:r>
            <w:r>
              <w:rPr>
                <w:rStyle w:val="IndexLink"/>
              </w:rPr>
              <w:t>173</w:t>
            </w:r>
          </w:hyperlink>
        </w:p>
        <w:p>
          <w:pPr>
            <w:pStyle w:val="Contents3"/>
            <w:tabs>
              <w:tab w:val="clear" w:pos="8459"/>
              <w:tab w:val="right" w:pos="9026" w:leader="dot"/>
            </w:tabs>
            <w:rPr/>
          </w:pPr>
          <w:hyperlink w:anchor="__RefHeading___Toc4149030_581953129">
            <w:r>
              <w:rPr>
                <w:webHidden/>
                <w:rStyle w:val="IndexLink"/>
                <w:rtl w:val="true"/>
              </w:rPr>
              <w:t>فصول الرسالة ومباحثها</w:t>
            </w:r>
            <w:r>
              <w:rPr>
                <w:rStyle w:val="IndexLink"/>
                <w:rtl w:val="true"/>
              </w:rPr>
              <w:tab/>
            </w:r>
            <w:r>
              <w:rPr>
                <w:rStyle w:val="IndexLink"/>
              </w:rPr>
              <w:t>173</w:t>
            </w:r>
          </w:hyperlink>
        </w:p>
        <w:p>
          <w:pPr>
            <w:pStyle w:val="Contents4"/>
            <w:tabs>
              <w:tab w:val="clear" w:pos="8176"/>
              <w:tab w:val="right" w:pos="9026" w:leader="dot"/>
            </w:tabs>
            <w:rPr/>
          </w:pPr>
          <w:hyperlink w:anchor="__RefHeading___Toc414903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173</w:t>
            </w:r>
          </w:hyperlink>
        </w:p>
        <w:p>
          <w:pPr>
            <w:pStyle w:val="Contents4"/>
            <w:tabs>
              <w:tab w:val="clear" w:pos="8176"/>
              <w:tab w:val="right" w:pos="9026" w:leader="dot"/>
            </w:tabs>
            <w:rPr/>
          </w:pPr>
          <w:hyperlink w:anchor="__RefHeading___Toc4149034_581953129">
            <w:r>
              <w:rPr>
                <w:webHidden/>
                <w:rStyle w:val="IndexLink"/>
                <w:rtl w:val="true"/>
              </w:rPr>
              <w:t>الفصل الثانی</w:t>
            </w:r>
            <w:r>
              <w:rPr>
                <w:rStyle w:val="IndexLink"/>
                <w:rtl w:val="true"/>
              </w:rPr>
              <w:t xml:space="preserve">: </w:t>
            </w:r>
            <w:r>
              <w:rPr>
                <w:rStyle w:val="IndexLink"/>
                <w:rtl w:val="true"/>
              </w:rPr>
              <w:t>مأساة العطش علی لسان أهل البیت</w:t>
            </w:r>
            <w:r>
              <w:rPr>
                <w:rStyle w:val="IndexLink"/>
                <w:rtl w:val="true"/>
              </w:rPr>
              <w:t>(</w:t>
            </w:r>
            <w:r>
              <w:rPr>
                <w:rStyle w:val="IndexLink"/>
                <w:rtl w:val="true"/>
              </w:rPr>
              <w:t>علیهم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4149036_581953129">
            <w:r>
              <w:rPr>
                <w:webHidden/>
                <w:rStyle w:val="IndexLink"/>
                <w:rtl w:val="true"/>
              </w:rPr>
              <w:t>الفصل الثالث</w:t>
            </w:r>
            <w:r>
              <w:rPr>
                <w:rStyle w:val="IndexLink"/>
                <w:rtl w:val="true"/>
              </w:rPr>
              <w:t xml:space="preserve">: </w:t>
            </w:r>
            <w:r>
              <w:rPr>
                <w:rStyle w:val="IndexLink"/>
                <w:rtl w:val="true"/>
              </w:rPr>
              <w:t>مأساة القتل علی لسان أهل البیت</w:t>
            </w:r>
            <w:r>
              <w:rPr>
                <w:rStyle w:val="IndexLink"/>
                <w:rtl w:val="true"/>
              </w:rPr>
              <w:t>(</w:t>
            </w:r>
            <w:r>
              <w:rPr>
                <w:rStyle w:val="IndexLink"/>
                <w:rtl w:val="true"/>
              </w:rPr>
              <w:t>علیهم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4149038_581953129">
            <w:r>
              <w:rPr>
                <w:webHidden/>
                <w:rStyle w:val="IndexLink"/>
                <w:rtl w:val="true"/>
              </w:rPr>
              <w:t>الفصل الرابع</w:t>
            </w:r>
            <w:r>
              <w:rPr>
                <w:rStyle w:val="IndexLink"/>
                <w:rtl w:val="true"/>
              </w:rPr>
              <w:t xml:space="preserve">: </w:t>
            </w:r>
            <w:r>
              <w:rPr>
                <w:rStyle w:val="IndexLink"/>
                <w:rtl w:val="true"/>
              </w:rPr>
              <w:t>مآسی اخری فی لسان أهل البیت</w:t>
            </w:r>
            <w:r>
              <w:rPr>
                <w:rStyle w:val="IndexLink"/>
                <w:rtl w:val="true"/>
              </w:rPr>
              <w:t>(</w:t>
            </w:r>
            <w:r>
              <w:rPr>
                <w:rStyle w:val="IndexLink"/>
                <w:rtl w:val="true"/>
              </w:rPr>
              <w:t>علیهم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414904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174</w:t>
            </w:r>
          </w:hyperlink>
        </w:p>
        <w:p>
          <w:pPr>
            <w:pStyle w:val="Contents2"/>
            <w:tabs>
              <w:tab w:val="clear" w:pos="8743"/>
              <w:tab w:val="right" w:pos="9026" w:leader="dot"/>
            </w:tabs>
            <w:rPr/>
          </w:pPr>
          <w:hyperlink w:anchor="__RefHeading___Toc4149042_581953129">
            <w:r>
              <w:rPr>
                <w:webHidden/>
                <w:rStyle w:val="IndexLink"/>
              </w:rPr>
              <w:t>38</w:t>
            </w:r>
            <w:r>
              <w:rPr>
                <w:rStyle w:val="IndexLink"/>
                <w:rtl w:val="true"/>
              </w:rPr>
              <w:t xml:space="preserve">- </w:t>
            </w:r>
            <w:r>
              <w:rPr>
                <w:rStyle w:val="IndexLink"/>
                <w:rtl w:val="true"/>
              </w:rPr>
              <w:t xml:space="preserve">أثر النهضة الحسینیة علی المعارضة الشیعیة فی العراق </w:t>
            </w:r>
            <w:r>
              <w:rPr>
                <w:rStyle w:val="IndexLink"/>
                <w:rtl w:val="true"/>
              </w:rPr>
              <w:t xml:space="preserve">- </w:t>
            </w:r>
            <w:r>
              <w:rPr>
                <w:rStyle w:val="IndexLink"/>
                <w:rtl w:val="true"/>
              </w:rPr>
              <w:t xml:space="preserve">دراسة تاریخیة تحلیلیة للفترة </w:t>
            </w:r>
            <w:r>
              <w:rPr>
                <w:rStyle w:val="IndexLink"/>
              </w:rPr>
              <w:t>1920</w:t>
            </w:r>
            <w:r>
              <w:rPr>
                <w:rStyle w:val="IndexLink"/>
                <w:rtl w:val="true"/>
              </w:rPr>
              <w:t xml:space="preserve"> - </w:t>
            </w:r>
            <w:r>
              <w:rPr>
                <w:rStyle w:val="IndexLink"/>
              </w:rPr>
              <w:t>2016</w:t>
            </w:r>
            <w:r>
              <w:rPr>
                <w:rStyle w:val="IndexLink"/>
                <w:rtl w:val="true"/>
              </w:rPr>
              <w:t>م</w:t>
            </w:r>
            <w:r>
              <w:rPr>
                <w:rStyle w:val="IndexLink"/>
                <w:rtl w:val="true"/>
              </w:rPr>
              <w:tab/>
            </w:r>
            <w:r>
              <w:rPr>
                <w:rStyle w:val="IndexLink"/>
              </w:rPr>
              <w:t>175</w:t>
            </w:r>
          </w:hyperlink>
        </w:p>
        <w:p>
          <w:pPr>
            <w:pStyle w:val="Contents3"/>
            <w:tabs>
              <w:tab w:val="clear" w:pos="8459"/>
              <w:tab w:val="right" w:pos="9026" w:leader="dot"/>
            </w:tabs>
            <w:rPr/>
          </w:pPr>
          <w:hyperlink w:anchor="__RefHeading___Toc4149044_581953129">
            <w:r>
              <w:rPr>
                <w:webHidden/>
                <w:rStyle w:val="IndexLink"/>
                <w:rtl w:val="true"/>
              </w:rPr>
              <w:t>أهمیّة الموضوع</w:t>
            </w:r>
            <w:r>
              <w:rPr>
                <w:rStyle w:val="IndexLink"/>
                <w:rtl w:val="true"/>
              </w:rPr>
              <w:tab/>
            </w:r>
            <w:r>
              <w:rPr>
                <w:rStyle w:val="IndexLink"/>
              </w:rPr>
              <w:t>175</w:t>
            </w:r>
          </w:hyperlink>
        </w:p>
        <w:p>
          <w:pPr>
            <w:pStyle w:val="Contents3"/>
            <w:tabs>
              <w:tab w:val="clear" w:pos="8459"/>
              <w:tab w:val="right" w:pos="9026" w:leader="dot"/>
            </w:tabs>
            <w:rPr/>
          </w:pPr>
          <w:hyperlink w:anchor="__RefHeading___Toc4149046_581953129">
            <w:r>
              <w:rPr>
                <w:webHidden/>
                <w:rStyle w:val="IndexLink"/>
                <w:rtl w:val="true"/>
              </w:rPr>
              <w:t>فصول الرسالة ومباحثها</w:t>
            </w:r>
            <w:r>
              <w:rPr>
                <w:rStyle w:val="IndexLink"/>
                <w:rtl w:val="true"/>
              </w:rPr>
              <w:tab/>
            </w:r>
            <w:r>
              <w:rPr>
                <w:rStyle w:val="IndexLink"/>
              </w:rPr>
              <w:t>175</w:t>
            </w:r>
          </w:hyperlink>
        </w:p>
        <w:p>
          <w:pPr>
            <w:pStyle w:val="Contents4"/>
            <w:tabs>
              <w:tab w:val="clear" w:pos="8176"/>
              <w:tab w:val="right" w:pos="9026" w:leader="dot"/>
            </w:tabs>
            <w:rPr/>
          </w:pPr>
          <w:hyperlink w:anchor="__RefHeading___Toc414904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175</w:t>
            </w:r>
          </w:hyperlink>
        </w:p>
        <w:p>
          <w:pPr>
            <w:pStyle w:val="Contents4"/>
            <w:tabs>
              <w:tab w:val="clear" w:pos="8176"/>
              <w:tab w:val="right" w:pos="9026" w:leader="dot"/>
            </w:tabs>
            <w:rPr/>
          </w:pPr>
          <w:hyperlink w:anchor="__RefHeading___Toc4149050_581953129">
            <w:r>
              <w:rPr>
                <w:webHidden/>
                <w:rStyle w:val="IndexLink"/>
                <w:rtl w:val="true"/>
              </w:rPr>
              <w:t>الفصل الثانی</w:t>
            </w:r>
            <w:r>
              <w:rPr>
                <w:rStyle w:val="IndexLink"/>
                <w:rtl w:val="true"/>
              </w:rPr>
              <w:t xml:space="preserve">: </w:t>
            </w:r>
            <w:r>
              <w:rPr>
                <w:rStyle w:val="IndexLink"/>
                <w:rtl w:val="true"/>
              </w:rPr>
              <w:t>أثر النهضة الحسینیة علی المعارضة قبل سقوط النظام البعثی</w:t>
            </w:r>
            <w:r>
              <w:rPr>
                <w:rStyle w:val="IndexLink"/>
                <w:rtl w:val="true"/>
              </w:rPr>
              <w:tab/>
            </w:r>
            <w:r>
              <w:rPr>
                <w:rStyle w:val="IndexLink"/>
              </w:rPr>
              <w:t>176</w:t>
            </w:r>
          </w:hyperlink>
        </w:p>
        <w:p>
          <w:pPr>
            <w:pStyle w:val="Contents4"/>
            <w:tabs>
              <w:tab w:val="clear" w:pos="8176"/>
              <w:tab w:val="right" w:pos="9026" w:leader="dot"/>
            </w:tabs>
            <w:rPr/>
          </w:pPr>
          <w:hyperlink w:anchor="__RefHeading___Toc4149052_581953129">
            <w:r>
              <w:rPr>
                <w:webHidden/>
                <w:rStyle w:val="IndexLink"/>
                <w:rtl w:val="true"/>
              </w:rPr>
              <w:t>الفصل الثالث</w:t>
            </w:r>
            <w:r>
              <w:rPr>
                <w:rStyle w:val="IndexLink"/>
                <w:rtl w:val="true"/>
              </w:rPr>
              <w:t xml:space="preserve">: </w:t>
            </w:r>
            <w:r>
              <w:rPr>
                <w:rStyle w:val="IndexLink"/>
                <w:rtl w:val="true"/>
              </w:rPr>
              <w:t>أثر النهضة الحسینیة علی المعارضة بعد سقوط النظام البعثی</w:t>
            </w:r>
            <w:r>
              <w:rPr>
                <w:rStyle w:val="IndexLink"/>
                <w:rtl w:val="true"/>
              </w:rPr>
              <w:tab/>
            </w:r>
            <w:r>
              <w:rPr>
                <w:rStyle w:val="IndexLink"/>
              </w:rPr>
              <w:t>176</w:t>
            </w:r>
          </w:hyperlink>
        </w:p>
        <w:p>
          <w:pPr>
            <w:pStyle w:val="Contents4"/>
            <w:tabs>
              <w:tab w:val="clear" w:pos="8176"/>
              <w:tab w:val="right" w:pos="9026" w:leader="dot"/>
            </w:tabs>
            <w:rPr/>
          </w:pPr>
          <w:hyperlink w:anchor="__RefHeading___Toc4149054_581953129">
            <w:r>
              <w:rPr>
                <w:webHidden/>
                <w:rStyle w:val="IndexLink"/>
                <w:rtl w:val="true"/>
              </w:rPr>
              <w:t>الفصل الرابع</w:t>
            </w:r>
            <w:r>
              <w:rPr>
                <w:rStyle w:val="IndexLink"/>
                <w:rtl w:val="true"/>
              </w:rPr>
              <w:t xml:space="preserve">: </w:t>
            </w:r>
            <w:r>
              <w:rPr>
                <w:rStyle w:val="IndexLink"/>
                <w:rtl w:val="true"/>
              </w:rPr>
              <w:t>سیاسات الطغاة فی کبح المعارضة الشیعیة المتأثّرة بالنهضة الحسینیة ونتائجها</w:t>
            </w:r>
            <w:r>
              <w:rPr>
                <w:rStyle w:val="IndexLink"/>
                <w:rtl w:val="true"/>
              </w:rPr>
              <w:tab/>
            </w:r>
            <w:r>
              <w:rPr>
                <w:rStyle w:val="IndexLink"/>
              </w:rPr>
              <w:t>176</w:t>
            </w:r>
          </w:hyperlink>
        </w:p>
        <w:p>
          <w:pPr>
            <w:pStyle w:val="Contents3"/>
            <w:tabs>
              <w:tab w:val="clear" w:pos="8459"/>
              <w:tab w:val="right" w:pos="9026" w:leader="dot"/>
            </w:tabs>
            <w:rPr/>
          </w:pPr>
          <w:hyperlink w:anchor="__RefHeading___Toc414905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176</w:t>
            </w:r>
          </w:hyperlink>
        </w:p>
        <w:p>
          <w:pPr>
            <w:pStyle w:val="Contents2"/>
            <w:tabs>
              <w:tab w:val="clear" w:pos="8743"/>
              <w:tab w:val="right" w:pos="9026" w:leader="dot"/>
            </w:tabs>
            <w:rPr/>
          </w:pPr>
          <w:hyperlink w:anchor="__RefHeading___Toc4149058_581953129">
            <w:r>
              <w:rPr>
                <w:webHidden/>
                <w:rStyle w:val="IndexLink"/>
              </w:rPr>
              <w:t>39</w:t>
            </w:r>
            <w:r>
              <w:rPr>
                <w:rStyle w:val="IndexLink"/>
                <w:rtl w:val="true"/>
              </w:rPr>
              <w:t xml:space="preserve">- </w:t>
            </w:r>
            <w:r>
              <w:rPr>
                <w:rStyle w:val="IndexLink"/>
                <w:rtl w:val="true"/>
              </w:rPr>
              <w:t>أخلاق الحرب عند الإمام الحسین</w:t>
            </w:r>
            <w:r>
              <w:rPr>
                <w:rStyle w:val="IndexLink"/>
                <w:rtl w:val="true"/>
              </w:rPr>
              <w:t>(</w:t>
            </w:r>
            <w:r>
              <w:rPr>
                <w:rStyle w:val="IndexLink"/>
                <w:rtl w:val="true"/>
              </w:rPr>
              <w:t>علیه السّلام</w:t>
            </w:r>
            <w:r>
              <w:rPr>
                <w:rStyle w:val="IndexLink"/>
                <w:rtl w:val="true"/>
              </w:rPr>
              <w:t xml:space="preserve">) - </w:t>
            </w:r>
            <w:r>
              <w:rPr>
                <w:rStyle w:val="IndexLink"/>
                <w:rtl w:val="true"/>
              </w:rPr>
              <w:t>معرکة الطف انموذجا</w:t>
            </w:r>
            <w:r>
              <w:rPr>
                <w:rStyle w:val="IndexLink"/>
                <w:rtl w:val="true"/>
              </w:rPr>
              <w:tab/>
            </w:r>
            <w:r>
              <w:rPr>
                <w:rStyle w:val="IndexLink"/>
              </w:rPr>
              <w:t>177</w:t>
            </w:r>
          </w:hyperlink>
        </w:p>
        <w:p>
          <w:pPr>
            <w:pStyle w:val="Contents3"/>
            <w:tabs>
              <w:tab w:val="clear" w:pos="8459"/>
              <w:tab w:val="right" w:pos="9026" w:leader="dot"/>
            </w:tabs>
            <w:rPr/>
          </w:pPr>
          <w:hyperlink w:anchor="__RefHeading___Toc4149060_581953129">
            <w:r>
              <w:rPr>
                <w:webHidden/>
                <w:rStyle w:val="IndexLink"/>
                <w:rtl w:val="true"/>
              </w:rPr>
              <w:t>أهمیّة الموضوع</w:t>
            </w:r>
            <w:r>
              <w:rPr>
                <w:rStyle w:val="IndexLink"/>
                <w:rtl w:val="true"/>
              </w:rPr>
              <w:tab/>
            </w:r>
            <w:r>
              <w:rPr>
                <w:rStyle w:val="IndexLink"/>
              </w:rPr>
              <w:t>177</w:t>
            </w:r>
          </w:hyperlink>
        </w:p>
        <w:p>
          <w:pPr>
            <w:pStyle w:val="Contents3"/>
            <w:tabs>
              <w:tab w:val="clear" w:pos="8459"/>
              <w:tab w:val="right" w:pos="9026" w:leader="dot"/>
            </w:tabs>
            <w:rPr/>
          </w:pPr>
          <w:hyperlink w:anchor="__RefHeading___Toc4149062_581953129">
            <w:r>
              <w:rPr>
                <w:webHidden/>
                <w:rStyle w:val="IndexLink"/>
                <w:rtl w:val="true"/>
              </w:rPr>
              <w:t>فصول الرسالة ومباحثها</w:t>
            </w:r>
            <w:r>
              <w:rPr>
                <w:rStyle w:val="IndexLink"/>
                <w:rtl w:val="true"/>
              </w:rPr>
              <w:tab/>
            </w:r>
            <w:r>
              <w:rPr>
                <w:rStyle w:val="IndexLink"/>
              </w:rPr>
              <w:t>178</w:t>
            </w:r>
          </w:hyperlink>
        </w:p>
        <w:p>
          <w:pPr>
            <w:pStyle w:val="Contents4"/>
            <w:tabs>
              <w:tab w:val="clear" w:pos="8176"/>
              <w:tab w:val="right" w:pos="9026" w:leader="dot"/>
            </w:tabs>
            <w:rPr/>
          </w:pPr>
          <w:hyperlink w:anchor="__RefHeading___Toc414906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178</w:t>
            </w:r>
          </w:hyperlink>
        </w:p>
        <w:p>
          <w:pPr>
            <w:pStyle w:val="Contents4"/>
            <w:tabs>
              <w:tab w:val="clear" w:pos="8176"/>
              <w:tab w:val="right" w:pos="9026" w:leader="dot"/>
            </w:tabs>
            <w:rPr/>
          </w:pPr>
          <w:hyperlink w:anchor="__RefHeading___Toc4149066_581953129">
            <w:r>
              <w:rPr>
                <w:webHidden/>
                <w:rStyle w:val="IndexLink"/>
                <w:rtl w:val="true"/>
              </w:rPr>
              <w:t>الفصل الثانی</w:t>
            </w:r>
            <w:r>
              <w:rPr>
                <w:rStyle w:val="IndexLink"/>
                <w:rtl w:val="true"/>
              </w:rPr>
              <w:t xml:space="preserve">: </w:t>
            </w:r>
            <w:r>
              <w:rPr>
                <w:rStyle w:val="IndexLink"/>
                <w:rtl w:val="true"/>
              </w:rPr>
              <w:t>اخلاقیات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الاستعداد للمعرکة</w:t>
            </w:r>
            <w:r>
              <w:rPr>
                <w:rStyle w:val="IndexLink"/>
                <w:rtl w:val="true"/>
              </w:rPr>
              <w:tab/>
            </w:r>
            <w:r>
              <w:rPr>
                <w:rStyle w:val="IndexLink"/>
              </w:rPr>
              <w:t>178</w:t>
            </w:r>
          </w:hyperlink>
        </w:p>
        <w:p>
          <w:pPr>
            <w:pStyle w:val="Contents4"/>
            <w:tabs>
              <w:tab w:val="clear" w:pos="8176"/>
              <w:tab w:val="right" w:pos="9026" w:leader="dot"/>
            </w:tabs>
            <w:rPr/>
          </w:pPr>
          <w:hyperlink w:anchor="__RefHeading___Toc4149068_581953129">
            <w:r>
              <w:rPr>
                <w:webHidden/>
                <w:rStyle w:val="IndexLink"/>
                <w:rtl w:val="true"/>
              </w:rPr>
              <w:t>الفصل الثالث</w:t>
            </w:r>
            <w:r>
              <w:rPr>
                <w:rStyle w:val="IndexLink"/>
                <w:rtl w:val="true"/>
              </w:rPr>
              <w:t xml:space="preserve">: </w:t>
            </w:r>
            <w:r>
              <w:rPr>
                <w:rStyle w:val="IndexLink"/>
                <w:rtl w:val="true"/>
              </w:rPr>
              <w:t>أخلاقه فی تعامله مع الاعداء</w:t>
            </w:r>
            <w:r>
              <w:rPr>
                <w:rStyle w:val="IndexLink"/>
                <w:rtl w:val="true"/>
              </w:rPr>
              <w:tab/>
            </w:r>
            <w:r>
              <w:rPr>
                <w:rStyle w:val="IndexLink"/>
              </w:rPr>
              <w:t>178</w:t>
            </w:r>
          </w:hyperlink>
        </w:p>
        <w:p>
          <w:pPr>
            <w:pStyle w:val="Contents4"/>
            <w:tabs>
              <w:tab w:val="clear" w:pos="8176"/>
              <w:tab w:val="right" w:pos="9026" w:leader="dot"/>
            </w:tabs>
            <w:rPr/>
          </w:pPr>
          <w:hyperlink w:anchor="__RefHeading___Toc4149070_581953129">
            <w:r>
              <w:rPr>
                <w:webHidden/>
                <w:rStyle w:val="IndexLink"/>
                <w:rtl w:val="true"/>
              </w:rPr>
              <w:t>الفصل الرابع</w:t>
            </w:r>
            <w:r>
              <w:rPr>
                <w:rStyle w:val="IndexLink"/>
                <w:rtl w:val="true"/>
              </w:rPr>
              <w:t xml:space="preserve">: </w:t>
            </w:r>
            <w:r>
              <w:rPr>
                <w:rStyle w:val="IndexLink"/>
                <w:rtl w:val="true"/>
              </w:rPr>
              <w:t>اخلاقه فی تعامله مع الأنصار</w:t>
            </w:r>
            <w:r>
              <w:rPr>
                <w:rStyle w:val="IndexLink"/>
                <w:rtl w:val="true"/>
              </w:rPr>
              <w:tab/>
            </w:r>
            <w:r>
              <w:rPr>
                <w:rStyle w:val="IndexLink"/>
              </w:rPr>
              <w:t>179</w:t>
            </w:r>
          </w:hyperlink>
        </w:p>
        <w:p>
          <w:pPr>
            <w:pStyle w:val="Contents3"/>
            <w:tabs>
              <w:tab w:val="clear" w:pos="8459"/>
              <w:tab w:val="right" w:pos="9026" w:leader="dot"/>
            </w:tabs>
            <w:rPr/>
          </w:pPr>
          <w:hyperlink w:anchor="__RefHeading___Toc414907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179</w:t>
            </w:r>
          </w:hyperlink>
        </w:p>
        <w:p>
          <w:pPr>
            <w:pStyle w:val="Contents2"/>
            <w:tabs>
              <w:tab w:val="clear" w:pos="8743"/>
              <w:tab w:val="right" w:pos="9026" w:leader="dot"/>
            </w:tabs>
            <w:rPr/>
          </w:pPr>
          <w:hyperlink w:anchor="__RefHeading___Toc4149074_581953129">
            <w:r>
              <w:rPr>
                <w:webHidden/>
                <w:rStyle w:val="IndexLink"/>
              </w:rPr>
              <w:t>40</w:t>
            </w:r>
            <w:r>
              <w:rPr>
                <w:rStyle w:val="IndexLink"/>
                <w:rtl w:val="true"/>
              </w:rPr>
              <w:t xml:space="preserve">- </w:t>
            </w:r>
            <w:r>
              <w:rPr>
                <w:rStyle w:val="IndexLink"/>
                <w:rtl w:val="true"/>
              </w:rPr>
              <w:t>السیرة السیاسیة للإمام الحسین</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4149076_581953129">
            <w:r>
              <w:rPr>
                <w:webHidden/>
                <w:rStyle w:val="IndexLink"/>
                <w:rtl w:val="true"/>
              </w:rPr>
              <w:t>أهمیّة الموضوع</w:t>
            </w:r>
            <w:r>
              <w:rPr>
                <w:rStyle w:val="IndexLink"/>
                <w:rtl w:val="true"/>
              </w:rPr>
              <w:tab/>
            </w:r>
            <w:r>
              <w:rPr>
                <w:rStyle w:val="IndexLink"/>
              </w:rPr>
              <w:t>181</w:t>
            </w:r>
          </w:hyperlink>
        </w:p>
        <w:p>
          <w:pPr>
            <w:pStyle w:val="Contents3"/>
            <w:tabs>
              <w:tab w:val="clear" w:pos="8459"/>
              <w:tab w:val="right" w:pos="9026" w:leader="dot"/>
            </w:tabs>
            <w:rPr/>
          </w:pPr>
          <w:hyperlink w:anchor="__RefHeading___Toc4149078_581953129">
            <w:r>
              <w:rPr>
                <w:webHidden/>
                <w:rStyle w:val="IndexLink"/>
                <w:rtl w:val="true"/>
              </w:rPr>
              <w:t>فصول الرسالة ومباحثها</w:t>
            </w:r>
            <w:r>
              <w:rPr>
                <w:rStyle w:val="IndexLink"/>
                <w:rtl w:val="true"/>
              </w:rPr>
              <w:tab/>
            </w:r>
            <w:r>
              <w:rPr>
                <w:rStyle w:val="IndexLink"/>
              </w:rPr>
              <w:t>181</w:t>
            </w:r>
          </w:hyperlink>
        </w:p>
        <w:p>
          <w:pPr>
            <w:pStyle w:val="Contents4"/>
            <w:tabs>
              <w:tab w:val="clear" w:pos="8176"/>
              <w:tab w:val="right" w:pos="9026" w:leader="dot"/>
            </w:tabs>
            <w:rPr/>
          </w:pPr>
          <w:hyperlink w:anchor="__RefHeading___Toc414908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181</w:t>
            </w:r>
          </w:hyperlink>
        </w:p>
        <w:p>
          <w:pPr>
            <w:pStyle w:val="Contents4"/>
            <w:tabs>
              <w:tab w:val="clear" w:pos="8176"/>
              <w:tab w:val="right" w:pos="9026" w:leader="dot"/>
            </w:tabs>
            <w:rPr/>
          </w:pPr>
          <w:hyperlink w:anchor="__RefHeading___Toc4149082_581953129">
            <w:r>
              <w:rPr>
                <w:webHidden/>
                <w:rStyle w:val="IndexLink"/>
                <w:rtl w:val="true"/>
              </w:rPr>
              <w:t>الفصل الثانی</w:t>
            </w:r>
            <w:r>
              <w:rPr>
                <w:rStyle w:val="IndexLink"/>
                <w:rtl w:val="true"/>
              </w:rPr>
              <w:t xml:space="preserve">: </w:t>
            </w:r>
            <w:r>
              <w:rPr>
                <w:rStyle w:val="IndexLink"/>
                <w:rtl w:val="true"/>
              </w:rPr>
              <w:t>المواقف السیاسیة للإمام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قبل تولیه الإمامة</w:t>
            </w:r>
            <w:r>
              <w:rPr>
                <w:rStyle w:val="IndexLink"/>
                <w:rtl w:val="true"/>
              </w:rPr>
              <w:tab/>
            </w:r>
            <w:r>
              <w:rPr>
                <w:rStyle w:val="IndexLink"/>
              </w:rPr>
              <w:t>182</w:t>
            </w:r>
          </w:hyperlink>
        </w:p>
        <w:p>
          <w:pPr>
            <w:pStyle w:val="Contents4"/>
            <w:tabs>
              <w:tab w:val="clear" w:pos="8176"/>
              <w:tab w:val="right" w:pos="9026" w:leader="dot"/>
            </w:tabs>
            <w:rPr/>
          </w:pPr>
          <w:hyperlink w:anchor="__RefHeading___Toc4149084_581953129">
            <w:r>
              <w:rPr>
                <w:webHidden/>
                <w:rStyle w:val="IndexLink"/>
                <w:rtl w:val="true"/>
              </w:rPr>
              <w:t>الفصل الثالث</w:t>
            </w:r>
            <w:r>
              <w:rPr>
                <w:rStyle w:val="IndexLink"/>
                <w:rtl w:val="true"/>
              </w:rPr>
              <w:t xml:space="preserve">: </w:t>
            </w:r>
            <w:r>
              <w:rPr>
                <w:rStyle w:val="IndexLink"/>
                <w:rtl w:val="true"/>
              </w:rPr>
              <w:t>المواقف السیاسیة للإمام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بعد تولیه الإمامة</w:t>
            </w:r>
            <w:r>
              <w:rPr>
                <w:rStyle w:val="IndexLink"/>
                <w:rtl w:val="true"/>
              </w:rPr>
              <w:tab/>
            </w:r>
            <w:r>
              <w:rPr>
                <w:rStyle w:val="IndexLink"/>
              </w:rPr>
              <w:t>182</w:t>
            </w:r>
          </w:hyperlink>
        </w:p>
        <w:p>
          <w:pPr>
            <w:pStyle w:val="Contents4"/>
            <w:tabs>
              <w:tab w:val="clear" w:pos="8176"/>
              <w:tab w:val="right" w:pos="9026" w:leader="dot"/>
            </w:tabs>
            <w:rPr/>
          </w:pPr>
          <w:hyperlink w:anchor="__RefHeading___Toc4149086_581953129">
            <w:r>
              <w:rPr>
                <w:webHidden/>
                <w:rStyle w:val="IndexLink"/>
                <w:rtl w:val="true"/>
              </w:rPr>
              <w:t>الفصل الرابع</w:t>
            </w:r>
            <w:r>
              <w:rPr>
                <w:rStyle w:val="IndexLink"/>
                <w:rtl w:val="true"/>
              </w:rPr>
              <w:t xml:space="preserve">: </w:t>
            </w:r>
            <w:r>
              <w:rPr>
                <w:rStyle w:val="IndexLink"/>
                <w:rtl w:val="true"/>
              </w:rPr>
              <w:t>مجمل الآثار المترتبة علی المواقف السیاسیة للامام الحسین</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414908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182</w:t>
            </w:r>
          </w:hyperlink>
        </w:p>
        <w:p>
          <w:pPr>
            <w:pStyle w:val="Contents2"/>
            <w:tabs>
              <w:tab w:val="clear" w:pos="8743"/>
              <w:tab w:val="right" w:pos="9026" w:leader="dot"/>
            </w:tabs>
            <w:rPr/>
          </w:pPr>
          <w:hyperlink w:anchor="__RefHeading___Toc4149090_581953129">
            <w:r>
              <w:rPr>
                <w:webHidden/>
                <w:rStyle w:val="IndexLink"/>
              </w:rPr>
              <w:t>41</w:t>
            </w:r>
            <w:r>
              <w:rPr>
                <w:rStyle w:val="IndexLink"/>
                <w:rtl w:val="true"/>
              </w:rPr>
              <w:t xml:space="preserve">- </w:t>
            </w:r>
            <w:r>
              <w:rPr>
                <w:rStyle w:val="IndexLink"/>
                <w:rtl w:val="true"/>
              </w:rPr>
              <w:t>عوامل خلود النهضة الحسینیة</w:t>
            </w:r>
            <w:r>
              <w:rPr>
                <w:rStyle w:val="IndexLink"/>
                <w:rtl w:val="true"/>
              </w:rPr>
              <w:tab/>
            </w:r>
            <w:r>
              <w:rPr>
                <w:rStyle w:val="IndexLink"/>
              </w:rPr>
              <w:t>183</w:t>
            </w:r>
          </w:hyperlink>
        </w:p>
        <w:p>
          <w:pPr>
            <w:pStyle w:val="Contents3"/>
            <w:tabs>
              <w:tab w:val="clear" w:pos="8459"/>
              <w:tab w:val="right" w:pos="9026" w:leader="dot"/>
            </w:tabs>
            <w:rPr/>
          </w:pPr>
          <w:hyperlink w:anchor="__RefHeading___Toc4149092_581953129">
            <w:r>
              <w:rPr>
                <w:webHidden/>
                <w:rStyle w:val="IndexLink"/>
                <w:rtl w:val="true"/>
              </w:rPr>
              <w:t>أهمیّة الموضوع</w:t>
            </w:r>
            <w:r>
              <w:rPr>
                <w:rStyle w:val="IndexLink"/>
                <w:rtl w:val="true"/>
              </w:rPr>
              <w:tab/>
            </w:r>
            <w:r>
              <w:rPr>
                <w:rStyle w:val="IndexLink"/>
              </w:rPr>
              <w:t>183</w:t>
            </w:r>
          </w:hyperlink>
        </w:p>
        <w:p>
          <w:pPr>
            <w:pStyle w:val="Contents3"/>
            <w:tabs>
              <w:tab w:val="clear" w:pos="8459"/>
              <w:tab w:val="right" w:pos="9026" w:leader="dot"/>
            </w:tabs>
            <w:rPr/>
          </w:pPr>
          <w:hyperlink w:anchor="__RefHeading___Toc4149094_581953129">
            <w:r>
              <w:rPr>
                <w:webHidden/>
                <w:rStyle w:val="IndexLink"/>
                <w:rtl w:val="true"/>
              </w:rPr>
              <w:t>فصول الرسالة ومباحثها</w:t>
            </w:r>
            <w:r>
              <w:rPr>
                <w:rStyle w:val="IndexLink"/>
                <w:rtl w:val="true"/>
              </w:rPr>
              <w:tab/>
            </w:r>
            <w:r>
              <w:rPr>
                <w:rStyle w:val="IndexLink"/>
              </w:rPr>
              <w:t>183</w:t>
            </w:r>
          </w:hyperlink>
        </w:p>
        <w:p>
          <w:pPr>
            <w:pStyle w:val="Contents4"/>
            <w:tabs>
              <w:tab w:val="clear" w:pos="8176"/>
              <w:tab w:val="right" w:pos="9026" w:leader="dot"/>
            </w:tabs>
            <w:rPr/>
          </w:pPr>
          <w:hyperlink w:anchor="__RefHeading___Toc414909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183</w:t>
            </w:r>
          </w:hyperlink>
        </w:p>
        <w:p>
          <w:pPr>
            <w:pStyle w:val="Contents4"/>
            <w:tabs>
              <w:tab w:val="clear" w:pos="8176"/>
              <w:tab w:val="right" w:pos="9026" w:leader="dot"/>
            </w:tabs>
            <w:rPr/>
          </w:pPr>
          <w:hyperlink w:anchor="__RefHeading___Toc4149098_581953129">
            <w:r>
              <w:rPr>
                <w:webHidden/>
                <w:rStyle w:val="IndexLink"/>
                <w:rtl w:val="true"/>
              </w:rPr>
              <w:t>الفصل الثانی</w:t>
            </w:r>
            <w:r>
              <w:rPr>
                <w:rStyle w:val="IndexLink"/>
                <w:rtl w:val="true"/>
              </w:rPr>
              <w:t xml:space="preserve">: </w:t>
            </w:r>
            <w:r>
              <w:rPr>
                <w:rStyle w:val="IndexLink"/>
                <w:rtl w:val="true"/>
              </w:rPr>
              <w:t>العوامل الذاتیة لخلود النهضة الحسینیة</w:t>
            </w:r>
            <w:r>
              <w:rPr>
                <w:rStyle w:val="IndexLink"/>
                <w:rtl w:val="true"/>
              </w:rPr>
              <w:tab/>
            </w:r>
            <w:r>
              <w:rPr>
                <w:rStyle w:val="IndexLink"/>
              </w:rPr>
              <w:t>184</w:t>
            </w:r>
          </w:hyperlink>
        </w:p>
        <w:p>
          <w:pPr>
            <w:pStyle w:val="Contents4"/>
            <w:tabs>
              <w:tab w:val="clear" w:pos="8176"/>
              <w:tab w:val="right" w:pos="9026" w:leader="dot"/>
            </w:tabs>
            <w:rPr/>
          </w:pPr>
          <w:hyperlink w:anchor="__RefHeading___Toc4149100_581953129">
            <w:r>
              <w:rPr>
                <w:webHidden/>
                <w:rStyle w:val="IndexLink"/>
                <w:rtl w:val="true"/>
              </w:rPr>
              <w:t>الفصل الثالث</w:t>
            </w:r>
            <w:r>
              <w:rPr>
                <w:rStyle w:val="IndexLink"/>
                <w:rtl w:val="true"/>
              </w:rPr>
              <w:t xml:space="preserve">: </w:t>
            </w:r>
            <w:r>
              <w:rPr>
                <w:rStyle w:val="IndexLink"/>
                <w:rtl w:val="true"/>
              </w:rPr>
              <w:t>العوامل المتعلقة بالسلطة الامویة ومواقفها</w:t>
            </w:r>
            <w:r>
              <w:rPr>
                <w:rStyle w:val="IndexLink"/>
                <w:rtl w:val="true"/>
              </w:rPr>
              <w:tab/>
            </w:r>
            <w:r>
              <w:rPr>
                <w:rStyle w:val="IndexLink"/>
              </w:rPr>
              <w:t>185</w:t>
            </w:r>
          </w:hyperlink>
        </w:p>
        <w:p>
          <w:pPr>
            <w:pStyle w:val="Contents4"/>
            <w:tabs>
              <w:tab w:val="clear" w:pos="8176"/>
              <w:tab w:val="right" w:pos="9026" w:leader="dot"/>
            </w:tabs>
            <w:rPr/>
          </w:pPr>
          <w:hyperlink w:anchor="__RefHeading___Toc4149102_581953129">
            <w:r>
              <w:rPr>
                <w:webHidden/>
                <w:rStyle w:val="IndexLink"/>
                <w:rtl w:val="true"/>
              </w:rPr>
              <w:t>الفصل الرابع</w:t>
            </w:r>
            <w:r>
              <w:rPr>
                <w:rStyle w:val="IndexLink"/>
                <w:rtl w:val="true"/>
              </w:rPr>
              <w:t xml:space="preserve">: </w:t>
            </w:r>
            <w:r>
              <w:rPr>
                <w:rStyle w:val="IndexLink"/>
                <w:rtl w:val="true"/>
              </w:rPr>
              <w:t>الدور الاعلامی فی خلود النهضة الحسینیة</w:t>
            </w:r>
            <w:r>
              <w:rPr>
                <w:rStyle w:val="IndexLink"/>
                <w:rtl w:val="true"/>
              </w:rPr>
              <w:tab/>
            </w:r>
            <w:r>
              <w:rPr>
                <w:rStyle w:val="IndexLink"/>
              </w:rPr>
              <w:t>185</w:t>
            </w:r>
          </w:hyperlink>
        </w:p>
        <w:p>
          <w:pPr>
            <w:pStyle w:val="Contents4"/>
            <w:tabs>
              <w:tab w:val="clear" w:pos="8176"/>
              <w:tab w:val="right" w:pos="9026" w:leader="dot"/>
            </w:tabs>
            <w:rPr/>
          </w:pPr>
          <w:hyperlink w:anchor="__RefHeading___Toc4149104_581953129">
            <w:r>
              <w:rPr>
                <w:webHidden/>
                <w:rStyle w:val="IndexLink"/>
                <w:rtl w:val="true"/>
              </w:rPr>
              <w:t>الفصل الخامس</w:t>
            </w:r>
            <w:r>
              <w:rPr>
                <w:rStyle w:val="IndexLink"/>
                <w:rtl w:val="true"/>
              </w:rPr>
              <w:t xml:space="preserve">: </w:t>
            </w:r>
            <w:r>
              <w:rPr>
                <w:rStyle w:val="IndexLink"/>
                <w:rtl w:val="true"/>
              </w:rPr>
              <w:t>دور الشعائر الحسینیة فی خلود النهضة</w:t>
            </w:r>
            <w:r>
              <w:rPr>
                <w:rStyle w:val="IndexLink"/>
                <w:rtl w:val="true"/>
              </w:rPr>
              <w:tab/>
            </w:r>
            <w:r>
              <w:rPr>
                <w:rStyle w:val="IndexLink"/>
              </w:rPr>
              <w:t>186</w:t>
            </w:r>
          </w:hyperlink>
        </w:p>
        <w:p>
          <w:pPr>
            <w:pStyle w:val="Contents3"/>
            <w:tabs>
              <w:tab w:val="clear" w:pos="8459"/>
              <w:tab w:val="right" w:pos="9026" w:leader="dot"/>
            </w:tabs>
            <w:rPr/>
          </w:pPr>
          <w:hyperlink w:anchor="__RefHeading___Toc414910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186</w:t>
            </w:r>
          </w:hyperlink>
        </w:p>
        <w:p>
          <w:pPr>
            <w:pStyle w:val="Contents2"/>
            <w:tabs>
              <w:tab w:val="clear" w:pos="8743"/>
              <w:tab w:val="right" w:pos="9026" w:leader="dot"/>
            </w:tabs>
            <w:rPr/>
          </w:pPr>
          <w:hyperlink w:anchor="__RefHeading___Toc4149108_581953129">
            <w:r>
              <w:rPr>
                <w:webHidden/>
                <w:rStyle w:val="IndexLink"/>
              </w:rPr>
              <w:t>42</w:t>
            </w:r>
            <w:r>
              <w:rPr>
                <w:rStyle w:val="IndexLink"/>
                <w:rtl w:val="true"/>
              </w:rPr>
              <w:t xml:space="preserve">- </w:t>
            </w:r>
            <w:r>
              <w:rPr>
                <w:rStyle w:val="IndexLink"/>
                <w:rtl w:val="true"/>
              </w:rPr>
              <w:t>علل تخلّف الأمّة عن نصرة الإمام الحسین</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4149110_581953129">
            <w:r>
              <w:rPr>
                <w:webHidden/>
                <w:rStyle w:val="IndexLink"/>
                <w:rtl w:val="true"/>
              </w:rPr>
              <w:t>أهمیّة الموضوع</w:t>
            </w:r>
            <w:r>
              <w:rPr>
                <w:rStyle w:val="IndexLink"/>
                <w:rtl w:val="true"/>
              </w:rPr>
              <w:tab/>
            </w:r>
            <w:r>
              <w:rPr>
                <w:rStyle w:val="IndexLink"/>
              </w:rPr>
              <w:t>187</w:t>
            </w:r>
          </w:hyperlink>
        </w:p>
        <w:p>
          <w:pPr>
            <w:pStyle w:val="Contents3"/>
            <w:tabs>
              <w:tab w:val="clear" w:pos="8459"/>
              <w:tab w:val="right" w:pos="9026" w:leader="dot"/>
            </w:tabs>
            <w:rPr/>
          </w:pPr>
          <w:hyperlink w:anchor="__RefHeading___Toc4149112_581953129">
            <w:r>
              <w:rPr>
                <w:webHidden/>
                <w:rStyle w:val="IndexLink"/>
                <w:rtl w:val="true"/>
              </w:rPr>
              <w:t>فصول الرسالة ومباحثها</w:t>
            </w:r>
            <w:r>
              <w:rPr>
                <w:rStyle w:val="IndexLink"/>
                <w:rtl w:val="true"/>
              </w:rPr>
              <w:tab/>
            </w:r>
            <w:r>
              <w:rPr>
                <w:rStyle w:val="IndexLink"/>
              </w:rPr>
              <w:t>187</w:t>
            </w:r>
          </w:hyperlink>
        </w:p>
        <w:p>
          <w:pPr>
            <w:pStyle w:val="Contents4"/>
            <w:tabs>
              <w:tab w:val="clear" w:pos="8176"/>
              <w:tab w:val="right" w:pos="9026" w:leader="dot"/>
            </w:tabs>
            <w:rPr/>
          </w:pPr>
          <w:hyperlink w:anchor="__RefHeading___Toc414911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187</w:t>
            </w:r>
          </w:hyperlink>
        </w:p>
        <w:p>
          <w:pPr>
            <w:pStyle w:val="Contents4"/>
            <w:tabs>
              <w:tab w:val="clear" w:pos="8176"/>
              <w:tab w:val="right" w:pos="9026" w:leader="dot"/>
            </w:tabs>
            <w:rPr/>
          </w:pPr>
          <w:hyperlink w:anchor="__RefHeading___Toc4149116_581953129">
            <w:r>
              <w:rPr>
                <w:webHidden/>
                <w:rStyle w:val="IndexLink"/>
                <w:rtl w:val="true"/>
              </w:rPr>
              <w:t>الفصل الثانی</w:t>
            </w:r>
            <w:r>
              <w:rPr>
                <w:rStyle w:val="IndexLink"/>
                <w:rtl w:val="true"/>
              </w:rPr>
              <w:t xml:space="preserve">: </w:t>
            </w:r>
            <w:r>
              <w:rPr>
                <w:rStyle w:val="IndexLink"/>
                <w:rtl w:val="true"/>
              </w:rPr>
              <w:t>ضعف الوعی واثره فی التخلف عن النصرة</w:t>
            </w:r>
            <w:r>
              <w:rPr>
                <w:rStyle w:val="IndexLink"/>
                <w:rtl w:val="true"/>
              </w:rPr>
              <w:tab/>
            </w:r>
            <w:r>
              <w:rPr>
                <w:rStyle w:val="IndexLink"/>
              </w:rPr>
              <w:t>188</w:t>
            </w:r>
          </w:hyperlink>
        </w:p>
        <w:p>
          <w:pPr>
            <w:pStyle w:val="Contents4"/>
            <w:tabs>
              <w:tab w:val="clear" w:pos="8176"/>
              <w:tab w:val="right" w:pos="9026" w:leader="dot"/>
            </w:tabs>
            <w:rPr/>
          </w:pPr>
          <w:hyperlink w:anchor="__RefHeading___Toc4149118_581953129">
            <w:r>
              <w:rPr>
                <w:webHidden/>
                <w:rStyle w:val="IndexLink"/>
                <w:rtl w:val="true"/>
              </w:rPr>
              <w:t>الفصل الثالث</w:t>
            </w:r>
            <w:r>
              <w:rPr>
                <w:rStyle w:val="IndexLink"/>
                <w:rtl w:val="true"/>
              </w:rPr>
              <w:t xml:space="preserve">: </w:t>
            </w:r>
            <w:r>
              <w:rPr>
                <w:rStyle w:val="IndexLink"/>
                <w:rtl w:val="true"/>
              </w:rPr>
              <w:t>سیاسات الترهیب والترغیب لبنی امیة واثرها فی التخلف عن النصرة</w:t>
            </w:r>
            <w:r>
              <w:rPr>
                <w:rStyle w:val="IndexLink"/>
                <w:rtl w:val="true"/>
              </w:rPr>
              <w:tab/>
            </w:r>
            <w:r>
              <w:rPr>
                <w:rStyle w:val="IndexLink"/>
              </w:rPr>
              <w:t>188</w:t>
            </w:r>
          </w:hyperlink>
        </w:p>
        <w:p>
          <w:pPr>
            <w:pStyle w:val="Contents4"/>
            <w:tabs>
              <w:tab w:val="clear" w:pos="8176"/>
              <w:tab w:val="right" w:pos="9026" w:leader="dot"/>
            </w:tabs>
            <w:rPr/>
          </w:pPr>
          <w:hyperlink w:anchor="__RefHeading___Toc4149120_581953129">
            <w:r>
              <w:rPr>
                <w:webHidden/>
                <w:rStyle w:val="IndexLink"/>
                <w:rtl w:val="true"/>
              </w:rPr>
              <w:t>الفصل الرابع</w:t>
            </w:r>
            <w:r>
              <w:rPr>
                <w:rStyle w:val="IndexLink"/>
                <w:rtl w:val="true"/>
              </w:rPr>
              <w:t xml:space="preserve">: </w:t>
            </w:r>
            <w:r>
              <w:rPr>
                <w:rStyle w:val="IndexLink"/>
                <w:rtl w:val="true"/>
              </w:rPr>
              <w:t>دور الاعلام الاموی فی التخلف عن النصرة</w:t>
            </w:r>
            <w:r>
              <w:rPr>
                <w:rStyle w:val="IndexLink"/>
                <w:rtl w:val="true"/>
              </w:rPr>
              <w:tab/>
            </w:r>
            <w:r>
              <w:rPr>
                <w:rStyle w:val="IndexLink"/>
              </w:rPr>
              <w:t>189</w:t>
            </w:r>
          </w:hyperlink>
        </w:p>
        <w:p>
          <w:pPr>
            <w:pStyle w:val="Contents3"/>
            <w:tabs>
              <w:tab w:val="clear" w:pos="8459"/>
              <w:tab w:val="right" w:pos="9026" w:leader="dot"/>
            </w:tabs>
            <w:rPr/>
          </w:pPr>
          <w:hyperlink w:anchor="__RefHeading___Toc414912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189</w:t>
            </w:r>
          </w:hyperlink>
        </w:p>
        <w:p>
          <w:pPr>
            <w:pStyle w:val="Contents2"/>
            <w:tabs>
              <w:tab w:val="clear" w:pos="8743"/>
              <w:tab w:val="right" w:pos="9026" w:leader="dot"/>
            </w:tabs>
            <w:rPr/>
          </w:pPr>
          <w:hyperlink w:anchor="__RefHeading___Toc4149124_581953129">
            <w:r>
              <w:rPr>
                <w:webHidden/>
                <w:rStyle w:val="IndexLink"/>
              </w:rPr>
              <w:t>43</w:t>
            </w:r>
            <w:r>
              <w:rPr>
                <w:rStyle w:val="IndexLink"/>
                <w:rtl w:val="true"/>
              </w:rPr>
              <w:t xml:space="preserve">- </w:t>
            </w:r>
            <w:r>
              <w:rPr>
                <w:rStyle w:val="IndexLink"/>
                <w:rtl w:val="true"/>
              </w:rPr>
              <w:t xml:space="preserve">الاطراف المسؤولة عن فاجعة کربلاء </w:t>
            </w:r>
            <w:r>
              <w:rPr>
                <w:rStyle w:val="IndexLink"/>
                <w:rtl w:val="true"/>
              </w:rPr>
              <w:t xml:space="preserve">- </w:t>
            </w:r>
            <w:r>
              <w:rPr>
                <w:rStyle w:val="IndexLink"/>
                <w:rtl w:val="true"/>
              </w:rPr>
              <w:t>دراسة تحلیلیة</w:t>
            </w:r>
            <w:r>
              <w:rPr>
                <w:rStyle w:val="IndexLink"/>
                <w:rtl w:val="true"/>
              </w:rPr>
              <w:tab/>
            </w:r>
            <w:r>
              <w:rPr>
                <w:rStyle w:val="IndexLink"/>
              </w:rPr>
              <w:t>191</w:t>
            </w:r>
          </w:hyperlink>
        </w:p>
        <w:p>
          <w:pPr>
            <w:pStyle w:val="Contents3"/>
            <w:tabs>
              <w:tab w:val="clear" w:pos="8459"/>
              <w:tab w:val="right" w:pos="9026" w:leader="dot"/>
            </w:tabs>
            <w:rPr/>
          </w:pPr>
          <w:hyperlink w:anchor="__RefHeading___Toc4149126_581953129">
            <w:r>
              <w:rPr>
                <w:webHidden/>
                <w:rStyle w:val="IndexLink"/>
                <w:rtl w:val="true"/>
              </w:rPr>
              <w:t>أهمیّة الموضوع</w:t>
            </w:r>
            <w:r>
              <w:rPr>
                <w:rStyle w:val="IndexLink"/>
                <w:rtl w:val="true"/>
              </w:rPr>
              <w:tab/>
            </w:r>
            <w:r>
              <w:rPr>
                <w:rStyle w:val="IndexLink"/>
              </w:rPr>
              <w:t>191</w:t>
            </w:r>
          </w:hyperlink>
        </w:p>
        <w:p>
          <w:pPr>
            <w:pStyle w:val="Contents3"/>
            <w:tabs>
              <w:tab w:val="clear" w:pos="8459"/>
              <w:tab w:val="right" w:pos="9026" w:leader="dot"/>
            </w:tabs>
            <w:rPr/>
          </w:pPr>
          <w:hyperlink w:anchor="__RefHeading___Toc4149128_581953129">
            <w:r>
              <w:rPr>
                <w:webHidden/>
                <w:rStyle w:val="IndexLink"/>
                <w:rtl w:val="true"/>
              </w:rPr>
              <w:t>فصول الرسالة ومباحثها</w:t>
            </w:r>
            <w:r>
              <w:rPr>
                <w:rStyle w:val="IndexLink"/>
                <w:rtl w:val="true"/>
              </w:rPr>
              <w:tab/>
            </w:r>
            <w:r>
              <w:rPr>
                <w:rStyle w:val="IndexLink"/>
              </w:rPr>
              <w:t>191</w:t>
            </w:r>
          </w:hyperlink>
        </w:p>
        <w:p>
          <w:pPr>
            <w:pStyle w:val="Contents4"/>
            <w:tabs>
              <w:tab w:val="clear" w:pos="8176"/>
              <w:tab w:val="right" w:pos="9026" w:leader="dot"/>
            </w:tabs>
            <w:rPr/>
          </w:pPr>
          <w:hyperlink w:anchor="__RefHeading___Toc414913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191</w:t>
            </w:r>
          </w:hyperlink>
        </w:p>
        <w:p>
          <w:pPr>
            <w:pStyle w:val="Contents4"/>
            <w:tabs>
              <w:tab w:val="clear" w:pos="8176"/>
              <w:tab w:val="right" w:pos="9026" w:leader="dot"/>
            </w:tabs>
            <w:rPr/>
          </w:pPr>
          <w:hyperlink w:anchor="__RefHeading___Toc4149132_581953129">
            <w:r>
              <w:rPr>
                <w:webHidden/>
                <w:rStyle w:val="IndexLink"/>
                <w:rtl w:val="true"/>
              </w:rPr>
              <w:t>الفصل الثانی</w:t>
            </w:r>
            <w:r>
              <w:rPr>
                <w:rStyle w:val="IndexLink"/>
                <w:rtl w:val="true"/>
              </w:rPr>
              <w:t xml:space="preserve">: </w:t>
            </w:r>
            <w:r>
              <w:rPr>
                <w:rStyle w:val="IndexLink"/>
                <w:rtl w:val="true"/>
              </w:rPr>
              <w:t>المجتمعات المسؤولة عن فاجعة کربلاء</w:t>
            </w:r>
            <w:r>
              <w:rPr>
                <w:rStyle w:val="IndexLink"/>
                <w:rtl w:val="true"/>
              </w:rPr>
              <w:tab/>
            </w:r>
            <w:r>
              <w:rPr>
                <w:rStyle w:val="IndexLink"/>
              </w:rPr>
              <w:t>192</w:t>
            </w:r>
          </w:hyperlink>
        </w:p>
        <w:p>
          <w:pPr>
            <w:pStyle w:val="Contents4"/>
            <w:tabs>
              <w:tab w:val="clear" w:pos="8176"/>
              <w:tab w:val="right" w:pos="9026" w:leader="dot"/>
            </w:tabs>
            <w:rPr/>
          </w:pPr>
          <w:hyperlink w:anchor="__RefHeading___Toc4149134_581953129">
            <w:r>
              <w:rPr>
                <w:webHidden/>
                <w:rStyle w:val="IndexLink"/>
                <w:rtl w:val="true"/>
              </w:rPr>
              <w:t>الفصل الثالث</w:t>
            </w:r>
            <w:r>
              <w:rPr>
                <w:rStyle w:val="IndexLink"/>
                <w:rtl w:val="true"/>
              </w:rPr>
              <w:t xml:space="preserve">: </w:t>
            </w:r>
            <w:r>
              <w:rPr>
                <w:rStyle w:val="IndexLink"/>
                <w:rtl w:val="true"/>
              </w:rPr>
              <w:t>الاشخاص المسؤولون عن فاجعة کربلاء</w:t>
            </w:r>
            <w:r>
              <w:rPr>
                <w:rStyle w:val="IndexLink"/>
                <w:rtl w:val="true"/>
              </w:rPr>
              <w:tab/>
            </w:r>
            <w:r>
              <w:rPr>
                <w:rStyle w:val="IndexLink"/>
              </w:rPr>
              <w:t>192</w:t>
            </w:r>
          </w:hyperlink>
        </w:p>
        <w:p>
          <w:pPr>
            <w:pStyle w:val="Contents3"/>
            <w:tabs>
              <w:tab w:val="clear" w:pos="8459"/>
              <w:tab w:val="right" w:pos="9026" w:leader="dot"/>
            </w:tabs>
            <w:rPr/>
          </w:pPr>
          <w:hyperlink w:anchor="__RefHeading___Toc414913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192</w:t>
            </w:r>
          </w:hyperlink>
        </w:p>
        <w:p>
          <w:pPr>
            <w:pStyle w:val="Contents2"/>
            <w:tabs>
              <w:tab w:val="clear" w:pos="8743"/>
              <w:tab w:val="right" w:pos="9026" w:leader="dot"/>
            </w:tabs>
            <w:rPr/>
          </w:pPr>
          <w:hyperlink w:anchor="__RefHeading___Toc4149138_581953129">
            <w:r>
              <w:rPr>
                <w:webHidden/>
                <w:rStyle w:val="IndexLink"/>
              </w:rPr>
              <w:t>44</w:t>
            </w:r>
            <w:r>
              <w:rPr>
                <w:rStyle w:val="IndexLink"/>
                <w:rtl w:val="true"/>
              </w:rPr>
              <w:t xml:space="preserve">- </w:t>
            </w:r>
            <w:r>
              <w:rPr>
                <w:rStyle w:val="IndexLink"/>
                <w:rtl w:val="true"/>
              </w:rPr>
              <w:t xml:space="preserve">ثورة التوابین وثورة المختار </w:t>
            </w:r>
            <w:r>
              <w:rPr>
                <w:rStyle w:val="IndexLink"/>
                <w:rtl w:val="true"/>
              </w:rPr>
              <w:t xml:space="preserve">- </w:t>
            </w:r>
            <w:r>
              <w:rPr>
                <w:rStyle w:val="IndexLink"/>
                <w:rtl w:val="true"/>
              </w:rPr>
              <w:t>دراسة مقارنة فی الأسباب والأسالیب والنتائج</w:t>
            </w:r>
            <w:r>
              <w:rPr>
                <w:rStyle w:val="IndexLink"/>
                <w:rtl w:val="true"/>
              </w:rPr>
              <w:tab/>
            </w:r>
            <w:r>
              <w:rPr>
                <w:rStyle w:val="IndexLink"/>
              </w:rPr>
              <w:t>193</w:t>
            </w:r>
          </w:hyperlink>
        </w:p>
        <w:p>
          <w:pPr>
            <w:pStyle w:val="Contents3"/>
            <w:tabs>
              <w:tab w:val="clear" w:pos="8459"/>
              <w:tab w:val="right" w:pos="9026" w:leader="dot"/>
            </w:tabs>
            <w:rPr/>
          </w:pPr>
          <w:hyperlink w:anchor="__RefHeading___Toc4149140_581953129">
            <w:r>
              <w:rPr>
                <w:webHidden/>
                <w:rStyle w:val="IndexLink"/>
                <w:rtl w:val="true"/>
              </w:rPr>
              <w:t>أهمیّة الموضوع</w:t>
            </w:r>
            <w:r>
              <w:rPr>
                <w:rStyle w:val="IndexLink"/>
                <w:rtl w:val="true"/>
              </w:rPr>
              <w:tab/>
            </w:r>
            <w:r>
              <w:rPr>
                <w:rStyle w:val="IndexLink"/>
              </w:rPr>
              <w:t>193</w:t>
            </w:r>
          </w:hyperlink>
        </w:p>
        <w:p>
          <w:pPr>
            <w:pStyle w:val="Contents3"/>
            <w:tabs>
              <w:tab w:val="clear" w:pos="8459"/>
              <w:tab w:val="right" w:pos="9026" w:leader="dot"/>
            </w:tabs>
            <w:rPr/>
          </w:pPr>
          <w:hyperlink w:anchor="__RefHeading___Toc4149142_581953129">
            <w:r>
              <w:rPr>
                <w:webHidden/>
                <w:rStyle w:val="IndexLink"/>
                <w:rtl w:val="true"/>
              </w:rPr>
              <w:t>فصول الرسالة ومباحثها</w:t>
            </w:r>
            <w:r>
              <w:rPr>
                <w:rStyle w:val="IndexLink"/>
                <w:rtl w:val="true"/>
              </w:rPr>
              <w:tab/>
            </w:r>
            <w:r>
              <w:rPr>
                <w:rStyle w:val="IndexLink"/>
              </w:rPr>
              <w:t>193</w:t>
            </w:r>
          </w:hyperlink>
        </w:p>
        <w:p>
          <w:pPr>
            <w:pStyle w:val="Contents4"/>
            <w:tabs>
              <w:tab w:val="clear" w:pos="8176"/>
              <w:tab w:val="right" w:pos="9026" w:leader="dot"/>
            </w:tabs>
            <w:rPr/>
          </w:pPr>
          <w:hyperlink w:anchor="__RefHeading___Toc414914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193</w:t>
            </w:r>
          </w:hyperlink>
        </w:p>
        <w:p>
          <w:pPr>
            <w:pStyle w:val="Contents4"/>
            <w:tabs>
              <w:tab w:val="clear" w:pos="8176"/>
              <w:tab w:val="right" w:pos="9026" w:leader="dot"/>
            </w:tabs>
            <w:rPr/>
          </w:pPr>
          <w:hyperlink w:anchor="__RefHeading___Toc4149146_581953129">
            <w:r>
              <w:rPr>
                <w:webHidden/>
                <w:rStyle w:val="IndexLink"/>
                <w:rtl w:val="true"/>
              </w:rPr>
              <w:t>الفصل الثانی</w:t>
            </w:r>
            <w:r>
              <w:rPr>
                <w:rStyle w:val="IndexLink"/>
                <w:rtl w:val="true"/>
              </w:rPr>
              <w:t xml:space="preserve">: </w:t>
            </w:r>
            <w:r>
              <w:rPr>
                <w:rStyle w:val="IndexLink"/>
                <w:rtl w:val="true"/>
              </w:rPr>
              <w:t>أسباب ثورة التوابین وثورة المختار</w:t>
            </w:r>
            <w:r>
              <w:rPr>
                <w:rStyle w:val="IndexLink"/>
                <w:rtl w:val="true"/>
              </w:rPr>
              <w:tab/>
            </w:r>
            <w:r>
              <w:rPr>
                <w:rStyle w:val="IndexLink"/>
              </w:rPr>
              <w:t>194</w:t>
            </w:r>
          </w:hyperlink>
        </w:p>
        <w:p>
          <w:pPr>
            <w:pStyle w:val="Contents4"/>
            <w:tabs>
              <w:tab w:val="clear" w:pos="8176"/>
              <w:tab w:val="right" w:pos="9026" w:leader="dot"/>
            </w:tabs>
            <w:rPr/>
          </w:pPr>
          <w:hyperlink w:anchor="__RefHeading___Toc4149148_581953129">
            <w:r>
              <w:rPr>
                <w:webHidden/>
                <w:rStyle w:val="IndexLink"/>
                <w:rtl w:val="true"/>
              </w:rPr>
              <w:t>الفصل الثالث</w:t>
            </w:r>
            <w:r>
              <w:rPr>
                <w:rStyle w:val="IndexLink"/>
                <w:rtl w:val="true"/>
              </w:rPr>
              <w:t xml:space="preserve">: </w:t>
            </w:r>
            <w:r>
              <w:rPr>
                <w:rStyle w:val="IndexLink"/>
                <w:rtl w:val="true"/>
              </w:rPr>
              <w:t>اسالیب ثورة التوابین وثورة المختار</w:t>
            </w:r>
            <w:r>
              <w:rPr>
                <w:rStyle w:val="IndexLink"/>
                <w:rtl w:val="true"/>
              </w:rPr>
              <w:tab/>
            </w:r>
            <w:r>
              <w:rPr>
                <w:rStyle w:val="IndexLink"/>
              </w:rPr>
              <w:t>194</w:t>
            </w:r>
          </w:hyperlink>
        </w:p>
        <w:p>
          <w:pPr>
            <w:pStyle w:val="Contents4"/>
            <w:tabs>
              <w:tab w:val="clear" w:pos="8176"/>
              <w:tab w:val="right" w:pos="9026" w:leader="dot"/>
            </w:tabs>
            <w:rPr/>
          </w:pPr>
          <w:hyperlink w:anchor="__RefHeading___Toc4149150_581953129">
            <w:r>
              <w:rPr>
                <w:webHidden/>
                <w:rStyle w:val="IndexLink"/>
                <w:rtl w:val="true"/>
              </w:rPr>
              <w:t>الفصل الرابع</w:t>
            </w:r>
            <w:r>
              <w:rPr>
                <w:rStyle w:val="IndexLink"/>
                <w:rtl w:val="true"/>
              </w:rPr>
              <w:t xml:space="preserve">: </w:t>
            </w:r>
            <w:r>
              <w:rPr>
                <w:rStyle w:val="IndexLink"/>
                <w:rtl w:val="true"/>
              </w:rPr>
              <w:t>النتائج المترتبة علی ثورة التوابین وثورة المختار</w:t>
            </w:r>
            <w:r>
              <w:rPr>
                <w:rStyle w:val="IndexLink"/>
                <w:rtl w:val="true"/>
              </w:rPr>
              <w:tab/>
            </w:r>
            <w:r>
              <w:rPr>
                <w:rStyle w:val="IndexLink"/>
              </w:rPr>
              <w:t>195</w:t>
            </w:r>
          </w:hyperlink>
        </w:p>
        <w:p>
          <w:pPr>
            <w:pStyle w:val="Contents3"/>
            <w:tabs>
              <w:tab w:val="clear" w:pos="8459"/>
              <w:tab w:val="right" w:pos="9026" w:leader="dot"/>
            </w:tabs>
            <w:rPr/>
          </w:pPr>
          <w:hyperlink w:anchor="__RefHeading___Toc414915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196</w:t>
            </w:r>
          </w:hyperlink>
        </w:p>
        <w:p>
          <w:pPr>
            <w:pStyle w:val="Contents2"/>
            <w:tabs>
              <w:tab w:val="clear" w:pos="8743"/>
              <w:tab w:val="right" w:pos="9026" w:leader="dot"/>
            </w:tabs>
            <w:rPr/>
          </w:pPr>
          <w:hyperlink w:anchor="__RefHeading___Toc4149154_581953129">
            <w:r>
              <w:rPr>
                <w:webHidden/>
                <w:rStyle w:val="IndexLink"/>
              </w:rPr>
              <w:t>45</w:t>
            </w:r>
            <w:r>
              <w:rPr>
                <w:rStyle w:val="IndexLink"/>
                <w:rtl w:val="true"/>
              </w:rPr>
              <w:t xml:space="preserve">- </w:t>
            </w:r>
            <w:r>
              <w:rPr>
                <w:rStyle w:val="IndexLink"/>
                <w:rtl w:val="true"/>
              </w:rPr>
              <w:t xml:space="preserve">دور حبیب بن مظاهر الاسدی فی أحداث عصره </w:t>
            </w:r>
            <w:r>
              <w:rPr>
                <w:rStyle w:val="IndexLink"/>
                <w:rtl w:val="true"/>
              </w:rPr>
              <w:t xml:space="preserve">- </w:t>
            </w:r>
            <w:r>
              <w:rPr>
                <w:rStyle w:val="IndexLink"/>
                <w:rtl w:val="true"/>
              </w:rPr>
              <w:t>دراسة تحقیقیة تحلیلیة</w:t>
            </w:r>
            <w:r>
              <w:rPr>
                <w:rStyle w:val="IndexLink"/>
                <w:rtl w:val="true"/>
              </w:rPr>
              <w:tab/>
            </w:r>
            <w:r>
              <w:rPr>
                <w:rStyle w:val="IndexLink"/>
              </w:rPr>
              <w:t>197</w:t>
            </w:r>
          </w:hyperlink>
        </w:p>
        <w:p>
          <w:pPr>
            <w:pStyle w:val="Contents3"/>
            <w:tabs>
              <w:tab w:val="clear" w:pos="8459"/>
              <w:tab w:val="right" w:pos="9026" w:leader="dot"/>
            </w:tabs>
            <w:rPr/>
          </w:pPr>
          <w:hyperlink w:anchor="__RefHeading___Toc4149156_581953129">
            <w:r>
              <w:rPr>
                <w:webHidden/>
                <w:rStyle w:val="IndexLink"/>
                <w:rtl w:val="true"/>
              </w:rPr>
              <w:t>أهمیّة الموضوع</w:t>
            </w:r>
            <w:r>
              <w:rPr>
                <w:rStyle w:val="IndexLink"/>
                <w:rtl w:val="true"/>
              </w:rPr>
              <w:tab/>
            </w:r>
            <w:r>
              <w:rPr>
                <w:rStyle w:val="IndexLink"/>
              </w:rPr>
              <w:t>197</w:t>
            </w:r>
          </w:hyperlink>
        </w:p>
        <w:p>
          <w:pPr>
            <w:pStyle w:val="Contents3"/>
            <w:tabs>
              <w:tab w:val="clear" w:pos="8459"/>
              <w:tab w:val="right" w:pos="9026" w:leader="dot"/>
            </w:tabs>
            <w:rPr/>
          </w:pPr>
          <w:hyperlink w:anchor="__RefHeading___Toc4149158_581953129">
            <w:r>
              <w:rPr>
                <w:webHidden/>
                <w:rStyle w:val="IndexLink"/>
                <w:rtl w:val="true"/>
              </w:rPr>
              <w:t>فصول الرسالة ومباحثها</w:t>
            </w:r>
            <w:r>
              <w:rPr>
                <w:rStyle w:val="IndexLink"/>
                <w:rtl w:val="true"/>
              </w:rPr>
              <w:tab/>
            </w:r>
            <w:r>
              <w:rPr>
                <w:rStyle w:val="IndexLink"/>
              </w:rPr>
              <w:t>198</w:t>
            </w:r>
          </w:hyperlink>
        </w:p>
        <w:p>
          <w:pPr>
            <w:pStyle w:val="Contents4"/>
            <w:tabs>
              <w:tab w:val="clear" w:pos="8176"/>
              <w:tab w:val="right" w:pos="9026" w:leader="dot"/>
            </w:tabs>
            <w:rPr/>
          </w:pPr>
          <w:hyperlink w:anchor="__RefHeading___Toc4149160_581953129">
            <w:r>
              <w:rPr>
                <w:webHidden/>
                <w:rStyle w:val="IndexLink"/>
                <w:rtl w:val="true"/>
              </w:rPr>
              <w:t>الفصل الأوّل</w:t>
            </w:r>
            <w:r>
              <w:rPr>
                <w:rStyle w:val="IndexLink"/>
                <w:rtl w:val="true"/>
              </w:rPr>
              <w:t xml:space="preserve">: </w:t>
            </w:r>
            <w:r>
              <w:rPr>
                <w:rStyle w:val="IndexLink"/>
                <w:rtl w:val="true"/>
              </w:rPr>
              <w:t xml:space="preserve">مباحث تمهیدیة </w:t>
            </w:r>
            <w:r>
              <w:rPr>
                <w:rStyle w:val="IndexLink"/>
                <w:rtl w:val="true"/>
              </w:rPr>
              <w:t>(</w:t>
            </w:r>
            <w:r>
              <w:rPr>
                <w:rStyle w:val="IndexLink"/>
                <w:rtl w:val="true"/>
              </w:rPr>
              <w:t>حبیب بن مظاهر</w:t>
            </w:r>
            <w:r>
              <w:rPr>
                <w:rStyle w:val="IndexLink"/>
                <w:rtl w:val="true"/>
              </w:rPr>
              <w:t xml:space="preserve">: </w:t>
            </w:r>
            <w:r>
              <w:rPr>
                <w:rStyle w:val="IndexLink"/>
                <w:rtl w:val="true"/>
              </w:rPr>
              <w:t>حیاته ومنزلته</w:t>
            </w:r>
            <w:r>
              <w:rPr>
                <w:rStyle w:val="IndexLink"/>
                <w:rtl w:val="true"/>
              </w:rPr>
              <w:t>)</w:t>
              <w:tab/>
            </w:r>
            <w:r>
              <w:rPr>
                <w:rStyle w:val="IndexLink"/>
              </w:rPr>
              <w:t>198</w:t>
            </w:r>
          </w:hyperlink>
        </w:p>
        <w:p>
          <w:pPr>
            <w:pStyle w:val="Contents4"/>
            <w:tabs>
              <w:tab w:val="clear" w:pos="8176"/>
              <w:tab w:val="right" w:pos="9026" w:leader="dot"/>
            </w:tabs>
            <w:rPr/>
          </w:pPr>
          <w:hyperlink w:anchor="__RefHeading___Toc4149162_581953129">
            <w:r>
              <w:rPr>
                <w:webHidden/>
                <w:rStyle w:val="IndexLink"/>
                <w:rtl w:val="true"/>
              </w:rPr>
              <w:t>الفصل الثانی</w:t>
            </w:r>
            <w:r>
              <w:rPr>
                <w:rStyle w:val="IndexLink"/>
                <w:rtl w:val="true"/>
              </w:rPr>
              <w:t xml:space="preserve">: </w:t>
            </w:r>
            <w:r>
              <w:rPr>
                <w:rStyle w:val="IndexLink"/>
                <w:rtl w:val="true"/>
              </w:rPr>
              <w:t>دور حبیب بن مظاهر الاسدی قبل نهضة کربلاء</w:t>
            </w:r>
            <w:r>
              <w:rPr>
                <w:rStyle w:val="IndexLink"/>
                <w:rtl w:val="true"/>
              </w:rPr>
              <w:tab/>
            </w:r>
            <w:r>
              <w:rPr>
                <w:rStyle w:val="IndexLink"/>
              </w:rPr>
              <w:t>198</w:t>
            </w:r>
          </w:hyperlink>
        </w:p>
        <w:p>
          <w:pPr>
            <w:pStyle w:val="Contents4"/>
            <w:tabs>
              <w:tab w:val="clear" w:pos="8176"/>
              <w:tab w:val="right" w:pos="9026" w:leader="dot"/>
            </w:tabs>
            <w:rPr/>
          </w:pPr>
          <w:hyperlink w:anchor="__RefHeading___Toc4149164_581953129">
            <w:r>
              <w:rPr>
                <w:webHidden/>
                <w:rStyle w:val="IndexLink"/>
                <w:rtl w:val="true"/>
              </w:rPr>
              <w:t>الفصل الثالث</w:t>
            </w:r>
            <w:r>
              <w:rPr>
                <w:rStyle w:val="IndexLink"/>
                <w:rtl w:val="true"/>
              </w:rPr>
              <w:t xml:space="preserve">: </w:t>
            </w:r>
            <w:r>
              <w:rPr>
                <w:rStyle w:val="IndexLink"/>
                <w:rtl w:val="true"/>
              </w:rPr>
              <w:t>دور حبیب بن مظاهر الاسدی فی نهضة کربلاء</w:t>
            </w:r>
            <w:r>
              <w:rPr>
                <w:rStyle w:val="IndexLink"/>
                <w:rtl w:val="true"/>
              </w:rPr>
              <w:tab/>
            </w:r>
            <w:r>
              <w:rPr>
                <w:rStyle w:val="IndexLink"/>
              </w:rPr>
              <w:t>199</w:t>
            </w:r>
          </w:hyperlink>
        </w:p>
        <w:p>
          <w:pPr>
            <w:pStyle w:val="Contents3"/>
            <w:tabs>
              <w:tab w:val="clear" w:pos="8459"/>
              <w:tab w:val="right" w:pos="9026" w:leader="dot"/>
            </w:tabs>
            <w:rPr/>
          </w:pPr>
          <w:hyperlink w:anchor="__RefHeading___Toc414916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199</w:t>
            </w:r>
          </w:hyperlink>
        </w:p>
        <w:p>
          <w:pPr>
            <w:pStyle w:val="Contents2"/>
            <w:tabs>
              <w:tab w:val="clear" w:pos="8743"/>
              <w:tab w:val="right" w:pos="9026" w:leader="dot"/>
            </w:tabs>
            <w:rPr/>
          </w:pPr>
          <w:hyperlink w:anchor="__RefHeading___Toc4149168_581953129">
            <w:r>
              <w:rPr>
                <w:webHidden/>
                <w:rStyle w:val="IndexLink"/>
              </w:rPr>
              <w:t>46</w:t>
            </w:r>
            <w:r>
              <w:rPr>
                <w:rStyle w:val="IndexLink"/>
                <w:rtl w:val="true"/>
              </w:rPr>
              <w:t xml:space="preserve">- </w:t>
            </w:r>
            <w:r>
              <w:rPr>
                <w:rStyle w:val="IndexLink"/>
                <w:rtl w:val="true"/>
              </w:rPr>
              <w:t xml:space="preserve">التمثیل بالأجساد الطاهرة لشهداء الطف </w:t>
            </w:r>
            <w:r>
              <w:rPr>
                <w:rStyle w:val="IndexLink"/>
                <w:rtl w:val="true"/>
              </w:rPr>
              <w:t xml:space="preserve">- </w:t>
            </w:r>
            <w:r>
              <w:rPr>
                <w:rStyle w:val="IndexLink"/>
                <w:rtl w:val="true"/>
              </w:rPr>
              <w:t>دراسة تحقیقیة فی النصوص التاریخیة</w:t>
            </w:r>
            <w:r>
              <w:rPr>
                <w:rStyle w:val="IndexLink"/>
                <w:rtl w:val="true"/>
              </w:rPr>
              <w:tab/>
            </w:r>
            <w:r>
              <w:rPr>
                <w:rStyle w:val="IndexLink"/>
              </w:rPr>
              <w:t>201</w:t>
            </w:r>
          </w:hyperlink>
        </w:p>
        <w:p>
          <w:pPr>
            <w:pStyle w:val="Contents3"/>
            <w:tabs>
              <w:tab w:val="clear" w:pos="8459"/>
              <w:tab w:val="right" w:pos="9026" w:leader="dot"/>
            </w:tabs>
            <w:rPr/>
          </w:pPr>
          <w:hyperlink w:anchor="__RefHeading___Toc4149170_581953129">
            <w:r>
              <w:rPr>
                <w:webHidden/>
                <w:rStyle w:val="IndexLink"/>
                <w:rtl w:val="true"/>
              </w:rPr>
              <w:t>أهمیّة الموضوع</w:t>
            </w:r>
            <w:r>
              <w:rPr>
                <w:rStyle w:val="IndexLink"/>
                <w:rtl w:val="true"/>
              </w:rPr>
              <w:tab/>
            </w:r>
            <w:r>
              <w:rPr>
                <w:rStyle w:val="IndexLink"/>
              </w:rPr>
              <w:t>201</w:t>
            </w:r>
          </w:hyperlink>
        </w:p>
        <w:p>
          <w:pPr>
            <w:pStyle w:val="Contents3"/>
            <w:tabs>
              <w:tab w:val="clear" w:pos="8459"/>
              <w:tab w:val="right" w:pos="9026" w:leader="dot"/>
            </w:tabs>
            <w:rPr/>
          </w:pPr>
          <w:hyperlink w:anchor="__RefHeading___Toc4149172_581953129">
            <w:r>
              <w:rPr>
                <w:webHidden/>
                <w:rStyle w:val="IndexLink"/>
                <w:rtl w:val="true"/>
              </w:rPr>
              <w:t>فصول الرسالة ومباحثها</w:t>
            </w:r>
            <w:r>
              <w:rPr>
                <w:rStyle w:val="IndexLink"/>
                <w:rtl w:val="true"/>
              </w:rPr>
              <w:tab/>
            </w:r>
            <w:r>
              <w:rPr>
                <w:rStyle w:val="IndexLink"/>
              </w:rPr>
              <w:t>201</w:t>
            </w:r>
          </w:hyperlink>
        </w:p>
        <w:p>
          <w:pPr>
            <w:pStyle w:val="Contents4"/>
            <w:tabs>
              <w:tab w:val="clear" w:pos="8176"/>
              <w:tab w:val="right" w:pos="9026" w:leader="dot"/>
            </w:tabs>
            <w:rPr/>
          </w:pPr>
          <w:hyperlink w:anchor="__RefHeading___Toc4149174_581953129">
            <w:r>
              <w:rPr>
                <w:webHidden/>
                <w:rStyle w:val="IndexLink"/>
                <w:rtl w:val="true"/>
              </w:rPr>
              <w:t>مقدمة</w:t>
            </w:r>
            <w:r>
              <w:rPr>
                <w:rStyle w:val="IndexLink"/>
                <w:rtl w:val="true"/>
              </w:rPr>
              <w:t xml:space="preserve">: </w:t>
            </w:r>
            <w:r>
              <w:rPr>
                <w:rStyle w:val="IndexLink"/>
                <w:rtl w:val="true"/>
              </w:rPr>
              <w:t>لمحة موجزة حول شخصیة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ونهضته الرائدة</w:t>
            </w:r>
            <w:r>
              <w:rPr>
                <w:rStyle w:val="IndexLink"/>
                <w:rtl w:val="true"/>
              </w:rPr>
              <w:tab/>
            </w:r>
            <w:r>
              <w:rPr>
                <w:rStyle w:val="IndexLink"/>
              </w:rPr>
              <w:t>201</w:t>
            </w:r>
          </w:hyperlink>
        </w:p>
        <w:p>
          <w:pPr>
            <w:pStyle w:val="Contents4"/>
            <w:tabs>
              <w:tab w:val="clear" w:pos="8176"/>
              <w:tab w:val="right" w:pos="9026" w:leader="dot"/>
            </w:tabs>
            <w:rPr/>
          </w:pPr>
          <w:hyperlink w:anchor="__RefHeading___Toc414917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201</w:t>
            </w:r>
          </w:hyperlink>
        </w:p>
        <w:p>
          <w:pPr>
            <w:pStyle w:val="Contents4"/>
            <w:tabs>
              <w:tab w:val="clear" w:pos="8176"/>
              <w:tab w:val="right" w:pos="9026" w:leader="dot"/>
            </w:tabs>
            <w:rPr/>
          </w:pPr>
          <w:hyperlink w:anchor="__RefHeading___Toc4149178_581953129">
            <w:r>
              <w:rPr>
                <w:webHidden/>
                <w:rStyle w:val="IndexLink"/>
                <w:rtl w:val="true"/>
              </w:rPr>
              <w:t>الفصل الثانی</w:t>
            </w:r>
            <w:r>
              <w:rPr>
                <w:rStyle w:val="IndexLink"/>
                <w:rtl w:val="true"/>
              </w:rPr>
              <w:t xml:space="preserve">: </w:t>
            </w:r>
            <w:r>
              <w:rPr>
                <w:rStyle w:val="IndexLink"/>
                <w:rtl w:val="true"/>
              </w:rPr>
              <w:t>التمثیل بالرؤوس لشهداء الطف</w:t>
            </w:r>
            <w:r>
              <w:rPr>
                <w:rStyle w:val="IndexLink"/>
                <w:rtl w:val="true"/>
              </w:rPr>
              <w:tab/>
            </w:r>
            <w:r>
              <w:rPr>
                <w:rStyle w:val="IndexLink"/>
              </w:rPr>
              <w:t>202</w:t>
            </w:r>
          </w:hyperlink>
        </w:p>
        <w:p>
          <w:pPr>
            <w:pStyle w:val="Contents4"/>
            <w:tabs>
              <w:tab w:val="clear" w:pos="8176"/>
              <w:tab w:val="right" w:pos="9026" w:leader="dot"/>
            </w:tabs>
            <w:rPr/>
          </w:pPr>
          <w:hyperlink w:anchor="__RefHeading___Toc4149180_581953129">
            <w:r>
              <w:rPr>
                <w:webHidden/>
                <w:rStyle w:val="IndexLink"/>
                <w:rtl w:val="true"/>
              </w:rPr>
              <w:t>الفصل الثالث</w:t>
            </w:r>
            <w:r>
              <w:rPr>
                <w:rStyle w:val="IndexLink"/>
                <w:rtl w:val="true"/>
              </w:rPr>
              <w:t xml:space="preserve">: </w:t>
            </w:r>
            <w:r>
              <w:rPr>
                <w:rStyle w:val="IndexLink"/>
                <w:rtl w:val="true"/>
              </w:rPr>
              <w:t>التمثیل بالأعضاء الاخری</w:t>
            </w:r>
            <w:r>
              <w:rPr>
                <w:rStyle w:val="IndexLink"/>
                <w:rtl w:val="true"/>
              </w:rPr>
              <w:tab/>
            </w:r>
            <w:r>
              <w:rPr>
                <w:rStyle w:val="IndexLink"/>
              </w:rPr>
              <w:t>203</w:t>
            </w:r>
          </w:hyperlink>
        </w:p>
        <w:p>
          <w:pPr>
            <w:pStyle w:val="Contents4"/>
            <w:tabs>
              <w:tab w:val="clear" w:pos="8176"/>
              <w:tab w:val="right" w:pos="9026" w:leader="dot"/>
            </w:tabs>
            <w:rPr/>
          </w:pPr>
          <w:hyperlink w:anchor="__RefHeading___Toc4149182_581953129">
            <w:r>
              <w:rPr>
                <w:webHidden/>
                <w:rStyle w:val="IndexLink"/>
                <w:rtl w:val="true"/>
              </w:rPr>
              <w:t>الفصل الرابع</w:t>
            </w:r>
            <w:r>
              <w:rPr>
                <w:rStyle w:val="IndexLink"/>
                <w:rtl w:val="true"/>
              </w:rPr>
              <w:t xml:space="preserve">: </w:t>
            </w:r>
            <w:r>
              <w:rPr>
                <w:rStyle w:val="IndexLink"/>
                <w:rtl w:val="true"/>
              </w:rPr>
              <w:t>أسباب اِتّباع المعسکر الاموی لسیاسة التمثیل بأجساد الشهداء</w:t>
            </w:r>
            <w:r>
              <w:rPr>
                <w:rStyle w:val="IndexLink"/>
                <w:rtl w:val="true"/>
              </w:rPr>
              <w:tab/>
            </w:r>
            <w:r>
              <w:rPr>
                <w:rStyle w:val="IndexLink"/>
              </w:rPr>
              <w:t>204</w:t>
            </w:r>
          </w:hyperlink>
        </w:p>
        <w:p>
          <w:pPr>
            <w:pStyle w:val="Contents3"/>
            <w:tabs>
              <w:tab w:val="clear" w:pos="8459"/>
              <w:tab w:val="right" w:pos="9026" w:leader="dot"/>
            </w:tabs>
            <w:rPr/>
          </w:pPr>
          <w:hyperlink w:anchor="__RefHeading___Toc414918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204</w:t>
            </w:r>
          </w:hyperlink>
        </w:p>
        <w:p>
          <w:pPr>
            <w:pStyle w:val="Contents2"/>
            <w:tabs>
              <w:tab w:val="clear" w:pos="8743"/>
              <w:tab w:val="right" w:pos="9026" w:leader="dot"/>
            </w:tabs>
            <w:rPr/>
          </w:pPr>
          <w:hyperlink w:anchor="__RefHeading___Toc4149186_581953129">
            <w:r>
              <w:rPr>
                <w:webHidden/>
                <w:rStyle w:val="IndexLink"/>
              </w:rPr>
              <w:t>47</w:t>
            </w:r>
            <w:r>
              <w:rPr>
                <w:rStyle w:val="IndexLink"/>
                <w:rtl w:val="true"/>
              </w:rPr>
              <w:t xml:space="preserve">- </w:t>
            </w:r>
            <w:r>
              <w:rPr>
                <w:rStyle w:val="IndexLink"/>
                <w:rtl w:val="true"/>
              </w:rPr>
              <w:t xml:space="preserve">الفصل بین التطرف والثورة </w:t>
            </w:r>
            <w:r>
              <w:rPr>
                <w:rStyle w:val="IndexLink"/>
                <w:rtl w:val="true"/>
              </w:rPr>
              <w:t xml:space="preserve">- </w:t>
            </w:r>
            <w:r>
              <w:rPr>
                <w:rStyle w:val="IndexLink"/>
                <w:rtl w:val="true"/>
              </w:rPr>
              <w:t>دراسة فقهیة فی مشروعیة النهضة الحسینیة</w:t>
            </w:r>
            <w:r>
              <w:rPr>
                <w:rStyle w:val="IndexLink"/>
                <w:rtl w:val="true"/>
              </w:rPr>
              <w:tab/>
            </w:r>
            <w:r>
              <w:rPr>
                <w:rStyle w:val="IndexLink"/>
              </w:rPr>
              <w:t>205</w:t>
            </w:r>
          </w:hyperlink>
        </w:p>
        <w:p>
          <w:pPr>
            <w:pStyle w:val="Contents3"/>
            <w:tabs>
              <w:tab w:val="clear" w:pos="8459"/>
              <w:tab w:val="right" w:pos="9026" w:leader="dot"/>
            </w:tabs>
            <w:rPr/>
          </w:pPr>
          <w:hyperlink w:anchor="__RefHeading___Toc4149188_581953129">
            <w:r>
              <w:rPr>
                <w:webHidden/>
                <w:rStyle w:val="IndexLink"/>
                <w:rtl w:val="true"/>
              </w:rPr>
              <w:t>أهمیّة الموضوع</w:t>
            </w:r>
            <w:r>
              <w:rPr>
                <w:rStyle w:val="IndexLink"/>
                <w:rtl w:val="true"/>
              </w:rPr>
              <w:tab/>
            </w:r>
            <w:r>
              <w:rPr>
                <w:rStyle w:val="IndexLink"/>
              </w:rPr>
              <w:t>205</w:t>
            </w:r>
          </w:hyperlink>
        </w:p>
        <w:p>
          <w:pPr>
            <w:pStyle w:val="Contents3"/>
            <w:tabs>
              <w:tab w:val="clear" w:pos="8459"/>
              <w:tab w:val="right" w:pos="9026" w:leader="dot"/>
            </w:tabs>
            <w:rPr/>
          </w:pPr>
          <w:hyperlink w:anchor="__RefHeading___Toc4149190_581953129">
            <w:r>
              <w:rPr>
                <w:webHidden/>
                <w:rStyle w:val="IndexLink"/>
                <w:rtl w:val="true"/>
              </w:rPr>
              <w:t>فصول الرسالة ومباحثها</w:t>
            </w:r>
            <w:r>
              <w:rPr>
                <w:rStyle w:val="IndexLink"/>
                <w:rtl w:val="true"/>
              </w:rPr>
              <w:tab/>
            </w:r>
            <w:r>
              <w:rPr>
                <w:rStyle w:val="IndexLink"/>
              </w:rPr>
              <w:t>206</w:t>
            </w:r>
          </w:hyperlink>
        </w:p>
        <w:p>
          <w:pPr>
            <w:pStyle w:val="Contents4"/>
            <w:tabs>
              <w:tab w:val="clear" w:pos="8176"/>
              <w:tab w:val="right" w:pos="9026" w:leader="dot"/>
            </w:tabs>
            <w:rPr/>
          </w:pPr>
          <w:hyperlink w:anchor="__RefHeading___Toc414919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206</w:t>
            </w:r>
          </w:hyperlink>
        </w:p>
        <w:p>
          <w:pPr>
            <w:pStyle w:val="Contents4"/>
            <w:tabs>
              <w:tab w:val="clear" w:pos="8176"/>
              <w:tab w:val="right" w:pos="9026" w:leader="dot"/>
            </w:tabs>
            <w:rPr/>
          </w:pPr>
          <w:hyperlink w:anchor="__RefHeading___Toc4149194_581953129">
            <w:r>
              <w:rPr>
                <w:webHidden/>
                <w:rStyle w:val="IndexLink"/>
                <w:rtl w:val="true"/>
              </w:rPr>
              <w:t>الفصل الثانی</w:t>
            </w:r>
            <w:r>
              <w:rPr>
                <w:rStyle w:val="IndexLink"/>
                <w:rtl w:val="true"/>
              </w:rPr>
              <w:t xml:space="preserve">: </w:t>
            </w:r>
            <w:r>
              <w:rPr>
                <w:rStyle w:val="IndexLink"/>
                <w:rtl w:val="true"/>
              </w:rPr>
              <w:t>المبررات الشرعیة للنهضة الحسینیة</w:t>
            </w:r>
            <w:r>
              <w:rPr>
                <w:rStyle w:val="IndexLink"/>
                <w:rtl w:val="true"/>
              </w:rPr>
              <w:tab/>
            </w:r>
            <w:r>
              <w:rPr>
                <w:rStyle w:val="IndexLink"/>
              </w:rPr>
              <w:t>207</w:t>
            </w:r>
          </w:hyperlink>
        </w:p>
        <w:p>
          <w:pPr>
            <w:pStyle w:val="Contents4"/>
            <w:tabs>
              <w:tab w:val="clear" w:pos="8176"/>
              <w:tab w:val="right" w:pos="9026" w:leader="dot"/>
            </w:tabs>
            <w:rPr/>
          </w:pPr>
          <w:hyperlink w:anchor="__RefHeading___Toc4149196_581953129">
            <w:r>
              <w:rPr>
                <w:webHidden/>
                <w:rStyle w:val="IndexLink"/>
                <w:rtl w:val="true"/>
              </w:rPr>
              <w:t>الفصل الثالث</w:t>
            </w:r>
            <w:r>
              <w:rPr>
                <w:rStyle w:val="IndexLink"/>
                <w:rtl w:val="true"/>
              </w:rPr>
              <w:t xml:space="preserve">: </w:t>
            </w:r>
            <w:r>
              <w:rPr>
                <w:rStyle w:val="IndexLink"/>
                <w:rtl w:val="true"/>
              </w:rPr>
              <w:t>شبهات وردود حول النهضة الحسینیة</w:t>
            </w:r>
            <w:r>
              <w:rPr>
                <w:rStyle w:val="IndexLink"/>
                <w:rtl w:val="true"/>
              </w:rPr>
              <w:tab/>
            </w:r>
            <w:r>
              <w:rPr>
                <w:rStyle w:val="IndexLink"/>
              </w:rPr>
              <w:t>208</w:t>
            </w:r>
          </w:hyperlink>
        </w:p>
        <w:p>
          <w:pPr>
            <w:pStyle w:val="Contents3"/>
            <w:tabs>
              <w:tab w:val="clear" w:pos="8459"/>
              <w:tab w:val="right" w:pos="9026" w:leader="dot"/>
            </w:tabs>
            <w:rPr/>
          </w:pPr>
          <w:hyperlink w:anchor="__RefHeading___Toc414919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208</w:t>
            </w:r>
          </w:hyperlink>
        </w:p>
        <w:p>
          <w:pPr>
            <w:pStyle w:val="Contents2"/>
            <w:tabs>
              <w:tab w:val="clear" w:pos="8743"/>
              <w:tab w:val="right" w:pos="9026" w:leader="dot"/>
            </w:tabs>
            <w:rPr/>
          </w:pPr>
          <w:hyperlink w:anchor="__RefHeading___Toc4149200_581953129">
            <w:r>
              <w:rPr>
                <w:webHidden/>
                <w:rStyle w:val="IndexLink"/>
              </w:rPr>
              <w:t>48</w:t>
            </w:r>
            <w:r>
              <w:rPr>
                <w:rStyle w:val="IndexLink"/>
                <w:rtl w:val="true"/>
              </w:rPr>
              <w:t xml:space="preserve">- </w:t>
            </w:r>
            <w:r>
              <w:rPr>
                <w:rStyle w:val="IndexLink"/>
                <w:rtl w:val="true"/>
              </w:rPr>
              <w:t>الاعلام الزینبی فی النهضة الحسینیة</w:t>
            </w:r>
            <w:r>
              <w:rPr>
                <w:rStyle w:val="IndexLink"/>
                <w:rtl w:val="true"/>
              </w:rPr>
              <w:tab/>
            </w:r>
            <w:r>
              <w:rPr>
                <w:rStyle w:val="IndexLink"/>
              </w:rPr>
              <w:t>209</w:t>
            </w:r>
          </w:hyperlink>
        </w:p>
        <w:p>
          <w:pPr>
            <w:pStyle w:val="Contents3"/>
            <w:tabs>
              <w:tab w:val="clear" w:pos="8459"/>
              <w:tab w:val="right" w:pos="9026" w:leader="dot"/>
            </w:tabs>
            <w:rPr/>
          </w:pPr>
          <w:hyperlink w:anchor="__RefHeading___Toc4149202_581953129">
            <w:r>
              <w:rPr>
                <w:webHidden/>
                <w:rStyle w:val="IndexLink"/>
                <w:rtl w:val="true"/>
              </w:rPr>
              <w:t>أهمیّة الموضوع</w:t>
            </w:r>
            <w:r>
              <w:rPr>
                <w:rStyle w:val="IndexLink"/>
                <w:rtl w:val="true"/>
              </w:rPr>
              <w:tab/>
            </w:r>
            <w:r>
              <w:rPr>
                <w:rStyle w:val="IndexLink"/>
              </w:rPr>
              <w:t>209</w:t>
            </w:r>
          </w:hyperlink>
        </w:p>
        <w:p>
          <w:pPr>
            <w:pStyle w:val="Contents3"/>
            <w:tabs>
              <w:tab w:val="clear" w:pos="8459"/>
              <w:tab w:val="right" w:pos="9026" w:leader="dot"/>
            </w:tabs>
            <w:rPr/>
          </w:pPr>
          <w:hyperlink w:anchor="__RefHeading___Toc4149204_581953129">
            <w:r>
              <w:rPr>
                <w:webHidden/>
                <w:rStyle w:val="IndexLink"/>
                <w:rtl w:val="true"/>
              </w:rPr>
              <w:t>فصول الرسالة ومباحثها</w:t>
            </w:r>
            <w:r>
              <w:rPr>
                <w:rStyle w:val="IndexLink"/>
                <w:rtl w:val="true"/>
              </w:rPr>
              <w:tab/>
            </w:r>
            <w:r>
              <w:rPr>
                <w:rStyle w:val="IndexLink"/>
              </w:rPr>
              <w:t>210</w:t>
            </w:r>
          </w:hyperlink>
        </w:p>
        <w:p>
          <w:pPr>
            <w:pStyle w:val="Contents4"/>
            <w:tabs>
              <w:tab w:val="clear" w:pos="8176"/>
              <w:tab w:val="right" w:pos="9026" w:leader="dot"/>
            </w:tabs>
            <w:rPr/>
          </w:pPr>
          <w:hyperlink w:anchor="__RefHeading___Toc4149206_581953129">
            <w:r>
              <w:rPr>
                <w:webHidden/>
                <w:rStyle w:val="IndexLink"/>
                <w:rtl w:val="true"/>
              </w:rPr>
              <w:t>الفصل الأوّل</w:t>
            </w:r>
            <w:r>
              <w:rPr>
                <w:rStyle w:val="IndexLink"/>
                <w:rtl w:val="true"/>
              </w:rPr>
              <w:t xml:space="preserve">: </w:t>
            </w:r>
            <w:r>
              <w:rPr>
                <w:rStyle w:val="IndexLink"/>
                <w:rtl w:val="true"/>
              </w:rPr>
              <w:t>الاطار المعرفی</w:t>
            </w:r>
            <w:r>
              <w:rPr>
                <w:rStyle w:val="IndexLink"/>
                <w:rtl w:val="true"/>
              </w:rPr>
              <w:tab/>
            </w:r>
            <w:r>
              <w:rPr>
                <w:rStyle w:val="IndexLink"/>
              </w:rPr>
              <w:t>210</w:t>
            </w:r>
          </w:hyperlink>
        </w:p>
        <w:p>
          <w:pPr>
            <w:pStyle w:val="Contents4"/>
            <w:tabs>
              <w:tab w:val="clear" w:pos="8176"/>
              <w:tab w:val="right" w:pos="9026" w:leader="dot"/>
            </w:tabs>
            <w:rPr/>
          </w:pPr>
          <w:hyperlink w:anchor="__RefHeading___Toc4149208_581953129">
            <w:r>
              <w:rPr>
                <w:webHidden/>
                <w:rStyle w:val="IndexLink"/>
                <w:rtl w:val="true"/>
              </w:rPr>
              <w:t>الفصل الثانی</w:t>
            </w:r>
            <w:r>
              <w:rPr>
                <w:rStyle w:val="IndexLink"/>
                <w:rtl w:val="true"/>
              </w:rPr>
              <w:t xml:space="preserve">: </w:t>
            </w:r>
            <w:r>
              <w:rPr>
                <w:rStyle w:val="IndexLink"/>
                <w:rtl w:val="true"/>
              </w:rPr>
              <w:t>الاعلام الزینبی وانعکاس شخصیتها الالهیة علیه</w:t>
            </w:r>
            <w:r>
              <w:rPr>
                <w:rStyle w:val="IndexLink"/>
                <w:rtl w:val="true"/>
              </w:rPr>
              <w:tab/>
            </w:r>
            <w:r>
              <w:rPr>
                <w:rStyle w:val="IndexLink"/>
              </w:rPr>
              <w:t>210</w:t>
            </w:r>
          </w:hyperlink>
        </w:p>
        <w:p>
          <w:pPr>
            <w:pStyle w:val="Contents4"/>
            <w:tabs>
              <w:tab w:val="clear" w:pos="8176"/>
              <w:tab w:val="right" w:pos="9026" w:leader="dot"/>
            </w:tabs>
            <w:rPr/>
          </w:pPr>
          <w:hyperlink w:anchor="__RefHeading___Toc4149210_581953129">
            <w:r>
              <w:rPr>
                <w:webHidden/>
                <w:rStyle w:val="IndexLink"/>
                <w:rtl w:val="true"/>
              </w:rPr>
              <w:t>الفصل الثالث</w:t>
            </w:r>
            <w:r>
              <w:rPr>
                <w:rStyle w:val="IndexLink"/>
                <w:rtl w:val="true"/>
              </w:rPr>
              <w:t xml:space="preserve">: </w:t>
            </w:r>
            <w:r>
              <w:rPr>
                <w:rStyle w:val="IndexLink"/>
                <w:rtl w:val="true"/>
              </w:rPr>
              <w:t>البعد الاعلامی فی مواقف السیدة زینب</w:t>
            </w:r>
            <w:r>
              <w:rPr>
                <w:rStyle w:val="IndexLink"/>
                <w:rtl w:val="true"/>
              </w:rPr>
              <w:t>(</w:t>
            </w:r>
            <w:r>
              <w:rPr>
                <w:rStyle w:val="IndexLink"/>
                <w:rtl w:val="true"/>
              </w:rPr>
              <w:t>علیهاالسّلام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4149212_581953129">
            <w:r>
              <w:rPr>
                <w:webHidden/>
                <w:rStyle w:val="IndexLink"/>
                <w:rtl w:val="true"/>
              </w:rPr>
              <w:t>الفصل الرابع</w:t>
            </w:r>
            <w:r>
              <w:rPr>
                <w:rStyle w:val="IndexLink"/>
                <w:rtl w:val="true"/>
              </w:rPr>
              <w:t xml:space="preserve">: </w:t>
            </w:r>
            <w:r>
              <w:rPr>
                <w:rStyle w:val="IndexLink"/>
                <w:rtl w:val="true"/>
              </w:rPr>
              <w:t>خصائص الاعلام الزینبی</w:t>
            </w:r>
            <w:r>
              <w:rPr>
                <w:rStyle w:val="IndexLink"/>
                <w:rtl w:val="true"/>
              </w:rPr>
              <w:tab/>
            </w:r>
            <w:r>
              <w:rPr>
                <w:rStyle w:val="IndexLink"/>
              </w:rPr>
              <w:t>211</w:t>
            </w:r>
          </w:hyperlink>
        </w:p>
        <w:p>
          <w:pPr>
            <w:pStyle w:val="Contents4"/>
            <w:tabs>
              <w:tab w:val="clear" w:pos="8176"/>
              <w:tab w:val="right" w:pos="9026" w:leader="dot"/>
            </w:tabs>
            <w:rPr/>
          </w:pPr>
          <w:hyperlink w:anchor="__RefHeading___Toc4149214_581953129">
            <w:r>
              <w:rPr>
                <w:webHidden/>
                <w:rStyle w:val="IndexLink"/>
                <w:rtl w:val="true"/>
              </w:rPr>
              <w:t>الفصل الخامس</w:t>
            </w:r>
            <w:r>
              <w:rPr>
                <w:rStyle w:val="IndexLink"/>
                <w:rtl w:val="true"/>
              </w:rPr>
              <w:t xml:space="preserve">: </w:t>
            </w:r>
            <w:r>
              <w:rPr>
                <w:rStyle w:val="IndexLink"/>
                <w:rtl w:val="true"/>
              </w:rPr>
              <w:t>المضمون الفکری والدینی للإعلام الزینبی</w:t>
            </w:r>
            <w:r>
              <w:rPr>
                <w:rStyle w:val="IndexLink"/>
                <w:rtl w:val="true"/>
              </w:rPr>
              <w:tab/>
            </w:r>
            <w:r>
              <w:rPr>
                <w:rStyle w:val="IndexLink"/>
              </w:rPr>
              <w:t>211</w:t>
            </w:r>
          </w:hyperlink>
        </w:p>
        <w:p>
          <w:pPr>
            <w:pStyle w:val="Contents4"/>
            <w:tabs>
              <w:tab w:val="clear" w:pos="8176"/>
              <w:tab w:val="right" w:pos="9026" w:leader="dot"/>
            </w:tabs>
            <w:rPr/>
          </w:pPr>
          <w:hyperlink w:anchor="__RefHeading___Toc4149216_581953129">
            <w:r>
              <w:rPr>
                <w:webHidden/>
                <w:rStyle w:val="IndexLink"/>
                <w:rtl w:val="true"/>
              </w:rPr>
              <w:t>الفصل السادس</w:t>
            </w:r>
            <w:r>
              <w:rPr>
                <w:rStyle w:val="IndexLink"/>
                <w:rtl w:val="true"/>
              </w:rPr>
              <w:t xml:space="preserve">: </w:t>
            </w:r>
            <w:r>
              <w:rPr>
                <w:rStyle w:val="IndexLink"/>
                <w:rtl w:val="true"/>
              </w:rPr>
              <w:t>مراحل الاعلام الزینبی والآلیات المعتمدة</w:t>
            </w:r>
            <w:r>
              <w:rPr>
                <w:rStyle w:val="IndexLink"/>
                <w:rtl w:val="true"/>
              </w:rPr>
              <w:tab/>
            </w:r>
            <w:r>
              <w:rPr>
                <w:rStyle w:val="IndexLink"/>
              </w:rPr>
              <w:t>212</w:t>
            </w:r>
          </w:hyperlink>
        </w:p>
        <w:p>
          <w:pPr>
            <w:pStyle w:val="Contents3"/>
            <w:tabs>
              <w:tab w:val="clear" w:pos="8459"/>
              <w:tab w:val="right" w:pos="9026" w:leader="dot"/>
            </w:tabs>
            <w:rPr/>
          </w:pPr>
          <w:hyperlink w:anchor="__RefHeading___Toc414921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212</w:t>
            </w:r>
          </w:hyperlink>
        </w:p>
        <w:p>
          <w:pPr>
            <w:pStyle w:val="Contents2"/>
            <w:tabs>
              <w:tab w:val="clear" w:pos="8743"/>
              <w:tab w:val="right" w:pos="9026" w:leader="dot"/>
            </w:tabs>
            <w:rPr/>
          </w:pPr>
          <w:hyperlink w:anchor="__RefHeading___Toc4149220_581953129">
            <w:r>
              <w:rPr>
                <w:webHidden/>
                <w:rStyle w:val="IndexLink"/>
              </w:rPr>
              <w:t>49</w:t>
            </w:r>
            <w:r>
              <w:rPr>
                <w:rStyle w:val="IndexLink"/>
                <w:rtl w:val="true"/>
              </w:rPr>
              <w:t xml:space="preserve">- </w:t>
            </w:r>
            <w:r>
              <w:rPr>
                <w:rStyle w:val="IndexLink"/>
                <w:rtl w:val="true"/>
              </w:rPr>
              <w:t>البعد القانونی فی النهضة الحسینیة</w:t>
            </w:r>
            <w:r>
              <w:rPr>
                <w:rStyle w:val="IndexLink"/>
                <w:rtl w:val="true"/>
              </w:rPr>
              <w:tab/>
            </w:r>
            <w:r>
              <w:rPr>
                <w:rStyle w:val="IndexLink"/>
              </w:rPr>
              <w:t>213</w:t>
            </w:r>
          </w:hyperlink>
        </w:p>
        <w:p>
          <w:pPr>
            <w:pStyle w:val="Contents3"/>
            <w:tabs>
              <w:tab w:val="clear" w:pos="8459"/>
              <w:tab w:val="right" w:pos="9026" w:leader="dot"/>
            </w:tabs>
            <w:rPr/>
          </w:pPr>
          <w:hyperlink w:anchor="__RefHeading___Toc4149222_581953129">
            <w:r>
              <w:rPr>
                <w:webHidden/>
                <w:rStyle w:val="IndexLink"/>
                <w:rtl w:val="true"/>
              </w:rPr>
              <w:t>أهمیّة الموضوع</w:t>
            </w:r>
            <w:r>
              <w:rPr>
                <w:rStyle w:val="IndexLink"/>
                <w:rtl w:val="true"/>
              </w:rPr>
              <w:tab/>
            </w:r>
            <w:r>
              <w:rPr>
                <w:rStyle w:val="IndexLink"/>
              </w:rPr>
              <w:t>213</w:t>
            </w:r>
          </w:hyperlink>
        </w:p>
        <w:p>
          <w:pPr>
            <w:pStyle w:val="Contents3"/>
            <w:tabs>
              <w:tab w:val="clear" w:pos="8459"/>
              <w:tab w:val="right" w:pos="9026" w:leader="dot"/>
            </w:tabs>
            <w:rPr/>
          </w:pPr>
          <w:hyperlink w:anchor="__RefHeading___Toc4149224_581953129">
            <w:r>
              <w:rPr>
                <w:webHidden/>
                <w:rStyle w:val="IndexLink"/>
                <w:rtl w:val="true"/>
              </w:rPr>
              <w:t>فصول الرسالة ومباحثها</w:t>
            </w:r>
            <w:r>
              <w:rPr>
                <w:rStyle w:val="IndexLink"/>
                <w:rtl w:val="true"/>
              </w:rPr>
              <w:tab/>
            </w:r>
            <w:r>
              <w:rPr>
                <w:rStyle w:val="IndexLink"/>
              </w:rPr>
              <w:t>214</w:t>
            </w:r>
          </w:hyperlink>
        </w:p>
        <w:p>
          <w:pPr>
            <w:pStyle w:val="Contents4"/>
            <w:tabs>
              <w:tab w:val="clear" w:pos="8176"/>
              <w:tab w:val="right" w:pos="9026" w:leader="dot"/>
            </w:tabs>
            <w:rPr/>
          </w:pPr>
          <w:hyperlink w:anchor="__RefHeading___Toc4149226_581953129">
            <w:r>
              <w:rPr>
                <w:webHidden/>
                <w:rStyle w:val="IndexLink"/>
                <w:rtl w:val="true"/>
              </w:rPr>
              <w:t>الفصل الأوّل</w:t>
            </w:r>
            <w:r>
              <w:rPr>
                <w:rStyle w:val="IndexLink"/>
                <w:rtl w:val="true"/>
              </w:rPr>
              <w:t xml:space="preserve">: </w:t>
            </w:r>
            <w:r>
              <w:rPr>
                <w:rStyle w:val="IndexLink"/>
                <w:rtl w:val="true"/>
              </w:rPr>
              <w:t>الاطار المعرفی</w:t>
            </w:r>
            <w:r>
              <w:rPr>
                <w:rStyle w:val="IndexLink"/>
                <w:rtl w:val="true"/>
              </w:rPr>
              <w:tab/>
            </w:r>
            <w:r>
              <w:rPr>
                <w:rStyle w:val="IndexLink"/>
              </w:rPr>
              <w:t>214</w:t>
            </w:r>
          </w:hyperlink>
        </w:p>
        <w:p>
          <w:pPr>
            <w:pStyle w:val="Contents4"/>
            <w:tabs>
              <w:tab w:val="clear" w:pos="8176"/>
              <w:tab w:val="right" w:pos="9026" w:leader="dot"/>
            </w:tabs>
            <w:rPr/>
          </w:pPr>
          <w:hyperlink w:anchor="__RefHeading___Toc4149228_581953129">
            <w:r>
              <w:rPr>
                <w:webHidden/>
                <w:rStyle w:val="IndexLink"/>
                <w:rtl w:val="true"/>
              </w:rPr>
              <w:t>الفصل الثانی</w:t>
            </w:r>
            <w:r>
              <w:rPr>
                <w:rStyle w:val="IndexLink"/>
                <w:rtl w:val="true"/>
              </w:rPr>
              <w:t xml:space="preserve">: </w:t>
            </w:r>
            <w:r>
              <w:rPr>
                <w:rStyle w:val="IndexLink"/>
                <w:rtl w:val="true"/>
              </w:rPr>
              <w:t>مشروعیة النهضة الحسینیة بمنظور القانون الطبیعی</w:t>
            </w:r>
            <w:r>
              <w:rPr>
                <w:rStyle w:val="IndexLink"/>
                <w:rtl w:val="true"/>
              </w:rPr>
              <w:tab/>
            </w:r>
            <w:r>
              <w:rPr>
                <w:rStyle w:val="IndexLink"/>
              </w:rPr>
              <w:t>214</w:t>
            </w:r>
          </w:hyperlink>
        </w:p>
        <w:p>
          <w:pPr>
            <w:pStyle w:val="Contents4"/>
            <w:tabs>
              <w:tab w:val="clear" w:pos="8176"/>
              <w:tab w:val="right" w:pos="9026" w:leader="dot"/>
            </w:tabs>
            <w:rPr/>
          </w:pPr>
          <w:hyperlink w:anchor="__RefHeading___Toc4149230_581953129">
            <w:r>
              <w:rPr>
                <w:webHidden/>
                <w:rStyle w:val="IndexLink"/>
                <w:rtl w:val="true"/>
              </w:rPr>
              <w:t>الفصل الثالث</w:t>
            </w:r>
            <w:r>
              <w:rPr>
                <w:rStyle w:val="IndexLink"/>
                <w:rtl w:val="true"/>
              </w:rPr>
              <w:t xml:space="preserve">: </w:t>
            </w:r>
            <w:r>
              <w:rPr>
                <w:rStyle w:val="IndexLink"/>
                <w:rtl w:val="true"/>
              </w:rPr>
              <w:t>مشروعیة النهضة الحسینیة بمنظور القانون الوضعی</w:t>
            </w:r>
            <w:r>
              <w:rPr>
                <w:rStyle w:val="IndexLink"/>
                <w:rtl w:val="true"/>
              </w:rPr>
              <w:tab/>
            </w:r>
            <w:r>
              <w:rPr>
                <w:rStyle w:val="IndexLink"/>
              </w:rPr>
              <w:t>215</w:t>
            </w:r>
          </w:hyperlink>
        </w:p>
        <w:p>
          <w:pPr>
            <w:pStyle w:val="Contents4"/>
            <w:tabs>
              <w:tab w:val="clear" w:pos="8176"/>
              <w:tab w:val="right" w:pos="9026" w:leader="dot"/>
            </w:tabs>
            <w:rPr/>
          </w:pPr>
          <w:hyperlink w:anchor="__RefHeading___Toc4149232_581953129">
            <w:r>
              <w:rPr>
                <w:webHidden/>
                <w:rStyle w:val="IndexLink"/>
                <w:rtl w:val="true"/>
              </w:rPr>
              <w:t>الفصل الرابع</w:t>
            </w:r>
            <w:r>
              <w:rPr>
                <w:rStyle w:val="IndexLink"/>
                <w:rtl w:val="true"/>
              </w:rPr>
              <w:t xml:space="preserve">: </w:t>
            </w:r>
            <w:r>
              <w:rPr>
                <w:rStyle w:val="IndexLink"/>
                <w:rtl w:val="true"/>
              </w:rPr>
              <w:t>الثورة بوجه الحاکم، وجدلیة الصراع بین الحفاظ علی الأمن والدماء وبین استرجاع حقوق الأمّة</w:t>
            </w:r>
            <w:r>
              <w:rPr>
                <w:rStyle w:val="IndexLink"/>
                <w:rtl w:val="true"/>
              </w:rPr>
              <w:tab/>
            </w:r>
            <w:r>
              <w:rPr>
                <w:rStyle w:val="IndexLink"/>
              </w:rPr>
              <w:t>216</w:t>
            </w:r>
          </w:hyperlink>
        </w:p>
        <w:p>
          <w:pPr>
            <w:pStyle w:val="Contents3"/>
            <w:tabs>
              <w:tab w:val="clear" w:pos="8459"/>
              <w:tab w:val="right" w:pos="9026" w:leader="dot"/>
            </w:tabs>
            <w:rPr/>
          </w:pPr>
          <w:hyperlink w:anchor="__RefHeading___Toc414923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216</w:t>
            </w:r>
          </w:hyperlink>
        </w:p>
        <w:p>
          <w:pPr>
            <w:pStyle w:val="Contents2"/>
            <w:tabs>
              <w:tab w:val="clear" w:pos="8743"/>
              <w:tab w:val="right" w:pos="9026" w:leader="dot"/>
            </w:tabs>
            <w:rPr/>
          </w:pPr>
          <w:hyperlink w:anchor="__RefHeading___Toc4149236_581953129">
            <w:r>
              <w:rPr>
                <w:webHidden/>
                <w:rStyle w:val="IndexLink"/>
              </w:rPr>
              <w:t>50</w:t>
            </w:r>
            <w:r>
              <w:rPr>
                <w:rStyle w:val="IndexLink"/>
                <w:rtl w:val="true"/>
              </w:rPr>
              <w:t xml:space="preserve">- </w:t>
            </w:r>
            <w:r>
              <w:rPr>
                <w:rStyle w:val="IndexLink"/>
                <w:rtl w:val="true"/>
              </w:rPr>
              <w:t>المظلومیة ودورها فی احیاء النهضة الحسینیة</w:t>
            </w:r>
            <w:r>
              <w:rPr>
                <w:rStyle w:val="IndexLink"/>
                <w:rtl w:val="true"/>
              </w:rPr>
              <w:tab/>
            </w:r>
            <w:r>
              <w:rPr>
                <w:rStyle w:val="IndexLink"/>
              </w:rPr>
              <w:t>217</w:t>
            </w:r>
          </w:hyperlink>
        </w:p>
        <w:p>
          <w:pPr>
            <w:pStyle w:val="Contents3"/>
            <w:tabs>
              <w:tab w:val="clear" w:pos="8459"/>
              <w:tab w:val="right" w:pos="9026" w:leader="dot"/>
            </w:tabs>
            <w:rPr/>
          </w:pPr>
          <w:hyperlink w:anchor="__RefHeading___Toc4149238_581953129">
            <w:r>
              <w:rPr>
                <w:webHidden/>
                <w:rStyle w:val="IndexLink"/>
                <w:rtl w:val="true"/>
              </w:rPr>
              <w:t>أهمیّة الموضوع</w:t>
            </w:r>
            <w:r>
              <w:rPr>
                <w:rStyle w:val="IndexLink"/>
                <w:rtl w:val="true"/>
              </w:rPr>
              <w:tab/>
            </w:r>
            <w:r>
              <w:rPr>
                <w:rStyle w:val="IndexLink"/>
              </w:rPr>
              <w:t>217</w:t>
            </w:r>
          </w:hyperlink>
        </w:p>
        <w:p>
          <w:pPr>
            <w:pStyle w:val="Contents3"/>
            <w:tabs>
              <w:tab w:val="clear" w:pos="8459"/>
              <w:tab w:val="right" w:pos="9026" w:leader="dot"/>
            </w:tabs>
            <w:rPr/>
          </w:pPr>
          <w:hyperlink w:anchor="__RefHeading___Toc4149240_581953129">
            <w:r>
              <w:rPr>
                <w:webHidden/>
                <w:rStyle w:val="IndexLink"/>
                <w:rtl w:val="true"/>
              </w:rPr>
              <w:t>فصول الرسالة ومباحثها</w:t>
            </w:r>
            <w:r>
              <w:rPr>
                <w:rStyle w:val="IndexLink"/>
                <w:rtl w:val="true"/>
              </w:rPr>
              <w:tab/>
            </w:r>
            <w:r>
              <w:rPr>
                <w:rStyle w:val="IndexLink"/>
              </w:rPr>
              <w:t>218</w:t>
            </w:r>
          </w:hyperlink>
        </w:p>
        <w:p>
          <w:pPr>
            <w:pStyle w:val="Contents4"/>
            <w:tabs>
              <w:tab w:val="clear" w:pos="8176"/>
              <w:tab w:val="right" w:pos="9026" w:leader="dot"/>
            </w:tabs>
            <w:rPr/>
          </w:pPr>
          <w:hyperlink w:anchor="__RefHeading___Toc4149242_581953129">
            <w:r>
              <w:rPr>
                <w:webHidden/>
                <w:rStyle w:val="IndexLink"/>
                <w:rtl w:val="true"/>
              </w:rPr>
              <w:t>الفصل الأوّل</w:t>
            </w:r>
            <w:r>
              <w:rPr>
                <w:rStyle w:val="IndexLink"/>
                <w:rtl w:val="true"/>
              </w:rPr>
              <w:t xml:space="preserve">: </w:t>
            </w:r>
            <w:r>
              <w:rPr>
                <w:rStyle w:val="IndexLink"/>
                <w:rtl w:val="true"/>
              </w:rPr>
              <w:t>الاطار المعرفی</w:t>
            </w:r>
            <w:r>
              <w:rPr>
                <w:rStyle w:val="IndexLink"/>
                <w:rtl w:val="true"/>
              </w:rPr>
              <w:tab/>
            </w:r>
            <w:r>
              <w:rPr>
                <w:rStyle w:val="IndexLink"/>
              </w:rPr>
              <w:t>218</w:t>
            </w:r>
          </w:hyperlink>
        </w:p>
        <w:p>
          <w:pPr>
            <w:pStyle w:val="Contents4"/>
            <w:tabs>
              <w:tab w:val="clear" w:pos="8176"/>
              <w:tab w:val="right" w:pos="9026" w:leader="dot"/>
            </w:tabs>
            <w:rPr/>
          </w:pPr>
          <w:hyperlink w:anchor="__RefHeading___Toc4149244_581953129">
            <w:r>
              <w:rPr>
                <w:webHidden/>
                <w:rStyle w:val="IndexLink"/>
                <w:rtl w:val="true"/>
              </w:rPr>
              <w:t>الفصل الثانی</w:t>
            </w:r>
            <w:r>
              <w:rPr>
                <w:rStyle w:val="IndexLink"/>
                <w:rtl w:val="true"/>
              </w:rPr>
              <w:t xml:space="preserve">: </w:t>
            </w:r>
            <w:r>
              <w:rPr>
                <w:rStyle w:val="IndexLink"/>
                <w:rtl w:val="true"/>
              </w:rPr>
              <w:t>مقاربات فی المظلومیة والعدل وفیه مباحث</w:t>
            </w:r>
            <w:r>
              <w:rPr>
                <w:rStyle w:val="IndexLink"/>
                <w:rtl w:val="true"/>
              </w:rPr>
              <w:tab/>
            </w:r>
            <w:r>
              <w:rPr>
                <w:rStyle w:val="IndexLink"/>
              </w:rPr>
              <w:t>218</w:t>
            </w:r>
          </w:hyperlink>
        </w:p>
        <w:p>
          <w:pPr>
            <w:pStyle w:val="Contents4"/>
            <w:tabs>
              <w:tab w:val="clear" w:pos="8176"/>
              <w:tab w:val="right" w:pos="9026" w:leader="dot"/>
            </w:tabs>
            <w:rPr/>
          </w:pPr>
          <w:hyperlink w:anchor="__RefHeading___Toc4149246_581953129">
            <w:r>
              <w:rPr>
                <w:webHidden/>
                <w:rStyle w:val="IndexLink"/>
                <w:rtl w:val="true"/>
              </w:rPr>
              <w:t>الفصل الثالث</w:t>
            </w:r>
            <w:r>
              <w:rPr>
                <w:rStyle w:val="IndexLink"/>
                <w:rtl w:val="true"/>
              </w:rPr>
              <w:t xml:space="preserve">: </w:t>
            </w:r>
            <w:r>
              <w:rPr>
                <w:rStyle w:val="IndexLink"/>
                <w:rtl w:val="true"/>
              </w:rPr>
              <w:t>المظلومیة فی ضوء الموقف الفقهی والقانونی</w:t>
            </w:r>
            <w:r>
              <w:rPr>
                <w:rStyle w:val="IndexLink"/>
                <w:rtl w:val="true"/>
              </w:rPr>
              <w:tab/>
            </w:r>
            <w:r>
              <w:rPr>
                <w:rStyle w:val="IndexLink"/>
              </w:rPr>
              <w:t>219</w:t>
            </w:r>
          </w:hyperlink>
        </w:p>
        <w:p>
          <w:pPr>
            <w:pStyle w:val="Contents4"/>
            <w:tabs>
              <w:tab w:val="clear" w:pos="8176"/>
              <w:tab w:val="right" w:pos="9026" w:leader="dot"/>
            </w:tabs>
            <w:rPr/>
          </w:pPr>
          <w:hyperlink w:anchor="__RefHeading___Toc4149248_581953129">
            <w:r>
              <w:rPr>
                <w:webHidden/>
                <w:rStyle w:val="IndexLink"/>
                <w:rtl w:val="true"/>
              </w:rPr>
              <w:t>الفصل الرابع</w:t>
            </w:r>
            <w:r>
              <w:rPr>
                <w:rStyle w:val="IndexLink"/>
                <w:rtl w:val="true"/>
              </w:rPr>
              <w:t xml:space="preserve">: </w:t>
            </w:r>
            <w:r>
              <w:rPr>
                <w:rStyle w:val="IndexLink"/>
                <w:rtl w:val="true"/>
              </w:rPr>
              <w:t>مظلومیة الامام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حقائق وأرقام</w:t>
            </w:r>
            <w:r>
              <w:rPr>
                <w:rStyle w:val="IndexLink"/>
                <w:rtl w:val="true"/>
              </w:rPr>
              <w:tab/>
            </w:r>
            <w:r>
              <w:rPr>
                <w:rStyle w:val="IndexLink"/>
              </w:rPr>
              <w:t>220</w:t>
            </w:r>
          </w:hyperlink>
        </w:p>
        <w:p>
          <w:pPr>
            <w:pStyle w:val="Contents4"/>
            <w:tabs>
              <w:tab w:val="clear" w:pos="8176"/>
              <w:tab w:val="right" w:pos="9026" w:leader="dot"/>
            </w:tabs>
            <w:rPr/>
          </w:pPr>
          <w:hyperlink w:anchor="__RefHeading___Toc4149250_581953129">
            <w:r>
              <w:rPr>
                <w:webHidden/>
                <w:rStyle w:val="IndexLink"/>
                <w:rtl w:val="true"/>
              </w:rPr>
              <w:t>الفصل الخامس</w:t>
            </w:r>
            <w:r>
              <w:rPr>
                <w:rStyle w:val="IndexLink"/>
                <w:rtl w:val="true"/>
              </w:rPr>
              <w:t xml:space="preserve">: </w:t>
            </w:r>
            <w:r>
              <w:rPr>
                <w:rStyle w:val="IndexLink"/>
                <w:rtl w:val="true"/>
              </w:rPr>
              <w:t>مظلومیة الامام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موقعها ودورها وامتداداتها</w:t>
            </w:r>
            <w:r>
              <w:rPr>
                <w:rStyle w:val="IndexLink"/>
                <w:rtl w:val="true"/>
              </w:rPr>
              <w:tab/>
            </w:r>
            <w:r>
              <w:rPr>
                <w:rStyle w:val="IndexLink"/>
              </w:rPr>
              <w:t>221</w:t>
            </w:r>
          </w:hyperlink>
        </w:p>
        <w:p>
          <w:pPr>
            <w:pStyle w:val="Contents4"/>
            <w:tabs>
              <w:tab w:val="clear" w:pos="8176"/>
              <w:tab w:val="right" w:pos="9026" w:leader="dot"/>
            </w:tabs>
            <w:rPr/>
          </w:pPr>
          <w:hyperlink w:anchor="__RefHeading___Toc4149252_581953129">
            <w:r>
              <w:rPr>
                <w:webHidden/>
                <w:rStyle w:val="IndexLink"/>
                <w:rtl w:val="true"/>
              </w:rPr>
              <w:t>الفصل السادس</w:t>
            </w:r>
            <w:r>
              <w:rPr>
                <w:rStyle w:val="IndexLink"/>
                <w:rtl w:val="true"/>
              </w:rPr>
              <w:t xml:space="preserve">: </w:t>
            </w:r>
            <w:r>
              <w:rPr>
                <w:rStyle w:val="IndexLink"/>
                <w:rtl w:val="true"/>
              </w:rPr>
              <w:t>الآثار والنتائج التی حققتها مظلومیة الامام</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414925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221</w:t>
            </w:r>
          </w:hyperlink>
        </w:p>
        <w:p>
          <w:pPr>
            <w:pStyle w:val="Contents2"/>
            <w:tabs>
              <w:tab w:val="clear" w:pos="8743"/>
              <w:tab w:val="right" w:pos="9026" w:leader="dot"/>
            </w:tabs>
            <w:rPr/>
          </w:pPr>
          <w:hyperlink w:anchor="__RefHeading___Toc4149256_581953129">
            <w:r>
              <w:rPr>
                <w:webHidden/>
                <w:rStyle w:val="IndexLink"/>
              </w:rPr>
              <w:t>51</w:t>
            </w:r>
            <w:r>
              <w:rPr>
                <w:rStyle w:val="IndexLink"/>
                <w:rtl w:val="true"/>
              </w:rPr>
              <w:t xml:space="preserve">- </w:t>
            </w:r>
            <w:r>
              <w:rPr>
                <w:rStyle w:val="IndexLink"/>
                <w:rtl w:val="true"/>
              </w:rPr>
              <w:t>البعد الإعلامی فی النهضة الحسینیة</w:t>
            </w:r>
            <w:r>
              <w:rPr>
                <w:rStyle w:val="IndexLink"/>
                <w:rtl w:val="true"/>
              </w:rPr>
              <w:tab/>
            </w:r>
            <w:r>
              <w:rPr>
                <w:rStyle w:val="IndexLink"/>
              </w:rPr>
              <w:t>223</w:t>
            </w:r>
          </w:hyperlink>
        </w:p>
        <w:p>
          <w:pPr>
            <w:pStyle w:val="Contents3"/>
            <w:tabs>
              <w:tab w:val="clear" w:pos="8459"/>
              <w:tab w:val="right" w:pos="9026" w:leader="dot"/>
            </w:tabs>
            <w:rPr/>
          </w:pPr>
          <w:hyperlink w:anchor="__RefHeading___Toc4149258_581953129">
            <w:r>
              <w:rPr>
                <w:webHidden/>
                <w:rStyle w:val="IndexLink"/>
                <w:rtl w:val="true"/>
              </w:rPr>
              <w:t>أهمیّة الموضوع</w:t>
            </w:r>
            <w:r>
              <w:rPr>
                <w:rStyle w:val="IndexLink"/>
                <w:rtl w:val="true"/>
              </w:rPr>
              <w:tab/>
            </w:r>
            <w:r>
              <w:rPr>
                <w:rStyle w:val="IndexLink"/>
              </w:rPr>
              <w:t>223</w:t>
            </w:r>
          </w:hyperlink>
        </w:p>
        <w:p>
          <w:pPr>
            <w:pStyle w:val="Contents3"/>
            <w:tabs>
              <w:tab w:val="clear" w:pos="8459"/>
              <w:tab w:val="right" w:pos="9026" w:leader="dot"/>
            </w:tabs>
            <w:rPr/>
          </w:pPr>
          <w:hyperlink w:anchor="__RefHeading___Toc4149260_581953129">
            <w:r>
              <w:rPr>
                <w:webHidden/>
                <w:rStyle w:val="IndexLink"/>
                <w:rtl w:val="true"/>
              </w:rPr>
              <w:t>فصول الرسالة ومباحثها</w:t>
            </w:r>
            <w:r>
              <w:rPr>
                <w:rStyle w:val="IndexLink"/>
                <w:rtl w:val="true"/>
              </w:rPr>
              <w:tab/>
            </w:r>
            <w:r>
              <w:rPr>
                <w:rStyle w:val="IndexLink"/>
              </w:rPr>
              <w:t>224</w:t>
            </w:r>
          </w:hyperlink>
        </w:p>
        <w:p>
          <w:pPr>
            <w:pStyle w:val="Contents4"/>
            <w:tabs>
              <w:tab w:val="clear" w:pos="8176"/>
              <w:tab w:val="right" w:pos="9026" w:leader="dot"/>
            </w:tabs>
            <w:rPr/>
          </w:pPr>
          <w:hyperlink w:anchor="__RefHeading___Toc4149262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224</w:t>
            </w:r>
          </w:hyperlink>
        </w:p>
        <w:p>
          <w:pPr>
            <w:pStyle w:val="Contents4"/>
            <w:tabs>
              <w:tab w:val="clear" w:pos="8176"/>
              <w:tab w:val="right" w:pos="9026" w:leader="dot"/>
            </w:tabs>
            <w:rPr/>
          </w:pPr>
          <w:hyperlink w:anchor="__RefHeading___Toc4149264_581953129">
            <w:r>
              <w:rPr>
                <w:webHidden/>
                <w:rStyle w:val="IndexLink"/>
                <w:rtl w:val="true"/>
              </w:rPr>
              <w:t>الفصل الثانی</w:t>
            </w:r>
            <w:r>
              <w:rPr>
                <w:rStyle w:val="IndexLink"/>
                <w:rtl w:val="true"/>
              </w:rPr>
              <w:t xml:space="preserve">: </w:t>
            </w:r>
            <w:r>
              <w:rPr>
                <w:rStyle w:val="IndexLink"/>
                <w:rtl w:val="true"/>
              </w:rPr>
              <w:t>الإعلام الحسینی قراءة واقعیة</w:t>
            </w:r>
            <w:r>
              <w:rPr>
                <w:rStyle w:val="IndexLink"/>
                <w:rtl w:val="true"/>
              </w:rPr>
              <w:tab/>
            </w:r>
            <w:r>
              <w:rPr>
                <w:rStyle w:val="IndexLink"/>
              </w:rPr>
              <w:t>224</w:t>
            </w:r>
          </w:hyperlink>
        </w:p>
        <w:p>
          <w:pPr>
            <w:pStyle w:val="Contents4"/>
            <w:tabs>
              <w:tab w:val="clear" w:pos="8176"/>
              <w:tab w:val="right" w:pos="9026" w:leader="dot"/>
            </w:tabs>
            <w:rPr/>
          </w:pPr>
          <w:hyperlink w:anchor="__RefHeading___Toc4149266_581953129">
            <w:r>
              <w:rPr>
                <w:webHidden/>
                <w:rStyle w:val="IndexLink"/>
                <w:rtl w:val="true"/>
              </w:rPr>
              <w:t>الفصل الثالث</w:t>
            </w:r>
            <w:r>
              <w:rPr>
                <w:rStyle w:val="IndexLink"/>
                <w:rtl w:val="true"/>
              </w:rPr>
              <w:t xml:space="preserve">: </w:t>
            </w:r>
            <w:r>
              <w:rPr>
                <w:rStyle w:val="IndexLink"/>
                <w:rtl w:val="true"/>
              </w:rPr>
              <w:t>الإعلام الأموی قراءة فی خصائصه ومنطلقاته الفکریة</w:t>
            </w:r>
            <w:r>
              <w:rPr>
                <w:rStyle w:val="IndexLink"/>
                <w:rtl w:val="true"/>
              </w:rPr>
              <w:tab/>
            </w:r>
            <w:r>
              <w:rPr>
                <w:rStyle w:val="IndexLink"/>
              </w:rPr>
              <w:t>226</w:t>
            </w:r>
          </w:hyperlink>
        </w:p>
        <w:p>
          <w:pPr>
            <w:pStyle w:val="Contents4"/>
            <w:tabs>
              <w:tab w:val="clear" w:pos="8176"/>
              <w:tab w:val="right" w:pos="9026" w:leader="dot"/>
            </w:tabs>
            <w:rPr/>
          </w:pPr>
          <w:hyperlink w:anchor="__RefHeading___Toc4149268_581953129">
            <w:r>
              <w:rPr>
                <w:webHidden/>
                <w:rStyle w:val="IndexLink"/>
                <w:rtl w:val="true"/>
              </w:rPr>
              <w:t>الفصل الرابع</w:t>
            </w:r>
            <w:r>
              <w:rPr>
                <w:rStyle w:val="IndexLink"/>
                <w:rtl w:val="true"/>
              </w:rPr>
              <w:t xml:space="preserve">: </w:t>
            </w:r>
            <w:r>
              <w:rPr>
                <w:rStyle w:val="IndexLink"/>
                <w:rtl w:val="true"/>
              </w:rPr>
              <w:t>الإعلام الحسینی بین المرحلیة والآلیات</w:t>
            </w:r>
            <w:r>
              <w:rPr>
                <w:rStyle w:val="IndexLink"/>
                <w:rtl w:val="true"/>
              </w:rPr>
              <w:tab/>
            </w:r>
            <w:r>
              <w:rPr>
                <w:rStyle w:val="IndexLink"/>
              </w:rPr>
              <w:t>226</w:t>
            </w:r>
          </w:hyperlink>
        </w:p>
        <w:p>
          <w:pPr>
            <w:pStyle w:val="Contents3"/>
            <w:tabs>
              <w:tab w:val="clear" w:pos="8459"/>
              <w:tab w:val="right" w:pos="9026" w:leader="dot"/>
            </w:tabs>
            <w:rPr/>
          </w:pPr>
          <w:hyperlink w:anchor="__RefHeading___Toc414927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227</w:t>
            </w:r>
          </w:hyperlink>
        </w:p>
        <w:p>
          <w:pPr>
            <w:pStyle w:val="Contents2"/>
            <w:tabs>
              <w:tab w:val="clear" w:pos="8743"/>
              <w:tab w:val="right" w:pos="9026" w:leader="dot"/>
            </w:tabs>
            <w:rPr/>
          </w:pPr>
          <w:hyperlink w:anchor="__RefHeading___Toc4149272_581953129">
            <w:r>
              <w:rPr>
                <w:webHidden/>
                <w:rStyle w:val="IndexLink"/>
              </w:rPr>
              <w:t>52</w:t>
            </w:r>
            <w:r>
              <w:rPr>
                <w:rStyle w:val="IndexLink"/>
                <w:rtl w:val="true"/>
              </w:rPr>
              <w:t xml:space="preserve">- </w:t>
            </w:r>
            <w:r>
              <w:rPr>
                <w:rStyle w:val="IndexLink"/>
                <w:rtl w:val="true"/>
              </w:rPr>
              <w:t>المأتم الحسینی بین التأسیس والبناء</w:t>
            </w:r>
            <w:r>
              <w:rPr>
                <w:rStyle w:val="IndexLink"/>
                <w:rtl w:val="true"/>
              </w:rPr>
              <w:tab/>
            </w:r>
            <w:r>
              <w:rPr>
                <w:rStyle w:val="IndexLink"/>
              </w:rPr>
              <w:t>229</w:t>
            </w:r>
          </w:hyperlink>
        </w:p>
        <w:p>
          <w:pPr>
            <w:pStyle w:val="Contents3"/>
            <w:tabs>
              <w:tab w:val="clear" w:pos="8459"/>
              <w:tab w:val="right" w:pos="9026" w:leader="dot"/>
            </w:tabs>
            <w:rPr/>
          </w:pPr>
          <w:hyperlink w:anchor="__RefHeading___Toc4149274_581953129">
            <w:r>
              <w:rPr>
                <w:webHidden/>
                <w:rStyle w:val="IndexLink"/>
                <w:rtl w:val="true"/>
              </w:rPr>
              <w:t>أهمیّة الموضوع</w:t>
            </w:r>
            <w:r>
              <w:rPr>
                <w:rStyle w:val="IndexLink"/>
                <w:rtl w:val="true"/>
              </w:rPr>
              <w:tab/>
            </w:r>
            <w:r>
              <w:rPr>
                <w:rStyle w:val="IndexLink"/>
              </w:rPr>
              <w:t>229</w:t>
            </w:r>
          </w:hyperlink>
        </w:p>
        <w:p>
          <w:pPr>
            <w:pStyle w:val="Contents3"/>
            <w:tabs>
              <w:tab w:val="clear" w:pos="8459"/>
              <w:tab w:val="right" w:pos="9026" w:leader="dot"/>
            </w:tabs>
            <w:rPr/>
          </w:pPr>
          <w:hyperlink w:anchor="__RefHeading___Toc4149276_581953129">
            <w:r>
              <w:rPr>
                <w:webHidden/>
                <w:rStyle w:val="IndexLink"/>
                <w:rtl w:val="true"/>
              </w:rPr>
              <w:t>فصول الرسالة ومباحثها</w:t>
            </w:r>
            <w:r>
              <w:rPr>
                <w:rStyle w:val="IndexLink"/>
                <w:rtl w:val="true"/>
              </w:rPr>
              <w:tab/>
            </w:r>
            <w:r>
              <w:rPr>
                <w:rStyle w:val="IndexLink"/>
              </w:rPr>
              <w:t>230</w:t>
            </w:r>
          </w:hyperlink>
        </w:p>
        <w:p>
          <w:pPr>
            <w:pStyle w:val="Contents4"/>
            <w:tabs>
              <w:tab w:val="clear" w:pos="8176"/>
              <w:tab w:val="right" w:pos="9026" w:leader="dot"/>
            </w:tabs>
            <w:rPr/>
          </w:pPr>
          <w:hyperlink w:anchor="__RefHeading___Toc4149278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230</w:t>
            </w:r>
          </w:hyperlink>
        </w:p>
        <w:p>
          <w:pPr>
            <w:pStyle w:val="Contents4"/>
            <w:tabs>
              <w:tab w:val="clear" w:pos="8176"/>
              <w:tab w:val="right" w:pos="9026" w:leader="dot"/>
            </w:tabs>
            <w:rPr/>
          </w:pPr>
          <w:hyperlink w:anchor="__RefHeading___Toc4149280_581953129">
            <w:r>
              <w:rPr>
                <w:webHidden/>
                <w:rStyle w:val="IndexLink"/>
                <w:rtl w:val="true"/>
              </w:rPr>
              <w:t>الفصل الثانی</w:t>
            </w:r>
            <w:r>
              <w:rPr>
                <w:rStyle w:val="IndexLink"/>
                <w:rtl w:val="true"/>
              </w:rPr>
              <w:t xml:space="preserve">: </w:t>
            </w:r>
            <w:r>
              <w:rPr>
                <w:rStyle w:val="IndexLink"/>
                <w:rtl w:val="true"/>
              </w:rPr>
              <w:t xml:space="preserve">المرحلة الممهدة للتأسیس </w:t>
            </w:r>
            <w:r>
              <w:rPr>
                <w:rStyle w:val="IndexLink"/>
                <w:rtl w:val="true"/>
              </w:rPr>
              <w:t>(</w:t>
            </w:r>
            <w:r>
              <w:rPr>
                <w:rStyle w:val="IndexLink"/>
                <w:rtl w:val="true"/>
              </w:rPr>
              <w:t>مرحلة ما قبل الشهادة</w:t>
            </w:r>
            <w:r>
              <w:rPr>
                <w:rStyle w:val="IndexLink"/>
                <w:rtl w:val="true"/>
              </w:rPr>
              <w:t>)</w:t>
              <w:tab/>
            </w:r>
            <w:r>
              <w:rPr>
                <w:rStyle w:val="IndexLink"/>
              </w:rPr>
              <w:t>230</w:t>
            </w:r>
          </w:hyperlink>
        </w:p>
        <w:p>
          <w:pPr>
            <w:pStyle w:val="Contents4"/>
            <w:tabs>
              <w:tab w:val="clear" w:pos="8176"/>
              <w:tab w:val="right" w:pos="9026" w:leader="dot"/>
            </w:tabs>
            <w:rPr/>
          </w:pPr>
          <w:hyperlink w:anchor="__RefHeading___Toc4149282_581953129">
            <w:r>
              <w:rPr>
                <w:webHidden/>
                <w:rStyle w:val="IndexLink"/>
                <w:rtl w:val="true"/>
              </w:rPr>
              <w:t>الفصل الثالث</w:t>
            </w:r>
            <w:r>
              <w:rPr>
                <w:rStyle w:val="IndexLink"/>
                <w:rtl w:val="true"/>
              </w:rPr>
              <w:t xml:space="preserve">: </w:t>
            </w:r>
            <w:r>
              <w:rPr>
                <w:rStyle w:val="IndexLink"/>
                <w:rtl w:val="true"/>
              </w:rPr>
              <w:t>المأتم الحسینی فی مرحلة التأسیس من الشهادة إلی مقتل قاتلی الامام</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4"/>
            <w:tabs>
              <w:tab w:val="clear" w:pos="8176"/>
              <w:tab w:val="right" w:pos="9026" w:leader="dot"/>
            </w:tabs>
            <w:rPr/>
          </w:pPr>
          <w:hyperlink w:anchor="__RefHeading___Toc4149284_581953129">
            <w:r>
              <w:rPr>
                <w:webHidden/>
                <w:rStyle w:val="IndexLink"/>
                <w:rtl w:val="true"/>
              </w:rPr>
              <w:t>الفصل الرابع</w:t>
            </w:r>
            <w:r>
              <w:rPr>
                <w:rStyle w:val="IndexLink"/>
                <w:rtl w:val="true"/>
              </w:rPr>
              <w:t xml:space="preserve">: </w:t>
            </w:r>
            <w:r>
              <w:rPr>
                <w:rStyle w:val="IndexLink"/>
                <w:rtl w:val="true"/>
              </w:rPr>
              <w:t>الماتم الحسینی فی مرحلة التاسیس حتی نهایة الدولة الامویة</w:t>
            </w:r>
            <w:r>
              <w:rPr>
                <w:rStyle w:val="IndexLink"/>
                <w:rtl w:val="true"/>
              </w:rPr>
              <w:tab/>
            </w:r>
            <w:r>
              <w:rPr>
                <w:rStyle w:val="IndexLink"/>
              </w:rPr>
              <w:t>231</w:t>
            </w:r>
          </w:hyperlink>
        </w:p>
        <w:p>
          <w:pPr>
            <w:pStyle w:val="Contents4"/>
            <w:tabs>
              <w:tab w:val="clear" w:pos="8176"/>
              <w:tab w:val="right" w:pos="9026" w:leader="dot"/>
            </w:tabs>
            <w:rPr/>
          </w:pPr>
          <w:hyperlink w:anchor="__RefHeading___Toc4149286_581953129">
            <w:r>
              <w:rPr>
                <w:webHidden/>
                <w:rStyle w:val="IndexLink"/>
                <w:rtl w:val="true"/>
              </w:rPr>
              <w:t>الفصل الخامس</w:t>
            </w:r>
            <w:r>
              <w:rPr>
                <w:rStyle w:val="IndexLink"/>
                <w:rtl w:val="true"/>
              </w:rPr>
              <w:t xml:space="preserve">: </w:t>
            </w:r>
            <w:r>
              <w:rPr>
                <w:rStyle w:val="IndexLink"/>
                <w:rtl w:val="true"/>
              </w:rPr>
              <w:t>المأتم الحسینی فی مرحلة ما بعد مرحلة التأسیس</w:t>
            </w:r>
            <w:r>
              <w:rPr>
                <w:rStyle w:val="IndexLink"/>
                <w:rtl w:val="true"/>
              </w:rPr>
              <w:tab/>
            </w:r>
            <w:r>
              <w:rPr>
                <w:rStyle w:val="IndexLink"/>
              </w:rPr>
              <w:t>231</w:t>
            </w:r>
          </w:hyperlink>
        </w:p>
        <w:p>
          <w:pPr>
            <w:pStyle w:val="Contents2"/>
            <w:tabs>
              <w:tab w:val="clear" w:pos="8743"/>
              <w:tab w:val="right" w:pos="9026" w:leader="dot"/>
            </w:tabs>
            <w:rPr/>
          </w:pPr>
          <w:hyperlink w:anchor="__RefHeading___Toc4149288_581953129">
            <w:r>
              <w:rPr>
                <w:webHidden/>
                <w:rStyle w:val="IndexLink"/>
              </w:rPr>
              <w:t>53</w:t>
            </w:r>
            <w:r>
              <w:rPr>
                <w:rStyle w:val="IndexLink"/>
                <w:rtl w:val="true"/>
              </w:rPr>
              <w:t xml:space="preserve">- </w:t>
            </w:r>
            <w:r>
              <w:rPr>
                <w:rStyle w:val="IndexLink"/>
                <w:rtl w:val="true"/>
              </w:rPr>
              <w:t>البداء فی النهضة الحسینیة</w:t>
            </w:r>
            <w:r>
              <w:rPr>
                <w:rStyle w:val="IndexLink"/>
                <w:rtl w:val="true"/>
              </w:rPr>
              <w:tab/>
            </w:r>
            <w:r>
              <w:rPr>
                <w:rStyle w:val="IndexLink"/>
              </w:rPr>
              <w:t>233</w:t>
            </w:r>
          </w:hyperlink>
        </w:p>
        <w:p>
          <w:pPr>
            <w:pStyle w:val="Contents3"/>
            <w:tabs>
              <w:tab w:val="clear" w:pos="8459"/>
              <w:tab w:val="right" w:pos="9026" w:leader="dot"/>
            </w:tabs>
            <w:rPr/>
          </w:pPr>
          <w:hyperlink w:anchor="__RefHeading___Toc4149290_581953129">
            <w:r>
              <w:rPr>
                <w:webHidden/>
                <w:rStyle w:val="IndexLink"/>
                <w:rtl w:val="true"/>
              </w:rPr>
              <w:t>أهمیّة الموضوع</w:t>
            </w:r>
            <w:r>
              <w:rPr>
                <w:rStyle w:val="IndexLink"/>
                <w:rtl w:val="true"/>
              </w:rPr>
              <w:tab/>
            </w:r>
            <w:r>
              <w:rPr>
                <w:rStyle w:val="IndexLink"/>
              </w:rPr>
              <w:t>233</w:t>
            </w:r>
          </w:hyperlink>
        </w:p>
        <w:p>
          <w:pPr>
            <w:pStyle w:val="Contents3"/>
            <w:tabs>
              <w:tab w:val="clear" w:pos="8459"/>
              <w:tab w:val="right" w:pos="9026" w:leader="dot"/>
            </w:tabs>
            <w:rPr/>
          </w:pPr>
          <w:hyperlink w:anchor="__RefHeading___Toc4149292_581953129">
            <w:r>
              <w:rPr>
                <w:webHidden/>
                <w:rStyle w:val="IndexLink"/>
                <w:rtl w:val="true"/>
              </w:rPr>
              <w:t>فصول الرسالة ومباحثها</w:t>
            </w:r>
            <w:r>
              <w:rPr>
                <w:rStyle w:val="IndexLink"/>
                <w:rtl w:val="true"/>
              </w:rPr>
              <w:tab/>
            </w:r>
            <w:r>
              <w:rPr>
                <w:rStyle w:val="IndexLink"/>
              </w:rPr>
              <w:t>234</w:t>
            </w:r>
          </w:hyperlink>
        </w:p>
        <w:p>
          <w:pPr>
            <w:pStyle w:val="Contents4"/>
            <w:tabs>
              <w:tab w:val="clear" w:pos="8176"/>
              <w:tab w:val="right" w:pos="9026" w:leader="dot"/>
            </w:tabs>
            <w:rPr/>
          </w:pPr>
          <w:hyperlink w:anchor="__RefHeading___Toc4149294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234</w:t>
            </w:r>
          </w:hyperlink>
        </w:p>
        <w:p>
          <w:pPr>
            <w:pStyle w:val="Contents4"/>
            <w:tabs>
              <w:tab w:val="clear" w:pos="8176"/>
              <w:tab w:val="right" w:pos="9026" w:leader="dot"/>
            </w:tabs>
            <w:rPr/>
          </w:pPr>
          <w:hyperlink w:anchor="__RefHeading___Toc4149296_581953129">
            <w:r>
              <w:rPr>
                <w:webHidden/>
                <w:rStyle w:val="IndexLink"/>
                <w:rtl w:val="true"/>
              </w:rPr>
              <w:t>الفصل الثانی</w:t>
            </w:r>
            <w:r>
              <w:rPr>
                <w:rStyle w:val="IndexLink"/>
                <w:rtl w:val="true"/>
              </w:rPr>
              <w:t xml:space="preserve">: </w:t>
            </w:r>
            <w:r>
              <w:rPr>
                <w:rStyle w:val="IndexLink"/>
                <w:rtl w:val="true"/>
              </w:rPr>
              <w:t>مقاربة عقلیة ونصیة باستحالة وقوع البداء</w:t>
            </w:r>
            <w:r>
              <w:rPr>
                <w:rStyle w:val="IndexLink"/>
                <w:rtl w:val="true"/>
              </w:rPr>
              <w:tab/>
            </w:r>
            <w:r>
              <w:rPr>
                <w:rStyle w:val="IndexLink"/>
              </w:rPr>
              <w:t>235</w:t>
            </w:r>
          </w:hyperlink>
        </w:p>
        <w:p>
          <w:pPr>
            <w:pStyle w:val="Contents4"/>
            <w:tabs>
              <w:tab w:val="clear" w:pos="8176"/>
              <w:tab w:val="right" w:pos="9026" w:leader="dot"/>
            </w:tabs>
            <w:rPr/>
          </w:pPr>
          <w:hyperlink w:anchor="__RefHeading___Toc4149298_581953129">
            <w:r>
              <w:rPr>
                <w:webHidden/>
                <w:rStyle w:val="IndexLink"/>
                <w:rtl w:val="true"/>
              </w:rPr>
              <w:t>الفصل الثالث</w:t>
            </w:r>
            <w:r>
              <w:rPr>
                <w:rStyle w:val="IndexLink"/>
                <w:rtl w:val="true"/>
              </w:rPr>
              <w:t xml:space="preserve">: </w:t>
            </w:r>
            <w:r>
              <w:rPr>
                <w:rStyle w:val="IndexLink"/>
                <w:rtl w:val="true"/>
              </w:rPr>
              <w:t>المقاربة العقلیة والنصیة بجواز تحقق البداء</w:t>
            </w:r>
            <w:r>
              <w:rPr>
                <w:rStyle w:val="IndexLink"/>
                <w:rtl w:val="true"/>
              </w:rPr>
              <w:tab/>
            </w:r>
            <w:r>
              <w:rPr>
                <w:rStyle w:val="IndexLink"/>
              </w:rPr>
              <w:t>236</w:t>
            </w:r>
          </w:hyperlink>
        </w:p>
        <w:p>
          <w:pPr>
            <w:pStyle w:val="Contents4"/>
            <w:tabs>
              <w:tab w:val="clear" w:pos="8176"/>
              <w:tab w:val="right" w:pos="9026" w:leader="dot"/>
            </w:tabs>
            <w:rPr/>
          </w:pPr>
          <w:hyperlink w:anchor="__RefHeading___Toc4149300_581953129">
            <w:r>
              <w:rPr>
                <w:webHidden/>
                <w:rStyle w:val="IndexLink"/>
                <w:rtl w:val="true"/>
              </w:rPr>
              <w:t>الفصل الرابع</w:t>
            </w:r>
            <w:r>
              <w:rPr>
                <w:rStyle w:val="IndexLink"/>
                <w:rtl w:val="true"/>
              </w:rPr>
              <w:t xml:space="preserve">: </w:t>
            </w:r>
            <w:r>
              <w:rPr>
                <w:rStyle w:val="IndexLink"/>
                <w:rtl w:val="true"/>
              </w:rPr>
              <w:t>دراسة نقدیة وتحلیلیة لحقیقة البداء</w:t>
            </w:r>
            <w:r>
              <w:rPr>
                <w:rStyle w:val="IndexLink"/>
                <w:rtl w:val="true"/>
              </w:rPr>
              <w:tab/>
            </w:r>
            <w:r>
              <w:rPr>
                <w:rStyle w:val="IndexLink"/>
              </w:rPr>
              <w:t>238</w:t>
            </w:r>
          </w:hyperlink>
        </w:p>
        <w:p>
          <w:pPr>
            <w:pStyle w:val="Contents3"/>
            <w:tabs>
              <w:tab w:val="clear" w:pos="8459"/>
              <w:tab w:val="right" w:pos="9026" w:leader="dot"/>
            </w:tabs>
            <w:rPr/>
          </w:pPr>
          <w:hyperlink w:anchor="__RefHeading___Toc414930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238</w:t>
            </w:r>
          </w:hyperlink>
        </w:p>
        <w:p>
          <w:pPr>
            <w:pStyle w:val="Contents2"/>
            <w:tabs>
              <w:tab w:val="clear" w:pos="8743"/>
              <w:tab w:val="right" w:pos="9026" w:leader="dot"/>
            </w:tabs>
            <w:rPr/>
          </w:pPr>
          <w:hyperlink w:anchor="__RefHeading___Toc4149304_581953129">
            <w:r>
              <w:rPr>
                <w:webHidden/>
                <w:rStyle w:val="IndexLink"/>
              </w:rPr>
              <w:t>54</w:t>
            </w:r>
            <w:r>
              <w:rPr>
                <w:rStyle w:val="IndexLink"/>
                <w:rtl w:val="true"/>
              </w:rPr>
              <w:t xml:space="preserve">- </w:t>
            </w:r>
            <w:r>
              <w:rPr>
                <w:rStyle w:val="IndexLink"/>
                <w:rtl w:val="true"/>
              </w:rPr>
              <w:t>الرحمة الإلهیة وسریانها فی النهضة الحسینیة</w:t>
            </w:r>
            <w:r>
              <w:rPr>
                <w:rStyle w:val="IndexLink"/>
                <w:rtl w:val="true"/>
              </w:rPr>
              <w:tab/>
            </w:r>
            <w:r>
              <w:rPr>
                <w:rStyle w:val="IndexLink"/>
              </w:rPr>
              <w:t>239</w:t>
            </w:r>
          </w:hyperlink>
        </w:p>
        <w:p>
          <w:pPr>
            <w:pStyle w:val="Contents3"/>
            <w:tabs>
              <w:tab w:val="clear" w:pos="8459"/>
              <w:tab w:val="right" w:pos="9026" w:leader="dot"/>
            </w:tabs>
            <w:rPr/>
          </w:pPr>
          <w:hyperlink w:anchor="__RefHeading___Toc4149306_581953129">
            <w:r>
              <w:rPr>
                <w:webHidden/>
                <w:rStyle w:val="IndexLink"/>
                <w:rtl w:val="true"/>
              </w:rPr>
              <w:t>أهمیّة الموضوع</w:t>
            </w:r>
            <w:r>
              <w:rPr>
                <w:rStyle w:val="IndexLink"/>
                <w:rtl w:val="true"/>
              </w:rPr>
              <w:tab/>
            </w:r>
            <w:r>
              <w:rPr>
                <w:rStyle w:val="IndexLink"/>
              </w:rPr>
              <w:t>239</w:t>
            </w:r>
          </w:hyperlink>
        </w:p>
        <w:p>
          <w:pPr>
            <w:pStyle w:val="Contents3"/>
            <w:tabs>
              <w:tab w:val="clear" w:pos="8459"/>
              <w:tab w:val="right" w:pos="9026" w:leader="dot"/>
            </w:tabs>
            <w:rPr/>
          </w:pPr>
          <w:hyperlink w:anchor="__RefHeading___Toc4149308_581953129">
            <w:r>
              <w:rPr>
                <w:webHidden/>
                <w:rStyle w:val="IndexLink"/>
                <w:rtl w:val="true"/>
              </w:rPr>
              <w:t>فصول الرسالة ومباحثها</w:t>
            </w:r>
            <w:r>
              <w:rPr>
                <w:rStyle w:val="IndexLink"/>
                <w:rtl w:val="true"/>
              </w:rPr>
              <w:tab/>
            </w:r>
            <w:r>
              <w:rPr>
                <w:rStyle w:val="IndexLink"/>
              </w:rPr>
              <w:t>240</w:t>
            </w:r>
          </w:hyperlink>
        </w:p>
        <w:p>
          <w:pPr>
            <w:pStyle w:val="Contents4"/>
            <w:tabs>
              <w:tab w:val="clear" w:pos="8176"/>
              <w:tab w:val="right" w:pos="9026" w:leader="dot"/>
            </w:tabs>
            <w:rPr/>
          </w:pPr>
          <w:hyperlink w:anchor="__RefHeading___Toc414931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240</w:t>
            </w:r>
          </w:hyperlink>
        </w:p>
        <w:p>
          <w:pPr>
            <w:pStyle w:val="Contents4"/>
            <w:tabs>
              <w:tab w:val="clear" w:pos="8176"/>
              <w:tab w:val="right" w:pos="9026" w:leader="dot"/>
            </w:tabs>
            <w:rPr/>
          </w:pPr>
          <w:hyperlink w:anchor="__RefHeading___Toc4149312_581953129">
            <w:r>
              <w:rPr>
                <w:webHidden/>
                <w:rStyle w:val="IndexLink"/>
                <w:rtl w:val="true"/>
              </w:rPr>
              <w:t>الفصل الثانی</w:t>
            </w:r>
            <w:r>
              <w:rPr>
                <w:rStyle w:val="IndexLink"/>
                <w:rtl w:val="true"/>
              </w:rPr>
              <w:t xml:space="preserve">: </w:t>
            </w:r>
            <w:r>
              <w:rPr>
                <w:rStyle w:val="IndexLink"/>
                <w:rtl w:val="true"/>
              </w:rPr>
              <w:t>تأصیلٌ عقلی و وحیانی للرحمة الإلهیة المتمثلة فی الامام الحسین</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4149314_581953129">
            <w:r>
              <w:rPr>
                <w:webHidden/>
                <w:rStyle w:val="IndexLink"/>
                <w:rtl w:val="true"/>
              </w:rPr>
              <w:t>الفصل الثالث</w:t>
            </w:r>
            <w:r>
              <w:rPr>
                <w:rStyle w:val="IndexLink"/>
                <w:rtl w:val="true"/>
              </w:rPr>
              <w:t xml:space="preserve">: </w:t>
            </w:r>
            <w:r>
              <w:rPr>
                <w:rStyle w:val="IndexLink"/>
                <w:rtl w:val="true"/>
              </w:rPr>
              <w:t>تجلیات الرحمة الالهیة فی النهضة الحسینیة</w:t>
            </w:r>
            <w:r>
              <w:rPr>
                <w:rStyle w:val="IndexLink"/>
                <w:rtl w:val="true"/>
              </w:rPr>
              <w:tab/>
            </w:r>
            <w:r>
              <w:rPr>
                <w:rStyle w:val="IndexLink"/>
              </w:rPr>
              <w:t>242</w:t>
            </w:r>
          </w:hyperlink>
        </w:p>
        <w:p>
          <w:pPr>
            <w:pStyle w:val="Contents4"/>
            <w:tabs>
              <w:tab w:val="clear" w:pos="8176"/>
              <w:tab w:val="right" w:pos="9026" w:leader="dot"/>
            </w:tabs>
            <w:rPr/>
          </w:pPr>
          <w:hyperlink w:anchor="__RefHeading___Toc4149316_581953129">
            <w:r>
              <w:rPr>
                <w:webHidden/>
                <w:rStyle w:val="IndexLink"/>
                <w:rtl w:val="true"/>
              </w:rPr>
              <w:t>الفصل الرابع</w:t>
            </w:r>
            <w:r>
              <w:rPr>
                <w:rStyle w:val="IndexLink"/>
                <w:rtl w:val="true"/>
              </w:rPr>
              <w:t xml:space="preserve">: </w:t>
            </w:r>
            <w:r>
              <w:rPr>
                <w:rStyle w:val="IndexLink"/>
                <w:rtl w:val="true"/>
              </w:rPr>
              <w:t>تجلی الرحمة الإلهیة فی استمرار النهضة الحسینیة</w:t>
            </w:r>
            <w:r>
              <w:rPr>
                <w:rStyle w:val="IndexLink"/>
                <w:rtl w:val="true"/>
              </w:rPr>
              <w:tab/>
            </w:r>
            <w:r>
              <w:rPr>
                <w:rStyle w:val="IndexLink"/>
              </w:rPr>
              <w:t>243</w:t>
            </w:r>
          </w:hyperlink>
        </w:p>
        <w:p>
          <w:pPr>
            <w:pStyle w:val="Contents3"/>
            <w:tabs>
              <w:tab w:val="clear" w:pos="8459"/>
              <w:tab w:val="right" w:pos="9026" w:leader="dot"/>
            </w:tabs>
            <w:rPr/>
          </w:pPr>
          <w:hyperlink w:anchor="__RefHeading___Toc414931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243</w:t>
            </w:r>
          </w:hyperlink>
        </w:p>
        <w:p>
          <w:pPr>
            <w:pStyle w:val="Contents2"/>
            <w:tabs>
              <w:tab w:val="clear" w:pos="8743"/>
              <w:tab w:val="right" w:pos="9026" w:leader="dot"/>
            </w:tabs>
            <w:rPr/>
          </w:pPr>
          <w:hyperlink w:anchor="__RefHeading___Toc4149320_581953129">
            <w:r>
              <w:rPr>
                <w:webHidden/>
                <w:rStyle w:val="IndexLink"/>
              </w:rPr>
              <w:t>55</w:t>
            </w:r>
            <w:r>
              <w:rPr>
                <w:rStyle w:val="IndexLink"/>
                <w:rtl w:val="true"/>
              </w:rPr>
              <w:t xml:space="preserve">- </w:t>
            </w:r>
            <w:r>
              <w:rPr>
                <w:rStyle w:val="IndexLink"/>
                <w:rtl w:val="true"/>
              </w:rPr>
              <w:t>جمال الصنع فی کربلاء</w:t>
            </w:r>
            <w:r>
              <w:rPr>
                <w:rStyle w:val="IndexLink"/>
                <w:rtl w:val="true"/>
              </w:rPr>
              <w:tab/>
            </w:r>
            <w:r>
              <w:rPr>
                <w:rStyle w:val="IndexLink"/>
              </w:rPr>
              <w:t>245</w:t>
            </w:r>
          </w:hyperlink>
        </w:p>
        <w:p>
          <w:pPr>
            <w:pStyle w:val="Contents3"/>
            <w:tabs>
              <w:tab w:val="clear" w:pos="8459"/>
              <w:tab w:val="right" w:pos="9026" w:leader="dot"/>
            </w:tabs>
            <w:rPr/>
          </w:pPr>
          <w:hyperlink w:anchor="__RefHeading___Toc4149322_581953129">
            <w:r>
              <w:rPr>
                <w:webHidden/>
                <w:rStyle w:val="IndexLink"/>
                <w:rtl w:val="true"/>
              </w:rPr>
              <w:t>أهمیّة الموضوع</w:t>
            </w:r>
            <w:r>
              <w:rPr>
                <w:rStyle w:val="IndexLink"/>
                <w:rtl w:val="true"/>
              </w:rPr>
              <w:tab/>
            </w:r>
            <w:r>
              <w:rPr>
                <w:rStyle w:val="IndexLink"/>
              </w:rPr>
              <w:t>245</w:t>
            </w:r>
          </w:hyperlink>
        </w:p>
        <w:p>
          <w:pPr>
            <w:pStyle w:val="Contents3"/>
            <w:tabs>
              <w:tab w:val="clear" w:pos="8459"/>
              <w:tab w:val="right" w:pos="9026" w:leader="dot"/>
            </w:tabs>
            <w:rPr/>
          </w:pPr>
          <w:hyperlink w:anchor="__RefHeading___Toc4149324_581953129">
            <w:r>
              <w:rPr>
                <w:webHidden/>
                <w:rStyle w:val="IndexLink"/>
                <w:rtl w:val="true"/>
              </w:rPr>
              <w:t>فصول الرسالة ومباحثها</w:t>
            </w:r>
            <w:r>
              <w:rPr>
                <w:rStyle w:val="IndexLink"/>
                <w:rtl w:val="true"/>
              </w:rPr>
              <w:tab/>
            </w:r>
            <w:r>
              <w:rPr>
                <w:rStyle w:val="IndexLink"/>
              </w:rPr>
              <w:t>246</w:t>
            </w:r>
          </w:hyperlink>
        </w:p>
        <w:p>
          <w:pPr>
            <w:pStyle w:val="Contents4"/>
            <w:tabs>
              <w:tab w:val="clear" w:pos="8176"/>
              <w:tab w:val="right" w:pos="9026" w:leader="dot"/>
            </w:tabs>
            <w:rPr/>
          </w:pPr>
          <w:hyperlink w:anchor="__RefHeading___Toc414932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246</w:t>
            </w:r>
          </w:hyperlink>
        </w:p>
        <w:p>
          <w:pPr>
            <w:pStyle w:val="Contents4"/>
            <w:tabs>
              <w:tab w:val="clear" w:pos="8176"/>
              <w:tab w:val="right" w:pos="9026" w:leader="dot"/>
            </w:tabs>
            <w:rPr/>
          </w:pPr>
          <w:hyperlink w:anchor="__RefHeading___Toc4149328_581953129">
            <w:r>
              <w:rPr>
                <w:webHidden/>
                <w:rStyle w:val="IndexLink"/>
                <w:rtl w:val="true"/>
              </w:rPr>
              <w:t>الفصل الثانی</w:t>
            </w:r>
            <w:r>
              <w:rPr>
                <w:rStyle w:val="IndexLink"/>
                <w:rtl w:val="true"/>
              </w:rPr>
              <w:t xml:space="preserve">: </w:t>
            </w:r>
            <w:r>
              <w:rPr>
                <w:rStyle w:val="IndexLink"/>
                <w:rtl w:val="true"/>
              </w:rPr>
              <w:t>مقاربات وحیانیّة فی الجمال والجلال</w:t>
            </w:r>
            <w:r>
              <w:rPr>
                <w:rStyle w:val="IndexLink"/>
                <w:rtl w:val="true"/>
              </w:rPr>
              <w:tab/>
            </w:r>
            <w:r>
              <w:rPr>
                <w:rStyle w:val="IndexLink"/>
              </w:rPr>
              <w:t>246</w:t>
            </w:r>
          </w:hyperlink>
        </w:p>
        <w:p>
          <w:pPr>
            <w:pStyle w:val="Contents4"/>
            <w:tabs>
              <w:tab w:val="clear" w:pos="8176"/>
              <w:tab w:val="right" w:pos="9026" w:leader="dot"/>
            </w:tabs>
            <w:rPr/>
          </w:pPr>
          <w:hyperlink w:anchor="__RefHeading___Toc4149330_581953129">
            <w:r>
              <w:rPr>
                <w:webHidden/>
                <w:rStyle w:val="IndexLink"/>
                <w:rtl w:val="true"/>
              </w:rPr>
              <w:t>الفصل الثالث</w:t>
            </w:r>
            <w:r>
              <w:rPr>
                <w:rStyle w:val="IndexLink"/>
                <w:rtl w:val="true"/>
              </w:rPr>
              <w:t xml:space="preserve">: </w:t>
            </w:r>
            <w:r>
              <w:rPr>
                <w:rStyle w:val="IndexLink"/>
                <w:rtl w:val="true"/>
              </w:rPr>
              <w:t>ظهور الجمال وتجلیه فی کربلاء</w:t>
            </w:r>
            <w:r>
              <w:rPr>
                <w:rStyle w:val="IndexLink"/>
                <w:rtl w:val="true"/>
              </w:rPr>
              <w:tab/>
            </w:r>
            <w:r>
              <w:rPr>
                <w:rStyle w:val="IndexLink"/>
              </w:rPr>
              <w:t>247</w:t>
            </w:r>
          </w:hyperlink>
        </w:p>
        <w:p>
          <w:pPr>
            <w:pStyle w:val="Contents4"/>
            <w:tabs>
              <w:tab w:val="clear" w:pos="8176"/>
              <w:tab w:val="right" w:pos="9026" w:leader="dot"/>
            </w:tabs>
            <w:rPr/>
          </w:pPr>
          <w:hyperlink w:anchor="__RefHeading___Toc4149332_581953129">
            <w:r>
              <w:rPr>
                <w:webHidden/>
                <w:rStyle w:val="IndexLink"/>
                <w:rtl w:val="true"/>
              </w:rPr>
              <w:t>الفصل الرابع</w:t>
            </w:r>
            <w:r>
              <w:rPr>
                <w:rStyle w:val="IndexLink"/>
                <w:rtl w:val="true"/>
              </w:rPr>
              <w:t xml:space="preserve">: </w:t>
            </w:r>
            <w:r>
              <w:rPr>
                <w:rStyle w:val="IndexLink"/>
                <w:rtl w:val="true"/>
              </w:rPr>
              <w:t>جمال الصنع فی الخلود الأبدی لکربلاء</w:t>
            </w:r>
            <w:r>
              <w:rPr>
                <w:rStyle w:val="IndexLink"/>
                <w:rtl w:val="true"/>
              </w:rPr>
              <w:tab/>
            </w:r>
            <w:r>
              <w:rPr>
                <w:rStyle w:val="IndexLink"/>
              </w:rPr>
              <w:t>247</w:t>
            </w:r>
          </w:hyperlink>
        </w:p>
        <w:p>
          <w:pPr>
            <w:pStyle w:val="Contents3"/>
            <w:tabs>
              <w:tab w:val="clear" w:pos="8459"/>
              <w:tab w:val="right" w:pos="9026" w:leader="dot"/>
            </w:tabs>
            <w:rPr/>
          </w:pPr>
          <w:hyperlink w:anchor="__RefHeading___Toc414933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247</w:t>
            </w:r>
          </w:hyperlink>
        </w:p>
        <w:p>
          <w:pPr>
            <w:pStyle w:val="Contents2"/>
            <w:tabs>
              <w:tab w:val="clear" w:pos="8743"/>
              <w:tab w:val="right" w:pos="9026" w:leader="dot"/>
            </w:tabs>
            <w:rPr/>
          </w:pPr>
          <w:hyperlink w:anchor="__RefHeading___Toc4149336_581953129">
            <w:r>
              <w:rPr>
                <w:webHidden/>
                <w:rStyle w:val="IndexLink"/>
              </w:rPr>
              <w:t>56</w:t>
            </w:r>
            <w:r>
              <w:rPr>
                <w:rStyle w:val="IndexLink"/>
                <w:rtl w:val="true"/>
              </w:rPr>
              <w:t xml:space="preserve">- </w:t>
            </w:r>
            <w:r>
              <w:rPr>
                <w:rStyle w:val="IndexLink"/>
                <w:rtl w:val="true"/>
              </w:rPr>
              <w:t xml:space="preserve">الولاء والبراءة فی المشهد الحسینی </w:t>
            </w:r>
            <w:r>
              <w:rPr>
                <w:rStyle w:val="IndexLink"/>
                <w:rtl w:val="true"/>
              </w:rPr>
              <w:t xml:space="preserve">- </w:t>
            </w:r>
            <w:r>
              <w:rPr>
                <w:rStyle w:val="IndexLink"/>
                <w:rtl w:val="true"/>
              </w:rPr>
              <w:t>دراسة تحلیلیة</w:t>
            </w:r>
            <w:r>
              <w:rPr>
                <w:rStyle w:val="IndexLink"/>
                <w:rtl w:val="true"/>
              </w:rPr>
              <w:tab/>
            </w:r>
            <w:r>
              <w:rPr>
                <w:rStyle w:val="IndexLink"/>
              </w:rPr>
              <w:t>249</w:t>
            </w:r>
          </w:hyperlink>
        </w:p>
        <w:p>
          <w:pPr>
            <w:pStyle w:val="Contents3"/>
            <w:tabs>
              <w:tab w:val="clear" w:pos="8459"/>
              <w:tab w:val="right" w:pos="9026" w:leader="dot"/>
            </w:tabs>
            <w:rPr/>
          </w:pPr>
          <w:hyperlink w:anchor="__RefHeading___Toc4149338_581953129">
            <w:r>
              <w:rPr>
                <w:webHidden/>
                <w:rStyle w:val="IndexLink"/>
                <w:rtl w:val="true"/>
              </w:rPr>
              <w:t>أهمیّة الموضوع</w:t>
            </w:r>
            <w:r>
              <w:rPr>
                <w:rStyle w:val="IndexLink"/>
                <w:rtl w:val="true"/>
              </w:rPr>
              <w:tab/>
            </w:r>
            <w:r>
              <w:rPr>
                <w:rStyle w:val="IndexLink"/>
              </w:rPr>
              <w:t>249</w:t>
            </w:r>
          </w:hyperlink>
        </w:p>
        <w:p>
          <w:pPr>
            <w:pStyle w:val="Contents3"/>
            <w:tabs>
              <w:tab w:val="clear" w:pos="8459"/>
              <w:tab w:val="right" w:pos="9026" w:leader="dot"/>
            </w:tabs>
            <w:rPr/>
          </w:pPr>
          <w:hyperlink w:anchor="__RefHeading___Toc4149340_581953129">
            <w:r>
              <w:rPr>
                <w:webHidden/>
                <w:rStyle w:val="IndexLink"/>
                <w:rtl w:val="true"/>
              </w:rPr>
              <w:t>فصول الرسالة ومباحثها</w:t>
            </w:r>
            <w:r>
              <w:rPr>
                <w:rStyle w:val="IndexLink"/>
                <w:rtl w:val="true"/>
              </w:rPr>
              <w:tab/>
            </w:r>
            <w:r>
              <w:rPr>
                <w:rStyle w:val="IndexLink"/>
              </w:rPr>
              <w:t>250</w:t>
            </w:r>
          </w:hyperlink>
        </w:p>
        <w:p>
          <w:pPr>
            <w:pStyle w:val="Contents4"/>
            <w:tabs>
              <w:tab w:val="clear" w:pos="8176"/>
              <w:tab w:val="right" w:pos="9026" w:leader="dot"/>
            </w:tabs>
            <w:rPr/>
          </w:pPr>
          <w:hyperlink w:anchor="__RefHeading___Toc4149342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250</w:t>
            </w:r>
          </w:hyperlink>
        </w:p>
        <w:p>
          <w:pPr>
            <w:pStyle w:val="Contents4"/>
            <w:tabs>
              <w:tab w:val="clear" w:pos="8176"/>
              <w:tab w:val="right" w:pos="9026" w:leader="dot"/>
            </w:tabs>
            <w:rPr/>
          </w:pPr>
          <w:hyperlink w:anchor="__RefHeading___Toc4149344_581953129">
            <w:r>
              <w:rPr>
                <w:webHidden/>
                <w:rStyle w:val="IndexLink"/>
                <w:rtl w:val="true"/>
              </w:rPr>
              <w:t>الفصل الثانی</w:t>
            </w:r>
            <w:r>
              <w:rPr>
                <w:rStyle w:val="IndexLink"/>
                <w:rtl w:val="true"/>
              </w:rPr>
              <w:t xml:space="preserve">: </w:t>
            </w:r>
            <w:r>
              <w:rPr>
                <w:rStyle w:val="IndexLink"/>
                <w:rtl w:val="true"/>
              </w:rPr>
              <w:t>الولاء والبراءة للإمام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هو امتداد للولاء والبراءة للحق سبحانه</w:t>
            </w:r>
            <w:r>
              <w:rPr>
                <w:rStyle w:val="IndexLink"/>
                <w:rtl w:val="true"/>
              </w:rPr>
              <w:tab/>
            </w:r>
            <w:r>
              <w:rPr>
                <w:rStyle w:val="IndexLink"/>
              </w:rPr>
              <w:t>250</w:t>
            </w:r>
          </w:hyperlink>
        </w:p>
        <w:p>
          <w:pPr>
            <w:pStyle w:val="Contents4"/>
            <w:tabs>
              <w:tab w:val="clear" w:pos="8176"/>
              <w:tab w:val="right" w:pos="9026" w:leader="dot"/>
            </w:tabs>
            <w:rPr/>
          </w:pPr>
          <w:hyperlink w:anchor="__RefHeading___Toc4149346_581953129">
            <w:r>
              <w:rPr>
                <w:webHidden/>
                <w:rStyle w:val="IndexLink"/>
                <w:rtl w:val="true"/>
              </w:rPr>
              <w:t>الفصل الثالث</w:t>
            </w:r>
            <w:r>
              <w:rPr>
                <w:rStyle w:val="IndexLink"/>
                <w:rtl w:val="true"/>
              </w:rPr>
              <w:t xml:space="preserve">: </w:t>
            </w:r>
            <w:r>
              <w:rPr>
                <w:rStyle w:val="IndexLink"/>
                <w:rtl w:val="true"/>
              </w:rPr>
              <w:t>الولاء والبراءة فی النص الحسینی</w:t>
            </w:r>
            <w:r>
              <w:rPr>
                <w:rStyle w:val="IndexLink"/>
                <w:rtl w:val="true"/>
              </w:rPr>
              <w:tab/>
            </w:r>
            <w:r>
              <w:rPr>
                <w:rStyle w:val="IndexLink"/>
              </w:rPr>
              <w:t>250</w:t>
            </w:r>
          </w:hyperlink>
        </w:p>
        <w:p>
          <w:pPr>
            <w:pStyle w:val="Contents4"/>
            <w:tabs>
              <w:tab w:val="clear" w:pos="8176"/>
              <w:tab w:val="right" w:pos="9026" w:leader="dot"/>
            </w:tabs>
            <w:rPr/>
          </w:pPr>
          <w:hyperlink w:anchor="__RefHeading___Toc4149348_581953129">
            <w:r>
              <w:rPr>
                <w:webHidden/>
                <w:rStyle w:val="IndexLink"/>
                <w:rtl w:val="true"/>
              </w:rPr>
              <w:t>الفصل الرابع</w:t>
            </w:r>
            <w:r>
              <w:rPr>
                <w:rStyle w:val="IndexLink"/>
                <w:rtl w:val="true"/>
              </w:rPr>
              <w:t xml:space="preserve">: </w:t>
            </w:r>
            <w:r>
              <w:rPr>
                <w:rStyle w:val="IndexLink"/>
                <w:rtl w:val="true"/>
              </w:rPr>
              <w:t>عناصر الولاء والبراءة فی النهضة الحسینیة</w:t>
            </w:r>
            <w:r>
              <w:rPr>
                <w:rStyle w:val="IndexLink"/>
                <w:rtl w:val="true"/>
              </w:rPr>
              <w:tab/>
            </w:r>
            <w:r>
              <w:rPr>
                <w:rStyle w:val="IndexLink"/>
              </w:rPr>
              <w:t>251</w:t>
            </w:r>
          </w:hyperlink>
        </w:p>
        <w:p>
          <w:pPr>
            <w:pStyle w:val="Contents4"/>
            <w:tabs>
              <w:tab w:val="clear" w:pos="8176"/>
              <w:tab w:val="right" w:pos="9026" w:leader="dot"/>
            </w:tabs>
            <w:rPr/>
          </w:pPr>
          <w:hyperlink w:anchor="__RefHeading___Toc4149350_581953129">
            <w:r>
              <w:rPr>
                <w:webHidden/>
                <w:rStyle w:val="IndexLink"/>
                <w:rtl w:val="true"/>
              </w:rPr>
              <w:t>الفصل الخامس</w:t>
            </w:r>
            <w:r>
              <w:rPr>
                <w:rStyle w:val="IndexLink"/>
                <w:rtl w:val="true"/>
              </w:rPr>
              <w:t xml:space="preserve">: </w:t>
            </w:r>
            <w:r>
              <w:rPr>
                <w:rStyle w:val="IndexLink"/>
                <w:rtl w:val="true"/>
              </w:rPr>
              <w:t>جمالیة مشاهد الولاء والبراء فی نهضة عاشوراء</w:t>
            </w:r>
            <w:r>
              <w:rPr>
                <w:rStyle w:val="IndexLink"/>
                <w:rtl w:val="true"/>
              </w:rPr>
              <w:tab/>
            </w:r>
            <w:r>
              <w:rPr>
                <w:rStyle w:val="IndexLink"/>
              </w:rPr>
              <w:t>251</w:t>
            </w:r>
          </w:hyperlink>
        </w:p>
        <w:p>
          <w:pPr>
            <w:pStyle w:val="Contents3"/>
            <w:tabs>
              <w:tab w:val="clear" w:pos="8459"/>
              <w:tab w:val="right" w:pos="9026" w:leader="dot"/>
            </w:tabs>
            <w:rPr/>
          </w:pPr>
          <w:hyperlink w:anchor="__RefHeading___Toc414935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252</w:t>
            </w:r>
          </w:hyperlink>
        </w:p>
        <w:p>
          <w:pPr>
            <w:pStyle w:val="Contents2"/>
            <w:tabs>
              <w:tab w:val="clear" w:pos="8743"/>
              <w:tab w:val="right" w:pos="9026" w:leader="dot"/>
            </w:tabs>
            <w:rPr/>
          </w:pPr>
          <w:hyperlink w:anchor="__RefHeading___Toc4149354_581953129">
            <w:r>
              <w:rPr>
                <w:webHidden/>
                <w:rStyle w:val="IndexLink"/>
              </w:rPr>
              <w:t>57</w:t>
            </w:r>
            <w:r>
              <w:rPr>
                <w:rStyle w:val="IndexLink"/>
                <w:rtl w:val="true"/>
              </w:rPr>
              <w:t xml:space="preserve">- </w:t>
            </w:r>
            <w:r>
              <w:rPr>
                <w:rStyle w:val="IndexLink"/>
                <w:rtl w:val="true"/>
              </w:rPr>
              <w:t xml:space="preserve">النَصْب وأثره فی تولید الإرهاب </w:t>
            </w:r>
            <w:r>
              <w:rPr>
                <w:rStyle w:val="IndexLink"/>
                <w:rtl w:val="true"/>
              </w:rPr>
              <w:t xml:space="preserve">- </w:t>
            </w:r>
            <w:r>
              <w:rPr>
                <w:rStyle w:val="IndexLink"/>
                <w:rtl w:val="true"/>
              </w:rPr>
              <w:t>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نموذجاً </w:t>
            </w:r>
            <w:r>
              <w:rPr>
                <w:rStyle w:val="IndexLink"/>
                <w:rtl w:val="true"/>
              </w:rPr>
              <w:t>-</w:t>
              <w:tab/>
            </w:r>
            <w:r>
              <w:rPr>
                <w:rStyle w:val="IndexLink"/>
              </w:rPr>
              <w:t>253</w:t>
            </w:r>
          </w:hyperlink>
        </w:p>
        <w:p>
          <w:pPr>
            <w:pStyle w:val="Contents3"/>
            <w:tabs>
              <w:tab w:val="clear" w:pos="8459"/>
              <w:tab w:val="right" w:pos="9026" w:leader="dot"/>
            </w:tabs>
            <w:rPr/>
          </w:pPr>
          <w:hyperlink w:anchor="__RefHeading___Toc4149356_581953129">
            <w:r>
              <w:rPr>
                <w:webHidden/>
                <w:rStyle w:val="IndexLink"/>
                <w:rtl w:val="true"/>
              </w:rPr>
              <w:t>أهمیّة الموضوع</w:t>
            </w:r>
            <w:r>
              <w:rPr>
                <w:rStyle w:val="IndexLink"/>
                <w:rtl w:val="true"/>
              </w:rPr>
              <w:tab/>
            </w:r>
            <w:r>
              <w:rPr>
                <w:rStyle w:val="IndexLink"/>
              </w:rPr>
              <w:t>253</w:t>
            </w:r>
          </w:hyperlink>
        </w:p>
        <w:p>
          <w:pPr>
            <w:pStyle w:val="Contents3"/>
            <w:tabs>
              <w:tab w:val="clear" w:pos="8459"/>
              <w:tab w:val="right" w:pos="9026" w:leader="dot"/>
            </w:tabs>
            <w:rPr/>
          </w:pPr>
          <w:hyperlink w:anchor="__RefHeading___Toc4149358_581953129">
            <w:r>
              <w:rPr>
                <w:webHidden/>
                <w:rStyle w:val="IndexLink"/>
                <w:rtl w:val="true"/>
              </w:rPr>
              <w:t>فصول الرسالة ومباحثها</w:t>
            </w:r>
            <w:r>
              <w:rPr>
                <w:rStyle w:val="IndexLink"/>
                <w:rtl w:val="true"/>
              </w:rPr>
              <w:tab/>
            </w:r>
            <w:r>
              <w:rPr>
                <w:rStyle w:val="IndexLink"/>
              </w:rPr>
              <w:t>253</w:t>
            </w:r>
          </w:hyperlink>
        </w:p>
        <w:p>
          <w:pPr>
            <w:pStyle w:val="Contents4"/>
            <w:tabs>
              <w:tab w:val="clear" w:pos="8176"/>
              <w:tab w:val="right" w:pos="9026" w:leader="dot"/>
            </w:tabs>
            <w:rPr/>
          </w:pPr>
          <w:hyperlink w:anchor="__RefHeading___Toc4149360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253</w:t>
            </w:r>
          </w:hyperlink>
        </w:p>
        <w:p>
          <w:pPr>
            <w:pStyle w:val="Contents4"/>
            <w:tabs>
              <w:tab w:val="clear" w:pos="8176"/>
              <w:tab w:val="right" w:pos="9026" w:leader="dot"/>
            </w:tabs>
            <w:rPr/>
          </w:pPr>
          <w:hyperlink w:anchor="__RefHeading___Toc4149362_581953129">
            <w:r>
              <w:rPr>
                <w:webHidden/>
                <w:rStyle w:val="IndexLink"/>
                <w:rtl w:val="true"/>
              </w:rPr>
              <w:t>الفصل الثانی</w:t>
            </w:r>
            <w:r>
              <w:rPr>
                <w:rStyle w:val="IndexLink"/>
                <w:rtl w:val="true"/>
              </w:rPr>
              <w:t xml:space="preserve">: </w:t>
            </w:r>
            <w:r>
              <w:rPr>
                <w:rStyle w:val="IndexLink"/>
                <w:rtl w:val="true"/>
              </w:rPr>
              <w:t>جذور وعلل النصب فی کربلاء</w:t>
            </w:r>
            <w:r>
              <w:rPr>
                <w:rStyle w:val="IndexLink"/>
                <w:rtl w:val="true"/>
              </w:rPr>
              <w:tab/>
            </w:r>
            <w:r>
              <w:rPr>
                <w:rStyle w:val="IndexLink"/>
              </w:rPr>
              <w:t>254</w:t>
            </w:r>
          </w:hyperlink>
        </w:p>
        <w:p>
          <w:pPr>
            <w:pStyle w:val="Contents4"/>
            <w:tabs>
              <w:tab w:val="clear" w:pos="8176"/>
              <w:tab w:val="right" w:pos="9026" w:leader="dot"/>
            </w:tabs>
            <w:rPr/>
          </w:pPr>
          <w:hyperlink w:anchor="__RefHeading___Toc4149364_581953129">
            <w:r>
              <w:rPr>
                <w:webHidden/>
                <w:rStyle w:val="IndexLink"/>
                <w:rtl w:val="true"/>
              </w:rPr>
              <w:t>الفصل الثالث</w:t>
            </w:r>
            <w:r>
              <w:rPr>
                <w:rStyle w:val="IndexLink"/>
                <w:rtl w:val="true"/>
              </w:rPr>
              <w:t xml:space="preserve">: </w:t>
            </w:r>
            <w:r>
              <w:rPr>
                <w:rStyle w:val="IndexLink"/>
                <w:rtl w:val="true"/>
              </w:rPr>
              <w:t>أثر النصب فی انحراف الأمّة فی کربلاء</w:t>
            </w:r>
            <w:r>
              <w:rPr>
                <w:rStyle w:val="IndexLink"/>
                <w:rtl w:val="true"/>
              </w:rPr>
              <w:tab/>
            </w:r>
            <w:r>
              <w:rPr>
                <w:rStyle w:val="IndexLink"/>
              </w:rPr>
              <w:t>254</w:t>
            </w:r>
          </w:hyperlink>
        </w:p>
        <w:p>
          <w:pPr>
            <w:pStyle w:val="Contents4"/>
            <w:tabs>
              <w:tab w:val="clear" w:pos="8176"/>
              <w:tab w:val="right" w:pos="9026" w:leader="dot"/>
            </w:tabs>
            <w:rPr/>
          </w:pPr>
          <w:hyperlink w:anchor="__RefHeading___Toc4149366_581953129">
            <w:r>
              <w:rPr>
                <w:webHidden/>
                <w:rStyle w:val="IndexLink"/>
                <w:rtl w:val="true"/>
              </w:rPr>
              <w:t>الفصل الرابع</w:t>
            </w:r>
            <w:r>
              <w:rPr>
                <w:rStyle w:val="IndexLink"/>
                <w:rtl w:val="true"/>
              </w:rPr>
              <w:t xml:space="preserve">: </w:t>
            </w:r>
            <w:r>
              <w:rPr>
                <w:rStyle w:val="IndexLink"/>
                <w:rtl w:val="true"/>
              </w:rPr>
              <w:t>النصب والإرهاب فی کربلاء</w:t>
            </w:r>
            <w:r>
              <w:rPr>
                <w:rStyle w:val="IndexLink"/>
                <w:rtl w:val="true"/>
              </w:rPr>
              <w:tab/>
            </w:r>
            <w:r>
              <w:rPr>
                <w:rStyle w:val="IndexLink"/>
              </w:rPr>
              <w:t>255</w:t>
            </w:r>
          </w:hyperlink>
        </w:p>
        <w:p>
          <w:pPr>
            <w:pStyle w:val="Contents3"/>
            <w:tabs>
              <w:tab w:val="clear" w:pos="8459"/>
              <w:tab w:val="right" w:pos="9026" w:leader="dot"/>
            </w:tabs>
            <w:rPr/>
          </w:pPr>
          <w:hyperlink w:anchor="__RefHeading___Toc414936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255</w:t>
            </w:r>
          </w:hyperlink>
        </w:p>
        <w:p>
          <w:pPr>
            <w:pStyle w:val="Contents2"/>
            <w:tabs>
              <w:tab w:val="clear" w:pos="8743"/>
              <w:tab w:val="right" w:pos="9026" w:leader="dot"/>
            </w:tabs>
            <w:rPr/>
          </w:pPr>
          <w:hyperlink w:anchor="__RefHeading___Toc4149370_581953129">
            <w:r>
              <w:rPr>
                <w:webHidden/>
                <w:rStyle w:val="IndexLink"/>
              </w:rPr>
              <w:t>58</w:t>
            </w:r>
            <w:r>
              <w:rPr>
                <w:rStyle w:val="IndexLink"/>
                <w:rtl w:val="true"/>
              </w:rPr>
              <w:t xml:space="preserve">- </w:t>
            </w:r>
            <w:r>
              <w:rPr>
                <w:rStyle w:val="IndexLink"/>
                <w:rtl w:val="true"/>
              </w:rPr>
              <w:t>الأبعاد المعرفیة والغیبیّة فی أدعیة الإمام الحسین</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4149372_581953129">
            <w:r>
              <w:rPr>
                <w:webHidden/>
                <w:rStyle w:val="IndexLink"/>
                <w:rtl w:val="true"/>
              </w:rPr>
              <w:t>أهمیّة الموضوع</w:t>
            </w:r>
            <w:r>
              <w:rPr>
                <w:rStyle w:val="IndexLink"/>
                <w:rtl w:val="true"/>
              </w:rPr>
              <w:tab/>
            </w:r>
            <w:r>
              <w:rPr>
                <w:rStyle w:val="IndexLink"/>
              </w:rPr>
              <w:t>257</w:t>
            </w:r>
          </w:hyperlink>
        </w:p>
        <w:p>
          <w:pPr>
            <w:pStyle w:val="Contents3"/>
            <w:tabs>
              <w:tab w:val="clear" w:pos="8459"/>
              <w:tab w:val="right" w:pos="9026" w:leader="dot"/>
            </w:tabs>
            <w:rPr/>
          </w:pPr>
          <w:hyperlink w:anchor="__RefHeading___Toc4149374_581953129">
            <w:r>
              <w:rPr>
                <w:webHidden/>
                <w:rStyle w:val="IndexLink"/>
                <w:rtl w:val="true"/>
              </w:rPr>
              <w:t>فصول الرسالة ومباحثها</w:t>
            </w:r>
            <w:r>
              <w:rPr>
                <w:rStyle w:val="IndexLink"/>
                <w:rtl w:val="true"/>
              </w:rPr>
              <w:tab/>
            </w:r>
            <w:r>
              <w:rPr>
                <w:rStyle w:val="IndexLink"/>
              </w:rPr>
              <w:t>258</w:t>
            </w:r>
          </w:hyperlink>
        </w:p>
        <w:p>
          <w:pPr>
            <w:pStyle w:val="Contents4"/>
            <w:tabs>
              <w:tab w:val="clear" w:pos="8176"/>
              <w:tab w:val="right" w:pos="9026" w:leader="dot"/>
            </w:tabs>
            <w:rPr/>
          </w:pPr>
          <w:hyperlink w:anchor="__RefHeading___Toc4149376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258</w:t>
            </w:r>
          </w:hyperlink>
        </w:p>
        <w:p>
          <w:pPr>
            <w:pStyle w:val="Contents4"/>
            <w:tabs>
              <w:tab w:val="clear" w:pos="8176"/>
              <w:tab w:val="right" w:pos="9026" w:leader="dot"/>
            </w:tabs>
            <w:rPr/>
          </w:pPr>
          <w:hyperlink w:anchor="__RefHeading___Toc4149378_581953129">
            <w:r>
              <w:rPr>
                <w:webHidden/>
                <w:rStyle w:val="IndexLink"/>
                <w:rtl w:val="true"/>
              </w:rPr>
              <w:t>الفصل الثانی</w:t>
            </w:r>
            <w:r>
              <w:rPr>
                <w:rStyle w:val="IndexLink"/>
                <w:rtl w:val="true"/>
              </w:rPr>
              <w:t xml:space="preserve">: </w:t>
            </w:r>
            <w:r>
              <w:rPr>
                <w:rStyle w:val="IndexLink"/>
                <w:rtl w:val="true"/>
              </w:rPr>
              <w:t>الأدعیة وتبویبها</w:t>
            </w:r>
            <w:r>
              <w:rPr>
                <w:rStyle w:val="IndexLink"/>
                <w:rtl w:val="true"/>
              </w:rPr>
              <w:tab/>
            </w:r>
            <w:r>
              <w:rPr>
                <w:rStyle w:val="IndexLink"/>
              </w:rPr>
              <w:t>258</w:t>
            </w:r>
          </w:hyperlink>
        </w:p>
        <w:p>
          <w:pPr>
            <w:pStyle w:val="Contents4"/>
            <w:tabs>
              <w:tab w:val="clear" w:pos="8176"/>
              <w:tab w:val="right" w:pos="9026" w:leader="dot"/>
            </w:tabs>
            <w:rPr/>
          </w:pPr>
          <w:hyperlink w:anchor="__RefHeading___Toc4149380_581953129">
            <w:r>
              <w:rPr>
                <w:webHidden/>
                <w:rStyle w:val="IndexLink"/>
                <w:rtl w:val="true"/>
              </w:rPr>
              <w:t>الفصل الثالث</w:t>
            </w:r>
            <w:r>
              <w:rPr>
                <w:rStyle w:val="IndexLink"/>
                <w:rtl w:val="true"/>
              </w:rPr>
              <w:t xml:space="preserve">: </w:t>
            </w:r>
            <w:r>
              <w:rPr>
                <w:rStyle w:val="IndexLink"/>
                <w:rtl w:val="true"/>
              </w:rPr>
              <w:t>نماذج من الأبعاد فی أدعیة الإمام الحسین</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4149382_581953129">
            <w:r>
              <w:rPr>
                <w:webHidden/>
                <w:rStyle w:val="IndexLink"/>
                <w:rtl w:val="true"/>
              </w:rPr>
              <w:t>الفصل الرابع</w:t>
            </w:r>
            <w:r>
              <w:rPr>
                <w:rStyle w:val="IndexLink"/>
                <w:rtl w:val="true"/>
              </w:rPr>
              <w:t xml:space="preserve">: </w:t>
            </w:r>
            <w:r>
              <w:rPr>
                <w:rStyle w:val="IndexLink"/>
                <w:rtl w:val="true"/>
              </w:rPr>
              <w:t>المشهد التوحیدی فی دعاء عرفة</w:t>
            </w:r>
            <w:r>
              <w:rPr>
                <w:rStyle w:val="IndexLink"/>
                <w:rtl w:val="true"/>
              </w:rPr>
              <w:tab/>
            </w:r>
            <w:r>
              <w:rPr>
                <w:rStyle w:val="IndexLink"/>
              </w:rPr>
              <w:t>259</w:t>
            </w:r>
          </w:hyperlink>
        </w:p>
        <w:p>
          <w:pPr>
            <w:pStyle w:val="Contents4"/>
            <w:tabs>
              <w:tab w:val="clear" w:pos="8176"/>
              <w:tab w:val="right" w:pos="9026" w:leader="dot"/>
            </w:tabs>
            <w:rPr/>
          </w:pPr>
          <w:hyperlink w:anchor="__RefHeading___Toc4149384_581953129">
            <w:r>
              <w:rPr>
                <w:webHidden/>
                <w:rStyle w:val="IndexLink"/>
                <w:rtl w:val="true"/>
              </w:rPr>
              <w:t>الفصل الخامس</w:t>
            </w:r>
            <w:r>
              <w:rPr>
                <w:rStyle w:val="IndexLink"/>
                <w:rtl w:val="true"/>
              </w:rPr>
              <w:t xml:space="preserve">: </w:t>
            </w:r>
            <w:r>
              <w:rPr>
                <w:rStyle w:val="IndexLink"/>
                <w:rtl w:val="true"/>
              </w:rPr>
              <w:t>أدعیة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فی یوم عاشوراء</w:t>
            </w:r>
            <w:r>
              <w:rPr>
                <w:rStyle w:val="IndexLink"/>
                <w:rtl w:val="true"/>
              </w:rPr>
              <w:tab/>
            </w:r>
            <w:r>
              <w:rPr>
                <w:rStyle w:val="IndexLink"/>
              </w:rPr>
              <w:t>259</w:t>
            </w:r>
          </w:hyperlink>
        </w:p>
        <w:p>
          <w:pPr>
            <w:pStyle w:val="Contents4"/>
            <w:tabs>
              <w:tab w:val="clear" w:pos="8176"/>
              <w:tab w:val="right" w:pos="9026" w:leader="dot"/>
            </w:tabs>
            <w:rPr/>
          </w:pPr>
          <w:hyperlink w:anchor="__RefHeading___Toc4149386_581953129">
            <w:r>
              <w:rPr>
                <w:webHidden/>
                <w:rStyle w:val="IndexLink"/>
                <w:rtl w:val="true"/>
              </w:rPr>
              <w:t>الفصل السادس</w:t>
            </w:r>
            <w:r>
              <w:rPr>
                <w:rStyle w:val="IndexLink"/>
                <w:rtl w:val="true"/>
              </w:rPr>
              <w:t xml:space="preserve">: </w:t>
            </w:r>
            <w:r>
              <w:rPr>
                <w:rStyle w:val="IndexLink"/>
                <w:rtl w:val="true"/>
              </w:rPr>
              <w:t>الأثر الغیبی فی دعاء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وتجلیات الغضب الإلهی</w:t>
            </w:r>
            <w:r>
              <w:rPr>
                <w:rStyle w:val="IndexLink"/>
                <w:rtl w:val="true"/>
              </w:rPr>
              <w:tab/>
            </w:r>
            <w:r>
              <w:rPr>
                <w:rStyle w:val="IndexLink"/>
              </w:rPr>
              <w:t>260</w:t>
            </w:r>
          </w:hyperlink>
        </w:p>
        <w:p>
          <w:pPr>
            <w:pStyle w:val="Contents4"/>
            <w:tabs>
              <w:tab w:val="clear" w:pos="8176"/>
              <w:tab w:val="right" w:pos="9026" w:leader="dot"/>
            </w:tabs>
            <w:rPr/>
          </w:pPr>
          <w:hyperlink w:anchor="__RefHeading___Toc4149388_581953129">
            <w:r>
              <w:rPr>
                <w:webHidden/>
                <w:rStyle w:val="IndexLink"/>
                <w:rtl w:val="true"/>
              </w:rPr>
              <w:t>الفصل السابع</w:t>
            </w:r>
            <w:r>
              <w:rPr>
                <w:rStyle w:val="IndexLink"/>
                <w:rtl w:val="true"/>
              </w:rPr>
              <w:t xml:space="preserve">: </w:t>
            </w:r>
            <w:r>
              <w:rPr>
                <w:rStyle w:val="IndexLink"/>
                <w:rtl w:val="true"/>
              </w:rPr>
              <w:t>دیمومة آثار أدعیة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علی الأمّة</w:t>
            </w:r>
            <w:r>
              <w:rPr>
                <w:rStyle w:val="IndexLink"/>
                <w:rtl w:val="true"/>
              </w:rPr>
              <w:tab/>
            </w:r>
            <w:r>
              <w:rPr>
                <w:rStyle w:val="IndexLink"/>
              </w:rPr>
              <w:t>260</w:t>
            </w:r>
          </w:hyperlink>
        </w:p>
        <w:p>
          <w:pPr>
            <w:pStyle w:val="Contents3"/>
            <w:tabs>
              <w:tab w:val="clear" w:pos="8459"/>
              <w:tab w:val="right" w:pos="9026" w:leader="dot"/>
            </w:tabs>
            <w:rPr/>
          </w:pPr>
          <w:hyperlink w:anchor="__RefHeading___Toc414939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260</w:t>
            </w:r>
          </w:hyperlink>
        </w:p>
        <w:p>
          <w:pPr>
            <w:pStyle w:val="Contents2"/>
            <w:tabs>
              <w:tab w:val="clear" w:pos="8743"/>
              <w:tab w:val="right" w:pos="9026" w:leader="dot"/>
            </w:tabs>
            <w:rPr/>
          </w:pPr>
          <w:hyperlink w:anchor="__RefHeading___Toc4149392_581953129">
            <w:r>
              <w:rPr>
                <w:webHidden/>
                <w:rStyle w:val="IndexLink"/>
              </w:rPr>
              <w:t>59</w:t>
            </w:r>
            <w:r>
              <w:rPr>
                <w:rStyle w:val="IndexLink"/>
                <w:rtl w:val="true"/>
              </w:rPr>
              <w:t xml:space="preserve">- </w:t>
            </w:r>
            <w:r>
              <w:rPr>
                <w:rStyle w:val="IndexLink"/>
                <w:rtl w:val="true"/>
              </w:rPr>
              <w:t>النهضة الحسینیة والهویة الشیعیة</w:t>
            </w:r>
            <w:r>
              <w:rPr>
                <w:rStyle w:val="IndexLink"/>
                <w:rtl w:val="true"/>
              </w:rPr>
              <w:tab/>
            </w:r>
            <w:r>
              <w:rPr>
                <w:rStyle w:val="IndexLink"/>
              </w:rPr>
              <w:t>261</w:t>
            </w:r>
          </w:hyperlink>
        </w:p>
        <w:p>
          <w:pPr>
            <w:pStyle w:val="Contents3"/>
            <w:tabs>
              <w:tab w:val="clear" w:pos="8459"/>
              <w:tab w:val="right" w:pos="9026" w:leader="dot"/>
            </w:tabs>
            <w:rPr/>
          </w:pPr>
          <w:hyperlink w:anchor="__RefHeading___Toc4149394_581953129">
            <w:r>
              <w:rPr>
                <w:webHidden/>
                <w:rStyle w:val="IndexLink"/>
                <w:rtl w:val="true"/>
              </w:rPr>
              <w:t>أهمیّة الموضوع</w:t>
            </w:r>
            <w:r>
              <w:rPr>
                <w:rStyle w:val="IndexLink"/>
                <w:rtl w:val="true"/>
              </w:rPr>
              <w:tab/>
            </w:r>
            <w:r>
              <w:rPr>
                <w:rStyle w:val="IndexLink"/>
              </w:rPr>
              <w:t>261</w:t>
            </w:r>
          </w:hyperlink>
        </w:p>
        <w:p>
          <w:pPr>
            <w:pStyle w:val="Contents3"/>
            <w:tabs>
              <w:tab w:val="clear" w:pos="8459"/>
              <w:tab w:val="right" w:pos="9026" w:leader="dot"/>
            </w:tabs>
            <w:rPr/>
          </w:pPr>
          <w:hyperlink w:anchor="__RefHeading___Toc4149396_581953129">
            <w:r>
              <w:rPr>
                <w:webHidden/>
                <w:rStyle w:val="IndexLink"/>
                <w:rtl w:val="true"/>
              </w:rPr>
              <w:t>فصول الرسالة ومباحثها</w:t>
            </w:r>
            <w:r>
              <w:rPr>
                <w:rStyle w:val="IndexLink"/>
                <w:rtl w:val="true"/>
              </w:rPr>
              <w:tab/>
            </w:r>
            <w:r>
              <w:rPr>
                <w:rStyle w:val="IndexLink"/>
              </w:rPr>
              <w:t>262</w:t>
            </w:r>
          </w:hyperlink>
        </w:p>
        <w:p>
          <w:pPr>
            <w:pStyle w:val="Contents4"/>
            <w:tabs>
              <w:tab w:val="clear" w:pos="8176"/>
              <w:tab w:val="right" w:pos="9026" w:leader="dot"/>
            </w:tabs>
            <w:rPr/>
          </w:pPr>
          <w:hyperlink w:anchor="__RefHeading___Toc4149398_581953129">
            <w:r>
              <w:rPr>
                <w:webHidden/>
                <w:rStyle w:val="IndexLink"/>
                <w:rtl w:val="true"/>
              </w:rPr>
              <w:t>الفصل الأوّل</w:t>
            </w:r>
            <w:r>
              <w:rPr>
                <w:rStyle w:val="IndexLink"/>
                <w:rtl w:val="true"/>
              </w:rPr>
              <w:t xml:space="preserve">: </w:t>
            </w:r>
            <w:r>
              <w:rPr>
                <w:rStyle w:val="IndexLink"/>
                <w:rtl w:val="true"/>
              </w:rPr>
              <w:t>مباحث تمهیدیة</w:t>
            </w:r>
            <w:r>
              <w:rPr>
                <w:rStyle w:val="IndexLink"/>
                <w:rtl w:val="true"/>
              </w:rPr>
              <w:tab/>
            </w:r>
            <w:r>
              <w:rPr>
                <w:rStyle w:val="IndexLink"/>
              </w:rPr>
              <w:t>262</w:t>
            </w:r>
          </w:hyperlink>
        </w:p>
        <w:p>
          <w:pPr>
            <w:pStyle w:val="Contents4"/>
            <w:tabs>
              <w:tab w:val="clear" w:pos="8176"/>
              <w:tab w:val="right" w:pos="9026" w:leader="dot"/>
            </w:tabs>
            <w:rPr/>
          </w:pPr>
          <w:hyperlink w:anchor="__RefHeading___Toc4149400_581953129">
            <w:r>
              <w:rPr>
                <w:webHidden/>
                <w:rStyle w:val="IndexLink"/>
                <w:rtl w:val="true"/>
              </w:rPr>
              <w:t>الفصل الثانی</w:t>
            </w:r>
            <w:r>
              <w:rPr>
                <w:rStyle w:val="IndexLink"/>
                <w:rtl w:val="true"/>
              </w:rPr>
              <w:t xml:space="preserve">: </w:t>
            </w:r>
            <w:r>
              <w:rPr>
                <w:rStyle w:val="IndexLink"/>
                <w:rtl w:val="true"/>
              </w:rPr>
              <w:t>وقفة مع المخالفین فی تأثیر النهضة الحسینیة فی الهویة الشیعیة</w:t>
            </w:r>
            <w:r>
              <w:rPr>
                <w:rStyle w:val="IndexLink"/>
                <w:rtl w:val="true"/>
              </w:rPr>
              <w:tab/>
            </w:r>
            <w:r>
              <w:rPr>
                <w:rStyle w:val="IndexLink"/>
              </w:rPr>
              <w:t>263</w:t>
            </w:r>
          </w:hyperlink>
        </w:p>
        <w:p>
          <w:pPr>
            <w:pStyle w:val="Contents4"/>
            <w:tabs>
              <w:tab w:val="clear" w:pos="8176"/>
              <w:tab w:val="right" w:pos="9026" w:leader="dot"/>
            </w:tabs>
            <w:rPr/>
          </w:pPr>
          <w:hyperlink w:anchor="__RefHeading___Toc4149402_581953129">
            <w:r>
              <w:rPr>
                <w:webHidden/>
                <w:rStyle w:val="IndexLink"/>
                <w:rtl w:val="true"/>
              </w:rPr>
              <w:t>الفصل الثالث</w:t>
            </w:r>
            <w:r>
              <w:rPr>
                <w:rStyle w:val="IndexLink"/>
                <w:rtl w:val="true"/>
              </w:rPr>
              <w:t xml:space="preserve">: </w:t>
            </w:r>
            <w:r>
              <w:rPr>
                <w:rStyle w:val="IndexLink"/>
                <w:rtl w:val="true"/>
              </w:rPr>
              <w:t>النهضة الحسینیة والهویة العقدیة الشیعیة</w:t>
            </w:r>
            <w:r>
              <w:rPr>
                <w:rStyle w:val="IndexLink"/>
                <w:rtl w:val="true"/>
              </w:rPr>
              <w:tab/>
            </w:r>
            <w:r>
              <w:rPr>
                <w:rStyle w:val="IndexLink"/>
              </w:rPr>
              <w:t>263</w:t>
            </w:r>
          </w:hyperlink>
        </w:p>
        <w:p>
          <w:pPr>
            <w:pStyle w:val="Contents4"/>
            <w:tabs>
              <w:tab w:val="clear" w:pos="8176"/>
              <w:tab w:val="right" w:pos="9026" w:leader="dot"/>
            </w:tabs>
            <w:rPr/>
          </w:pPr>
          <w:hyperlink w:anchor="__RefHeading___Toc4149404_581953129">
            <w:r>
              <w:rPr>
                <w:webHidden/>
                <w:rStyle w:val="IndexLink"/>
                <w:rtl w:val="true"/>
              </w:rPr>
              <w:t>الفصل الرابع</w:t>
            </w:r>
            <w:r>
              <w:rPr>
                <w:rStyle w:val="IndexLink"/>
                <w:rtl w:val="true"/>
              </w:rPr>
              <w:t xml:space="preserve">: </w:t>
            </w:r>
            <w:r>
              <w:rPr>
                <w:rStyle w:val="IndexLink"/>
                <w:rtl w:val="true"/>
              </w:rPr>
              <w:t>النهضة الحسینیة وسلوکیات الکیان الشیعی</w:t>
            </w:r>
            <w:r>
              <w:rPr>
                <w:rStyle w:val="IndexLink"/>
                <w:rtl w:val="true"/>
              </w:rPr>
              <w:tab/>
            </w:r>
            <w:r>
              <w:rPr>
                <w:rStyle w:val="IndexLink"/>
              </w:rPr>
              <w:t>264</w:t>
            </w:r>
          </w:hyperlink>
        </w:p>
        <w:p>
          <w:pPr>
            <w:pStyle w:val="Contents4"/>
            <w:tabs>
              <w:tab w:val="clear" w:pos="8176"/>
              <w:tab w:val="right" w:pos="9026" w:leader="dot"/>
            </w:tabs>
            <w:rPr/>
          </w:pPr>
          <w:hyperlink w:anchor="__RefHeading___Toc4149406_581953129">
            <w:r>
              <w:rPr>
                <w:webHidden/>
                <w:rStyle w:val="IndexLink"/>
                <w:rtl w:val="true"/>
              </w:rPr>
              <w:t>الفصل الخامس</w:t>
            </w:r>
            <w:r>
              <w:rPr>
                <w:rStyle w:val="IndexLink"/>
                <w:rtl w:val="true"/>
              </w:rPr>
              <w:t xml:space="preserve">: </w:t>
            </w:r>
            <w:r>
              <w:rPr>
                <w:rStyle w:val="IndexLink"/>
                <w:rtl w:val="true"/>
              </w:rPr>
              <w:t>النهضة الحسینیة وحفظ الهویة الشیعیة</w:t>
            </w:r>
            <w:r>
              <w:rPr>
                <w:rStyle w:val="IndexLink"/>
                <w:rtl w:val="true"/>
              </w:rPr>
              <w:tab/>
            </w:r>
            <w:r>
              <w:rPr>
                <w:rStyle w:val="IndexLink"/>
              </w:rPr>
              <w:t>264</w:t>
            </w:r>
          </w:hyperlink>
        </w:p>
        <w:p>
          <w:pPr>
            <w:pStyle w:val="Contents3"/>
            <w:tabs>
              <w:tab w:val="clear" w:pos="8459"/>
              <w:tab w:val="right" w:pos="9026" w:leader="dot"/>
            </w:tabs>
            <w:rPr/>
          </w:pPr>
          <w:hyperlink w:anchor="__RefHeading___Toc414940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264</w:t>
            </w:r>
          </w:hyperlink>
        </w:p>
        <w:p>
          <w:pPr>
            <w:pStyle w:val="Contents2"/>
            <w:tabs>
              <w:tab w:val="clear" w:pos="8743"/>
              <w:tab w:val="right" w:pos="9026" w:leader="dot"/>
            </w:tabs>
            <w:rPr/>
          </w:pPr>
          <w:hyperlink w:anchor="__RefHeading___Toc4149410_581953129">
            <w:r>
              <w:rPr>
                <w:webHidden/>
                <w:rStyle w:val="IndexLink"/>
              </w:rPr>
              <w:t>60</w:t>
            </w:r>
            <w:r>
              <w:rPr>
                <w:rStyle w:val="IndexLink"/>
                <w:rtl w:val="true"/>
              </w:rPr>
              <w:t xml:space="preserve">- </w:t>
            </w:r>
            <w:r>
              <w:rPr>
                <w:rStyle w:val="IndexLink"/>
                <w:rtl w:val="true"/>
              </w:rPr>
              <w:t>تجلیات الحقیقة الإنسانیة فی القیامة الحسینیة</w:t>
            </w:r>
            <w:r>
              <w:rPr>
                <w:rStyle w:val="IndexLink"/>
                <w:rtl w:val="true"/>
              </w:rPr>
              <w:tab/>
            </w:r>
            <w:r>
              <w:rPr>
                <w:rStyle w:val="IndexLink"/>
              </w:rPr>
              <w:t>265</w:t>
            </w:r>
          </w:hyperlink>
        </w:p>
        <w:p>
          <w:pPr>
            <w:pStyle w:val="Contents3"/>
            <w:tabs>
              <w:tab w:val="clear" w:pos="8459"/>
              <w:tab w:val="right" w:pos="9026" w:leader="dot"/>
            </w:tabs>
            <w:rPr/>
          </w:pPr>
          <w:hyperlink w:anchor="__RefHeading___Toc4149412_581953129">
            <w:r>
              <w:rPr>
                <w:webHidden/>
                <w:rStyle w:val="IndexLink"/>
                <w:rtl w:val="true"/>
              </w:rPr>
              <w:t>أهمیّة الموضوع</w:t>
            </w:r>
            <w:r>
              <w:rPr>
                <w:rStyle w:val="IndexLink"/>
                <w:rtl w:val="true"/>
              </w:rPr>
              <w:tab/>
            </w:r>
            <w:r>
              <w:rPr>
                <w:rStyle w:val="IndexLink"/>
              </w:rPr>
              <w:t>265</w:t>
            </w:r>
          </w:hyperlink>
        </w:p>
        <w:p>
          <w:pPr>
            <w:pStyle w:val="Contents3"/>
            <w:tabs>
              <w:tab w:val="clear" w:pos="8459"/>
              <w:tab w:val="right" w:pos="9026" w:leader="dot"/>
            </w:tabs>
            <w:rPr/>
          </w:pPr>
          <w:hyperlink w:anchor="__RefHeading___Toc4149414_581953129">
            <w:r>
              <w:rPr>
                <w:webHidden/>
                <w:rStyle w:val="IndexLink"/>
                <w:rtl w:val="true"/>
              </w:rPr>
              <w:t>فصول الرسالة ومباحثها</w:t>
            </w:r>
            <w:r>
              <w:rPr>
                <w:rStyle w:val="IndexLink"/>
                <w:rtl w:val="true"/>
              </w:rPr>
              <w:tab/>
            </w:r>
            <w:r>
              <w:rPr>
                <w:rStyle w:val="IndexLink"/>
              </w:rPr>
              <w:t>267</w:t>
            </w:r>
          </w:hyperlink>
        </w:p>
        <w:p>
          <w:pPr>
            <w:pStyle w:val="Contents4"/>
            <w:tabs>
              <w:tab w:val="clear" w:pos="8176"/>
              <w:tab w:val="right" w:pos="9026" w:leader="dot"/>
            </w:tabs>
            <w:rPr/>
          </w:pPr>
          <w:hyperlink w:anchor="__RefHeading___Toc4149416_581953129">
            <w:r>
              <w:rPr>
                <w:webHidden/>
                <w:rStyle w:val="IndexLink"/>
                <w:rtl w:val="true"/>
              </w:rPr>
              <w:t>الفصل الأوّل</w:t>
            </w:r>
            <w:r>
              <w:rPr>
                <w:rStyle w:val="IndexLink"/>
                <w:rtl w:val="true"/>
              </w:rPr>
              <w:t xml:space="preserve">: </w:t>
            </w:r>
            <w:r>
              <w:rPr>
                <w:rStyle w:val="IndexLink"/>
                <w:rtl w:val="true"/>
              </w:rPr>
              <w:t>نبذة مختصرة عن واقعة کربلاء، أسبابها وأهدافها</w:t>
            </w:r>
            <w:r>
              <w:rPr>
                <w:rStyle w:val="IndexLink"/>
                <w:rtl w:val="true"/>
              </w:rPr>
              <w:tab/>
            </w:r>
            <w:r>
              <w:rPr>
                <w:rStyle w:val="IndexLink"/>
              </w:rPr>
              <w:t>267</w:t>
            </w:r>
          </w:hyperlink>
        </w:p>
        <w:p>
          <w:pPr>
            <w:pStyle w:val="Contents4"/>
            <w:tabs>
              <w:tab w:val="clear" w:pos="8176"/>
              <w:tab w:val="right" w:pos="9026" w:leader="dot"/>
            </w:tabs>
            <w:rPr/>
          </w:pPr>
          <w:hyperlink w:anchor="__RefHeading___Toc4149418_581953129">
            <w:r>
              <w:rPr>
                <w:webHidden/>
                <w:rStyle w:val="IndexLink"/>
                <w:rtl w:val="true"/>
              </w:rPr>
              <w:t>الفصل الثانی</w:t>
            </w:r>
            <w:r>
              <w:rPr>
                <w:rStyle w:val="IndexLink"/>
                <w:rtl w:val="true"/>
              </w:rPr>
              <w:t xml:space="preserve">: </w:t>
            </w:r>
            <w:r>
              <w:rPr>
                <w:rStyle w:val="IndexLink"/>
                <w:rtl w:val="true"/>
              </w:rPr>
              <w:t>تحلیل ونقد البحوث والدراسات والمقالات التی تعرضت لواقعة کربلاء</w:t>
            </w:r>
            <w:r>
              <w:rPr>
                <w:rStyle w:val="IndexLink"/>
                <w:rtl w:val="true"/>
              </w:rPr>
              <w:tab/>
            </w:r>
            <w:r>
              <w:rPr>
                <w:rStyle w:val="IndexLink"/>
              </w:rPr>
              <w:t>267</w:t>
            </w:r>
          </w:hyperlink>
        </w:p>
        <w:p>
          <w:pPr>
            <w:pStyle w:val="Contents4"/>
            <w:tabs>
              <w:tab w:val="clear" w:pos="8176"/>
              <w:tab w:val="right" w:pos="9026" w:leader="dot"/>
            </w:tabs>
            <w:rPr/>
          </w:pPr>
          <w:hyperlink w:anchor="__RefHeading___Toc4149420_581953129">
            <w:r>
              <w:rPr>
                <w:webHidden/>
                <w:rStyle w:val="IndexLink"/>
                <w:rtl w:val="true"/>
              </w:rPr>
              <w:t>الفصل الثالث</w:t>
            </w:r>
            <w:r>
              <w:rPr>
                <w:rStyle w:val="IndexLink"/>
                <w:rtl w:val="true"/>
              </w:rPr>
              <w:t xml:space="preserve">: </w:t>
            </w:r>
            <w:r>
              <w:rPr>
                <w:rStyle w:val="IndexLink"/>
                <w:rtl w:val="true"/>
              </w:rPr>
              <w:t xml:space="preserve">الحقیقة الإنسانیة والمقاربات الفلسفیة والحداثویة والمسیحیّة </w:t>
            </w:r>
            <w:r>
              <w:rPr>
                <w:rStyle w:val="IndexLink"/>
                <w:rtl w:val="true"/>
              </w:rPr>
              <w:t>(</w:t>
            </w:r>
            <w:r>
              <w:rPr>
                <w:rStyle w:val="IndexLink"/>
                <w:rtl w:val="true"/>
              </w:rPr>
              <w:t>تحلیل ونقد</w:t>
            </w:r>
            <w:r>
              <w:rPr>
                <w:rStyle w:val="IndexLink"/>
                <w:rtl w:val="true"/>
              </w:rPr>
              <w:t>)</w:t>
              <w:tab/>
            </w:r>
            <w:r>
              <w:rPr>
                <w:rStyle w:val="IndexLink"/>
              </w:rPr>
              <w:t>267</w:t>
            </w:r>
          </w:hyperlink>
        </w:p>
        <w:p>
          <w:pPr>
            <w:pStyle w:val="Contents4"/>
            <w:tabs>
              <w:tab w:val="clear" w:pos="8176"/>
              <w:tab w:val="right" w:pos="9026" w:leader="dot"/>
            </w:tabs>
            <w:rPr/>
          </w:pPr>
          <w:hyperlink w:anchor="__RefHeading___Toc4149422_581953129">
            <w:r>
              <w:rPr>
                <w:webHidden/>
                <w:rStyle w:val="IndexLink"/>
                <w:rtl w:val="true"/>
              </w:rPr>
              <w:t>الفصل الرابع</w:t>
            </w:r>
            <w:r>
              <w:rPr>
                <w:rStyle w:val="IndexLink"/>
                <w:rtl w:val="true"/>
              </w:rPr>
              <w:t xml:space="preserve">: </w:t>
            </w:r>
            <w:r>
              <w:rPr>
                <w:rStyle w:val="IndexLink"/>
                <w:rtl w:val="true"/>
              </w:rPr>
              <w:t>العلاقة بین المنظومة الأسمائیة والصفاتیة وبین المنظومة الإنسانیة</w:t>
            </w:r>
            <w:r>
              <w:rPr>
                <w:rStyle w:val="IndexLink"/>
                <w:rtl w:val="true"/>
              </w:rPr>
              <w:tab/>
            </w:r>
            <w:r>
              <w:rPr>
                <w:rStyle w:val="IndexLink"/>
              </w:rPr>
              <w:t>268</w:t>
            </w:r>
          </w:hyperlink>
        </w:p>
        <w:p>
          <w:pPr>
            <w:pStyle w:val="Contents4"/>
            <w:tabs>
              <w:tab w:val="clear" w:pos="8176"/>
              <w:tab w:val="right" w:pos="9026" w:leader="dot"/>
            </w:tabs>
            <w:rPr/>
          </w:pPr>
          <w:hyperlink w:anchor="__RefHeading___Toc4149424_581953129">
            <w:r>
              <w:rPr>
                <w:webHidden/>
                <w:rStyle w:val="IndexLink"/>
                <w:rtl w:val="true"/>
              </w:rPr>
              <w:t>الفصل الخامس</w:t>
            </w:r>
            <w:r>
              <w:rPr>
                <w:rStyle w:val="IndexLink"/>
                <w:rtl w:val="true"/>
              </w:rPr>
              <w:t xml:space="preserve">: </w:t>
            </w:r>
            <w:r>
              <w:rPr>
                <w:rStyle w:val="IndexLink"/>
                <w:rtl w:val="true"/>
              </w:rPr>
              <w:t>الحقیقة الإنسانیة والخلافة الإلهیة</w:t>
            </w:r>
            <w:r>
              <w:rPr>
                <w:rStyle w:val="IndexLink"/>
                <w:rtl w:val="true"/>
              </w:rPr>
              <w:tab/>
            </w:r>
            <w:r>
              <w:rPr>
                <w:rStyle w:val="IndexLink"/>
              </w:rPr>
              <w:t>268</w:t>
            </w:r>
          </w:hyperlink>
        </w:p>
        <w:p>
          <w:pPr>
            <w:pStyle w:val="Contents4"/>
            <w:tabs>
              <w:tab w:val="clear" w:pos="8176"/>
              <w:tab w:val="right" w:pos="9026" w:leader="dot"/>
            </w:tabs>
            <w:rPr/>
          </w:pPr>
          <w:hyperlink w:anchor="__RefHeading___Toc4149426_581953129">
            <w:r>
              <w:rPr>
                <w:webHidden/>
                <w:rStyle w:val="IndexLink"/>
                <w:rtl w:val="true"/>
              </w:rPr>
              <w:t>الفصل السادس</w:t>
            </w:r>
            <w:r>
              <w:rPr>
                <w:rStyle w:val="IndexLink"/>
                <w:rtl w:val="true"/>
              </w:rPr>
              <w:t xml:space="preserve">: </w:t>
            </w:r>
            <w:r>
              <w:rPr>
                <w:rStyle w:val="IndexLink"/>
                <w:rtl w:val="true"/>
              </w:rPr>
              <w:t>الحقیقة الإنسانیة الأسمائیة الحسنی والصفاتیة العلیا المعرفیة والوجودیة التی تجسدت فی کربلاء</w:t>
            </w:r>
            <w:r>
              <w:rPr>
                <w:rStyle w:val="IndexLink"/>
                <w:rtl w:val="true"/>
              </w:rPr>
              <w:tab/>
            </w:r>
            <w:r>
              <w:rPr>
                <w:rStyle w:val="IndexLink"/>
              </w:rPr>
              <w:t>268</w:t>
            </w:r>
          </w:hyperlink>
        </w:p>
        <w:p>
          <w:pPr>
            <w:pStyle w:val="Contents4"/>
            <w:tabs>
              <w:tab w:val="clear" w:pos="8176"/>
              <w:tab w:val="right" w:pos="9026" w:leader="dot"/>
            </w:tabs>
            <w:rPr/>
          </w:pPr>
          <w:hyperlink w:anchor="__RefHeading___Toc4149428_581953129">
            <w:r>
              <w:rPr>
                <w:webHidden/>
                <w:rStyle w:val="IndexLink"/>
                <w:rtl w:val="true"/>
              </w:rPr>
              <w:t>الفصل السابع</w:t>
            </w:r>
            <w:r>
              <w:rPr>
                <w:rStyle w:val="IndexLink"/>
                <w:rtl w:val="true"/>
              </w:rPr>
              <w:t xml:space="preserve">: </w:t>
            </w:r>
            <w:r>
              <w:rPr>
                <w:rStyle w:val="IndexLink"/>
                <w:rtl w:val="true"/>
              </w:rPr>
              <w:t>حقیقة الأسماء والصفات الجلالیة والجمالیة الحسنی</w:t>
            </w:r>
            <w:r>
              <w:rPr>
                <w:rStyle w:val="IndexLink"/>
                <w:rtl w:val="true"/>
              </w:rPr>
              <w:tab/>
            </w:r>
            <w:r>
              <w:rPr>
                <w:rStyle w:val="IndexLink"/>
              </w:rPr>
              <w:t>268</w:t>
            </w:r>
          </w:hyperlink>
        </w:p>
        <w:p>
          <w:pPr>
            <w:pStyle w:val="Contents4"/>
            <w:tabs>
              <w:tab w:val="clear" w:pos="8176"/>
              <w:tab w:val="right" w:pos="9026" w:leader="dot"/>
            </w:tabs>
            <w:rPr/>
          </w:pPr>
          <w:hyperlink w:anchor="__RefHeading___Toc4149430_581953129">
            <w:r>
              <w:rPr>
                <w:webHidden/>
                <w:rStyle w:val="IndexLink"/>
                <w:rtl w:val="true"/>
              </w:rPr>
              <w:t>الفصل الثامن</w:t>
            </w:r>
            <w:r>
              <w:rPr>
                <w:rStyle w:val="IndexLink"/>
                <w:rtl w:val="true"/>
              </w:rPr>
              <w:t xml:space="preserve">: </w:t>
            </w:r>
            <w:r>
              <w:rPr>
                <w:rStyle w:val="IndexLink"/>
                <w:rtl w:val="true"/>
              </w:rPr>
              <w:t>الحقیقة الإنسانیة الجمالیة و الجلالیة التی تجسدت فی واقعة أو قیامة کربلاء</w:t>
            </w:r>
            <w:r>
              <w:rPr>
                <w:rStyle w:val="IndexLink"/>
                <w:rtl w:val="true"/>
              </w:rPr>
              <w:tab/>
            </w:r>
            <w:r>
              <w:rPr>
                <w:rStyle w:val="IndexLink"/>
              </w:rPr>
              <w:t>269</w:t>
            </w:r>
          </w:hyperlink>
        </w:p>
        <w:p>
          <w:pPr>
            <w:pStyle w:val="Contents3"/>
            <w:tabs>
              <w:tab w:val="clear" w:pos="8459"/>
              <w:tab w:val="right" w:pos="9026" w:leader="dot"/>
            </w:tabs>
            <w:rPr/>
          </w:pPr>
          <w:hyperlink w:anchor="__RefHeading___Toc414943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269</w:t>
            </w:r>
          </w:hyperlink>
        </w:p>
        <w:p>
          <w:pPr>
            <w:pStyle w:val="Contents2"/>
            <w:tabs>
              <w:tab w:val="clear" w:pos="8743"/>
              <w:tab w:val="right" w:pos="9026" w:leader="dot"/>
            </w:tabs>
            <w:rPr/>
          </w:pPr>
          <w:hyperlink w:anchor="__RefHeading___Toc4149434_581953129">
            <w:r>
              <w:rPr>
                <w:webHidden/>
                <w:rStyle w:val="IndexLink"/>
              </w:rPr>
              <w:t>61</w:t>
            </w:r>
            <w:r>
              <w:rPr>
                <w:rStyle w:val="IndexLink"/>
                <w:rtl w:val="true"/>
              </w:rPr>
              <w:t xml:space="preserve">- </w:t>
            </w:r>
            <w:r>
              <w:rPr>
                <w:rStyle w:val="IndexLink"/>
                <w:rtl w:val="true"/>
              </w:rPr>
              <w:t>الاستخلاف فی کربلاء</w:t>
            </w:r>
            <w:r>
              <w:rPr>
                <w:rStyle w:val="IndexLink"/>
                <w:rtl w:val="true"/>
              </w:rPr>
              <w:tab/>
            </w:r>
            <w:r>
              <w:rPr>
                <w:rStyle w:val="IndexLink"/>
              </w:rPr>
              <w:t>271</w:t>
            </w:r>
          </w:hyperlink>
        </w:p>
        <w:p>
          <w:pPr>
            <w:pStyle w:val="Contents3"/>
            <w:tabs>
              <w:tab w:val="clear" w:pos="8459"/>
              <w:tab w:val="right" w:pos="9026" w:leader="dot"/>
            </w:tabs>
            <w:rPr/>
          </w:pPr>
          <w:hyperlink w:anchor="__RefHeading___Toc4149436_581953129">
            <w:r>
              <w:rPr>
                <w:webHidden/>
                <w:rStyle w:val="IndexLink"/>
                <w:rtl w:val="true"/>
              </w:rPr>
              <w:t>أهمیّة الموضوع</w:t>
            </w:r>
            <w:r>
              <w:rPr>
                <w:rStyle w:val="IndexLink"/>
                <w:rtl w:val="true"/>
              </w:rPr>
              <w:tab/>
            </w:r>
            <w:r>
              <w:rPr>
                <w:rStyle w:val="IndexLink"/>
              </w:rPr>
              <w:t>271</w:t>
            </w:r>
          </w:hyperlink>
        </w:p>
        <w:p>
          <w:pPr>
            <w:pStyle w:val="Contents3"/>
            <w:tabs>
              <w:tab w:val="clear" w:pos="8459"/>
              <w:tab w:val="right" w:pos="9026" w:leader="dot"/>
            </w:tabs>
            <w:rPr/>
          </w:pPr>
          <w:hyperlink w:anchor="__RefHeading___Toc4149438_581953129">
            <w:r>
              <w:rPr>
                <w:webHidden/>
                <w:rStyle w:val="IndexLink"/>
                <w:rtl w:val="true"/>
              </w:rPr>
              <w:t>فصول الرسالة ومباحثها</w:t>
            </w:r>
            <w:r>
              <w:rPr>
                <w:rStyle w:val="IndexLink"/>
                <w:rtl w:val="true"/>
              </w:rPr>
              <w:tab/>
            </w:r>
            <w:r>
              <w:rPr>
                <w:rStyle w:val="IndexLink"/>
              </w:rPr>
              <w:t>271</w:t>
            </w:r>
          </w:hyperlink>
        </w:p>
        <w:p>
          <w:pPr>
            <w:pStyle w:val="Contents4"/>
            <w:tabs>
              <w:tab w:val="clear" w:pos="8176"/>
              <w:tab w:val="right" w:pos="9026" w:leader="dot"/>
            </w:tabs>
            <w:rPr/>
          </w:pPr>
          <w:hyperlink w:anchor="__RefHeading___Toc4149440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271</w:t>
            </w:r>
          </w:hyperlink>
        </w:p>
        <w:p>
          <w:pPr>
            <w:pStyle w:val="Contents4"/>
            <w:tabs>
              <w:tab w:val="clear" w:pos="8176"/>
              <w:tab w:val="right" w:pos="9026" w:leader="dot"/>
            </w:tabs>
            <w:rPr/>
          </w:pPr>
          <w:hyperlink w:anchor="__RefHeading___Toc4149442_581953129">
            <w:r>
              <w:rPr>
                <w:webHidden/>
                <w:rStyle w:val="IndexLink"/>
                <w:rtl w:val="true"/>
              </w:rPr>
              <w:t>الفصل الثانی</w:t>
            </w:r>
            <w:r>
              <w:rPr>
                <w:rStyle w:val="IndexLink"/>
                <w:rtl w:val="true"/>
              </w:rPr>
              <w:t xml:space="preserve">: </w:t>
            </w:r>
            <w:r>
              <w:rPr>
                <w:rStyle w:val="IndexLink"/>
                <w:rtl w:val="true"/>
              </w:rPr>
              <w:t>تجلی الاسماء الإلهیة فی کربلاء</w:t>
            </w:r>
            <w:r>
              <w:rPr>
                <w:rStyle w:val="IndexLink"/>
                <w:rtl w:val="true"/>
              </w:rPr>
              <w:tab/>
            </w:r>
            <w:r>
              <w:rPr>
                <w:rStyle w:val="IndexLink"/>
              </w:rPr>
              <w:t>272</w:t>
            </w:r>
          </w:hyperlink>
        </w:p>
        <w:p>
          <w:pPr>
            <w:pStyle w:val="Contents4"/>
            <w:tabs>
              <w:tab w:val="clear" w:pos="8176"/>
              <w:tab w:val="right" w:pos="9026" w:leader="dot"/>
            </w:tabs>
            <w:rPr/>
          </w:pPr>
          <w:hyperlink w:anchor="__RefHeading___Toc4149444_581953129">
            <w:r>
              <w:rPr>
                <w:webHidden/>
                <w:rStyle w:val="IndexLink"/>
                <w:rtl w:val="true"/>
              </w:rPr>
              <w:t>الفصل الثالث</w:t>
            </w:r>
            <w:r>
              <w:rPr>
                <w:rStyle w:val="IndexLink"/>
                <w:rtl w:val="true"/>
              </w:rPr>
              <w:t xml:space="preserve">: </w:t>
            </w:r>
            <w:r>
              <w:rPr>
                <w:rStyle w:val="IndexLink"/>
                <w:rtl w:val="true"/>
              </w:rPr>
              <w:t>تجلّیات المستخلَف</w:t>
            </w:r>
            <w:r>
              <w:rPr>
                <w:rStyle w:val="IndexLink"/>
                <w:rtl w:val="true"/>
              </w:rPr>
              <w:tab/>
            </w:r>
            <w:r>
              <w:rPr>
                <w:rStyle w:val="IndexLink"/>
              </w:rPr>
              <w:t>273</w:t>
            </w:r>
          </w:hyperlink>
        </w:p>
        <w:p>
          <w:pPr>
            <w:pStyle w:val="Contents3"/>
            <w:tabs>
              <w:tab w:val="clear" w:pos="8459"/>
              <w:tab w:val="right" w:pos="9026" w:leader="dot"/>
            </w:tabs>
            <w:rPr/>
          </w:pPr>
          <w:hyperlink w:anchor="__RefHeading___Toc414944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273</w:t>
            </w:r>
          </w:hyperlink>
        </w:p>
        <w:p>
          <w:pPr>
            <w:pStyle w:val="Contents2"/>
            <w:tabs>
              <w:tab w:val="clear" w:pos="8743"/>
              <w:tab w:val="right" w:pos="9026" w:leader="dot"/>
            </w:tabs>
            <w:rPr/>
          </w:pPr>
          <w:hyperlink w:anchor="__RefHeading___Toc4149448_581953129">
            <w:r>
              <w:rPr>
                <w:webHidden/>
                <w:rStyle w:val="IndexLink"/>
              </w:rPr>
              <w:t>62</w:t>
            </w:r>
            <w:r>
              <w:rPr>
                <w:rStyle w:val="IndexLink"/>
                <w:rtl w:val="true"/>
              </w:rPr>
              <w:t xml:space="preserve">- </w:t>
            </w:r>
            <w:r>
              <w:rPr>
                <w:rStyle w:val="IndexLink"/>
                <w:rtl w:val="true"/>
              </w:rPr>
              <w:t>الأمة والنهضة الحسینیة</w:t>
            </w:r>
            <w:r>
              <w:rPr>
                <w:rStyle w:val="IndexLink"/>
                <w:rtl w:val="true"/>
              </w:rPr>
              <w:tab/>
            </w:r>
            <w:r>
              <w:rPr>
                <w:rStyle w:val="IndexLink"/>
              </w:rPr>
              <w:t>275</w:t>
            </w:r>
          </w:hyperlink>
        </w:p>
        <w:p>
          <w:pPr>
            <w:pStyle w:val="Contents3"/>
            <w:tabs>
              <w:tab w:val="clear" w:pos="8459"/>
              <w:tab w:val="right" w:pos="9026" w:leader="dot"/>
            </w:tabs>
            <w:rPr/>
          </w:pPr>
          <w:hyperlink w:anchor="__RefHeading___Toc4149450_581953129">
            <w:r>
              <w:rPr>
                <w:webHidden/>
                <w:rStyle w:val="IndexLink"/>
                <w:rtl w:val="true"/>
              </w:rPr>
              <w:t>أهمیّة الموضوع</w:t>
            </w:r>
            <w:r>
              <w:rPr>
                <w:rStyle w:val="IndexLink"/>
                <w:rtl w:val="true"/>
              </w:rPr>
              <w:tab/>
            </w:r>
            <w:r>
              <w:rPr>
                <w:rStyle w:val="IndexLink"/>
              </w:rPr>
              <w:t>275</w:t>
            </w:r>
          </w:hyperlink>
        </w:p>
        <w:p>
          <w:pPr>
            <w:pStyle w:val="Contents3"/>
            <w:tabs>
              <w:tab w:val="clear" w:pos="8459"/>
              <w:tab w:val="right" w:pos="9026" w:leader="dot"/>
            </w:tabs>
            <w:rPr/>
          </w:pPr>
          <w:hyperlink w:anchor="__RefHeading___Toc4149452_581953129">
            <w:r>
              <w:rPr>
                <w:webHidden/>
                <w:rStyle w:val="IndexLink"/>
                <w:rtl w:val="true"/>
              </w:rPr>
              <w:t>فصول الرسالة ومباحثها</w:t>
            </w:r>
            <w:r>
              <w:rPr>
                <w:rStyle w:val="IndexLink"/>
                <w:rtl w:val="true"/>
              </w:rPr>
              <w:tab/>
            </w:r>
            <w:r>
              <w:rPr>
                <w:rStyle w:val="IndexLink"/>
              </w:rPr>
              <w:t>276</w:t>
            </w:r>
          </w:hyperlink>
        </w:p>
        <w:p>
          <w:pPr>
            <w:pStyle w:val="Contents4"/>
            <w:tabs>
              <w:tab w:val="clear" w:pos="8176"/>
              <w:tab w:val="right" w:pos="9026" w:leader="dot"/>
            </w:tabs>
            <w:rPr/>
          </w:pPr>
          <w:hyperlink w:anchor="__RefHeading___Toc4149454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276</w:t>
            </w:r>
          </w:hyperlink>
        </w:p>
        <w:p>
          <w:pPr>
            <w:pStyle w:val="Contents4"/>
            <w:tabs>
              <w:tab w:val="clear" w:pos="8176"/>
              <w:tab w:val="right" w:pos="9026" w:leader="dot"/>
            </w:tabs>
            <w:rPr/>
          </w:pPr>
          <w:hyperlink w:anchor="__RefHeading___Toc4149456_581953129">
            <w:r>
              <w:rPr>
                <w:webHidden/>
                <w:rStyle w:val="IndexLink"/>
                <w:rtl w:val="true"/>
              </w:rPr>
              <w:t>الفصل الثانی</w:t>
            </w:r>
            <w:r>
              <w:rPr>
                <w:rStyle w:val="IndexLink"/>
                <w:rtl w:val="true"/>
              </w:rPr>
              <w:t xml:space="preserve">: </w:t>
            </w:r>
            <w:r>
              <w:rPr>
                <w:rStyle w:val="IndexLink"/>
                <w:rtl w:val="true"/>
              </w:rPr>
              <w:t>دراسة عوامل رکود الأمّة</w:t>
            </w:r>
            <w:r>
              <w:rPr>
                <w:rStyle w:val="IndexLink"/>
                <w:rtl w:val="true"/>
              </w:rPr>
              <w:tab/>
            </w:r>
            <w:r>
              <w:rPr>
                <w:rStyle w:val="IndexLink"/>
              </w:rPr>
              <w:t>276</w:t>
            </w:r>
          </w:hyperlink>
        </w:p>
        <w:p>
          <w:pPr>
            <w:pStyle w:val="Contents4"/>
            <w:tabs>
              <w:tab w:val="clear" w:pos="8176"/>
              <w:tab w:val="right" w:pos="9026" w:leader="dot"/>
            </w:tabs>
            <w:rPr/>
          </w:pPr>
          <w:hyperlink w:anchor="__RefHeading___Toc4149458_581953129">
            <w:r>
              <w:rPr>
                <w:webHidden/>
                <w:rStyle w:val="IndexLink"/>
                <w:rtl w:val="true"/>
              </w:rPr>
              <w:t>الفصل الثالث</w:t>
            </w:r>
            <w:r>
              <w:rPr>
                <w:rStyle w:val="IndexLink"/>
                <w:rtl w:val="true"/>
              </w:rPr>
              <w:t xml:space="preserve">: </w:t>
            </w:r>
            <w:r>
              <w:rPr>
                <w:rStyle w:val="IndexLink"/>
                <w:rtl w:val="true"/>
              </w:rPr>
              <w:t>الحاکم العادل والعلماء العاملون</w:t>
            </w:r>
            <w:r>
              <w:rPr>
                <w:rStyle w:val="IndexLink"/>
                <w:rtl w:val="true"/>
              </w:rPr>
              <w:tab/>
            </w:r>
            <w:r>
              <w:rPr>
                <w:rStyle w:val="IndexLink"/>
              </w:rPr>
              <w:t>277</w:t>
            </w:r>
          </w:hyperlink>
        </w:p>
        <w:p>
          <w:pPr>
            <w:pStyle w:val="Contents3"/>
            <w:tabs>
              <w:tab w:val="clear" w:pos="8459"/>
              <w:tab w:val="right" w:pos="9026" w:leader="dot"/>
            </w:tabs>
            <w:rPr/>
          </w:pPr>
          <w:hyperlink w:anchor="__RefHeading___Toc4149460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277</w:t>
            </w:r>
          </w:hyperlink>
        </w:p>
        <w:p>
          <w:pPr>
            <w:pStyle w:val="Contents2"/>
            <w:tabs>
              <w:tab w:val="clear" w:pos="8743"/>
              <w:tab w:val="right" w:pos="9026" w:leader="dot"/>
            </w:tabs>
            <w:rPr/>
          </w:pPr>
          <w:hyperlink w:anchor="__RefHeading___Toc4149462_581953129">
            <w:r>
              <w:rPr>
                <w:webHidden/>
                <w:rStyle w:val="IndexLink"/>
              </w:rPr>
              <w:t>63</w:t>
            </w:r>
            <w:r>
              <w:rPr>
                <w:rStyle w:val="IndexLink"/>
                <w:rtl w:val="true"/>
              </w:rPr>
              <w:t xml:space="preserve">- </w:t>
            </w:r>
            <w:r>
              <w:rPr>
                <w:rStyle w:val="IndexLink"/>
                <w:rtl w:val="true"/>
              </w:rPr>
              <w:t>الحقیقة الإنسانیة فی النهضة الحسینیة</w:t>
            </w:r>
            <w:r>
              <w:rPr>
                <w:rStyle w:val="IndexLink"/>
                <w:rtl w:val="true"/>
              </w:rPr>
              <w:tab/>
            </w:r>
            <w:r>
              <w:rPr>
                <w:rStyle w:val="IndexLink"/>
              </w:rPr>
              <w:t>279</w:t>
            </w:r>
          </w:hyperlink>
        </w:p>
        <w:p>
          <w:pPr>
            <w:pStyle w:val="Contents3"/>
            <w:tabs>
              <w:tab w:val="clear" w:pos="8459"/>
              <w:tab w:val="right" w:pos="9026" w:leader="dot"/>
            </w:tabs>
            <w:rPr/>
          </w:pPr>
          <w:hyperlink w:anchor="__RefHeading___Toc4149464_581953129">
            <w:r>
              <w:rPr>
                <w:webHidden/>
                <w:rStyle w:val="IndexLink"/>
                <w:rtl w:val="true"/>
              </w:rPr>
              <w:t>أهمیّة الموضوع</w:t>
            </w:r>
            <w:r>
              <w:rPr>
                <w:rStyle w:val="IndexLink"/>
                <w:rtl w:val="true"/>
              </w:rPr>
              <w:tab/>
            </w:r>
            <w:r>
              <w:rPr>
                <w:rStyle w:val="IndexLink"/>
              </w:rPr>
              <w:t>279</w:t>
            </w:r>
          </w:hyperlink>
        </w:p>
        <w:p>
          <w:pPr>
            <w:pStyle w:val="Contents3"/>
            <w:tabs>
              <w:tab w:val="clear" w:pos="8459"/>
              <w:tab w:val="right" w:pos="9026" w:leader="dot"/>
            </w:tabs>
            <w:rPr/>
          </w:pPr>
          <w:hyperlink w:anchor="__RefHeading___Toc4149466_581953129">
            <w:r>
              <w:rPr>
                <w:webHidden/>
                <w:rStyle w:val="IndexLink"/>
                <w:rtl w:val="true"/>
              </w:rPr>
              <w:t>فصول الرسالة ومباحثها</w:t>
            </w:r>
            <w:r>
              <w:rPr>
                <w:rStyle w:val="IndexLink"/>
                <w:rtl w:val="true"/>
              </w:rPr>
              <w:tab/>
            </w:r>
            <w:r>
              <w:rPr>
                <w:rStyle w:val="IndexLink"/>
              </w:rPr>
              <w:t>279</w:t>
            </w:r>
          </w:hyperlink>
        </w:p>
        <w:p>
          <w:pPr>
            <w:pStyle w:val="Contents4"/>
            <w:tabs>
              <w:tab w:val="clear" w:pos="8176"/>
              <w:tab w:val="right" w:pos="9026" w:leader="dot"/>
            </w:tabs>
            <w:rPr/>
          </w:pPr>
          <w:hyperlink w:anchor="__RefHeading___Toc4149468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279</w:t>
            </w:r>
          </w:hyperlink>
        </w:p>
        <w:p>
          <w:pPr>
            <w:pStyle w:val="Contents4"/>
            <w:tabs>
              <w:tab w:val="clear" w:pos="8176"/>
              <w:tab w:val="right" w:pos="9026" w:leader="dot"/>
            </w:tabs>
            <w:rPr/>
          </w:pPr>
          <w:hyperlink w:anchor="__RefHeading___Toc4149470_581953129">
            <w:r>
              <w:rPr>
                <w:webHidden/>
                <w:rStyle w:val="IndexLink"/>
                <w:rtl w:val="true"/>
              </w:rPr>
              <w:t>الفصل الثانی</w:t>
            </w:r>
            <w:r>
              <w:rPr>
                <w:rStyle w:val="IndexLink"/>
                <w:rtl w:val="true"/>
              </w:rPr>
              <w:t xml:space="preserve">: </w:t>
            </w:r>
            <w:r>
              <w:rPr>
                <w:rStyle w:val="IndexLink"/>
                <w:rtl w:val="true"/>
              </w:rPr>
              <w:t>الکمالات الحسینیة المفعَّلة لحراک المؤمن</w:t>
            </w:r>
            <w:r>
              <w:rPr>
                <w:rStyle w:val="IndexLink"/>
                <w:rtl w:val="true"/>
              </w:rPr>
              <w:tab/>
            </w:r>
            <w:r>
              <w:rPr>
                <w:rStyle w:val="IndexLink"/>
              </w:rPr>
              <w:t>280</w:t>
            </w:r>
          </w:hyperlink>
        </w:p>
        <w:p>
          <w:pPr>
            <w:pStyle w:val="Contents4"/>
            <w:tabs>
              <w:tab w:val="clear" w:pos="8176"/>
              <w:tab w:val="right" w:pos="9026" w:leader="dot"/>
            </w:tabs>
            <w:rPr/>
          </w:pPr>
          <w:hyperlink w:anchor="__RefHeading___Toc4149472_581953129">
            <w:r>
              <w:rPr>
                <w:webHidden/>
                <w:rStyle w:val="IndexLink"/>
                <w:rtl w:val="true"/>
              </w:rPr>
              <w:t>الفصل الثالث</w:t>
            </w:r>
            <w:r>
              <w:rPr>
                <w:rStyle w:val="IndexLink"/>
                <w:rtl w:val="true"/>
              </w:rPr>
              <w:t xml:space="preserve">: </w:t>
            </w:r>
            <w:r>
              <w:rPr>
                <w:rStyle w:val="IndexLink"/>
                <w:rtl w:val="true"/>
              </w:rPr>
              <w:t>الحقیقة الإنسانیة ففی کربلاء</w:t>
            </w:r>
            <w:r>
              <w:rPr>
                <w:rStyle w:val="IndexLink"/>
                <w:rtl w:val="true"/>
              </w:rPr>
              <w:tab/>
            </w:r>
            <w:r>
              <w:rPr>
                <w:rStyle w:val="IndexLink"/>
              </w:rPr>
              <w:t>281</w:t>
            </w:r>
          </w:hyperlink>
        </w:p>
        <w:p>
          <w:pPr>
            <w:pStyle w:val="Contents3"/>
            <w:tabs>
              <w:tab w:val="clear" w:pos="8459"/>
              <w:tab w:val="right" w:pos="9026" w:leader="dot"/>
            </w:tabs>
            <w:rPr/>
          </w:pPr>
          <w:hyperlink w:anchor="__RefHeading___Toc4149474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282</w:t>
            </w:r>
          </w:hyperlink>
        </w:p>
        <w:p>
          <w:pPr>
            <w:pStyle w:val="Contents2"/>
            <w:tabs>
              <w:tab w:val="clear" w:pos="8743"/>
              <w:tab w:val="right" w:pos="9026" w:leader="dot"/>
            </w:tabs>
            <w:rPr/>
          </w:pPr>
          <w:hyperlink w:anchor="__RefHeading___Toc4149476_581953129">
            <w:r>
              <w:rPr>
                <w:webHidden/>
                <w:rStyle w:val="IndexLink"/>
              </w:rPr>
              <w:t>64</w:t>
            </w:r>
            <w:r>
              <w:rPr>
                <w:rStyle w:val="IndexLink"/>
                <w:rtl w:val="true"/>
              </w:rPr>
              <w:t xml:space="preserve">- </w:t>
            </w:r>
            <w:r>
              <w:rPr>
                <w:rStyle w:val="IndexLink"/>
                <w:rtl w:val="true"/>
              </w:rPr>
              <w:t>نظم الأمّة وکربلاء</w:t>
            </w:r>
            <w:r>
              <w:rPr>
                <w:rStyle w:val="IndexLink"/>
                <w:rtl w:val="true"/>
              </w:rPr>
              <w:tab/>
            </w:r>
            <w:r>
              <w:rPr>
                <w:rStyle w:val="IndexLink"/>
              </w:rPr>
              <w:t>283</w:t>
            </w:r>
          </w:hyperlink>
        </w:p>
        <w:p>
          <w:pPr>
            <w:pStyle w:val="Contents3"/>
            <w:tabs>
              <w:tab w:val="clear" w:pos="8459"/>
              <w:tab w:val="right" w:pos="9026" w:leader="dot"/>
            </w:tabs>
            <w:rPr/>
          </w:pPr>
          <w:hyperlink w:anchor="__RefHeading___Toc4149478_581953129">
            <w:r>
              <w:rPr>
                <w:webHidden/>
                <w:rStyle w:val="IndexLink"/>
                <w:rtl w:val="true"/>
              </w:rPr>
              <w:t>أهمیّة الموضوع</w:t>
            </w:r>
            <w:r>
              <w:rPr>
                <w:rStyle w:val="IndexLink"/>
                <w:rtl w:val="true"/>
              </w:rPr>
              <w:tab/>
            </w:r>
            <w:r>
              <w:rPr>
                <w:rStyle w:val="IndexLink"/>
              </w:rPr>
              <w:t>283</w:t>
            </w:r>
          </w:hyperlink>
        </w:p>
        <w:p>
          <w:pPr>
            <w:pStyle w:val="Contents3"/>
            <w:tabs>
              <w:tab w:val="clear" w:pos="8459"/>
              <w:tab w:val="right" w:pos="9026" w:leader="dot"/>
            </w:tabs>
            <w:rPr/>
          </w:pPr>
          <w:hyperlink w:anchor="__RefHeading___Toc4149480_581953129">
            <w:r>
              <w:rPr>
                <w:webHidden/>
                <w:rStyle w:val="IndexLink"/>
                <w:rtl w:val="true"/>
              </w:rPr>
              <w:t>فصول الرسالة ومباحثها</w:t>
            </w:r>
            <w:r>
              <w:rPr>
                <w:rStyle w:val="IndexLink"/>
                <w:rtl w:val="true"/>
              </w:rPr>
              <w:tab/>
            </w:r>
            <w:r>
              <w:rPr>
                <w:rStyle w:val="IndexLink"/>
              </w:rPr>
              <w:t>283</w:t>
            </w:r>
          </w:hyperlink>
        </w:p>
        <w:p>
          <w:pPr>
            <w:pStyle w:val="Contents4"/>
            <w:tabs>
              <w:tab w:val="clear" w:pos="8176"/>
              <w:tab w:val="right" w:pos="9026" w:leader="dot"/>
            </w:tabs>
            <w:rPr/>
          </w:pPr>
          <w:hyperlink w:anchor="__RefHeading___Toc4149482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283</w:t>
            </w:r>
          </w:hyperlink>
        </w:p>
        <w:p>
          <w:pPr>
            <w:pStyle w:val="Contents4"/>
            <w:tabs>
              <w:tab w:val="clear" w:pos="8176"/>
              <w:tab w:val="right" w:pos="9026" w:leader="dot"/>
            </w:tabs>
            <w:rPr/>
          </w:pPr>
          <w:hyperlink w:anchor="__RefHeading___Toc4149484_581953129">
            <w:r>
              <w:rPr>
                <w:webHidden/>
                <w:rStyle w:val="IndexLink"/>
                <w:rtl w:val="true"/>
              </w:rPr>
              <w:t>الفصل الثانی</w:t>
            </w:r>
            <w:r>
              <w:rPr>
                <w:rStyle w:val="IndexLink"/>
                <w:rtl w:val="true"/>
              </w:rPr>
              <w:t xml:space="preserve">: </w:t>
            </w:r>
            <w:r>
              <w:rPr>
                <w:rStyle w:val="IndexLink"/>
                <w:rtl w:val="true"/>
              </w:rPr>
              <w:t>مقاربة نظریة فی نظم الأمّة عند أهل البیت</w:t>
            </w:r>
            <w:r>
              <w:rPr>
                <w:rStyle w:val="IndexLink"/>
                <w:rtl w:val="true"/>
              </w:rPr>
              <w:t>(</w:t>
            </w:r>
            <w:r>
              <w:rPr>
                <w:rStyle w:val="IndexLink"/>
                <w:rtl w:val="true"/>
              </w:rPr>
              <w:t>علیهم السّلام</w:t>
            </w:r>
            <w:r>
              <w:rPr>
                <w:rStyle w:val="IndexLink"/>
                <w:rtl w:val="true"/>
              </w:rPr>
              <w:t>)</w:t>
              <w:tab/>
            </w:r>
            <w:r>
              <w:rPr>
                <w:rStyle w:val="IndexLink"/>
              </w:rPr>
              <w:t>284</w:t>
            </w:r>
          </w:hyperlink>
        </w:p>
        <w:p>
          <w:pPr>
            <w:pStyle w:val="Contents4"/>
            <w:tabs>
              <w:tab w:val="clear" w:pos="8176"/>
              <w:tab w:val="right" w:pos="9026" w:leader="dot"/>
            </w:tabs>
            <w:rPr/>
          </w:pPr>
          <w:hyperlink w:anchor="__RefHeading___Toc4149486_581953129">
            <w:r>
              <w:rPr>
                <w:webHidden/>
                <w:rStyle w:val="IndexLink"/>
                <w:rtl w:val="true"/>
              </w:rPr>
              <w:t>الفصل الثالث</w:t>
            </w:r>
            <w:r>
              <w:rPr>
                <w:rStyle w:val="IndexLink"/>
                <w:rtl w:val="true"/>
              </w:rPr>
              <w:t xml:space="preserve">: </w:t>
            </w:r>
            <w:r>
              <w:rPr>
                <w:rStyle w:val="IndexLink"/>
                <w:rtl w:val="true"/>
              </w:rPr>
              <w:t>نظم الأمّة فی کربلاء</w:t>
            </w:r>
            <w:r>
              <w:rPr>
                <w:rStyle w:val="IndexLink"/>
                <w:rtl w:val="true"/>
              </w:rPr>
              <w:tab/>
            </w:r>
            <w:r>
              <w:rPr>
                <w:rStyle w:val="IndexLink"/>
              </w:rPr>
              <w:t>284</w:t>
            </w:r>
          </w:hyperlink>
        </w:p>
        <w:p>
          <w:pPr>
            <w:pStyle w:val="Contents3"/>
            <w:tabs>
              <w:tab w:val="clear" w:pos="8459"/>
              <w:tab w:val="right" w:pos="9026" w:leader="dot"/>
            </w:tabs>
            <w:rPr/>
          </w:pPr>
          <w:hyperlink w:anchor="__RefHeading___Toc4149488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285</w:t>
            </w:r>
          </w:hyperlink>
        </w:p>
        <w:p>
          <w:pPr>
            <w:pStyle w:val="Contents2"/>
            <w:tabs>
              <w:tab w:val="clear" w:pos="8743"/>
              <w:tab w:val="right" w:pos="9026" w:leader="dot"/>
            </w:tabs>
            <w:rPr/>
          </w:pPr>
          <w:hyperlink w:anchor="__RefHeading___Toc4149490_581953129">
            <w:r>
              <w:rPr>
                <w:webHidden/>
                <w:rStyle w:val="IndexLink"/>
              </w:rPr>
              <w:t>65</w:t>
            </w:r>
            <w:r>
              <w:rPr>
                <w:rStyle w:val="IndexLink"/>
                <w:rtl w:val="true"/>
              </w:rPr>
              <w:t xml:space="preserve">- </w:t>
            </w:r>
            <w:r>
              <w:rPr>
                <w:rStyle w:val="IndexLink"/>
                <w:rtl w:val="true"/>
              </w:rPr>
              <w:t>الأمة فی ظرف النهضة الحسینیة</w:t>
            </w:r>
            <w:r>
              <w:rPr>
                <w:rStyle w:val="IndexLink"/>
                <w:rtl w:val="true"/>
              </w:rPr>
              <w:tab/>
            </w:r>
            <w:r>
              <w:rPr>
                <w:rStyle w:val="IndexLink"/>
              </w:rPr>
              <w:t>287</w:t>
            </w:r>
          </w:hyperlink>
        </w:p>
        <w:p>
          <w:pPr>
            <w:pStyle w:val="Contents3"/>
            <w:tabs>
              <w:tab w:val="clear" w:pos="8459"/>
              <w:tab w:val="right" w:pos="9026" w:leader="dot"/>
            </w:tabs>
            <w:rPr/>
          </w:pPr>
          <w:hyperlink w:anchor="__RefHeading___Toc4149492_581953129">
            <w:r>
              <w:rPr>
                <w:webHidden/>
                <w:rStyle w:val="IndexLink"/>
                <w:rtl w:val="true"/>
              </w:rPr>
              <w:t>أهمیّة الموضوع</w:t>
            </w:r>
            <w:r>
              <w:rPr>
                <w:rStyle w:val="IndexLink"/>
                <w:rtl w:val="true"/>
              </w:rPr>
              <w:tab/>
            </w:r>
            <w:r>
              <w:rPr>
                <w:rStyle w:val="IndexLink"/>
              </w:rPr>
              <w:t>287</w:t>
            </w:r>
          </w:hyperlink>
        </w:p>
        <w:p>
          <w:pPr>
            <w:pStyle w:val="Contents3"/>
            <w:tabs>
              <w:tab w:val="clear" w:pos="8459"/>
              <w:tab w:val="right" w:pos="9026" w:leader="dot"/>
            </w:tabs>
            <w:rPr/>
          </w:pPr>
          <w:hyperlink w:anchor="__RefHeading___Toc4149494_581953129">
            <w:r>
              <w:rPr>
                <w:webHidden/>
                <w:rStyle w:val="IndexLink"/>
                <w:rtl w:val="true"/>
              </w:rPr>
              <w:t>فصول الرسالة ومباحثها</w:t>
            </w:r>
            <w:r>
              <w:rPr>
                <w:rStyle w:val="IndexLink"/>
                <w:rtl w:val="true"/>
              </w:rPr>
              <w:tab/>
            </w:r>
            <w:r>
              <w:rPr>
                <w:rStyle w:val="IndexLink"/>
              </w:rPr>
              <w:t>287</w:t>
            </w:r>
          </w:hyperlink>
        </w:p>
        <w:p>
          <w:pPr>
            <w:pStyle w:val="Contents4"/>
            <w:tabs>
              <w:tab w:val="clear" w:pos="8176"/>
              <w:tab w:val="right" w:pos="9026" w:leader="dot"/>
            </w:tabs>
            <w:rPr/>
          </w:pPr>
          <w:hyperlink w:anchor="__RefHeading___Toc4149496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287</w:t>
            </w:r>
          </w:hyperlink>
        </w:p>
        <w:p>
          <w:pPr>
            <w:pStyle w:val="Contents4"/>
            <w:tabs>
              <w:tab w:val="clear" w:pos="8176"/>
              <w:tab w:val="right" w:pos="9026" w:leader="dot"/>
            </w:tabs>
            <w:rPr/>
          </w:pPr>
          <w:hyperlink w:anchor="__RefHeading___Toc4149498_581953129">
            <w:r>
              <w:rPr>
                <w:webHidden/>
                <w:rStyle w:val="IndexLink"/>
                <w:rtl w:val="true"/>
              </w:rPr>
              <w:t>الفصل الثانی</w:t>
            </w:r>
            <w:r>
              <w:rPr>
                <w:rStyle w:val="IndexLink"/>
                <w:rtl w:val="true"/>
              </w:rPr>
              <w:t xml:space="preserve">: </w:t>
            </w:r>
            <w:r>
              <w:rPr>
                <w:rStyle w:val="IndexLink"/>
                <w:rtl w:val="true"/>
              </w:rPr>
              <w:t>مرتکزات الأمة المزیّفة فی ظرف النهضة</w:t>
            </w:r>
            <w:r>
              <w:rPr>
                <w:rStyle w:val="IndexLink"/>
                <w:rtl w:val="true"/>
              </w:rPr>
              <w:tab/>
            </w:r>
            <w:r>
              <w:rPr>
                <w:rStyle w:val="IndexLink"/>
              </w:rPr>
              <w:t>288</w:t>
            </w:r>
          </w:hyperlink>
        </w:p>
        <w:p>
          <w:pPr>
            <w:pStyle w:val="Contents4"/>
            <w:tabs>
              <w:tab w:val="clear" w:pos="8176"/>
              <w:tab w:val="right" w:pos="9026" w:leader="dot"/>
            </w:tabs>
            <w:rPr/>
          </w:pPr>
          <w:hyperlink w:anchor="__RefHeading___Toc4149500_581953129">
            <w:r>
              <w:rPr>
                <w:webHidden/>
                <w:rStyle w:val="IndexLink"/>
                <w:rtl w:val="true"/>
              </w:rPr>
              <w:t>الفصل الثالث</w:t>
            </w:r>
            <w:r>
              <w:rPr>
                <w:rStyle w:val="IndexLink"/>
                <w:rtl w:val="true"/>
              </w:rPr>
              <w:t xml:space="preserve">: </w:t>
            </w:r>
            <w:r>
              <w:rPr>
                <w:rStyle w:val="IndexLink"/>
                <w:rtl w:val="true"/>
              </w:rPr>
              <w:t>مرتکزات الأمة الأصیلة فی ظرف النهضة الحسینیة</w:t>
            </w:r>
            <w:r>
              <w:rPr>
                <w:rStyle w:val="IndexLink"/>
                <w:rtl w:val="true"/>
              </w:rPr>
              <w:tab/>
            </w:r>
            <w:r>
              <w:rPr>
                <w:rStyle w:val="IndexLink"/>
              </w:rPr>
              <w:t>289</w:t>
            </w:r>
          </w:hyperlink>
        </w:p>
        <w:p>
          <w:pPr>
            <w:pStyle w:val="Contents3"/>
            <w:tabs>
              <w:tab w:val="clear" w:pos="8459"/>
              <w:tab w:val="right" w:pos="9026" w:leader="dot"/>
            </w:tabs>
            <w:rPr/>
          </w:pPr>
          <w:hyperlink w:anchor="__RefHeading___Toc414950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289</w:t>
            </w:r>
          </w:hyperlink>
        </w:p>
        <w:p>
          <w:pPr>
            <w:pStyle w:val="Contents2"/>
            <w:tabs>
              <w:tab w:val="clear" w:pos="8743"/>
              <w:tab w:val="right" w:pos="9026" w:leader="dot"/>
            </w:tabs>
            <w:rPr/>
          </w:pPr>
          <w:hyperlink w:anchor="__RefHeading___Toc4149504_581953129">
            <w:r>
              <w:rPr>
                <w:webHidden/>
                <w:rStyle w:val="IndexLink"/>
              </w:rPr>
              <w:t>66</w:t>
            </w:r>
            <w:r>
              <w:rPr>
                <w:rStyle w:val="IndexLink"/>
                <w:rtl w:val="true"/>
              </w:rPr>
              <w:t xml:space="preserve">- </w:t>
            </w:r>
            <w:r>
              <w:rPr>
                <w:rStyle w:val="IndexLink"/>
                <w:rtl w:val="true"/>
              </w:rPr>
              <w:t>معاییر الحاکمیة الإلهیة فی النهضة الحسینیة</w:t>
            </w:r>
            <w:r>
              <w:rPr>
                <w:rStyle w:val="IndexLink"/>
                <w:rtl w:val="true"/>
              </w:rPr>
              <w:tab/>
            </w:r>
            <w:r>
              <w:rPr>
                <w:rStyle w:val="IndexLink"/>
              </w:rPr>
              <w:t>291</w:t>
            </w:r>
          </w:hyperlink>
        </w:p>
        <w:p>
          <w:pPr>
            <w:pStyle w:val="Contents3"/>
            <w:tabs>
              <w:tab w:val="clear" w:pos="8459"/>
              <w:tab w:val="right" w:pos="9026" w:leader="dot"/>
            </w:tabs>
            <w:rPr/>
          </w:pPr>
          <w:hyperlink w:anchor="__RefHeading___Toc4149506_581953129">
            <w:r>
              <w:rPr>
                <w:webHidden/>
                <w:rStyle w:val="IndexLink"/>
                <w:rtl w:val="true"/>
              </w:rPr>
              <w:t>أهمیّة الموضوع</w:t>
            </w:r>
            <w:r>
              <w:rPr>
                <w:rStyle w:val="IndexLink"/>
                <w:rtl w:val="true"/>
              </w:rPr>
              <w:tab/>
            </w:r>
            <w:r>
              <w:rPr>
                <w:rStyle w:val="IndexLink"/>
              </w:rPr>
              <w:t>291</w:t>
            </w:r>
          </w:hyperlink>
        </w:p>
        <w:p>
          <w:pPr>
            <w:pStyle w:val="Contents3"/>
            <w:tabs>
              <w:tab w:val="clear" w:pos="8459"/>
              <w:tab w:val="right" w:pos="9026" w:leader="dot"/>
            </w:tabs>
            <w:rPr/>
          </w:pPr>
          <w:hyperlink w:anchor="__RefHeading___Toc4149508_581953129">
            <w:r>
              <w:rPr>
                <w:webHidden/>
                <w:rStyle w:val="IndexLink"/>
                <w:rtl w:val="true"/>
              </w:rPr>
              <w:t>فصول الرسالة ومباحثها</w:t>
            </w:r>
            <w:r>
              <w:rPr>
                <w:rStyle w:val="IndexLink"/>
                <w:rtl w:val="true"/>
              </w:rPr>
              <w:tab/>
            </w:r>
            <w:r>
              <w:rPr>
                <w:rStyle w:val="IndexLink"/>
              </w:rPr>
              <w:t>291</w:t>
            </w:r>
          </w:hyperlink>
        </w:p>
        <w:p>
          <w:pPr>
            <w:pStyle w:val="Contents4"/>
            <w:tabs>
              <w:tab w:val="clear" w:pos="8176"/>
              <w:tab w:val="right" w:pos="9026" w:leader="dot"/>
            </w:tabs>
            <w:rPr/>
          </w:pPr>
          <w:hyperlink w:anchor="__RefHeading___Toc4149510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291</w:t>
            </w:r>
          </w:hyperlink>
        </w:p>
        <w:p>
          <w:pPr>
            <w:pStyle w:val="Contents4"/>
            <w:tabs>
              <w:tab w:val="clear" w:pos="8176"/>
              <w:tab w:val="right" w:pos="9026" w:leader="dot"/>
            </w:tabs>
            <w:rPr/>
          </w:pPr>
          <w:hyperlink w:anchor="__RefHeading___Toc4149512_581953129">
            <w:r>
              <w:rPr>
                <w:webHidden/>
                <w:rStyle w:val="IndexLink"/>
                <w:rtl w:val="true"/>
              </w:rPr>
              <w:t>الفصل الثانی</w:t>
            </w:r>
            <w:r>
              <w:rPr>
                <w:rStyle w:val="IndexLink"/>
                <w:rtl w:val="true"/>
              </w:rPr>
              <w:t xml:space="preserve">: </w:t>
            </w:r>
            <w:r>
              <w:rPr>
                <w:rStyle w:val="IndexLink"/>
                <w:rtl w:val="true"/>
              </w:rPr>
              <w:t>مقاربة نظریة لأسس الحاکمیة الإلهیة</w:t>
            </w:r>
            <w:r>
              <w:rPr>
                <w:rStyle w:val="IndexLink"/>
                <w:rtl w:val="true"/>
              </w:rPr>
              <w:tab/>
            </w:r>
            <w:r>
              <w:rPr>
                <w:rStyle w:val="IndexLink"/>
              </w:rPr>
              <w:t>292</w:t>
            </w:r>
          </w:hyperlink>
        </w:p>
        <w:p>
          <w:pPr>
            <w:pStyle w:val="Contents4"/>
            <w:tabs>
              <w:tab w:val="clear" w:pos="8176"/>
              <w:tab w:val="right" w:pos="9026" w:leader="dot"/>
            </w:tabs>
            <w:rPr/>
          </w:pPr>
          <w:hyperlink w:anchor="__RefHeading___Toc4149514_581953129">
            <w:r>
              <w:rPr>
                <w:webHidden/>
                <w:rStyle w:val="IndexLink"/>
                <w:rtl w:val="true"/>
              </w:rPr>
              <w:t>الفصل الثالث</w:t>
            </w:r>
            <w:r>
              <w:rPr>
                <w:rStyle w:val="IndexLink"/>
                <w:rtl w:val="true"/>
              </w:rPr>
              <w:t xml:space="preserve">: </w:t>
            </w:r>
            <w:r>
              <w:rPr>
                <w:rStyle w:val="IndexLink"/>
                <w:rtl w:val="true"/>
              </w:rPr>
              <w:t>ظهور معاییر الحاکمة الإلهیة فی النهضة الحسینیة</w:t>
            </w:r>
            <w:r>
              <w:rPr>
                <w:rStyle w:val="IndexLink"/>
                <w:rtl w:val="true"/>
              </w:rPr>
              <w:tab/>
            </w:r>
            <w:r>
              <w:rPr>
                <w:rStyle w:val="IndexLink"/>
              </w:rPr>
              <w:t>292</w:t>
            </w:r>
          </w:hyperlink>
        </w:p>
        <w:p>
          <w:pPr>
            <w:pStyle w:val="Contents3"/>
            <w:tabs>
              <w:tab w:val="clear" w:pos="8459"/>
              <w:tab w:val="right" w:pos="9026" w:leader="dot"/>
            </w:tabs>
            <w:rPr/>
          </w:pPr>
          <w:hyperlink w:anchor="__RefHeading___Toc4149516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292</w:t>
            </w:r>
          </w:hyperlink>
        </w:p>
        <w:p>
          <w:pPr>
            <w:pStyle w:val="Contents2"/>
            <w:tabs>
              <w:tab w:val="clear" w:pos="8743"/>
              <w:tab w:val="right" w:pos="9026" w:leader="dot"/>
            </w:tabs>
            <w:rPr/>
          </w:pPr>
          <w:hyperlink w:anchor="__RefHeading___Toc4149518_581953129">
            <w:r>
              <w:rPr>
                <w:webHidden/>
                <w:rStyle w:val="IndexLink"/>
              </w:rPr>
              <w:t>67</w:t>
            </w:r>
            <w:r>
              <w:rPr>
                <w:rStyle w:val="IndexLink"/>
                <w:rtl w:val="true"/>
              </w:rPr>
              <w:t xml:space="preserve">- </w:t>
            </w:r>
            <w:r>
              <w:rPr>
                <w:rStyle w:val="IndexLink"/>
                <w:rtl w:val="true"/>
              </w:rPr>
              <w:t>انطلاق الدولة المهدویة فی کربلاء</w:t>
            </w:r>
            <w:r>
              <w:rPr>
                <w:rStyle w:val="IndexLink"/>
                <w:rtl w:val="true"/>
              </w:rPr>
              <w:tab/>
            </w:r>
            <w:r>
              <w:rPr>
                <w:rStyle w:val="IndexLink"/>
              </w:rPr>
              <w:t>293</w:t>
            </w:r>
          </w:hyperlink>
        </w:p>
        <w:p>
          <w:pPr>
            <w:pStyle w:val="Contents3"/>
            <w:tabs>
              <w:tab w:val="clear" w:pos="8459"/>
              <w:tab w:val="right" w:pos="9026" w:leader="dot"/>
            </w:tabs>
            <w:rPr/>
          </w:pPr>
          <w:hyperlink w:anchor="__RefHeading___Toc4149520_581953129">
            <w:r>
              <w:rPr>
                <w:webHidden/>
                <w:rStyle w:val="IndexLink"/>
                <w:rtl w:val="true"/>
              </w:rPr>
              <w:t>أهمیّة الموضوع</w:t>
            </w:r>
            <w:r>
              <w:rPr>
                <w:rStyle w:val="IndexLink"/>
                <w:rtl w:val="true"/>
              </w:rPr>
              <w:tab/>
            </w:r>
            <w:r>
              <w:rPr>
                <w:rStyle w:val="IndexLink"/>
              </w:rPr>
              <w:t>293</w:t>
            </w:r>
          </w:hyperlink>
        </w:p>
        <w:p>
          <w:pPr>
            <w:pStyle w:val="Contents3"/>
            <w:tabs>
              <w:tab w:val="clear" w:pos="8459"/>
              <w:tab w:val="right" w:pos="9026" w:leader="dot"/>
            </w:tabs>
            <w:rPr/>
          </w:pPr>
          <w:hyperlink w:anchor="__RefHeading___Toc4149522_581953129">
            <w:r>
              <w:rPr>
                <w:webHidden/>
                <w:rStyle w:val="IndexLink"/>
                <w:rtl w:val="true"/>
              </w:rPr>
              <w:t>فصول الرسالة ومباحثها</w:t>
            </w:r>
            <w:r>
              <w:rPr>
                <w:rStyle w:val="IndexLink"/>
                <w:rtl w:val="true"/>
              </w:rPr>
              <w:tab/>
            </w:r>
            <w:r>
              <w:rPr>
                <w:rStyle w:val="IndexLink"/>
              </w:rPr>
              <w:t>293</w:t>
            </w:r>
          </w:hyperlink>
        </w:p>
        <w:p>
          <w:pPr>
            <w:pStyle w:val="Contents4"/>
            <w:tabs>
              <w:tab w:val="clear" w:pos="8176"/>
              <w:tab w:val="right" w:pos="9026" w:leader="dot"/>
            </w:tabs>
            <w:rPr/>
          </w:pPr>
          <w:hyperlink w:anchor="__RefHeading___Toc4149524_581953129">
            <w:r>
              <w:rPr>
                <w:webHidden/>
                <w:rStyle w:val="IndexLink"/>
                <w:rtl w:val="true"/>
              </w:rPr>
              <w:t>الفصل الأول</w:t>
            </w:r>
            <w:r>
              <w:rPr>
                <w:rStyle w:val="IndexLink"/>
                <w:rtl w:val="true"/>
              </w:rPr>
              <w:t xml:space="preserve">: </w:t>
            </w:r>
            <w:r>
              <w:rPr>
                <w:rStyle w:val="IndexLink"/>
                <w:rtl w:val="true"/>
              </w:rPr>
              <w:t>الإطار المعرفی</w:t>
            </w:r>
            <w:r>
              <w:rPr>
                <w:rStyle w:val="IndexLink"/>
                <w:rtl w:val="true"/>
              </w:rPr>
              <w:tab/>
            </w:r>
            <w:r>
              <w:rPr>
                <w:rStyle w:val="IndexLink"/>
              </w:rPr>
              <w:t>293</w:t>
            </w:r>
          </w:hyperlink>
        </w:p>
        <w:p>
          <w:pPr>
            <w:pStyle w:val="Contents4"/>
            <w:tabs>
              <w:tab w:val="clear" w:pos="8176"/>
              <w:tab w:val="right" w:pos="9026" w:leader="dot"/>
            </w:tabs>
            <w:rPr/>
          </w:pPr>
          <w:hyperlink w:anchor="__RefHeading___Toc4149526_581953129">
            <w:r>
              <w:rPr>
                <w:webHidden/>
                <w:rStyle w:val="IndexLink"/>
                <w:rtl w:val="true"/>
              </w:rPr>
              <w:t>الفصل الثانی</w:t>
            </w:r>
            <w:r>
              <w:rPr>
                <w:rStyle w:val="IndexLink"/>
                <w:rtl w:val="true"/>
              </w:rPr>
              <w:t xml:space="preserve">: </w:t>
            </w:r>
            <w:r>
              <w:rPr>
                <w:rStyle w:val="IndexLink"/>
                <w:rtl w:val="true"/>
              </w:rPr>
              <w:t>بیان أسس الدولة</w:t>
            </w:r>
            <w:r>
              <w:rPr>
                <w:rStyle w:val="IndexLink"/>
                <w:rtl w:val="true"/>
              </w:rPr>
              <w:tab/>
            </w:r>
            <w:r>
              <w:rPr>
                <w:rStyle w:val="IndexLink"/>
              </w:rPr>
              <w:t>294</w:t>
            </w:r>
          </w:hyperlink>
        </w:p>
        <w:p>
          <w:pPr>
            <w:pStyle w:val="Contents4"/>
            <w:tabs>
              <w:tab w:val="clear" w:pos="8176"/>
              <w:tab w:val="right" w:pos="9026" w:leader="dot"/>
            </w:tabs>
            <w:rPr/>
          </w:pPr>
          <w:hyperlink w:anchor="__RefHeading___Toc4149528_581953129">
            <w:r>
              <w:rPr>
                <w:webHidden/>
                <w:rStyle w:val="IndexLink"/>
                <w:rtl w:val="true"/>
              </w:rPr>
              <w:t>الفصل الثالث</w:t>
            </w:r>
            <w:r>
              <w:rPr>
                <w:rStyle w:val="IndexLink"/>
                <w:rtl w:val="true"/>
              </w:rPr>
              <w:t xml:space="preserve">: </w:t>
            </w:r>
            <w:r>
              <w:rPr>
                <w:rStyle w:val="IndexLink"/>
                <w:rtl w:val="true"/>
              </w:rPr>
              <w:t>المعاییر الإلهیة الحاکمة علی الدولة</w:t>
            </w:r>
            <w:r>
              <w:rPr>
                <w:rStyle w:val="IndexLink"/>
                <w:rtl w:val="true"/>
              </w:rPr>
              <w:tab/>
            </w:r>
            <w:r>
              <w:rPr>
                <w:rStyle w:val="IndexLink"/>
              </w:rPr>
              <w:t>294</w:t>
            </w:r>
          </w:hyperlink>
        </w:p>
        <w:p>
          <w:pPr>
            <w:pStyle w:val="Contents4"/>
            <w:tabs>
              <w:tab w:val="clear" w:pos="8176"/>
              <w:tab w:val="right" w:pos="9026" w:leader="dot"/>
            </w:tabs>
            <w:rPr/>
          </w:pPr>
          <w:hyperlink w:anchor="__RefHeading___Toc4149530_581953129">
            <w:r>
              <w:rPr>
                <w:webHidden/>
                <w:rStyle w:val="IndexLink"/>
                <w:rtl w:val="true"/>
              </w:rPr>
              <w:t>الفصل الرابع</w:t>
            </w:r>
            <w:r>
              <w:rPr>
                <w:rStyle w:val="IndexLink"/>
                <w:rtl w:val="true"/>
              </w:rPr>
              <w:t xml:space="preserve">: </w:t>
            </w:r>
            <w:r>
              <w:rPr>
                <w:rStyle w:val="IndexLink"/>
                <w:rtl w:val="true"/>
              </w:rPr>
              <w:t>تحقق الدولة المهدویة فی کربلاء</w:t>
            </w:r>
            <w:r>
              <w:rPr>
                <w:rStyle w:val="IndexLink"/>
                <w:rtl w:val="true"/>
              </w:rPr>
              <w:tab/>
            </w:r>
            <w:r>
              <w:rPr>
                <w:rStyle w:val="IndexLink"/>
              </w:rPr>
              <w:t>295</w:t>
            </w:r>
          </w:hyperlink>
        </w:p>
        <w:p>
          <w:pPr>
            <w:pStyle w:val="Contents2"/>
            <w:tabs>
              <w:tab w:val="clear" w:pos="8743"/>
              <w:tab w:val="right" w:pos="9026" w:leader="dot"/>
            </w:tabs>
            <w:rPr/>
          </w:pPr>
          <w:hyperlink w:anchor="__RefHeading___Toc4149532_581953129">
            <w:r>
              <w:rPr>
                <w:webHidden/>
                <w:rStyle w:val="IndexLink"/>
                <w:rtl w:val="true"/>
              </w:rPr>
              <w:t>الخاتمة</w:t>
            </w:r>
            <w:r>
              <w:rPr>
                <w:rStyle w:val="IndexLink"/>
                <w:rtl w:val="true"/>
              </w:rPr>
              <w:t xml:space="preserve">: </w:t>
            </w:r>
            <w:r>
              <w:rPr>
                <w:rStyle w:val="IndexLink"/>
                <w:rtl w:val="true"/>
              </w:rPr>
              <w:t>تتضمّن النتائج والتوصیات</w:t>
            </w:r>
            <w:r>
              <w:rPr>
                <w:rStyle w:val="IndexLink"/>
                <w:rtl w:val="true"/>
              </w:rPr>
              <w:tab/>
            </w:r>
            <w:r>
              <w:rPr>
                <w:rStyle w:val="IndexLink"/>
              </w:rPr>
              <w:t>295</w:t>
            </w:r>
          </w:hyperlink>
        </w:p>
        <w:p>
          <w:pPr>
            <w:pStyle w:val="Contents2"/>
            <w:tabs>
              <w:tab w:val="clear" w:pos="8743"/>
              <w:tab w:val="right" w:pos="9026" w:leader="dot"/>
            </w:tabs>
            <w:rPr/>
          </w:pPr>
          <w:hyperlink w:anchor="__RefHeading___Toc4149534_581953129">
            <w:r>
              <w:rPr>
                <w:webHidden/>
                <w:rStyle w:val="IndexLink"/>
                <w:rtl w:val="true"/>
              </w:rPr>
              <w:t>المحتویات</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1_52822"/>
      <w:bookmarkStart w:id="1" w:name="pg5761_52822"/>
      <w:bookmarkEnd w:id="1"/>
    </w:p>
    <w:p>
      <w:pPr>
        <w:pStyle w:val="Heading2"/>
        <w:numPr>
          <w:ilvl w:val="1"/>
          <w:numId w:val="1"/>
        </w:numPr>
        <w:rPr/>
      </w:pPr>
      <w:bookmarkStart w:id="2" w:name="pg5761_52822"/>
      <w:bookmarkStart w:id="3" w:name="__RefHeading___Toc414842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الرسائل الجامعیة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قسم الرسائل الجامعیة</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 BP41.75.A8 2017</w:t>
      </w:r>
    </w:p>
    <w:p>
      <w:pPr>
        <w:pStyle w:val="BookText"/>
        <w:rPr/>
      </w:pPr>
      <w:r>
        <w:rPr>
          <w:rFonts w:ascii="IRNazanin" w:hAnsi="IRNazanin" w:eastAsia="IRNazanin"/>
          <w:color w:val="111111"/>
          <w:sz w:val="28"/>
          <w:sz w:val="28"/>
          <w:szCs w:val="28"/>
          <w:rtl w:val="true"/>
          <w:lang w:bidi="fa-IR"/>
        </w:rPr>
        <w:t>المؤلف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الرسائل الجامعیة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842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مشروع الرسائل الجامعیة</w:t>
      </w:r>
    </w:p>
    <w:p>
      <w:pPr>
        <w:pStyle w:val="BookText"/>
        <w:rPr/>
      </w:pPr>
      <w:r>
        <w:rPr>
          <w:rFonts w:ascii="IRNazanin" w:hAnsi="IRNazanin" w:eastAsia="IRNazanin"/>
          <w:color w:val="111111"/>
          <w:sz w:val="28"/>
          <w:sz w:val="28"/>
          <w:szCs w:val="28"/>
          <w:rtl w:val="true"/>
          <w:lang w:bidi="fa-IR"/>
        </w:rPr>
        <w:t>اللجنة العلمیة فی قسم الرسائل الجامعیة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الرحمن الربیعی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خالد سیساوی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العبادی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عدی السهلانی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المدنی</w:t>
      </w:r>
    </w:p>
    <w:p>
      <w:pPr>
        <w:pStyle w:val="BookText"/>
        <w:rPr/>
      </w:pPr>
      <w:r>
        <w:rPr>
          <w:rFonts w:ascii="IRNazanin" w:hAnsi="IRNazanin" w:eastAsia="IRNazanin"/>
          <w:color w:val="111111"/>
          <w:sz w:val="28"/>
          <w:sz w:val="28"/>
          <w:szCs w:val="28"/>
          <w:rtl w:val="true"/>
          <w:lang w:bidi="fa-IR"/>
        </w:rPr>
        <w:t>الشیخ فضیل الجزائری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معروف عبد المجید </w:t>
      </w:r>
    </w:p>
    <w:p>
      <w:pPr>
        <w:pStyle w:val="BookText"/>
        <w:rPr/>
      </w:pPr>
      <w:r>
        <w:rPr>
          <w:rFonts w:ascii="IRNazanin" w:hAnsi="IRNazanin" w:eastAsia="IRNazanin"/>
          <w:color w:val="111111"/>
          <w:sz w:val="28"/>
          <w:sz w:val="28"/>
          <w:szCs w:val="28"/>
          <w:rtl w:val="true"/>
          <w:lang w:bidi="fa-IR"/>
        </w:rPr>
        <w:t>جمع الحقوق محفوظة للعتبة الحسینیة المقدسة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اصدارمؤسسة وارث الانبیاء للدراسات التخصیصیة فی النهضة الحسینیة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عنوان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الرسائل الجامعیة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العلمیة فی قسم الرسائل الجامعیة</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61_52830"/>
      <w:bookmarkStart w:id="8" w:name="pg5761_52830"/>
      <w:bookmarkEnd w:id="8"/>
    </w:p>
    <w:p>
      <w:pPr>
        <w:pStyle w:val="Heading2"/>
        <w:numPr>
          <w:ilvl w:val="1"/>
          <w:numId w:val="1"/>
        </w:numPr>
        <w:rPr/>
      </w:pPr>
      <w:bookmarkStart w:id="9" w:name="pg5761_52830"/>
      <w:bookmarkStart w:id="10" w:name="__RefHeading___Toc4148426_581953129"/>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إنجاز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التتبّع والتنقیب فی الجزئیات المتنوّعة والمتعدّدة، والتی تحتاج إلی الدراسة بشکلٍ تخصّصی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وانطلاقاً من الإحساس بالمسؤولیة العظیمة الملقاة علی عاتق هذه المؤسّسة المبارکة؛ کونها مختصّة بإحدی أهمّ القضایا الدینیة، بل والإنسانیة، فقد قامت بالعمل علی مجموعة من المشاریع العلمیة التخصّصیة، التی من شأنها أن تُعطی نقلة نوعیة للتراث، والفکر، والثقافة الحسینیة، ومن تلک المشاریع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الکتب الحسینیة المؤلَّفة خارج المؤسّسة، ومتابعتها علمیّاً وفنّیاً من قبل اللجنة العلمیة، وبعد إجراء التعدیلات والإصلاحات اللازمة تتمّ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جمع وتحقیق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الکتب التی تم تحقیقها خارج المؤسّسة، لغرض طباعتها ونشرها، وذلک بعد مراجعتها وتقییمها وإدخال التعدیلات اللازمة علیها وتأیید صلاحیتها للنشر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دائرة المعارف الحسینیة الألفبائیة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موسوعة تشتمل علی کلّ ما یرتبط </w:t>
      </w:r>
    </w:p>
    <w:p>
      <w:pPr>
        <w:pStyle w:val="BookText"/>
        <w:rPr/>
      </w:pPr>
      <w:r>
        <w:rPr>
          <w:rFonts w:ascii="IRNazanin" w:hAnsi="IRNazanin" w:eastAsia="IRNazanin"/>
          <w:color w:val="111111"/>
          <w:sz w:val="28"/>
          <w:sz w:val="28"/>
          <w:szCs w:val="28"/>
          <w:rtl w:val="true"/>
          <w:lang w:bidi="fa-IR"/>
        </w:rPr>
        <w:t>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من أحداث، ووقائع، ومفاهیم، ورؤی، وأسماء أعلام وأماکن، وکتب، وغیر ذلک من الأُمور، مرتّبة حسب الحروف الهجائیة، کما هو معمول به فی دوائر المعارف والموسوعات، وعلی شکل مقالات علمیّة رصینة، تُراعی فیها کلّ شروط المقالة العلمیّة، ومکتوبةٌ بلغةٍ عصریة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المکتوب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ویحتوی علی لجنة علمیة فنیة تقوم بعرض القضیة الحسینیة بشکل مناهج دراسیة علی ناشئة الجیل بالکیفیة المتعارفة من إعداد دروس وأسئلة بطرق معاصرة ومناسبة لمختلف المستویات والأعمار؛ لئلا تبقی تلک الأجیال بعیدةً عن النهضة وأهدافها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مکتبة حسینیّة تخصّصیة تجمع مختلف أنواع التراث الحسینی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الموقع الإلکترونی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موقع إلکترونی یحمل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الحسینیة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alderasatalhusainia@yahoo.com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مهمته إثراء القراء والمختصین بالشأن العلمی والدینی فی المجال الإلکترونی بنتاجات المؤسسة ونشاطاتها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 علمی تبلیغی یهتم بالنتاجات والأبحاث الفکریة المتعلقة بالنهضة الحسینیة، مع التأکید علی الجانب النسوی فی هذه النهضة العظیمة والدور الزینبی البارز فی هذه الواقعة، وما تلاها من أحداث مصیریة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هذا القسم إلی شعب علمیة موازیة للأقسام العلمیة الأُخری ومنبثقة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وارث الأنبیاء</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للدراسات التخصصیة فی النهضة الحسینیة </w:t>
      </w:r>
      <w:bookmarkStart w:id="12" w:name="pg5761_52834"/>
    </w:p>
    <w:p>
      <w:pPr>
        <w:pStyle w:val="Heading2"/>
        <w:numPr>
          <w:ilvl w:val="1"/>
          <w:numId w:val="1"/>
        </w:numPr>
        <w:rPr/>
      </w:pPr>
      <w:bookmarkStart w:id="13" w:name="__RefHeading___Toc4148428_581953129"/>
      <w:bookmarkStart w:id="14" w:name="_Toc4"/>
      <w:bookmarkEnd w:id="12"/>
      <w:bookmarkEnd w:id="13"/>
      <w:r>
        <w:rPr/>
        <w:t>1</w:t>
      </w:r>
      <w:r>
        <w:rPr>
          <w:rtl w:val="true"/>
        </w:rPr>
        <w:t xml:space="preserve">- </w:t>
      </w:r>
      <w:r>
        <w:rPr>
          <w:rtl w:val="true"/>
        </w:rPr>
        <w:t>قسم الرسائل الجامعیة فی مؤسسة وارث الأنبیاء</w:t>
      </w:r>
      <w:bookmarkEnd w:id="14"/>
    </w:p>
    <w:p>
      <w:pPr>
        <w:pStyle w:val="Heading3"/>
        <w:numPr>
          <w:ilvl w:val="2"/>
          <w:numId w:val="1"/>
        </w:numPr>
        <w:rPr/>
      </w:pPr>
      <w:bookmarkStart w:id="15" w:name="__RefHeading___Toc4148430_581953129"/>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یتکفّل قسم الرسائل الجامعیة بمهمة نشر الفکر الحسینی المبارک، من خلال تفعیل الدراسات والأبحاث العلمیة الحسینیة فی الأوساط الجامعیة والأکادیمیة بمستویاتها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البکالوریوس، والماجستیر، والدکتوراه، مضافاً إلی الرُقی بالمستوی العلمی والتحقیقی للکفاءات الواعدة المهتمّة بالنهضة الحسینیة فی جمیع مجالاتها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لهذه المسؤولیة نخبة من الأساتذة المحققین فی المجال الحوزوی والأکادیمی</w:t>
      </w:r>
      <w:r>
        <w:rPr>
          <w:rFonts w:eastAsia="IRNazanin" w:cs="IRNazanin"/>
          <w:color w:val="111111"/>
          <w:sz w:val="28"/>
          <w:szCs w:val="28"/>
          <w:rtl w:val="true"/>
          <w:lang w:bidi="fa-IR"/>
        </w:rPr>
        <w:t>.</w:t>
      </w:r>
    </w:p>
    <w:p>
      <w:pPr>
        <w:pStyle w:val="Heading3"/>
        <w:numPr>
          <w:ilvl w:val="2"/>
          <w:numId w:val="1"/>
        </w:numPr>
        <w:rPr/>
      </w:pPr>
      <w:bookmarkStart w:id="17" w:name="__RefHeading___Toc4148432_581953129"/>
      <w:bookmarkStart w:id="18" w:name="_Toc6"/>
      <w:bookmarkEnd w:id="17"/>
      <w:r>
        <w:rPr>
          <w:rtl w:val="true"/>
        </w:rPr>
        <w:t>أهداف القسم</w:t>
      </w:r>
      <w:bookmarkEnd w:id="18"/>
    </w:p>
    <w:p>
      <w:pPr>
        <w:pStyle w:val="BookText"/>
        <w:rPr/>
      </w:pPr>
      <w:r>
        <w:rPr>
          <w:rFonts w:ascii="IRNazanin" w:hAnsi="IRNazanin" w:eastAsia="IRNazanin"/>
          <w:color w:val="111111"/>
          <w:sz w:val="28"/>
          <w:sz w:val="28"/>
          <w:szCs w:val="28"/>
          <w:rtl w:val="true"/>
          <w:lang w:bidi="fa-IR"/>
        </w:rPr>
        <w:t>الغایة من وراء إنشاء هذا القسم جملة من الأهداف المهمة،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إخضاع الدراسات والأبحاث الحسینیة لمناهج البحث المعتمدة لدی المعاهد والجامعات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إبراز الجوانب المهمة وفتح آفاق جدیدة أمام الدراسات والأبحاث المتعلّقة بالنهضة الحسینیة، من خلال اختیار عناوین ومواضیع حیویة مواکبة للواقع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الارتقاء بالمستوی العلمی للکوادر الجامعیة، والعمل علی تربیة جیل یعنی بالبحث والتحقیق فی مجال النهضة الحسینیة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إضفاء صبغة علمیة منهجیة متمیزة علی صعید الدراسات الأکادیمیة، المرتبطة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تشجیع الطاقات الواعدة فی المعاهد والجامعات للولوج فی الأبحاث والدراسات العلمیة فی مختلف مجالات البحث المرتبطة بالنهضة الحسینیة، ومن ثمّ الاستعانة بأکفئها فی نشر ثقافة النهضة وإقامة دعائم المشاریع المستقبلیة للقسم</w:t>
      </w:r>
      <w:r>
        <w:rPr>
          <w:rFonts w:eastAsia="IRNazanin" w:cs="IRNazanin"/>
          <w:color w:val="111111"/>
          <w:sz w:val="28"/>
          <w:szCs w:val="28"/>
          <w:rtl w:val="true"/>
          <w:lang w:bidi="fa-IR"/>
        </w:rPr>
        <w:t xml:space="preserve">. </w:t>
      </w:r>
      <w:bookmarkStart w:id="19" w:name="pg5761_52835"/>
    </w:p>
    <w:p>
      <w:pPr>
        <w:pStyle w:val="BookText"/>
        <w:rPr/>
      </w:pPr>
      <w:bookmarkEnd w:id="1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مدی انتشار الفکر الحسینی فی الوسط الجامعی؛ لغرض تشخیص آلیة التعاطی معه علمیاً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الفکر الحسینی فی الأوساط الجامعیة والأکادیمیة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الأبعاد التی لم تتناولها الدراسات الأکادیمیة فی ما یتعلّق بالنهضة الحسینیة، ومحاولة العمل علی إبرازها فی الدراسات الجدیدة المقترحة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التعریف بالرسائل الجامعیة المرتبطة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والتی تمّت کتابتها ومناقشتها فی الجامعات</w:t>
      </w:r>
      <w:r>
        <w:rPr>
          <w:rFonts w:eastAsia="IRNazanin" w:cs="IRNazanin"/>
          <w:color w:val="111111"/>
          <w:sz w:val="28"/>
          <w:szCs w:val="28"/>
          <w:rtl w:val="true"/>
          <w:lang w:bidi="fa-IR"/>
        </w:rPr>
        <w:t>.</w:t>
      </w:r>
    </w:p>
    <w:p>
      <w:pPr>
        <w:pStyle w:val="Heading3"/>
        <w:numPr>
          <w:ilvl w:val="2"/>
          <w:numId w:val="1"/>
        </w:numPr>
        <w:rPr/>
      </w:pPr>
      <w:bookmarkStart w:id="20" w:name="__RefHeading___Toc4148434_581953129"/>
      <w:bookmarkStart w:id="21" w:name="_Toc7"/>
      <w:bookmarkEnd w:id="20"/>
      <w:r>
        <w:rPr>
          <w:rtl w:val="true"/>
        </w:rPr>
        <w:t>آلیات عمل القسم</w:t>
      </w:r>
      <w:bookmarkEnd w:id="21"/>
    </w:p>
    <w:p>
      <w:pPr>
        <w:pStyle w:val="Heading4"/>
        <w:numPr>
          <w:ilvl w:val="3"/>
          <w:numId w:val="1"/>
        </w:numPr>
        <w:rPr/>
      </w:pPr>
      <w:bookmarkStart w:id="22" w:name="__RefHeading___Toc4148436_581953129"/>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إنّ طبیعة العمل فی قسم الرسائل الجامعیة تکون علی مستویات ثلاثة</w:t>
      </w:r>
      <w:r>
        <w:rPr>
          <w:rFonts w:eastAsia="IRNazanin" w:cs="IRNazanin"/>
          <w:color w:val="111111"/>
          <w:sz w:val="28"/>
          <w:szCs w:val="28"/>
          <w:rtl w:val="true"/>
          <w:lang w:bidi="fa-IR"/>
        </w:rPr>
        <w:t>:</w:t>
      </w:r>
    </w:p>
    <w:p>
      <w:pPr>
        <w:pStyle w:val="Heading4"/>
        <w:numPr>
          <w:ilvl w:val="3"/>
          <w:numId w:val="1"/>
        </w:numPr>
        <w:rPr/>
      </w:pPr>
      <w:bookmarkStart w:id="24" w:name="__RefHeading___Toc4148438_581953129"/>
      <w:bookmarkStart w:id="25" w:name="_Toc9"/>
      <w:bookmarkEnd w:id="24"/>
      <w:r>
        <w:rPr>
          <w:rtl w:val="true"/>
        </w:rPr>
        <w:t>المستوی الأول</w:t>
      </w:r>
      <w:r>
        <w:rPr>
          <w:rtl w:val="true"/>
        </w:rPr>
        <w:t xml:space="preserve">: </w:t>
      </w:r>
      <w:r>
        <w:rPr>
          <w:rtl w:val="true"/>
        </w:rPr>
        <w:t>العناوین والمواضیع الحسینیة</w:t>
      </w:r>
      <w:bookmarkEnd w:id="25"/>
    </w:p>
    <w:p>
      <w:pPr>
        <w:pStyle w:val="BookText"/>
        <w:rPr/>
      </w:pPr>
      <w:r>
        <w:rPr>
          <w:rFonts w:ascii="IRNazanin" w:hAnsi="IRNazanin" w:eastAsia="IRNazanin"/>
          <w:color w:val="111111"/>
          <w:sz w:val="28"/>
          <w:sz w:val="28"/>
          <w:szCs w:val="28"/>
          <w:rtl w:val="true"/>
          <w:lang w:bidi="fa-IR"/>
        </w:rPr>
        <w:t>یسیر العمل فیه طبقاً للخطوات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العناوین والموضوعات التخصّصیة، التی تعنی بالفکر الحسینی طبقاً للمعاییر والضوابط العلمیة، مع الأخذ بنظر الاعتبار جانب الإبداع والأهمیة لتلک العناوین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الخطّة الإجمالیة لتلک العناوین، والتی تشتمل علی البحوث التمهیدیة والفصول ومباحثها الفرعیة، مع مقدّمة موجزة عن طبیعة البحث وأهمیته والغایة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تزوید الجامعات المتعاقد معها بتلک العناوین المقترحة مع فصولها ومباحثها</w:t>
      </w:r>
      <w:r>
        <w:rPr>
          <w:rFonts w:eastAsia="IRNazanin" w:cs="IRNazanin"/>
          <w:color w:val="111111"/>
          <w:sz w:val="28"/>
          <w:szCs w:val="28"/>
          <w:rtl w:val="true"/>
          <w:lang w:bidi="fa-IR"/>
        </w:rPr>
        <w:t>.</w:t>
      </w:r>
    </w:p>
    <w:p>
      <w:pPr>
        <w:pStyle w:val="Heading4"/>
        <w:numPr>
          <w:ilvl w:val="3"/>
          <w:numId w:val="1"/>
        </w:numPr>
        <w:rPr/>
      </w:pPr>
      <w:bookmarkStart w:id="26" w:name="__RefHeading___Toc4148440_581953129"/>
      <w:bookmarkStart w:id="27" w:name="_Toc10"/>
      <w:bookmarkEnd w:id="26"/>
      <w:r>
        <w:rPr>
          <w:rtl w:val="true"/>
        </w:rPr>
        <w:t>المستوی الثانی</w:t>
      </w:r>
      <w:r>
        <w:rPr>
          <w:rtl w:val="true"/>
        </w:rPr>
        <w:t xml:space="preserve">: </w:t>
      </w:r>
      <w:r>
        <w:rPr>
          <w:rtl w:val="true"/>
        </w:rPr>
        <w:t>الرسائل قید التدوین</w:t>
      </w:r>
      <w:bookmarkEnd w:id="27"/>
    </w:p>
    <w:p>
      <w:pPr>
        <w:pStyle w:val="BookText"/>
        <w:rPr/>
      </w:pPr>
      <w:r>
        <w:rPr>
          <w:rFonts w:ascii="IRNazanin" w:hAnsi="IRNazanin" w:eastAsia="IRNazanin"/>
          <w:color w:val="111111"/>
          <w:sz w:val="28"/>
          <w:sz w:val="28"/>
          <w:szCs w:val="28"/>
          <w:rtl w:val="true"/>
          <w:lang w:bidi="fa-IR"/>
        </w:rPr>
        <w:t>یسیر العمل فیه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مساعدة الباحث فی کتابة رسالته من خلال إبداء الرأی والنصیحة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القسم للإشراف علی الرسائل والأطروحات فیما لو رغب الطالب أو الجامعة فی ذلک</w:t>
      </w:r>
      <w:r>
        <w:rPr>
          <w:rFonts w:eastAsia="IRNazanin" w:cs="IRNazanin"/>
          <w:color w:val="111111"/>
          <w:sz w:val="28"/>
          <w:szCs w:val="28"/>
          <w:rtl w:val="true"/>
          <w:lang w:bidi="fa-IR"/>
        </w:rPr>
        <w:t xml:space="preserve">. </w:t>
      </w:r>
      <w:bookmarkStart w:id="28" w:name="pg5761_52836"/>
    </w:p>
    <w:p>
      <w:pPr>
        <w:pStyle w:val="BookText"/>
        <w:rPr/>
      </w:pPr>
      <w:bookmarkEnd w:id="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مکتبة متخصصة بالرسائل الجامعیة لمساعدة الباحثین علی انجاز دراساتهم ورسائلهم، فضلاً عن إتاحة الفرصة أمامهم للاستفادة من مکتبة المؤسسة المتخصّصة بالنهضة الحسینیة</w:t>
      </w:r>
      <w:r>
        <w:rPr>
          <w:rFonts w:eastAsia="IRNazanin" w:cs="IRNazanin"/>
          <w:color w:val="111111"/>
          <w:sz w:val="28"/>
          <w:szCs w:val="28"/>
          <w:rtl w:val="true"/>
          <w:lang w:bidi="fa-IR"/>
        </w:rPr>
        <w:t>.</w:t>
      </w:r>
    </w:p>
    <w:p>
      <w:pPr>
        <w:pStyle w:val="Heading4"/>
        <w:numPr>
          <w:ilvl w:val="3"/>
          <w:numId w:val="1"/>
        </w:numPr>
        <w:rPr/>
      </w:pPr>
      <w:bookmarkStart w:id="29" w:name="__RefHeading___Toc4148442_581953129"/>
      <w:bookmarkStart w:id="30" w:name="_Toc11"/>
      <w:bookmarkEnd w:id="29"/>
      <w:r>
        <w:rPr>
          <w:rtl w:val="true"/>
        </w:rPr>
        <w:t>المستوی الثالث</w:t>
      </w:r>
      <w:r>
        <w:rPr>
          <w:rtl w:val="true"/>
        </w:rPr>
        <w:t xml:space="preserve">: </w:t>
      </w:r>
      <w:r>
        <w:rPr>
          <w:rtl w:val="true"/>
        </w:rPr>
        <w:t>الرسائل المناقشة</w:t>
      </w:r>
      <w:bookmarkEnd w:id="30"/>
    </w:p>
    <w:p>
      <w:pPr>
        <w:pStyle w:val="BookText"/>
        <w:rPr/>
      </w:pPr>
      <w:r>
        <w:rPr>
          <w:rFonts w:ascii="IRNazanin" w:hAnsi="IRNazanin" w:eastAsia="IRNazanin"/>
          <w:color w:val="111111"/>
          <w:sz w:val="28"/>
          <w:sz w:val="28"/>
          <w:szCs w:val="28"/>
          <w:rtl w:val="true"/>
          <w:lang w:bidi="fa-IR"/>
        </w:rPr>
        <w:t>یتمّ التعامل مع الرسائل التی تمّت مناقشتها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الضوابط العلمیة التی ینبغی أن تخضع لها الرسائل الجامعیة، تمهیداً لطبعها ونشرها، وفقاً لقواعد ومقررات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وإحصاء الرسائل الأکادیمیة التی تمّ تدوینها حول النهضة الحسینیة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استحصال متون ونصوص تلک الرسائل من الجامعات المتعاقد معها، والاحتفاظ بها فی مکتبة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اللجنة العلمیة فی القسم بتقییم الرسائل المذکورة، والبتّ فی مدی صلاحیتها للطباعة والنشر من خلال جلسات علمیة یحضرها أعضاء اللجنة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موافقة صاحب الرسالة لإجراء التعدیلات اللازمة، سواء أکان ذلک من قبل الطالب نفسه أم من قِبل اللجنة العلمیة فی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الترتیبات القانونیة اللازمة لتحصیل الموافقة من الجامعة المعنیة وصاحب الرسالة علی طباعة ونشر رسالته التی تمّت الموافقة علیها بعد إجراء التعدیلات اللازمة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 المجال أمام الباحث لنشر مقال عن رسالته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الفصلیة المتخصصة فی النهضة الحسینیة التی تصدرها المؤسسة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علی تلخیص الرسائل الجامعیة، ورفد الموقع الإلکترونی التابع للمؤسسة بها، ومن ثمّ طباعتها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الرسائل الجامعیة المرتبطة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الرسائل الجامعیة فی مؤسسة وارث الأنبیاء </w:t>
      </w:r>
      <w:bookmarkStart w:id="31" w:name="pg5761_52838"/>
    </w:p>
    <w:p>
      <w:pPr>
        <w:pStyle w:val="Heading2"/>
        <w:numPr>
          <w:ilvl w:val="1"/>
          <w:numId w:val="1"/>
        </w:numPr>
        <w:rPr/>
      </w:pPr>
      <w:bookmarkStart w:id="32" w:name="__RefHeading___Toc4148444_581953129"/>
      <w:bookmarkStart w:id="33" w:name="_Toc12"/>
      <w:bookmarkEnd w:id="31"/>
      <w:bookmarkEnd w:id="32"/>
      <w:r>
        <w:rPr/>
        <w:t>2</w:t>
      </w:r>
      <w:r>
        <w:rPr>
          <w:rtl w:val="true"/>
        </w:rPr>
        <w:t xml:space="preserve">- </w:t>
      </w:r>
      <w:r>
        <w:rPr>
          <w:rtl w:val="true"/>
        </w:rPr>
        <w:t xml:space="preserve">الرسالة الجامعیة </w:t>
      </w:r>
      <w:r>
        <w:rPr>
          <w:rtl w:val="true"/>
        </w:rPr>
        <w:t>(</w:t>
      </w:r>
      <w:r>
        <w:rPr>
          <w:rtl w:val="true"/>
        </w:rPr>
        <w:t>مکوناتها، ضوابطها العلمیة والفنیة، آلیات نقدها وتقییمها</w:t>
      </w:r>
      <w:r>
        <w:rPr>
          <w:rtl w:val="true"/>
        </w:rPr>
        <w:t>)</w:t>
      </w:r>
      <w:bookmarkEnd w:id="33"/>
    </w:p>
    <w:p>
      <w:pPr>
        <w:pStyle w:val="Heading3"/>
        <w:numPr>
          <w:ilvl w:val="2"/>
          <w:numId w:val="1"/>
        </w:numPr>
        <w:rPr/>
      </w:pPr>
      <w:bookmarkStart w:id="34" w:name="__RefHeading___Toc4148446_581953129"/>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تمثّل الرسائل الجامعیة عطاءً علمیاً لطبقة من الطاقات العلمیة والأکادیمیة المبدعة، غیر أنّ الکثیر من هذه الرسائل الجامعیة ونظراً لعدم توفّر الخبرة الکافیة والمناسبة لبعض مدوّنیها تجد فیها بعض الضعف والقصور فی بعض جوانبها العلمیة والفنیة، ولأجل رفع هذا النقص عن هذه الرسائل وإیصالها إلی المستوی المطلوب من حیث الشکل والمضمون بحیث تصیر نتاجاً علمیاً رصیناً مؤهلاً للنشر والتداول، ورافدا مهما من روافد الحرکة العلمیة البنّاءة، مسّت الحاجة إلی التعریف بمکوناتها، ووضع ما یلزمها من ضوابط علمیة وفنیة وآلیات للنقد والتقییم ، فإنّ مراعاة ذلک یحقق الغایة المرجوة، ویضع الرسالة الجامعیة فی إطارها الصحیح</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ینبغی ملاحظته أنّ هذه الضوابط والآلیات لم تضعها اللجنة العلمیة لتکون بدیلاً عن تلک المقرّرة من قبل الجامعات والمؤسسات الأکادیمیة المعنیة، بل لتکون مکمّلة ومطورة لها</w:t>
      </w:r>
      <w:r>
        <w:rPr>
          <w:rFonts w:eastAsia="IRNazanin" w:cs="IRNazanin"/>
          <w:color w:val="111111"/>
          <w:sz w:val="28"/>
          <w:szCs w:val="28"/>
          <w:rtl w:val="true"/>
          <w:lang w:bidi="fa-IR"/>
        </w:rPr>
        <w:t xml:space="preserve">. </w:t>
      </w:r>
      <w:bookmarkStart w:id="36" w:name="pg5761_52839"/>
    </w:p>
    <w:p>
      <w:pPr>
        <w:pStyle w:val="Heading3"/>
        <w:numPr>
          <w:ilvl w:val="2"/>
          <w:numId w:val="1"/>
        </w:numPr>
        <w:rPr/>
      </w:pPr>
      <w:bookmarkStart w:id="37" w:name="__RefHeading___Toc4148448_581953129"/>
      <w:bookmarkStart w:id="38" w:name="_Toc14"/>
      <w:bookmarkEnd w:id="36"/>
      <w:bookmarkEnd w:id="37"/>
      <w:r>
        <w:rPr>
          <w:rtl w:val="true"/>
        </w:rPr>
        <w:t>التعریف بالمفردات التی أشیر لها فی العنوان</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بحث علمی تحقیقی، یخضع لضوابط خاصة مقررة من قبل الجهات المعنیة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معاییر یخضع لها موضوع الرسالة بوصفه بحثاً علمیاً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معاییر یخضع لها نظم الرسالة وشکلها وترتیبها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النقد والتقییم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 منطلقات معرفیة معیاریة یوظفها المقیِّم فی تعاطیه مع مکونات الرسالة تقییماً ونقداً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مکونات الرسالة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جملة من العناصر تتألف منها الرسالة وتتعین بها هویتها المعیاریة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المکونات وبحسب تأثیرها فی الرسالة وتوقّف الأخیرة علیها تنقسم إلی مکوّنات أساسیة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التقسیم تأثیر فی التعریف بهویة الرسالة من جهة، والتاکید علی ضرورة الاهتمام بالمکونات الأساسیة أکثر من الفرعیة من جهة أخری، ونری أنّ عدد المکونات الأساسیة للرسالة تسع مکونات، والفرعیة سبع</w:t>
      </w:r>
      <w:r>
        <w:rPr>
          <w:rFonts w:eastAsia="IRNazanin" w:cs="IRNazanin"/>
          <w:color w:val="111111"/>
          <w:sz w:val="28"/>
          <w:szCs w:val="28"/>
          <w:rtl w:val="true"/>
          <w:lang w:bidi="fa-IR"/>
        </w:rPr>
        <w:t>.</w:t>
      </w:r>
    </w:p>
    <w:p>
      <w:pPr>
        <w:pStyle w:val="Heading3"/>
        <w:numPr>
          <w:ilvl w:val="2"/>
          <w:numId w:val="1"/>
        </w:numPr>
        <w:rPr/>
      </w:pPr>
      <w:bookmarkStart w:id="39" w:name="__RefHeading___Toc4148450_581953129"/>
      <w:bookmarkStart w:id="40" w:name="_Toc15"/>
      <w:bookmarkEnd w:id="39"/>
      <w:r>
        <w:rPr>
          <w:rtl w:val="true"/>
        </w:rPr>
        <w:t>المکونات الأساسیة</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الذی خضع للمقاربة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فرضیات مضمون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فرضیات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إطار مفاهیمی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المقاربة</w:t>
      </w:r>
      <w:r>
        <w:rPr>
          <w:rFonts w:eastAsia="Amiri" w:cs="Amiri" w:ascii="Amiri" w:hAnsi="Amiri"/>
          <w:color w:val="111111"/>
          <w:sz w:val="28"/>
          <w:szCs w:val="28"/>
          <w:rtl w:val="true"/>
          <w:lang w:bidi="ar-SA"/>
        </w:rPr>
        <w:t xml:space="preserve">. </w:t>
      </w:r>
      <w:bookmarkStart w:id="41" w:name="pg5761_52840"/>
    </w:p>
    <w:p>
      <w:pPr>
        <w:pStyle w:val="BookText"/>
        <w:rPr/>
      </w:pPr>
      <w:bookmarkEnd w:id="4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المقاربات العلمیة فی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أهداف الباحث ونتائج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اللغة العلمیة والفنیة للرسالة</w:t>
      </w:r>
      <w:r>
        <w:rPr>
          <w:rFonts w:eastAsia="IRNazanin" w:cs="IRNazanin"/>
          <w:color w:val="111111"/>
          <w:sz w:val="28"/>
          <w:szCs w:val="28"/>
          <w:rtl w:val="true"/>
          <w:lang w:bidi="fa-IR"/>
        </w:rPr>
        <w:t>.</w:t>
      </w:r>
    </w:p>
    <w:p>
      <w:pPr>
        <w:pStyle w:val="Heading3"/>
        <w:numPr>
          <w:ilvl w:val="2"/>
          <w:numId w:val="1"/>
        </w:numPr>
        <w:rPr/>
      </w:pPr>
      <w:bookmarkStart w:id="42" w:name="__RefHeading___Toc4148452_581953129"/>
      <w:bookmarkStart w:id="43" w:name="_Toc16"/>
      <w:bookmarkEnd w:id="42"/>
      <w:r>
        <w:rPr>
          <w:rtl w:val="true"/>
        </w:rPr>
        <w:t>المکونات الفرعیة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مسبوقیة عنوان الرسالة ومضمونها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هوامش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فهارس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مکونات الرسالة الأساسیة والفرعیة، 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سنبحث فی کل واحد منها عن أمور ثلاثة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 وتقییمه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المکونات تسلسل منطقی وذهنی داخل الرسالة، تفرضه طبیعة البحث کما هو معلوم، ولا یسعنا إلّا اعتماده فی تسلسل بحثنا حولها، حتی لا یحصل تشویش ذهنی، هذا من جهة، ومن جهة أخری یضمن هذا التسلسل تراتبیة معلوماتیة ینبغی الالتزام بها، وإلیک جرد لهذه المکونات بحسب التسلسل المشار إلیه، ثم نشرع بالبحث التفصیلی حول کل واحد منها علی 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مسبوقیة العنوان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فرضیات مضمون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اطار مفاهیمی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المقاربات العلمیة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الذی خضع للمقاربة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هوامش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الباحث ونتائج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المکون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العلمیة والفنیة للرسالة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المکون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الرسالة</w:t>
      </w:r>
      <w:r>
        <w:rPr>
          <w:rFonts w:eastAsia="IRNazanin" w:cs="IRNazanin"/>
          <w:color w:val="111111"/>
          <w:sz w:val="28"/>
          <w:szCs w:val="28"/>
          <w:rtl w:val="true"/>
          <w:lang w:bidi="fa-IR"/>
        </w:rPr>
        <w:t xml:space="preserve">. </w:t>
      </w:r>
      <w:bookmarkStart w:id="44" w:name="pg5761_52842"/>
    </w:p>
    <w:p>
      <w:pPr>
        <w:pStyle w:val="Heading3"/>
        <w:numPr>
          <w:ilvl w:val="2"/>
          <w:numId w:val="1"/>
        </w:numPr>
        <w:rPr/>
      </w:pPr>
      <w:bookmarkStart w:id="45" w:name="__RefHeading___Toc4148454_581953129"/>
      <w:bookmarkStart w:id="46" w:name="_Toc17"/>
      <w:bookmarkEnd w:id="44"/>
      <w:bookmarkEnd w:id="45"/>
      <w:r>
        <w:rPr>
          <w:rtl w:val="true"/>
        </w:rPr>
        <w:t>البیان التفصیلی لمکونات الرسالة</w:t>
      </w:r>
      <w:bookmarkEnd w:id="46"/>
    </w:p>
    <w:p>
      <w:pPr>
        <w:pStyle w:val="Heading4"/>
        <w:numPr>
          <w:ilvl w:val="3"/>
          <w:numId w:val="1"/>
        </w:numPr>
        <w:rPr/>
      </w:pPr>
      <w:bookmarkStart w:id="47" w:name="__RefHeading___Toc4148456_581953129"/>
      <w:bookmarkStart w:id="48" w:name="_Toc18"/>
      <w:bookmarkEnd w:id="47"/>
      <w:r>
        <w:rPr>
          <w:rtl w:val="true"/>
        </w:rPr>
        <w:t>المکون الأول</w:t>
      </w:r>
      <w:r>
        <w:rPr>
          <w:rtl w:val="true"/>
        </w:rPr>
        <w:t xml:space="preserve">: </w:t>
      </w:r>
      <w:r>
        <w:rPr>
          <w:rtl w:val="true"/>
        </w:rPr>
        <w:t>عنوان الرسالة</w:t>
      </w:r>
      <w:bookmarkEnd w:id="4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موضوع مصاغ بجملة ترمز إلی مضمون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فیه رمزیة وافیة للرسالة وموضوعها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یکون مختصراًدقیقاً بلیغاً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یحضر العنوان برمزیته فی جمیع تفاصیل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نقده وتقییمه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و مدی بلاغته ودقّته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ومدی رمزیته للرسالة ومضمونها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ومدی سریانه فی مضمون الرسالة</w:t>
      </w:r>
      <w:r>
        <w:rPr>
          <w:rFonts w:eastAsia="IRNazanin" w:cs="IRNazanin"/>
          <w:color w:val="111111"/>
          <w:sz w:val="28"/>
          <w:szCs w:val="28"/>
          <w:rtl w:val="true"/>
          <w:lang w:bidi="fa-IR"/>
        </w:rPr>
        <w:t>.</w:t>
      </w:r>
    </w:p>
    <w:p>
      <w:pPr>
        <w:pStyle w:val="Heading4"/>
        <w:numPr>
          <w:ilvl w:val="3"/>
          <w:numId w:val="1"/>
        </w:numPr>
        <w:rPr/>
      </w:pPr>
      <w:bookmarkStart w:id="49" w:name="__RefHeading___Toc4148458_581953129"/>
      <w:bookmarkStart w:id="50" w:name="_Toc19"/>
      <w:bookmarkEnd w:id="49"/>
      <w:r>
        <w:rPr>
          <w:rtl w:val="true"/>
        </w:rPr>
        <w:t>المکون الثانی</w:t>
      </w:r>
      <w:r>
        <w:rPr>
          <w:rtl w:val="true"/>
        </w:rPr>
        <w:t xml:space="preserve">: </w:t>
      </w:r>
      <w:r>
        <w:rPr>
          <w:rtl w:val="true"/>
        </w:rPr>
        <w:t>مقدمة الرسالة</w:t>
      </w:r>
      <w:bookmarkEnd w:id="50"/>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مکون علمی یدوّن بعد تعیّن فصول الرسالة، نطلّ من خلاله علی مکونات الرسالة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تشتمل علی إطلالة عن المقاربات العلمیة للفرضیات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کاشفة عن تفاصیل الرسالة من العنوان إلی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مختصرة 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عکسها للعمل المعرفی وأُفق مضمون الرسالة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اشتمالها علی بیان علمی یقرب فکرة الرسالة</w:t>
      </w:r>
      <w:r>
        <w:rPr>
          <w:rFonts w:eastAsia="IRNazanin" w:cs="IRNazanin"/>
          <w:color w:val="111111"/>
          <w:sz w:val="28"/>
          <w:szCs w:val="28"/>
          <w:rtl w:val="true"/>
          <w:lang w:bidi="fa-IR"/>
        </w:rPr>
        <w:t xml:space="preserve">. </w:t>
      </w:r>
      <w:bookmarkStart w:id="51" w:name="pg5761_52843"/>
    </w:p>
    <w:p>
      <w:pPr>
        <w:pStyle w:val="BookText"/>
        <w:rPr/>
      </w:pPr>
      <w:bookmarkEnd w:id="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خلوها عما لا یدخل فی العمل المعرفی وافق المضمون، مقتصرة علی العناوین المطروحة ومتجنبة للتفاصیل</w:t>
      </w:r>
      <w:r>
        <w:rPr>
          <w:rFonts w:eastAsia="IRNazanin" w:cs="IRNazanin"/>
          <w:color w:val="111111"/>
          <w:sz w:val="28"/>
          <w:szCs w:val="28"/>
          <w:rtl w:val="true"/>
          <w:lang w:bidi="fa-IR"/>
        </w:rPr>
        <w:t>.</w:t>
      </w:r>
    </w:p>
    <w:p>
      <w:pPr>
        <w:pStyle w:val="Heading4"/>
        <w:numPr>
          <w:ilvl w:val="3"/>
          <w:numId w:val="1"/>
        </w:numPr>
        <w:rPr/>
      </w:pPr>
      <w:bookmarkStart w:id="52" w:name="__RefHeading___Toc4148460_581953129"/>
      <w:bookmarkStart w:id="53" w:name="_Toc20"/>
      <w:bookmarkEnd w:id="52"/>
      <w:r>
        <w:rPr>
          <w:rtl w:val="true"/>
        </w:rPr>
        <w:t>المکون الثالث</w:t>
      </w:r>
      <w:r>
        <w:rPr>
          <w:rtl w:val="true"/>
        </w:rPr>
        <w:t xml:space="preserve">: </w:t>
      </w:r>
      <w:r>
        <w:rPr>
          <w:rtl w:val="true"/>
        </w:rPr>
        <w:t xml:space="preserve">مسبوقیة موضوع الرسالة </w:t>
      </w:r>
      <w:r>
        <w:rPr>
          <w:rtl w:val="true"/>
        </w:rPr>
        <w:t>(</w:t>
      </w:r>
      <w:r>
        <w:rPr>
          <w:rtl w:val="true"/>
        </w:rPr>
        <w:t>العنوان والمضمون</w:t>
      </w:r>
      <w:r>
        <w:rPr>
          <w:rtl w:val="true"/>
        </w:rPr>
        <w:t>)</w:t>
      </w:r>
      <w:bookmarkEnd w:id="53"/>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البحوث السابقة، أو المؤلفات التی حملت عنوان الرسالة، أو تناولت مضمونها بلحاظ ما حققته من نتائج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الاستقراء الخارجی لما کتب حول الموضوع سواء کان منشوراً أو مخطوطاً، مقولاً أم مدوناً، وحتی عالم التواصل الاجتماعی ، کان بلغة الرسالة أم باللغات الأخری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النتائج المرتبطة بمضمون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تبویب النتائج ضمن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تقییم نتائج البحوث السابقة من حیث السلب والإیجاب والنقص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تحقق الاستقراء الخارجی للدراسات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صحة استخراجه للنتائج وتقییمها لها</w:t>
      </w:r>
      <w:r>
        <w:rPr>
          <w:rFonts w:eastAsia="IRNazanin" w:cs="IRNazanin"/>
          <w:color w:val="111111"/>
          <w:sz w:val="28"/>
          <w:szCs w:val="28"/>
          <w:rtl w:val="true"/>
          <w:lang w:bidi="fa-IR"/>
        </w:rPr>
        <w:t>.</w:t>
      </w:r>
    </w:p>
    <w:p>
      <w:pPr>
        <w:pStyle w:val="Heading4"/>
        <w:numPr>
          <w:ilvl w:val="3"/>
          <w:numId w:val="1"/>
        </w:numPr>
        <w:rPr/>
      </w:pPr>
      <w:bookmarkStart w:id="54" w:name="__RefHeading___Toc4148462_581953129"/>
      <w:bookmarkStart w:id="55" w:name="_Toc21"/>
      <w:bookmarkEnd w:id="54"/>
      <w:r>
        <w:rPr>
          <w:rtl w:val="true"/>
        </w:rPr>
        <w:t>المکون الرابع</w:t>
      </w:r>
      <w:r>
        <w:rPr>
          <w:rtl w:val="true"/>
        </w:rPr>
        <w:t xml:space="preserve">: </w:t>
      </w:r>
      <w:r>
        <w:rPr>
          <w:rtl w:val="true"/>
        </w:rPr>
        <w:t xml:space="preserve">فرضیات مضمون الرسالة </w:t>
      </w:r>
      <w:r>
        <w:rPr>
          <w:rtl w:val="true"/>
        </w:rPr>
        <w:t>(</w:t>
      </w:r>
      <w:r>
        <w:rPr>
          <w:rtl w:val="true"/>
        </w:rPr>
        <w:t>فرضیات البحث</w:t>
      </w:r>
      <w:r>
        <w:rPr>
          <w:rtl w:val="true"/>
        </w:rPr>
        <w:t>)</w:t>
      </w:r>
      <w:bookmarkEnd w:id="55"/>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منطلقات متمثلة فی جملة من الأسئلة تتعین مسائل علمیة بعد المقاربة العلمیة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الأسئلة المشار لها فی التعریف نعنی بها الحلول والتفسیرات التی یضعها الباحث بناء علی خبراته، وتشتمل علی سؤالین أساسی وفرعی</w:t>
      </w:r>
      <w:r>
        <w:rPr>
          <w:rFonts w:eastAsia="IRNazanin" w:cs="IRNazanin"/>
          <w:color w:val="111111"/>
          <w:sz w:val="28"/>
          <w:szCs w:val="28"/>
          <w:rtl w:val="true"/>
          <w:lang w:bidi="fa-IR"/>
        </w:rPr>
        <w:t xml:space="preserve">. </w:t>
      </w:r>
      <w:bookmarkStart w:id="56" w:name="pg5761_52844"/>
    </w:p>
    <w:p>
      <w:pPr>
        <w:pStyle w:val="BookText"/>
        <w:rPr/>
      </w:pPr>
      <w:bookmarkEnd w:id="56"/>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الفرضیة تمثل منطلقات المضمون ومادّته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المسألة العلمیة هی ما کان الموقف العلمی إزاءها محدداً دون الفرضیة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الفارق بین الفرضیة والمسألة العلمیة هو أنّ الأولی منطلق المضمون ومادته، والثانیة نتیجة المقاربة العلمیة ، وبعبارة فلسفیة أنّ الفرضیة مادّة المقاربة والمسألة صورة مشخصة بعد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الفرضیات ومدی تحدیدها لطبیعة المقاربة، بمعنی أنّ المقاربة یجب أن تتناسب مع طبیعة 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هناک علاقة وانسجام وتأثیر بین الفرضیات والأهداف والنتائج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تناسب المسائل العلمیة التی ترتبت علی المقاربة مع 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علاقة الفرضیات بالمضمون انطلاقاً ودواماً الی أن تتعیّن فی شکل مسائل</w:t>
      </w:r>
      <w:r>
        <w:rPr>
          <w:rFonts w:eastAsia="IRNazanin" w:cs="IRNazanin"/>
          <w:color w:val="111111"/>
          <w:sz w:val="28"/>
          <w:szCs w:val="28"/>
          <w:rtl w:val="true"/>
          <w:lang w:bidi="fa-IR"/>
        </w:rPr>
        <w:t>.</w:t>
      </w:r>
    </w:p>
    <w:p>
      <w:pPr>
        <w:pStyle w:val="Heading4"/>
        <w:numPr>
          <w:ilvl w:val="3"/>
          <w:numId w:val="1"/>
        </w:numPr>
        <w:rPr/>
      </w:pPr>
      <w:bookmarkStart w:id="57" w:name="__RefHeading___Toc4148464_581953129"/>
      <w:bookmarkStart w:id="58" w:name="_Toc22"/>
      <w:bookmarkEnd w:id="57"/>
      <w:r>
        <w:rPr>
          <w:rtl w:val="true"/>
        </w:rPr>
        <w:t>المکون الخامس</w:t>
      </w:r>
      <w:r>
        <w:rPr>
          <w:rtl w:val="true"/>
        </w:rPr>
        <w:t xml:space="preserve">: </w:t>
      </w:r>
      <w:r>
        <w:rPr>
          <w:rtl w:val="true"/>
        </w:rPr>
        <w:t xml:space="preserve">مشکلة الرسالة </w:t>
      </w:r>
      <w:r>
        <w:rPr>
          <w:rtl w:val="true"/>
        </w:rPr>
        <w:t>(</w:t>
      </w:r>
      <w:r>
        <w:rPr>
          <w:rtl w:val="true"/>
        </w:rPr>
        <w:t>مشکلة البحث</w:t>
      </w:r>
      <w:r>
        <w:rPr>
          <w:rtl w:val="true"/>
        </w:rPr>
        <w:t>)</w:t>
      </w:r>
      <w:bookmarkEnd w:id="5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المعوّقات والمعضلات والموانع الفنیة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یواجهها الباحث عند مقاربته للفرضیات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تحدید نوعیة المشکلة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المشکلة مع مضمون البحث وتحدید علاقتها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المنهجیة التی یعتمدها فی معالجة المشکلة المثارة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علاقة المشکلة مع المخزون المعرفی المناسب للباحث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المصادر التی بحثت الموضوع أو عدم وجودها</w:t>
      </w:r>
      <w:r>
        <w:rPr>
          <w:rFonts w:eastAsia="IRNazanin" w:cs="IRNazanin"/>
          <w:color w:val="111111"/>
          <w:sz w:val="28"/>
          <w:szCs w:val="28"/>
          <w:rtl w:val="true"/>
          <w:lang w:bidi="fa-IR"/>
        </w:rPr>
        <w:t xml:space="preserve">) </w:t>
      </w:r>
      <w:bookmarkStart w:id="59" w:name="pg5761_52845"/>
    </w:p>
    <w:p>
      <w:pPr>
        <w:pStyle w:val="BookText"/>
        <w:rPr/>
      </w:pPr>
      <w:bookmarkEnd w:id="59"/>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المشکلة ومدی علاقتها بالمضمون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توظیفه للمنهج المناسب لمعالجة المشکلة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ناجزیة البحث وحسمه من قبل الاأوساط البحثیة نظراً لکثرة الإشکالات والشبهات المثارة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المسألة التی یرید معالجتها غیر مفکک بین منطلقاتها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الصفات الإلهیة وهل هی زائدة علی الذات أم هی عین الذات؟ ففی هذه المسألة یحصل خلط وعدم تفکیک بین مقام الثبوت والواقع وبین مقام الإثبات وعالم الفهم ، فتجد الأشاعرة مثلاً عندما یقاربونها علی مستوی مقام الإثبات یخلطونه مع مقام الثبوت حیث إنّهم سرّوا فهمهم للصفات الذی هو فی مقام الإثبات إلی الثبوت الذی هو مقام الواقع الذی لا یقبل التفکیک بین الذات وصفاته ، فقد یفهم الإنسان أنّ الصفة منفصلة إثباتاً ولکن لیس من الصحیح أن یعدی هذا الفهم إلی مقام الثبوت والواقع ویبنی علی کونها منفصلة أیضاً بل هی مندمجة وواحدة</w:t>
      </w:r>
      <w:r>
        <w:rPr>
          <w:rFonts w:eastAsia="IRNazanin" w:cs="IRNazanin"/>
          <w:color w:val="111111"/>
          <w:sz w:val="28"/>
          <w:szCs w:val="28"/>
          <w:rtl w:val="true"/>
          <w:lang w:bidi="fa-IR"/>
        </w:rPr>
        <w:t>.</w:t>
      </w:r>
    </w:p>
    <w:p>
      <w:pPr>
        <w:pStyle w:val="Heading4"/>
        <w:numPr>
          <w:ilvl w:val="3"/>
          <w:numId w:val="1"/>
        </w:numPr>
        <w:rPr/>
      </w:pPr>
      <w:bookmarkStart w:id="60" w:name="__RefHeading___Toc4148466_581953129"/>
      <w:bookmarkStart w:id="61" w:name="_Toc23"/>
      <w:bookmarkEnd w:id="60"/>
      <w:r>
        <w:rPr>
          <w:rtl w:val="true"/>
        </w:rPr>
        <w:t>المکون السادس</w:t>
      </w:r>
      <w:r>
        <w:rPr>
          <w:rtl w:val="true"/>
        </w:rPr>
        <w:t xml:space="preserve">: </w:t>
      </w:r>
      <w:r>
        <w:rPr>
          <w:rtl w:val="true"/>
        </w:rPr>
        <w:t xml:space="preserve">المبادئ </w:t>
      </w:r>
      <w:r>
        <w:rPr>
          <w:rtl w:val="true"/>
        </w:rPr>
        <w:t>(</w:t>
      </w:r>
      <w:r>
        <w:rPr>
          <w:rtl w:val="true"/>
        </w:rPr>
        <w:t>إطار مفاهیمی</w:t>
      </w:r>
      <w:r>
        <w:rPr>
          <w:rtl w:val="true"/>
        </w:rPr>
        <w:t>)</w:t>
      </w:r>
      <w:bookmarkEnd w:id="61"/>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إطار مفاهیمی یتمثّل فی مرتکزات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تصوّریة وتصدیقیة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توظّف فی المقاربات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المبادئ الی مبادئ تصوّریة وأخری تصدیقیة، والتصوّریة تنقسم الی مفاهیم أساسیة،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التی تؤسس لمسائل المضمون، وأخری مفاهیم غیر أساسیة وهی مفاهیم عاضدة للأساسیة، کالتی تتعلّق بالتعریف بمفردات عنوان الرسالة الصریحة والضمنیة، واما التصدیقیة فتنقسم إلی قضایا أساسیة وأخری غیر أساسیة</w:t>
      </w:r>
      <w:r>
        <w:rPr>
          <w:rFonts w:eastAsia="IRNazanin" w:cs="IRNazanin"/>
          <w:color w:val="111111"/>
          <w:sz w:val="28"/>
          <w:szCs w:val="28"/>
          <w:rtl w:val="true"/>
          <w:lang w:bidi="fa-IR"/>
        </w:rPr>
        <w:t xml:space="preserve">. </w:t>
      </w:r>
      <w:bookmarkStart w:id="62" w:name="pg5761_52846"/>
    </w:p>
    <w:p>
      <w:pPr>
        <w:pStyle w:val="BookText"/>
        <w:rPr/>
      </w:pPr>
      <w:bookmarkEnd w:id="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تترشح المفاهیم من 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المفهوم إمّا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مستخدم فی علوم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إجرائی استخدامی ومتناسب مع حقیقة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تتحدد نوعیة المفاهیم المعتمدة من کونها مدرسیة متداولة ، أم إجرائیة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مناسبة المفهوم لجذره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یترشح المفهوم من الحقیقة المعرفیة للفصل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یستوفی تعریف جمیع المفاهیم التصوّریة التی یضمّنها فی المقاربات ، ولا یعرض غیرها</w:t>
      </w:r>
      <w:r>
        <w:rPr>
          <w:rFonts w:eastAsia="IRNazanin" w:cs="IRNazanin"/>
          <w:color w:val="111111"/>
          <w:sz w:val="28"/>
          <w:szCs w:val="28"/>
          <w:rtl w:val="true"/>
          <w:lang w:bidi="fa-IR"/>
        </w:rPr>
        <w:t>.</w:t>
      </w:r>
    </w:p>
    <w:p>
      <w:pPr>
        <w:pStyle w:val="Heading4"/>
        <w:numPr>
          <w:ilvl w:val="3"/>
          <w:numId w:val="1"/>
        </w:numPr>
        <w:rPr/>
      </w:pPr>
      <w:bookmarkStart w:id="63" w:name="__RefHeading___Toc4148468_581953129"/>
      <w:bookmarkStart w:id="64" w:name="_Toc24"/>
      <w:bookmarkEnd w:id="63"/>
      <w:r>
        <w:rPr>
          <w:rtl w:val="true"/>
        </w:rPr>
        <w:t>المکون السابع</w:t>
      </w:r>
      <w:r>
        <w:rPr>
          <w:rtl w:val="true"/>
        </w:rPr>
        <w:t xml:space="preserve">: </w:t>
      </w:r>
      <w:r>
        <w:rPr>
          <w:rtl w:val="true"/>
        </w:rPr>
        <w:t>منهج المقاربة</w:t>
      </w:r>
      <w:bookmarkEnd w:id="6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معاییر واقعیة تخضع لها المقاربات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المعاییر التی تنضبط بها المقاربة تُحدّد نوعیتها من خلال الفرضیات والأهداف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بلحاظین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الإفتراضی الذی یدّعی الباحث تبنّیه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بالحمل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اللحاظ الواقعی الفعلی المنتزع من العمل العلمی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بالحمل الشائع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المنهج والمقاربة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عبارة عن قالب تخضع له المقاربة والعمل العلمی وأمّا المقاربة فهی تفعیل المخزون المعرفی و التعامل مع الفرضیات وآلیة التوظیف لذلک المخزون المعرفی هی التی نسمّیها بالمنهج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فمثلاً لو اعتمد الباحث علی آیة قرآنیة تصف حیثیة تربویة وأراد توظیفها فی فرضیته التربویة فالآیة بلحاظ کشفها تتحقق بها المقاربة وبلحاظ آلیة کشفها یتحدد المنهج فإذا کان کشفها وصفیاً فالمنهج وصفی وإذا کان کشفها نقلیاً فالمنهج نقلی، واإذا کان کشفها عقلیا فالمنهج عقلی وما أشبه ذلک فالمنهج مستل من المقاربة المعتمدة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الإفتراضی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یخضع لإرادة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المنهج الفعلی فهو قهری تابع للمقاربة والفرضیات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تحتاج مقاربة الفرضیات إلی أکثر من منهج فهو یتعیّن بها، وبالتالی فالمنهج المعتمد لا یلزم أن یکون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المناهج المتّبعة فی المقاربة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ثلاثة مصادیق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من الکلی إلی الجزئی المندرج النسبی، وبعبارة اخری حرکة من الوحدة إلی الکثرة وبالعکس،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مفاهیم کلیة کثیرة إلی مفهوم کلی واحد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من الجزئی إلی الکلی، وبعبارة أخری حرکة من الکثرة إلی الوحدة،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جزئیات کثیرة إلی مبدأ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التمثیل، والأشباه والنظائر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الإنتقال من الجزئی إلی الجزئی، حرکة من الوحدة الی الکثرة، أی من جزئی إلی جزئیات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النقلی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التجریبی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الکشفی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المنهج الوصفی</w:t>
      </w:r>
      <w:r>
        <w:rPr>
          <w:rFonts w:eastAsia="IRNazanin" w:cs="IRNazanin"/>
          <w:color w:val="111111"/>
          <w:sz w:val="28"/>
          <w:szCs w:val="28"/>
          <w:rtl w:val="true"/>
          <w:lang w:bidi="fa-IR"/>
        </w:rPr>
        <w:t xml:space="preserve">. </w:t>
      </w:r>
      <w:bookmarkStart w:id="65" w:name="pg5761_52848"/>
    </w:p>
    <w:p>
      <w:pPr>
        <w:pStyle w:val="BookText"/>
        <w:rPr/>
      </w:pPr>
      <w:bookmarkEnd w:id="65"/>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 المنهج وتقییمه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مناسبة المنهج الفعلی مع الأهداف المراد تحقیقها من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 حضور المنهج الفرضی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المقاربة العلمیة والعمل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 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تطابق المنهج الفرضی مع المنهج المنتزع الواقعی</w:t>
      </w:r>
      <w:r>
        <w:rPr>
          <w:rFonts w:eastAsia="IRNazanin" w:cs="IRNazanin"/>
          <w:color w:val="111111"/>
          <w:sz w:val="28"/>
          <w:szCs w:val="28"/>
          <w:rtl w:val="true"/>
          <w:lang w:bidi="fa-IR"/>
        </w:rPr>
        <w:t>.</w:t>
      </w:r>
    </w:p>
    <w:p>
      <w:pPr>
        <w:pStyle w:val="Heading4"/>
        <w:numPr>
          <w:ilvl w:val="3"/>
          <w:numId w:val="1"/>
        </w:numPr>
        <w:rPr/>
      </w:pPr>
      <w:bookmarkStart w:id="66" w:name="__RefHeading___Toc4148470_581953129"/>
      <w:bookmarkStart w:id="67" w:name="_Toc25"/>
      <w:bookmarkEnd w:id="66"/>
      <w:r>
        <w:rPr>
          <w:rtl w:val="true"/>
        </w:rPr>
        <w:t>المکون الثامن</w:t>
      </w:r>
      <w:r>
        <w:rPr>
          <w:rtl w:val="true"/>
        </w:rPr>
        <w:t xml:space="preserve">: </w:t>
      </w:r>
      <w:r>
        <w:rPr>
          <w:rtl w:val="true"/>
        </w:rPr>
        <w:t>المقاربات العلمیة فی الرسالة</w:t>
      </w:r>
      <w:bookmarkEnd w:id="67"/>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عملیة ذهنیة تتمثّل فی تفعیل الفرضیات علی ضوء المبادیء، ووفق المنهج الفعلی، لتجعل منها مسائل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علمی ذهنی خارج عن مضمون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مادّة المقاربة تتمثّل بالفرضیات وبالمخزون المعرفی للباحث، وبهما تتفعّل المقاربة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المقاربات تتأطر بالمنهج الفعلی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المقاربات مع طبیعة الفرضیات والمخزون المعرفی تتعیّن فصول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المقاربات تولّد المسائل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تحدید مدی تفعیل 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تأطر المقاربة بالمنهج الفعلی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تناسب المقاربة مع حجم المسائل العلمیة المتولّدة، فقد تکون المسائل العلمیة المتولّدة من المقاربة مساویة لمقتضیات المقاربة وطبیعتها وقد تکون أقل أو أکثر، فالأقلیة مؤشر ضعف والأکثریة مؤشر حشو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الفهم الصحیح والتوظیف المناسب للمنقول فی المقاربة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مناسبة الفکرة المختارة للمقاربة</w:t>
      </w:r>
      <w:r>
        <w:rPr>
          <w:rFonts w:eastAsia="IRNazanin" w:cs="IRNazanin"/>
          <w:color w:val="111111"/>
          <w:sz w:val="28"/>
          <w:szCs w:val="28"/>
          <w:rtl w:val="true"/>
          <w:lang w:bidi="fa-IR"/>
        </w:rPr>
        <w:t xml:space="preserve">. </w:t>
      </w:r>
      <w:bookmarkStart w:id="68" w:name="pg5761_52849"/>
    </w:p>
    <w:p>
      <w:pPr>
        <w:pStyle w:val="Heading4"/>
        <w:numPr>
          <w:ilvl w:val="3"/>
          <w:numId w:val="1"/>
        </w:numPr>
        <w:rPr/>
      </w:pPr>
      <w:bookmarkStart w:id="69" w:name="__RefHeading___Toc4148472_581953129"/>
      <w:bookmarkStart w:id="70" w:name="_Toc26"/>
      <w:bookmarkEnd w:id="68"/>
      <w:bookmarkEnd w:id="69"/>
      <w:r>
        <w:rPr>
          <w:rtl w:val="true"/>
        </w:rPr>
        <w:t>المکون التاسع</w:t>
      </w:r>
      <w:r>
        <w:rPr>
          <w:rtl w:val="true"/>
        </w:rPr>
        <w:t xml:space="preserve">: </w:t>
      </w:r>
      <w:r>
        <w:rPr>
          <w:rtl w:val="true"/>
        </w:rPr>
        <w:t>فصول الرسالة</w:t>
      </w:r>
      <w:bookmarkEnd w:id="70"/>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علمی یترشّح من المقاربة ویخضع لترتب علمی ومنطقی بحسب مقتضیات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تترشّح الفصول من المقاربة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فیها ترتّب منطقی ویقوم علی أساس العلیّة والمعلولیة أو علی أساس البسیط فالمتوسط فالعمیق من حیث المادّة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بینها ترتب علمی یخضع لأغراض الباحث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بین الفصول تناسب من حیث الکم والکیف وفق مقتضیات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صحة ترشّح الفصول من المقاربة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الفصول مرتبة ترتباً منطقیاً وعلمیاً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تناسب الفصول فیما بینها من حیث الکم والکیف</w:t>
      </w:r>
      <w:r>
        <w:rPr>
          <w:rFonts w:eastAsia="IRNazanin" w:cs="IRNazanin"/>
          <w:color w:val="111111"/>
          <w:sz w:val="28"/>
          <w:szCs w:val="28"/>
          <w:rtl w:val="true"/>
          <w:lang w:bidi="fa-IR"/>
        </w:rPr>
        <w:t>.</w:t>
      </w:r>
    </w:p>
    <w:p>
      <w:pPr>
        <w:pStyle w:val="Heading4"/>
        <w:numPr>
          <w:ilvl w:val="3"/>
          <w:numId w:val="1"/>
        </w:numPr>
        <w:rPr/>
      </w:pPr>
      <w:bookmarkStart w:id="71" w:name="__RefHeading___Toc4148474_581953129"/>
      <w:bookmarkStart w:id="72" w:name="_Toc27"/>
      <w:bookmarkEnd w:id="71"/>
      <w:r>
        <w:rPr>
          <w:rtl w:val="true"/>
        </w:rPr>
        <w:t>المکون العاشر</w:t>
      </w:r>
      <w:r>
        <w:rPr>
          <w:rtl w:val="true"/>
        </w:rPr>
        <w:t xml:space="preserve">: </w:t>
      </w:r>
      <w:r>
        <w:rPr>
          <w:rtl w:val="true"/>
        </w:rPr>
        <w:t xml:space="preserve">موضوع الرسالة </w:t>
      </w:r>
      <w:r>
        <w:rPr>
          <w:rtl w:val="true"/>
        </w:rPr>
        <w:t>(</w:t>
      </w:r>
      <w:r>
        <w:rPr>
          <w:rtl w:val="true"/>
        </w:rPr>
        <w:t>المضمون الذی خضع للمقاربة</w:t>
      </w:r>
      <w:r>
        <w:rPr>
          <w:rtl w:val="true"/>
        </w:rPr>
        <w:t>)</w:t>
      </w:r>
      <w:bookmarkEnd w:id="72"/>
    </w:p>
    <w:p>
      <w:pPr>
        <w:pStyle w:val="Heading5"/>
        <w:numPr>
          <w:ilvl w:val="4"/>
          <w:numId w:val="1"/>
        </w:numPr>
        <w:rPr/>
      </w:pPr>
      <w:bookmarkStart w:id="73" w:name="__RefHeading___Toc4148476_581953129"/>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بوصفه مضموناً تتعیّن به الرسالة بمقاربة الفرضیات وفق منهجیة خاصة وتترتب علی ذلک مسائل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جدلیة العنوان والمضمون فی الرسالة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 بلحاظ رمزیته للرسالة یمثّل عنوانًا لها، وبلحاظ تعیینه بالمقاربة للرسالة یمثّل مضموناً لها، وبالتالی فإن الموضوع بمثابة الجنس للعنوان والمضمون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المضمون یمثًل المکون الحقیقی والأساسی للرسالة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العنوان بوصفه رمزاً ومشیراً یتعلّق بشکل أساسی بمضمون الرسالة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المضمون بلحاظ نتائجه المترتبة علیه قهراًقد یوافق العنوان وقد یخالفه</w:t>
      </w:r>
      <w:r>
        <w:rPr>
          <w:rFonts w:eastAsia="IRNazanin" w:cs="IRNazanin"/>
          <w:color w:val="111111"/>
          <w:sz w:val="28"/>
          <w:szCs w:val="28"/>
          <w:rtl w:val="true"/>
          <w:lang w:bidi="fa-IR"/>
        </w:rPr>
        <w:t xml:space="preserve">. </w:t>
      </w:r>
      <w:bookmarkStart w:id="75" w:name="pg5761_52850"/>
    </w:p>
    <w:p>
      <w:pPr>
        <w:pStyle w:val="BookText"/>
        <w:rPr/>
      </w:pPr>
      <w:bookmarkEnd w:id="7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الباحث عن عنوان الرسالة یتشخص من خلال مضمون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العنوان کرمز جعلی یخضع لاختیار الباحث ، والمضمون قهری فیه، الباحث ملزم باعتماد المادّة والصورة التی تخدم العنوان</w:t>
      </w:r>
      <w:r>
        <w:rPr>
          <w:rFonts w:eastAsia="IRNazanin" w:cs="IRNazanin"/>
          <w:color w:val="111111"/>
          <w:sz w:val="28"/>
          <w:szCs w:val="28"/>
          <w:rtl w:val="true"/>
          <w:lang w:bidi="fa-IR"/>
        </w:rPr>
        <w:t>.</w:t>
      </w:r>
    </w:p>
    <w:p>
      <w:pPr>
        <w:pStyle w:val="Heading5"/>
        <w:numPr>
          <w:ilvl w:val="4"/>
          <w:numId w:val="1"/>
        </w:numPr>
        <w:rPr/>
      </w:pPr>
      <w:bookmarkStart w:id="76" w:name="__RefHeading___Toc4148478_581953129"/>
      <w:bookmarkStart w:id="77" w:name="_Toc29"/>
      <w:bookmarkEnd w:id="76"/>
      <w:r>
        <w:rPr>
          <w:rtl w:val="true"/>
        </w:rPr>
        <w:t>أنواع موضوع الرسالة</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فرضیات جدیدة خضعت لمقاربات وفق منهجیة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فرضیات قاربها الباحث عملیاً وتطبیقیاً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عملیة لآلیات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کالبحث فی الآلیات العملیة لمسألة مصرفیة قبل مرحلة التنفیذ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جملة من فرضیات قاربها الباحث توصیفاًومادتّها إمّا میدانیة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وحوار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 میدانیة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ومصادرات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توثیقی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جملة من الفرضیات قاربها الباحث علی أساس النقولات الوحیانیة والتاریخیة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فرضیات قاربها الباحث وفق قانون السببیة بین المتباینات ، مثل تأثیر النهضة الحسینیة علی مسیرة المجتمعات السیاسیة والفکریة ، أو مثل تأثیر الإیمان علی أخلاق المجتمع واستقراره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یحافظ علی وحدة المضمون فی جمیع فصول الرسالة من خلال المسانخة بین المقاربة والفرضیات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تکون النقولات ضمن المضمون مقننة ومنسجمة مع الفرضیة التی قاربها من حیث الکم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النتائج تترتب قهراً علی مقاربة المضمون ، وهذه النتائج قد تطابق أهداف الرسالة وغایاتها عادة ، وقد تختلف معها</w:t>
      </w:r>
      <w:r>
        <w:rPr>
          <w:rFonts w:eastAsia="IRNazanin" w:cs="IRNazanin"/>
          <w:color w:val="111111"/>
          <w:sz w:val="28"/>
          <w:szCs w:val="28"/>
          <w:rtl w:val="true"/>
          <w:lang w:bidi="fa-IR"/>
        </w:rPr>
        <w:t xml:space="preserve">. </w:t>
      </w:r>
      <w:bookmarkStart w:id="78" w:name="pg5761_52851"/>
    </w:p>
    <w:p>
      <w:pPr>
        <w:pStyle w:val="BookText"/>
        <w:rPr/>
      </w:pPr>
      <w:bookmarkEnd w:id="78"/>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 وتقییمه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تناسق تام ومحکم بین عناصر المضمون والتی هی الفرضیات والمقاربة والمنهج والمسائل العلمیة ورمزیة العنوان وأمّا التفصیل فی آلیات النقد فستأتی لاحقاً ضمن عناوین العناصر التی یتألف منها المضمون</w:t>
      </w:r>
      <w:r>
        <w:rPr>
          <w:rFonts w:eastAsia="IRNazanin" w:cs="IRNazanin"/>
          <w:color w:val="111111"/>
          <w:sz w:val="28"/>
          <w:szCs w:val="28"/>
          <w:rtl w:val="true"/>
          <w:lang w:bidi="fa-IR"/>
        </w:rPr>
        <w:t>.</w:t>
      </w:r>
    </w:p>
    <w:p>
      <w:pPr>
        <w:pStyle w:val="Heading4"/>
        <w:numPr>
          <w:ilvl w:val="3"/>
          <w:numId w:val="1"/>
        </w:numPr>
        <w:rPr/>
      </w:pPr>
      <w:bookmarkStart w:id="79" w:name="__RefHeading___Toc4148480_581953129"/>
      <w:bookmarkStart w:id="80" w:name="_Toc30"/>
      <w:bookmarkEnd w:id="79"/>
      <w:r>
        <w:rPr>
          <w:rtl w:val="true"/>
        </w:rPr>
        <w:t>المکون الحادی عشر</w:t>
      </w:r>
      <w:r>
        <w:rPr>
          <w:rtl w:val="true"/>
        </w:rPr>
        <w:t xml:space="preserve">: </w:t>
      </w:r>
      <w:r>
        <w:rPr>
          <w:rtl w:val="true"/>
        </w:rPr>
        <w:t>هوامش الرسالة</w:t>
      </w:r>
      <w:bookmarkEnd w:id="80"/>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حاشیة تقع خارج نسق المضمون لتضیء بعض محتویات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یتناسب الهامش مع حاجة النص للإضاءة، وأن یخلو من الحشو والاستغراق المخل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هناک وحدة وتناسب بین الهامش وما یرتبط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یمثّل الهامش جزءاًمن المضمون بحسب مقتضیات المقاربة، والعکس صحیح فقد یکون هناک ما جعله الباحث جزءاً من المضمون وهو أنسب بالهامش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الهامش یقع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وتخریج للنصوص المنقولة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التعلیقة فهی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لمحتوی الرسالة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فکرة مخالفة أو موافقة لمحتوی الرسالة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نصوص مؤیّدة لمحتوی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تخریج النصوص المنقولة فهو إرجاع تلک النصوص إلی مصادرها الأصلیة التی نقل منها لغرض التوثیق والاعتبار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ترتیب المصادر فی الهامش علی أساس القدم الزمانی والاعتبار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عند تدوین المصادر الثانویة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تنقل عن غیرها مثل بحار الأنوار للمجلسی، وکنز العمال للهندی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المصدر الأصلی الذی أخذت عنه، وبالشکل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المصدر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الآراء التی تنسب لأصحابها ینبغی أخذها من مجموع نتاجاته المقروءة والمسموعة، وعدم أخذها من بعض نتاجاته دون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 غیر العربیة تدوّن فی الهامش بنفس اللغة وتترجم إلی العربیة داخل قوسین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بالنسبة إلی التخریج من التفاسیر ینبغی أن تکتب السورة ، والآیة التی تعلّق بها النقل ، ولا یکتفی بالجزء والصفحة، وکذلک الکتب الحدیثیة أن یکتب اسم الباب والکتاب إن وجد أو العنوان الجامع لذلک الموضوع ولا یکتفی بالجزء والصفحة ورقم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الصفحة نفسها لا بأس به ، ولا یصح إذا تعدّی إلی الصفحة التالیة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حاجة المواضیع والنصوص إلی المصادر تختلف من حیث الکمِّ والعدد، فبعضها یحتاج إلی مصادر عدیدة وبعضها تکتفی بمصدر واحد، وبعضها لا تحتاج إلی أیّ مصدر، کالآیة القرآنیة، أو المسلّمات العلمیة التی لا تحتاج إلی توثیق</w:t>
      </w:r>
      <w:r>
        <w:rPr>
          <w:rFonts w:eastAsia="IRNazanin" w:cs="IRNazanin"/>
          <w:color w:val="111111"/>
          <w:sz w:val="28"/>
          <w:szCs w:val="28"/>
          <w:rtl w:val="true"/>
          <w:lang w:bidi="fa-IR"/>
        </w:rPr>
        <w:t xml:space="preserve">. </w:t>
      </w:r>
      <w:bookmarkStart w:id="81" w:name="pg5761_52853"/>
    </w:p>
    <w:p>
      <w:pPr>
        <w:pStyle w:val="BookText"/>
        <w:rPr/>
      </w:pPr>
      <w:bookmarkEnd w:id="8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تکتب الطباعة وسنتها ودار النشر وغیر ذلک مما یتعلّق بهویة الکتاب فی الهامش وإنّما یقتصر فی ذلک علی فهرست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الإشارة فی الهامش إلی طبیعة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النقل من المصادر المکتوبة بغیر لغة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الترجمة بالمضمون أم بالنص؟ وهل هی من صاحب الرسالة أم من غیره؟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تناسب الهامش مع حاجة النص للإضاءة، ومدی خلوه من الحشو والاستغراق المخل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تصوّر الوحدة الموضوعیة بین الهامش وما یرتبط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ترتیب المصادر بحسب القدم الزمانی والاعتبار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دقة نقل النصوص والآراء من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صحة نسبة الآراء لأصحابها، وأنّها مأخوذة من مجموع نتاجاته ولیس من بعضها دون الآخر</w:t>
      </w:r>
      <w:r>
        <w:rPr>
          <w:rFonts w:eastAsia="IRNazanin" w:cs="IRNazanin"/>
          <w:color w:val="111111"/>
          <w:sz w:val="28"/>
          <w:szCs w:val="28"/>
          <w:rtl w:val="true"/>
          <w:lang w:bidi="fa-IR"/>
        </w:rPr>
        <w:t>.</w:t>
      </w:r>
    </w:p>
    <w:p>
      <w:pPr>
        <w:pStyle w:val="Heading4"/>
        <w:numPr>
          <w:ilvl w:val="3"/>
          <w:numId w:val="1"/>
        </w:numPr>
        <w:rPr/>
      </w:pPr>
      <w:bookmarkStart w:id="82" w:name="__RefHeading___Toc4148482_581953129"/>
      <w:bookmarkStart w:id="83" w:name="_Toc31"/>
      <w:bookmarkEnd w:id="82"/>
      <w:r>
        <w:rPr>
          <w:rtl w:val="true"/>
        </w:rPr>
        <w:t>المکون الثانی عشر</w:t>
      </w:r>
      <w:r>
        <w:rPr>
          <w:rtl w:val="true"/>
        </w:rPr>
        <w:t xml:space="preserve">: </w:t>
      </w:r>
      <w:r>
        <w:rPr>
          <w:rtl w:val="true"/>
        </w:rPr>
        <w:t>مصادر الرسالة</w:t>
      </w:r>
      <w:bookmarkEnd w:id="83"/>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مادّة علمیة تناسب موضوع الرسالة وقد تتمثّل فی کتاب أو مقالة أو مخطوطة أو غیرها من الطرق المتعارفة فی تدوین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المصادر المعتمدة أساسیة، ولیست ثانویة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الأکثر اعتباراً من الناحیة العلمیة، والأسبق زماناً اذا کان لتلک الأسبقیة دور فی تحدید الاعتبار العلمی للمصدر</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نسخ المصادر المعتمدة هی الأکثر وثاقةً والأضبط نصّاً والأدق نقلاً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تعتمد النسخ المحققة من أهل الاختصاص علی غیرها غیر المحققة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 الأخذ من المصدر المتأخر الموثوق المعتمد إذا کان نصّه أکثر دقة وتمامیة من النص الموجود فی النسخ المتداولة للمصدر المتقدّم الذی نقل عنه المتاخر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المصادر المأخوذة عنها المعلومة مختصة بالعلم الذی تنتمی إلیه تلک المعلومة بمعنی أنّ المصادر المعتمدة یجب أن تسانخ المعلومة التی یراد توثیقها، فلتوثیق مادّة تأریخیة یجب الاعتماد علی مصدر تأریخی، والمعلومة العقائدیة لابدّ أن تؤخذ من مصادر عقائدیة،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الشفوی عن العلماء بشکل مباشر أو غیر مباشر یجب أن یخضع لضوابط التوثیق المتعارفة فی نقل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بالمعنی هو صیاغة الأصل بعبارة أخری علی أن تکون مطابقة لمعنی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بتصرف هو نقل النصوص مع التصرّف بها من حیث التقدیم والتأخیر، والحذف مع الحفاظ علی الأصل بلفظه، أو مع الزیادة غیر المخلّة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یمنع من الأخذ من الحواشی علی المتون غیر المعلومة النسبة إلی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کان ذلک الجهل أو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ففی حالة عدم العلم التفصیلی یشار إلی ذلک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العلم الإجمالی یقیّد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 إلی صاحب المتن محتملة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ینبغی أن یکون الأخذ من المخطوطات بالمباشرولا ینتقل إلی النقل بالواسطة إلّا إذا تعذّر النقل بالمباشر، إمّا بسبب عدم القدرة علی الوصول إلی المخطوطة، أو لصعوبة قراءتها، أو لتعذّر العثور علی المطلب المراد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من المصادر بالواسطة یجب أن یراعی فیه الاعتبار العلمی ثم القرب الزمانی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یصح الاعتماد علی المواقع العلمیة علی شبکة التواصل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الإنترنیت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کمصدر علمی للمعلومات إلّا فی حالة عدم وجود هذه المعلومات فی مصدر مطبوع ومنشور أو یتعذّر الوصول إلی ذلک المطبوع بحسب الطرق المتعارفة فی التحقیق، وفی هذه الحالة یمکن أخذ المعلومة من تلک المواقع،ولکن یجب أن تکون مواقع رسمیة وموثوق بها ومتخصصة فی العلم الذی تنتمی إلیه المعلومة المأخوذة، وکذلک یمکن الوصول إلیه بالطرق المتعارفة فی عالم الإنترنیت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المؤلّفات التی لم یکتبها صاحبها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أمضاها المؤلّف، وهذا القسم معتبر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محاضرات المؤلف إلی کتب مدوّنة، ولم یصدر من المؤلّف إمضاء لها، إمّا لأنّها دوّنت بعد وفاته، أو بدون إذنه، وهذا القسم غیر معتبر علمیاً إلّا إذا طابق ما هو المعروف عن المؤلّف، أو ما هو ممضی، ومؤیّد من الجهات العلمیة المعتبرة المتبنّیة لفکر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المؤلّفات التی ینفی صاحبها نسبتها لنفسه، یمکن الاستفادة من الأفکار الواردة فیها دون نسبتها إلی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بخصوص المصادر التاریخیة فإنّه ینبغی أخذ المعاصرة ووحدة المکان بنظر الاعتبار فی اختیار تلک المصادر عند توثیق الأحداث التأریخیة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القِدم الزمانی لیس هو المقیاس المعتبر دائماً فی المصادر، ففی العلوم الحدیثة والعلوم الإحصائیة یلزم الاعتماد علی المصادر الأکثر حداثة والأغنی فی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المصادر المعتمدة أساسیة ولیست ثانویة</w:t>
      </w:r>
      <w:r>
        <w:rPr>
          <w:rFonts w:eastAsia="IRNazanin" w:cs="IRNazanin"/>
          <w:color w:val="111111"/>
          <w:sz w:val="28"/>
          <w:szCs w:val="28"/>
          <w:rtl w:val="true"/>
          <w:lang w:bidi="fa-IR"/>
        </w:rPr>
        <w:t xml:space="preserve">. </w:t>
      </w:r>
      <w:bookmarkStart w:id="84" w:name="pg5761_52856"/>
    </w:p>
    <w:p>
      <w:pPr>
        <w:pStyle w:val="BookText"/>
        <w:rPr/>
      </w:pPr>
      <w:bookmarkEnd w:id="8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کونها الأکثر اعتباراً من الناحیة العلمیة، والأسبق زماناً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کونها الأکثر وثاقةً والأضبط نصاً والأدق نقلاً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المصدر المعتمد مسانخاً للمعلومة التی یراد توثیقها أو توضیحها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النقل الشفوی مطابقاً لضوابط النقل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النقل بالمعنی أو بتصرّف مطابقاً للضوابط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النقل من الإنترنیت مطابقاً للشروط الصحیحة للنقل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المصادر المعتمدة فی العلوم الحدیثة أکثر حداثة وأغنی فی المعلومة</w:t>
      </w:r>
      <w:r>
        <w:rPr>
          <w:rFonts w:eastAsia="IRNazanin" w:cs="IRNazanin"/>
          <w:color w:val="111111"/>
          <w:sz w:val="28"/>
          <w:szCs w:val="28"/>
          <w:rtl w:val="true"/>
          <w:lang w:bidi="fa-IR"/>
        </w:rPr>
        <w:t>.</w:t>
      </w:r>
    </w:p>
    <w:p>
      <w:pPr>
        <w:pStyle w:val="Heading4"/>
        <w:numPr>
          <w:ilvl w:val="3"/>
          <w:numId w:val="1"/>
        </w:numPr>
        <w:rPr/>
      </w:pPr>
      <w:bookmarkStart w:id="85" w:name="__RefHeading___Toc4148484_581953129"/>
      <w:bookmarkStart w:id="86" w:name="_Toc32"/>
      <w:bookmarkEnd w:id="85"/>
      <w:r>
        <w:rPr>
          <w:rtl w:val="true"/>
        </w:rPr>
        <w:t>المکون الثالث عشر</w:t>
      </w:r>
      <w:r>
        <w:rPr>
          <w:rtl w:val="true"/>
        </w:rPr>
        <w:t xml:space="preserve">: </w:t>
      </w:r>
      <w:r>
        <w:rPr>
          <w:rtl w:val="true"/>
        </w:rPr>
        <w:t>خلاصة الرسالة</w:t>
      </w:r>
      <w:bookmarkEnd w:id="8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مکون ثانوی یبیّن فیه مضمون الرسالة بشکل موجز وموصل خال من التکرار والإطناب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اشتمالها علی موجز واف وموصل لمضمون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خلوها من الإطناب والتکرار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صیاغتها بشکل علمی موصل وبلغة فنیة دقیقة مکثفة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اشتمالها علی موجز موصل عن مضمون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خلوها من الإطناب والتکرار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مراعاتها للغة العلمیة الموصلة المکثفة</w:t>
      </w:r>
      <w:r>
        <w:rPr>
          <w:rFonts w:eastAsia="IRNazanin" w:cs="IRNazanin"/>
          <w:color w:val="111111"/>
          <w:sz w:val="28"/>
          <w:szCs w:val="28"/>
          <w:rtl w:val="true"/>
          <w:lang w:bidi="fa-IR"/>
        </w:rPr>
        <w:t xml:space="preserve">. </w:t>
      </w:r>
      <w:bookmarkStart w:id="87" w:name="pg5761_52857"/>
    </w:p>
    <w:p>
      <w:pPr>
        <w:pStyle w:val="Heading4"/>
        <w:numPr>
          <w:ilvl w:val="3"/>
          <w:numId w:val="1"/>
        </w:numPr>
        <w:rPr/>
      </w:pPr>
      <w:bookmarkStart w:id="88" w:name="__RefHeading___Toc4148486_581953129"/>
      <w:bookmarkStart w:id="89" w:name="_Toc33"/>
      <w:bookmarkEnd w:id="87"/>
      <w:bookmarkEnd w:id="88"/>
      <w:r>
        <w:rPr>
          <w:rtl w:val="true"/>
        </w:rPr>
        <w:t>المکون الرابع عشر</w:t>
      </w:r>
      <w:r>
        <w:rPr>
          <w:rtl w:val="true"/>
        </w:rPr>
        <w:t xml:space="preserve">: </w:t>
      </w:r>
      <w:r>
        <w:rPr>
          <w:rtl w:val="true"/>
        </w:rPr>
        <w:t>أهداف الباحث ونتائج الرسالة</w:t>
      </w:r>
      <w:bookmarkEnd w:id="89"/>
    </w:p>
    <w:p>
      <w:pPr>
        <w:pStyle w:val="Heading5"/>
        <w:numPr>
          <w:ilvl w:val="4"/>
          <w:numId w:val="1"/>
        </w:numPr>
        <w:rPr/>
      </w:pPr>
      <w:bookmarkStart w:id="90" w:name="__RefHeading___Toc4148488_581953129"/>
      <w:bookmarkStart w:id="91" w:name="_Toc34"/>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رغم أن التسلسل المنطقی والذهنی یفرض تقدم أهداف الباحث علی نتائج الرسالة بمراتب، ومع وجود مقتضیات أن یکون کلّ منهما مکون برأسه، أذ إنّ الأهداف ترتبط بقصدیة الباحث، ونتائج الرسالة ترتبط بطبیعة المقاربة وشرائطها، غیر ان حالة التداخل والجدلیة بینهما وحاجة کل منهما فی فهمنا له الی الاخر، دعتنا الی أنّ نجمعهما فی مکون واحد، فإنّ الباحث عندما یضع أهدافاً یسعی إلی أن تکون نتائج بحثه موافقة لأهدافه، فإنّ الباحث عندما یحدد أهدافاً یسعی إلی أن تکون مطابقة لنتائج بحثه وموافقة لها وهو ما یحصل عادةً، غیر أنّ هذا التوافق غیر لازم، فقد تأتی نتائج الرسالة مخالفة للأهداف المتوخاة، مع ملاحظة أن هذا الاختلاف لا یشکل دائماً نقطة ضعف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وللوقوف علی حالة التوافق والتخالف بینهما کان المناسب بحثهما فی مکون واحد وبالشکل التالی</w:t>
      </w:r>
      <w:r>
        <w:rPr>
          <w:rFonts w:eastAsia="IRNazanin" w:cs="IRNazanin"/>
          <w:color w:val="111111"/>
          <w:sz w:val="28"/>
          <w:szCs w:val="28"/>
          <w:rtl w:val="true"/>
          <w:lang w:bidi="fa-IR"/>
        </w:rPr>
        <w:t>:</w:t>
      </w:r>
    </w:p>
    <w:p>
      <w:pPr>
        <w:pStyle w:val="Heading5"/>
        <w:numPr>
          <w:ilvl w:val="4"/>
          <w:numId w:val="1"/>
        </w:numPr>
        <w:rPr/>
      </w:pPr>
      <w:bookmarkStart w:id="92" w:name="__RefHeading___Toc4148490_581953129"/>
      <w:bookmarkStart w:id="93" w:name="_Toc35"/>
      <w:bookmarkEnd w:id="92"/>
      <w:r>
        <w:rPr>
          <w:rtl w:val="true"/>
        </w:rPr>
        <w:t>أولاً</w:t>
      </w:r>
      <w:r>
        <w:rPr>
          <w:rtl w:val="true"/>
        </w:rPr>
        <w:t xml:space="preserve">: </w:t>
      </w:r>
      <w:r>
        <w:rPr>
          <w:rtl w:val="true"/>
        </w:rPr>
        <w:t>أهداف الباحث</w:t>
      </w:r>
      <w:bookmarkEnd w:id="93"/>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یریده الباحث ویقصد الوصول إلیه من خلال مقاربة الفرضیات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أهداف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قصدیة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بالقوة أو بالفعل فی عنوان الرسالة والمضمون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أهداف الباحث لیست من مکونات المضمون، غیر أنّ الأخیر معنیٌّ بها من حیث إنّه قد یحقق الهدف وقد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هدف الباحث أمر قصدی لا یمکن التعرّف علیه بشکل مباشر فیمکن التوسّل بأمور أخری لتلمسه ومعرفته وذلک من خلال</w:t>
      </w:r>
      <w:r>
        <w:rPr>
          <w:rFonts w:eastAsia="IRNazanin" w:cs="IRNazanin"/>
          <w:color w:val="111111"/>
          <w:sz w:val="28"/>
          <w:szCs w:val="28"/>
          <w:rtl w:val="true"/>
          <w:lang w:bidi="fa-IR"/>
        </w:rPr>
        <w:t xml:space="preserve">: </w:t>
      </w:r>
      <w:bookmarkStart w:id="94" w:name="pg5761_52858"/>
    </w:p>
    <w:p>
      <w:pPr>
        <w:pStyle w:val="BookText"/>
        <w:rPr/>
      </w:pPr>
      <w:bookmarkEnd w:id="9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الرسالة ، وعناوین الفصول لاشتراکها مع الهدف فی قصدیة الباحث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نوعیة الفرضیات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طبیعة المقاربات التی یجریها خلال الفصول حول فرضیات المضمون</w:t>
      </w:r>
      <w:r>
        <w:rPr>
          <w:rFonts w:eastAsia="IRNazanin" w:cs="IRNazanin"/>
          <w:color w:val="111111"/>
          <w:sz w:val="28"/>
          <w:szCs w:val="28"/>
          <w:rtl w:val="true"/>
          <w:lang w:bidi="fa-IR"/>
        </w:rPr>
        <w:t>.</w:t>
      </w:r>
    </w:p>
    <w:p>
      <w:pPr>
        <w:pStyle w:val="Heading5"/>
        <w:numPr>
          <w:ilvl w:val="4"/>
          <w:numId w:val="1"/>
        </w:numPr>
        <w:rPr/>
      </w:pPr>
      <w:bookmarkStart w:id="95" w:name="__RefHeading___Toc4148492_581953129"/>
      <w:bookmarkStart w:id="96" w:name="_Toc36"/>
      <w:bookmarkEnd w:id="95"/>
      <w:r>
        <w:rPr>
          <w:rtl w:val="true"/>
        </w:rPr>
        <w:t>ثانیاً</w:t>
      </w:r>
      <w:r>
        <w:rPr>
          <w:rtl w:val="true"/>
        </w:rPr>
        <w:t xml:space="preserve">: </w:t>
      </w:r>
      <w:r>
        <w:rPr>
          <w:rtl w:val="true"/>
        </w:rPr>
        <w:t>نتائج الرسالة</w:t>
      </w:r>
      <w:bookmarkEnd w:id="9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المسائل العلمیة المترتبة قهراً علی المقاربة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النتائج تساوق المسائل العلمیة وتختلف معها باللحاظ والاعتبار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العلمیة هی الفرضیات بعد المقاربة،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التبیین والأثبات والنتائج هی المسائل العلمیة بلحاظ نسبتها الی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النتائج مترتبة منطقیاً علی المقاربة ولا تکون تعسفیة إسقاطیة نفسانیة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أن تکون النتائج موافقة لما تقتضیه المقاربة من حیث السعة والضیق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النتائج قد توافق أهداف الباحث وقد تخالفها نفیاً أو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تقییمها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ترتّبها منطقیاً علی المقاربة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خلوها من الإسقاط النفسی للباحث</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توافقها مع أهداف الباحث</w:t>
      </w:r>
      <w:r>
        <w:rPr>
          <w:rFonts w:eastAsia="IRNazanin" w:cs="IRNazanin"/>
          <w:color w:val="111111"/>
          <w:sz w:val="28"/>
          <w:szCs w:val="28"/>
          <w:rtl w:val="true"/>
          <w:lang w:bidi="fa-IR"/>
        </w:rPr>
        <w:t xml:space="preserve">. </w:t>
      </w:r>
      <w:bookmarkStart w:id="97" w:name="pg5761_52859"/>
    </w:p>
    <w:p>
      <w:pPr>
        <w:pStyle w:val="Heading4"/>
        <w:numPr>
          <w:ilvl w:val="3"/>
          <w:numId w:val="1"/>
        </w:numPr>
        <w:rPr/>
      </w:pPr>
      <w:bookmarkStart w:id="98" w:name="__RefHeading___Toc4148494_581953129"/>
      <w:bookmarkStart w:id="99" w:name="_Toc37"/>
      <w:bookmarkEnd w:id="97"/>
      <w:bookmarkEnd w:id="98"/>
      <w:r>
        <w:rPr>
          <w:rtl w:val="true"/>
        </w:rPr>
        <w:t>المکون الخامس عشر</w:t>
      </w:r>
      <w:r>
        <w:rPr>
          <w:rtl w:val="true"/>
        </w:rPr>
        <w:t xml:space="preserve">: </w:t>
      </w:r>
      <w:r>
        <w:rPr>
          <w:rtl w:val="true"/>
        </w:rPr>
        <w:t>اللغة العلمیة والفنیة للرسالة</w:t>
      </w:r>
      <w:bookmarkEnd w:id="99"/>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توظیف المفردات والمصطلحات العلمیة لجمیع مکونات الرسالة بشکل صحیح ومطابق للمتعارف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الفنیة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ترکیبیة، ولغة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حالة الربط بین الجمل والترکیب بینها علی أساس الضوابط اللغویة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 البیانیة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حالة إیصال المعنی بطریقة علمیة سلسة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اللغة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المصطلحات العلمیة التی تمثّل اللغة العلمیة للرسالة علی ثلاثه أنحاء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مصطلح تداولی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المتعارف والمعتمد فی الأوساط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مصطلح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یستحدث ویستقر ضمن مصطلحات ذلک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مصطلح إجرائی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فی البحث وبشکل خاص ولا یدخل ضمن مصطلحات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اللغة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تخضع لقوانین الصرف والنحو والبلاغة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اللغة البیانیة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المعنی فی قوالب لغویة واضحة ومترابطة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لغة البحث بلیغة خالیة من الحشو والزیادة بدءً من العنوان إلی نهایة الرسالة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نقدها وتقییمها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مدی التزامه بضوابط اللغة العلمیة والفنیة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الترکیبیة والبیانیة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توضیحه</w:t>
      </w:r>
      <w:r>
        <w:rPr>
          <w:rFonts w:eastAsia="IRNazanin" w:cs="IRNazanin"/>
          <w:color w:val="111111"/>
          <w:sz w:val="28"/>
          <w:szCs w:val="28"/>
          <w:rtl w:val="true"/>
          <w:lang w:bidi="fa-IR"/>
        </w:rPr>
        <w:t xml:space="preserve">. </w:t>
      </w:r>
      <w:bookmarkStart w:id="100" w:name="pg5761_52860"/>
    </w:p>
    <w:p>
      <w:pPr>
        <w:pStyle w:val="Heading4"/>
        <w:numPr>
          <w:ilvl w:val="3"/>
          <w:numId w:val="1"/>
        </w:numPr>
        <w:rPr/>
      </w:pPr>
      <w:bookmarkStart w:id="101" w:name="__RefHeading___Toc4148496_581953129"/>
      <w:bookmarkStart w:id="102" w:name="_Toc38"/>
      <w:bookmarkEnd w:id="100"/>
      <w:bookmarkEnd w:id="101"/>
      <w:r>
        <w:rPr>
          <w:rtl w:val="true"/>
        </w:rPr>
        <w:t>المکون السادس عشر</w:t>
      </w:r>
      <w:r>
        <w:rPr>
          <w:rtl w:val="true"/>
        </w:rPr>
        <w:t xml:space="preserve">: </w:t>
      </w:r>
      <w:r>
        <w:rPr>
          <w:rtl w:val="true"/>
        </w:rPr>
        <w:t>فهارس الرسالة</w:t>
      </w:r>
      <w:bookmarkEnd w:id="102"/>
    </w:p>
    <w:p>
      <w:pPr>
        <w:pStyle w:val="Heading5"/>
        <w:numPr>
          <w:ilvl w:val="4"/>
          <w:numId w:val="1"/>
        </w:numPr>
        <w:rPr/>
      </w:pPr>
      <w:bookmarkStart w:id="103" w:name="__RefHeading___Toc4148498_581953129"/>
      <w:bookmarkStart w:id="104" w:name="_Toc39"/>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مکون ثانوی تنظیمی الغرض منه بیان متعلّقه بشکل بیبلوغرافی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المصادر ، وفهرست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ضوابطها</w:t>
      </w:r>
      <w:r>
        <w:rPr>
          <w:rFonts w:eastAsia="IRNazanin" w:cs="IRNazanin"/>
          <w:color w:val="111111"/>
          <w:sz w:val="28"/>
          <w:szCs w:val="28"/>
          <w:rtl w:val="true"/>
          <w:lang w:bidi="fa-IR"/>
        </w:rPr>
        <w:t>:</w:t>
      </w:r>
    </w:p>
    <w:p>
      <w:pPr>
        <w:pStyle w:val="Heading5"/>
        <w:numPr>
          <w:ilvl w:val="4"/>
          <w:numId w:val="1"/>
        </w:numPr>
        <w:rPr/>
      </w:pPr>
      <w:bookmarkStart w:id="105" w:name="__RefHeading___Toc4148500_581953129"/>
      <w:bookmarkStart w:id="106" w:name="_Toc40"/>
      <w:bookmarkEnd w:id="105"/>
      <w:r>
        <w:rPr>
          <w:rtl w:val="true"/>
        </w:rPr>
        <w:t>القسم الأوّل</w:t>
      </w:r>
      <w:r>
        <w:rPr>
          <w:rtl w:val="true"/>
        </w:rPr>
        <w:t xml:space="preserve">: </w:t>
      </w:r>
      <w:r>
        <w:rPr>
          <w:rtl w:val="true"/>
        </w:rPr>
        <w:t>ضوابط فهارس المصادر</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لفهارس المصادر طرق عدة أفضلها الفهرس علی أساس المواضیع، فتکون المصادر الخاصة بموضوع الرسالة هی الأساس وما عداها ثانوی والمناسب أیضاً أن تکون هی الأکثرومن خلال هذا النوع من الفهارس یمکن تشخیص قیمة المصادر المعتمدة ومستوی الرسالة من حیث کثرة المعلومات وشدة التتبع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الطرق الأخری الفهارس علی أساس التسلسل الألفبائی أو التاریخی، وهاتان الطریقتان مضافاً لاعتمادهما لجمیع المصادر کذلک یمکن اعتمادهما ضمن الفهرست الموضوعی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هویة کاملة للمصدر من الاسم وتاریخ الطبع ودار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عند النقل عن الکتب المترجمة ذکر المترجِم بعد اسم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المأخوذة من المجلات یراعی فیها اسم المجلة، والجهة الصادرة عنها، وعددها، وصفتها، وعنوان المقال، واسم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للإصدار أکثر من مؤلِّف، أو محقق یلزم ذکر الجمیع</w:t>
      </w:r>
      <w:r>
        <w:rPr>
          <w:rFonts w:eastAsia="IRNazanin" w:cs="IRNazanin"/>
          <w:color w:val="111111"/>
          <w:sz w:val="28"/>
          <w:szCs w:val="28"/>
          <w:rtl w:val="true"/>
          <w:lang w:bidi="fa-IR"/>
        </w:rPr>
        <w:t>.</w:t>
      </w:r>
    </w:p>
    <w:p>
      <w:pPr>
        <w:pStyle w:val="Heading5"/>
        <w:numPr>
          <w:ilvl w:val="4"/>
          <w:numId w:val="1"/>
        </w:numPr>
        <w:rPr/>
      </w:pPr>
      <w:bookmarkStart w:id="107" w:name="__RefHeading___Toc4148502_581953129"/>
      <w:bookmarkStart w:id="108" w:name="_Toc41"/>
      <w:bookmarkEnd w:id="107"/>
      <w:r>
        <w:rPr>
          <w:rtl w:val="true"/>
        </w:rPr>
        <w:t>القسم الثانی</w:t>
      </w:r>
      <w:r>
        <w:rPr>
          <w:rtl w:val="true"/>
        </w:rPr>
        <w:t xml:space="preserve">: </w:t>
      </w:r>
      <w:r>
        <w:rPr>
          <w:rtl w:val="true"/>
        </w:rPr>
        <w:t>ضوابط فهارس المواضیع</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یحسن أن تکون هناک فهرستان للمواضیع ، واحدة إجمالیة، وأخری تفصیلیة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الفهرست عاکسة لمحتوی الرسالة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یراعی فی الفهرست تمییز العناوین الرئیسیة عن الفرعیة بحسب الطرق المتّبعة فی الطباعة الآلیة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تقییمها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 وتقییم فهارس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تطبیقه للفهرست التی اعتمدها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ضبطه لهویة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استیعابه لجمیع المصادرالمعتمدة فی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حضور المصادر المتعلّقة بموضوع الرسالة وکونها أکثر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آلیة نقد وتقییم فهارس المواضیع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التزامه بثبت الفهرست الإجمالی والتفصیلی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کون الفهرست عاکسة لمحتوی الرسالة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 مراعاة الفهرست للمائز بین العناوین الرئیسیة والعناوین الثانویة</w:t>
      </w:r>
      <w:r>
        <w:rPr>
          <w:rFonts w:eastAsia="IRNazanin" w:cs="IRNazanin"/>
          <w:color w:val="111111"/>
          <w:sz w:val="28"/>
          <w:szCs w:val="28"/>
          <w:rtl w:val="true"/>
          <w:lang w:bidi="fa-IR"/>
        </w:rPr>
        <w:t xml:space="preserve">. </w:t>
      </w:r>
      <w:bookmarkStart w:id="109" w:name="pg5761_52862"/>
    </w:p>
    <w:p>
      <w:pPr>
        <w:pStyle w:val="Heading3"/>
        <w:numPr>
          <w:ilvl w:val="2"/>
          <w:numId w:val="1"/>
        </w:numPr>
        <w:rPr/>
      </w:pPr>
      <w:bookmarkStart w:id="110" w:name="__RefHeading___Toc4148504_581953129"/>
      <w:bookmarkStart w:id="111" w:name="_Toc42"/>
      <w:bookmarkEnd w:id="109"/>
      <w:bookmarkEnd w:id="110"/>
      <w:r>
        <w:rPr>
          <w:rtl w:val="true"/>
        </w:rPr>
        <w:t>الملحقات</w:t>
      </w:r>
      <w:bookmarkEnd w:id="111"/>
    </w:p>
    <w:p>
      <w:pPr>
        <w:pStyle w:val="Heading4"/>
        <w:numPr>
          <w:ilvl w:val="3"/>
          <w:numId w:val="1"/>
        </w:numPr>
        <w:rPr/>
      </w:pPr>
      <w:bookmarkStart w:id="112" w:name="__RefHeading___Toc4148506_581953129"/>
      <w:bookmarkStart w:id="113" w:name="_Toc43"/>
      <w:bookmarkEnd w:id="112"/>
      <w:r>
        <w:rPr>
          <w:rtl w:val="true"/>
        </w:rPr>
        <w:t xml:space="preserve">ملحق رقم </w:t>
      </w:r>
      <w:r>
        <w:rPr>
          <w:rtl w:val="true"/>
        </w:rPr>
        <w:t>(</w:t>
      </w:r>
      <w:r>
        <w:rPr/>
        <w:t>1</w:t>
      </w:r>
      <w:r>
        <w:rPr>
          <w:rtl w:val="true"/>
        </w:rPr>
        <w:t>)</w:t>
      </w:r>
      <w:bookmarkEnd w:id="113"/>
    </w:p>
    <w:p>
      <w:pPr>
        <w:pStyle w:val="BookText"/>
        <w:rPr/>
      </w:pPr>
      <w:r>
        <w:rPr>
          <w:rFonts w:ascii="IRNazanin" w:hAnsi="IRNazanin" w:eastAsia="IRNazanin"/>
          <w:color w:val="111111"/>
          <w:sz w:val="28"/>
          <w:sz w:val="28"/>
          <w:szCs w:val="28"/>
          <w:rtl w:val="true"/>
          <w:lang w:bidi="fa-IR"/>
        </w:rPr>
        <w:t>الرسالة الجامعیة قد تکون تحقیقاً لمخطوطة وهو عمل علمی له ضوابط خاصّة یجب الالتزام بها مضافاً إلی الضوابط المتقدمة فی کتابة الرسالة وهی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لغة التحقیق یجب أن تکون بلغة المخطوطة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یضع محقق المخطوطة مقدّمة لها، تشتمل علی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مختصرة لصاحب المخطوطة، یذکر فیها تاریخ ومکان ولادته ووفاته وأسفاره العلمیة أن کانت لدیه أسفار، مع جرد مختصر لأهم مشایخه وتلامیذه، وجرد مختصر لأهم مؤلّفاته، وموقع هذا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ومختصر لخلفیات کتابته لهذا المؤلَّف، والمنهج الذی اتّبعه فی تألیفه، والغایة التی کان یتوخاها من کتابته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بالمخطوطة، والذی یشمل عادة الأمور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عنوان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المکتبة المحتفظة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صفحات 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کتابة المخطوطة، والتعریف بناسخها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لخط المخطوطة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بمنهج تحقیق المخطوطة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بعمله بالمخطوطة، والذی یشمل عادة ً الأمور التالیة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 المخطوطة المعتمدة من جمیع النواحی اللغویة والأدبیة والبنیویة والفنیة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النسخة المعتمدة مع بقیة النسخ إذا کانت، والإشارة إلی مواضع الإختلاف، وأیّها أقرب إلی مراد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النصوص التاریخیة أو الحدیثیة أو الشعریة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بالمصادر التی اعتمدها صاحب المخطوطة وبیان قیمتها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فهارس للمخطوطة علی أساس المحتویات والآیات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وضع قائمة بالمصادر المعتمدة فی المخطوطة، والمصادر المعتمدة فی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یقتصر التحقیق فی المخطوطة علی نسخة واحدة فقط، بل یلزم تتبع جمیع النسخ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یلزم الاعتماد علی النسخة المکتوبة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حالة تعذّر نسخة المؤلّف فیجب الاعتماد علی أفضل نسخة من حیث الکتابة وقلّة الأخطاء والقدم الزمانی والاعتبار العلمی، ومن مصادیق الاعتبار العلمی هو معاصرة النسخة للمؤلف، والتی دوّنت علیها سماعات العلماء أو تأییداتهم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یضرّ فی قبول التحقیق کون النسخة محققة سابقاً إذا کان التحقیق المشار له یشتمل علی نواحٍ علمیة جدیدة ودقیقة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حالة إضافة عناوین لمواضیع أو فصول یجب أن یوضع ذلک العنوان بین معقوفتین، والإشارة إلی ذلک فی مقدمة التحقیق</w:t>
      </w:r>
      <w:r>
        <w:rPr>
          <w:rFonts w:eastAsia="IRNazanin" w:cs="IRNazanin"/>
          <w:color w:val="111111"/>
          <w:sz w:val="28"/>
          <w:szCs w:val="28"/>
          <w:rtl w:val="true"/>
          <w:lang w:bidi="fa-IR"/>
        </w:rPr>
        <w:t xml:space="preserve">. </w:t>
      </w:r>
      <w:bookmarkStart w:id="114" w:name="pg5761_52864"/>
    </w:p>
    <w:p>
      <w:pPr>
        <w:pStyle w:val="BookText"/>
        <w:rPr/>
      </w:pPr>
      <w:bookmarkEnd w:id="11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مانع من الاقتصار علی تحقیق جزء من المخطوطة أو فصلٍ منها إذا کان یشتمل علی موضوع متکامل ومستقل، وعندها یلزم توضیح ذلک فی المقدّمة مع بیان ملاک ذلک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یخضع التحقیق فی المخطوطة لنفس المعاییر والضوابط العلمیة المعتمدة فی کتابة الرسائل الجامعیة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الأطروحة والرسالة فی باب المخطوطات تختص بمخطوطة واحدة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علی متنٍ واحد لکاتب واحد، وإذا اشتملت علی تعلیقة أو شرح أو تحقیق فلا یدخل ضمن الأطروحة بل یدخل ضمن ضابطة أخری، تأتی فی النقطة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الحواشی والشروح والتعلیقات المدوّنة علی متن المخطوطة والمشار لها بالنقطة السابقة توضع فی آخر الأطروحة کملحق، والآلیة الضابطة لعودتها إلی المتن هو ترقیم المتن والملحق برقمٍ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المخطوطات لا تخضع لعدد الصفحات المقرَر فی الأطروحة، فالمخطوطة ولو کانت أکثر من مجلد فلا یمنع من قبولها</w:t>
      </w:r>
      <w:r>
        <w:rPr>
          <w:rFonts w:eastAsia="IRNazanin" w:cs="IRNazanin"/>
          <w:color w:val="111111"/>
          <w:sz w:val="28"/>
          <w:szCs w:val="28"/>
          <w:rtl w:val="true"/>
          <w:lang w:bidi="fa-IR"/>
        </w:rPr>
        <w:t>.</w:t>
      </w:r>
    </w:p>
    <w:p>
      <w:pPr>
        <w:pStyle w:val="Heading4"/>
        <w:numPr>
          <w:ilvl w:val="3"/>
          <w:numId w:val="1"/>
        </w:numPr>
        <w:rPr/>
      </w:pPr>
      <w:bookmarkStart w:id="115" w:name="__RefHeading___Toc4148508_581953129"/>
      <w:bookmarkStart w:id="116" w:name="_Toc44"/>
      <w:bookmarkEnd w:id="115"/>
      <w:r>
        <w:rPr>
          <w:rtl w:val="true"/>
        </w:rPr>
        <w:t xml:space="preserve">ملحق رقم </w:t>
      </w:r>
      <w:r>
        <w:rPr>
          <w:rtl w:val="true"/>
        </w:rPr>
        <w:t>(</w:t>
      </w:r>
      <w:r>
        <w:rPr/>
        <w:t>2</w:t>
      </w:r>
      <w:r>
        <w:rPr>
          <w:rtl w:val="true"/>
        </w:rPr>
        <w:t>)</w:t>
      </w:r>
      <w:bookmarkEnd w:id="116"/>
    </w:p>
    <w:p>
      <w:pPr>
        <w:pStyle w:val="BookText"/>
        <w:rPr/>
      </w:pPr>
      <w:r>
        <w:rPr>
          <w:rFonts w:ascii="IRNazanin" w:hAnsi="IRNazanin" w:eastAsia="IRNazanin"/>
          <w:color w:val="111111"/>
          <w:sz w:val="28"/>
          <w:sz w:val="28"/>
          <w:szCs w:val="28"/>
          <w:rtl w:val="true"/>
          <w:lang w:bidi="fa-IR"/>
        </w:rPr>
        <w:t>الرسالة الجامعیة قد تکون ترجمة لکتاب وهو عمل علمی له ضوابط خاصّة یجب الالتزام بها مضافاً إلی الضوابط المتقدّمة فی کتابة الرسالة وهی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النصّ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لملاکات معرفیة وعلمیة تؤهّله للترجمة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الترجمة دقیقة وحائزة علی شرائط الترجمة العلمیة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المختارة للنص المترجم یجب أن تکون موثوقة ومعتمدة بشهادة مؤلّف الکتاب، أو بشهادة الأوساط العلمیة المختصة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تشتمل الترجمة علی التعلیق والتوضیح</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تهتم الترجمة بتخریج النصوص وترجمة الأعلام</w:t>
      </w:r>
      <w:r>
        <w:rPr>
          <w:rFonts w:eastAsia="IRNazanin" w:cs="IRNazanin"/>
          <w:color w:val="111111"/>
          <w:sz w:val="28"/>
          <w:szCs w:val="28"/>
          <w:rtl w:val="true"/>
          <w:lang w:bidi="fa-IR"/>
        </w:rPr>
        <w:t xml:space="preserve">. </w:t>
      </w:r>
      <w:bookmarkStart w:id="117" w:name="pg5761_52865"/>
    </w:p>
    <w:p>
      <w:pPr>
        <w:pStyle w:val="BookText"/>
        <w:rPr/>
      </w:pPr>
      <w:bookmarkEnd w:id="11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یضع مقدّمة یبیّن فیها المکانة العلمیة للکتاب، والجوانب العلمیة التی تمیّز بها وکانت وراء اختیاره للترجمة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یکتب ترجمة موجزة عن مؤلّف الکتاب وخلفیات کتابته لهذا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الترجمة لمخطوطة فینبغی مضافاً إلی ضوابط الترجمة مراعاة ضوابط تحقیق المخطوطة المشار إلیها فی الملحق السابق</w:t>
      </w:r>
      <w:r>
        <w:rPr>
          <w:rFonts w:eastAsia="IRNazanin" w:cs="IRNazanin"/>
          <w:color w:val="111111"/>
          <w:sz w:val="28"/>
          <w:szCs w:val="28"/>
          <w:rtl w:val="true"/>
          <w:lang w:bidi="fa-IR"/>
        </w:rPr>
        <w:t>.</w:t>
      </w:r>
    </w:p>
    <w:p>
      <w:pPr>
        <w:pStyle w:val="Heading4"/>
        <w:numPr>
          <w:ilvl w:val="3"/>
          <w:numId w:val="1"/>
        </w:numPr>
        <w:rPr/>
      </w:pPr>
      <w:bookmarkStart w:id="118" w:name="__RefHeading___Toc4148510_581953129"/>
      <w:bookmarkStart w:id="119" w:name="_Toc45"/>
      <w:bookmarkEnd w:id="118"/>
      <w:r>
        <w:rPr>
          <w:rtl w:val="true"/>
        </w:rPr>
        <w:t xml:space="preserve">ملحق رقم </w:t>
      </w:r>
      <w:r>
        <w:rPr>
          <w:rtl w:val="true"/>
        </w:rPr>
        <w:t>(</w:t>
      </w:r>
      <w:r>
        <w:rPr/>
        <w:t>3</w:t>
      </w:r>
      <w:r>
        <w:rPr>
          <w:rtl w:val="true"/>
        </w:rPr>
        <w:t>)</w:t>
      </w:r>
      <w:bookmarkEnd w:id="11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الملاحق من حیث الصفحات لا ینضبط فی عددٍ معیّن بل هو خارج عن ضوابط الرسالة</w:t>
      </w:r>
      <w:r>
        <w:rPr>
          <w:rFonts w:eastAsia="IRNazanin" w:cs="IRNazanin"/>
          <w:color w:val="111111"/>
          <w:sz w:val="28"/>
          <w:szCs w:val="28"/>
          <w:rtl w:val="true"/>
          <w:lang w:bidi="fa-IR"/>
        </w:rPr>
        <w:t xml:space="preserve">. </w:t>
      </w:r>
      <w:bookmarkStart w:id="120" w:name="pg5761_52866"/>
    </w:p>
    <w:p>
      <w:pPr>
        <w:pStyle w:val="Heading2"/>
        <w:numPr>
          <w:ilvl w:val="1"/>
          <w:numId w:val="1"/>
        </w:numPr>
        <w:rPr/>
      </w:pPr>
      <w:bookmarkStart w:id="121" w:name="__RefHeading___Toc4148512_581953129"/>
      <w:bookmarkStart w:id="122" w:name="_Toc46"/>
      <w:bookmarkEnd w:id="120"/>
      <w:bookmarkEnd w:id="121"/>
      <w:r>
        <w:rPr/>
        <w:t>3</w:t>
      </w:r>
      <w:r>
        <w:rPr>
          <w:rtl w:val="true"/>
        </w:rPr>
        <w:t xml:space="preserve">- </w:t>
      </w:r>
      <w:r>
        <w:rPr>
          <w:rtl w:val="true"/>
        </w:rPr>
        <w:t>العناوین المقترحة للرسائل الجامعیة علی مستوی الماجستیر والدکتوراه</w:t>
      </w:r>
      <w:bookmarkEnd w:id="122"/>
    </w:p>
    <w:p>
      <w:pPr>
        <w:pStyle w:val="Heading3"/>
        <w:numPr>
          <w:ilvl w:val="2"/>
          <w:numId w:val="1"/>
        </w:numPr>
        <w:rPr/>
      </w:pPr>
      <w:bookmarkStart w:id="123" w:name="__RefHeading___Toc4148514_581953129"/>
      <w:bookmarkStart w:id="124" w:name="_Toc47"/>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إنّ البحوث والدراسات المرتبطة بالنهضة الحسینیة کثیرة ومتنوّعة ولها جوانب عدیدة، فإنّ هذه النهضة المبارکة تحتوی علی مواضیع تاریخیة وعقائدیة وفقهیة واجتماعیة وسیاسة وفنیة، وما إلی ذلک من الموضوعات الکثیرة جدّاً، فهی نهضة حیویة فعّالة محرّکة علی مدی العصور وتتجدد دائماً حسب الظروف والمقتضیات حالها حال القرآن الکریم الذی هو غض طری حیوی مهما تعاقبت علیه القرون ومهما تطوّر العلم وتکثّرت البحوث وما ذلک إلّا لأنّ صاحب هذه النهضة المبارکة هو القرآن الناطق فحاز علی جمیع صفات القرآن بأفضل شکل وأتم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أجمل ما أفاده سماحة آیة الله العظمی الشیخ الوحید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القضیة الحسینیة لو أسس لها عشرات المراکز والمؤسسات لما وفت بالغرض ولما غطت جمیع أبعاد تلک النهضة المبارکة حیث أنّه لا یوم کیومک یا أبا عبد الله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لا یعتقد البعض بهذه الحقیقة أو لا أقل أنّه لم یقف علیها ولم یطلع علی أبعادها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عن قصد أم من 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تصوّر أنّ الموضوعات فی النهضة الحسینیة والتی لها القابلیة لأن تکون کرسالة جامعیة قلیلة جدّاً، حیث إنّ أکثر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قناعته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أکثر من کتابة مقال فی صفحات معیّنة، </w:t>
      </w:r>
    </w:p>
    <w:p>
      <w:pPr>
        <w:pStyle w:val="BookText"/>
        <w:rPr/>
      </w:pPr>
      <w:r>
        <w:rPr>
          <w:rFonts w:ascii="IRNazanin" w:hAnsi="IRNazanin" w:eastAsia="IRNazanin"/>
          <w:color w:val="111111"/>
          <w:sz w:val="28"/>
          <w:sz w:val="28"/>
          <w:szCs w:val="28"/>
          <w:rtl w:val="true"/>
          <w:lang w:bidi="fa-IR"/>
        </w:rPr>
        <w:t xml:space="preserve">ولذلک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تجربتنا المتواضعة مع بعض الجامعات الأکادیمیة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 بعض الأساتذة المشرفین علی الرسائل الجامعیة لا یتفاعل مع الموضوعات الحسینیة لأجل الأسباب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جاءت مبادرة مؤسسة وارث الأنبیاء للدراسات التخصصیة فی النهضة الحسینیة علی العمل لإعداد مواضیع حسینیة فی مختلف التخصصات الإنسانیة تصلح لکتابة رسالة جامعیة علی مستوی الماجستیر والدکتوراه، وما سیأتی من موضوعات هو نموذج أوّل للعناوین الحسینیة، وهناک نماذج عدیدة ستصدرها المؤسسة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قامت اللجنة العلمیة بالخطوات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المواضیع الحسینیة الأکثر أهمیّة والتی لها تأثیر فی الأوساط العلمیة والعملیة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صیاغة العنوان بشکل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الهدف والأهمیّة للموضوع المنتخب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عنونة فصول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عنونة المواضیع داخل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هذه الخطوات تبرز أهمیّة الموضوع وضرورته وإمکان الکتابة فیه بشکل مفصل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العناوین الفرعیة التی تحتاج إلی بیان</w:t>
      </w:r>
      <w:r>
        <w:rPr>
          <w:rFonts w:eastAsia="IRNazanin" w:cs="IRNazanin"/>
          <w:color w:val="111111"/>
          <w:sz w:val="28"/>
          <w:szCs w:val="28"/>
          <w:rtl w:val="true"/>
          <w:lang w:bidi="fa-IR"/>
        </w:rPr>
        <w:t xml:space="preserve">. </w:t>
      </w:r>
      <w:bookmarkStart w:id="125" w:name="pg5761_52868"/>
    </w:p>
    <w:p>
      <w:pPr>
        <w:pStyle w:val="Heading3"/>
        <w:numPr>
          <w:ilvl w:val="2"/>
          <w:numId w:val="1"/>
        </w:numPr>
        <w:rPr/>
      </w:pPr>
      <w:bookmarkStart w:id="126" w:name="__RefHeading___Toc4148516_581953129"/>
      <w:bookmarkStart w:id="127" w:name="_Toc48"/>
      <w:bookmarkEnd w:id="125"/>
      <w:bookmarkEnd w:id="126"/>
      <w:r>
        <w:rPr>
          <w:rtl w:val="true"/>
        </w:rPr>
        <w:t>أهمیّة الموضوع</w:t>
      </w:r>
      <w:bookmarkEnd w:id="127"/>
    </w:p>
    <w:p>
      <w:pPr>
        <w:pStyle w:val="BookText"/>
        <w:rPr/>
      </w:pPr>
      <w:r>
        <w:rPr>
          <w:rFonts w:ascii="IRNazanin" w:hAnsi="IRNazanin" w:eastAsia="IRNazanin"/>
          <w:color w:val="111111"/>
          <w:sz w:val="28"/>
          <w:sz w:val="28"/>
          <w:szCs w:val="28"/>
          <w:rtl w:val="true"/>
          <w:lang w:bidi="fa-IR"/>
        </w:rPr>
        <w:t>لقد حَظی القرآن الکریم ببلاغة إعجازیة منقطعة النظیر لم یستطع أن یجاریه فیها أحد، وکانت فصاحة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فصاحة القرآن، لدرجة أن المشرکین اتهموه بأنه شاعر، فنزل الوحی لیفند هذه الکذبة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فصاحتهم وبلاغتهم، حتی أن الکثیر من الشعر ورد منسوباً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ذلک الدیوان المنسوب لأمیر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والأشعار المنسوبة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والأبیات والقصائد الکاملة المنسوبة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مدی صحة ذلک؟ وهل 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ینظمون الشعر؟ وما موقفنا من الأشعار الکثیرة التی تنسب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نهضته وسائر أیام حیاته؟ هذه الرسالة تجیب عن هذه التساؤلات وسواها ممَا یمتُّ بصلة إلی هذا الموضوع</w:t>
      </w:r>
      <w:r>
        <w:rPr>
          <w:rFonts w:eastAsia="IRNazanin" w:cs="IRNazanin"/>
          <w:color w:val="111111"/>
          <w:sz w:val="28"/>
          <w:szCs w:val="28"/>
          <w:rtl w:val="true"/>
          <w:lang w:bidi="fa-IR"/>
        </w:rPr>
        <w:t>.</w:t>
      </w:r>
    </w:p>
    <w:p>
      <w:pPr>
        <w:pStyle w:val="Heading3"/>
        <w:numPr>
          <w:ilvl w:val="2"/>
          <w:numId w:val="1"/>
        </w:numPr>
        <w:rPr/>
      </w:pPr>
      <w:bookmarkStart w:id="128" w:name="__RefHeading___Toc4148518_581953129"/>
      <w:bookmarkStart w:id="129" w:name="_Toc49"/>
      <w:bookmarkEnd w:id="128"/>
      <w:r>
        <w:rPr>
          <w:rtl w:val="true"/>
        </w:rPr>
        <w:t>فصول الرسالة ومباحثها</w:t>
      </w:r>
      <w:bookmarkEnd w:id="129"/>
    </w:p>
    <w:p>
      <w:pPr>
        <w:pStyle w:val="Heading4"/>
        <w:numPr>
          <w:ilvl w:val="3"/>
          <w:numId w:val="1"/>
        </w:numPr>
        <w:rPr/>
      </w:pPr>
      <w:bookmarkStart w:id="130" w:name="__RefHeading___Toc4148520_581953129"/>
      <w:bookmarkStart w:id="131" w:name="_Toc50"/>
      <w:bookmarkEnd w:id="130"/>
      <w:r>
        <w:rPr>
          <w:rtl w:val="true"/>
        </w:rPr>
        <w:t>الفصل الأوّل</w:t>
      </w:r>
      <w:r>
        <w:rPr>
          <w:rtl w:val="true"/>
        </w:rPr>
        <w:t xml:space="preserve">: </w:t>
      </w:r>
      <w:r>
        <w:rPr>
          <w:rtl w:val="true"/>
        </w:rPr>
        <w:t>مباحث تمهیدیة</w:t>
      </w:r>
      <w:bookmarkEnd w:id="13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الأغراض الشعریة قبل وبعد الإسلام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الشعر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حول موقف القرآن من الشعراء</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بالشعر والشعراء </w:t>
      </w:r>
      <w:bookmarkStart w:id="132" w:name="pg5761_52869"/>
    </w:p>
    <w:p>
      <w:pPr>
        <w:pStyle w:val="BookText"/>
        <w:rPr/>
      </w:pPr>
      <w:bookmarkEnd w:id="132"/>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المنسوب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33" w:name="__RefHeading___Toc4148522_581953129"/>
      <w:bookmarkStart w:id="134" w:name="_Toc51"/>
      <w:bookmarkEnd w:id="133"/>
      <w:r>
        <w:rPr>
          <w:rtl w:val="true"/>
        </w:rPr>
        <w:t>الفصل الثانی</w:t>
      </w:r>
      <w:r>
        <w:rPr>
          <w:rtl w:val="true"/>
        </w:rPr>
        <w:t xml:space="preserve">: </w:t>
      </w:r>
      <w:r>
        <w:rPr>
          <w:rtl w:val="true"/>
        </w:rPr>
        <w:t>الشعر المنسوب للإمام الحسین</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ولم یشارکه فیه غیره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وإلی غیره، ویذهبون إلی إنه له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وإلی غیره، ویذهبون إلی إنه لغیره</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وإلی غیره، ولم ترجح نسبته لأحدهما</w:t>
      </w:r>
    </w:p>
    <w:p>
      <w:pPr>
        <w:pStyle w:val="Heading4"/>
        <w:numPr>
          <w:ilvl w:val="3"/>
          <w:numId w:val="1"/>
        </w:numPr>
        <w:rPr/>
      </w:pPr>
      <w:bookmarkStart w:id="135" w:name="__RefHeading___Toc4148524_581953129"/>
      <w:bookmarkStart w:id="136" w:name="_Toc52"/>
      <w:bookmarkEnd w:id="135"/>
      <w:r>
        <w:rPr>
          <w:rtl w:val="true"/>
        </w:rPr>
        <w:t>الفصل الثالث</w:t>
      </w:r>
      <w:r>
        <w:rPr>
          <w:rtl w:val="true"/>
        </w:rPr>
        <w:t xml:space="preserve">: </w:t>
      </w:r>
      <w:r>
        <w:rPr>
          <w:rtl w:val="true"/>
        </w:rPr>
        <w:t>الفخر</w:t>
      </w:r>
      <w:bookmarkEnd w:id="13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بوالده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وبوالدته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بنفسه، وأهل بیته، وأصحابه</w:t>
      </w:r>
    </w:p>
    <w:p>
      <w:pPr>
        <w:pStyle w:val="Heading4"/>
        <w:numPr>
          <w:ilvl w:val="3"/>
          <w:numId w:val="1"/>
        </w:numPr>
        <w:rPr/>
      </w:pPr>
      <w:bookmarkStart w:id="137" w:name="__RefHeading___Toc4148526_581953129"/>
      <w:bookmarkStart w:id="138" w:name="_Toc53"/>
      <w:bookmarkEnd w:id="137"/>
      <w:r>
        <w:rPr>
          <w:rtl w:val="true"/>
        </w:rPr>
        <w:t>الفصل الرابع</w:t>
      </w:r>
      <w:r>
        <w:rPr>
          <w:rtl w:val="true"/>
        </w:rPr>
        <w:t xml:space="preserve">: </w:t>
      </w:r>
      <w:r>
        <w:rPr>
          <w:rtl w:val="true"/>
        </w:rPr>
        <w:t>الوعظ والإرشاد</w:t>
      </w:r>
      <w:bookmarkEnd w:id="13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الإصلاح</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الأمر بالمعروف والنهی عن المنکر</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التوبة والإقلاع عن الذنوب</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الحلم والتقوی</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الدنیا والتذکیر بالآخرة</w:t>
      </w:r>
    </w:p>
    <w:p>
      <w:pPr>
        <w:pStyle w:val="Heading4"/>
        <w:numPr>
          <w:ilvl w:val="3"/>
          <w:numId w:val="1"/>
        </w:numPr>
        <w:rPr/>
      </w:pPr>
      <w:bookmarkStart w:id="139" w:name="__RefHeading___Toc4148528_581953129"/>
      <w:bookmarkStart w:id="140" w:name="_Toc54"/>
      <w:bookmarkEnd w:id="139"/>
      <w:r>
        <w:rPr>
          <w:rtl w:val="true"/>
        </w:rPr>
        <w:t>الفصل الخامس</w:t>
      </w:r>
      <w:r>
        <w:rPr>
          <w:rtl w:val="true"/>
        </w:rPr>
        <w:t xml:space="preserve">: </w:t>
      </w:r>
      <w:r>
        <w:rPr>
          <w:rtl w:val="true"/>
        </w:rPr>
        <w:t>القیم الأخلاقیة</w:t>
      </w:r>
      <w:bookmarkEnd w:id="14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کقیمة أخلاقیة </w:t>
      </w:r>
      <w:bookmarkStart w:id="141" w:name="pg5761_52870"/>
    </w:p>
    <w:p>
      <w:pPr>
        <w:pStyle w:val="BookText"/>
        <w:rPr/>
      </w:pPr>
      <w:bookmarkEnd w:id="141"/>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التضحیة والفداء</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والإخلاص</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بالقضاء</w:t>
      </w:r>
    </w:p>
    <w:p>
      <w:pPr>
        <w:pStyle w:val="Heading3"/>
        <w:numPr>
          <w:ilvl w:val="2"/>
          <w:numId w:val="1"/>
        </w:numPr>
        <w:rPr/>
      </w:pPr>
      <w:bookmarkStart w:id="142" w:name="__RefHeading___Toc4148530_581953129"/>
      <w:bookmarkStart w:id="143" w:name="_Toc55"/>
      <w:bookmarkEnd w:id="142"/>
      <w:r>
        <w:rPr>
          <w:rtl w:val="true"/>
        </w:rPr>
        <w:t>الخاتمة</w:t>
      </w:r>
      <w:r>
        <w:rPr>
          <w:rtl w:val="true"/>
        </w:rPr>
        <w:t xml:space="preserve">: </w:t>
      </w:r>
      <w:r>
        <w:rPr>
          <w:rtl w:val="true"/>
        </w:rPr>
        <w:t>تتضمن النتائج والتوصیات</w:t>
      </w:r>
      <w:bookmarkEnd w:id="14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4148532_581953129"/>
      <w:bookmarkStart w:id="145" w:name="_Toc56"/>
      <w:bookmarkEnd w:id="144"/>
      <w:r>
        <w:rPr>
          <w:rtl w:val="true"/>
        </w:rPr>
        <w:t>الملحق</w:t>
      </w:r>
      <w:r>
        <w:rPr>
          <w:rtl w:val="true"/>
        </w:rPr>
        <w:t xml:space="preserve">: </w:t>
      </w:r>
      <w:r>
        <w:rPr>
          <w:rtl w:val="true"/>
        </w:rPr>
        <w:t>جامع للشعر المنسوب للإمام الحسین</w:t>
      </w:r>
      <w:r>
        <w:rPr>
          <w:rtl w:val="true"/>
        </w:rPr>
        <w:t>(</w:t>
      </w:r>
      <w:r>
        <w:rPr>
          <w:rtl w:val="true"/>
        </w:rPr>
        <w:t>علیه السّلام</w:t>
      </w:r>
      <w:r>
        <w:rPr>
          <w:rtl w:val="true"/>
        </w:rPr>
        <w:t>)</w:t>
      </w:r>
      <w:bookmarkEnd w:id="14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5761_52872"/>
      <w:bookmarkStart w:id="147" w:name="pg5761_52872"/>
      <w:bookmarkEnd w:id="147"/>
    </w:p>
    <w:p>
      <w:pPr>
        <w:pStyle w:val="Heading2"/>
        <w:numPr>
          <w:ilvl w:val="1"/>
          <w:numId w:val="1"/>
        </w:numPr>
        <w:rPr/>
      </w:pPr>
      <w:bookmarkStart w:id="148" w:name="pg5761_52872"/>
      <w:bookmarkStart w:id="149" w:name="__RefHeading___Toc4148534_581953129"/>
      <w:bookmarkStart w:id="150" w:name="_Toc57"/>
      <w:bookmarkEnd w:id="148"/>
      <w:bookmarkEnd w:id="149"/>
      <w:r>
        <w:rPr/>
        <w:t>4</w:t>
      </w:r>
      <w:r>
        <w:rPr>
          <w:rtl w:val="true"/>
        </w:rPr>
        <w:t xml:space="preserve">- </w:t>
      </w:r>
      <w:r>
        <w:rPr>
          <w:rtl w:val="true"/>
        </w:rPr>
        <w:t xml:space="preserve">عاشوراء والغفران </w:t>
      </w:r>
      <w:r>
        <w:rPr>
          <w:rtl w:val="true"/>
        </w:rPr>
        <w:t>(</w:t>
      </w:r>
      <w:r>
        <w:rPr>
          <w:rtl w:val="true"/>
        </w:rPr>
        <w:t>کیپور</w:t>
      </w:r>
      <w:r>
        <w:rPr>
          <w:rtl w:val="true"/>
        </w:rPr>
        <w:t xml:space="preserve">) </w:t>
      </w:r>
      <w:r>
        <w:rPr>
          <w:rtl w:val="true"/>
        </w:rPr>
        <w:t xml:space="preserve">بین الإسلام والیهودیة </w:t>
      </w:r>
      <w:r>
        <w:rPr>
          <w:rtl w:val="true"/>
        </w:rPr>
        <w:t xml:space="preserve">- </w:t>
      </w:r>
      <w:r>
        <w:rPr>
          <w:rtl w:val="true"/>
        </w:rPr>
        <w:t>دراسة مقارنة</w:t>
      </w:r>
      <w:bookmarkEnd w:id="150"/>
    </w:p>
    <w:p>
      <w:pPr>
        <w:pStyle w:val="Heading3"/>
        <w:numPr>
          <w:ilvl w:val="2"/>
          <w:numId w:val="1"/>
        </w:numPr>
        <w:rPr/>
      </w:pPr>
      <w:bookmarkStart w:id="151" w:name="__RefHeading___Toc4148536_581953129"/>
      <w:bookmarkStart w:id="152" w:name="_Toc58"/>
      <w:bookmarkEnd w:id="151"/>
      <w:r>
        <w:rPr>
          <w:rtl w:val="true"/>
        </w:rPr>
        <w:t>أهمیّة الموضوع</w:t>
      </w:r>
      <w:bookmarkEnd w:id="152"/>
    </w:p>
    <w:p>
      <w:pPr>
        <w:pStyle w:val="BookText"/>
        <w:rPr/>
      </w:pPr>
      <w:r>
        <w:rPr>
          <w:rFonts w:ascii="IRNazanin" w:hAnsi="IRNazanin" w:eastAsia="IRNazanin"/>
          <w:color w:val="111111"/>
          <w:sz w:val="28"/>
          <w:sz w:val="28"/>
          <w:szCs w:val="28"/>
          <w:rtl w:val="true"/>
          <w:lang w:bidi="fa-IR"/>
        </w:rPr>
        <w:t>یتوفر هذا البحث علی دراسة أبرز الآثار التی ترکتها النهضة الحسینیة علی المجتمع الإسلامی، ویهدف إلی ازالة الکثیر من الاشکالیات العالقة حول العلاقة بین الإسلام والیهودیة، کما یرمی إلی فتح باب واسع من أبواب الدراسات المقارنة فی الأدیان والعقائد وکشف العدید من موارد التحریف فی النص التوراتی والشریعة الیهودیة، مع تبیان الخطأ فی بعض المسائل التشریعیة الناتجة عن الفهم المغلوط لبعض الأحکام الفقهیة والعقائدیة</w:t>
      </w:r>
      <w:r>
        <w:rPr>
          <w:rFonts w:eastAsia="IRNazanin" w:cs="IRNazanin"/>
          <w:color w:val="111111"/>
          <w:sz w:val="28"/>
          <w:szCs w:val="28"/>
          <w:rtl w:val="true"/>
          <w:lang w:bidi="fa-IR"/>
        </w:rPr>
        <w:t>.</w:t>
      </w:r>
    </w:p>
    <w:p>
      <w:pPr>
        <w:pStyle w:val="Heading3"/>
        <w:numPr>
          <w:ilvl w:val="2"/>
          <w:numId w:val="1"/>
        </w:numPr>
        <w:rPr/>
      </w:pPr>
      <w:bookmarkStart w:id="153" w:name="__RefHeading___Toc4148538_581953129"/>
      <w:bookmarkStart w:id="154" w:name="_Toc59"/>
      <w:bookmarkEnd w:id="153"/>
      <w:r>
        <w:rPr>
          <w:rtl w:val="true"/>
        </w:rPr>
        <w:t>فصول الرسالة ومباحثها</w:t>
      </w:r>
      <w:bookmarkEnd w:id="154"/>
    </w:p>
    <w:p>
      <w:pPr>
        <w:pStyle w:val="Heading4"/>
        <w:numPr>
          <w:ilvl w:val="3"/>
          <w:numId w:val="1"/>
        </w:numPr>
        <w:rPr/>
      </w:pPr>
      <w:bookmarkStart w:id="155" w:name="__RefHeading___Toc4148540_581953129"/>
      <w:bookmarkStart w:id="156" w:name="_Toc60"/>
      <w:bookmarkEnd w:id="155"/>
      <w:r>
        <w:rPr>
          <w:rtl w:val="true"/>
        </w:rPr>
        <w:t>الفصل الأوّل</w:t>
      </w:r>
      <w:r>
        <w:rPr>
          <w:rtl w:val="true"/>
        </w:rPr>
        <w:t xml:space="preserve">: </w:t>
      </w:r>
      <w:r>
        <w:rPr>
          <w:rtl w:val="true"/>
        </w:rPr>
        <w:t>بحوث تمهیدیة</w:t>
      </w:r>
      <w:bookmarkEnd w:id="15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فی الوجدان الإنسانی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موجز بالکتاب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التشابه والاختلاف بین الإسلام والیهودیة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روائیة بین السنة والشیعة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تأصیل اسلامی </w:t>
      </w:r>
      <w:bookmarkStart w:id="157" w:name="pg5761_52873"/>
    </w:p>
    <w:p>
      <w:pPr>
        <w:pStyle w:val="BookText"/>
        <w:rPr/>
      </w:pPr>
      <w:bookmarkEnd w:id="157"/>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 الامویة الرامیة لتحریف مفهوم عاشوراء</w:t>
      </w:r>
    </w:p>
    <w:p>
      <w:pPr>
        <w:pStyle w:val="Heading4"/>
        <w:numPr>
          <w:ilvl w:val="3"/>
          <w:numId w:val="1"/>
        </w:numPr>
        <w:rPr/>
      </w:pPr>
      <w:bookmarkStart w:id="158" w:name="__RefHeading___Toc4148542_581953129"/>
      <w:bookmarkStart w:id="159" w:name="_Toc61"/>
      <w:bookmarkEnd w:id="158"/>
      <w:r>
        <w:rPr>
          <w:rtl w:val="true"/>
        </w:rPr>
        <w:t>الفصل الثانی</w:t>
      </w:r>
      <w:r>
        <w:rPr>
          <w:rtl w:val="true"/>
        </w:rPr>
        <w:t xml:space="preserve">: </w:t>
      </w:r>
      <w:r>
        <w:rPr>
          <w:rtl w:val="true"/>
        </w:rPr>
        <w:t>الأبعاد العقائدیة فی یومی عاشوراء والغفران</w:t>
      </w:r>
      <w:bookmarkEnd w:id="159"/>
    </w:p>
    <w:p>
      <w:pPr>
        <w:pStyle w:val="BookText"/>
        <w:rPr/>
      </w:pPr>
      <w:r>
        <w:rPr>
          <w:rFonts w:ascii="IRNazanin" w:hAnsi="IRNazanin" w:eastAsia="IRNazanin"/>
          <w:color w:val="111111"/>
          <w:sz w:val="28"/>
          <w:sz w:val="28"/>
          <w:szCs w:val="28"/>
          <w:rtl w:val="true"/>
          <w:lang w:bidi="fa-IR"/>
        </w:rPr>
        <w:t>تمهید حول عقیدة الفداء فی الأدیان السماویة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التشابه بین عاشوراء والغفران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التباین بین عاشوراء والغفران</w:t>
      </w:r>
    </w:p>
    <w:p>
      <w:pPr>
        <w:pStyle w:val="Heading4"/>
        <w:numPr>
          <w:ilvl w:val="3"/>
          <w:numId w:val="1"/>
        </w:numPr>
        <w:rPr/>
      </w:pPr>
      <w:bookmarkStart w:id="160" w:name="__RefHeading___Toc4148544_581953129"/>
      <w:bookmarkStart w:id="161" w:name="_Toc62"/>
      <w:bookmarkEnd w:id="160"/>
      <w:r>
        <w:rPr>
          <w:rtl w:val="true"/>
        </w:rPr>
        <w:t>الفصل الثالث</w:t>
      </w:r>
      <w:r>
        <w:rPr>
          <w:rtl w:val="true"/>
        </w:rPr>
        <w:t xml:space="preserve">: </w:t>
      </w:r>
      <w:r>
        <w:rPr>
          <w:rtl w:val="true"/>
        </w:rPr>
        <w:t>عاشوراء والغفران بین الشعائریة والطقوسیة</w:t>
      </w:r>
      <w:bookmarkEnd w:id="161"/>
    </w:p>
    <w:p>
      <w:pPr>
        <w:pStyle w:val="BookText"/>
        <w:rPr/>
      </w:pPr>
      <w:r>
        <w:rPr>
          <w:rFonts w:ascii="IRNazanin" w:hAnsi="IRNazanin" w:eastAsia="IRNazanin"/>
          <w:color w:val="111111"/>
          <w:sz w:val="28"/>
          <w:sz w:val="28"/>
          <w:szCs w:val="28"/>
          <w:rtl w:val="true"/>
          <w:lang w:bidi="fa-IR"/>
        </w:rPr>
        <w:t>تمهید حول الشعیرة والطقس</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إحیاء یوم عاشوراء علی المجتمع الإسلامی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العقائدیة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الاجتماعیة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السیاسیة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الاحتفاء بیوم الغفران علی المجتمع الیهودی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العقائدیة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الاجتماعیة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السیاسیة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4148546_581953129"/>
      <w:bookmarkStart w:id="163" w:name="_Toc63"/>
      <w:bookmarkEnd w:id="162"/>
      <w:r>
        <w:rPr>
          <w:rtl w:val="true"/>
        </w:rPr>
        <w:t>الخاتمة</w:t>
      </w:r>
      <w:r>
        <w:rPr>
          <w:rtl w:val="true"/>
        </w:rPr>
        <w:t xml:space="preserve">: </w:t>
      </w:r>
      <w:r>
        <w:rPr>
          <w:rtl w:val="true"/>
        </w:rPr>
        <w:t>تتضمن النتائج والتوصیات</w:t>
      </w:r>
      <w:bookmarkStart w:id="164" w:name="pg5761_52874"/>
      <w:bookmarkEnd w:id="163"/>
    </w:p>
    <w:p>
      <w:pPr>
        <w:pStyle w:val="Heading2"/>
        <w:numPr>
          <w:ilvl w:val="1"/>
          <w:numId w:val="1"/>
        </w:numPr>
        <w:rPr/>
      </w:pPr>
      <w:bookmarkStart w:id="165" w:name="__RefHeading___Toc4148548_581953129"/>
      <w:bookmarkStart w:id="166" w:name="_Toc64"/>
      <w:bookmarkEnd w:id="164"/>
      <w:bookmarkEnd w:id="165"/>
      <w:r>
        <w:rPr/>
        <w:t>5</w:t>
      </w:r>
      <w:r>
        <w:rPr>
          <w:rtl w:val="true"/>
        </w:rPr>
        <w:t xml:space="preserve">- </w:t>
      </w:r>
      <w:r>
        <w:rPr>
          <w:rtl w:val="true"/>
        </w:rPr>
        <w:t>الإمام الحسین</w:t>
      </w:r>
      <w:r>
        <w:rPr>
          <w:rtl w:val="true"/>
        </w:rPr>
        <w:t>(</w:t>
      </w:r>
      <w:r>
        <w:rPr>
          <w:rtl w:val="true"/>
        </w:rPr>
        <w:t>علیه السّلام</w:t>
      </w:r>
      <w:r>
        <w:rPr>
          <w:rtl w:val="true"/>
        </w:rPr>
        <w:t xml:space="preserve">) </w:t>
      </w:r>
      <w:r>
        <w:rPr>
          <w:rtl w:val="true"/>
        </w:rPr>
        <w:t>فی هاشمیات الکمیت</w:t>
      </w:r>
      <w:bookmarkEnd w:id="166"/>
    </w:p>
    <w:p>
      <w:pPr>
        <w:pStyle w:val="Heading3"/>
        <w:numPr>
          <w:ilvl w:val="2"/>
          <w:numId w:val="1"/>
        </w:numPr>
        <w:rPr/>
      </w:pPr>
      <w:bookmarkStart w:id="167" w:name="__RefHeading___Toc4148550_581953129"/>
      <w:bookmarkStart w:id="168" w:name="_Toc65"/>
      <w:bookmarkEnd w:id="167"/>
      <w:r>
        <w:rPr>
          <w:rtl w:val="true"/>
        </w:rPr>
        <w:t>أهمیّة الموضوع</w:t>
      </w:r>
      <w:bookmarkEnd w:id="168"/>
    </w:p>
    <w:p>
      <w:pPr>
        <w:pStyle w:val="BookText"/>
        <w:rPr/>
      </w:pPr>
      <w:r>
        <w:rPr>
          <w:rFonts w:ascii="IRNazanin" w:hAnsi="IRNazanin" w:eastAsia="IRNazanin"/>
          <w:color w:val="111111"/>
          <w:sz w:val="28"/>
          <w:sz w:val="28"/>
          <w:szCs w:val="28"/>
          <w:rtl w:val="true"/>
          <w:lang w:bidi="fa-IR"/>
        </w:rPr>
        <w:t>قام الشعر بدور کبیر فی دعم ومناصرة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وما زال له نصیب وافر فی حمل رایة النهضة وایصال افکارها وقیمها الاخلاقیة والتربویة والسیاسیة والاجتماعیة إلی الاجیال المتعاقبة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الشاعر الکمیت الاسدی کان رائداً لشعر الحجاج وکان شعره نموذجاً ورمزاً للولاء لآل بیت العصمة والطهارة، فقد أصبح من الضروری دراسة نتاج هذا الشاعر والتعرف علی ما تتضمنه قصائده، ولاسیما الهاشمیات، من عزم واثق وارادة راسخة فی نصرة الحق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 هذا وغیره تأتی أهمیّة هذا الموضوع</w:t>
      </w:r>
      <w:r>
        <w:rPr>
          <w:rFonts w:eastAsia="IRNazanin" w:cs="IRNazanin"/>
          <w:color w:val="111111"/>
          <w:sz w:val="28"/>
          <w:szCs w:val="28"/>
          <w:rtl w:val="true"/>
          <w:lang w:bidi="fa-IR"/>
        </w:rPr>
        <w:t>.</w:t>
      </w:r>
    </w:p>
    <w:p>
      <w:pPr>
        <w:pStyle w:val="Heading3"/>
        <w:numPr>
          <w:ilvl w:val="2"/>
          <w:numId w:val="1"/>
        </w:numPr>
        <w:rPr/>
      </w:pPr>
      <w:bookmarkStart w:id="169" w:name="__RefHeading___Toc4148552_581953129"/>
      <w:bookmarkStart w:id="170" w:name="_Toc66"/>
      <w:bookmarkEnd w:id="169"/>
      <w:r>
        <w:rPr>
          <w:rtl w:val="true"/>
        </w:rPr>
        <w:t>فصول الرسالة ومباحثها</w:t>
      </w:r>
      <w:bookmarkEnd w:id="170"/>
    </w:p>
    <w:p>
      <w:pPr>
        <w:pStyle w:val="Heading4"/>
        <w:numPr>
          <w:ilvl w:val="3"/>
          <w:numId w:val="1"/>
        </w:numPr>
        <w:rPr/>
      </w:pPr>
      <w:bookmarkStart w:id="171" w:name="__RefHeading___Toc4148554_581953129"/>
      <w:bookmarkStart w:id="172" w:name="_Toc67"/>
      <w:bookmarkEnd w:id="171"/>
      <w:r>
        <w:rPr>
          <w:rtl w:val="true"/>
        </w:rPr>
        <w:t>الفصل الأوّل</w:t>
      </w:r>
      <w:r>
        <w:rPr>
          <w:rtl w:val="true"/>
        </w:rPr>
        <w:t xml:space="preserve">: </w:t>
      </w:r>
      <w:r>
        <w:rPr>
          <w:rtl w:val="true"/>
        </w:rPr>
        <w:t>مباحث تمهیدیة</w:t>
      </w:r>
      <w:bookmarkEnd w:id="17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حیاته ومکانته العلمیة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وشعره وریادته لشعر الحجاج</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الهاشمیات نموذجاً لشعر الولاء </w:t>
      </w:r>
      <w:bookmarkStart w:id="173" w:name="pg5761_52875"/>
    </w:p>
    <w:p>
      <w:pPr>
        <w:pStyle w:val="Heading4"/>
        <w:numPr>
          <w:ilvl w:val="3"/>
          <w:numId w:val="1"/>
        </w:numPr>
        <w:rPr/>
      </w:pPr>
      <w:bookmarkStart w:id="174" w:name="__RefHeading___Toc4148556_581953129"/>
      <w:bookmarkStart w:id="175" w:name="_Toc68"/>
      <w:bookmarkEnd w:id="173"/>
      <w:bookmarkEnd w:id="174"/>
      <w:r>
        <w:rPr>
          <w:rtl w:val="true"/>
        </w:rPr>
        <w:t>الفصل الثانی</w:t>
      </w:r>
      <w:r>
        <w:rPr>
          <w:rtl w:val="true"/>
        </w:rPr>
        <w:t xml:space="preserve">: </w:t>
      </w:r>
      <w:r>
        <w:rPr>
          <w:rtl w:val="true"/>
        </w:rPr>
        <w:t>الصورة الشعریة للمشهد الحسینی فی هاشمیات الکمیت</w:t>
      </w:r>
      <w:bookmarkEnd w:id="17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الطف فی میمیة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متیمٍ</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بنی هاشم فی 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وما شوقاً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عمٍ فی رأیه متأمل</w:t>
      </w:r>
    </w:p>
    <w:p>
      <w:pPr>
        <w:pStyle w:val="Heading4"/>
        <w:numPr>
          <w:ilvl w:val="3"/>
          <w:numId w:val="1"/>
        </w:numPr>
        <w:rPr/>
      </w:pPr>
      <w:bookmarkStart w:id="176" w:name="__RefHeading___Toc4148558_581953129"/>
      <w:bookmarkStart w:id="177" w:name="_Toc69"/>
      <w:bookmarkEnd w:id="176"/>
      <w:r>
        <w:rPr>
          <w:rtl w:val="true"/>
        </w:rPr>
        <w:t>الفصل الثالث</w:t>
      </w:r>
      <w:r>
        <w:rPr>
          <w:rtl w:val="true"/>
        </w:rPr>
        <w:t xml:space="preserve">: </w:t>
      </w:r>
      <w:r>
        <w:rPr>
          <w:rtl w:val="true"/>
        </w:rPr>
        <w:t>أثر النص الحسینی علی اسلوب الصیاغة فی هاشمیات الکمیت</w:t>
      </w:r>
      <w:bookmarkEnd w:id="17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الالتباس اللفظی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المحاکاة فی المضمون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استدعاء الحدث التاریخی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4148560_581953129"/>
      <w:bookmarkStart w:id="179" w:name="_Toc70"/>
      <w:bookmarkEnd w:id="178"/>
      <w:r>
        <w:rPr>
          <w:rtl w:val="true"/>
        </w:rPr>
        <w:t>الخاتمة</w:t>
      </w:r>
      <w:r>
        <w:rPr>
          <w:rtl w:val="true"/>
        </w:rPr>
        <w:t xml:space="preserve">: </w:t>
      </w:r>
      <w:r>
        <w:rPr>
          <w:rtl w:val="true"/>
        </w:rPr>
        <w:t>تتضمّن النتائج والتوصیات</w:t>
      </w:r>
      <w:bookmarkStart w:id="180" w:name="pg5761_52876"/>
      <w:bookmarkEnd w:id="179"/>
    </w:p>
    <w:p>
      <w:pPr>
        <w:pStyle w:val="Heading2"/>
        <w:numPr>
          <w:ilvl w:val="1"/>
          <w:numId w:val="1"/>
        </w:numPr>
        <w:rPr/>
      </w:pPr>
      <w:bookmarkStart w:id="181" w:name="__RefHeading___Toc4148562_581953129"/>
      <w:bookmarkStart w:id="182" w:name="_Toc71"/>
      <w:bookmarkEnd w:id="180"/>
      <w:bookmarkEnd w:id="181"/>
      <w:r>
        <w:rPr/>
        <w:t>6</w:t>
      </w:r>
      <w:r>
        <w:rPr>
          <w:rtl w:val="true"/>
        </w:rPr>
        <w:t xml:space="preserve">- </w:t>
      </w:r>
      <w:r>
        <w:rPr>
          <w:rtl w:val="true"/>
        </w:rPr>
        <w:t>فی العصرین الأموی والحدیث</w:t>
      </w:r>
      <w:bookmarkEnd w:id="182"/>
    </w:p>
    <w:p>
      <w:pPr>
        <w:pStyle w:val="Heading3"/>
        <w:numPr>
          <w:ilvl w:val="2"/>
          <w:numId w:val="1"/>
        </w:numPr>
        <w:rPr/>
      </w:pPr>
      <w:bookmarkStart w:id="183" w:name="__RefHeading___Toc4148564_581953129"/>
      <w:bookmarkStart w:id="184" w:name="_Toc72"/>
      <w:bookmarkEnd w:id="183"/>
      <w:r>
        <w:rPr>
          <w:rtl w:val="true"/>
        </w:rPr>
        <w:t>أهمیّة الموضوع</w:t>
      </w:r>
      <w:bookmarkEnd w:id="184"/>
    </w:p>
    <w:p>
      <w:pPr>
        <w:pStyle w:val="BookText"/>
        <w:rPr/>
      </w:pPr>
      <w:r>
        <w:rPr>
          <w:rFonts w:ascii="IRNazanin" w:hAnsi="IRNazanin" w:eastAsia="IRNazanin"/>
          <w:color w:val="111111"/>
          <w:sz w:val="28"/>
          <w:sz w:val="28"/>
          <w:szCs w:val="28"/>
          <w:rtl w:val="true"/>
          <w:lang w:bidi="fa-IR"/>
        </w:rPr>
        <w:t>تنبثق أهمیّة هذا الموضوع من کونه یسلط الضوء علی عصرین فی غایة الأهمیّة من تاریخ النهضة الحسینیة ومدی تأثیرها علی الکثیر من التحولات السیاسیة فی العالم الإسلامی، وقد ترکز البحث علی العصرین الأموی والحدیث نظرا لأن العصر الأموی شهد الشرارة الأولی لاندلاع النهضة الحسینیة وقامت فیه العدید من الثورات المتأثرة بهذه النهضة العظیمة، وأما العصر الحدیث فهو یمثل زبدة التجربة السیاسیة المتأثرة بشکل أو بآخر بالنهضة الحسینیة علی امتداد عصور متوالیة من التاریخ الإسلامی</w:t>
      </w:r>
      <w:r>
        <w:rPr>
          <w:rFonts w:eastAsia="IRNazanin" w:cs="IRNazanin"/>
          <w:color w:val="111111"/>
          <w:sz w:val="28"/>
          <w:szCs w:val="28"/>
          <w:rtl w:val="true"/>
          <w:lang w:bidi="fa-IR"/>
        </w:rPr>
        <w:t>.</w:t>
      </w:r>
    </w:p>
    <w:p>
      <w:pPr>
        <w:pStyle w:val="Heading3"/>
        <w:numPr>
          <w:ilvl w:val="2"/>
          <w:numId w:val="1"/>
        </w:numPr>
        <w:rPr/>
      </w:pPr>
      <w:bookmarkStart w:id="185" w:name="__RefHeading___Toc4148566_581953129"/>
      <w:bookmarkStart w:id="186" w:name="_Toc73"/>
      <w:bookmarkEnd w:id="185"/>
      <w:r>
        <w:rPr>
          <w:rtl w:val="true"/>
        </w:rPr>
        <w:t>فصول الرسالة ومباحثها</w:t>
      </w:r>
      <w:bookmarkEnd w:id="186"/>
    </w:p>
    <w:p>
      <w:pPr>
        <w:pStyle w:val="Heading4"/>
        <w:numPr>
          <w:ilvl w:val="3"/>
          <w:numId w:val="1"/>
        </w:numPr>
        <w:rPr/>
      </w:pPr>
      <w:bookmarkStart w:id="187" w:name="__RefHeading___Toc4148568_581953129"/>
      <w:bookmarkStart w:id="188" w:name="_Toc74"/>
      <w:bookmarkEnd w:id="187"/>
      <w:r>
        <w:rPr>
          <w:rtl w:val="true"/>
        </w:rPr>
        <w:t>الفصل الأوّل</w:t>
      </w:r>
      <w:r>
        <w:rPr>
          <w:rtl w:val="true"/>
        </w:rPr>
        <w:t xml:space="preserve">: </w:t>
      </w:r>
      <w:r>
        <w:rPr>
          <w:rtl w:val="true"/>
        </w:rPr>
        <w:t>مباحث تمهیدیة</w:t>
      </w:r>
      <w:bookmarkEnd w:id="18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الدینی والسیاسی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حول النهضة الحسینیة وتغلغلها فی مفاصل التاریخ</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مکانة النهضة الحسینیة فی تاریخ الإسلام السیاسی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حول أن النهضة الحسینیة مصداق لعدم الفصل بین الدین والسیاسة </w:t>
      </w:r>
      <w:bookmarkStart w:id="189" w:name="pg5761_52877"/>
    </w:p>
    <w:p>
      <w:pPr>
        <w:pStyle w:val="Heading4"/>
        <w:numPr>
          <w:ilvl w:val="3"/>
          <w:numId w:val="1"/>
        </w:numPr>
        <w:rPr/>
      </w:pPr>
      <w:bookmarkStart w:id="190" w:name="__RefHeading___Toc4148570_581953129"/>
      <w:bookmarkStart w:id="191" w:name="_Toc75"/>
      <w:bookmarkEnd w:id="189"/>
      <w:bookmarkEnd w:id="190"/>
      <w:r>
        <w:rPr>
          <w:rtl w:val="true"/>
        </w:rPr>
        <w:t>الفصل الثانی</w:t>
      </w:r>
      <w:r>
        <w:rPr>
          <w:rtl w:val="true"/>
        </w:rPr>
        <w:t xml:space="preserve">: </w:t>
      </w:r>
      <w:r>
        <w:rPr>
          <w:rtl w:val="true"/>
        </w:rPr>
        <w:t>تأثیر النهضة الحسینیة علی أهم التحولات السیاسیة فی العصر الأموی</w:t>
      </w:r>
      <w:bookmarkEnd w:id="19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التوابین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وأسباب الثورة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أو قادة الثورة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انجازات الثورة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وأسباب الثورة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الثورة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الثورة</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انجازات الثورة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المختار الثقفی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وأسباب الثورة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الثورة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انجازات الثورة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مطرف بن المغیرة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وأسباب الثورة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الثورة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انجازات الثورة </w:t>
      </w:r>
      <w:bookmarkStart w:id="192" w:name="pg5761_52878"/>
    </w:p>
    <w:p>
      <w:pPr>
        <w:pStyle w:val="BookText"/>
        <w:rPr/>
      </w:pPr>
      <w:bookmarkEnd w:id="192"/>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وأسباب الثورة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الثورة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انجازات الثورة</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وأسباب الثورة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الثورة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انجازات الثورة</w:t>
      </w:r>
    </w:p>
    <w:p>
      <w:pPr>
        <w:pStyle w:val="Heading4"/>
        <w:numPr>
          <w:ilvl w:val="3"/>
          <w:numId w:val="1"/>
        </w:numPr>
        <w:rPr/>
      </w:pPr>
      <w:bookmarkStart w:id="193" w:name="__RefHeading___Toc4148572_581953129"/>
      <w:bookmarkStart w:id="194" w:name="_Toc76"/>
      <w:bookmarkEnd w:id="193"/>
      <w:r>
        <w:rPr>
          <w:rtl w:val="true"/>
        </w:rPr>
        <w:t>الفصل الثالث</w:t>
      </w:r>
      <w:r>
        <w:rPr>
          <w:rtl w:val="true"/>
        </w:rPr>
        <w:t xml:space="preserve">: </w:t>
      </w:r>
      <w:r>
        <w:rPr>
          <w:rtl w:val="true"/>
        </w:rPr>
        <w:t>تأثیر النهضة الحسینیة علی أهم التحولات السیاسیة فی العصر الحدیث</w:t>
      </w:r>
      <w:bookmarkEnd w:id="194"/>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النهضة الحسینیة علی أهم التحولات السیاسیة فی العصر الحدیث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دور النهضة الحسینیة فی ترشید الوعی السیاسی لدی المجتمعات الإسلامیة الحدیثة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النهضة الحسینیة علی انتصار الثورة الإسلامیة فی ایران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النهضة الحسینیة علی ثورة العشرین، وانتفاضة صفر، والانتفاضة الشعبانیة فی العراق</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النهضة الحسینیة علی حرکات التحرر والمقاومة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النهضة الحسینیة علی أحداث الربیع العربی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4148574_581953129"/>
      <w:bookmarkStart w:id="196" w:name="_Toc77"/>
      <w:bookmarkEnd w:id="195"/>
      <w:r>
        <w:rPr>
          <w:rtl w:val="true"/>
        </w:rPr>
        <w:t>الخاتمة</w:t>
      </w:r>
      <w:r>
        <w:rPr>
          <w:rtl w:val="true"/>
        </w:rPr>
        <w:t xml:space="preserve">: </w:t>
      </w:r>
      <w:r>
        <w:rPr>
          <w:rtl w:val="true"/>
        </w:rPr>
        <w:t>تتضمّن النتائج والتوصیات</w:t>
      </w:r>
      <w:bookmarkEnd w:id="1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5761_52880"/>
      <w:bookmarkStart w:id="198" w:name="pg5761_52880"/>
      <w:bookmarkEnd w:id="198"/>
    </w:p>
    <w:p>
      <w:pPr>
        <w:pStyle w:val="Heading2"/>
        <w:numPr>
          <w:ilvl w:val="1"/>
          <w:numId w:val="1"/>
        </w:numPr>
        <w:rPr/>
      </w:pPr>
      <w:bookmarkStart w:id="199" w:name="pg5761_52880"/>
      <w:bookmarkStart w:id="200" w:name="__RefHeading___Toc4148576_581953129"/>
      <w:bookmarkStart w:id="201" w:name="_Toc78"/>
      <w:bookmarkEnd w:id="199"/>
      <w:bookmarkEnd w:id="200"/>
      <w:r>
        <w:rPr/>
        <w:t>7</w:t>
      </w:r>
      <w:r>
        <w:rPr>
          <w:rtl w:val="true"/>
        </w:rPr>
        <w:t xml:space="preserve">- </w:t>
      </w:r>
      <w:r>
        <w:rPr>
          <w:rtl w:val="true"/>
        </w:rPr>
        <w:t>الإمام الحسین</w:t>
      </w:r>
      <w:r>
        <w:rPr>
          <w:rtl w:val="true"/>
        </w:rPr>
        <w:t>(</w:t>
      </w:r>
      <w:r>
        <w:rPr>
          <w:rtl w:val="true"/>
        </w:rPr>
        <w:t>علیه السّلام</w:t>
      </w:r>
      <w:r>
        <w:rPr>
          <w:rtl w:val="true"/>
        </w:rPr>
        <w:t xml:space="preserve">) </w:t>
      </w:r>
      <w:r>
        <w:rPr>
          <w:rtl w:val="true"/>
        </w:rPr>
        <w:t>فی مسرح عبد الرحمن الشرقاوی دراسة تحلیلیة</w:t>
      </w:r>
      <w:bookmarkEnd w:id="201"/>
    </w:p>
    <w:p>
      <w:pPr>
        <w:pStyle w:val="Heading3"/>
        <w:numPr>
          <w:ilvl w:val="2"/>
          <w:numId w:val="1"/>
        </w:numPr>
        <w:rPr/>
      </w:pPr>
      <w:bookmarkStart w:id="202" w:name="__RefHeading___Toc4148578_581953129"/>
      <w:bookmarkStart w:id="203" w:name="_Toc79"/>
      <w:bookmarkEnd w:id="202"/>
      <w:r>
        <w:rPr>
          <w:rtl w:val="true"/>
        </w:rPr>
        <w:t>أهمیّة الموضوع</w:t>
      </w:r>
      <w:bookmarkEnd w:id="203"/>
    </w:p>
    <w:p>
      <w:pPr>
        <w:pStyle w:val="BookText"/>
        <w:rPr/>
      </w:pPr>
      <w:r>
        <w:rPr>
          <w:rFonts w:ascii="IRNazanin" w:hAnsi="IRNazanin" w:eastAsia="IRNazanin"/>
          <w:color w:val="111111"/>
          <w:sz w:val="28"/>
          <w:sz w:val="28"/>
          <w:szCs w:val="28"/>
          <w:rtl w:val="true"/>
          <w:lang w:bidi="fa-IR"/>
        </w:rPr>
        <w:t>تقوم الآداب والفنون بدور کبیر فی تشیید صروح الحضارات واثراء التراث الإنسانی ورسم معالم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رمزا تاریخیا بارزا فی سجل الحیاة البشریة ؛ وتزخر نهضته المبارکة بأرفع وأسمی القیم والمثل التی من شأنها بناء وصقل الشخصیة الإنسانیة ؛ فقد تعددت الأسالیب التی تنافست علی دراسة 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 کافة ابعاد نهضته العظیمة ؛ ومن اهم هذه الأسالیب المسرح الذی اصطلح علی انه أبوالفنون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تبرز أهمیّة هذا الموضوع</w:t>
      </w:r>
      <w:r>
        <w:rPr>
          <w:rFonts w:eastAsia="IRNazanin" w:cs="IRNazanin"/>
          <w:color w:val="111111"/>
          <w:sz w:val="28"/>
          <w:szCs w:val="28"/>
          <w:rtl w:val="true"/>
          <w:lang w:bidi="fa-IR"/>
        </w:rPr>
        <w:t>.</w:t>
      </w:r>
    </w:p>
    <w:p>
      <w:pPr>
        <w:pStyle w:val="Heading3"/>
        <w:numPr>
          <w:ilvl w:val="2"/>
          <w:numId w:val="1"/>
        </w:numPr>
        <w:rPr/>
      </w:pPr>
      <w:bookmarkStart w:id="204" w:name="__RefHeading___Toc4148580_581953129"/>
      <w:bookmarkStart w:id="205" w:name="_Toc80"/>
      <w:bookmarkEnd w:id="204"/>
      <w:r>
        <w:rPr>
          <w:rtl w:val="true"/>
        </w:rPr>
        <w:t>فصول الرسالة ومباحثها</w:t>
      </w:r>
      <w:bookmarkEnd w:id="205"/>
    </w:p>
    <w:p>
      <w:pPr>
        <w:pStyle w:val="Heading4"/>
        <w:numPr>
          <w:ilvl w:val="3"/>
          <w:numId w:val="1"/>
        </w:numPr>
        <w:rPr/>
      </w:pPr>
      <w:bookmarkStart w:id="206" w:name="__RefHeading___Toc4148582_581953129"/>
      <w:bookmarkStart w:id="207" w:name="_Toc81"/>
      <w:bookmarkEnd w:id="206"/>
      <w:r>
        <w:rPr>
          <w:rtl w:val="true"/>
        </w:rPr>
        <w:t>الفصل الأوّل</w:t>
      </w:r>
      <w:r>
        <w:rPr>
          <w:rtl w:val="true"/>
        </w:rPr>
        <w:t xml:space="preserve">: </w:t>
      </w:r>
      <w:r>
        <w:rPr>
          <w:rtl w:val="true"/>
        </w:rPr>
        <w:t>مباحث تمهیدیة</w:t>
      </w:r>
      <w:bookmarkEnd w:id="20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تاریخ المسرح واهمیته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المسرح واقسامه واهمیته الفنیة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المسرح عند الاغریق </w:t>
      </w:r>
      <w:bookmarkStart w:id="208" w:name="pg5761_52881"/>
    </w:p>
    <w:p>
      <w:pPr>
        <w:pStyle w:val="BookText"/>
        <w:rPr/>
      </w:pPr>
      <w:bookmarkEnd w:id="208"/>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 وتاریخه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الدینی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رموزه واسهاماته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المسرح کوسیلة اعلامیة وثقافیة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حول السیرة الذاتیة لعبد الرحمن الشرقاوی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ونشأته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 الفکریة والأدبیة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مسرحه الشعری وخصائصه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السلطة السیاسیة فی مصر من مسرح الشرقاوی</w:t>
      </w:r>
    </w:p>
    <w:p>
      <w:pPr>
        <w:pStyle w:val="Heading4"/>
        <w:numPr>
          <w:ilvl w:val="3"/>
          <w:numId w:val="1"/>
        </w:numPr>
        <w:rPr/>
      </w:pPr>
      <w:bookmarkStart w:id="209" w:name="__RefHeading___Toc4148584_581953129"/>
      <w:bookmarkStart w:id="210" w:name="_Toc82"/>
      <w:bookmarkEnd w:id="209"/>
      <w:r>
        <w:rPr>
          <w:rtl w:val="true"/>
        </w:rPr>
        <w:t>الفصل الثانی</w:t>
      </w:r>
      <w:r>
        <w:rPr>
          <w:rtl w:val="true"/>
        </w:rPr>
        <w:t xml:space="preserve">: </w:t>
      </w:r>
      <w:r>
        <w:rPr>
          <w:rtl w:val="true"/>
        </w:rPr>
        <w:t>الحسین</w:t>
      </w:r>
      <w:r>
        <w:rPr>
          <w:rtl w:val="true"/>
        </w:rPr>
        <w:t>(</w:t>
      </w:r>
      <w:r>
        <w:rPr>
          <w:rtl w:val="true"/>
        </w:rPr>
        <w:t>علیه السّلام</w:t>
      </w:r>
      <w:r>
        <w:rPr>
          <w:rtl w:val="true"/>
        </w:rPr>
        <w:t xml:space="preserve">) </w:t>
      </w:r>
      <w:r>
        <w:rPr>
          <w:rtl w:val="true"/>
        </w:rPr>
        <w:t>فی مسرحیة</w:t>
      </w:r>
      <w:r>
        <w:rPr>
          <w:rtl w:val="true"/>
        </w:rPr>
        <w:t xml:space="preserve">: </w:t>
      </w:r>
      <w:r>
        <w:rPr>
          <w:rtl w:val="true"/>
        </w:rPr>
        <w:t>الحسین ثائراً</w:t>
      </w:r>
      <w:bookmarkEnd w:id="21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حول المسرحیة وأسلوبها وشخصیاتها وممثلیها واخراجها وعروضها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وبطولته الملحمیة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وأهداف الثورة الحسینیة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امتناع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بیعة یزید بن معاویة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التعبئة والمواجهة</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الأخلاقیة فی التعامل مع الأنصار والخصوم</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الارادة مع قلة العدد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نفاذ البصیرة والتعویل علی الأهداف البعیدة للثورة </w:t>
      </w:r>
      <w:bookmarkStart w:id="211" w:name="pg5761_52882"/>
    </w:p>
    <w:p>
      <w:pPr>
        <w:pStyle w:val="Heading4"/>
        <w:numPr>
          <w:ilvl w:val="3"/>
          <w:numId w:val="1"/>
        </w:numPr>
        <w:rPr/>
      </w:pPr>
      <w:bookmarkStart w:id="212" w:name="__RefHeading___Toc4148586_581953129"/>
      <w:bookmarkStart w:id="213" w:name="_Toc83"/>
      <w:bookmarkEnd w:id="211"/>
      <w:bookmarkEnd w:id="212"/>
      <w:r>
        <w:rPr>
          <w:rtl w:val="true"/>
        </w:rPr>
        <w:t>الفصل الثالث</w:t>
      </w:r>
      <w:r>
        <w:rPr>
          <w:rtl w:val="true"/>
        </w:rPr>
        <w:t xml:space="preserve">: </w:t>
      </w:r>
      <w:r>
        <w:rPr>
          <w:rtl w:val="true"/>
        </w:rPr>
        <w:t>الحسین</w:t>
      </w:r>
      <w:r>
        <w:rPr>
          <w:rtl w:val="true"/>
        </w:rPr>
        <w:t>(</w:t>
      </w:r>
      <w:r>
        <w:rPr>
          <w:rtl w:val="true"/>
        </w:rPr>
        <w:t>علیه السّلام</w:t>
      </w:r>
      <w:r>
        <w:rPr>
          <w:rtl w:val="true"/>
        </w:rPr>
        <w:t xml:space="preserve">) </w:t>
      </w:r>
      <w:r>
        <w:rPr>
          <w:rtl w:val="true"/>
        </w:rPr>
        <w:t>فی مسرحیة</w:t>
      </w:r>
      <w:r>
        <w:rPr>
          <w:rtl w:val="true"/>
        </w:rPr>
        <w:t xml:space="preserve">: </w:t>
      </w:r>
      <w:r>
        <w:rPr>
          <w:rtl w:val="true"/>
        </w:rPr>
        <w:t>الحسین شهیدا</w:t>
      </w:r>
      <w:bookmarkEnd w:id="21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حول المسرحیة وأسلوبها وشخصیاتها وممثلیها واخراجها وعروضها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الشهادة فی نصوص الثورة الحسینیة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الدینیة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السیاسیة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الاجتماعیة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الأخلاقیة والتربویة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الشهادة علی الحیاة مع الطغاة والظالمین</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بالشهادة کعنصر من عناصر القوة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وادراک الفتح</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مشیئة وکرامة الهیة</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بالشهادة وتمجید التضحیة فی سبیل الله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4148588_581953129"/>
      <w:bookmarkStart w:id="215" w:name="_Toc84"/>
      <w:bookmarkEnd w:id="214"/>
      <w:r>
        <w:rPr>
          <w:rtl w:val="true"/>
        </w:rPr>
        <w:t>الخاتمة</w:t>
      </w:r>
      <w:r>
        <w:rPr>
          <w:rtl w:val="true"/>
        </w:rPr>
        <w:t xml:space="preserve">: </w:t>
      </w:r>
      <w:r>
        <w:rPr>
          <w:rtl w:val="true"/>
        </w:rPr>
        <w:t>تتضمّن النتائج والتوصیات</w:t>
      </w:r>
      <w:bookmarkEnd w:id="2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5761_52884"/>
      <w:bookmarkStart w:id="217" w:name="pg5761_52884"/>
      <w:bookmarkEnd w:id="217"/>
    </w:p>
    <w:p>
      <w:pPr>
        <w:pStyle w:val="Heading2"/>
        <w:numPr>
          <w:ilvl w:val="1"/>
          <w:numId w:val="1"/>
        </w:numPr>
        <w:rPr/>
      </w:pPr>
      <w:bookmarkStart w:id="218" w:name="pg5761_52884"/>
      <w:bookmarkStart w:id="219" w:name="__RefHeading___Toc4148590_581953129"/>
      <w:bookmarkStart w:id="220" w:name="_Toc85"/>
      <w:bookmarkEnd w:id="218"/>
      <w:bookmarkEnd w:id="219"/>
      <w:r>
        <w:rPr/>
        <w:t>8</w:t>
      </w:r>
      <w:r>
        <w:rPr>
          <w:rtl w:val="true"/>
        </w:rPr>
        <w:t xml:space="preserve">- </w:t>
      </w:r>
      <w:r>
        <w:rPr>
          <w:rtl w:val="true"/>
        </w:rPr>
        <w:t xml:space="preserve">عاشوراء فی تراث الأزهر دراسة تاریخیة </w:t>
      </w:r>
      <w:r>
        <w:rPr>
          <w:rtl w:val="true"/>
        </w:rPr>
        <w:t xml:space="preserve">- </w:t>
      </w:r>
      <w:r>
        <w:rPr>
          <w:rtl w:val="true"/>
        </w:rPr>
        <w:t>تحلیلیة</w:t>
      </w:r>
      <w:bookmarkEnd w:id="220"/>
    </w:p>
    <w:p>
      <w:pPr>
        <w:pStyle w:val="Heading3"/>
        <w:numPr>
          <w:ilvl w:val="2"/>
          <w:numId w:val="1"/>
        </w:numPr>
        <w:rPr/>
      </w:pPr>
      <w:bookmarkStart w:id="221" w:name="__RefHeading___Toc4148592_581953129"/>
      <w:bookmarkStart w:id="222" w:name="_Toc86"/>
      <w:bookmarkEnd w:id="221"/>
      <w:r>
        <w:rPr>
          <w:rtl w:val="true"/>
        </w:rPr>
        <w:t>أهمیّة الموضوع</w:t>
      </w:r>
      <w:bookmarkEnd w:id="222"/>
    </w:p>
    <w:p>
      <w:pPr>
        <w:pStyle w:val="BookText"/>
        <w:rPr/>
      </w:pPr>
      <w:r>
        <w:rPr>
          <w:rFonts w:ascii="IRNazanin" w:hAnsi="IRNazanin" w:eastAsia="IRNazanin"/>
          <w:color w:val="111111"/>
          <w:sz w:val="28"/>
          <w:sz w:val="28"/>
          <w:szCs w:val="28"/>
          <w:rtl w:val="true"/>
          <w:lang w:bidi="fa-IR"/>
        </w:rPr>
        <w:t>یُعدّ الأزهر من أقدم المؤسسات الدینیة والحوزات العلمیة فی العالم الإسلامی، ویحظی بأهمیّة بالغة علی اعتبار أنه یمثل احدی ابرز المرجعیات الفقهیة والتشریعیة منذ الیوم الأوّل من تأسیسه علی ید الفاطمیین، کما قام الأزهر بدور سیاسی بالغ الأهمیّة علی مر العصور فی مواجهة الغزاة وحکام الجور لکونه حصنا للجهاد ولأنه یعد الضمانة القانونیة لمشروعیة الحکومات والسلطات السیاسیة، ولأن عاشوراء تمثل منعطفا تاریخیا مهما علی صعید الدین والسیاسة، فقد بات من الضروری معرفة موقف الأزهر من هذا التحول العظیم فی تاریخ الأمّة الإسلامیة، ولاسیما فی مصر، بکل مالها من ثقل دینی وسیاسی وحضاری، ومن هنا تبرز أهمیّة هذا الموضوع</w:t>
      </w:r>
      <w:r>
        <w:rPr>
          <w:rFonts w:eastAsia="IRNazanin" w:cs="IRNazanin"/>
          <w:color w:val="111111"/>
          <w:sz w:val="28"/>
          <w:szCs w:val="28"/>
          <w:rtl w:val="true"/>
          <w:lang w:bidi="fa-IR"/>
        </w:rPr>
        <w:t>.</w:t>
      </w:r>
    </w:p>
    <w:p>
      <w:pPr>
        <w:pStyle w:val="Heading3"/>
        <w:numPr>
          <w:ilvl w:val="2"/>
          <w:numId w:val="1"/>
        </w:numPr>
        <w:rPr/>
      </w:pPr>
      <w:bookmarkStart w:id="223" w:name="__RefHeading___Toc4148594_581953129"/>
      <w:bookmarkStart w:id="224" w:name="_Toc87"/>
      <w:bookmarkEnd w:id="223"/>
      <w:r>
        <w:rPr>
          <w:rtl w:val="true"/>
        </w:rPr>
        <w:t>فصول الرسالة ومباحثها</w:t>
      </w:r>
      <w:bookmarkEnd w:id="224"/>
    </w:p>
    <w:p>
      <w:pPr>
        <w:pStyle w:val="Heading4"/>
        <w:numPr>
          <w:ilvl w:val="3"/>
          <w:numId w:val="1"/>
        </w:numPr>
        <w:rPr/>
      </w:pPr>
      <w:bookmarkStart w:id="225" w:name="__RefHeading___Toc4148596_581953129"/>
      <w:bookmarkStart w:id="226" w:name="_Toc88"/>
      <w:bookmarkEnd w:id="225"/>
      <w:r>
        <w:rPr>
          <w:rtl w:val="true"/>
        </w:rPr>
        <w:t>الفصل الأوّل</w:t>
      </w:r>
      <w:r>
        <w:rPr>
          <w:rtl w:val="true"/>
        </w:rPr>
        <w:t xml:space="preserve">: </w:t>
      </w:r>
      <w:r>
        <w:rPr>
          <w:rtl w:val="true"/>
        </w:rPr>
        <w:t>مباحث تمهیدیة</w:t>
      </w:r>
      <w:bookmarkEnd w:id="22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ومکانة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227" w:name="pg5761_52885"/>
    </w:p>
    <w:p>
      <w:pPr>
        <w:pStyle w:val="BookText"/>
        <w:rPr/>
      </w:pPr>
      <w:bookmarkEnd w:id="227"/>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الفاطمیین فی مصر</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التشیع فی مصر</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حول الجامع الأزهر فی مصر</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وأهمیّة الجامع الأزهر</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الأزهر فی نشر تعالیم الإسلام</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الأزهر فی التقریب بین المذاهب الإسلامیة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الأزهر بجواز التعبد بالمذهب الجعفری الاثنی عشری</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التیارات السلفیة والتکفیریة</w:t>
      </w:r>
    </w:p>
    <w:p>
      <w:pPr>
        <w:pStyle w:val="Heading4"/>
        <w:numPr>
          <w:ilvl w:val="3"/>
          <w:numId w:val="1"/>
        </w:numPr>
        <w:rPr/>
      </w:pPr>
      <w:bookmarkStart w:id="228" w:name="__RefHeading___Toc4148598_581953129"/>
      <w:bookmarkStart w:id="229" w:name="_Toc89"/>
      <w:bookmarkEnd w:id="228"/>
      <w:r>
        <w:rPr>
          <w:rtl w:val="true"/>
        </w:rPr>
        <w:t>الفصل الثانی</w:t>
      </w:r>
      <w:r>
        <w:rPr>
          <w:rtl w:val="true"/>
        </w:rPr>
        <w:t xml:space="preserve">: </w:t>
      </w:r>
      <w:r>
        <w:rPr>
          <w:rtl w:val="true"/>
        </w:rPr>
        <w:t xml:space="preserve">دور الأزهر فی احیاء عاشوراء فی العصر الفاطمی </w:t>
      </w:r>
      <w:r>
        <w:rPr>
          <w:rtl w:val="true"/>
        </w:rPr>
        <w:t>(</w:t>
      </w:r>
      <w:r>
        <w:rPr/>
        <w:t>969</w:t>
      </w:r>
      <w:r>
        <w:rPr>
          <w:rtl w:val="true"/>
        </w:rPr>
        <w:t xml:space="preserve"> - </w:t>
      </w:r>
      <w:r>
        <w:rPr/>
        <w:t>1171</w:t>
      </w:r>
      <w:r>
        <w:rPr>
          <w:rtl w:val="true"/>
        </w:rPr>
        <w:t>م</w:t>
      </w:r>
      <w:r>
        <w:rPr>
          <w:rtl w:val="true"/>
        </w:rPr>
        <w:t>)</w:t>
      </w:r>
      <w:bookmarkEnd w:id="22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الأزهر فی العصر الفاطمی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احیاء عاشوراء فی العصر الفاطمی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احیاء عاشوراء فی العصر الفاطمی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الأزهریین حول عاشوراء فی العصر الفاطمی</w:t>
      </w:r>
    </w:p>
    <w:p>
      <w:pPr>
        <w:pStyle w:val="Heading4"/>
        <w:numPr>
          <w:ilvl w:val="3"/>
          <w:numId w:val="1"/>
        </w:numPr>
        <w:rPr/>
      </w:pPr>
      <w:bookmarkStart w:id="230" w:name="__RefHeading___Toc4148600_581953129"/>
      <w:bookmarkStart w:id="231" w:name="_Toc90"/>
      <w:bookmarkEnd w:id="230"/>
      <w:r>
        <w:rPr>
          <w:rtl w:val="true"/>
        </w:rPr>
        <w:t>الفصل الثالث</w:t>
      </w:r>
      <w:r>
        <w:rPr>
          <w:rtl w:val="true"/>
        </w:rPr>
        <w:t xml:space="preserve">: </w:t>
      </w:r>
      <w:r>
        <w:rPr>
          <w:rtl w:val="true"/>
        </w:rPr>
        <w:t xml:space="preserve">دور الأزهر فی احیاء عاشوراء فی العصر الأیوبی </w:t>
      </w:r>
      <w:r>
        <w:rPr>
          <w:rtl w:val="true"/>
        </w:rPr>
        <w:t>(</w:t>
      </w:r>
      <w:r>
        <w:rPr/>
        <w:t>1171</w:t>
      </w:r>
      <w:r>
        <w:rPr>
          <w:rtl w:val="true"/>
        </w:rPr>
        <w:t xml:space="preserve"> - </w:t>
      </w:r>
      <w:r>
        <w:rPr/>
        <w:t>1250</w:t>
      </w:r>
      <w:r>
        <w:rPr>
          <w:rtl w:val="true"/>
        </w:rPr>
        <w:t xml:space="preserve"> </w:t>
      </w:r>
      <w:r>
        <w:rPr>
          <w:rtl w:val="true"/>
        </w:rPr>
        <w:t>م</w:t>
      </w:r>
      <w:r>
        <w:rPr>
          <w:rtl w:val="true"/>
        </w:rPr>
        <w:t>)</w:t>
      </w:r>
      <w:bookmarkEnd w:id="23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الأزهر فی العصر الأیوبی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احیاء عاشوراء فی العصر الأیوبی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احیاء عاشوراء فی العصر الأیوبی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کتابات الأزهریین حول عاشوراء فی العصر الأیوبی </w:t>
      </w:r>
      <w:bookmarkStart w:id="232" w:name="pg5761_52886"/>
    </w:p>
    <w:p>
      <w:pPr>
        <w:pStyle w:val="Heading4"/>
        <w:numPr>
          <w:ilvl w:val="3"/>
          <w:numId w:val="1"/>
        </w:numPr>
        <w:rPr/>
      </w:pPr>
      <w:bookmarkStart w:id="233" w:name="__RefHeading___Toc4148602_581953129"/>
      <w:bookmarkStart w:id="234" w:name="_Toc91"/>
      <w:bookmarkEnd w:id="232"/>
      <w:bookmarkEnd w:id="233"/>
      <w:r>
        <w:rPr>
          <w:rtl w:val="true"/>
        </w:rPr>
        <w:t>الفصل الرابع</w:t>
      </w:r>
      <w:r>
        <w:rPr>
          <w:rtl w:val="true"/>
        </w:rPr>
        <w:t xml:space="preserve">: </w:t>
      </w:r>
      <w:r>
        <w:rPr>
          <w:rtl w:val="true"/>
        </w:rPr>
        <w:t xml:space="preserve">دور الأزهر فی احیاء عاشوراء فی العصر المملوکی </w:t>
      </w:r>
      <w:r>
        <w:rPr>
          <w:rtl w:val="true"/>
        </w:rPr>
        <w:t>(</w:t>
      </w:r>
      <w:r>
        <w:rPr/>
        <w:t>1250</w:t>
      </w:r>
      <w:r>
        <w:rPr>
          <w:rtl w:val="true"/>
        </w:rPr>
        <w:t xml:space="preserve"> </w:t>
      </w:r>
      <w:r>
        <w:rPr/>
        <w:t>1517</w:t>
      </w:r>
      <w:r>
        <w:rPr>
          <w:rtl w:val="true"/>
        </w:rPr>
        <w:t xml:space="preserve"> </w:t>
      </w:r>
      <w:r>
        <w:rPr>
          <w:rtl w:val="true"/>
        </w:rPr>
        <w:t>م</w:t>
      </w:r>
      <w:r>
        <w:rPr>
          <w:rtl w:val="true"/>
        </w:rPr>
        <w:t>)</w:t>
      </w:r>
      <w:bookmarkEnd w:id="23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الأزهر فی العصر المملوکی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احیاء عاشوراء فی العصر المملوکی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احیاء عاشوراء فی العصر المملوکی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الأزهریین حول عاشوراء فی العصر المملوکی</w:t>
      </w:r>
    </w:p>
    <w:p>
      <w:pPr>
        <w:pStyle w:val="Heading4"/>
        <w:numPr>
          <w:ilvl w:val="3"/>
          <w:numId w:val="1"/>
        </w:numPr>
        <w:rPr/>
      </w:pPr>
      <w:bookmarkStart w:id="235" w:name="__RefHeading___Toc4148604_581953129"/>
      <w:bookmarkStart w:id="236" w:name="_Toc92"/>
      <w:bookmarkEnd w:id="235"/>
      <w:r>
        <w:rPr>
          <w:rtl w:val="true"/>
        </w:rPr>
        <w:t>الفصل الخامس</w:t>
      </w:r>
      <w:r>
        <w:rPr>
          <w:rtl w:val="true"/>
        </w:rPr>
        <w:t xml:space="preserve">: </w:t>
      </w:r>
      <w:r>
        <w:rPr>
          <w:rtl w:val="true"/>
        </w:rPr>
        <w:t>دور الأزهر فی احیاء عاشوراء فی العصر العثمانی</w:t>
      </w:r>
      <w:bookmarkEnd w:id="23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الأزهر فی العصر العثمانی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احیاء عاشوراء فی العصر العثمانی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احیاء عاشوراء فی العصر العثمانی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الأزهریین حول عاشوراء فی العصر العثمانی</w:t>
      </w:r>
    </w:p>
    <w:p>
      <w:pPr>
        <w:pStyle w:val="Heading4"/>
        <w:numPr>
          <w:ilvl w:val="3"/>
          <w:numId w:val="1"/>
        </w:numPr>
        <w:rPr/>
      </w:pPr>
      <w:bookmarkStart w:id="237" w:name="__RefHeading___Toc4148606_581953129"/>
      <w:bookmarkStart w:id="238" w:name="_Toc93"/>
      <w:bookmarkEnd w:id="237"/>
      <w:r>
        <w:rPr>
          <w:rtl w:val="true"/>
        </w:rPr>
        <w:t>الفصل السادس</w:t>
      </w:r>
      <w:r>
        <w:rPr>
          <w:rtl w:val="true"/>
        </w:rPr>
        <w:t xml:space="preserve">: </w:t>
      </w:r>
      <w:r>
        <w:rPr>
          <w:rtl w:val="true"/>
        </w:rPr>
        <w:t xml:space="preserve">دور الأزهر فی احیاء عاشوراء فی عصر محمد علی باشا </w:t>
      </w:r>
      <w:r>
        <w:rPr>
          <w:rtl w:val="true"/>
        </w:rPr>
        <w:t>(</w:t>
      </w:r>
      <w:r>
        <w:rPr/>
        <w:t>1805</w:t>
      </w:r>
      <w:r>
        <w:rPr>
          <w:rtl w:val="true"/>
        </w:rPr>
        <w:t xml:space="preserve"> - </w:t>
      </w:r>
      <w:r>
        <w:rPr/>
        <w:t>1953</w:t>
      </w:r>
      <w:r>
        <w:rPr>
          <w:rtl w:val="true"/>
        </w:rPr>
        <w:t xml:space="preserve"> </w:t>
      </w:r>
      <w:r>
        <w:rPr>
          <w:rtl w:val="true"/>
        </w:rPr>
        <w:t>م</w:t>
      </w:r>
      <w:r>
        <w:rPr>
          <w:rtl w:val="true"/>
        </w:rPr>
        <w:t xml:space="preserve">) </w:t>
      </w:r>
      <w:r>
        <w:rPr>
          <w:rtl w:val="true"/>
        </w:rPr>
        <w:t>عام الغاء الملکیة فی مصر</w:t>
      </w:r>
      <w:bookmarkEnd w:id="23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الأزهر فی عصر محمد علی باشا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احیاء عاشوراء فی عصر محمد علی باشا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احیاء عاشوراء فی عصر محمد علی باشا</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الأزهریین حول عاشوراء فی عصر محمد علی باشا</w:t>
      </w:r>
    </w:p>
    <w:p>
      <w:pPr>
        <w:pStyle w:val="Heading4"/>
        <w:numPr>
          <w:ilvl w:val="3"/>
          <w:numId w:val="1"/>
        </w:numPr>
        <w:rPr/>
      </w:pPr>
      <w:bookmarkStart w:id="239" w:name="__RefHeading___Toc4148608_581953129"/>
      <w:bookmarkStart w:id="240" w:name="_Toc94"/>
      <w:bookmarkEnd w:id="239"/>
      <w:r>
        <w:rPr>
          <w:rtl w:val="true"/>
        </w:rPr>
        <w:t>الفصل السابع</w:t>
      </w:r>
      <w:r>
        <w:rPr>
          <w:rtl w:val="true"/>
        </w:rPr>
        <w:t xml:space="preserve">: </w:t>
      </w:r>
      <w:r>
        <w:rPr>
          <w:rtl w:val="true"/>
        </w:rPr>
        <w:t xml:space="preserve">دور الأزهر فی احیاء عاشوراء فی العصر الجمهوری </w:t>
      </w:r>
      <w:r>
        <w:rPr>
          <w:rtl w:val="true"/>
        </w:rPr>
        <w:t>(</w:t>
      </w:r>
      <w:r>
        <w:rPr/>
        <w:t>1953</w:t>
      </w:r>
      <w:r>
        <w:rPr>
          <w:rtl w:val="true"/>
        </w:rPr>
        <w:t xml:space="preserve"> - </w:t>
      </w:r>
      <w:r>
        <w:rPr/>
        <w:t>2016</w:t>
      </w:r>
      <w:r>
        <w:rPr>
          <w:rtl w:val="true"/>
        </w:rPr>
        <w:t xml:space="preserve"> </w:t>
      </w:r>
      <w:r>
        <w:rPr>
          <w:rtl w:val="true"/>
        </w:rPr>
        <w:t>م</w:t>
      </w:r>
      <w:r>
        <w:rPr>
          <w:rtl w:val="true"/>
        </w:rPr>
        <w:t>)</w:t>
      </w:r>
      <w:bookmarkEnd w:id="24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الأزهر فی العصر الجمهوری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احیاء عاشوراء فی العصر الجمهوری </w:t>
      </w:r>
      <w:bookmarkStart w:id="241" w:name="pg5761_52887"/>
    </w:p>
    <w:p>
      <w:pPr>
        <w:pStyle w:val="BookText"/>
        <w:rPr/>
      </w:pPr>
      <w:bookmarkEnd w:id="241"/>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الأزهر من احیاء عاشوراء فی العصر الجمهوری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کتابات الأزهریین حول عاشوراء فی العصر الجمهوری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4148610_581953129"/>
      <w:bookmarkStart w:id="243" w:name="_Toc95"/>
      <w:bookmarkEnd w:id="242"/>
      <w:r>
        <w:rPr>
          <w:rtl w:val="true"/>
        </w:rPr>
        <w:t>الخاتمة</w:t>
      </w:r>
      <w:r>
        <w:rPr>
          <w:rtl w:val="true"/>
        </w:rPr>
        <w:t xml:space="preserve">: </w:t>
      </w:r>
      <w:r>
        <w:rPr>
          <w:rtl w:val="true"/>
        </w:rPr>
        <w:t>تتضمّن النتائج والتوصیات</w:t>
      </w:r>
      <w:bookmarkStart w:id="244" w:name="pg5761_52888"/>
      <w:bookmarkEnd w:id="243"/>
    </w:p>
    <w:p>
      <w:pPr>
        <w:pStyle w:val="Heading2"/>
        <w:numPr>
          <w:ilvl w:val="1"/>
          <w:numId w:val="1"/>
        </w:numPr>
        <w:rPr/>
      </w:pPr>
      <w:bookmarkStart w:id="245" w:name="__RefHeading___Toc4148612_581953129"/>
      <w:bookmarkStart w:id="246" w:name="_Toc96"/>
      <w:bookmarkEnd w:id="244"/>
      <w:bookmarkEnd w:id="245"/>
      <w:r>
        <w:rPr/>
        <w:t>9</w:t>
      </w:r>
      <w:r>
        <w:rPr>
          <w:rtl w:val="true"/>
        </w:rPr>
        <w:t xml:space="preserve">- </w:t>
      </w:r>
      <w:r>
        <w:rPr>
          <w:rtl w:val="true"/>
        </w:rPr>
        <w:t>کربلاء بین الوثائق القدیمة والکتاب المقدس دراسة تحقیقیة</w:t>
      </w:r>
      <w:bookmarkEnd w:id="246"/>
    </w:p>
    <w:p>
      <w:pPr>
        <w:pStyle w:val="Heading3"/>
        <w:numPr>
          <w:ilvl w:val="2"/>
          <w:numId w:val="1"/>
        </w:numPr>
        <w:rPr/>
      </w:pPr>
      <w:bookmarkStart w:id="247" w:name="__RefHeading___Toc4148614_581953129"/>
      <w:bookmarkStart w:id="248" w:name="_Toc97"/>
      <w:bookmarkEnd w:id="247"/>
      <w:r>
        <w:rPr>
          <w:rtl w:val="true"/>
        </w:rPr>
        <w:t>أهمیّة الموضوع</w:t>
      </w:r>
      <w:bookmarkEnd w:id="248"/>
    </w:p>
    <w:p>
      <w:pPr>
        <w:pStyle w:val="BookText"/>
        <w:rPr/>
      </w:pPr>
      <w:r>
        <w:rPr>
          <w:rFonts w:ascii="IRNazanin" w:hAnsi="IRNazanin" w:eastAsia="IRNazanin"/>
          <w:color w:val="111111"/>
          <w:sz w:val="28"/>
          <w:sz w:val="28"/>
          <w:szCs w:val="28"/>
          <w:rtl w:val="true"/>
          <w:lang w:bidi="fa-IR"/>
        </w:rPr>
        <w:t xml:space="preserve">یهدف هذا البحث إلی الوقوف علی تاریخ کربلاء وأهمیتها الحضاریة، ودراسة الکتابات العربیة القدیمة التی ورد فیها اسم کربلاء، وتحقیق النقوش غیر العربیة التی ورد فیها ذکر کربلاء کالعبریة والسریانیة والآرامیة والمسماریة، فضلا عن البحث حول العلاقة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والکشف عن العنایة التی أولاها التراث الإنسانی لمسألة کربلاء</w:t>
      </w:r>
      <w:r>
        <w:rPr>
          <w:rFonts w:eastAsia="IRNazanin" w:cs="IRNazanin"/>
          <w:color w:val="111111"/>
          <w:sz w:val="28"/>
          <w:szCs w:val="28"/>
          <w:rtl w:val="true"/>
          <w:lang w:bidi="fa-IR"/>
        </w:rPr>
        <w:t>.</w:t>
      </w:r>
    </w:p>
    <w:p>
      <w:pPr>
        <w:pStyle w:val="Heading3"/>
        <w:numPr>
          <w:ilvl w:val="2"/>
          <w:numId w:val="1"/>
        </w:numPr>
        <w:rPr/>
      </w:pPr>
      <w:bookmarkStart w:id="249" w:name="__RefHeading___Toc4148616_581953129"/>
      <w:bookmarkStart w:id="250" w:name="_Toc98"/>
      <w:bookmarkEnd w:id="249"/>
      <w:r>
        <w:rPr>
          <w:rtl w:val="true"/>
        </w:rPr>
        <w:t>فصول الرسالة ومباحثها</w:t>
      </w:r>
      <w:bookmarkEnd w:id="250"/>
    </w:p>
    <w:p>
      <w:pPr>
        <w:pStyle w:val="Heading4"/>
        <w:numPr>
          <w:ilvl w:val="3"/>
          <w:numId w:val="1"/>
        </w:numPr>
        <w:rPr/>
      </w:pPr>
      <w:bookmarkStart w:id="251" w:name="__RefHeading___Toc4148618_581953129"/>
      <w:bookmarkStart w:id="252" w:name="_Toc99"/>
      <w:bookmarkEnd w:id="251"/>
      <w:r>
        <w:rPr>
          <w:rtl w:val="true"/>
        </w:rPr>
        <w:t>الفصل الأوّل</w:t>
      </w:r>
      <w:r>
        <w:rPr>
          <w:rtl w:val="true"/>
        </w:rPr>
        <w:t xml:space="preserve">: </w:t>
      </w:r>
      <w:r>
        <w:rPr>
          <w:rtl w:val="true"/>
        </w:rPr>
        <w:t>مباحث تمهیدیة</w:t>
      </w:r>
      <w:bookmarkEnd w:id="25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بمفردات الموضوع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التراث الإسلامی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 أسفاره، لغته الأصلیة، ترجماته</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الکتاب المقدس فی عرض البشارات والنبوءات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الوثائق القدیمة، تاریخها، وأهمیتها فی البحث العلمی </w:t>
      </w:r>
      <w:bookmarkStart w:id="253" w:name="pg5761_52889"/>
    </w:p>
    <w:p>
      <w:pPr>
        <w:pStyle w:val="Heading4"/>
        <w:numPr>
          <w:ilvl w:val="3"/>
          <w:numId w:val="1"/>
        </w:numPr>
        <w:rPr/>
      </w:pPr>
      <w:bookmarkStart w:id="254" w:name="__RefHeading___Toc4148620_581953129"/>
      <w:bookmarkStart w:id="255" w:name="_Toc100"/>
      <w:bookmarkEnd w:id="253"/>
      <w:bookmarkEnd w:id="254"/>
      <w:r>
        <w:rPr>
          <w:rtl w:val="true"/>
        </w:rPr>
        <w:t>الفصل الثانی</w:t>
      </w:r>
      <w:r>
        <w:rPr>
          <w:rtl w:val="true"/>
        </w:rPr>
        <w:t xml:space="preserve">: </w:t>
      </w:r>
      <w:r>
        <w:rPr>
          <w:rtl w:val="true"/>
        </w:rPr>
        <w:t>کربلاء فی الوثائق القدیمة</w:t>
      </w:r>
      <w:bookmarkEnd w:id="25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الکتابات العربیة القدیمة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النقوش العبریة القدیمة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النقوش السریانیة القدیمة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النقوش الآرامیة القدیمة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 فی النقوش المسماریة</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اللغویة والجغرافیة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p>
    <w:p>
      <w:pPr>
        <w:pStyle w:val="Heading4"/>
        <w:numPr>
          <w:ilvl w:val="3"/>
          <w:numId w:val="1"/>
        </w:numPr>
        <w:rPr/>
      </w:pPr>
      <w:bookmarkStart w:id="256" w:name="__RefHeading___Toc4148622_581953129"/>
      <w:bookmarkStart w:id="257" w:name="_Toc101"/>
      <w:bookmarkEnd w:id="256"/>
      <w:r>
        <w:rPr>
          <w:rtl w:val="true"/>
        </w:rPr>
        <w:t>الفصل الثالث</w:t>
      </w:r>
      <w:r>
        <w:rPr>
          <w:rtl w:val="true"/>
        </w:rPr>
        <w:t xml:space="preserve">: </w:t>
      </w:r>
      <w:r>
        <w:rPr>
          <w:rtl w:val="true"/>
        </w:rPr>
        <w:t>کربلاء فی الکتاب المقدس</w:t>
      </w:r>
      <w:bookmarkEnd w:id="257"/>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الکتاب المقدس</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الکتاب المقدس فی الاخبار عن الملاحم والفتن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فی سفر أشعیا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فی سفر ارمیا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فی رؤیا یوحنا اللاهوتی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مقاربات بین سفری أشعیا وارمیا ورؤیا یوحنا اللاهوتی</w:t>
      </w:r>
    </w:p>
    <w:p>
      <w:pPr>
        <w:pStyle w:val="Heading3"/>
        <w:numPr>
          <w:ilvl w:val="2"/>
          <w:numId w:val="1"/>
        </w:numPr>
        <w:rPr/>
      </w:pPr>
      <w:bookmarkStart w:id="258" w:name="__RefHeading___Toc4148624_581953129"/>
      <w:bookmarkStart w:id="259" w:name="_Toc102"/>
      <w:bookmarkEnd w:id="258"/>
      <w:r>
        <w:rPr>
          <w:rtl w:val="true"/>
        </w:rPr>
        <w:t>الخاتمة</w:t>
      </w:r>
      <w:r>
        <w:rPr>
          <w:rtl w:val="true"/>
        </w:rPr>
        <w:t xml:space="preserve">: </w:t>
      </w:r>
      <w:r>
        <w:rPr>
          <w:rtl w:val="true"/>
        </w:rPr>
        <w:t>تتضمّن النتائج والتوصیات</w:t>
      </w:r>
      <w:bookmarkEnd w:id="2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4148626_581953129"/>
      <w:bookmarkStart w:id="261" w:name="_Toc103"/>
      <w:bookmarkEnd w:id="260"/>
      <w:r>
        <w:rPr>
          <w:rtl w:val="true"/>
        </w:rPr>
        <w:t>الملحق</w:t>
      </w:r>
      <w:r>
        <w:rPr>
          <w:rtl w:val="true"/>
        </w:rPr>
        <w:t xml:space="preserve">: </w:t>
      </w:r>
      <w:r>
        <w:rPr>
          <w:rtl w:val="true"/>
        </w:rPr>
        <w:t>یشتمل علی جداول للوثائق</w:t>
      </w:r>
      <w:bookmarkEnd w:id="2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5761_52891"/>
      <w:bookmarkStart w:id="263" w:name="pg5761_52891"/>
      <w:bookmarkEnd w:id="263"/>
    </w:p>
    <w:p>
      <w:pPr>
        <w:pStyle w:val="Heading2"/>
        <w:numPr>
          <w:ilvl w:val="1"/>
          <w:numId w:val="1"/>
        </w:numPr>
        <w:rPr/>
      </w:pPr>
      <w:bookmarkStart w:id="264" w:name="pg5761_52891"/>
      <w:bookmarkStart w:id="265" w:name="__RefHeading___Toc4148628_581953129"/>
      <w:bookmarkStart w:id="266" w:name="_Toc104"/>
      <w:bookmarkEnd w:id="264"/>
      <w:bookmarkEnd w:id="265"/>
      <w:r>
        <w:rPr/>
        <w:t>10</w:t>
      </w:r>
      <w:r>
        <w:rPr>
          <w:rtl w:val="true"/>
        </w:rPr>
        <w:t xml:space="preserve">- </w:t>
      </w:r>
      <w:r>
        <w:rPr>
          <w:rtl w:val="true"/>
        </w:rPr>
        <w:t>أدب الرثاء الحسینی عند الناشئ الصغیر</w:t>
      </w:r>
      <w:bookmarkEnd w:id="266"/>
    </w:p>
    <w:p>
      <w:pPr>
        <w:pStyle w:val="Heading3"/>
        <w:numPr>
          <w:ilvl w:val="2"/>
          <w:numId w:val="1"/>
        </w:numPr>
        <w:rPr/>
      </w:pPr>
      <w:bookmarkStart w:id="267" w:name="__RefHeading___Toc4148630_581953129"/>
      <w:bookmarkStart w:id="268" w:name="_Toc105"/>
      <w:bookmarkEnd w:id="267"/>
      <w:r>
        <w:rPr>
          <w:rtl w:val="true"/>
        </w:rPr>
        <w:t>أهمیّة الموضوع</w:t>
      </w:r>
      <w:bookmarkEnd w:id="268"/>
    </w:p>
    <w:p>
      <w:pPr>
        <w:pStyle w:val="BookText"/>
        <w:rPr/>
      </w:pPr>
      <w:r>
        <w:rPr>
          <w:rFonts w:ascii="IRNazanin" w:hAnsi="IRNazanin" w:eastAsia="IRNazanin"/>
          <w:color w:val="111111"/>
          <w:sz w:val="28"/>
          <w:sz w:val="28"/>
          <w:szCs w:val="28"/>
          <w:rtl w:val="true"/>
          <w:lang w:bidi="fa-IR"/>
        </w:rPr>
        <w:t>یحتل الرثاء الحسینی مساحة واسعة فی الذاکرة الشعریة ویحظی بأهمیّة بالغة فی الدراسات الادبیة والنقدیة ذات الاهتمام بالقضیة الحسینیة، وقد کان الشاعر الکبیر الناشئ الصغیر فی مقدمة الشعراء الموالین الذین جعلوا من نتاجهم الشعری وسیلة للدفاع عن الإسلام وعن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وسلاحاً یشهرونه فی وجه خصوم العقیدة وأعداء الإنسانیة حتی أنه سمی بشاعر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وقع الاختیار علی هذا الموضوع</w:t>
      </w:r>
      <w:r>
        <w:rPr>
          <w:rFonts w:eastAsia="IRNazanin" w:cs="IRNazanin"/>
          <w:color w:val="111111"/>
          <w:sz w:val="28"/>
          <w:szCs w:val="28"/>
          <w:rtl w:val="true"/>
          <w:lang w:bidi="fa-IR"/>
        </w:rPr>
        <w:t>.</w:t>
      </w:r>
    </w:p>
    <w:p>
      <w:pPr>
        <w:pStyle w:val="Heading3"/>
        <w:numPr>
          <w:ilvl w:val="2"/>
          <w:numId w:val="1"/>
        </w:numPr>
        <w:rPr/>
      </w:pPr>
      <w:bookmarkStart w:id="269" w:name="__RefHeading___Toc4148632_581953129"/>
      <w:bookmarkStart w:id="270" w:name="_Toc106"/>
      <w:bookmarkEnd w:id="269"/>
      <w:r>
        <w:rPr>
          <w:rtl w:val="true"/>
        </w:rPr>
        <w:t>فصول الرسالة ومباحثها</w:t>
      </w:r>
      <w:bookmarkEnd w:id="270"/>
    </w:p>
    <w:p>
      <w:pPr>
        <w:pStyle w:val="Heading4"/>
        <w:numPr>
          <w:ilvl w:val="3"/>
          <w:numId w:val="1"/>
        </w:numPr>
        <w:rPr/>
      </w:pPr>
      <w:bookmarkStart w:id="271" w:name="__RefHeading___Toc4148634_581953129"/>
      <w:bookmarkStart w:id="272" w:name="_Toc107"/>
      <w:bookmarkEnd w:id="271"/>
      <w:r>
        <w:rPr>
          <w:rtl w:val="true"/>
        </w:rPr>
        <w:t>الفصل الأوّل</w:t>
      </w:r>
      <w:r>
        <w:rPr>
          <w:rtl w:val="true"/>
        </w:rPr>
        <w:t xml:space="preserve">: </w:t>
      </w:r>
      <w:r>
        <w:rPr>
          <w:rtl w:val="true"/>
        </w:rPr>
        <w:t>مباحث تمهیدیة</w:t>
      </w:r>
      <w:bookmarkEnd w:id="27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أغراض الشعر العربی قبل وبعد الإسلام</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والرثاء لغة واصطلاحا</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الرثاء</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الرثاء فی الإسلام</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الرثاء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 ومنشأه وتطوراته</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الذاتیة للناشیء الصغیر</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ولقبه وکنیته ووجه تسمیته بالناشیء الصغیر</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وبیئته وعصره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 وتلامیذه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وعلمه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الولائی</w:t>
      </w:r>
    </w:p>
    <w:p>
      <w:pPr>
        <w:pStyle w:val="Heading4"/>
        <w:numPr>
          <w:ilvl w:val="3"/>
          <w:numId w:val="1"/>
        </w:numPr>
        <w:rPr/>
      </w:pPr>
      <w:bookmarkStart w:id="273" w:name="__RefHeading___Toc4148636_581953129"/>
      <w:bookmarkStart w:id="274" w:name="_Toc108"/>
      <w:bookmarkEnd w:id="273"/>
      <w:r>
        <w:rPr>
          <w:rtl w:val="true"/>
        </w:rPr>
        <w:t>الفصل الثانی</w:t>
      </w:r>
      <w:r>
        <w:rPr>
          <w:rtl w:val="true"/>
        </w:rPr>
        <w:t xml:space="preserve">: </w:t>
      </w:r>
      <w:r>
        <w:rPr>
          <w:rtl w:val="true"/>
        </w:rPr>
        <w:t>خصائص الرثاء الحسینی فی شعر الناشئ الصغیر</w:t>
      </w:r>
      <w:bookmarkEnd w:id="27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التحسر والتفجّع</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وأصحابه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ومناقب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 مفاخر الهاشمیین ومثالب بنی أمیة</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التعبئة والمطالبة بالثأر</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توطید الصلة بین النهضتین الحسینیة والمهدویة</w:t>
      </w:r>
    </w:p>
    <w:p>
      <w:pPr>
        <w:pStyle w:val="Heading4"/>
        <w:numPr>
          <w:ilvl w:val="3"/>
          <w:numId w:val="1"/>
        </w:numPr>
        <w:rPr/>
      </w:pPr>
      <w:bookmarkStart w:id="275" w:name="__RefHeading___Toc4148638_581953129"/>
      <w:bookmarkStart w:id="276" w:name="_Toc109"/>
      <w:bookmarkEnd w:id="275"/>
      <w:r>
        <w:rPr>
          <w:rtl w:val="true"/>
        </w:rPr>
        <w:t>الفصل الثالث</w:t>
      </w:r>
      <w:r>
        <w:rPr>
          <w:rtl w:val="true"/>
        </w:rPr>
        <w:t xml:space="preserve">: </w:t>
      </w:r>
      <w:r>
        <w:rPr>
          <w:rtl w:val="true"/>
        </w:rPr>
        <w:t>تضمینات الرثاء الحسینی فی شعر الناشئ الصغیر</w:t>
      </w:r>
      <w:bookmarkEnd w:id="27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التضمین والفرق بینه وبین الاقتباس والتناص</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القرآن الکریم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التضمینات من الحدیث النبوی الشریف </w:t>
      </w:r>
      <w:bookmarkStart w:id="277" w:name="pg5761_52892"/>
    </w:p>
    <w:p>
      <w:pPr>
        <w:pStyle w:val="BookText"/>
        <w:rPr/>
      </w:pPr>
      <w:bookmarkEnd w:id="277"/>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کلام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أشعار المتقدمین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4148640_581953129"/>
      <w:bookmarkStart w:id="279" w:name="_Toc110"/>
      <w:bookmarkEnd w:id="278"/>
      <w:r>
        <w:rPr>
          <w:rtl w:val="true"/>
        </w:rPr>
        <w:t>الخاتمة</w:t>
      </w:r>
      <w:r>
        <w:rPr>
          <w:rtl w:val="true"/>
        </w:rPr>
        <w:t xml:space="preserve">: </w:t>
      </w:r>
      <w:r>
        <w:rPr>
          <w:rtl w:val="true"/>
        </w:rPr>
        <w:t>تتضمّن النتائج والتوصیات</w:t>
      </w:r>
      <w:bookmarkEnd w:id="2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5761_52894"/>
      <w:bookmarkStart w:id="281" w:name="pg5761_52894"/>
      <w:bookmarkEnd w:id="281"/>
    </w:p>
    <w:p>
      <w:pPr>
        <w:pStyle w:val="Heading2"/>
        <w:numPr>
          <w:ilvl w:val="1"/>
          <w:numId w:val="1"/>
        </w:numPr>
        <w:rPr/>
      </w:pPr>
      <w:bookmarkStart w:id="282" w:name="pg5761_52894"/>
      <w:bookmarkStart w:id="283" w:name="__RefHeading___Toc4148642_581953129"/>
      <w:bookmarkStart w:id="284" w:name="_Toc111"/>
      <w:bookmarkEnd w:id="282"/>
      <w:bookmarkEnd w:id="283"/>
      <w:r>
        <w:rPr/>
        <w:t>11</w:t>
      </w:r>
      <w:r>
        <w:rPr>
          <w:rtl w:val="true"/>
        </w:rPr>
        <w:t xml:space="preserve">- </w:t>
      </w:r>
      <w:r>
        <w:rPr>
          <w:rtl w:val="true"/>
        </w:rPr>
        <w:t>الحبکة الروائیة فی المقتل الحسینی دراسة تطبیقیة</w:t>
      </w:r>
      <w:bookmarkEnd w:id="284"/>
    </w:p>
    <w:p>
      <w:pPr>
        <w:pStyle w:val="Heading3"/>
        <w:numPr>
          <w:ilvl w:val="2"/>
          <w:numId w:val="1"/>
        </w:numPr>
        <w:rPr/>
      </w:pPr>
      <w:bookmarkStart w:id="285" w:name="__RefHeading___Toc4148644_581953129"/>
      <w:bookmarkStart w:id="286" w:name="_Toc112"/>
      <w:bookmarkEnd w:id="285"/>
      <w:r>
        <w:rPr>
          <w:rtl w:val="true"/>
        </w:rPr>
        <w:t>أهمیّة الموضوع</w:t>
      </w:r>
      <w:bookmarkEnd w:id="286"/>
    </w:p>
    <w:p>
      <w:pPr>
        <w:pStyle w:val="BookText"/>
        <w:rPr/>
      </w:pPr>
      <w:r>
        <w:rPr>
          <w:rFonts w:ascii="IRNazanin" w:hAnsi="IRNazanin" w:eastAsia="IRNazanin"/>
          <w:color w:val="111111"/>
          <w:sz w:val="28"/>
          <w:sz w:val="28"/>
          <w:szCs w:val="28"/>
          <w:rtl w:val="true"/>
          <w:lang w:bidi="fa-IR"/>
        </w:rPr>
        <w:t>یقوم الأدب بدور کبیر فی تشکیل عقلیة المتلقی وتکوین الضمیر الثقافی لدی جمهور القراء، وتعتبر الروایة من أکثر الفنون الأدبیة جاذبیة وانتشارا حیث انها ترسم عالما یتحرک ضمن الاطار العام للحیاة لا یعرفة ولا یشعر به الا الکاتب أو الروائی الذی یباشر العملیة الابداعیة معتمدا علی موهبته الفریدة وقدرته الخارقة علی الخلق والابداع، وهو ما یستحوذ علی المشاعر ویأسر القلوب، أما المقتل الحسینی بمنهجه وتدفقه وأسلوبه الخاص فیعدّ من اقرب ألوان القص والاخبار التصاقا بالروایة الأدبیة بما فیه من أحداث تفوق الوهم والخیال مع أنها حقائق تتحرک علی أرض الواقع، وهو ما یخدم القضیة الحسینیة من حیث ایصال المعلومة الصحیحة بنمط فنی إلی الجمهور، ومن هنا تبرز أهمیّة هذا الموضوع</w:t>
      </w:r>
      <w:r>
        <w:rPr>
          <w:rFonts w:eastAsia="IRNazanin" w:cs="IRNazanin"/>
          <w:color w:val="111111"/>
          <w:sz w:val="28"/>
          <w:szCs w:val="28"/>
          <w:rtl w:val="true"/>
          <w:lang w:bidi="fa-IR"/>
        </w:rPr>
        <w:t>.</w:t>
      </w:r>
    </w:p>
    <w:p>
      <w:pPr>
        <w:pStyle w:val="Heading3"/>
        <w:numPr>
          <w:ilvl w:val="2"/>
          <w:numId w:val="1"/>
        </w:numPr>
        <w:rPr/>
      </w:pPr>
      <w:bookmarkStart w:id="287" w:name="__RefHeading___Toc4148646_581953129"/>
      <w:bookmarkStart w:id="288" w:name="_Toc113"/>
      <w:bookmarkEnd w:id="287"/>
      <w:r>
        <w:rPr>
          <w:rtl w:val="true"/>
        </w:rPr>
        <w:t>فصول الرسالة ومباحثها</w:t>
      </w:r>
      <w:bookmarkEnd w:id="288"/>
    </w:p>
    <w:p>
      <w:pPr>
        <w:pStyle w:val="Heading4"/>
        <w:numPr>
          <w:ilvl w:val="3"/>
          <w:numId w:val="1"/>
        </w:numPr>
        <w:rPr/>
      </w:pPr>
      <w:bookmarkStart w:id="289" w:name="__RefHeading___Toc4148648_581953129"/>
      <w:bookmarkStart w:id="290" w:name="_Toc114"/>
      <w:bookmarkEnd w:id="289"/>
      <w:r>
        <w:rPr>
          <w:rtl w:val="true"/>
        </w:rPr>
        <w:t>الفصل الأوّل</w:t>
      </w:r>
      <w:r>
        <w:rPr>
          <w:rtl w:val="true"/>
        </w:rPr>
        <w:t xml:space="preserve">: </w:t>
      </w:r>
      <w:r>
        <w:rPr>
          <w:rtl w:val="true"/>
        </w:rPr>
        <w:t>مباحث تمهیدیة</w:t>
      </w:r>
      <w:bookmarkEnd w:id="29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المقتل الحسینی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المقتل الحسینی </w:t>
      </w:r>
      <w:bookmarkStart w:id="291" w:name="pg5761_52895"/>
    </w:p>
    <w:p>
      <w:pPr>
        <w:pStyle w:val="BookText"/>
        <w:rPr/>
      </w:pPr>
      <w:bookmarkEnd w:id="291"/>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المقتل الحسینی وتطوره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المقتل الحسینی وأسلوبه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المقتل الحسینی واللغات التی کتب بها</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المقتل الحسینی</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المقتل الحسینی بالتاریخ والروایة الأدبیة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الروایة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الروایة وتطورها</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الروایة وأنواعها</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الروایة</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الروایة من الناحیة الأدبیة</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أشکال الروایة الجدیدة والروایة الإسلامیة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الحبکة الروائیة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الحبکة الروائیة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الحبکة الروائیة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الحبکة الروائیة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الحبکة الروائیة فی البناء الفنی للروایة</w:t>
      </w:r>
    </w:p>
    <w:p>
      <w:pPr>
        <w:pStyle w:val="Heading4"/>
        <w:numPr>
          <w:ilvl w:val="3"/>
          <w:numId w:val="1"/>
        </w:numPr>
        <w:rPr/>
      </w:pPr>
      <w:bookmarkStart w:id="292" w:name="__RefHeading___Toc4148650_581953129"/>
      <w:bookmarkStart w:id="293" w:name="_Toc115"/>
      <w:bookmarkEnd w:id="292"/>
      <w:r>
        <w:rPr>
          <w:rtl w:val="true"/>
        </w:rPr>
        <w:t>الفصل الثانی</w:t>
      </w:r>
      <w:r>
        <w:rPr>
          <w:rtl w:val="true"/>
        </w:rPr>
        <w:t xml:space="preserve">: </w:t>
      </w:r>
      <w:r>
        <w:rPr>
          <w:rtl w:val="true"/>
        </w:rPr>
        <w:t xml:space="preserve">بدایة الصراع </w:t>
      </w:r>
      <w:r>
        <w:rPr>
          <w:rtl w:val="true"/>
        </w:rPr>
        <w:t>(</w:t>
      </w:r>
      <w:r>
        <w:rPr>
          <w:rtl w:val="true"/>
        </w:rPr>
        <w:t>بدایة الحبکة</w:t>
      </w:r>
      <w:r>
        <w:rPr>
          <w:rtl w:val="true"/>
        </w:rPr>
        <w:t xml:space="preserve">) </w:t>
      </w:r>
      <w:r>
        <w:rPr>
          <w:rtl w:val="true"/>
        </w:rPr>
        <w:t>فی المقتل الحسینی</w:t>
      </w:r>
      <w:bookmarkEnd w:id="293"/>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الحسینی</w:t>
      </w:r>
      <w:r>
        <w:rPr>
          <w:rStyle w:val="FootnoteAnchor"/>
          <w:rtl w:val="true"/>
        </w:rPr>
        <w:footnoteReference w:id="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معاویة </w:t>
      </w:r>
      <w:bookmarkStart w:id="294" w:name="pg5761_52896"/>
    </w:p>
    <w:p>
      <w:pPr>
        <w:pStyle w:val="BookText"/>
        <w:rPr/>
      </w:pPr>
      <w:bookmarkEnd w:id="294"/>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تولیة یزید</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البیعة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لیزید بن معاویة</w:t>
      </w:r>
    </w:p>
    <w:p>
      <w:pPr>
        <w:pStyle w:val="Heading4"/>
        <w:numPr>
          <w:ilvl w:val="3"/>
          <w:numId w:val="1"/>
        </w:numPr>
        <w:rPr/>
      </w:pPr>
      <w:bookmarkStart w:id="295" w:name="__RefHeading___Toc4148652_581953129"/>
      <w:bookmarkStart w:id="296" w:name="_Toc116"/>
      <w:bookmarkEnd w:id="295"/>
      <w:r>
        <w:rPr>
          <w:rtl w:val="true"/>
        </w:rPr>
        <w:t>الفصل الثالث</w:t>
      </w:r>
      <w:r>
        <w:rPr>
          <w:rtl w:val="true"/>
        </w:rPr>
        <w:t xml:space="preserve">: </w:t>
      </w:r>
      <w:r>
        <w:rPr>
          <w:rtl w:val="true"/>
        </w:rPr>
        <w:t xml:space="preserve">عقدة الحدث </w:t>
      </w:r>
      <w:r>
        <w:rPr>
          <w:rtl w:val="true"/>
        </w:rPr>
        <w:t>(</w:t>
      </w:r>
      <w:r>
        <w:rPr>
          <w:rtl w:val="true"/>
        </w:rPr>
        <w:t>وسط الحبکة</w:t>
      </w:r>
      <w:r>
        <w:rPr>
          <w:rtl w:val="true"/>
        </w:rPr>
        <w:t xml:space="preserve">) </w:t>
      </w:r>
      <w:r>
        <w:rPr>
          <w:rtl w:val="true"/>
        </w:rPr>
        <w:t>فی المقتل الحسینی</w:t>
      </w:r>
      <w:bookmarkEnd w:id="296"/>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عقدة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الحسینی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مکة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إلی کربلاء</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الحر الریاحی وفرسانه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 ومنعه من ذلک</w:t>
      </w:r>
    </w:p>
    <w:p>
      <w:pPr>
        <w:pStyle w:val="Heading4"/>
        <w:numPr>
          <w:ilvl w:val="3"/>
          <w:numId w:val="1"/>
        </w:numPr>
        <w:rPr/>
      </w:pPr>
      <w:bookmarkStart w:id="297" w:name="__RefHeading___Toc4148654_581953129"/>
      <w:bookmarkStart w:id="298" w:name="_Toc117"/>
      <w:bookmarkEnd w:id="297"/>
      <w:r>
        <w:rPr>
          <w:rtl w:val="true"/>
        </w:rPr>
        <w:t>الفصل الرابع</w:t>
      </w:r>
      <w:r>
        <w:rPr>
          <w:rtl w:val="true"/>
        </w:rPr>
        <w:t xml:space="preserve">: </w:t>
      </w:r>
      <w:r>
        <w:rPr>
          <w:rtl w:val="true"/>
        </w:rPr>
        <w:t xml:space="preserve">حل العقدة </w:t>
      </w:r>
      <w:r>
        <w:rPr>
          <w:rtl w:val="true"/>
        </w:rPr>
        <w:t>(</w:t>
      </w:r>
      <w:r>
        <w:rPr>
          <w:rtl w:val="true"/>
        </w:rPr>
        <w:t>ختام الحبکة</w:t>
      </w:r>
      <w:r>
        <w:rPr>
          <w:rtl w:val="true"/>
        </w:rPr>
        <w:t xml:space="preserve">) </w:t>
      </w:r>
      <w:r>
        <w:rPr>
          <w:rtl w:val="true"/>
        </w:rPr>
        <w:t>فی المقتل الحسینی</w:t>
      </w:r>
      <w:bookmarkEnd w:id="298"/>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الحبکة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الحسینی</w:t>
      </w:r>
      <w:r>
        <w:rPr>
          <w:rStyle w:val="FootnoteAnchor"/>
          <w:rtl w:val="true"/>
        </w:rPr>
        <w:footnoteReference w:id="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محادثات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عمر بن سعد بین العسکرین </w:t>
      </w:r>
      <w:bookmarkStart w:id="299" w:name="pg5761_52897"/>
    </w:p>
    <w:p>
      <w:pPr>
        <w:pStyle w:val="BookText"/>
        <w:rPr/>
      </w:pPr>
      <w:bookmarkEnd w:id="299"/>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ابن زیاد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والتمثیل بهم ان لم ینزلوا علی حکم یزید</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فی معرکة الطف</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وثلة ممن کان معه من أهل بیته وأصحابه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وحرق الخیام</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مغادرة کربلاء بالرؤوس والأساری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4148656_581953129"/>
      <w:bookmarkStart w:id="301" w:name="_Toc118"/>
      <w:bookmarkEnd w:id="300"/>
      <w:r>
        <w:rPr>
          <w:rtl w:val="true"/>
        </w:rPr>
        <w:t>الخاتمة</w:t>
      </w:r>
      <w:r>
        <w:rPr>
          <w:rtl w:val="true"/>
        </w:rPr>
        <w:t xml:space="preserve">: </w:t>
      </w:r>
      <w:r>
        <w:rPr>
          <w:rtl w:val="true"/>
        </w:rPr>
        <w:t>تتضمّن النتائج والتوصیات</w:t>
      </w:r>
      <w:bookmarkStart w:id="302" w:name="pg5761_52898"/>
      <w:bookmarkEnd w:id="301"/>
    </w:p>
    <w:p>
      <w:pPr>
        <w:pStyle w:val="Heading2"/>
        <w:numPr>
          <w:ilvl w:val="1"/>
          <w:numId w:val="1"/>
        </w:numPr>
        <w:rPr/>
      </w:pPr>
      <w:bookmarkStart w:id="303" w:name="__RefHeading___Toc4148658_581953129"/>
      <w:bookmarkStart w:id="304" w:name="_Toc119"/>
      <w:bookmarkEnd w:id="302"/>
      <w:bookmarkEnd w:id="303"/>
      <w:r>
        <w:rPr/>
        <w:t>12</w:t>
      </w:r>
      <w:r>
        <w:rPr>
          <w:rtl w:val="true"/>
        </w:rPr>
        <w:t xml:space="preserve">- </w:t>
      </w:r>
      <w:r>
        <w:rPr>
          <w:rtl w:val="true"/>
        </w:rPr>
        <w:t>مظلومیة الإمام الحسین</w:t>
      </w:r>
      <w:r>
        <w:rPr>
          <w:rtl w:val="true"/>
        </w:rPr>
        <w:t>(</w:t>
      </w:r>
      <w:r>
        <w:rPr>
          <w:rtl w:val="true"/>
        </w:rPr>
        <w:t>علیه السّلام</w:t>
      </w:r>
      <w:r>
        <w:rPr>
          <w:rtl w:val="true"/>
        </w:rPr>
        <w:t xml:space="preserve">) </w:t>
      </w:r>
      <w:r>
        <w:rPr>
          <w:rtl w:val="true"/>
        </w:rPr>
        <w:t>فی خطب الإمام السجاد</w:t>
      </w:r>
      <w:r>
        <w:rPr>
          <w:rtl w:val="true"/>
        </w:rPr>
        <w:t>(</w:t>
      </w:r>
      <w:r>
        <w:rPr>
          <w:rtl w:val="true"/>
        </w:rPr>
        <w:t>علیه السّلام</w:t>
      </w:r>
      <w:r>
        <w:rPr>
          <w:rtl w:val="true"/>
        </w:rPr>
        <w:t>)</w:t>
      </w:r>
      <w:bookmarkEnd w:id="304"/>
    </w:p>
    <w:p>
      <w:pPr>
        <w:pStyle w:val="Heading3"/>
        <w:numPr>
          <w:ilvl w:val="2"/>
          <w:numId w:val="1"/>
        </w:numPr>
        <w:rPr/>
      </w:pPr>
      <w:bookmarkStart w:id="305" w:name="__RefHeading___Toc4148660_581953129"/>
      <w:bookmarkStart w:id="306" w:name="_Toc120"/>
      <w:bookmarkEnd w:id="305"/>
      <w:r>
        <w:rPr>
          <w:rtl w:val="true"/>
        </w:rPr>
        <w:t>أهمیّة الموضوع</w:t>
      </w:r>
      <w:bookmarkEnd w:id="306"/>
    </w:p>
    <w:p>
      <w:pPr>
        <w:pStyle w:val="BookText"/>
        <w:rPr/>
      </w:pPr>
      <w:r>
        <w:rPr>
          <w:rFonts w:ascii="IRNazanin" w:hAnsi="IRNazanin" w:eastAsia="IRNazanin"/>
          <w:color w:val="111111"/>
          <w:sz w:val="28"/>
          <w:sz w:val="28"/>
          <w:szCs w:val="28"/>
          <w:rtl w:val="true"/>
          <w:lang w:bidi="fa-IR"/>
        </w:rPr>
        <w:t>کان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مرافقا لوالده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مسیرة النهضة الحسینیة الخالدة، کما کان دائما قریبا منه وواقفا علی کافة أفکاره ومشاعره وقراراته، وشهد أحداث کربلاء بکل ما فیها من وحشیة وجور وظلم لم یعرف تاریخ الإنسانیة مثیلا له، ولأن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 الله من القتل فی کربلاء بسبب مرضه، فقد حمل فی صدره تلک الآلام العظام، وتحمل علی عاتقه مسؤولیة الأمّة ودیمومة النهضة بصفته الإمام المعصوم الذی خلف اباه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خطبه فی الکوفة والشام والمدینة المنورة بعد العودة الیها انعکاسا للحقیقة الناصعة التی حاول تزییفها وطمسها الاعلام الأموی، ومن هنا تتضح أهمیّة البحث فی هذا الموضوع</w:t>
      </w:r>
      <w:r>
        <w:rPr>
          <w:rFonts w:eastAsia="IRNazanin" w:cs="IRNazanin"/>
          <w:color w:val="111111"/>
          <w:sz w:val="28"/>
          <w:szCs w:val="28"/>
          <w:rtl w:val="true"/>
          <w:lang w:bidi="fa-IR"/>
        </w:rPr>
        <w:t>.</w:t>
      </w:r>
    </w:p>
    <w:p>
      <w:pPr>
        <w:pStyle w:val="Heading3"/>
        <w:numPr>
          <w:ilvl w:val="2"/>
          <w:numId w:val="1"/>
        </w:numPr>
        <w:rPr/>
      </w:pPr>
      <w:bookmarkStart w:id="307" w:name="__RefHeading___Toc4148662_581953129"/>
      <w:bookmarkStart w:id="308" w:name="_Toc121"/>
      <w:bookmarkEnd w:id="307"/>
      <w:r>
        <w:rPr>
          <w:rtl w:val="true"/>
        </w:rPr>
        <w:t>فصول الرسالة ومباحثها</w:t>
      </w:r>
      <w:bookmarkEnd w:id="308"/>
    </w:p>
    <w:p>
      <w:pPr>
        <w:pStyle w:val="Heading4"/>
        <w:numPr>
          <w:ilvl w:val="3"/>
          <w:numId w:val="1"/>
        </w:numPr>
        <w:rPr/>
      </w:pPr>
      <w:bookmarkStart w:id="309" w:name="__RefHeading___Toc4148664_581953129"/>
      <w:bookmarkStart w:id="310" w:name="_Toc122"/>
      <w:bookmarkEnd w:id="309"/>
      <w:r>
        <w:rPr>
          <w:rtl w:val="true"/>
        </w:rPr>
        <w:t>الفصل الأوّل</w:t>
      </w:r>
      <w:r>
        <w:rPr>
          <w:rtl w:val="true"/>
        </w:rPr>
        <w:t xml:space="preserve">: </w:t>
      </w:r>
      <w:r>
        <w:rPr>
          <w:rtl w:val="true"/>
        </w:rPr>
        <w:t>مباحث تمهیدیة</w:t>
      </w:r>
      <w:bookmarkEnd w:id="31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زین العابدین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ودوره فی النهضة الحسینیة </w:t>
      </w:r>
      <w:bookmarkStart w:id="311" w:name="pg5761_52899"/>
    </w:p>
    <w:p>
      <w:pPr>
        <w:pStyle w:val="BookText"/>
        <w:rPr/>
      </w:pPr>
      <w:bookmarkEnd w:id="311"/>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حول الصحیفة السجادیة 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حول ظاهرة الظلم فی التاریخ الإنسانی</w:t>
      </w:r>
    </w:p>
    <w:p>
      <w:pPr>
        <w:pStyle w:val="Heading4"/>
        <w:numPr>
          <w:ilvl w:val="3"/>
          <w:numId w:val="1"/>
        </w:numPr>
        <w:rPr/>
      </w:pPr>
      <w:bookmarkStart w:id="312" w:name="__RefHeading___Toc4148666_581953129"/>
      <w:bookmarkStart w:id="313" w:name="_Toc123"/>
      <w:bookmarkEnd w:id="312"/>
      <w:r>
        <w:rPr>
          <w:rtl w:val="true"/>
        </w:rPr>
        <w:t>الفصل الثانی</w:t>
      </w:r>
      <w:r>
        <w:rPr>
          <w:rtl w:val="true"/>
        </w:rPr>
        <w:t xml:space="preserve">: </w:t>
      </w:r>
      <w:r>
        <w:rPr>
          <w:rtl w:val="true"/>
        </w:rPr>
        <w:t>مظلومیة الإمام الحسین</w:t>
      </w:r>
      <w:r>
        <w:rPr>
          <w:rtl w:val="true"/>
        </w:rPr>
        <w:t>(</w:t>
      </w:r>
      <w:r>
        <w:rPr>
          <w:rtl w:val="true"/>
        </w:rPr>
        <w:t>علیه السّلام</w:t>
      </w:r>
      <w:r>
        <w:rPr>
          <w:rtl w:val="true"/>
        </w:rPr>
        <w:t xml:space="preserve">) </w:t>
      </w:r>
      <w:r>
        <w:rPr>
          <w:rtl w:val="true"/>
        </w:rPr>
        <w:t>فی نفسه</w:t>
      </w:r>
      <w:bookmarkEnd w:id="31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حرمة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صبرا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البلدان مرفوعا علی السنان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وبیعته ومیثاقه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الأعداء بقتال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وانتهاب ماله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14" w:name="__RefHeading___Toc4148668_581953129"/>
      <w:bookmarkStart w:id="315" w:name="_Toc124"/>
      <w:bookmarkEnd w:id="314"/>
      <w:r>
        <w:rPr>
          <w:rtl w:val="true"/>
        </w:rPr>
        <w:t>الفصل الثالث</w:t>
      </w:r>
      <w:r>
        <w:rPr>
          <w:rtl w:val="true"/>
        </w:rPr>
        <w:t xml:space="preserve">: </w:t>
      </w:r>
      <w:r>
        <w:rPr>
          <w:rtl w:val="true"/>
        </w:rPr>
        <w:t>مظلومیة الإمام الحسین</w:t>
      </w:r>
      <w:r>
        <w:rPr>
          <w:rtl w:val="true"/>
        </w:rPr>
        <w:t xml:space="preserve">× </w:t>
      </w:r>
      <w:r>
        <w:rPr>
          <w:rtl w:val="true"/>
        </w:rPr>
        <w:t>فی أهل بیته واصحابه</w:t>
      </w:r>
      <w:bookmarkEnd w:id="31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حُرم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 عیاله</w:t>
      </w:r>
      <w:r>
        <w:rPr>
          <w:rStyle w:val="FootnoteAnchor"/>
          <w:rtl w:val="true"/>
        </w:rPr>
        <w:footnoteReference w:id="1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الخیام وسلب النساء وترویع الأطفال</w:t>
      </w:r>
      <w:r>
        <w:rPr>
          <w:rStyle w:val="FootnoteAnchor"/>
          <w:rtl w:val="true"/>
        </w:rPr>
        <w:footnoteReference w:id="17"/>
      </w:r>
      <w:bookmarkStart w:id="316" w:name="pg5761_52900"/>
    </w:p>
    <w:p>
      <w:pPr>
        <w:pStyle w:val="BookText"/>
        <w:rPr/>
      </w:pPr>
      <w:bookmarkEnd w:id="316"/>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تشرید وتطرید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317" w:name="__RefHeading___Toc4148670_581953129"/>
      <w:bookmarkStart w:id="318" w:name="_Toc125"/>
      <w:bookmarkEnd w:id="317"/>
      <w:r>
        <w:rPr>
          <w:rtl w:val="true"/>
        </w:rPr>
        <w:t>الفصل الرابع</w:t>
      </w:r>
      <w:r>
        <w:rPr>
          <w:rtl w:val="true"/>
        </w:rPr>
        <w:t xml:space="preserve">: </w:t>
      </w:r>
      <w:r>
        <w:rPr>
          <w:rtl w:val="true"/>
        </w:rPr>
        <w:t>الآثار المترتبة علی مظلومیة الإمام الحسین</w:t>
      </w:r>
      <w:r>
        <w:rPr>
          <w:rtl w:val="true"/>
        </w:rPr>
        <w:t>(</w:t>
      </w:r>
      <w:r>
        <w:rPr>
          <w:rtl w:val="true"/>
        </w:rPr>
        <w:t>علیه السّلام</w:t>
      </w:r>
      <w:r>
        <w:rPr>
          <w:rtl w:val="true"/>
        </w:rPr>
        <w:t>)</w:t>
      </w:r>
      <w:bookmarkEnd w:id="31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أهل الکوفة من ظالمی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الناس وتفرقهم عن یزید ومجلسه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العناصر الکونیة حزنا علی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وعدواناً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الملائکة المقربین وأهل السماوات أجمعین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الجن فی الظلماء ونوح الطیر فی الهواء</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 الالهی</w:t>
      </w:r>
      <w:r>
        <w:rPr>
          <w:rStyle w:val="FootnoteAnchor"/>
          <w:rtl w:val="true"/>
        </w:rPr>
        <w:footnoteReference w:id="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148672_581953129"/>
      <w:bookmarkStart w:id="320" w:name="_Toc126"/>
      <w:bookmarkEnd w:id="319"/>
      <w:r>
        <w:rPr>
          <w:rtl w:val="true"/>
        </w:rPr>
        <w:t>الخاتمة</w:t>
      </w:r>
      <w:r>
        <w:rPr>
          <w:rtl w:val="true"/>
        </w:rPr>
        <w:t xml:space="preserve">: </w:t>
      </w:r>
      <w:r>
        <w:rPr>
          <w:rtl w:val="true"/>
        </w:rPr>
        <w:t>تتضمّن النتائج والتوصیات</w:t>
      </w:r>
      <w:bookmarkEnd w:id="3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5761_52902"/>
      <w:bookmarkStart w:id="322" w:name="pg5761_52902"/>
      <w:bookmarkEnd w:id="322"/>
    </w:p>
    <w:p>
      <w:pPr>
        <w:pStyle w:val="Heading2"/>
        <w:numPr>
          <w:ilvl w:val="1"/>
          <w:numId w:val="1"/>
        </w:numPr>
        <w:rPr/>
      </w:pPr>
      <w:bookmarkStart w:id="323" w:name="pg5761_52902"/>
      <w:bookmarkStart w:id="324" w:name="__RefHeading___Toc4148674_581953129"/>
      <w:bookmarkStart w:id="325" w:name="_Toc127"/>
      <w:bookmarkEnd w:id="323"/>
      <w:bookmarkEnd w:id="324"/>
      <w:r>
        <w:rPr/>
        <w:t>13</w:t>
      </w:r>
      <w:r>
        <w:rPr>
          <w:rtl w:val="true"/>
        </w:rPr>
        <w:t xml:space="preserve">- </w:t>
      </w:r>
      <w:r>
        <w:rPr>
          <w:rtl w:val="true"/>
        </w:rPr>
        <w:t xml:space="preserve">التضمینات القرآنیة فی حسینیات الشاعر الشیخ صالح الکواز بائیة </w:t>
      </w:r>
      <w:r>
        <w:rPr>
          <w:rtl w:val="true"/>
        </w:rPr>
        <w:t>(</w:t>
      </w:r>
      <w:r>
        <w:rPr>
          <w:rtl w:val="true"/>
        </w:rPr>
        <w:t>لی حزن یعقوب</w:t>
      </w:r>
      <w:r>
        <w:rPr>
          <w:rtl w:val="true"/>
        </w:rPr>
        <w:t xml:space="preserve">) </w:t>
      </w:r>
      <w:r>
        <w:rPr>
          <w:rtl w:val="true"/>
        </w:rPr>
        <w:t>نموذجاً</w:t>
      </w:r>
      <w:bookmarkEnd w:id="325"/>
    </w:p>
    <w:p>
      <w:pPr>
        <w:pStyle w:val="Heading3"/>
        <w:numPr>
          <w:ilvl w:val="2"/>
          <w:numId w:val="1"/>
        </w:numPr>
        <w:rPr/>
      </w:pPr>
      <w:bookmarkStart w:id="326" w:name="__RefHeading___Toc4148676_581953129"/>
      <w:bookmarkStart w:id="327" w:name="_Toc128"/>
      <w:bookmarkEnd w:id="326"/>
      <w:r>
        <w:rPr>
          <w:rtl w:val="true"/>
        </w:rPr>
        <w:t>أهمیّة الموضوع</w:t>
      </w:r>
      <w:bookmarkEnd w:id="327"/>
    </w:p>
    <w:p>
      <w:pPr>
        <w:pStyle w:val="BookText"/>
        <w:rPr/>
      </w:pPr>
      <w:r>
        <w:rPr>
          <w:rFonts w:ascii="IRNazanin" w:hAnsi="IRNazanin" w:eastAsia="IRNazanin"/>
          <w:color w:val="111111"/>
          <w:sz w:val="28"/>
          <w:sz w:val="28"/>
          <w:szCs w:val="28"/>
          <w:rtl w:val="true"/>
          <w:lang w:bidi="fa-IR"/>
        </w:rPr>
        <w:t>تمیّز الشعر بحضور ملحوظ طوال مسیرة النهضة الحسینیة، وتجلی فی أبرز صوره فی واقعة الطف، حیث کان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کثیرا ما یتمثلون بأبیات شعریة فی سیاق الحدث، فضلا عن غلبة الرجز علی کل وقائع یوم عاشوراء، ولقد دأب الشعراء الملتزمون علی اللجوء إلی القرآن الکریم لیغترفوا من کلماته وآیاته، وفصاحته وبلاغته، ومعانیه ومضامینه ما یثری مسیرتهم الشعریة، ویتسامی بقریحتهم الابداعیة، فکان لفن التضمینات القرآنیة السهم الوافر فی اسهامات هؤلاء الشعراء، کما وحاز الشاعر الکبیر الشیخ صالح الکواز علی قصب السبق فی خوض هذا المضمار، ولاسیما فی حسینیاته الموسومة فی دیوانه بالعلویات، وبهذا کان الشعر، وما زال، سلاحا ینافح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تأتی أهمیّة هذا الموضوع</w:t>
      </w:r>
      <w:r>
        <w:rPr>
          <w:rFonts w:eastAsia="IRNazanin" w:cs="IRNazanin"/>
          <w:color w:val="111111"/>
          <w:sz w:val="28"/>
          <w:szCs w:val="28"/>
          <w:rtl w:val="true"/>
          <w:lang w:bidi="fa-IR"/>
        </w:rPr>
        <w:t>.</w:t>
      </w:r>
    </w:p>
    <w:p>
      <w:pPr>
        <w:pStyle w:val="Heading3"/>
        <w:numPr>
          <w:ilvl w:val="2"/>
          <w:numId w:val="1"/>
        </w:numPr>
        <w:rPr/>
      </w:pPr>
      <w:bookmarkStart w:id="328" w:name="__RefHeading___Toc4148678_581953129"/>
      <w:bookmarkStart w:id="329" w:name="_Toc129"/>
      <w:bookmarkEnd w:id="328"/>
      <w:r>
        <w:rPr>
          <w:rtl w:val="true"/>
        </w:rPr>
        <w:t>فصول الرسالة ومباحثها</w:t>
      </w:r>
      <w:bookmarkEnd w:id="329"/>
    </w:p>
    <w:p>
      <w:pPr>
        <w:pStyle w:val="Heading4"/>
        <w:numPr>
          <w:ilvl w:val="3"/>
          <w:numId w:val="1"/>
        </w:numPr>
        <w:rPr/>
      </w:pPr>
      <w:bookmarkStart w:id="330" w:name="__RefHeading___Toc4148680_581953129"/>
      <w:bookmarkStart w:id="331" w:name="_Toc130"/>
      <w:bookmarkEnd w:id="330"/>
      <w:r>
        <w:rPr>
          <w:rtl w:val="true"/>
        </w:rPr>
        <w:t>الفصل الأوّل</w:t>
      </w:r>
      <w:r>
        <w:rPr>
          <w:rtl w:val="true"/>
        </w:rPr>
        <w:t xml:space="preserve">: </w:t>
      </w:r>
      <w:r>
        <w:rPr>
          <w:rtl w:val="true"/>
        </w:rPr>
        <w:t>مباحث تمهیدیة</w:t>
      </w:r>
      <w:bookmarkEnd w:id="33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التضمین والفرق بینه وبین التناص والاقتباس </w:t>
      </w:r>
      <w:bookmarkStart w:id="332" w:name="pg5761_52903"/>
    </w:p>
    <w:p>
      <w:pPr>
        <w:pStyle w:val="BookText"/>
        <w:rPr/>
      </w:pPr>
      <w:bookmarkEnd w:id="332"/>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حول قصائد الشیخ صالح الکواز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حول التضمینات القرآنیة فی حسینیات الشیخ صالح الکواز والمعروفة بالعلویات فی دیوانه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الذاتیة للشاعر الشیخ صالح الکواز</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ولقبه وکنیته وسبب تسمیته بالکواز</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وعصره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وأدبه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 الشعریة</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العلماء والأدباء فی فضله ونباهته</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الشعراء فی رثائه</w:t>
      </w:r>
    </w:p>
    <w:p>
      <w:pPr>
        <w:pStyle w:val="Heading4"/>
        <w:numPr>
          <w:ilvl w:val="3"/>
          <w:numId w:val="1"/>
        </w:numPr>
        <w:rPr/>
      </w:pPr>
      <w:bookmarkStart w:id="333" w:name="__RefHeading___Toc4148682_581953129"/>
      <w:bookmarkStart w:id="334" w:name="_Toc131"/>
      <w:bookmarkEnd w:id="333"/>
      <w:r>
        <w:rPr>
          <w:rtl w:val="true"/>
        </w:rPr>
        <w:t>الفصل الثانی</w:t>
      </w:r>
      <w:r>
        <w:rPr>
          <w:rtl w:val="true"/>
        </w:rPr>
        <w:t xml:space="preserve">: </w:t>
      </w:r>
      <w:r>
        <w:rPr>
          <w:rtl w:val="true"/>
        </w:rPr>
        <w:t>التضمینات من قصة یوسف</w:t>
      </w:r>
      <w:r>
        <w:rPr>
          <w:rtl w:val="true"/>
        </w:rPr>
        <w:t>(</w:t>
      </w:r>
      <w:r>
        <w:rPr>
          <w:rtl w:val="true"/>
        </w:rPr>
        <w:t>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المتضمنة من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أَرْسِلْهُ مَعَنَا غَدًا یَرْتَعْ وَیَلْعَبْ وَإِنَّا لَهُ لَحَافِظُونَ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وَرَاوَدَتْهُ الَّتِی هُوَ فِی بَیْتِهَا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کَانَ قَمِیصُهُ قُدَّ مِنْ قُبُلٍ فَصَدَقَتْ وَهُوَ مِنَ الْکَاذِبِینَ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 بَثِّی وَحُزْنِی إِلَی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 مِنْهُمْ لَا تَقْتُلُوا یُوسُفَ وَأَلْقُوهُ فِی غَیَابَتِ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35" w:name="pg5761_52904"/>
    </w:p>
    <w:p>
      <w:pPr>
        <w:pStyle w:val="BookText"/>
        <w:rPr/>
      </w:pPr>
      <w:bookmarkEnd w:id="335"/>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التضمینات من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36" w:name="__RefHeading___Toc4148684_581953129"/>
      <w:bookmarkStart w:id="337" w:name="_Toc132"/>
      <w:bookmarkEnd w:id="336"/>
      <w:r>
        <w:rPr>
          <w:rtl w:val="true"/>
        </w:rPr>
        <w:t>الفصل الثالث</w:t>
      </w:r>
      <w:r>
        <w:rPr>
          <w:rtl w:val="true"/>
        </w:rPr>
        <w:t xml:space="preserve">: </w:t>
      </w:r>
      <w:r>
        <w:rPr>
          <w:rtl w:val="true"/>
        </w:rPr>
        <w:t>التضمینات من قصة أیوب</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المتضمنة من قصة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وَأَیُّوبَ إِذْ نَادَی رَبَّهُ أَنِّی مَسَّنِیَ الضُّرُّ وَأَنْتَ أَرْحَمُ الرَّاحِمِینَ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رَحْمَةً مِنْ عِنْدِنَا وَذِکْرَی لِلْعَابِدِینَ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بِیَدِکَ ضِغْثًا فَاضْرِبْ بِهِ وَلَا تَحْنَثْ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التضمینات من قصة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38" w:name="__RefHeading___Toc4148686_581953129"/>
      <w:bookmarkStart w:id="339" w:name="_Toc133"/>
      <w:bookmarkEnd w:id="338"/>
      <w:r>
        <w:rPr>
          <w:rtl w:val="true"/>
        </w:rPr>
        <w:t>الفصل الرابع</w:t>
      </w:r>
      <w:r>
        <w:rPr>
          <w:rtl w:val="true"/>
        </w:rPr>
        <w:t xml:space="preserve">: </w:t>
      </w:r>
      <w:r>
        <w:rPr>
          <w:rtl w:val="true"/>
        </w:rPr>
        <w:t>التضمینات من قصة موسی</w:t>
      </w:r>
      <w:r>
        <w:rPr>
          <w:rtl w:val="true"/>
        </w:rPr>
        <w:t>(</w:t>
      </w:r>
      <w:r>
        <w:rPr>
          <w:rtl w:val="true"/>
        </w:rPr>
        <w:t>علیه السّلام</w:t>
      </w:r>
      <w:r>
        <w:rPr>
          <w:rtl w:val="true"/>
        </w:rPr>
        <w:t>)</w:t>
      </w:r>
      <w:bookmarkEnd w:id="33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المتضمنة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أُمِّ مُوسَی أَنْ أَرْضِعِیهِ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خِفْتِ عَلَیْهِ فَأَلْقِیهِ فِی الْیَمِّ وَلَا تَخَافِی وَلَا تَحْزَنِی إِنَّا رَادُّوهُ إِلَیْکِ وَجَاعِلُوهُ مِنَ الْمُرْسَلِینَ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التضمینات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40" w:name="__RefHeading___Toc4148688_581953129"/>
      <w:bookmarkStart w:id="341" w:name="_Toc134"/>
      <w:bookmarkEnd w:id="340"/>
      <w:r>
        <w:rPr>
          <w:rtl w:val="true"/>
        </w:rPr>
        <w:t>الفصل الخامس</w:t>
      </w:r>
      <w:r>
        <w:rPr>
          <w:rtl w:val="true"/>
        </w:rPr>
        <w:t xml:space="preserve">: </w:t>
      </w:r>
      <w:r>
        <w:rPr>
          <w:rtl w:val="true"/>
        </w:rPr>
        <w:t>التضمینات من قصة طالوت</w:t>
      </w:r>
      <w:r>
        <w:rPr>
          <w:rtl w:val="true"/>
        </w:rPr>
        <w:t>(</w:t>
      </w:r>
      <w:r>
        <w:rPr>
          <w:rtl w:val="true"/>
        </w:rPr>
        <w:t>علیه السّلام</w:t>
      </w:r>
      <w:r>
        <w:rPr>
          <w:rtl w:val="true"/>
        </w:rPr>
        <w:t>)</w:t>
      </w:r>
      <w:bookmarkEnd w:id="3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المتضمنة من قصة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2" w:name="pg5761_52905"/>
    </w:p>
    <w:p>
      <w:pPr>
        <w:pStyle w:val="BookText"/>
        <w:rPr/>
      </w:pPr>
      <w:bookmarkEnd w:id="34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وَمَنْ لَمْ یَطْعَمْهُ فَإِنَّهُ مِنِّی إِلَّا مَنِ اغْتَرَفَ غُرْفَةً بِیَدِهِ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نَبِیُّهُمْ إِنَّ آیَةَ مُلْکِهِ أَنْ یَأْتِیَکُمُ التَّابُوتُ فِیهِ سَکِینَةٌ مِنْ رَبِّکُمْ وَبَقِیَّةٌ مِمَّا تَرَکَ آلُ مُوسَی وَآلُ هَارُونَ تَحْمِلُهُ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فَهَزَمُوهُمْ بِإِذْنِ اللَّهِ وَقَتَلَ دَاوُودُ جَالُوتَ وَآتَاهُ اللَّهُ الْمُلْکَ وَالْحِکْمَةَ وَعَلَّمَهُ مِمَّا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التضمینات من قصة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43" w:name="__RefHeading___Toc4148690_581953129"/>
      <w:bookmarkStart w:id="344" w:name="_Toc135"/>
      <w:bookmarkEnd w:id="343"/>
      <w:r>
        <w:rPr>
          <w:rtl w:val="true"/>
        </w:rPr>
        <w:t>الفصل السادس</w:t>
      </w:r>
      <w:r>
        <w:rPr>
          <w:rtl w:val="true"/>
        </w:rPr>
        <w:t xml:space="preserve">: </w:t>
      </w:r>
      <w:r>
        <w:rPr>
          <w:rtl w:val="true"/>
        </w:rPr>
        <w:t>تضمینات من سور وقصص متفرقة</w:t>
      </w:r>
      <w:bookmarkEnd w:id="34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المتضمنة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وَالذَّارِیَاتِ ذَرْوًا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فَسَجَدُوا إِلَّا إِبْلِیسَ أَبَی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هذه التضمینات</w:t>
      </w:r>
    </w:p>
    <w:p>
      <w:pPr>
        <w:pStyle w:val="Heading3"/>
        <w:numPr>
          <w:ilvl w:val="2"/>
          <w:numId w:val="1"/>
        </w:numPr>
        <w:rPr/>
      </w:pPr>
      <w:bookmarkStart w:id="345" w:name="__RefHeading___Toc4148692_581953129"/>
      <w:bookmarkStart w:id="346" w:name="_Toc136"/>
      <w:bookmarkEnd w:id="345"/>
      <w:r>
        <w:rPr>
          <w:rtl w:val="true"/>
        </w:rPr>
        <w:t>الخاتمة</w:t>
      </w:r>
      <w:r>
        <w:rPr>
          <w:rtl w:val="true"/>
        </w:rPr>
        <w:t xml:space="preserve">: </w:t>
      </w:r>
      <w:r>
        <w:rPr>
          <w:rtl w:val="true"/>
        </w:rPr>
        <w:t>تتضمّن النتائج والتوصیات</w:t>
      </w:r>
      <w:bookmarkEnd w:id="3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4148694_581953129"/>
      <w:bookmarkStart w:id="348" w:name="_Toc137"/>
      <w:bookmarkEnd w:id="347"/>
      <w:r>
        <w:rPr>
          <w:rtl w:val="true"/>
        </w:rPr>
        <w:t>الملحق</w:t>
      </w:r>
      <w:r>
        <w:rPr>
          <w:rtl w:val="true"/>
        </w:rPr>
        <w:t xml:space="preserve">: </w:t>
      </w:r>
      <w:r>
        <w:rPr>
          <w:rtl w:val="true"/>
        </w:rPr>
        <w:t xml:space="preserve">یشتمل علی القصیدة البائیة </w:t>
      </w:r>
      <w:r>
        <w:rPr>
          <w:rtl w:val="true"/>
        </w:rPr>
        <w:t>(</w:t>
      </w:r>
      <w:r>
        <w:rPr>
          <w:rtl w:val="true"/>
        </w:rPr>
        <w:t>لی حزن یعقوب</w:t>
      </w:r>
      <w:r>
        <w:rPr>
          <w:rtl w:val="true"/>
        </w:rPr>
        <w:t xml:space="preserve">) </w:t>
      </w:r>
      <w:r>
        <w:rPr>
          <w:rtl w:val="true"/>
        </w:rPr>
        <w:t xml:space="preserve">وجدول للتضمینات القرآنیة </w:t>
      </w:r>
      <w:r>
        <w:rPr>
          <w:rtl w:val="true"/>
        </w:rPr>
        <w:t xml:space="preserve">- </w:t>
      </w:r>
      <w:r>
        <w:rPr>
          <w:rtl w:val="true"/>
        </w:rPr>
        <w:t>الشعریة</w:t>
      </w:r>
      <w:bookmarkStart w:id="349" w:name="pg5761_52906"/>
      <w:bookmarkEnd w:id="348"/>
    </w:p>
    <w:p>
      <w:pPr>
        <w:pStyle w:val="Heading2"/>
        <w:numPr>
          <w:ilvl w:val="1"/>
          <w:numId w:val="1"/>
        </w:numPr>
        <w:rPr/>
      </w:pPr>
      <w:bookmarkStart w:id="350" w:name="__RefHeading___Toc4148696_581953129"/>
      <w:bookmarkStart w:id="351" w:name="_Toc138"/>
      <w:bookmarkEnd w:id="349"/>
      <w:bookmarkEnd w:id="350"/>
      <w:r>
        <w:rPr/>
        <w:t>14</w:t>
      </w:r>
      <w:r>
        <w:rPr>
          <w:rtl w:val="true"/>
        </w:rPr>
        <w:t xml:space="preserve">- </w:t>
      </w:r>
      <w:r>
        <w:rPr>
          <w:rtl w:val="true"/>
        </w:rPr>
        <w:t xml:space="preserve">دلالات الرجزی موقعة الطف </w:t>
      </w:r>
      <w:r>
        <w:rPr>
          <w:rtl w:val="true"/>
        </w:rPr>
        <w:t xml:space="preserve">- </w:t>
      </w:r>
      <w:r>
        <w:rPr>
          <w:rtl w:val="true"/>
        </w:rPr>
        <w:t>دراسة تحلیلیة</w:t>
      </w:r>
      <w:bookmarkEnd w:id="351"/>
    </w:p>
    <w:p>
      <w:pPr>
        <w:pStyle w:val="Heading3"/>
        <w:numPr>
          <w:ilvl w:val="2"/>
          <w:numId w:val="1"/>
        </w:numPr>
        <w:rPr/>
      </w:pPr>
      <w:bookmarkStart w:id="352" w:name="__RefHeading___Toc4148698_581953129"/>
      <w:bookmarkStart w:id="353" w:name="_Toc139"/>
      <w:bookmarkEnd w:id="352"/>
      <w:r>
        <w:rPr>
          <w:rtl w:val="true"/>
        </w:rPr>
        <w:t>أهمیّة الموضوع</w:t>
      </w:r>
      <w:bookmarkEnd w:id="353"/>
    </w:p>
    <w:p>
      <w:pPr>
        <w:pStyle w:val="BookText"/>
        <w:rPr/>
      </w:pPr>
      <w:r>
        <w:rPr>
          <w:rFonts w:ascii="IRNazanin" w:hAnsi="IRNazanin" w:eastAsia="IRNazanin"/>
          <w:color w:val="111111"/>
          <w:sz w:val="28"/>
          <w:sz w:val="28"/>
          <w:szCs w:val="28"/>
          <w:rtl w:val="true"/>
          <w:lang w:bidi="fa-IR"/>
        </w:rPr>
        <w:t>عندما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قولته الشهیرة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البیان لسحرا، وان من الشعر 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خلع بردته الشریفة علی الشاعر کعب بن زهیر، وخاطب أرباب الکلام طالبا منهم أن ینصروا الإسلام بألسنتهم کما نصروه بسیوفهم، فان هذا النداء النبوی کان ایذانا بأن یقوم الشعر بدوره فی نصرة الدین الحنیف، وقد کان، حیث أصبح الشعر بکل أغراضه سلاحا فتاکا یخوض غمار الصراع الدائر بین الحق والباطل ویفعل فعله فی حسم المعارک ضد خصوم الرسالة السماویة الخاتمة، ولاسیما الرجز الذی تجلی بأنصع صوره فی موقعة الطف وسجل رقما مدویا فی سماء العزة والبطولة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تأتی أهمیّة هذا الموضوع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یمیز الباحث فی تقسیمات هذا البحث بین رجز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ورجز الهاشمیین فی موقعة الطف، فیفرد للأصحاب فصلا مستقلا حسب تسلسل الظهور فی المعرکة ومن ثم الشهادة طبقا لأشهر الأقوال، ثم یعقد فصلا مستقلا لرجز الهاشمیین حسب نفس الترتیب السابق، أی حسب التقدم فی الشهادة، مع الترکیز علی رجز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لأهمیّة دوره وتنوع رجزه فی الواقعة، ویختم البحث برجز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رجزه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الغنی والثراء بأسلوبه البلیغ ومحتواه الذی اختزل فیه کافة أبعاد نهضته العظیمة، وکانت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المأساة وبیت القصید، والتجسید الأمثل والحی لمقولة انتصار الدم علی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bookmarkStart w:id="354" w:name="pg5761_52907"/>
    </w:p>
    <w:p>
      <w:pPr>
        <w:pStyle w:val="BookText"/>
        <w:rPr/>
      </w:pPr>
      <w:bookmarkEnd w:id="354"/>
      <w:r>
        <w:rPr>
          <w:rFonts w:ascii="IRNazanin" w:hAnsi="IRNazanin" w:eastAsia="IRNazanin"/>
          <w:color w:val="111111"/>
          <w:sz w:val="28"/>
          <w:sz w:val="28"/>
          <w:szCs w:val="28"/>
          <w:rtl w:val="true"/>
          <w:lang w:bidi="fa-IR"/>
        </w:rPr>
        <w:t>الباحث تذییل هذه الدراسة بملحق یجمع کافة أبیات الرجز التی جادت بها القرائح یوم الموقعة، مع نسبتها إلی أصحابها وسیرة ذاتیة مختصرة لکل منهم</w:t>
      </w:r>
      <w:r>
        <w:rPr>
          <w:rFonts w:eastAsia="IRNazanin" w:cs="IRNazanin"/>
          <w:color w:val="111111"/>
          <w:sz w:val="28"/>
          <w:szCs w:val="28"/>
          <w:rtl w:val="true"/>
          <w:lang w:bidi="fa-IR"/>
        </w:rPr>
        <w:t>.</w:t>
      </w:r>
    </w:p>
    <w:p>
      <w:pPr>
        <w:pStyle w:val="Heading3"/>
        <w:numPr>
          <w:ilvl w:val="2"/>
          <w:numId w:val="1"/>
        </w:numPr>
        <w:rPr/>
      </w:pPr>
      <w:bookmarkStart w:id="355" w:name="__RefHeading___Toc4148700_581953129"/>
      <w:bookmarkStart w:id="356" w:name="_Toc140"/>
      <w:bookmarkEnd w:id="355"/>
      <w:r>
        <w:rPr>
          <w:rtl w:val="true"/>
        </w:rPr>
        <w:t>فصول الرسالة ومباحثها</w:t>
      </w:r>
      <w:bookmarkEnd w:id="356"/>
    </w:p>
    <w:p>
      <w:pPr>
        <w:pStyle w:val="Heading4"/>
        <w:numPr>
          <w:ilvl w:val="3"/>
          <w:numId w:val="1"/>
        </w:numPr>
        <w:rPr/>
      </w:pPr>
      <w:bookmarkStart w:id="357" w:name="__RefHeading___Toc4148702_581953129"/>
      <w:bookmarkStart w:id="358" w:name="_Toc141"/>
      <w:bookmarkEnd w:id="357"/>
      <w:r>
        <w:rPr>
          <w:rtl w:val="true"/>
        </w:rPr>
        <w:t>الفصل الأوّل</w:t>
      </w:r>
      <w:r>
        <w:rPr>
          <w:rtl w:val="true"/>
        </w:rPr>
        <w:t xml:space="preserve">: </w:t>
      </w:r>
      <w:r>
        <w:rPr>
          <w:rtl w:val="true"/>
        </w:rPr>
        <w:t>مباحث تمهیدیة</w:t>
      </w:r>
      <w:bookmarkEnd w:id="35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الشعر العربی وأغراضه قبل وبعد الإسلام</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الشعر واغراضه قبل الإسلام</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الشعر واغراضه بعد الإسلام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 تعریفه، أهمیته وأهدافه، تاریخه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الرجز</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الرجز وأهدافه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الرجز</w:t>
      </w:r>
    </w:p>
    <w:p>
      <w:pPr>
        <w:pStyle w:val="Heading4"/>
        <w:numPr>
          <w:ilvl w:val="3"/>
          <w:numId w:val="1"/>
        </w:numPr>
        <w:rPr/>
      </w:pPr>
      <w:bookmarkStart w:id="359" w:name="__RefHeading___Toc4148704_581953129"/>
      <w:bookmarkStart w:id="360" w:name="_Toc142"/>
      <w:bookmarkEnd w:id="359"/>
      <w:r>
        <w:rPr>
          <w:rtl w:val="true"/>
        </w:rPr>
        <w:t>الفصل الثانی</w:t>
      </w:r>
      <w:r>
        <w:rPr>
          <w:rtl w:val="true"/>
        </w:rPr>
        <w:t xml:space="preserve">: </w:t>
      </w:r>
      <w:r>
        <w:rPr>
          <w:rtl w:val="true"/>
        </w:rPr>
        <w:t>دلالات رجز أصحاب الإمام الحسین</w:t>
      </w:r>
      <w:r>
        <w:rPr>
          <w:rtl w:val="true"/>
        </w:rPr>
        <w:t xml:space="preserve">× </w:t>
      </w:r>
      <w:r>
        <w:rPr>
          <w:rtl w:val="true"/>
        </w:rPr>
        <w:t>فی موقعة الطف</w:t>
      </w:r>
      <w:bookmarkEnd w:id="36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عبد الله بن عمیر الکلبی</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الانتساب إلی قبیلته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الاشادة بحسبه</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الافتخار بالقوة والجلد</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بشبابه وشدة ایمانه بالله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دلالات رجز عمرو بن قرظة الأنصاری </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الافتخار بکونه من الأنصار</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حمایة حوزة الدین والشرف</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بالشجاعة والاقدام</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لبذل المهجة والمال فی سبیل نصرة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الحر بن یزید الریاحی</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التمثل بأشعار الأبطال</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الافتخار بالحریة والجود</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الاقدام علی الدفاع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بالشجاعة وعدم الجبن</w:t>
      </w:r>
    </w:p>
    <w:p>
      <w:pPr>
        <w:pStyle w:val="BookText"/>
        <w:rPr/>
      </w:pPr>
      <w:r>
        <w:rPr>
          <w:rFonts w:ascii="Amiri" w:hAnsi="Amiri" w:eastAsia="Amiri" w:cs="Amiri"/>
          <w:color w:val="111111"/>
          <w:sz w:val="28"/>
          <w:sz w:val="28"/>
          <w:szCs w:val="28"/>
          <w:rtl w:val="true"/>
          <w:lang w:bidi="ar-SA"/>
        </w:rPr>
        <w:t>الدلالة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الفرار عند البأس</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وهب بن حباب الکلبی</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وعشیرته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العسکر للشهادة علی بطولته</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لشرفه وشرف أصحابه</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اخلاصه وجده فی جهاده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جون مولی أبی ذر الغفاری</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بسواد لونه والاعتزاز بقوته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سیفه للدفاع عن آل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بسلاح اللسان مع سلاح الید</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الأجر والثواب ورجاء الجنة یوم الحساب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دلالات رجز أسلم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بقوته وشجاعته فی النزال</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آثار سلاحه فی البحر والجو</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الاشادة بتجلیات سلاحه الممیتة</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الأعداء بالحاسدین</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رجز مسلم بن عوسجة</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بشجاعته وبطولته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وحسبه</w:t>
      </w:r>
    </w:p>
    <w:p>
      <w:p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البغاة بالضلال</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بخروج الأعداء عن ربقة الایمان</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رجز ولد مسلم بن عوسجة</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بامامة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بالولاء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الاشادة بمکانة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بانتسابه إلی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بالتفرد بمنزلته الرفیعة</w:t>
      </w:r>
    </w:p>
    <w:p>
      <w:pPr>
        <w:pStyle w:val="BookText"/>
        <w:rPr/>
      </w:pPr>
      <w:r>
        <w:rPr>
          <w:rFonts w:ascii="IRNazanin" w:hAnsi="IRNazanin" w:eastAsia="IRNazanin"/>
          <w:color w:val="111111"/>
          <w:sz w:val="28"/>
          <w:sz w:val="28"/>
          <w:szCs w:val="28"/>
          <w:rtl w:val="true"/>
          <w:lang w:bidi="fa-IR"/>
        </w:rPr>
        <w:t>الدلالة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جمال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بضیاء الشمس ونور القمر</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دلالات رجز نافع بن هلال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وأصوله الیمنیة</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بتشیعه لعلی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صلابة النفس وعدم الرحمة بالأعداء</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اسمه علی أفواق النبل والسهام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علی القتال رجاء الفوز بالشهادة وحسن الخاتمة </w:t>
      </w:r>
      <w:bookmarkStart w:id="361" w:name="pg5761_52910"/>
    </w:p>
    <w:p>
      <w:pPr>
        <w:pStyle w:val="BookText"/>
        <w:rPr/>
      </w:pPr>
      <w:bookmarkEnd w:id="361"/>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زهیر بن القین</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ونسب أبیه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والذود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سبط من العترة الطاهرة</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الموت فداء للاسلام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بالهادی المهدی</w:t>
      </w:r>
    </w:p>
    <w:p>
      <w:pPr>
        <w:pStyle w:val="BookText"/>
        <w:rPr/>
      </w:pPr>
      <w:r>
        <w:rPr>
          <w:rFonts w:ascii="IRNazanin" w:hAnsi="IRNazanin" w:eastAsia="IRNazanin"/>
          <w:color w:val="111111"/>
          <w:sz w:val="28"/>
          <w:sz w:val="28"/>
          <w:szCs w:val="28"/>
          <w:rtl w:val="true"/>
          <w:lang w:bidi="fa-IR"/>
        </w:rPr>
        <w:t>الدلالة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w:t>
      </w:r>
    </w:p>
    <w:p>
      <w:pPr>
        <w:pStyle w:val="BookText"/>
        <w:rPr/>
      </w:pPr>
      <w:r>
        <w:rPr>
          <w:rFonts w:ascii="IRNazanin" w:hAnsi="IRNazanin" w:eastAsia="IRNazanin"/>
          <w:color w:val="111111"/>
          <w:sz w:val="28"/>
          <w:sz w:val="28"/>
          <w:szCs w:val="28"/>
          <w:rtl w:val="true"/>
          <w:lang w:bidi="fa-IR"/>
        </w:rPr>
        <w:t>المبحث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حبیب بن مظاهر</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ونسب أبیه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بفروسیته وبطولته</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أنه ومن معه علی الحق رغم قلة العدد</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معسکر یزید بالغدر والخیانة</w:t>
      </w:r>
    </w:p>
    <w:p>
      <w:pPr>
        <w:pStyle w:val="BookText"/>
        <w:rPr/>
      </w:pPr>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بالوفاء وقوة الحجة</w:t>
      </w:r>
    </w:p>
    <w:p>
      <w:pPr>
        <w:pStyle w:val="BookText"/>
        <w:rPr/>
      </w:pPr>
      <w:r>
        <w:rPr>
          <w:rFonts w:ascii="IRNazanin" w:hAnsi="IRNazanin" w:eastAsia="IRNazanin"/>
          <w:color w:val="111111"/>
          <w:sz w:val="28"/>
          <w:sz w:val="28"/>
          <w:szCs w:val="28"/>
          <w:rtl w:val="true"/>
          <w:lang w:bidi="fa-IR"/>
        </w:rPr>
        <w:t>المبحث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سوید بن عمرو بن أبی مطاع</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جده وأبیه وأخیه الأبرار</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عمه الشهید حمزة بن عبد المطلب</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عمه الشهید جعفر الطیار فی جنة الفردوس</w:t>
      </w:r>
    </w:p>
    <w:p>
      <w:pPr>
        <w:pStyle w:val="Heading4"/>
        <w:numPr>
          <w:ilvl w:val="3"/>
          <w:numId w:val="1"/>
        </w:numPr>
        <w:rPr/>
      </w:pPr>
      <w:bookmarkStart w:id="362" w:name="__RefHeading___Toc4148706_581953129"/>
      <w:bookmarkStart w:id="363" w:name="_Toc143"/>
      <w:bookmarkEnd w:id="362"/>
      <w:r>
        <w:rPr>
          <w:rtl w:val="true"/>
        </w:rPr>
        <w:t>الفصل الثالث</w:t>
      </w:r>
      <w:r>
        <w:rPr>
          <w:rtl w:val="true"/>
        </w:rPr>
        <w:t xml:space="preserve">: </w:t>
      </w:r>
      <w:r>
        <w:rPr>
          <w:rtl w:val="true"/>
        </w:rPr>
        <w:t>دلالات رجز الهاشمیین فی موقعة الطف</w:t>
      </w:r>
      <w:bookmarkEnd w:id="36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ونسب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بأنه من آل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بأن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ولایة وحکومة الأدعیاء</w:t>
      </w:r>
    </w:p>
    <w:p>
      <w:pPr>
        <w:pStyle w:val="BookText"/>
        <w:rPr/>
      </w:pPr>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الحق والذود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بشبابه وشجاعته الهاشمیة العلویة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عبد الله بن مسلم بن عقیل</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الاستبشار بلقاء أبیه مسلم بن عقیل</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الاستبشار بلقاء شهداء الدین والعقیدة</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المضحین الشهداء بالصدق والفضل وکرم النسب</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بحسب ونسب بنی هاشم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جعفر بن عقیل بن أبی طالب</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ونسب آبائه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العترة الطیبین</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العترة بالبر والتقوی والرفعة والغلبة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عبد الرحمن بن عقیل بن أبی طالب</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ومنزلته من بنی هاشم</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بنی هاشم بالفتوة والصدق والشرف</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بالشموخ والرفعة والسمو</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سید الشیب والشباب</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محمد بن عبد الله بن جعفر بن أبی طالب</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الشکوی إلی الله من بغی الأعداء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معسکر عمر بن سعد بالعمی والضلال </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بنی أمیة بتحریف معالم القرآن وتبدیل محکم التنزیل</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عون بن عبد الله بن جعفر بن أبی طالب</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وحسبه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الاشادة بمکانة جده الشهید جعفر الطیار بالجناح فی جنان الخلد</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الشرف بمنزلة جده الشهید جعفر الطیار فی عرصات المحشر</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وحسبه</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بشجاعته عند الوطیس</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الحیاة بأنها لا قیمة لها بعد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عدم تناول الماء دون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استمراره فی الجهاد حتی الرمق الأخیر وأنه لایخشی الموت</w:t>
      </w:r>
    </w:p>
    <w:p>
      <w:pPr>
        <w:pStyle w:val="BookText"/>
        <w:rPr/>
      </w:pPr>
      <w:r>
        <w:rPr>
          <w:rFonts w:ascii="IRNazanin" w:hAnsi="IRNazanin" w:eastAsia="IRNazanin"/>
          <w:color w:val="111111"/>
          <w:sz w:val="28"/>
          <w:sz w:val="28"/>
          <w:szCs w:val="28"/>
          <w:rtl w:val="true"/>
          <w:lang w:bidi="fa-IR"/>
        </w:rPr>
        <w:t>الدلالة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النفس فداء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ودفاعا عن الدین</w:t>
      </w:r>
    </w:p>
    <w:p>
      <w:pPr>
        <w:pStyle w:val="BookText"/>
        <w:rPr/>
      </w:pPr>
      <w:r>
        <w:rPr>
          <w:rFonts w:ascii="IRNazanin" w:hAnsi="IRNazanin" w:eastAsia="IRNazanin"/>
          <w:color w:val="111111"/>
          <w:sz w:val="28"/>
          <w:sz w:val="28"/>
          <w:szCs w:val="28"/>
          <w:rtl w:val="true"/>
          <w:lang w:bidi="fa-IR"/>
        </w:rPr>
        <w:t>الدلالة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الاصرار علی العودة بالماء والسقاء</w:t>
      </w:r>
    </w:p>
    <w:p>
      <w:pPr>
        <w:pStyle w:val="BookText"/>
        <w:rPr/>
      </w:pPr>
      <w:r>
        <w:rPr>
          <w:rFonts w:ascii="IRNazanin" w:hAnsi="IRNazanin" w:eastAsia="IRNazanin"/>
          <w:color w:val="111111"/>
          <w:sz w:val="28"/>
          <w:sz w:val="28"/>
          <w:szCs w:val="28"/>
          <w:rtl w:val="true"/>
          <w:lang w:bidi="fa-IR"/>
        </w:rPr>
        <w:t>الدلالة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مواصلة القتال رغم قطع یدیه</w:t>
      </w:r>
    </w:p>
    <w:p>
      <w:pPr>
        <w:pStyle w:val="BookText"/>
        <w:rPr/>
      </w:pPr>
      <w:r>
        <w:rPr>
          <w:rFonts w:ascii="IRNazanin" w:hAnsi="IRNazanin" w:eastAsia="IRNazanin"/>
          <w:color w:val="111111"/>
          <w:sz w:val="28"/>
          <w:sz w:val="28"/>
          <w:szCs w:val="28"/>
          <w:rtl w:val="true"/>
          <w:lang w:bidi="fa-IR"/>
        </w:rPr>
        <w:t>الدلالة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بالشهادة والرحمة واللحوق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 الأعداء بالبغی والدعاء علیهم بنار جهنم</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بنسبه وحسبه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مواصلة الجهاد حتی النهایة</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حرم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وعیال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علی دین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364" w:name="pg5761_52913"/>
    </w:p>
    <w:p>
      <w:pPr>
        <w:pStyle w:val="BookText"/>
        <w:rPr/>
      </w:pPr>
      <w:bookmarkEnd w:id="364"/>
      <w:r>
        <w:rPr>
          <w:rFonts w:ascii="IRNazanin" w:hAnsi="IRNazanin" w:eastAsia="IRNazanin"/>
          <w:color w:val="111111"/>
          <w:sz w:val="28"/>
          <w:sz w:val="28"/>
          <w:szCs w:val="28"/>
          <w:rtl w:val="true"/>
          <w:lang w:bidi="fa-IR"/>
        </w:rPr>
        <w:t>الدلالة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التمثل بشعر الحکمة والبطولات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العدول عن الرجز إلی ارتجال الشعر أحیانا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استبدال الشعر والرجز بالنثر والمناجاة حسب الموقف والمناسبة</w:t>
      </w:r>
    </w:p>
    <w:p>
      <w:pPr>
        <w:pStyle w:val="Heading4"/>
        <w:numPr>
          <w:ilvl w:val="3"/>
          <w:numId w:val="1"/>
        </w:numPr>
        <w:rPr/>
      </w:pPr>
      <w:bookmarkStart w:id="365" w:name="__RefHeading___Toc4148708_581953129"/>
      <w:bookmarkStart w:id="366" w:name="_Toc144"/>
      <w:bookmarkEnd w:id="365"/>
      <w:r>
        <w:rPr>
          <w:rtl w:val="true"/>
        </w:rPr>
        <w:t>الفصل الرابع</w:t>
      </w:r>
      <w:r>
        <w:rPr>
          <w:rtl w:val="true"/>
        </w:rPr>
        <w:t xml:space="preserve">: </w:t>
      </w:r>
      <w:r>
        <w:rPr>
          <w:rtl w:val="true"/>
        </w:rPr>
        <w:t>الآثار المترتبة علی الرجز فی موقعة الطف</w:t>
      </w:r>
      <w:bookmarkEnd w:id="36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المعنویة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الأخلاقیة والتربویة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الاجتماعیة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أخری</w:t>
      </w:r>
    </w:p>
    <w:p>
      <w:pPr>
        <w:pStyle w:val="Heading3"/>
        <w:numPr>
          <w:ilvl w:val="2"/>
          <w:numId w:val="1"/>
        </w:numPr>
        <w:rPr/>
      </w:pPr>
      <w:bookmarkStart w:id="367" w:name="__RefHeading___Toc4148710_581953129"/>
      <w:bookmarkStart w:id="368" w:name="_Toc145"/>
      <w:bookmarkEnd w:id="367"/>
      <w:r>
        <w:rPr>
          <w:rtl w:val="true"/>
        </w:rPr>
        <w:t>الخاتمة</w:t>
      </w:r>
      <w:r>
        <w:rPr>
          <w:rtl w:val="true"/>
        </w:rPr>
        <w:t xml:space="preserve">: </w:t>
      </w:r>
      <w:r>
        <w:rPr>
          <w:rtl w:val="true"/>
        </w:rPr>
        <w:t>تتضمّن النتائج والتوصیات</w:t>
      </w:r>
      <w:bookmarkEnd w:id="3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4148712_581953129"/>
      <w:bookmarkStart w:id="370" w:name="_Toc146"/>
      <w:bookmarkEnd w:id="369"/>
      <w:r>
        <w:rPr>
          <w:rtl w:val="true"/>
        </w:rPr>
        <w:t>الملحق</w:t>
      </w:r>
      <w:r>
        <w:rPr>
          <w:rtl w:val="true"/>
        </w:rPr>
        <w:t xml:space="preserve">: </w:t>
      </w:r>
      <w:r>
        <w:rPr>
          <w:rtl w:val="true"/>
        </w:rPr>
        <w:t>یشتمل علی جمیع أبیات الرجز فی موقعة الطف مع نسبتها إلی أصحابها وسیرة ذاتیة مختصرة لکل منهم</w:t>
      </w:r>
      <w:bookmarkStart w:id="371" w:name="pg5761_52914"/>
      <w:bookmarkEnd w:id="370"/>
    </w:p>
    <w:p>
      <w:pPr>
        <w:pStyle w:val="Heading2"/>
        <w:numPr>
          <w:ilvl w:val="1"/>
          <w:numId w:val="1"/>
        </w:numPr>
        <w:rPr/>
      </w:pPr>
      <w:bookmarkStart w:id="372" w:name="__RefHeading___Toc4148714_581953129"/>
      <w:bookmarkStart w:id="373" w:name="_Toc147"/>
      <w:bookmarkEnd w:id="371"/>
      <w:bookmarkEnd w:id="372"/>
      <w:r>
        <w:rPr/>
        <w:t>15</w:t>
      </w:r>
      <w:r>
        <w:rPr>
          <w:rtl w:val="true"/>
        </w:rPr>
        <w:t xml:space="preserve">- </w:t>
      </w:r>
      <w:r>
        <w:rPr>
          <w:rtl w:val="true"/>
        </w:rPr>
        <w:t xml:space="preserve">القیم الإنسانیة بین سیاسات التأصیل والتغییب </w:t>
      </w:r>
      <w:r>
        <w:rPr>
          <w:rtl w:val="true"/>
        </w:rPr>
        <w:t xml:space="preserve">- </w:t>
      </w:r>
      <w:r>
        <w:rPr>
          <w:rtl w:val="true"/>
        </w:rPr>
        <w:t xml:space="preserve">النهضة الحسینیة والحکم الأموی أنموذجاً </w:t>
      </w:r>
      <w:r>
        <w:rPr>
          <w:rtl w:val="true"/>
        </w:rPr>
        <w:t xml:space="preserve">- </w:t>
      </w:r>
      <w:r>
        <w:rPr>
          <w:rtl w:val="true"/>
        </w:rPr>
        <w:t>دکتوراه</w:t>
      </w:r>
      <w:bookmarkEnd w:id="373"/>
    </w:p>
    <w:p>
      <w:pPr>
        <w:pStyle w:val="Heading3"/>
        <w:numPr>
          <w:ilvl w:val="2"/>
          <w:numId w:val="1"/>
        </w:numPr>
        <w:rPr/>
      </w:pPr>
      <w:bookmarkStart w:id="374" w:name="__RefHeading___Toc4148716_581953129"/>
      <w:bookmarkStart w:id="375" w:name="_Toc148"/>
      <w:bookmarkEnd w:id="374"/>
      <w:r>
        <w:rPr>
          <w:rtl w:val="true"/>
        </w:rPr>
        <w:t>أهمیّة الموضوع</w:t>
      </w:r>
      <w:bookmarkEnd w:id="375"/>
    </w:p>
    <w:p>
      <w:pPr>
        <w:pStyle w:val="BookText"/>
        <w:rPr/>
      </w:pPr>
      <w:r>
        <w:rPr>
          <w:rFonts w:ascii="IRNazanin" w:hAnsi="IRNazanin" w:eastAsia="IRNazanin"/>
          <w:color w:val="111111"/>
          <w:sz w:val="28"/>
          <w:sz w:val="28"/>
          <w:szCs w:val="28"/>
          <w:rtl w:val="true"/>
          <w:lang w:bidi="fa-IR"/>
        </w:rPr>
        <w:t>إن مشروع التأصیل القیمی لقیم الفطرة الإنسانیة هو مشروع الأنبیاء والأوصیاء وأهل الله؛ حیث تولد تلقائیا بعد وقوف الإنسان علی حد الفلاح والطلاح والفجور والتقوی، فلزم فی کل زمان النهوض بتلک القیم وتفعیلها من جدید حتی لا تندرس وتغیب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 هذا المشروع التأصیلی مشروع تغییبی یرید قبر تلک القیم الإنسانیة التی نادی بها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غیر المسلمین أیضاً تفطنوا لذک حتی جعلوا نظریة القیم باب یدرس فی فلسفة الأخلاق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لا شکّ عند المسلم وغیر المسلم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لإصلاح ما أراد له الحکم الأموی الاندریاس من القیم التی زرعها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قد رأینا أن دراسة تعنی بمسألة حرکة الإصلاح القیمی فی الرؤیة الحسینیة وآلیات ترسیخها وتلمس آلیات التغییب التی مارسها الحکم الأموی، من شأنها أن تکون مساهمة فاعلة فی البحث الاجتماعی الدینی؛ خصوصا إذا أجرت إسقاطات علی واقعنا المراهن</w:t>
      </w:r>
      <w:r>
        <w:rPr>
          <w:rFonts w:eastAsia="IRNazanin" w:cs="IRNazanin"/>
          <w:color w:val="111111"/>
          <w:sz w:val="28"/>
          <w:szCs w:val="28"/>
          <w:rtl w:val="true"/>
          <w:lang w:bidi="fa-IR"/>
        </w:rPr>
        <w:t xml:space="preserve">. </w:t>
      </w:r>
      <w:bookmarkStart w:id="376" w:name="pg5761_52915"/>
    </w:p>
    <w:p>
      <w:pPr>
        <w:pStyle w:val="Heading3"/>
        <w:numPr>
          <w:ilvl w:val="2"/>
          <w:numId w:val="1"/>
        </w:numPr>
        <w:rPr/>
      </w:pPr>
      <w:bookmarkStart w:id="377" w:name="__RefHeading___Toc4148718_581953129"/>
      <w:bookmarkStart w:id="378" w:name="_Toc149"/>
      <w:bookmarkEnd w:id="376"/>
      <w:bookmarkEnd w:id="377"/>
      <w:r>
        <w:rPr>
          <w:rtl w:val="true"/>
        </w:rPr>
        <w:t>فصول الرسالة ومباحثها</w:t>
      </w:r>
      <w:bookmarkEnd w:id="378"/>
    </w:p>
    <w:p>
      <w:pPr>
        <w:pStyle w:val="Heading4"/>
        <w:numPr>
          <w:ilvl w:val="3"/>
          <w:numId w:val="1"/>
        </w:numPr>
        <w:rPr/>
      </w:pPr>
      <w:bookmarkStart w:id="379" w:name="__RefHeading___Toc4148720_581953129"/>
      <w:bookmarkStart w:id="380" w:name="_Toc150"/>
      <w:bookmarkEnd w:id="379"/>
      <w:r>
        <w:rPr>
          <w:rtl w:val="true"/>
        </w:rPr>
        <w:t>الفصل الأوّل</w:t>
      </w:r>
      <w:r>
        <w:rPr>
          <w:rtl w:val="true"/>
        </w:rPr>
        <w:t xml:space="preserve">: </w:t>
      </w:r>
      <w:r>
        <w:rPr>
          <w:rtl w:val="true"/>
        </w:rPr>
        <w:t>مباحث تمهیدیة</w:t>
      </w:r>
      <w:bookmarkEnd w:id="38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الخالدة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القیم وخصوصیاتها</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القیم</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القیم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المهمة بین القیم والأخلاق</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مستویات المنظومة القیمیة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المعرفی</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الفلسفی</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المستوی السلوکی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القیم فی المدرسة الدینیة واللادینیة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الدینیة</w:t>
      </w:r>
      <w:r>
        <w:rPr>
          <w:rStyle w:val="FootnoteAnchor"/>
          <w:rtl w:val="true"/>
        </w:rPr>
        <w:footnoteReference w:id="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اللادینیة</w:t>
      </w:r>
      <w:r>
        <w:rPr>
          <w:rStyle w:val="FootnoteAnchor"/>
          <w:rtl w:val="true"/>
        </w:rPr>
        <w:footnoteReference w:id="27"/>
      </w:r>
      <w:bookmarkStart w:id="381" w:name="pg5761_52916"/>
    </w:p>
    <w:p>
      <w:pPr>
        <w:pStyle w:val="Heading4"/>
        <w:numPr>
          <w:ilvl w:val="3"/>
          <w:numId w:val="1"/>
        </w:numPr>
        <w:rPr/>
      </w:pPr>
      <w:bookmarkStart w:id="382" w:name="__RefHeading___Toc4148722_581953129"/>
      <w:bookmarkStart w:id="383" w:name="_Toc151"/>
      <w:bookmarkEnd w:id="381"/>
      <w:bookmarkEnd w:id="382"/>
      <w:r>
        <w:rPr>
          <w:rtl w:val="true"/>
        </w:rPr>
        <w:t>الفصل الثانی</w:t>
      </w:r>
      <w:r>
        <w:rPr>
          <w:rtl w:val="true"/>
        </w:rPr>
        <w:t xml:space="preserve">: </w:t>
      </w:r>
      <w:r>
        <w:rPr>
          <w:rtl w:val="true"/>
        </w:rPr>
        <w:t>سیاسات الحکم الأموی فی تغییب القیم</w:t>
      </w:r>
      <w:bookmarkEnd w:id="38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مقاربة العقد الاجتماعی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العقدی والابتداع فی الشریعة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المجتمع من القیم الدینیة؛ وإثبات مثالیتها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 الرموز الدینیة والنیل من القدوة إما نفیا أو قتلا أو سجنا</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تشویه القیم الدینیة إعلامیا</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 السلطوی المتمثل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فرق تسد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انتهاک الحرمات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المجتمعات عن بعضها</w:t>
      </w:r>
    </w:p>
    <w:p>
      <w:pPr>
        <w:pStyle w:val="Heading4"/>
        <w:numPr>
          <w:ilvl w:val="3"/>
          <w:numId w:val="1"/>
        </w:numPr>
        <w:rPr/>
      </w:pPr>
      <w:bookmarkStart w:id="384" w:name="__RefHeading___Toc4148724_581953129"/>
      <w:bookmarkStart w:id="385" w:name="_Toc152"/>
      <w:bookmarkEnd w:id="384"/>
      <w:r>
        <w:rPr>
          <w:rtl w:val="true"/>
        </w:rPr>
        <w:t>الفصل الثالث</w:t>
      </w:r>
      <w:r>
        <w:rPr>
          <w:rtl w:val="true"/>
        </w:rPr>
        <w:t xml:space="preserve">: </w:t>
      </w:r>
      <w:r>
        <w:rPr>
          <w:rtl w:val="true"/>
        </w:rPr>
        <w:t>سیاسات تأصیل القیم فی المدرسة الحسینیة</w:t>
      </w:r>
      <w:bookmarkEnd w:id="38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القیم وإثبات واقعیتها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استنهاض القیم الإنسانیة عملیا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الترکیز علی أصالة القیم ودعوة الناس إلی الالتفات حول مؤصلیها وهم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الترکیز علی أن الاصلاح القیمی منوط بنفس قیم الاصلاح التی ینطوی علیها المصلح</w:t>
      </w:r>
    </w:p>
    <w:p>
      <w:pPr>
        <w:pStyle w:val="Heading4"/>
        <w:numPr>
          <w:ilvl w:val="3"/>
          <w:numId w:val="1"/>
        </w:numPr>
        <w:rPr/>
      </w:pPr>
      <w:bookmarkStart w:id="386" w:name="__RefHeading___Toc4148726_581953129"/>
      <w:bookmarkStart w:id="387" w:name="_Toc153"/>
      <w:bookmarkEnd w:id="386"/>
      <w:r>
        <w:rPr>
          <w:rtl w:val="true"/>
        </w:rPr>
        <w:t>الفصل الرابع</w:t>
      </w:r>
      <w:r>
        <w:rPr>
          <w:rtl w:val="true"/>
        </w:rPr>
        <w:t xml:space="preserve">: </w:t>
      </w:r>
      <w:r>
        <w:rPr>
          <w:rtl w:val="true"/>
        </w:rPr>
        <w:t>قیمة التضحیة والشهادة فی النهضة الحسینیة</w:t>
      </w:r>
      <w:bookmarkEnd w:id="38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التضحیة والشهادة</w:t>
      </w:r>
      <w:r>
        <w:rPr>
          <w:rStyle w:val="FootnoteAnchor"/>
          <w:rtl w:val="true"/>
        </w:rPr>
        <w:footnoteReference w:id="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عقیلة بنی هاشم تلاحق مشروع التغییب </w:t>
      </w:r>
      <w:bookmarkStart w:id="388" w:name="pg5761_52917"/>
    </w:p>
    <w:p>
      <w:pPr>
        <w:pStyle w:val="BookText"/>
        <w:rPr/>
      </w:pPr>
      <w:bookmarkEnd w:id="388"/>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المحبة فی المدرسة الحسینیة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عاشوراء والواقع الراهن</w:t>
      </w:r>
      <w:r>
        <w:rPr>
          <w:rStyle w:val="FootnoteAnchor"/>
          <w:rtl w:val="true"/>
        </w:rPr>
        <w:footnoteReference w:id="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4148728_581953129"/>
      <w:bookmarkStart w:id="390" w:name="_Toc154"/>
      <w:bookmarkEnd w:id="389"/>
      <w:r>
        <w:rPr>
          <w:rtl w:val="true"/>
        </w:rPr>
        <w:t>الخاتمة</w:t>
      </w:r>
      <w:r>
        <w:rPr>
          <w:rtl w:val="true"/>
        </w:rPr>
        <w:t xml:space="preserve">: </w:t>
      </w:r>
      <w:r>
        <w:rPr>
          <w:rtl w:val="true"/>
        </w:rPr>
        <w:t>تتضمّن النتائج والثمرات</w:t>
      </w:r>
      <w:bookmarkStart w:id="391" w:name="pg5761_52918"/>
      <w:bookmarkEnd w:id="390"/>
    </w:p>
    <w:p>
      <w:pPr>
        <w:pStyle w:val="Heading2"/>
        <w:numPr>
          <w:ilvl w:val="1"/>
          <w:numId w:val="1"/>
        </w:numPr>
        <w:rPr/>
      </w:pPr>
      <w:bookmarkStart w:id="392" w:name="__RefHeading___Toc4148730_581953129"/>
      <w:bookmarkStart w:id="393" w:name="_Toc155"/>
      <w:bookmarkEnd w:id="391"/>
      <w:bookmarkEnd w:id="392"/>
      <w:r>
        <w:rPr/>
        <w:t>16</w:t>
      </w:r>
      <w:r>
        <w:rPr>
          <w:rtl w:val="true"/>
        </w:rPr>
        <w:t xml:space="preserve">- </w:t>
      </w:r>
      <w:r>
        <w:rPr>
          <w:rtl w:val="true"/>
        </w:rPr>
        <w:t xml:space="preserve">تراجیدیا معرکة الطف </w:t>
      </w:r>
      <w:r>
        <w:rPr>
          <w:rtl w:val="true"/>
        </w:rPr>
        <w:t>(</w:t>
      </w:r>
      <w:r>
        <w:rPr>
          <w:rtl w:val="true"/>
        </w:rPr>
        <w:t>عاشوراء</w:t>
      </w:r>
      <w:r>
        <w:rPr>
          <w:rtl w:val="true"/>
        </w:rPr>
        <w:t xml:space="preserve">) - </w:t>
      </w:r>
      <w:r>
        <w:rPr>
          <w:rtl w:val="true"/>
        </w:rPr>
        <w:t>دراسة فنیة</w:t>
      </w:r>
      <w:bookmarkEnd w:id="393"/>
    </w:p>
    <w:p>
      <w:pPr>
        <w:pStyle w:val="Heading3"/>
        <w:numPr>
          <w:ilvl w:val="2"/>
          <w:numId w:val="1"/>
        </w:numPr>
        <w:rPr/>
      </w:pPr>
      <w:bookmarkStart w:id="394" w:name="__RefHeading___Toc4148732_581953129"/>
      <w:bookmarkStart w:id="395" w:name="_Toc156"/>
      <w:bookmarkEnd w:id="394"/>
      <w:r>
        <w:rPr>
          <w:rtl w:val="true"/>
        </w:rPr>
        <w:t>أهمیّة الموضوع</w:t>
      </w:r>
      <w:bookmarkEnd w:id="395"/>
    </w:p>
    <w:p>
      <w:pPr>
        <w:pStyle w:val="BookText"/>
        <w:rPr/>
      </w:pPr>
      <w:r>
        <w:rPr>
          <w:rFonts w:ascii="IRNazanin" w:hAnsi="IRNazanin" w:eastAsia="IRNazanin"/>
          <w:color w:val="111111"/>
          <w:sz w:val="28"/>
          <w:sz w:val="28"/>
          <w:szCs w:val="28"/>
          <w:rtl w:val="true"/>
          <w:lang w:bidi="fa-IR"/>
        </w:rPr>
        <w:t xml:space="preserve">تعود أهمیّة هذا الموضوع إلی البحث عن أرقی الطرق وأقربها وقعا لإیصال مجریات واقعة الطف الألیمة؛ وإذ لا شکّ أن المجال الفنی الملتزم من أرقی المجالات وأحبها إلی قلوب الناس وبالخصوص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الأنساق المسرحیة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رأینا أن دراسة فنیة تختص بمعرکة الطف من حیث کونها تراجیدیا إنسانیة من شأنها أن تعمم الرؤیة للقضیة الحسینیة وتجعلها تراجیدیا عالمیة 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تساؤل وهو هل ستُبقی معرکة الطف علی أرکان التراجیدیا وخصوصیاتها الفنیة أم ستضفی علیها خصوصیات أخری؟</w:t>
      </w:r>
      <w:r>
        <w:rPr>
          <w:rFonts w:eastAsia="IRNazanin" w:cs="IRNazanin"/>
          <w:color w:val="111111"/>
          <w:sz w:val="28"/>
          <w:szCs w:val="28"/>
          <w:rtl w:val="true"/>
          <w:lang w:bidi="fa-IR"/>
        </w:rPr>
        <w:t>!</w:t>
      </w:r>
    </w:p>
    <w:p>
      <w:pPr>
        <w:pStyle w:val="Heading3"/>
        <w:numPr>
          <w:ilvl w:val="2"/>
          <w:numId w:val="1"/>
        </w:numPr>
        <w:rPr/>
      </w:pPr>
      <w:bookmarkStart w:id="396" w:name="__RefHeading___Toc4148734_581953129"/>
      <w:bookmarkStart w:id="397" w:name="_Toc157"/>
      <w:bookmarkEnd w:id="396"/>
      <w:r>
        <w:rPr>
          <w:rtl w:val="true"/>
        </w:rPr>
        <w:t>فصول الرسالة ومباحثها</w:t>
      </w:r>
      <w:bookmarkEnd w:id="397"/>
    </w:p>
    <w:p>
      <w:pPr>
        <w:pStyle w:val="Heading4"/>
        <w:numPr>
          <w:ilvl w:val="3"/>
          <w:numId w:val="1"/>
        </w:numPr>
        <w:rPr/>
      </w:pPr>
      <w:bookmarkStart w:id="398" w:name="__RefHeading___Toc4148736_581953129"/>
      <w:bookmarkStart w:id="399" w:name="_Toc158"/>
      <w:bookmarkEnd w:id="398"/>
      <w:r>
        <w:rPr>
          <w:rtl w:val="true"/>
        </w:rPr>
        <w:t>الفصل الأوّل</w:t>
      </w:r>
      <w:r>
        <w:rPr>
          <w:rtl w:val="true"/>
        </w:rPr>
        <w:t xml:space="preserve">: </w:t>
      </w:r>
      <w:r>
        <w:rPr>
          <w:rtl w:val="true"/>
        </w:rPr>
        <w:t>مباحث تمهیدیة</w:t>
      </w:r>
      <w:bookmarkEnd w:id="39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التراجیدیا وخصوصیاتها وأنواعها</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التراجیدیا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التراجیدیا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التراجیدیا </w:t>
      </w:r>
      <w:bookmarkStart w:id="400" w:name="pg5761_52919"/>
    </w:p>
    <w:p>
      <w:pPr>
        <w:pStyle w:val="BookText"/>
        <w:rPr/>
      </w:pPr>
      <w:bookmarkEnd w:id="400"/>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المهمة بین التراجیدیا والأنساق المسرحیة الأخری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التراجیدیا بین النظریة والتطبیق</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التراجیدیا بین الواقع والخیال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تاریخیة عن تطور التراجیدیا</w:t>
      </w:r>
      <w:r>
        <w:rPr>
          <w:rStyle w:val="FootnoteAnchor"/>
          <w:rtl w:val="true"/>
        </w:rPr>
        <w:footnoteReference w:id="32"/>
      </w:r>
    </w:p>
    <w:p>
      <w:pPr>
        <w:pStyle w:val="Heading4"/>
        <w:numPr>
          <w:ilvl w:val="3"/>
          <w:numId w:val="1"/>
        </w:numPr>
        <w:rPr/>
      </w:pPr>
      <w:bookmarkStart w:id="401" w:name="__RefHeading___Toc4148738_581953129"/>
      <w:bookmarkStart w:id="402" w:name="_Toc159"/>
      <w:bookmarkEnd w:id="401"/>
      <w:r>
        <w:rPr>
          <w:rtl w:val="true"/>
        </w:rPr>
        <w:t>الفصل الثانی</w:t>
      </w:r>
      <w:r>
        <w:rPr>
          <w:rtl w:val="true"/>
        </w:rPr>
        <w:t xml:space="preserve">: </w:t>
      </w:r>
      <w:r>
        <w:rPr>
          <w:rtl w:val="true"/>
        </w:rPr>
        <w:t>النظریات التراجیدیة المسانخة لمعرکة الطف</w:t>
      </w:r>
      <w:bookmarkEnd w:id="40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مسانخة نظریة التطهیر لمعرکة الطف</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مسانخة نظریة التضحیة لمعرکة الطف</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مسانخة کلا النظریتین لمعرکة الطف</w:t>
      </w:r>
    </w:p>
    <w:p>
      <w:pPr>
        <w:pStyle w:val="Heading4"/>
        <w:numPr>
          <w:ilvl w:val="3"/>
          <w:numId w:val="1"/>
        </w:numPr>
        <w:rPr/>
      </w:pPr>
      <w:bookmarkStart w:id="403" w:name="__RefHeading___Toc4148740_581953129"/>
      <w:bookmarkStart w:id="404" w:name="_Toc160"/>
      <w:bookmarkEnd w:id="403"/>
      <w:r>
        <w:rPr>
          <w:rtl w:val="true"/>
        </w:rPr>
        <w:t>الفصل الثالث</w:t>
      </w:r>
      <w:r>
        <w:rPr>
          <w:rtl w:val="true"/>
        </w:rPr>
        <w:t xml:space="preserve">: </w:t>
      </w:r>
      <w:r>
        <w:rPr>
          <w:rtl w:val="true"/>
        </w:rPr>
        <w:t>تطبیق النسق التراجیدی علی مفاصل معرکة الطف</w:t>
      </w:r>
      <w:bookmarkEnd w:id="40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والبطل التراجیدی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الکورس والوحدات الثلاث</w:t>
      </w:r>
      <w:r>
        <w:rPr>
          <w:rStyle w:val="FootnoteAnchor"/>
          <w:rtl w:val="true"/>
        </w:rPr>
        <w:footnoteReference w:id="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الأنشودة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الجوق</w:t>
      </w:r>
      <w:r>
        <w:rPr>
          <w:rFonts w:eastAsia="Amiri" w:cs="Amiri" w:ascii="Amiri" w:hAnsi="Amiri"/>
          <w:color w:val="111111"/>
          <w:sz w:val="28"/>
          <w:szCs w:val="28"/>
          <w:rtl w:val="true"/>
          <w:lang w:bidi="ar-SA"/>
        </w:rPr>
        <w:t xml:space="preserve">) </w:t>
      </w:r>
      <w:r>
        <w:rPr>
          <w:rStyle w:val="FootnoteAnchor"/>
          <w:rtl w:val="true"/>
        </w:rPr>
        <w:footnoteReference w:id="34"/>
      </w:r>
      <w:bookmarkStart w:id="405" w:name="pg5761_52920"/>
    </w:p>
    <w:p>
      <w:pPr>
        <w:pStyle w:val="Heading4"/>
        <w:numPr>
          <w:ilvl w:val="3"/>
          <w:numId w:val="1"/>
        </w:numPr>
        <w:rPr/>
      </w:pPr>
      <w:bookmarkStart w:id="406" w:name="__RefHeading___Toc4148742_581953129"/>
      <w:bookmarkStart w:id="407" w:name="_Toc161"/>
      <w:bookmarkEnd w:id="405"/>
      <w:bookmarkEnd w:id="406"/>
      <w:r>
        <w:rPr>
          <w:rtl w:val="true"/>
        </w:rPr>
        <w:t>الفصل الرابع</w:t>
      </w:r>
      <w:r>
        <w:rPr>
          <w:rtl w:val="true"/>
        </w:rPr>
        <w:t xml:space="preserve">: </w:t>
      </w:r>
      <w:r>
        <w:rPr>
          <w:rtl w:val="true"/>
        </w:rPr>
        <w:t>أوج المواقف التراجیدیة فی معرکة الطف</w:t>
      </w:r>
      <w:bookmarkEnd w:id="40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ابنه علی الأکبر</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مع أخیه أبی الفضل العباس</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مع ابنه الرضیع</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فی آخر لحظات حیاته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جسد أخیها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وقوفه علی جسد حبیب</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جون</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باقی الأصحاب</w:t>
      </w:r>
    </w:p>
    <w:p>
      <w:pPr>
        <w:pStyle w:val="Heading3"/>
        <w:numPr>
          <w:ilvl w:val="2"/>
          <w:numId w:val="1"/>
        </w:numPr>
        <w:rPr/>
      </w:pPr>
      <w:bookmarkStart w:id="408" w:name="__RefHeading___Toc4148744_581953129"/>
      <w:bookmarkStart w:id="409" w:name="_Toc162"/>
      <w:bookmarkEnd w:id="408"/>
      <w:r>
        <w:rPr>
          <w:rtl w:val="true"/>
        </w:rPr>
        <w:t>الخاتمة</w:t>
      </w:r>
      <w:r>
        <w:rPr>
          <w:rtl w:val="true"/>
        </w:rPr>
        <w:t xml:space="preserve">: </w:t>
      </w:r>
      <w:r>
        <w:rPr>
          <w:rtl w:val="true"/>
        </w:rPr>
        <w:t>تتضمّن النتائج والتوصیات</w:t>
      </w:r>
      <w:bookmarkEnd w:id="4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Style w:val="FootnoteAnchor"/>
          <w:rtl w:val="true"/>
        </w:rPr>
        <w:footnoteReference w:id="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5761_52922"/>
      <w:bookmarkStart w:id="411" w:name="pg5761_52922"/>
      <w:bookmarkEnd w:id="411"/>
    </w:p>
    <w:p>
      <w:pPr>
        <w:pStyle w:val="Heading2"/>
        <w:numPr>
          <w:ilvl w:val="1"/>
          <w:numId w:val="1"/>
        </w:numPr>
        <w:rPr/>
      </w:pPr>
      <w:bookmarkStart w:id="412" w:name="pg5761_52922"/>
      <w:bookmarkStart w:id="413" w:name="__RefHeading___Toc4148746_581953129"/>
      <w:bookmarkStart w:id="414" w:name="_Toc163"/>
      <w:bookmarkEnd w:id="412"/>
      <w:bookmarkEnd w:id="413"/>
      <w:r>
        <w:rPr/>
        <w:t>17</w:t>
      </w:r>
      <w:r>
        <w:rPr>
          <w:rtl w:val="true"/>
        </w:rPr>
        <w:t xml:space="preserve">- </w:t>
      </w:r>
      <w:r>
        <w:rPr>
          <w:rtl w:val="true"/>
        </w:rPr>
        <w:t>التّناص الدینی فی کلام الإمام الحسین</w:t>
      </w:r>
      <w:r>
        <w:rPr>
          <w:rtl w:val="true"/>
        </w:rPr>
        <w:t>(</w:t>
      </w:r>
      <w:r>
        <w:rPr>
          <w:rtl w:val="true"/>
        </w:rPr>
        <w:t>علیه السّلام</w:t>
      </w:r>
      <w:r>
        <w:rPr>
          <w:rtl w:val="true"/>
        </w:rPr>
        <w:t xml:space="preserve">) </w:t>
      </w:r>
      <w:r>
        <w:rPr>
          <w:rtl w:val="true"/>
        </w:rPr>
        <w:t>خطب النهضة الحسینیة نموذجاً</w:t>
      </w:r>
      <w:bookmarkEnd w:id="414"/>
    </w:p>
    <w:p>
      <w:pPr>
        <w:pStyle w:val="Heading3"/>
        <w:numPr>
          <w:ilvl w:val="2"/>
          <w:numId w:val="1"/>
        </w:numPr>
        <w:rPr/>
      </w:pPr>
      <w:bookmarkStart w:id="415" w:name="__RefHeading___Toc4148748_581953129"/>
      <w:bookmarkStart w:id="416" w:name="_Toc164"/>
      <w:bookmarkEnd w:id="415"/>
      <w:r>
        <w:rPr>
          <w:rtl w:val="true"/>
        </w:rPr>
        <w:t>أهمیّة الموضوع</w:t>
      </w:r>
      <w:bookmarkEnd w:id="416"/>
    </w:p>
    <w:p>
      <w:pPr>
        <w:pStyle w:val="BookText"/>
        <w:rPr/>
      </w:pPr>
      <w:r>
        <w:rPr>
          <w:rFonts w:ascii="Amiri" w:hAnsi="Amiri" w:eastAsia="Amiri" w:cs="Amiri"/>
          <w:color w:val="111111"/>
          <w:sz w:val="28"/>
          <w:sz w:val="28"/>
          <w:szCs w:val="28"/>
          <w:rtl w:val="true"/>
          <w:lang w:bidi="ar-SA"/>
        </w:rPr>
        <w:t xml:space="preserve">یُعد التناص </w:t>
      </w:r>
      <w:r>
        <w:rPr>
          <w:rFonts w:eastAsia="Times New Roman" w:cs="Times New Roman" w:ascii="Times New Roman" w:hAnsi="Times New Roman"/>
          <w:color w:val="111111"/>
          <w:sz w:val="28"/>
          <w:szCs w:val="28"/>
          <w:lang w:val="en-US" w:bidi="en-US"/>
        </w:rPr>
        <w:t>Intertextuality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المصطلحات الوافدة من الغرب والتی بدأت تنتشر فی الأدب العربی الحدیث، ویُقصد بهذا المصطلح تولد نص واحد من نصوص متعددة، وقد تحدثت عنه البلغاریة جولیا کریستیفا فی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سیمیائیة لبنیة خطابیة متحولة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التداخل النصی الذی یُنتج داخل النص الواحد بالنسبة للذات العارفة، فالتّناص هو المفهوم الوحید الذی سیکون المؤشر علی الطریقة التی یقرأ بها نص التاریخ ویتداخل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 تتداخل فیه عدة نصوص أُخر یقوم خلالها باستیعابها وتمثلها وتحویرها ومناقضتها أحیانا؛ أی أنه نسیج من الاقتباسات والإحالات من الرصید اللغوی والثقافی السابق أو المعاصر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مصطلح التنّاص بقید الدینی فقد عرف به حقل النقد الأدبی المعاصر فی المجتمع الإسلامی؛ حیث یشکل القرآن الکریم والسنة النبویة الشریفة مادته الأولی؛ فضلا عن الحدث التاریخی والأدبی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حینها القرآن الکریم والسنة النبویة باعتبارهما محورا للمعارف والعلوم مرجعاً فکریاً یتداخل مع نصوص متمثلیها من الخطباء والشعراء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لا ریب أن سلیل بین النبوة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المتمثلین بهذین المصدرین الشریفین؛ کونه عِدلهما وقرینهما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رأینا أن بحثا أدبیا یتناول مسألة التنّاص فی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 یردف المکتبة العربیة والإسلامیة ببحث معاصر وفرید من نوعه</w:t>
      </w:r>
      <w:r>
        <w:rPr>
          <w:rFonts w:eastAsia="IRNazanin" w:cs="IRNazanin"/>
          <w:color w:val="111111"/>
          <w:sz w:val="28"/>
          <w:szCs w:val="28"/>
          <w:rtl w:val="true"/>
          <w:lang w:bidi="fa-IR"/>
        </w:rPr>
        <w:t xml:space="preserve">. </w:t>
      </w:r>
      <w:bookmarkStart w:id="417" w:name="pg5761_52923"/>
    </w:p>
    <w:p>
      <w:pPr>
        <w:pStyle w:val="Heading3"/>
        <w:numPr>
          <w:ilvl w:val="2"/>
          <w:numId w:val="1"/>
        </w:numPr>
        <w:rPr/>
      </w:pPr>
      <w:bookmarkStart w:id="418" w:name="__RefHeading___Toc4148750_581953129"/>
      <w:bookmarkStart w:id="419" w:name="_Toc165"/>
      <w:bookmarkEnd w:id="417"/>
      <w:bookmarkEnd w:id="418"/>
      <w:r>
        <w:rPr>
          <w:rtl w:val="true"/>
        </w:rPr>
        <w:t>فصول الرسالة ومباحثها</w:t>
      </w:r>
      <w:bookmarkEnd w:id="419"/>
    </w:p>
    <w:p>
      <w:pPr>
        <w:pStyle w:val="Heading4"/>
        <w:numPr>
          <w:ilvl w:val="3"/>
          <w:numId w:val="1"/>
        </w:numPr>
        <w:rPr/>
      </w:pPr>
      <w:bookmarkStart w:id="420" w:name="__RefHeading___Toc4148752_581953129"/>
      <w:bookmarkStart w:id="421" w:name="_Toc166"/>
      <w:bookmarkEnd w:id="420"/>
      <w:r>
        <w:rPr>
          <w:rtl w:val="true"/>
        </w:rPr>
        <w:t>الفصل الأوّل</w:t>
      </w:r>
      <w:r>
        <w:rPr>
          <w:rtl w:val="true"/>
        </w:rPr>
        <w:t xml:space="preserve">: </w:t>
      </w:r>
      <w:r>
        <w:rPr>
          <w:rtl w:val="true"/>
        </w:rPr>
        <w:t>مباحث تمهیدیة</w:t>
      </w:r>
      <w:bookmarkEnd w:id="42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التّناص وأنحاؤه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التّناص</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التّناص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الاجتراری</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الامتصاصی</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 لحواری</w:t>
      </w:r>
      <w:r>
        <w:rPr>
          <w:rStyle w:val="FootnoteAnchor"/>
          <w:rtl w:val="true"/>
        </w:rPr>
        <w:footnoteReference w:id="3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المباشر</w:t>
      </w:r>
      <w:r>
        <w:rPr>
          <w:rStyle w:val="FootnoteAnchor"/>
          <w:rtl w:val="true"/>
        </w:rPr>
        <w:footnoteReference w:id="40"/>
      </w:r>
      <w:bookmarkStart w:id="422" w:name="pg5761_52924"/>
    </w:p>
    <w:p>
      <w:pPr>
        <w:pStyle w:val="BookText"/>
        <w:rPr/>
      </w:pPr>
      <w:bookmarkEnd w:id="42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غیر المباشر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التّناص الدینی، وأهمیته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التّناص الدینی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التّناص الدینی</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والتطور</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فی الحقل اللسانی العربی القدیم</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فی الحقل اللسانی العربی المعاصر</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فی الحقل اللسانی الغربی</w:t>
      </w:r>
    </w:p>
    <w:p>
      <w:pPr>
        <w:pStyle w:val="Heading4"/>
        <w:numPr>
          <w:ilvl w:val="3"/>
          <w:numId w:val="1"/>
        </w:numPr>
        <w:rPr/>
      </w:pPr>
      <w:bookmarkStart w:id="423" w:name="__RefHeading___Toc4148754_581953129"/>
      <w:bookmarkStart w:id="424" w:name="_Toc167"/>
      <w:bookmarkEnd w:id="423"/>
      <w:r>
        <w:rPr>
          <w:rtl w:val="true"/>
        </w:rPr>
        <w:t>الفصل الثانی</w:t>
      </w:r>
      <w:r>
        <w:rPr>
          <w:rtl w:val="true"/>
        </w:rPr>
        <w:t xml:space="preserve">: </w:t>
      </w:r>
      <w:r>
        <w:rPr>
          <w:rtl w:val="true"/>
        </w:rPr>
        <w:t>التّناص الدینی فی خطب الإمام الحسین</w:t>
      </w:r>
      <w:r>
        <w:rPr>
          <w:rtl w:val="true"/>
        </w:rPr>
        <w:t>(</w:t>
      </w:r>
      <w:r>
        <w:rPr>
          <w:rtl w:val="true"/>
        </w:rPr>
        <w:t>علیه السّلام</w:t>
      </w:r>
      <w:r>
        <w:rPr>
          <w:rtl w:val="true"/>
        </w:rPr>
        <w:t>)</w:t>
      </w:r>
      <w:bookmarkEnd w:id="42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القرآنی فی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 السنة النبویة الشریفة فی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التاریخی والأدبی فی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
      </w:r>
      <w:bookmarkStart w:id="425" w:name="pg5761_52925"/>
    </w:p>
    <w:p>
      <w:pPr>
        <w:pStyle w:val="Heading4"/>
        <w:numPr>
          <w:ilvl w:val="3"/>
          <w:numId w:val="1"/>
        </w:numPr>
        <w:rPr/>
      </w:pPr>
      <w:bookmarkStart w:id="426" w:name="__RefHeading___Toc4148756_581953129"/>
      <w:bookmarkStart w:id="427" w:name="_Toc168"/>
      <w:bookmarkEnd w:id="425"/>
      <w:bookmarkEnd w:id="426"/>
      <w:r>
        <w:rPr>
          <w:rtl w:val="true"/>
        </w:rPr>
        <w:t>الفصل الثالث</w:t>
      </w:r>
      <w:r>
        <w:rPr>
          <w:rtl w:val="true"/>
        </w:rPr>
        <w:t xml:space="preserve">: </w:t>
      </w:r>
      <w:r>
        <w:rPr>
          <w:rtl w:val="true"/>
        </w:rPr>
        <w:t>مقوّمات حضور التّناص الدینی فی کلام الإمام الحسین</w:t>
      </w:r>
      <w:r>
        <w:rPr>
          <w:rtl w:val="true"/>
        </w:rPr>
        <w:t>(</w:t>
      </w:r>
      <w:r>
        <w:rPr>
          <w:rtl w:val="true"/>
        </w:rPr>
        <w:t>علیه السّلام</w:t>
      </w:r>
      <w:r>
        <w:rPr>
          <w:rtl w:val="true"/>
        </w:rPr>
        <w:t>)</w:t>
      </w:r>
      <w:bookmarkEnd w:id="42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 ومفسره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28" w:name="__RefHeading___Toc4148758_581953129"/>
      <w:bookmarkStart w:id="429" w:name="_Toc169"/>
      <w:bookmarkEnd w:id="428"/>
      <w:r>
        <w:rPr>
          <w:rtl w:val="true"/>
        </w:rPr>
        <w:t>الخاتمة</w:t>
      </w:r>
      <w:r>
        <w:rPr>
          <w:rtl w:val="true"/>
        </w:rPr>
        <w:t xml:space="preserve">: </w:t>
      </w:r>
      <w:r>
        <w:rPr>
          <w:rtl w:val="true"/>
        </w:rPr>
        <w:t>تتضمّن النتائج والتوصیات</w:t>
      </w:r>
      <w:bookmarkEnd w:id="4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0" w:name="__RefHeading___Toc4148760_581953129"/>
      <w:bookmarkStart w:id="431" w:name="_Toc170"/>
      <w:bookmarkEnd w:id="430"/>
      <w:r>
        <w:rPr>
          <w:rtl w:val="true"/>
        </w:rPr>
        <w:t>الملحق</w:t>
      </w:r>
      <w:r>
        <w:rPr>
          <w:rtl w:val="true"/>
        </w:rPr>
        <w:t xml:space="preserve">: </w:t>
      </w:r>
      <w:r>
        <w:rPr>
          <w:rtl w:val="true"/>
        </w:rPr>
        <w:t>یتضمّن نص خطب الإمام الحسین</w:t>
      </w:r>
      <w:r>
        <w:rPr>
          <w:rtl w:val="true"/>
        </w:rPr>
        <w:t xml:space="preserve">× </w:t>
      </w:r>
      <w:r>
        <w:rPr>
          <w:rtl w:val="true"/>
        </w:rPr>
        <w:t>فی نهضته المبارکة</w:t>
      </w:r>
      <w:bookmarkStart w:id="432" w:name="pg5761_52926"/>
      <w:bookmarkEnd w:id="431"/>
    </w:p>
    <w:p>
      <w:pPr>
        <w:pStyle w:val="Heading2"/>
        <w:numPr>
          <w:ilvl w:val="1"/>
          <w:numId w:val="1"/>
        </w:numPr>
        <w:rPr/>
      </w:pPr>
      <w:bookmarkStart w:id="433" w:name="__RefHeading___Toc4148762_581953129"/>
      <w:bookmarkStart w:id="434" w:name="_Toc171"/>
      <w:bookmarkEnd w:id="432"/>
      <w:bookmarkEnd w:id="433"/>
      <w:r>
        <w:rPr/>
        <w:t>18</w:t>
      </w:r>
      <w:r>
        <w:rPr>
          <w:rtl w:val="true"/>
        </w:rPr>
        <w:t xml:space="preserve">- </w:t>
      </w:r>
      <w:r>
        <w:rPr>
          <w:rtl w:val="true"/>
        </w:rPr>
        <w:t>التوحید، محوریته وتجلیاته فی دعاء عرفة</w:t>
      </w:r>
      <w:bookmarkEnd w:id="434"/>
    </w:p>
    <w:p>
      <w:pPr>
        <w:pStyle w:val="Heading3"/>
        <w:numPr>
          <w:ilvl w:val="2"/>
          <w:numId w:val="1"/>
        </w:numPr>
        <w:rPr/>
      </w:pPr>
      <w:bookmarkStart w:id="435" w:name="__RefHeading___Toc4148764_581953129"/>
      <w:bookmarkStart w:id="436" w:name="_Toc172"/>
      <w:bookmarkEnd w:id="435"/>
      <w:r>
        <w:rPr>
          <w:rtl w:val="true"/>
        </w:rPr>
        <w:t>أهمیّة الموضوع</w:t>
      </w:r>
      <w:bookmarkEnd w:id="436"/>
    </w:p>
    <w:p>
      <w:pPr>
        <w:pStyle w:val="BookText"/>
        <w:rPr/>
      </w:pPr>
      <w:r>
        <w:rPr>
          <w:rFonts w:ascii="IRNazanin" w:hAnsi="IRNazanin" w:eastAsia="IRNazanin"/>
          <w:color w:val="111111"/>
          <w:sz w:val="28"/>
          <w:sz w:val="28"/>
          <w:szCs w:val="28"/>
          <w:rtl w:val="true"/>
          <w:lang w:bidi="fa-IR"/>
        </w:rPr>
        <w:t>لا شکّ أنّ المتتبّع لتجلیات الدعاء لدی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یدرک بوضوح ما لهذه الوسیلة من أثر معرفی ووجودی علی تکامل النفس الإنسانیة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فأدعیة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وستضل مدرسة ینهل منها الحکماء والعرفاء؛ کونها تتمحور بشتی تجلیاتها حول أصل التوحید ویتدارس تلامیذها کیفیة تربیة إنسان یستحضر الحضور الإلهی فی کل سکناته وحرکاته ویحمل عزّة الشعور بوصال المحبوب الأبدی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سبل معرفة الله تعالی من أشرف السبل المعرفیة، وإن تفاوتت مرتبة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فمعرفته الآفاقیة أقل شرفا من معرفته الأنفسیة وهذه الأخیرة أقل مرتبة من معرفته عن طریق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تلک السبل مطلوبة لکن أشرفها هو الاستدلال علی الحاضر بالغائب ولا حضور حقیقی إلا 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کَیْفَ یُسْتَدَلُّ عَلَیْکَ بِما هُوَ فِی وُجُودِهِ مُفْتَقِرٌ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لِغَیْرِکَ مِنَ الظُّهُورِ ما لَیْسَ لَکَ حَتَّی یَکُونَ هُوَ المُظْهِرَ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وَمَتی بَعُدْتَ حَتَّی تَکُونَ الآثارُ هِیَ الَّتِی تُوصِلُ إِلَیْکَ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الفضاء المعرفی والوجودی الذی تلامسه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عرفة؛ یکشف عن مقام توحیدی لا یناله إلاّ الأوحدی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دراسة جامعیة تتناول محوریة التوحید وتجلیاته فی دعاء عرفة من شأنها أن تکون ذخرا مهما للمکتبة الإسلامیة تتدارسها الأجیال القادمة وتلامس فیها العطاء الروحی الذی زوّدنا به سلیل بیت النبوة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37" w:name="pg5761_52927"/>
    </w:p>
    <w:p>
      <w:pPr>
        <w:pStyle w:val="Heading3"/>
        <w:numPr>
          <w:ilvl w:val="2"/>
          <w:numId w:val="1"/>
        </w:numPr>
        <w:rPr/>
      </w:pPr>
      <w:bookmarkStart w:id="438" w:name="__RefHeading___Toc4148766_581953129"/>
      <w:bookmarkStart w:id="439" w:name="_Toc173"/>
      <w:bookmarkEnd w:id="437"/>
      <w:bookmarkEnd w:id="438"/>
      <w:r>
        <w:rPr>
          <w:rtl w:val="true"/>
        </w:rPr>
        <w:t>فصول الرسالة ومباحثها</w:t>
      </w:r>
      <w:bookmarkEnd w:id="439"/>
    </w:p>
    <w:p>
      <w:pPr>
        <w:pStyle w:val="Heading4"/>
        <w:numPr>
          <w:ilvl w:val="3"/>
          <w:numId w:val="1"/>
        </w:numPr>
        <w:rPr/>
      </w:pPr>
      <w:bookmarkStart w:id="440" w:name="__RefHeading___Toc4148768_581953129"/>
      <w:bookmarkStart w:id="441" w:name="_Toc174"/>
      <w:bookmarkEnd w:id="440"/>
      <w:r>
        <w:rPr>
          <w:rtl w:val="true"/>
        </w:rPr>
        <w:t>الفصل الأوّل</w:t>
      </w:r>
      <w:r>
        <w:rPr>
          <w:rtl w:val="true"/>
        </w:rPr>
        <w:t xml:space="preserve">: </w:t>
      </w:r>
      <w:r>
        <w:rPr>
          <w:rtl w:val="true"/>
        </w:rPr>
        <w:t>مباحث تمهیدیة</w:t>
      </w:r>
      <w:bookmarkEnd w:id="44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التوحید ومصادیقه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التوحید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التوحید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محوریة التوحید فی النصوص الدینیة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شرافة علم التوحید</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التوحید ومحوریة فی القرآن</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التوحید ومحوریته فی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442" w:name="__RefHeading___Toc4148770_581953129"/>
      <w:bookmarkStart w:id="443" w:name="_Toc175"/>
      <w:bookmarkEnd w:id="442"/>
      <w:r>
        <w:rPr>
          <w:rtl w:val="true"/>
        </w:rPr>
        <w:t>الفصل الثانی</w:t>
      </w:r>
      <w:r>
        <w:rPr>
          <w:rtl w:val="true"/>
        </w:rPr>
        <w:t xml:space="preserve">: </w:t>
      </w:r>
      <w:r>
        <w:rPr>
          <w:rtl w:val="true"/>
        </w:rPr>
        <w:t>دعاء عرفة سنده، خصوصیاته ومضمونه الکلی</w:t>
      </w:r>
      <w:bookmarkEnd w:id="443"/>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دعاء عرفة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المنابع التی أوردت دعاء عرفة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سند دعاء عرفة</w:t>
      </w:r>
      <w:r>
        <w:rPr>
          <w:rStyle w:val="FootnoteAnchor"/>
          <w:rtl w:val="true"/>
        </w:rPr>
        <w:footnoteReference w:id="48"/>
      </w:r>
      <w:bookmarkStart w:id="444" w:name="pg5761_52928"/>
    </w:p>
    <w:p>
      <w:pPr>
        <w:pStyle w:val="BookText"/>
        <w:rPr/>
      </w:pPr>
      <w:bookmarkEnd w:id="444"/>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دعاء عرفة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 الزمانیة والمکانیة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المدعو والداعی</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لسان الدعاء</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الاجمالی لدعاء عرفة</w:t>
      </w:r>
    </w:p>
    <w:p>
      <w:pPr>
        <w:pStyle w:val="Heading4"/>
        <w:numPr>
          <w:ilvl w:val="3"/>
          <w:numId w:val="1"/>
        </w:numPr>
        <w:rPr/>
      </w:pPr>
      <w:bookmarkStart w:id="445" w:name="__RefHeading___Toc4148772_581953129"/>
      <w:bookmarkStart w:id="446" w:name="_Toc176"/>
      <w:bookmarkEnd w:id="445"/>
      <w:r>
        <w:rPr>
          <w:rtl w:val="true"/>
        </w:rPr>
        <w:t>الفصل الثالث</w:t>
      </w:r>
      <w:r>
        <w:rPr>
          <w:rtl w:val="true"/>
        </w:rPr>
        <w:t xml:space="preserve">: </w:t>
      </w:r>
      <w:r>
        <w:rPr>
          <w:rtl w:val="true"/>
        </w:rPr>
        <w:t>محوریة التوحید النظری وتجلیاته فی دعاء عرفة</w:t>
      </w:r>
      <w:bookmarkEnd w:id="446"/>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بیان المقصود من التوحید النظری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الذاتی معانیه وتجلیاته فی دعاء عرفة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 وتجلیاته فی دعاء عرفة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الأفعالی وتجلیاته فی دعاء عرفة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الخالقیة وتجلیاته فی دعاء عرفة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الرازقیة وتجلیاته فی دعاء عرفة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الربوبیة وتجلیاته فی دعاء عرفة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الولایة وتجلیاته فی دعاء عرفة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محوریة التوحید العملی وتجلیاته فی دعاء عرفة</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بیان المقصود من التوحید العملی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العبادة وتجلیاته فی دعاء عرفة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الحب وتجلیاته فی دعاء عرفة </w:t>
      </w:r>
      <w:bookmarkStart w:id="447" w:name="pg5761_52929"/>
    </w:p>
    <w:p>
      <w:pPr>
        <w:pStyle w:val="BookText"/>
        <w:rPr/>
      </w:pPr>
      <w:bookmarkEnd w:id="447"/>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التوحید العملی الأخری وتجلیاتها فی دعاء عرفة</w:t>
      </w:r>
      <w:r>
        <w:rPr>
          <w:rStyle w:val="FootnoteAnchor"/>
          <w:rtl w:val="true"/>
        </w:rPr>
        <w:footnoteReference w:id="5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4148774_581953129"/>
      <w:bookmarkStart w:id="449" w:name="_Toc177"/>
      <w:bookmarkEnd w:id="448"/>
      <w:r>
        <w:rPr>
          <w:rtl w:val="true"/>
        </w:rPr>
        <w:t>الخاتمة</w:t>
      </w:r>
      <w:r>
        <w:rPr>
          <w:rtl w:val="true"/>
        </w:rPr>
        <w:t xml:space="preserve">: </w:t>
      </w:r>
      <w:r>
        <w:rPr>
          <w:rtl w:val="true"/>
        </w:rPr>
        <w:t>تتضمّن النتائج والتوصیات</w:t>
      </w:r>
      <w:bookmarkStart w:id="450" w:name="pg5761_52930"/>
      <w:bookmarkEnd w:id="449"/>
    </w:p>
    <w:p>
      <w:pPr>
        <w:pStyle w:val="Heading2"/>
        <w:numPr>
          <w:ilvl w:val="1"/>
          <w:numId w:val="1"/>
        </w:numPr>
        <w:rPr/>
      </w:pPr>
      <w:bookmarkStart w:id="451" w:name="__RefHeading___Toc4148776_581953129"/>
      <w:bookmarkStart w:id="452" w:name="_Toc178"/>
      <w:bookmarkEnd w:id="450"/>
      <w:bookmarkEnd w:id="451"/>
      <w:r>
        <w:rPr/>
        <w:t>19</w:t>
      </w:r>
      <w:r>
        <w:rPr>
          <w:rtl w:val="true"/>
        </w:rPr>
        <w:t xml:space="preserve">- </w:t>
      </w:r>
      <w:r>
        <w:rPr>
          <w:rtl w:val="true"/>
        </w:rPr>
        <w:t>تجلی الحب الإلهی فی عاشوراء</w:t>
      </w:r>
      <w:bookmarkEnd w:id="452"/>
    </w:p>
    <w:p>
      <w:pPr>
        <w:pStyle w:val="Heading3"/>
        <w:numPr>
          <w:ilvl w:val="2"/>
          <w:numId w:val="1"/>
        </w:numPr>
        <w:rPr/>
      </w:pPr>
      <w:bookmarkStart w:id="453" w:name="__RefHeading___Toc4148778_581953129"/>
      <w:bookmarkStart w:id="454" w:name="_Toc179"/>
      <w:bookmarkEnd w:id="453"/>
      <w:r>
        <w:rPr>
          <w:rtl w:val="true"/>
        </w:rPr>
        <w:t>أهمیّة الموضوع</w:t>
      </w:r>
      <w:bookmarkEnd w:id="454"/>
    </w:p>
    <w:p>
      <w:pPr>
        <w:pStyle w:val="BookText"/>
        <w:rPr/>
      </w:pPr>
      <w:r>
        <w:rPr>
          <w:rFonts w:ascii="IRNazanin" w:hAnsi="IRNazanin" w:eastAsia="IRNazanin"/>
          <w:color w:val="111111"/>
          <w:sz w:val="28"/>
          <w:sz w:val="28"/>
          <w:szCs w:val="28"/>
          <w:rtl w:val="true"/>
          <w:lang w:bidi="fa-IR"/>
        </w:rPr>
        <w:t>أراد الله للمؤمنین أن یحبوا رسوله وأهل بیته فیحبهم الله؛ وأکّد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محبة أهل بیته خصوصا شهید المحبة الالهیة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یتخذوا من محبة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 لأهل المحبة الالهیة؛ تلک المحبّة الظاهرة فی أشلاء الأجساد المترامیة علی رمضاء کربلاء ولسان 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لله تعالی أوالی وصیه وأفدیه بالنفس والنفیس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مدرسة الحب الحسینی هی مدرسة تنهل منها الأمّة الإسلامیة بل الإنسانیة قاطبة؛ مدرسة جسدت بحق المقامات العلیا للمتحابین والمحبّین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وتسلیط الضوء علی مثل هذه المواضیع من شأنه أن یؤصّل إلی العلاقة التی تربطنا بالقضیة الحسینیة والرقی بها إلی مستوی التجلی العملی والسلوکی</w:t>
      </w:r>
      <w:r>
        <w:rPr>
          <w:rFonts w:eastAsia="IRNazanin" w:cs="IRNazanin"/>
          <w:color w:val="111111"/>
          <w:sz w:val="28"/>
          <w:szCs w:val="28"/>
          <w:rtl w:val="true"/>
          <w:lang w:bidi="fa-IR"/>
        </w:rPr>
        <w:t>.</w:t>
      </w:r>
    </w:p>
    <w:p>
      <w:pPr>
        <w:pStyle w:val="Heading3"/>
        <w:numPr>
          <w:ilvl w:val="2"/>
          <w:numId w:val="1"/>
        </w:numPr>
        <w:rPr/>
      </w:pPr>
      <w:bookmarkStart w:id="455" w:name="__RefHeading___Toc4148780_581953129"/>
      <w:bookmarkStart w:id="456" w:name="_Toc180"/>
      <w:bookmarkEnd w:id="455"/>
      <w:r>
        <w:rPr>
          <w:rtl w:val="true"/>
        </w:rPr>
        <w:t>فصول الرسالة ومباحثها</w:t>
      </w:r>
      <w:bookmarkEnd w:id="456"/>
    </w:p>
    <w:p>
      <w:pPr>
        <w:pStyle w:val="Heading4"/>
        <w:numPr>
          <w:ilvl w:val="3"/>
          <w:numId w:val="1"/>
        </w:numPr>
        <w:rPr/>
      </w:pPr>
      <w:bookmarkStart w:id="457" w:name="__RefHeading___Toc4148782_581953129"/>
      <w:bookmarkStart w:id="458" w:name="_Toc181"/>
      <w:bookmarkEnd w:id="457"/>
      <w:r>
        <w:rPr>
          <w:rtl w:val="true"/>
        </w:rPr>
        <w:t>الفصل الأوّل</w:t>
      </w:r>
      <w:r>
        <w:rPr>
          <w:rtl w:val="true"/>
        </w:rPr>
        <w:t xml:space="preserve">: </w:t>
      </w:r>
      <w:r>
        <w:rPr>
          <w:rtl w:val="true"/>
        </w:rPr>
        <w:t>مباحث تمهیدیة</w:t>
      </w:r>
      <w:bookmarkEnd w:id="45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9" w:name="pg5761_52931"/>
    </w:p>
    <w:p>
      <w:pPr>
        <w:pStyle w:val="BookText"/>
        <w:rPr/>
      </w:pPr>
      <w:bookmarkEnd w:id="459"/>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 لغة واصطلاحا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لغة واصطلاحا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فی العلاقة بین المحبة والمودة وأهم الفروق اللغویة والاصطلاحیة بینهما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الدینیة للحب وتجلیاته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الحقیقیة والمجازیة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محبة الله لمخلوقاته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للإنسان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المحبة بالمقولات الدینیة الأخری</w:t>
      </w:r>
      <w:r>
        <w:rPr>
          <w:rStyle w:val="FootnoteAnchor"/>
          <w:rtl w:val="true"/>
        </w:rPr>
        <w:footnoteReference w:id="55"/>
      </w:r>
    </w:p>
    <w:p>
      <w:pPr>
        <w:pStyle w:val="Heading4"/>
        <w:numPr>
          <w:ilvl w:val="3"/>
          <w:numId w:val="1"/>
        </w:numPr>
        <w:rPr/>
      </w:pPr>
      <w:bookmarkStart w:id="460" w:name="__RefHeading___Toc4148784_581953129"/>
      <w:bookmarkStart w:id="461" w:name="_Toc182"/>
      <w:bookmarkEnd w:id="460"/>
      <w:r>
        <w:rPr>
          <w:rtl w:val="true"/>
        </w:rPr>
        <w:t>الفصل الثانی</w:t>
      </w:r>
      <w:r>
        <w:rPr>
          <w:rtl w:val="true"/>
        </w:rPr>
        <w:t xml:space="preserve">: </w:t>
      </w:r>
      <w:r>
        <w:rPr>
          <w:rtl w:val="true"/>
        </w:rPr>
        <w:t>حالات وتجلی مقامات المحب لله فی عاشوراء</w:t>
      </w:r>
      <w:bookmarkEnd w:id="46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المحب لله فی عاشوراء</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التذمّر من وحشة الوصول إلی المحبوب</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إلی لقاء المحبوب</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إلی الشهادة فی سبیل المحبوب</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فی ذات المحبوب</w:t>
      </w:r>
    </w:p>
    <w:p>
      <w:pPr>
        <w:pStyle w:val="BookText"/>
        <w:rPr/>
      </w:pPr>
      <w:r>
        <w:rPr>
          <w:rFonts w:ascii="IRNazanin" w:hAnsi="IRNazanin" w:eastAsia="IRNazanin"/>
          <w:color w:val="111111"/>
          <w:sz w:val="28"/>
          <w:sz w:val="28"/>
          <w:szCs w:val="28"/>
          <w:rtl w:val="true"/>
          <w:lang w:bidi="fa-IR"/>
        </w:rPr>
        <w:t>الحالة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التنکّر إلی الدنیا ومظاهرها والتشبث بوصال ومحبة ولی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إلی وصال المحبوب الأبدی </w:t>
      </w:r>
      <w:bookmarkStart w:id="462" w:name="pg5761_52932"/>
    </w:p>
    <w:p>
      <w:pPr>
        <w:pStyle w:val="BookText"/>
        <w:rPr/>
      </w:pPr>
      <w:bookmarkEnd w:id="462"/>
      <w:r>
        <w:rPr>
          <w:rFonts w:ascii="IRNazanin" w:hAnsi="IRNazanin" w:eastAsia="IRNazanin"/>
          <w:color w:val="111111"/>
          <w:sz w:val="28"/>
          <w:sz w:val="28"/>
          <w:szCs w:val="28"/>
          <w:rtl w:val="true"/>
          <w:lang w:bidi="fa-IR"/>
        </w:rPr>
        <w:t>الحالة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الابتهاج أثر المحبة الالهیة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المحب والمحبوب لله فی عاشوراء</w:t>
      </w:r>
    </w:p>
    <w:p>
      <w:pPr>
        <w:pStyle w:val="BookText"/>
        <w:rPr/>
      </w:pPr>
      <w:r>
        <w:rPr>
          <w:rFonts w:ascii="IRNazanin" w:hAnsi="IRNazanin" w:eastAsia="IRNazanin"/>
          <w:color w:val="111111"/>
          <w:sz w:val="28"/>
          <w:sz w:val="28"/>
          <w:szCs w:val="28"/>
          <w:rtl w:val="true"/>
          <w:lang w:bidi="fa-IR"/>
        </w:rPr>
        <w:t>التجلی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مقام المحب لله فی عاشوراء</w:t>
      </w:r>
    </w:p>
    <w:p>
      <w:pPr>
        <w:pStyle w:val="BookText"/>
        <w:rPr/>
      </w:pPr>
      <w:r>
        <w:rPr>
          <w:rFonts w:ascii="IRNazanin" w:hAnsi="IRNazanin" w:eastAsia="IRNazanin"/>
          <w:color w:val="111111"/>
          <w:sz w:val="28"/>
          <w:sz w:val="28"/>
          <w:szCs w:val="28"/>
          <w:rtl w:val="true"/>
          <w:lang w:bidi="fa-IR"/>
        </w:rPr>
        <w:t>التجلی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مقام المحبوب لله فی عاشوراء</w:t>
      </w:r>
    </w:p>
    <w:p>
      <w:pPr>
        <w:pStyle w:val="Heading4"/>
        <w:numPr>
          <w:ilvl w:val="3"/>
          <w:numId w:val="1"/>
        </w:numPr>
        <w:rPr/>
      </w:pPr>
      <w:bookmarkStart w:id="463" w:name="__RefHeading___Toc4148786_581953129"/>
      <w:bookmarkStart w:id="464" w:name="_Toc183"/>
      <w:bookmarkEnd w:id="463"/>
      <w:r>
        <w:rPr>
          <w:rtl w:val="true"/>
        </w:rPr>
        <w:t>الفصل الثالث</w:t>
      </w:r>
      <w:r>
        <w:rPr>
          <w:rtl w:val="true"/>
        </w:rPr>
        <w:t xml:space="preserve">: </w:t>
      </w:r>
      <w:r>
        <w:rPr>
          <w:rtl w:val="true"/>
        </w:rPr>
        <w:t>مظاهر المحبة الالهیة فی النهضة الحسینیة</w:t>
      </w:r>
      <w:bookmarkEnd w:id="46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المحبة الالهیة فی کلام وأفعال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المحبة الالهیة فی کلام وأفعال أهل بیته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المستشهدین بین یدیه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المأسورین بعد الواقعة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المحبة الالهیة فی کلام وأفعال أصحابه</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واقعة الطف</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واقعة الطف</w:t>
      </w:r>
      <w:r>
        <w:rPr>
          <w:rStyle w:val="FootnoteAnchor"/>
          <w:rtl w:val="true"/>
        </w:rPr>
        <w:footnoteReference w:id="5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4148788_581953129"/>
      <w:bookmarkStart w:id="466" w:name="_Toc184"/>
      <w:bookmarkEnd w:id="465"/>
      <w:r>
        <w:rPr>
          <w:rtl w:val="true"/>
        </w:rPr>
        <w:t>الخاتمة</w:t>
      </w:r>
      <w:r>
        <w:rPr>
          <w:rtl w:val="true"/>
        </w:rPr>
        <w:t xml:space="preserve">: </w:t>
      </w:r>
      <w:r>
        <w:rPr>
          <w:rtl w:val="true"/>
        </w:rPr>
        <w:t>تتضمّن النتائج والتوصیات</w:t>
      </w:r>
      <w:bookmarkEnd w:id="4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5761_52934"/>
      <w:bookmarkStart w:id="468" w:name="pg5761_52934"/>
      <w:bookmarkEnd w:id="468"/>
    </w:p>
    <w:p>
      <w:pPr>
        <w:pStyle w:val="Heading2"/>
        <w:numPr>
          <w:ilvl w:val="1"/>
          <w:numId w:val="1"/>
        </w:numPr>
        <w:rPr/>
      </w:pPr>
      <w:bookmarkStart w:id="469" w:name="pg5761_52934"/>
      <w:bookmarkStart w:id="470" w:name="__RefHeading___Toc4148790_581953129"/>
      <w:bookmarkStart w:id="471" w:name="_Toc185"/>
      <w:bookmarkEnd w:id="469"/>
      <w:bookmarkEnd w:id="470"/>
      <w:r>
        <w:rPr/>
        <w:t>20</w:t>
      </w:r>
      <w:r>
        <w:rPr>
          <w:rtl w:val="true"/>
        </w:rPr>
        <w:t xml:space="preserve">- </w:t>
      </w:r>
      <w:r>
        <w:rPr>
          <w:rtl w:val="true"/>
        </w:rPr>
        <w:t>تعظیم الشعائر الحسینیة وآثاره علی الفرد والمجتمع</w:t>
      </w:r>
      <w:bookmarkEnd w:id="471"/>
    </w:p>
    <w:p>
      <w:pPr>
        <w:pStyle w:val="Heading3"/>
        <w:numPr>
          <w:ilvl w:val="2"/>
          <w:numId w:val="1"/>
        </w:numPr>
        <w:rPr/>
      </w:pPr>
      <w:bookmarkStart w:id="472" w:name="__RefHeading___Toc4148792_581953129"/>
      <w:bookmarkStart w:id="473" w:name="_Toc186"/>
      <w:bookmarkEnd w:id="472"/>
      <w:r>
        <w:rPr>
          <w:rtl w:val="true"/>
        </w:rPr>
        <w:t>أهمیّة الموضوع</w:t>
      </w:r>
      <w:bookmarkEnd w:id="473"/>
    </w:p>
    <w:p>
      <w:pPr>
        <w:pStyle w:val="BookText"/>
        <w:rPr/>
      </w:pPr>
      <w:r>
        <w:rPr>
          <w:rFonts w:ascii="Amiri" w:hAnsi="Amiri" w:eastAsia="Amiri" w:cs="Amiri"/>
          <w:color w:val="111111"/>
          <w:sz w:val="28"/>
          <w:sz w:val="28"/>
          <w:szCs w:val="28"/>
          <w:rtl w:val="true"/>
          <w:lang w:bidi="ar-SA"/>
        </w:rPr>
        <w:t>یُعدّ البحث عن سر تعظیم الشعائر الدینیة بوجه عام والشعائر الحسینیّة بوجه خاص من البحوث المهمّة والحسّاسة والفاعلة فی زماننا الحاضر؛ لما نراه الیوم من توجّه وحضور شعبی واسع ولافت نحو إحیاء شعائر ومراسم النهضة الحسینیّة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شکّ أنّ أُسس وقواعد تلک الشعائر المبارکة هی الآیات القرآنیة والتوجیهات والروایات الصادرة عن أهل بیت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یخدش فی هذا التعمیم بأن الآیة الکریمة تختصّ بالشعائر التی تعبَّدنا الله تعالی بها لکونها شعیرة، وذلک لأنّ کلّ عمل ورد فی الشریعة، إذا لم یکن موضوعه قد عُیّن وحُدّد من قبل الشرع، فإنّ المتعارف لدی علماء الفقه والاُصول کمنشأ قانونی شرعی أن یحمل علی معناه اللغوی</w:t>
      </w:r>
      <w:r>
        <w:rPr>
          <w:rFonts w:eastAsia="IRNazanin" w:cs="IRNazanin"/>
          <w:color w:val="111111"/>
          <w:sz w:val="28"/>
          <w:szCs w:val="28"/>
          <w:rtl w:val="true"/>
          <w:lang w:bidi="fa-IR"/>
        </w:rPr>
        <w:t>.</w:t>
      </w:r>
    </w:p>
    <w:p>
      <w:pPr>
        <w:pStyle w:val="Heading3"/>
        <w:numPr>
          <w:ilvl w:val="2"/>
          <w:numId w:val="1"/>
        </w:numPr>
        <w:rPr/>
      </w:pPr>
      <w:bookmarkStart w:id="474" w:name="__RefHeading___Toc4148794_581953129"/>
      <w:bookmarkStart w:id="475" w:name="_Toc187"/>
      <w:bookmarkEnd w:id="474"/>
      <w:r>
        <w:rPr>
          <w:rtl w:val="true"/>
        </w:rPr>
        <w:t>فصول الرسالة ومباحثها</w:t>
      </w:r>
      <w:bookmarkEnd w:id="475"/>
    </w:p>
    <w:p>
      <w:pPr>
        <w:pStyle w:val="Heading4"/>
        <w:numPr>
          <w:ilvl w:val="3"/>
          <w:numId w:val="1"/>
        </w:numPr>
        <w:rPr/>
      </w:pPr>
      <w:bookmarkStart w:id="476" w:name="__RefHeading___Toc4148796_581953129"/>
      <w:bookmarkStart w:id="477" w:name="_Toc188"/>
      <w:bookmarkEnd w:id="476"/>
      <w:r>
        <w:rPr>
          <w:rtl w:val="true"/>
        </w:rPr>
        <w:t>الفصل الأوّل</w:t>
      </w:r>
      <w:r>
        <w:rPr>
          <w:rtl w:val="true"/>
        </w:rPr>
        <w:t xml:space="preserve">: </w:t>
      </w:r>
      <w:r>
        <w:rPr>
          <w:rtl w:val="true"/>
        </w:rPr>
        <w:t>مباحث تمهیدیة</w:t>
      </w:r>
      <w:bookmarkEnd w:id="47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بمفردات الموضوع </w:t>
      </w:r>
      <w:bookmarkStart w:id="478" w:name="pg5761_52935"/>
    </w:p>
    <w:p>
      <w:pPr>
        <w:pStyle w:val="BookText"/>
        <w:rPr/>
      </w:pPr>
      <w:bookmarkEnd w:id="478"/>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الشعیرة لغة واصطلاحا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تعظیم الشعائر الحسینیة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الشعائر الدینیة فی الأدیان الوحیانیة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فی الدین الیهودی</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فی الدین المسیحی</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فی الدین الإسلامی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القرآنیة</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الروائیة</w:t>
      </w:r>
      <w:r>
        <w:rPr>
          <w:rStyle w:val="FootnoteAnchor"/>
          <w:rtl w:val="true"/>
        </w:rPr>
        <w:footnoteReference w:id="60"/>
      </w:r>
    </w:p>
    <w:p>
      <w:pPr>
        <w:pStyle w:val="Heading4"/>
        <w:numPr>
          <w:ilvl w:val="3"/>
          <w:numId w:val="1"/>
        </w:numPr>
        <w:rPr/>
      </w:pPr>
      <w:bookmarkStart w:id="479" w:name="__RefHeading___Toc4148798_581953129"/>
      <w:bookmarkStart w:id="480" w:name="_Toc189"/>
      <w:bookmarkEnd w:id="479"/>
      <w:r>
        <w:rPr>
          <w:rtl w:val="true"/>
        </w:rPr>
        <w:t>الفصل الثانی</w:t>
      </w:r>
      <w:r>
        <w:rPr>
          <w:rtl w:val="true"/>
        </w:rPr>
        <w:t xml:space="preserve">: </w:t>
      </w:r>
      <w:r>
        <w:rPr>
          <w:rtl w:val="true"/>
        </w:rPr>
        <w:t>الشعائر الحسینیة، أقسامها ومشروعیتها وفلسفتها</w:t>
      </w:r>
      <w:bookmarkEnd w:id="48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الشعائر الحسینیة</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المنصوصة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المبتکرة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مشروعیة الشعائر الحسینیة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التدلیل العقلی</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التدلیل القرآنی والروائی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الشعائر الحسینیة ووجه اندراجها تحت الشعائر الدینیة</w:t>
      </w:r>
    </w:p>
    <w:p>
      <w:pPr>
        <w:pStyle w:val="Heading4"/>
        <w:numPr>
          <w:ilvl w:val="3"/>
          <w:numId w:val="1"/>
        </w:numPr>
        <w:rPr/>
      </w:pPr>
      <w:bookmarkStart w:id="481" w:name="__RefHeading___Toc4148800_581953129"/>
      <w:bookmarkStart w:id="482" w:name="_Toc190"/>
      <w:bookmarkEnd w:id="481"/>
      <w:r>
        <w:rPr>
          <w:rtl w:val="true"/>
        </w:rPr>
        <w:t>الفصل الثالث</w:t>
      </w:r>
      <w:r>
        <w:rPr>
          <w:rtl w:val="true"/>
        </w:rPr>
        <w:t xml:space="preserve">: </w:t>
      </w:r>
      <w:r>
        <w:rPr>
          <w:rtl w:val="true"/>
        </w:rPr>
        <w:t>تعظیم الشعائر الحسینیة ومظاهره</w:t>
      </w:r>
      <w:bookmarkEnd w:id="48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 الحسینیة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الأنبیاء وفی سیرة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483" w:name="pg5761_52936"/>
    </w:p>
    <w:p>
      <w:pPr>
        <w:pStyle w:val="BookText"/>
        <w:rPr/>
      </w:pPr>
      <w:bookmarkEnd w:id="483"/>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تعظیم الشعائر الحسینیة</w:t>
      </w:r>
      <w:r>
        <w:rPr>
          <w:rStyle w:val="FootnoteAnchor"/>
          <w:rtl w:val="true"/>
        </w:rPr>
        <w:footnoteReference w:id="61"/>
      </w:r>
    </w:p>
    <w:p>
      <w:pPr>
        <w:pStyle w:val="Heading4"/>
        <w:numPr>
          <w:ilvl w:val="3"/>
          <w:numId w:val="1"/>
        </w:numPr>
        <w:rPr/>
      </w:pPr>
      <w:bookmarkStart w:id="484" w:name="__RefHeading___Toc4148802_581953129"/>
      <w:bookmarkStart w:id="485" w:name="_Toc191"/>
      <w:bookmarkEnd w:id="484"/>
      <w:r>
        <w:rPr>
          <w:rtl w:val="true"/>
        </w:rPr>
        <w:t>الفصل الرابع</w:t>
      </w:r>
      <w:r>
        <w:rPr>
          <w:rtl w:val="true"/>
        </w:rPr>
        <w:t xml:space="preserve">: </w:t>
      </w:r>
      <w:r>
        <w:rPr>
          <w:rtl w:val="true"/>
        </w:rPr>
        <w:t>تعظیم الشعائر الحسینیة، وآثاره علی الفرد والمجتمع</w:t>
      </w:r>
      <w:bookmarkEnd w:id="48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تعظیم الشعائر الحسینیة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العقدیة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التربویة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الاجتماعیة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السیاسیة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تعظیم الشعائر الحسینیة الفردیة والاجتماعیة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الفردیة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المستوی المعرفی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المستوی السلوکی والعملی</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الاجتماعیة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وجود ووحدة الجماعة الصالحة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هویة الجماعة وانتمائها الدینی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تعبئة الجماهیر وتهیأة أرضیة الاصلاح الاجتماعی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4148804_581953129"/>
      <w:bookmarkStart w:id="487" w:name="_Toc192"/>
      <w:bookmarkEnd w:id="486"/>
      <w:r>
        <w:rPr>
          <w:rtl w:val="true"/>
        </w:rPr>
        <w:t>الخاتمة</w:t>
      </w:r>
      <w:r>
        <w:rPr>
          <w:rtl w:val="true"/>
        </w:rPr>
        <w:t xml:space="preserve">: </w:t>
      </w:r>
      <w:r>
        <w:rPr>
          <w:rtl w:val="true"/>
        </w:rPr>
        <w:t>تتضمّن النتائج والتوصیات</w:t>
      </w:r>
      <w:bookmarkEnd w:id="4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5761_52938"/>
      <w:bookmarkStart w:id="489" w:name="pg5761_52938"/>
      <w:bookmarkEnd w:id="489"/>
    </w:p>
    <w:p>
      <w:pPr>
        <w:pStyle w:val="Heading2"/>
        <w:numPr>
          <w:ilvl w:val="1"/>
          <w:numId w:val="1"/>
        </w:numPr>
        <w:rPr/>
      </w:pPr>
      <w:bookmarkStart w:id="490" w:name="pg5761_52938"/>
      <w:bookmarkStart w:id="491" w:name="__RefHeading___Toc4148806_581953129"/>
      <w:bookmarkStart w:id="492" w:name="_Toc193"/>
      <w:bookmarkEnd w:id="490"/>
      <w:bookmarkEnd w:id="491"/>
      <w:r>
        <w:rPr/>
        <w:t>21</w:t>
      </w:r>
      <w:r>
        <w:rPr>
          <w:rtl w:val="true"/>
        </w:rPr>
        <w:t xml:space="preserve">- </w:t>
      </w:r>
      <w:r>
        <w:rPr>
          <w:rtl w:val="true"/>
        </w:rPr>
        <w:t>سفراء الإمام الحسین</w:t>
      </w:r>
      <w:r>
        <w:rPr>
          <w:rtl w:val="true"/>
        </w:rPr>
        <w:t>(</w:t>
      </w:r>
      <w:r>
        <w:rPr>
          <w:rtl w:val="true"/>
        </w:rPr>
        <w:t>علیه السّلام</w:t>
      </w:r>
      <w:r>
        <w:rPr>
          <w:rtl w:val="true"/>
        </w:rPr>
        <w:t xml:space="preserve">) </w:t>
      </w:r>
      <w:r>
        <w:rPr>
          <w:rtl w:val="true"/>
        </w:rPr>
        <w:t>ودورهم فی النهضة الحسینیة</w:t>
      </w:r>
      <w:bookmarkEnd w:id="492"/>
    </w:p>
    <w:p>
      <w:pPr>
        <w:pStyle w:val="Heading3"/>
        <w:numPr>
          <w:ilvl w:val="2"/>
          <w:numId w:val="1"/>
        </w:numPr>
        <w:rPr/>
      </w:pPr>
      <w:bookmarkStart w:id="493" w:name="__RefHeading___Toc4148808_581953129"/>
      <w:bookmarkStart w:id="494" w:name="_Toc194"/>
      <w:bookmarkEnd w:id="493"/>
      <w:r>
        <w:rPr>
          <w:rtl w:val="true"/>
        </w:rPr>
        <w:t>أهمیّة الموضوع</w:t>
      </w:r>
      <w:bookmarkEnd w:id="494"/>
    </w:p>
    <w:p>
      <w:pPr>
        <w:pStyle w:val="BookText"/>
        <w:rPr/>
      </w:pPr>
      <w:r>
        <w:rPr>
          <w:rFonts w:ascii="IRNazanin" w:hAnsi="IRNazanin" w:eastAsia="IRNazanin"/>
          <w:color w:val="111111"/>
          <w:sz w:val="28"/>
          <w:sz w:val="28"/>
          <w:szCs w:val="28"/>
          <w:rtl w:val="true"/>
          <w:lang w:bidi="fa-IR"/>
        </w:rPr>
        <w:t>من الشخصیّات البارزة والتی کان لها دور فی تبلور النهضة الحسینیّة شخصیة سفراء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والبصرة وکربلاء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شکّ أن السفیر هو الممثل الدیبلوماسی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الاصطلاح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فی مرحلة من مراحل نهضته وبما تقتضیه مجریات ظروف تلک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شکّ أن التعرّف علی جوانب من حیاة هذه الشخصیّات العظیمة وما تمتاز به من خصائص خولتها أن تتلبس بهذا المنصب الخطیر لأمر مهم جداً فی توثیق النهضة الحسینیة وتسلیط الضوء علی الأبعاد الجهادیة لشخصیاتها المختلفة</w:t>
      </w:r>
      <w:r>
        <w:rPr>
          <w:rFonts w:eastAsia="IRNazanin" w:cs="IRNazanin"/>
          <w:color w:val="111111"/>
          <w:sz w:val="28"/>
          <w:szCs w:val="28"/>
          <w:rtl w:val="true"/>
          <w:lang w:bidi="fa-IR"/>
        </w:rPr>
        <w:t>.</w:t>
      </w:r>
    </w:p>
    <w:p>
      <w:pPr>
        <w:pStyle w:val="Heading3"/>
        <w:numPr>
          <w:ilvl w:val="2"/>
          <w:numId w:val="1"/>
        </w:numPr>
        <w:rPr/>
      </w:pPr>
      <w:bookmarkStart w:id="495" w:name="__RefHeading___Toc4148810_581953129"/>
      <w:bookmarkStart w:id="496" w:name="_Toc195"/>
      <w:bookmarkEnd w:id="495"/>
      <w:r>
        <w:rPr>
          <w:rtl w:val="true"/>
        </w:rPr>
        <w:t>فصول الرسالة ومباحثها</w:t>
      </w:r>
      <w:bookmarkEnd w:id="496"/>
    </w:p>
    <w:p>
      <w:pPr>
        <w:pStyle w:val="Heading4"/>
        <w:numPr>
          <w:ilvl w:val="3"/>
          <w:numId w:val="1"/>
        </w:numPr>
        <w:rPr/>
      </w:pPr>
      <w:bookmarkStart w:id="497" w:name="__RefHeading___Toc4148812_581953129"/>
      <w:bookmarkStart w:id="498" w:name="_Toc196"/>
      <w:bookmarkEnd w:id="497"/>
      <w:r>
        <w:rPr>
          <w:rtl w:val="true"/>
        </w:rPr>
        <w:t>الفصل الأوّل</w:t>
      </w:r>
      <w:r>
        <w:rPr>
          <w:rtl w:val="true"/>
        </w:rPr>
        <w:t xml:space="preserve">: </w:t>
      </w:r>
      <w:r>
        <w:rPr>
          <w:rtl w:val="true"/>
        </w:rPr>
        <w:t>مباحث تمهیدیة</w:t>
      </w:r>
      <w:bookmarkEnd w:id="49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السفیر وفرقه عن الرسول</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لغة واصطلاحا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السفیر والرسول</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مفهوم السفیر بمفهوم الخواص</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السفارة وأنواعها</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السفارة العامة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السفارة الخاصة </w:t>
      </w:r>
      <w:bookmarkStart w:id="499" w:name="pg5761_52939"/>
    </w:p>
    <w:p>
      <w:pPr>
        <w:pStyle w:val="BookText"/>
        <w:rPr/>
      </w:pPr>
      <w:bookmarkEnd w:id="499"/>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تاریخ السفارة فی الإسلام</w:t>
      </w:r>
    </w:p>
    <w:p>
      <w:pPr>
        <w:pStyle w:val="Heading4"/>
        <w:numPr>
          <w:ilvl w:val="3"/>
          <w:numId w:val="1"/>
        </w:numPr>
        <w:rPr/>
      </w:pPr>
      <w:bookmarkStart w:id="500" w:name="__RefHeading___Toc4148814_581953129"/>
      <w:bookmarkStart w:id="501" w:name="_Toc197"/>
      <w:bookmarkEnd w:id="500"/>
      <w:r>
        <w:rPr>
          <w:rtl w:val="true"/>
        </w:rPr>
        <w:t>الفصل الثانی</w:t>
      </w:r>
      <w:r>
        <w:rPr>
          <w:rtl w:val="true"/>
        </w:rPr>
        <w:t xml:space="preserve">: </w:t>
      </w:r>
      <w:r>
        <w:rPr>
          <w:rtl w:val="true"/>
        </w:rPr>
        <w:t xml:space="preserve">سفراء الإمام الحسین </w:t>
      </w:r>
      <w:r>
        <w:rPr>
          <w:rtl w:val="true"/>
        </w:rPr>
        <w:t>(</w:t>
      </w:r>
      <w:r>
        <w:rPr>
          <w:rtl w:val="true"/>
        </w:rPr>
        <w:t>علیه السّلام</w:t>
      </w:r>
      <w:r>
        <w:rPr>
          <w:rtl w:val="true"/>
        </w:rPr>
        <w:t xml:space="preserve">) </w:t>
      </w:r>
      <w:r>
        <w:rPr>
          <w:rtl w:val="true"/>
        </w:rPr>
        <w:t>إلی الکوفة</w:t>
      </w:r>
      <w:bookmarkEnd w:id="50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بن أبی طالب</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الذاتیة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النهضة الحسینیة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سفارته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المسهّر الصیداوی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الذاتیة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النهضة الحسینیة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سفارته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یقطر الحمیری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الذاتیة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النهضة الحسینیة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سفارته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pStyle w:val="Heading4"/>
        <w:numPr>
          <w:ilvl w:val="3"/>
          <w:numId w:val="1"/>
        </w:numPr>
        <w:rPr/>
      </w:pPr>
      <w:bookmarkStart w:id="502" w:name="__RefHeading___Toc4148816_581953129"/>
      <w:bookmarkStart w:id="503" w:name="_Toc198"/>
      <w:bookmarkEnd w:id="502"/>
      <w:r>
        <w:rPr>
          <w:rtl w:val="true"/>
        </w:rPr>
        <w:t>الفصل الثالث</w:t>
      </w:r>
      <w:r>
        <w:rPr>
          <w:rtl w:val="true"/>
        </w:rPr>
        <w:t xml:space="preserve">: </w:t>
      </w:r>
      <w:r>
        <w:rPr>
          <w:rtl w:val="true"/>
        </w:rPr>
        <w:t>سلیمان بن رزین سفیر الإمام الحسین</w:t>
      </w:r>
      <w:r>
        <w:rPr>
          <w:rtl w:val="true"/>
        </w:rPr>
        <w:t>(</w:t>
      </w:r>
      <w:r>
        <w:rPr>
          <w:rtl w:val="true"/>
        </w:rPr>
        <w:t>علیه السّلام</w:t>
      </w:r>
      <w:r>
        <w:rPr>
          <w:rtl w:val="true"/>
        </w:rPr>
        <w:t xml:space="preserve">) </w:t>
      </w:r>
      <w:r>
        <w:rPr>
          <w:rtl w:val="true"/>
        </w:rPr>
        <w:t>إلی البصرة</w:t>
      </w:r>
      <w:bookmarkEnd w:id="5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سیرته الذاتیة </w:t>
      </w:r>
      <w:bookmarkStart w:id="504" w:name="pg5761_52940"/>
    </w:p>
    <w:p>
      <w:pPr>
        <w:pStyle w:val="BookText"/>
        <w:rPr/>
      </w:pPr>
      <w:bookmarkEnd w:id="504"/>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النهضة الحسینیة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سفارته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pStyle w:val="Heading4"/>
        <w:numPr>
          <w:ilvl w:val="3"/>
          <w:numId w:val="1"/>
        </w:numPr>
        <w:rPr/>
      </w:pPr>
      <w:bookmarkStart w:id="505" w:name="__RefHeading___Toc4148818_581953129"/>
      <w:bookmarkStart w:id="506" w:name="_Toc199"/>
      <w:bookmarkEnd w:id="505"/>
      <w:r>
        <w:rPr>
          <w:rtl w:val="true"/>
        </w:rPr>
        <w:t>الفصل الرابع</w:t>
      </w:r>
      <w:r>
        <w:rPr>
          <w:rtl w:val="true"/>
        </w:rPr>
        <w:t xml:space="preserve">: </w:t>
      </w:r>
      <w:r>
        <w:rPr>
          <w:rtl w:val="true"/>
        </w:rPr>
        <w:t>سفراء الإمام الحسین</w:t>
      </w:r>
      <w:r>
        <w:rPr>
          <w:rtl w:val="true"/>
        </w:rPr>
        <w:t>(</w:t>
      </w:r>
      <w:r>
        <w:rPr>
          <w:rtl w:val="true"/>
        </w:rPr>
        <w:t>علیه السّلام</w:t>
      </w:r>
      <w:r>
        <w:rPr>
          <w:rtl w:val="true"/>
        </w:rPr>
        <w:t xml:space="preserve">) </w:t>
      </w:r>
      <w:r>
        <w:rPr>
          <w:rtl w:val="true"/>
        </w:rPr>
        <w:t>فی کربلاء</w:t>
      </w:r>
      <w:bookmarkEnd w:id="50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أسعد الشامی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الذاتیة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النهضة الحسینیة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سفارته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قرظة الأنصاری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الذاتیة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النهضة الحسینیة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سفارته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4148820_581953129"/>
      <w:bookmarkStart w:id="508" w:name="_Toc200"/>
      <w:bookmarkEnd w:id="507"/>
      <w:r>
        <w:rPr>
          <w:rtl w:val="true"/>
        </w:rPr>
        <w:t>الخاتمة</w:t>
      </w:r>
      <w:r>
        <w:rPr>
          <w:rtl w:val="true"/>
        </w:rPr>
        <w:t xml:space="preserve">: </w:t>
      </w:r>
      <w:r>
        <w:rPr>
          <w:rtl w:val="true"/>
        </w:rPr>
        <w:t>تتضمّن النتائج والتوصیات</w:t>
      </w:r>
      <w:bookmarkEnd w:id="5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5761_52942"/>
      <w:bookmarkStart w:id="510" w:name="pg5761_52942"/>
      <w:bookmarkEnd w:id="510"/>
    </w:p>
    <w:p>
      <w:pPr>
        <w:pStyle w:val="Heading2"/>
        <w:numPr>
          <w:ilvl w:val="1"/>
          <w:numId w:val="1"/>
        </w:numPr>
        <w:rPr/>
      </w:pPr>
      <w:bookmarkStart w:id="511" w:name="pg5761_52942"/>
      <w:bookmarkStart w:id="512" w:name="__RefHeading___Toc4148822_581953129"/>
      <w:bookmarkStart w:id="513" w:name="_Toc201"/>
      <w:bookmarkEnd w:id="511"/>
      <w:bookmarkEnd w:id="512"/>
      <w:r>
        <w:rPr/>
        <w:t>22</w:t>
      </w:r>
      <w:r>
        <w:rPr>
          <w:rtl w:val="true"/>
        </w:rPr>
        <w:t xml:space="preserve">- </w:t>
      </w:r>
      <w:r>
        <w:rPr>
          <w:rtl w:val="true"/>
        </w:rPr>
        <w:t>السیدة زینب</w:t>
      </w:r>
      <w:r>
        <w:rPr>
          <w:rtl w:val="true"/>
        </w:rPr>
        <w:t>(</w:t>
      </w:r>
      <w:r>
        <w:rPr>
          <w:rtl w:val="true"/>
        </w:rPr>
        <w:t>علیهاالسّلام</w:t>
      </w:r>
      <w:r>
        <w:rPr>
          <w:rtl w:val="true"/>
        </w:rPr>
        <w:t xml:space="preserve">) </w:t>
      </w:r>
      <w:r>
        <w:rPr>
          <w:rtl w:val="true"/>
        </w:rPr>
        <w:t xml:space="preserve">ودورها الرسالی فی النهضة الحسینیة </w:t>
      </w:r>
      <w:r>
        <w:rPr>
          <w:rtl w:val="true"/>
        </w:rPr>
        <w:t xml:space="preserve">- </w:t>
      </w:r>
      <w:r>
        <w:rPr>
          <w:rtl w:val="true"/>
        </w:rPr>
        <w:t>دراسة تحلیلیة</w:t>
      </w:r>
      <w:bookmarkEnd w:id="513"/>
    </w:p>
    <w:p>
      <w:pPr>
        <w:pStyle w:val="Heading3"/>
        <w:numPr>
          <w:ilvl w:val="2"/>
          <w:numId w:val="1"/>
        </w:numPr>
        <w:rPr/>
      </w:pPr>
      <w:bookmarkStart w:id="514" w:name="__RefHeading___Toc4148824_581953129"/>
      <w:bookmarkStart w:id="515" w:name="_Toc202"/>
      <w:bookmarkEnd w:id="514"/>
      <w:r>
        <w:rPr>
          <w:rtl w:val="true"/>
        </w:rPr>
        <w:t>أهمیّة الموضوع</w:t>
      </w:r>
      <w:bookmarkEnd w:id="515"/>
    </w:p>
    <w:p>
      <w:pPr>
        <w:pStyle w:val="BookText"/>
        <w:rPr/>
      </w:pPr>
      <w:r>
        <w:rPr>
          <w:rFonts w:ascii="IRNazanin" w:hAnsi="IRNazanin" w:eastAsia="IRNazanin"/>
          <w:color w:val="111111"/>
          <w:sz w:val="28"/>
          <w:sz w:val="28"/>
          <w:szCs w:val="28"/>
          <w:rtl w:val="true"/>
          <w:lang w:bidi="fa-IR"/>
        </w:rPr>
        <w:t>لقد کان الدور الرسالی للسیدة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النهضة الحسینیة جزءً من الهندسة الالهیة لمسار موقعة الطف واستمرار مبادئها ودروسها علی امتداد تاریخ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تعددت مسؤولیة العقیلة فشملت الجانب الاعلامی والاصلاحی والتربوی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مکملة بذلک الرسالة الاصلاحیة التی سقتها دماء الشهداء وعلی رأسهم سیدهم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رأینا أنّ الحاجة صارت ماسّة لتسلیط الضوء علی جوانب من شخصیة هذه المرأة الرسالیة التی ترعرعت فی بیت النبوة ودورها البارز والخطیر فی النهضة الحسینیة ومن ثم حمل الأمّة علی التأسی بهذه المجاهدة الفذة</w:t>
      </w:r>
      <w:r>
        <w:rPr>
          <w:rFonts w:eastAsia="IRNazanin" w:cs="IRNazanin"/>
          <w:color w:val="111111"/>
          <w:sz w:val="28"/>
          <w:szCs w:val="28"/>
          <w:rtl w:val="true"/>
          <w:lang w:bidi="fa-IR"/>
        </w:rPr>
        <w:t>.</w:t>
      </w:r>
    </w:p>
    <w:p>
      <w:pPr>
        <w:pStyle w:val="Heading3"/>
        <w:numPr>
          <w:ilvl w:val="2"/>
          <w:numId w:val="1"/>
        </w:numPr>
        <w:rPr/>
      </w:pPr>
      <w:bookmarkStart w:id="516" w:name="__RefHeading___Toc4148826_581953129"/>
      <w:bookmarkStart w:id="517" w:name="_Toc203"/>
      <w:bookmarkEnd w:id="516"/>
      <w:r>
        <w:rPr>
          <w:rtl w:val="true"/>
        </w:rPr>
        <w:t>فصول الرسالة ومباحثها</w:t>
      </w:r>
      <w:bookmarkEnd w:id="517"/>
    </w:p>
    <w:p>
      <w:pPr>
        <w:pStyle w:val="Heading4"/>
        <w:numPr>
          <w:ilvl w:val="3"/>
          <w:numId w:val="1"/>
        </w:numPr>
        <w:rPr/>
      </w:pPr>
      <w:bookmarkStart w:id="518" w:name="__RefHeading___Toc4148828_581953129"/>
      <w:bookmarkStart w:id="519" w:name="_Toc204"/>
      <w:bookmarkEnd w:id="518"/>
      <w:r>
        <w:rPr>
          <w:rtl w:val="true"/>
        </w:rPr>
        <w:t>الفصل الأوّل</w:t>
      </w:r>
      <w:r>
        <w:rPr>
          <w:rtl w:val="true"/>
        </w:rPr>
        <w:t xml:space="preserve">: </w:t>
      </w:r>
      <w:r>
        <w:rPr>
          <w:rtl w:val="true"/>
        </w:rPr>
        <w:t>مباحث تمهیدیة</w:t>
      </w:r>
      <w:bookmarkEnd w:id="51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لغة واصطلاحا، أنواعها ومضامینها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لغة واصطلاحا والفرق بینها وبین الثورة </w:t>
      </w:r>
      <w:bookmarkStart w:id="520" w:name="pg5761_52943"/>
    </w:p>
    <w:p>
      <w:pPr>
        <w:pStyle w:val="BookText"/>
        <w:rPr/>
      </w:pPr>
      <w:bookmarkEnd w:id="520"/>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مکانة المرأة الرسالیة فی الإسلام</w:t>
      </w:r>
      <w:r>
        <w:rPr>
          <w:rStyle w:val="FootnoteAnchor"/>
          <w:rtl w:val="true"/>
        </w:rPr>
        <w:footnoteReference w:id="62"/>
      </w:r>
    </w:p>
    <w:p>
      <w:pPr>
        <w:pStyle w:val="Heading4"/>
        <w:numPr>
          <w:ilvl w:val="3"/>
          <w:numId w:val="1"/>
        </w:numPr>
        <w:rPr/>
      </w:pPr>
      <w:bookmarkStart w:id="521" w:name="__RefHeading___Toc4148830_581953129"/>
      <w:bookmarkStart w:id="522" w:name="_Toc205"/>
      <w:bookmarkEnd w:id="521"/>
      <w:r>
        <w:rPr>
          <w:rtl w:val="true"/>
        </w:rPr>
        <w:t>الفصل الثانی</w:t>
      </w:r>
      <w:r>
        <w:rPr>
          <w:rtl w:val="true"/>
        </w:rPr>
        <w:t xml:space="preserve">: </w:t>
      </w:r>
      <w:r>
        <w:rPr>
          <w:rtl w:val="true"/>
        </w:rPr>
        <w:t>التعریف بالسیدة زینب</w:t>
      </w:r>
      <w:r>
        <w:rPr>
          <w:rtl w:val="true"/>
        </w:rPr>
        <w:t>(</w:t>
      </w:r>
      <w:r>
        <w:rPr>
          <w:rtl w:val="true"/>
        </w:rPr>
        <w:t>علیهاالسّلام</w:t>
      </w:r>
      <w:r>
        <w:rPr>
          <w:rtl w:val="true"/>
        </w:rPr>
        <w:t xml:space="preserve">) </w:t>
      </w:r>
      <w:r>
        <w:rPr>
          <w:rtl w:val="true"/>
        </w:rPr>
        <w:t>ومکانتها</w:t>
      </w:r>
      <w:bookmarkEnd w:id="52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بشخصیة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مکانتها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علاقتها بالإمام الحسین وأبی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4"/>
        <w:numPr>
          <w:ilvl w:val="3"/>
          <w:numId w:val="1"/>
        </w:numPr>
        <w:rPr/>
      </w:pPr>
      <w:bookmarkStart w:id="523" w:name="__RefHeading___Toc4148832_581953129"/>
      <w:bookmarkStart w:id="524" w:name="_Toc206"/>
      <w:bookmarkEnd w:id="523"/>
      <w:r>
        <w:rPr>
          <w:rtl w:val="true"/>
        </w:rPr>
        <w:t>الفصل الثالث</w:t>
      </w:r>
      <w:r>
        <w:rPr>
          <w:rtl w:val="true"/>
        </w:rPr>
        <w:t xml:space="preserve">: </w:t>
      </w:r>
      <w:r>
        <w:rPr>
          <w:rtl w:val="true"/>
        </w:rPr>
        <w:t>الدور الرسالی للسیدة زینب فی موقعة الطف</w:t>
      </w:r>
      <w:bookmarkEnd w:id="52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الأحداث وتسجیل الوقائع</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کفالة العیال ومواساة عوائل الشهداء</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استنهاض عزیمة الأصحاب</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سلامته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التمثّل بالعبودیة الحقة فی مواقفها</w:t>
      </w:r>
    </w:p>
    <w:p>
      <w:pPr>
        <w:pStyle w:val="Heading4"/>
        <w:numPr>
          <w:ilvl w:val="3"/>
          <w:numId w:val="1"/>
        </w:numPr>
        <w:rPr/>
      </w:pPr>
      <w:bookmarkStart w:id="525" w:name="__RefHeading___Toc4148834_581953129"/>
      <w:bookmarkStart w:id="526" w:name="_Toc207"/>
      <w:bookmarkEnd w:id="525"/>
      <w:r>
        <w:rPr>
          <w:rtl w:val="true"/>
        </w:rPr>
        <w:t>الفصل الرابع</w:t>
      </w:r>
      <w:r>
        <w:rPr>
          <w:rtl w:val="true"/>
        </w:rPr>
        <w:t xml:space="preserve">: </w:t>
      </w:r>
      <w:r>
        <w:rPr>
          <w:rtl w:val="true"/>
        </w:rPr>
        <w:t>الدور الرسالی للسیدة زینب بعد واقعة الطف</w:t>
      </w:r>
      <w:bookmarkEnd w:id="52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 بین أسری کربلاء</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الصبر والتصبّر</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الحیلولة قدر المستطاع دون إلحاق الأذی بهم</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 بین أهل الکوفة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خطبها فی الکوفة ودلالاتها </w:t>
      </w:r>
      <w:bookmarkStart w:id="527" w:name="pg5761_52944"/>
    </w:p>
    <w:p>
      <w:pPr>
        <w:pStyle w:val="BookText"/>
        <w:rPr/>
      </w:pPr>
      <w:bookmarkEnd w:id="52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اتمامها الحجة علی المتقاعسین عن 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فضحها للظالمین وعلی رأسهم ابن زیاد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بفضاعة ما اقترف علی رمضاء کربلاء</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الحیلولة دون قتل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ابن زیاد</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 فی الشام</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خطبتها فی الشام ودلالاتها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 لحرائر بیت النبوة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مقارعتها لیزید بلسان وشجاعة أبیها</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دفاعها عن الإمام فی قصر یزید</w:t>
      </w:r>
    </w:p>
    <w:p>
      <w:pPr>
        <w:pStyle w:val="Heading4"/>
        <w:numPr>
          <w:ilvl w:val="3"/>
          <w:numId w:val="1"/>
        </w:numPr>
        <w:rPr/>
      </w:pPr>
      <w:bookmarkStart w:id="528" w:name="__RefHeading___Toc4148836_581953129"/>
      <w:bookmarkStart w:id="529" w:name="_Toc208"/>
      <w:bookmarkEnd w:id="528"/>
      <w:r>
        <w:rPr>
          <w:rtl w:val="true"/>
        </w:rPr>
        <w:t>الفصل الخامس</w:t>
      </w:r>
      <w:r>
        <w:rPr>
          <w:rtl w:val="true"/>
        </w:rPr>
        <w:t xml:space="preserve">: </w:t>
      </w:r>
      <w:r>
        <w:rPr>
          <w:rtl w:val="true"/>
        </w:rPr>
        <w:t>الدور الرسالی للسیدة زینب عند خروجها من الشام</w:t>
      </w:r>
      <w:bookmarkEnd w:id="52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 فی طریق العودة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 فی المدینة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0" w:name="__RefHeading___Toc4148838_581953129"/>
      <w:bookmarkStart w:id="531" w:name="_Toc209"/>
      <w:bookmarkEnd w:id="530"/>
      <w:r>
        <w:rPr>
          <w:rtl w:val="true"/>
        </w:rPr>
        <w:t>الخاتمة</w:t>
      </w:r>
      <w:r>
        <w:rPr>
          <w:rtl w:val="true"/>
        </w:rPr>
        <w:t xml:space="preserve">: </w:t>
      </w:r>
      <w:r>
        <w:rPr>
          <w:rtl w:val="true"/>
        </w:rPr>
        <w:t>تتضمّن النتائج والتوصیات</w:t>
      </w:r>
      <w:bookmarkEnd w:id="5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5761_52946"/>
      <w:bookmarkStart w:id="533" w:name="pg5761_52946"/>
      <w:bookmarkEnd w:id="533"/>
    </w:p>
    <w:p>
      <w:pPr>
        <w:pStyle w:val="Heading2"/>
        <w:numPr>
          <w:ilvl w:val="1"/>
          <w:numId w:val="1"/>
        </w:numPr>
        <w:rPr/>
      </w:pPr>
      <w:bookmarkStart w:id="534" w:name="pg5761_52946"/>
      <w:bookmarkStart w:id="535" w:name="__RefHeading___Toc4148840_581953129"/>
      <w:bookmarkStart w:id="536" w:name="_Toc210"/>
      <w:bookmarkEnd w:id="534"/>
      <w:bookmarkEnd w:id="535"/>
      <w:r>
        <w:rPr/>
        <w:t>23</w:t>
      </w:r>
      <w:r>
        <w:rPr>
          <w:rtl w:val="true"/>
        </w:rPr>
        <w:t xml:space="preserve">- </w:t>
      </w:r>
      <w:r>
        <w:rPr>
          <w:rtl w:val="true"/>
        </w:rPr>
        <w:t xml:space="preserve">مدارس الخطابة الحسینیة </w:t>
      </w:r>
      <w:r>
        <w:rPr>
          <w:rtl w:val="true"/>
        </w:rPr>
        <w:t xml:space="preserve">- </w:t>
      </w:r>
      <w:r>
        <w:rPr>
          <w:rtl w:val="true"/>
        </w:rPr>
        <w:t>دراسة تحلیلیة نقدیة</w:t>
      </w:r>
      <w:bookmarkEnd w:id="536"/>
    </w:p>
    <w:p>
      <w:pPr>
        <w:pStyle w:val="Heading3"/>
        <w:numPr>
          <w:ilvl w:val="2"/>
          <w:numId w:val="1"/>
        </w:numPr>
        <w:rPr/>
      </w:pPr>
      <w:bookmarkStart w:id="537" w:name="__RefHeading___Toc4148842_581953129"/>
      <w:bookmarkStart w:id="538" w:name="_Toc211"/>
      <w:bookmarkEnd w:id="537"/>
      <w:r>
        <w:rPr>
          <w:rtl w:val="true"/>
        </w:rPr>
        <w:t>أهمیّة الموضوع</w:t>
      </w:r>
      <w:bookmarkEnd w:id="538"/>
    </w:p>
    <w:p>
      <w:pPr>
        <w:pStyle w:val="BookText"/>
        <w:rPr/>
      </w:pPr>
      <w:r>
        <w:rPr>
          <w:rFonts w:ascii="IRNazanin" w:hAnsi="IRNazanin" w:eastAsia="IRNazanin"/>
          <w:color w:val="111111"/>
          <w:sz w:val="28"/>
          <w:sz w:val="28"/>
          <w:szCs w:val="28"/>
          <w:rtl w:val="true"/>
          <w:lang w:bidi="fa-IR"/>
        </w:rPr>
        <w:t>تعتبر الخطابة الحسینیة مدرسة ومنهجا من أعرق المدارس فی التاریخ الإسلامی، مدرسة استطاعت ولردح طویل من الزمن أن توصل صوت الاباء الحسینی ورسالة النهضة الحسینیة لجماهیر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خلاله ما یستعرضه خطیب المنبر الحسینی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بعنوانه المصداق الأبرز لتلک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المیامین وما جری علی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مظلومیة أبکت حتی الحجر والمدر، وتوظیف تلک الواقعة الألیمة لاستنهاض ضمیر الأمّة وارادتها التی أخبتها الساسة الأمویة ومن سار علی نهجها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المتتبع للمنهج الذی تتبناه الخطابة الحسینیة یجد أنه فی معرض التغییر والتبدل؛ متفاوت بتفاوت قناعات روادها وخلفیاتهم الثقافیة والعلمیة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رأینا أن کتابة رسالة تتناول التعریف بأهم مدارس الخطابة الحسینیة والنقد والتحلیل لمناهجها من شأنها أن تساهم مساهمة بالغة فی نشر الوعی الحسینی الأصیل</w:t>
      </w:r>
      <w:r>
        <w:rPr>
          <w:rFonts w:eastAsia="IRNazanin" w:cs="IRNazanin"/>
          <w:color w:val="111111"/>
          <w:sz w:val="28"/>
          <w:szCs w:val="28"/>
          <w:rtl w:val="true"/>
          <w:lang w:bidi="fa-IR"/>
        </w:rPr>
        <w:t>.</w:t>
      </w:r>
    </w:p>
    <w:p>
      <w:pPr>
        <w:pStyle w:val="Heading3"/>
        <w:numPr>
          <w:ilvl w:val="2"/>
          <w:numId w:val="1"/>
        </w:numPr>
        <w:rPr/>
      </w:pPr>
      <w:bookmarkStart w:id="539" w:name="__RefHeading___Toc4148844_581953129"/>
      <w:bookmarkStart w:id="540" w:name="_Toc212"/>
      <w:bookmarkEnd w:id="539"/>
      <w:r>
        <w:rPr>
          <w:rtl w:val="true"/>
        </w:rPr>
        <w:t>فصول الرسالة ومباحثها</w:t>
      </w:r>
      <w:bookmarkEnd w:id="540"/>
    </w:p>
    <w:p>
      <w:pPr>
        <w:pStyle w:val="Heading4"/>
        <w:numPr>
          <w:ilvl w:val="3"/>
          <w:numId w:val="1"/>
        </w:numPr>
        <w:rPr/>
      </w:pPr>
      <w:bookmarkStart w:id="541" w:name="__RefHeading___Toc4148846_581953129"/>
      <w:bookmarkStart w:id="542" w:name="_Toc213"/>
      <w:bookmarkEnd w:id="541"/>
      <w:r>
        <w:rPr>
          <w:rtl w:val="true"/>
        </w:rPr>
        <w:t>الفصل الأوّل</w:t>
      </w:r>
      <w:r>
        <w:rPr>
          <w:rtl w:val="true"/>
        </w:rPr>
        <w:t xml:space="preserve">: </w:t>
      </w:r>
      <w:r>
        <w:rPr>
          <w:rtl w:val="true"/>
        </w:rPr>
        <w:t>مباحث تمهیدیة</w:t>
      </w:r>
      <w:bookmarkEnd w:id="54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43" w:name="pg5761_52947"/>
    </w:p>
    <w:p>
      <w:pPr>
        <w:pStyle w:val="BookText"/>
        <w:rPr/>
      </w:pPr>
      <w:bookmarkEnd w:id="543"/>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الحسینیة لغة واصطلاحا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المدرسة لغة واصطلاحا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مدارس الخطابة الحسینیة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تاریخ الخطابة الحسینیة</w:t>
      </w:r>
    </w:p>
    <w:p>
      <w:pPr>
        <w:pStyle w:val="Heading4"/>
        <w:numPr>
          <w:ilvl w:val="3"/>
          <w:numId w:val="1"/>
        </w:numPr>
        <w:rPr/>
      </w:pPr>
      <w:bookmarkStart w:id="544" w:name="__RefHeading___Toc4148848_581953129"/>
      <w:bookmarkStart w:id="545" w:name="_Toc214"/>
      <w:bookmarkEnd w:id="544"/>
      <w:r>
        <w:rPr>
          <w:rtl w:val="true"/>
        </w:rPr>
        <w:t>الفصل الثانی</w:t>
      </w:r>
      <w:r>
        <w:rPr>
          <w:rtl w:val="true"/>
        </w:rPr>
        <w:t xml:space="preserve">: </w:t>
      </w:r>
      <w:r>
        <w:rPr>
          <w:rtl w:val="true"/>
        </w:rPr>
        <w:t>مدرسة العَبرة ومقوماتها</w:t>
      </w:r>
      <w:bookmarkEnd w:id="545"/>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العَبرة ومقوماتها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بمدرسة العَبرة وأهم روادها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مدرسة العَبرة ومقوماتها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ونقد</w:t>
      </w:r>
      <w:r>
        <w:rPr>
          <w:rStyle w:val="FootnoteAnchor"/>
          <w:rtl w:val="true"/>
        </w:rPr>
        <w:footnoteReference w:id="65"/>
      </w:r>
    </w:p>
    <w:p>
      <w:pPr>
        <w:pStyle w:val="Heading4"/>
        <w:numPr>
          <w:ilvl w:val="3"/>
          <w:numId w:val="1"/>
        </w:numPr>
        <w:rPr/>
      </w:pPr>
      <w:bookmarkStart w:id="546" w:name="__RefHeading___Toc4148850_581953129"/>
      <w:bookmarkStart w:id="547" w:name="_Toc215"/>
      <w:bookmarkEnd w:id="546"/>
      <w:r>
        <w:rPr>
          <w:rtl w:val="true"/>
        </w:rPr>
        <w:t>الفصل الثالث</w:t>
      </w:r>
      <w:r>
        <w:rPr>
          <w:rtl w:val="true"/>
        </w:rPr>
        <w:t xml:space="preserve">: </w:t>
      </w:r>
      <w:r>
        <w:rPr>
          <w:rtl w:val="true"/>
        </w:rPr>
        <w:t>مدرسة العِبرة ومقوماتها</w:t>
      </w:r>
      <w:bookmarkEnd w:id="547"/>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العِبرة ومقوماتها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بمدرسة العِبرة وأهم روّادها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مدرسة العِبرة ومقوماتها </w:t>
      </w:r>
      <w:bookmarkStart w:id="548" w:name="pg5761_52948"/>
    </w:p>
    <w:p>
      <w:pPr>
        <w:pStyle w:val="BookText"/>
        <w:rPr/>
      </w:pPr>
      <w:bookmarkEnd w:id="548"/>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ونقد</w:t>
      </w:r>
      <w:r>
        <w:rPr>
          <w:rStyle w:val="FootnoteAnchor"/>
          <w:rtl w:val="true"/>
        </w:rPr>
        <w:footnoteReference w:id="67"/>
      </w:r>
    </w:p>
    <w:p>
      <w:pPr>
        <w:pStyle w:val="Heading4"/>
        <w:numPr>
          <w:ilvl w:val="3"/>
          <w:numId w:val="1"/>
        </w:numPr>
        <w:rPr/>
      </w:pPr>
      <w:bookmarkStart w:id="549" w:name="__RefHeading___Toc4148852_581953129"/>
      <w:bookmarkStart w:id="550" w:name="_Toc216"/>
      <w:bookmarkEnd w:id="549"/>
      <w:r>
        <w:rPr>
          <w:rtl w:val="true"/>
        </w:rPr>
        <w:t>الفصل الرابع</w:t>
      </w:r>
      <w:r>
        <w:rPr>
          <w:rtl w:val="true"/>
        </w:rPr>
        <w:t xml:space="preserve">: </w:t>
      </w:r>
      <w:r>
        <w:rPr>
          <w:rtl w:val="true"/>
        </w:rPr>
        <w:t>مدرسة العَبرة والعِبرة ومقوماتها</w:t>
      </w:r>
      <w:bookmarkEnd w:id="550"/>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العَبرة والعِبرة ومقوماتها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بمدرسة العَبرة والعِبرة وأهم روّادها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هذه المدرسة ومنهجها التوفیقی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ونقد</w:t>
      </w:r>
      <w:r>
        <w:rPr>
          <w:rStyle w:val="FootnoteAnchor"/>
          <w:rtl w:val="true"/>
        </w:rPr>
        <w:footnoteReference w:id="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1" w:name="__RefHeading___Toc4148854_581953129"/>
      <w:bookmarkStart w:id="552" w:name="_Toc217"/>
      <w:bookmarkEnd w:id="551"/>
      <w:r>
        <w:rPr/>
        <w:t>24</w:t>
      </w:r>
      <w:r>
        <w:rPr>
          <w:rtl w:val="true"/>
        </w:rPr>
        <w:t xml:space="preserve">- </w:t>
      </w:r>
      <w:r>
        <w:rPr>
          <w:rtl w:val="true"/>
        </w:rPr>
        <w:t>الخاتمة</w:t>
      </w:r>
      <w:r>
        <w:rPr>
          <w:rtl w:val="true"/>
        </w:rPr>
        <w:t xml:space="preserve">: </w:t>
      </w:r>
      <w:r>
        <w:rPr>
          <w:rtl w:val="true"/>
        </w:rPr>
        <w:t>تتضمّن النتائج والتوصیات</w:t>
      </w:r>
      <w:bookmarkEnd w:id="5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5761_52950"/>
      <w:bookmarkStart w:id="554" w:name="pg5761_52950"/>
      <w:bookmarkEnd w:id="554"/>
    </w:p>
    <w:p>
      <w:pPr>
        <w:pStyle w:val="Heading2"/>
        <w:numPr>
          <w:ilvl w:val="1"/>
          <w:numId w:val="1"/>
        </w:numPr>
        <w:rPr/>
      </w:pPr>
      <w:bookmarkStart w:id="555" w:name="pg5761_52950"/>
      <w:bookmarkStart w:id="556" w:name="__RefHeading___Toc4148856_581953129"/>
      <w:bookmarkStart w:id="557" w:name="_Toc218"/>
      <w:bookmarkEnd w:id="555"/>
      <w:bookmarkEnd w:id="556"/>
      <w:r>
        <w:rPr/>
        <w:t>25</w:t>
      </w:r>
      <w:r>
        <w:rPr>
          <w:rtl w:val="true"/>
        </w:rPr>
        <w:t xml:space="preserve">- </w:t>
      </w:r>
      <w:r>
        <w:rPr>
          <w:rtl w:val="true"/>
        </w:rPr>
        <w:t>رسالة عاشوراء التربویة للمجتمع الإنسانی</w:t>
      </w:r>
      <w:bookmarkEnd w:id="557"/>
    </w:p>
    <w:p>
      <w:pPr>
        <w:pStyle w:val="Heading3"/>
        <w:numPr>
          <w:ilvl w:val="2"/>
          <w:numId w:val="1"/>
        </w:numPr>
        <w:rPr/>
      </w:pPr>
      <w:bookmarkStart w:id="558" w:name="__RefHeading___Toc4148858_581953129"/>
      <w:bookmarkStart w:id="559" w:name="_Toc219"/>
      <w:bookmarkEnd w:id="558"/>
      <w:r>
        <w:rPr>
          <w:rtl w:val="true"/>
        </w:rPr>
        <w:t>أهمیّة الموضوع</w:t>
      </w:r>
      <w:bookmarkEnd w:id="559"/>
    </w:p>
    <w:p>
      <w:pPr>
        <w:pStyle w:val="BookText"/>
        <w:rPr/>
      </w:pPr>
      <w:r>
        <w:rPr>
          <w:rFonts w:ascii="IRNazanin" w:hAnsi="IRNazanin" w:eastAsia="IRNazanin"/>
          <w:color w:val="111111"/>
          <w:sz w:val="28"/>
          <w:sz w:val="28"/>
          <w:szCs w:val="28"/>
          <w:rtl w:val="true"/>
          <w:lang w:bidi="fa-IR"/>
        </w:rPr>
        <w:t>إن رسالة عاشوراء المبارکة کانت ولا تزال تروم فی حقیقتها الفتح الکبیر علی مستوی الحیاة الإنسانیة، فنهضة عاشوراء قد تغلغلت إلی مفاصل المجتمع الإنسانی بوجه عام والمجتمع الإسلامی بوجه خاص، بحیث غدت منارا ثقافیا وعلمیا وتربویا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وأسهمت، ولاتزال تُسهم حتی الآن فی تأسیس وتأصیل العقل والوجدان الفردی والجمعی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کشفت عاشوراء عن الفساد الأخلاقی والتربوی الذی کان ینخر المجتمع الإنسانی؛ وحاربته من خلال تأصیل النهج الرّبانی فی تربیة الفرد والمجتمع؛ والنهوض بإرادته المخبوتة لتحمل مسؤولیته فی الرقابة التربویة والاجتماعیة لأفراده؛ رقابة یتحول فیها الفرد إلی حارس للقیم والنهج القویم الذی أتی به الإسلام المحمدی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علینا أن نفهم رسالة عاشوراء من خلال تلک الرحابة التی تسانخ وظیفة الإمامة الالهیة المنعکسة علی البعد العقدی والتربوی والغائی للمجتمع الإنسانی</w:t>
      </w:r>
      <w:r>
        <w:rPr>
          <w:rFonts w:eastAsia="IRNazanin" w:cs="IRNazanin"/>
          <w:color w:val="111111"/>
          <w:sz w:val="28"/>
          <w:szCs w:val="28"/>
          <w:rtl w:val="true"/>
          <w:lang w:bidi="fa-IR"/>
        </w:rPr>
        <w:t>.</w:t>
      </w:r>
    </w:p>
    <w:p>
      <w:pPr>
        <w:pStyle w:val="Heading3"/>
        <w:numPr>
          <w:ilvl w:val="2"/>
          <w:numId w:val="1"/>
        </w:numPr>
        <w:rPr/>
      </w:pPr>
      <w:bookmarkStart w:id="560" w:name="__RefHeading___Toc4148860_581953129"/>
      <w:bookmarkStart w:id="561" w:name="_Toc220"/>
      <w:bookmarkEnd w:id="560"/>
      <w:r>
        <w:rPr>
          <w:rtl w:val="true"/>
        </w:rPr>
        <w:t>فصول الرسالة ومباحثها</w:t>
      </w:r>
      <w:bookmarkEnd w:id="561"/>
    </w:p>
    <w:p>
      <w:pPr>
        <w:pStyle w:val="Heading4"/>
        <w:numPr>
          <w:ilvl w:val="3"/>
          <w:numId w:val="1"/>
        </w:numPr>
        <w:rPr/>
      </w:pPr>
      <w:bookmarkStart w:id="562" w:name="__RefHeading___Toc4148862_581953129"/>
      <w:bookmarkStart w:id="563" w:name="_Toc221"/>
      <w:bookmarkEnd w:id="562"/>
      <w:r>
        <w:rPr>
          <w:rtl w:val="true"/>
        </w:rPr>
        <w:t>الفصل الأوّل</w:t>
      </w:r>
      <w:r>
        <w:rPr>
          <w:rtl w:val="true"/>
        </w:rPr>
        <w:t xml:space="preserve">: </w:t>
      </w:r>
      <w:r>
        <w:rPr>
          <w:rtl w:val="true"/>
        </w:rPr>
        <w:t>مباحث تمهیدیة</w:t>
      </w:r>
      <w:bookmarkEnd w:id="56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بعاشوراء وقائدها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لغة واصطلاحا </w:t>
      </w:r>
      <w:bookmarkStart w:id="564" w:name="pg5761_52951"/>
    </w:p>
    <w:p>
      <w:pPr>
        <w:pStyle w:val="BookText"/>
        <w:rPr/>
      </w:pPr>
      <w:bookmarkEnd w:id="564"/>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لغة واصطلاحا</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الإنسانی لغة واصطلاحا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مبانی وأصول التربیة الاجتماعیة فی الإسلام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المنهج التربوی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ربّانیة المنهج التربوی</w:t>
      </w:r>
    </w:p>
    <w:p>
      <w:pPr>
        <w:pStyle w:val="BookText"/>
        <w:rPr/>
      </w:pPr>
      <w:r>
        <w:rPr>
          <w:rFonts w:ascii="IRNazanin" w:hAnsi="IRNazanin" w:eastAsia="IRNazanin"/>
          <w:color w:val="111111"/>
          <w:sz w:val="28"/>
          <w:sz w:val="28"/>
          <w:szCs w:val="28"/>
          <w:rtl w:val="true"/>
          <w:lang w:bidi="fa-IR"/>
        </w:rPr>
        <w:t>المیزة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المنهج التربوی</w:t>
      </w:r>
    </w:p>
    <w:p>
      <w:pPr>
        <w:pStyle w:val="BookText"/>
        <w:rPr/>
      </w:pPr>
      <w:r>
        <w:rPr>
          <w:rFonts w:ascii="IRNazanin" w:hAnsi="IRNazanin" w:eastAsia="IRNazanin"/>
          <w:color w:val="111111"/>
          <w:sz w:val="28"/>
          <w:sz w:val="28"/>
          <w:szCs w:val="28"/>
          <w:rtl w:val="true"/>
          <w:lang w:bidi="fa-IR"/>
        </w:rPr>
        <w:t>المیزة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التوازن والاعتدال</w:t>
      </w:r>
    </w:p>
    <w:p>
      <w:pPr>
        <w:pStyle w:val="BookText"/>
        <w:rPr/>
      </w:pPr>
      <w:r>
        <w:rPr>
          <w:rFonts w:ascii="IRNazanin" w:hAnsi="IRNazanin" w:eastAsia="IRNazanin"/>
          <w:color w:val="111111"/>
          <w:sz w:val="28"/>
          <w:sz w:val="28"/>
          <w:szCs w:val="28"/>
          <w:rtl w:val="true"/>
          <w:lang w:bidi="fa-IR"/>
        </w:rPr>
        <w:t>المیزة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بین المنهج التربوی وبقیة مناهج الحیاة</w:t>
      </w:r>
    </w:p>
    <w:p>
      <w:pPr>
        <w:pStyle w:val="Heading4"/>
        <w:numPr>
          <w:ilvl w:val="3"/>
          <w:numId w:val="1"/>
        </w:numPr>
        <w:rPr/>
      </w:pPr>
      <w:bookmarkStart w:id="565" w:name="__RefHeading___Toc4148864_581953129"/>
      <w:bookmarkStart w:id="566" w:name="_Toc222"/>
      <w:bookmarkEnd w:id="565"/>
      <w:r>
        <w:rPr>
          <w:rtl w:val="true"/>
        </w:rPr>
        <w:t>الفصل الثانی</w:t>
      </w:r>
      <w:r>
        <w:rPr>
          <w:rtl w:val="true"/>
        </w:rPr>
        <w:t xml:space="preserve">: </w:t>
      </w:r>
      <w:r>
        <w:rPr>
          <w:rtl w:val="true"/>
        </w:rPr>
        <w:t>ملامح المنهج التربوی من منظور عاشوراء</w:t>
      </w:r>
      <w:bookmarkEnd w:id="566"/>
    </w:p>
    <w:p>
      <w:pPr>
        <w:pStyle w:val="BookText"/>
        <w:rPr/>
      </w:pPr>
      <w:r>
        <w:rPr>
          <w:rFonts w:ascii="IRNazanin" w:hAnsi="IRNazanin" w:eastAsia="IRNazanin"/>
          <w:color w:val="111111"/>
          <w:sz w:val="28"/>
          <w:sz w:val="28"/>
          <w:szCs w:val="28"/>
          <w:rtl w:val="true"/>
          <w:lang w:bidi="fa-IR"/>
        </w:rPr>
        <w:t>الملمح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بجانب الوعی والایمان</w:t>
      </w:r>
    </w:p>
    <w:p>
      <w:pPr>
        <w:pStyle w:val="BookText"/>
        <w:rPr/>
      </w:pPr>
      <w:r>
        <w:rPr>
          <w:rFonts w:ascii="IRNazanin" w:hAnsi="IRNazanin" w:eastAsia="IRNazanin"/>
          <w:color w:val="111111"/>
          <w:sz w:val="28"/>
          <w:sz w:val="28"/>
          <w:szCs w:val="28"/>
          <w:rtl w:val="true"/>
          <w:lang w:bidi="fa-IR"/>
        </w:rPr>
        <w:t>الملمح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الترکیز علی تثبیت العقیدة</w:t>
      </w:r>
    </w:p>
    <w:p>
      <w:pPr>
        <w:pStyle w:val="BookText"/>
        <w:rPr/>
      </w:pPr>
      <w:r>
        <w:rPr>
          <w:rFonts w:ascii="IRNazanin" w:hAnsi="IRNazanin" w:eastAsia="IRNazanin"/>
          <w:color w:val="111111"/>
          <w:sz w:val="28"/>
          <w:sz w:val="28"/>
          <w:szCs w:val="28"/>
          <w:rtl w:val="true"/>
          <w:lang w:bidi="fa-IR"/>
        </w:rPr>
        <w:t>الملمح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العقل والوجدان الجمعی علی تحمل المسؤولیة</w:t>
      </w:r>
    </w:p>
    <w:p>
      <w:pPr>
        <w:pStyle w:val="BookText"/>
        <w:rPr/>
      </w:pPr>
      <w:r>
        <w:rPr>
          <w:rFonts w:ascii="IRNazanin" w:hAnsi="IRNazanin" w:eastAsia="IRNazanin"/>
          <w:color w:val="111111"/>
          <w:sz w:val="28"/>
          <w:sz w:val="28"/>
          <w:szCs w:val="28"/>
          <w:rtl w:val="true"/>
          <w:lang w:bidi="fa-IR"/>
        </w:rPr>
        <w:t>الملمح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 بالوعی السیاسی للأمة من خلال تأصیل العدالة ونبذ الظلم والطغیان</w:t>
      </w:r>
    </w:p>
    <w:p>
      <w:pPr>
        <w:pStyle w:val="BookText"/>
        <w:rPr/>
      </w:pPr>
      <w:r>
        <w:rPr>
          <w:rFonts w:ascii="IRNazanin" w:hAnsi="IRNazanin" w:eastAsia="IRNazanin"/>
          <w:color w:val="111111"/>
          <w:sz w:val="28"/>
          <w:sz w:val="28"/>
          <w:szCs w:val="28"/>
          <w:rtl w:val="true"/>
          <w:lang w:bidi="fa-IR"/>
        </w:rPr>
        <w:t>الملمح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البعد الولائی لدی أفراد المجتمع</w:t>
      </w:r>
    </w:p>
    <w:p>
      <w:pPr>
        <w:pStyle w:val="BookText"/>
        <w:rPr/>
      </w:pPr>
      <w:r>
        <w:rPr>
          <w:rFonts w:ascii="Amiri" w:hAnsi="Amiri" w:eastAsia="Amiri" w:cs="Amiri"/>
          <w:color w:val="111111"/>
          <w:sz w:val="28"/>
          <w:sz w:val="28"/>
          <w:szCs w:val="28"/>
          <w:rtl w:val="true"/>
          <w:lang w:bidi="ar-SA"/>
        </w:rPr>
        <w:t>الملمح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 وأهله</w:t>
      </w:r>
    </w:p>
    <w:p>
      <w:pPr>
        <w:pStyle w:val="Heading4"/>
        <w:numPr>
          <w:ilvl w:val="3"/>
          <w:numId w:val="1"/>
        </w:numPr>
        <w:rPr/>
      </w:pPr>
      <w:bookmarkStart w:id="567" w:name="__RefHeading___Toc4148866_581953129"/>
      <w:bookmarkStart w:id="568" w:name="_Toc223"/>
      <w:bookmarkEnd w:id="567"/>
      <w:r>
        <w:rPr>
          <w:rtl w:val="true"/>
        </w:rPr>
        <w:t>الفصل الثالث</w:t>
      </w:r>
      <w:r>
        <w:rPr>
          <w:rtl w:val="true"/>
        </w:rPr>
        <w:t xml:space="preserve">: </w:t>
      </w:r>
      <w:r>
        <w:rPr>
          <w:rtl w:val="true"/>
        </w:rPr>
        <w:t>غایات المشروع التربوی الحسینی</w:t>
      </w:r>
      <w:bookmarkEnd w:id="568"/>
    </w:p>
    <w:p>
      <w:pPr>
        <w:pStyle w:val="BookText"/>
        <w:rPr/>
      </w:pPr>
      <w:r>
        <w:rPr>
          <w:rFonts w:ascii="IRNazanin" w:hAnsi="IRNazanin" w:eastAsia="IRNazanin"/>
          <w:color w:val="111111"/>
          <w:sz w:val="28"/>
          <w:sz w:val="28"/>
          <w:szCs w:val="28"/>
          <w:rtl w:val="true"/>
          <w:lang w:bidi="fa-IR"/>
        </w:rPr>
        <w:t>الغایة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المشروع الأموی فی العمق</w:t>
      </w:r>
    </w:p>
    <w:p>
      <w:pPr>
        <w:pStyle w:val="BookText"/>
        <w:rPr/>
      </w:pPr>
      <w:r>
        <w:rPr>
          <w:rFonts w:ascii="IRNazanin" w:hAnsi="IRNazanin" w:eastAsia="IRNazanin"/>
          <w:color w:val="111111"/>
          <w:sz w:val="28"/>
          <w:sz w:val="28"/>
          <w:szCs w:val="28"/>
          <w:rtl w:val="true"/>
          <w:lang w:bidi="fa-IR"/>
        </w:rPr>
        <w:t>الغایة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الحالة الیزیدیة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الأمّة وتأصیل المشروع الایمانی </w:t>
      </w:r>
      <w:bookmarkStart w:id="569" w:name="pg5761_52952"/>
    </w:p>
    <w:p>
      <w:pPr>
        <w:pStyle w:val="BookText"/>
        <w:rPr/>
      </w:pPr>
      <w:bookmarkEnd w:id="569"/>
      <w:r>
        <w:rPr>
          <w:rFonts w:ascii="IRNazanin" w:hAnsi="IRNazanin" w:eastAsia="IRNazanin"/>
          <w:color w:val="111111"/>
          <w:sz w:val="28"/>
          <w:sz w:val="28"/>
          <w:szCs w:val="28"/>
          <w:rtl w:val="true"/>
          <w:lang w:bidi="fa-IR"/>
        </w:rPr>
        <w:t>الغایة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الدین والقیم الإنسانیة</w:t>
      </w:r>
    </w:p>
    <w:p>
      <w:pPr>
        <w:pStyle w:val="Heading4"/>
        <w:numPr>
          <w:ilvl w:val="3"/>
          <w:numId w:val="1"/>
        </w:numPr>
        <w:rPr/>
      </w:pPr>
      <w:bookmarkStart w:id="570" w:name="__RefHeading___Toc4148868_581953129"/>
      <w:bookmarkStart w:id="571" w:name="_Toc224"/>
      <w:bookmarkEnd w:id="570"/>
      <w:r>
        <w:rPr>
          <w:rtl w:val="true"/>
        </w:rPr>
        <w:t>الفصل الرابع</w:t>
      </w:r>
      <w:r>
        <w:rPr>
          <w:rtl w:val="true"/>
        </w:rPr>
        <w:t xml:space="preserve">: </w:t>
      </w:r>
      <w:r>
        <w:rPr>
          <w:rtl w:val="true"/>
        </w:rPr>
        <w:t>التساوق بین رسالة عاشوراء التربویة والجهادیة</w:t>
      </w:r>
      <w:bookmarkEnd w:id="571"/>
    </w:p>
    <w:p>
      <w:pPr>
        <w:pStyle w:val="BookText"/>
        <w:rPr/>
      </w:pPr>
      <w:r>
        <w:rPr>
          <w:rFonts w:ascii="IRNazanin" w:hAnsi="IRNazanin" w:eastAsia="IRNazanin"/>
          <w:color w:val="111111"/>
          <w:sz w:val="28"/>
          <w:sz w:val="28"/>
          <w:szCs w:val="28"/>
          <w:rtl w:val="true"/>
          <w:lang w:bidi="fa-IR"/>
        </w:rPr>
        <w:t>المساوقة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الغایة وهی إصلاح الأمّة</w:t>
      </w:r>
    </w:p>
    <w:p>
      <w:pPr>
        <w:pStyle w:val="BookText"/>
        <w:rPr/>
      </w:pPr>
      <w:r>
        <w:rPr>
          <w:rFonts w:ascii="IRNazanin" w:hAnsi="IRNazanin" w:eastAsia="IRNazanin"/>
          <w:color w:val="111111"/>
          <w:sz w:val="28"/>
          <w:sz w:val="28"/>
          <w:szCs w:val="28"/>
          <w:rtl w:val="true"/>
          <w:lang w:bidi="fa-IR"/>
        </w:rPr>
        <w:t>المساوقة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الذات أولاً وتربیة المجتمع ثانیاً</w:t>
      </w:r>
    </w:p>
    <w:p>
      <w:pPr>
        <w:pStyle w:val="BookText"/>
        <w:rPr/>
      </w:pPr>
      <w:r>
        <w:rPr>
          <w:rFonts w:ascii="IRNazanin" w:hAnsi="IRNazanin" w:eastAsia="IRNazanin"/>
          <w:color w:val="111111"/>
          <w:sz w:val="28"/>
          <w:sz w:val="28"/>
          <w:szCs w:val="28"/>
          <w:rtl w:val="true"/>
          <w:lang w:bidi="fa-IR"/>
        </w:rPr>
        <w:t>المساوقة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للمشروع التربوی الالهی المتمثل فی الخط المحمدی الأصیل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2" w:name="__RefHeading___Toc4148870_581953129"/>
      <w:bookmarkStart w:id="573" w:name="_Toc225"/>
      <w:bookmarkEnd w:id="572"/>
      <w:r>
        <w:rPr/>
        <w:t>26</w:t>
      </w:r>
      <w:r>
        <w:rPr>
          <w:rtl w:val="true"/>
        </w:rPr>
        <w:t xml:space="preserve">- </w:t>
      </w:r>
      <w:r>
        <w:rPr>
          <w:rtl w:val="true"/>
        </w:rPr>
        <w:t>الخاتمة</w:t>
      </w:r>
      <w:r>
        <w:rPr>
          <w:rtl w:val="true"/>
        </w:rPr>
        <w:t xml:space="preserve">: </w:t>
      </w:r>
      <w:r>
        <w:rPr>
          <w:rtl w:val="true"/>
        </w:rPr>
        <w:t>تتضمّن النتائج والتوصیات</w:t>
      </w:r>
      <w:bookmarkEnd w:id="5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5761_52954"/>
      <w:bookmarkStart w:id="575" w:name="pg5761_52954"/>
      <w:bookmarkEnd w:id="575"/>
    </w:p>
    <w:p>
      <w:pPr>
        <w:pStyle w:val="Heading2"/>
        <w:numPr>
          <w:ilvl w:val="1"/>
          <w:numId w:val="1"/>
        </w:numPr>
        <w:rPr/>
      </w:pPr>
      <w:bookmarkStart w:id="576" w:name="pg5761_52954"/>
      <w:bookmarkStart w:id="577" w:name="__RefHeading___Toc4148872_581953129"/>
      <w:bookmarkStart w:id="578" w:name="_Toc226"/>
      <w:bookmarkEnd w:id="576"/>
      <w:bookmarkEnd w:id="577"/>
      <w:r>
        <w:rPr/>
        <w:t>27</w:t>
      </w:r>
      <w:r>
        <w:rPr>
          <w:rtl w:val="true"/>
        </w:rPr>
        <w:t xml:space="preserve">- </w:t>
      </w:r>
      <w:r>
        <w:rPr>
          <w:rtl w:val="true"/>
        </w:rPr>
        <w:t xml:space="preserve">أهم النظریات المطروحة فی النهضة الحسینیة </w:t>
      </w:r>
      <w:r>
        <w:rPr>
          <w:rtl w:val="true"/>
        </w:rPr>
        <w:t xml:space="preserve">- </w:t>
      </w:r>
      <w:r>
        <w:rPr>
          <w:rtl w:val="true"/>
        </w:rPr>
        <w:t>دراسة تحقیقیة</w:t>
      </w:r>
      <w:bookmarkEnd w:id="578"/>
    </w:p>
    <w:p>
      <w:pPr>
        <w:pStyle w:val="Heading3"/>
        <w:numPr>
          <w:ilvl w:val="2"/>
          <w:numId w:val="1"/>
        </w:numPr>
        <w:rPr/>
      </w:pPr>
      <w:bookmarkStart w:id="579" w:name="__RefHeading___Toc4148874_581953129"/>
      <w:bookmarkStart w:id="580" w:name="_Toc227"/>
      <w:bookmarkEnd w:id="579"/>
      <w:r>
        <w:rPr>
          <w:rtl w:val="true"/>
        </w:rPr>
        <w:t>أهمیّة الموضوع</w:t>
      </w:r>
      <w:bookmarkEnd w:id="580"/>
    </w:p>
    <w:p>
      <w:pPr>
        <w:pStyle w:val="BookText"/>
        <w:rPr/>
      </w:pPr>
      <w:r>
        <w:rPr>
          <w:rFonts w:ascii="IRNazanin" w:hAnsi="IRNazanin" w:eastAsia="IRNazanin"/>
          <w:color w:val="111111"/>
          <w:sz w:val="28"/>
          <w:sz w:val="28"/>
          <w:szCs w:val="28"/>
          <w:rtl w:val="true"/>
          <w:lang w:bidi="fa-IR"/>
        </w:rPr>
        <w:t>تکمن أهمیّة هذا الموضوع فی کونه یعالج مسألة مهمة فی النهضة الحسینیة، وهی بیان النظریة الصحیحة فی النهضة الحسینیة، وهذا بدوره یساهم فی اعطاء رؤیة سلیمة وتنقیتها من الآراء الشاذة البعیدة عن الواقع والتی تسیء إلی للنهضة الحسینیة والتی تختزلها فی دوائر محدودة ضیقة وتسلبها حقیقتها وهدفها الأساس، فقد جاءت تلک النهضة لتعلم الناس طریق العزة والکرامة</w:t>
      </w:r>
      <w:r>
        <w:rPr>
          <w:rFonts w:eastAsia="IRNazanin" w:cs="IRNazanin"/>
          <w:color w:val="111111"/>
          <w:sz w:val="28"/>
          <w:szCs w:val="28"/>
          <w:rtl w:val="true"/>
          <w:lang w:bidi="fa-IR"/>
        </w:rPr>
        <w:t>...</w:t>
      </w:r>
    </w:p>
    <w:p>
      <w:pPr>
        <w:pStyle w:val="Heading3"/>
        <w:numPr>
          <w:ilvl w:val="2"/>
          <w:numId w:val="1"/>
        </w:numPr>
        <w:rPr/>
      </w:pPr>
      <w:bookmarkStart w:id="581" w:name="__RefHeading___Toc4148876_581953129"/>
      <w:bookmarkStart w:id="582" w:name="_Toc228"/>
      <w:bookmarkEnd w:id="581"/>
      <w:r>
        <w:rPr>
          <w:rtl w:val="true"/>
        </w:rPr>
        <w:t>فصول الرسالة ومباحثها</w:t>
      </w:r>
      <w:bookmarkEnd w:id="582"/>
    </w:p>
    <w:p>
      <w:pPr>
        <w:pStyle w:val="Heading4"/>
        <w:numPr>
          <w:ilvl w:val="3"/>
          <w:numId w:val="1"/>
        </w:numPr>
        <w:rPr/>
      </w:pPr>
      <w:bookmarkStart w:id="583" w:name="__RefHeading___Toc4148878_581953129"/>
      <w:bookmarkStart w:id="584" w:name="_Toc229"/>
      <w:bookmarkEnd w:id="583"/>
      <w:r>
        <w:rPr>
          <w:rtl w:val="true"/>
        </w:rPr>
        <w:t>الفصل الأوّل</w:t>
      </w:r>
      <w:r>
        <w:rPr>
          <w:rtl w:val="true"/>
        </w:rPr>
        <w:t xml:space="preserve">: </w:t>
      </w:r>
      <w:r>
        <w:rPr>
          <w:rtl w:val="true"/>
        </w:rPr>
        <w:t>لمحة موجزة حول شخصیة الإمام الحسین</w:t>
      </w:r>
      <w:r>
        <w:rPr>
          <w:rtl w:val="true"/>
        </w:rPr>
        <w:t>(</w:t>
      </w:r>
      <w:r>
        <w:rPr>
          <w:rtl w:val="true"/>
        </w:rPr>
        <w:t>علیه السّلام</w:t>
      </w:r>
      <w:r>
        <w:rPr>
          <w:rtl w:val="true"/>
        </w:rPr>
        <w:t xml:space="preserve">) </w:t>
      </w:r>
      <w:r>
        <w:rPr>
          <w:rtl w:val="true"/>
        </w:rPr>
        <w:t>ونهضته الرائدة</w:t>
      </w:r>
      <w:bookmarkEnd w:id="58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85" w:name="__RefHeading___Toc4148880_581953129"/>
      <w:bookmarkStart w:id="586" w:name="_Toc230"/>
      <w:bookmarkEnd w:id="585"/>
      <w:r>
        <w:rPr>
          <w:rtl w:val="true"/>
        </w:rPr>
        <w:t>الفصل الثانی</w:t>
      </w:r>
      <w:r>
        <w:rPr>
          <w:rtl w:val="true"/>
        </w:rPr>
        <w:t xml:space="preserve">: </w:t>
      </w:r>
      <w:r>
        <w:rPr>
          <w:rtl w:val="true"/>
        </w:rPr>
        <w:t>نظریة التعبد</w:t>
      </w:r>
      <w:bookmarkEnd w:id="586"/>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التعبد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وبیان النظریة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النظریة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أمر الهی بالخروج </w:t>
      </w:r>
      <w:bookmarkStart w:id="587" w:name="pg5761_52955"/>
    </w:p>
    <w:p>
      <w:pPr>
        <w:pStyle w:val="BookText"/>
        <w:rPr/>
      </w:pPr>
      <w:bookmarkEnd w:id="587"/>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بشهادته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النظریة</w:t>
      </w:r>
    </w:p>
    <w:p>
      <w:pPr>
        <w:pStyle w:val="Heading4"/>
        <w:numPr>
          <w:ilvl w:val="3"/>
          <w:numId w:val="1"/>
        </w:numPr>
        <w:rPr/>
      </w:pPr>
      <w:bookmarkStart w:id="588" w:name="__RefHeading___Toc4148882_581953129"/>
      <w:bookmarkStart w:id="589" w:name="_Toc231"/>
      <w:bookmarkEnd w:id="588"/>
      <w:r>
        <w:rPr>
          <w:rtl w:val="true"/>
        </w:rPr>
        <w:t>الفصل الثالث</w:t>
      </w:r>
      <w:r>
        <w:rPr>
          <w:rtl w:val="true"/>
        </w:rPr>
        <w:t xml:space="preserve">: </w:t>
      </w:r>
      <w:r>
        <w:rPr>
          <w:rtl w:val="true"/>
        </w:rPr>
        <w:t>نظریة الانقلاب علی الحکم الاموی</w:t>
      </w:r>
      <w:bookmarkEnd w:id="58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وتحلیل النظریة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النظریة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النظریة</w:t>
      </w:r>
    </w:p>
    <w:p>
      <w:pPr>
        <w:pStyle w:val="Heading4"/>
        <w:numPr>
          <w:ilvl w:val="3"/>
          <w:numId w:val="1"/>
        </w:numPr>
        <w:rPr/>
      </w:pPr>
      <w:bookmarkStart w:id="590" w:name="__RefHeading___Toc4148884_581953129"/>
      <w:bookmarkStart w:id="591" w:name="_Toc232"/>
      <w:bookmarkEnd w:id="590"/>
      <w:r>
        <w:rPr>
          <w:rtl w:val="true"/>
        </w:rPr>
        <w:t>الفصل الرابع</w:t>
      </w:r>
      <w:r>
        <w:rPr>
          <w:rtl w:val="true"/>
        </w:rPr>
        <w:t xml:space="preserve">: </w:t>
      </w:r>
      <w:r>
        <w:rPr>
          <w:rtl w:val="true"/>
        </w:rPr>
        <w:t>نظریة الأهداف المتوازیة</w:t>
      </w:r>
      <w:bookmarkEnd w:id="59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وتحلیل النظریة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النظریة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النظریة إن وجد</w:t>
      </w:r>
    </w:p>
    <w:p>
      <w:pPr>
        <w:pStyle w:val="Heading4"/>
        <w:numPr>
          <w:ilvl w:val="3"/>
          <w:numId w:val="1"/>
        </w:numPr>
        <w:rPr/>
      </w:pPr>
      <w:bookmarkStart w:id="592" w:name="__RefHeading___Toc4148886_581953129"/>
      <w:bookmarkStart w:id="593" w:name="_Toc233"/>
      <w:bookmarkEnd w:id="592"/>
      <w:r>
        <w:rPr>
          <w:rtl w:val="true"/>
        </w:rPr>
        <w:t>الفصل الخامس</w:t>
      </w:r>
      <w:r>
        <w:rPr>
          <w:rtl w:val="true"/>
        </w:rPr>
        <w:t xml:space="preserve">: </w:t>
      </w:r>
      <w:r>
        <w:rPr>
          <w:rtl w:val="true"/>
        </w:rPr>
        <w:t>نظریة الاصلاح</w:t>
      </w:r>
      <w:bookmarkEnd w:id="59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النظریة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النظریة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النظریة إن وجد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4148888_581953129"/>
      <w:bookmarkStart w:id="595" w:name="_Toc234"/>
      <w:bookmarkEnd w:id="594"/>
      <w:r>
        <w:rPr>
          <w:rtl w:val="true"/>
        </w:rPr>
        <w:t>الخاتمة</w:t>
      </w:r>
      <w:r>
        <w:rPr>
          <w:rtl w:val="true"/>
        </w:rPr>
        <w:t xml:space="preserve">: </w:t>
      </w:r>
      <w:r>
        <w:rPr>
          <w:rtl w:val="true"/>
        </w:rPr>
        <w:t>تتضمّن النتائج والتوصیات</w:t>
      </w:r>
      <w:bookmarkStart w:id="596" w:name="pg5761_52956"/>
      <w:bookmarkEnd w:id="595"/>
    </w:p>
    <w:p>
      <w:pPr>
        <w:pStyle w:val="Heading2"/>
        <w:numPr>
          <w:ilvl w:val="1"/>
          <w:numId w:val="1"/>
        </w:numPr>
        <w:rPr/>
      </w:pPr>
      <w:bookmarkStart w:id="597" w:name="__RefHeading___Toc4148890_581953129"/>
      <w:bookmarkStart w:id="598" w:name="_Toc235"/>
      <w:bookmarkEnd w:id="596"/>
      <w:bookmarkEnd w:id="597"/>
      <w:r>
        <w:rPr/>
        <w:t>28</w:t>
      </w:r>
      <w:r>
        <w:rPr>
          <w:rtl w:val="true"/>
        </w:rPr>
        <w:t xml:space="preserve">- </w:t>
      </w:r>
      <w:r>
        <w:rPr>
          <w:rtl w:val="true"/>
        </w:rPr>
        <w:t xml:space="preserve">الأخلاق فی عاشوراء </w:t>
      </w:r>
      <w:r>
        <w:rPr>
          <w:rtl w:val="true"/>
        </w:rPr>
        <w:t xml:space="preserve">- </w:t>
      </w:r>
      <w:r>
        <w:rPr>
          <w:rtl w:val="true"/>
        </w:rPr>
        <w:t>دراسة مقارنة بین اخلاق معسکر الإمام الحسین</w:t>
      </w:r>
      <w:r>
        <w:rPr>
          <w:rtl w:val="true"/>
        </w:rPr>
        <w:t>(</w:t>
      </w:r>
      <w:r>
        <w:rPr>
          <w:rtl w:val="true"/>
        </w:rPr>
        <w:t>علیه السّلام</w:t>
      </w:r>
      <w:r>
        <w:rPr>
          <w:rtl w:val="true"/>
        </w:rPr>
        <w:t xml:space="preserve">) </w:t>
      </w:r>
      <w:r>
        <w:rPr>
          <w:rtl w:val="true"/>
        </w:rPr>
        <w:t>والمعسکر الاموی</w:t>
      </w:r>
      <w:bookmarkEnd w:id="598"/>
    </w:p>
    <w:p>
      <w:pPr>
        <w:pStyle w:val="Heading3"/>
        <w:numPr>
          <w:ilvl w:val="2"/>
          <w:numId w:val="1"/>
        </w:numPr>
        <w:rPr/>
      </w:pPr>
      <w:bookmarkStart w:id="599" w:name="__RefHeading___Toc4148892_581953129"/>
      <w:bookmarkStart w:id="600" w:name="_Toc236"/>
      <w:bookmarkEnd w:id="599"/>
      <w:r>
        <w:rPr>
          <w:rtl w:val="true"/>
        </w:rPr>
        <w:t>أهمیّة الموضوع</w:t>
      </w:r>
      <w:bookmarkEnd w:id="600"/>
    </w:p>
    <w:p>
      <w:pPr>
        <w:pStyle w:val="BookText"/>
        <w:rPr/>
      </w:pPr>
      <w:r>
        <w:rPr>
          <w:rFonts w:ascii="IRNazanin" w:hAnsi="IRNazanin" w:eastAsia="IRNazanin"/>
          <w:color w:val="111111"/>
          <w:sz w:val="28"/>
          <w:sz w:val="28"/>
          <w:szCs w:val="28"/>
          <w:rtl w:val="true"/>
          <w:lang w:bidi="fa-IR"/>
        </w:rPr>
        <w:t>ان هذا الموضوع یعطی صورة واضحة لأخلاق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سواء مع بعضهم البعض أم مع اعدائهم، ولا تخفی حاجتنا الماسة لمثل هذه المواضیع الاخلاقیة فی عصرنا الحاضر، لاسیما إذا عرفنا ان القدوة إذا جسد المفاهیم عملیاً یکون تأثرها أوقع وآکد فی الآخرین من المواعظ المجردة</w:t>
      </w:r>
      <w:r>
        <w:rPr>
          <w:rFonts w:eastAsia="IRNazanin" w:cs="IRNazanin"/>
          <w:color w:val="111111"/>
          <w:sz w:val="28"/>
          <w:szCs w:val="28"/>
          <w:rtl w:val="true"/>
          <w:lang w:bidi="fa-IR"/>
        </w:rPr>
        <w:t>.</w:t>
      </w:r>
    </w:p>
    <w:p>
      <w:pPr>
        <w:pStyle w:val="Heading3"/>
        <w:numPr>
          <w:ilvl w:val="2"/>
          <w:numId w:val="1"/>
        </w:numPr>
        <w:rPr/>
      </w:pPr>
      <w:bookmarkStart w:id="601" w:name="__RefHeading___Toc4148894_581953129"/>
      <w:bookmarkStart w:id="602" w:name="_Toc237"/>
      <w:bookmarkEnd w:id="601"/>
      <w:r>
        <w:rPr>
          <w:rtl w:val="true"/>
        </w:rPr>
        <w:t>فصول الرسالة ومباحثها</w:t>
      </w:r>
      <w:bookmarkEnd w:id="602"/>
    </w:p>
    <w:p>
      <w:pPr>
        <w:pStyle w:val="Heading4"/>
        <w:numPr>
          <w:ilvl w:val="3"/>
          <w:numId w:val="1"/>
        </w:numPr>
        <w:rPr/>
      </w:pPr>
      <w:bookmarkStart w:id="603" w:name="__RefHeading___Toc4148896_581953129"/>
      <w:bookmarkStart w:id="604" w:name="_Toc238"/>
      <w:bookmarkEnd w:id="603"/>
      <w:r>
        <w:rPr>
          <w:rtl w:val="true"/>
        </w:rPr>
        <w:t>الفصل الأوّل</w:t>
      </w:r>
      <w:r>
        <w:rPr>
          <w:rtl w:val="true"/>
        </w:rPr>
        <w:t xml:space="preserve">: </w:t>
      </w:r>
      <w:r>
        <w:rPr>
          <w:rtl w:val="true"/>
        </w:rPr>
        <w:t>مباحث تمهیدیة</w:t>
      </w:r>
      <w:bookmarkEnd w:id="60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اجمالیة عن اخلاق الحرب فی الإسلام</w:t>
      </w:r>
    </w:p>
    <w:p>
      <w:pPr>
        <w:pStyle w:val="Heading4"/>
        <w:numPr>
          <w:ilvl w:val="3"/>
          <w:numId w:val="1"/>
        </w:numPr>
        <w:rPr/>
      </w:pPr>
      <w:bookmarkStart w:id="605" w:name="__RefHeading___Toc4148898_581953129"/>
      <w:bookmarkStart w:id="606" w:name="_Toc239"/>
      <w:bookmarkEnd w:id="605"/>
      <w:r>
        <w:rPr>
          <w:rtl w:val="true"/>
        </w:rPr>
        <w:t>الفصل الثانی</w:t>
      </w:r>
      <w:r>
        <w:rPr>
          <w:rtl w:val="true"/>
        </w:rPr>
        <w:t xml:space="preserve">: </w:t>
      </w:r>
      <w:r>
        <w:rPr>
          <w:rtl w:val="true"/>
        </w:rPr>
        <w:t>أخلاق معسکر الإمام الحسین</w:t>
      </w:r>
      <w:r>
        <w:rPr>
          <w:rtl w:val="true"/>
        </w:rPr>
        <w:t>(</w:t>
      </w:r>
      <w:r>
        <w:rPr>
          <w:rtl w:val="true"/>
        </w:rPr>
        <w:t>علیه السّلام</w:t>
      </w:r>
      <w:r>
        <w:rPr>
          <w:rtl w:val="true"/>
        </w:rPr>
        <w:t>)</w:t>
      </w:r>
      <w:bookmarkEnd w:id="60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بالوعد قصة الضحاک مثلاً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اجبار الناس علی القتال معه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اباحة الماء للعدو کما فی سقی اصحاب الحر </w:t>
      </w:r>
      <w:bookmarkStart w:id="607" w:name="pg5761_52957"/>
    </w:p>
    <w:p>
      <w:pPr>
        <w:pStyle w:val="BookText"/>
        <w:rPr/>
      </w:pPr>
      <w:bookmarkEnd w:id="607"/>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البدْ بالقتال</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والنصیحة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p>
    <w:p>
      <w:pPr>
        <w:pStyle w:val="Heading4"/>
        <w:numPr>
          <w:ilvl w:val="3"/>
          <w:numId w:val="1"/>
        </w:numPr>
        <w:rPr/>
      </w:pPr>
      <w:bookmarkStart w:id="608" w:name="__RefHeading___Toc4148900_581953129"/>
      <w:bookmarkStart w:id="609" w:name="_Toc240"/>
      <w:bookmarkEnd w:id="608"/>
      <w:r>
        <w:rPr>
          <w:rtl w:val="true"/>
        </w:rPr>
        <w:t>الفصل الثالث</w:t>
      </w:r>
      <w:r>
        <w:rPr>
          <w:rtl w:val="true"/>
        </w:rPr>
        <w:t xml:space="preserve">: </w:t>
      </w:r>
      <w:r>
        <w:rPr>
          <w:rtl w:val="true"/>
        </w:rPr>
        <w:t>اخلاق المعسکر الاموی</w:t>
      </w:r>
      <w:bookmarkEnd w:id="60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أخلاقهم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أخلاقهم مع أهل بیت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أخلاقهم مع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الاطفال</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علی النساء</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الرؤوس</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الجثث</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4148902_581953129"/>
      <w:bookmarkStart w:id="611" w:name="_Toc241"/>
      <w:bookmarkEnd w:id="610"/>
      <w:r>
        <w:rPr>
          <w:rtl w:val="true"/>
        </w:rPr>
        <w:t>الخاتمة</w:t>
      </w:r>
      <w:r>
        <w:rPr>
          <w:rtl w:val="true"/>
        </w:rPr>
        <w:t xml:space="preserve">: </w:t>
      </w:r>
      <w:r>
        <w:rPr>
          <w:rtl w:val="true"/>
        </w:rPr>
        <w:t>تتضمّن النتائج والتوصیات</w:t>
      </w:r>
      <w:bookmarkStart w:id="612" w:name="pg5761_52958"/>
      <w:bookmarkEnd w:id="611"/>
    </w:p>
    <w:p>
      <w:pPr>
        <w:pStyle w:val="Heading2"/>
        <w:numPr>
          <w:ilvl w:val="1"/>
          <w:numId w:val="1"/>
        </w:numPr>
        <w:rPr/>
      </w:pPr>
      <w:bookmarkStart w:id="613" w:name="__RefHeading___Toc4148904_581953129"/>
      <w:bookmarkStart w:id="614" w:name="_Toc242"/>
      <w:bookmarkEnd w:id="612"/>
      <w:bookmarkEnd w:id="613"/>
      <w:r>
        <w:rPr/>
        <w:t>29</w:t>
      </w:r>
      <w:r>
        <w:rPr>
          <w:rtl w:val="true"/>
        </w:rPr>
        <w:t xml:space="preserve">- </w:t>
      </w:r>
      <w:r>
        <w:rPr>
          <w:rtl w:val="true"/>
        </w:rPr>
        <w:t xml:space="preserve">الأسباب السیاسیة والاجتماعیة للنهضة الحسینیة </w:t>
      </w:r>
      <w:r>
        <w:rPr>
          <w:rtl w:val="true"/>
        </w:rPr>
        <w:t xml:space="preserve">- </w:t>
      </w:r>
      <w:r>
        <w:rPr>
          <w:rtl w:val="true"/>
        </w:rPr>
        <w:t>فی کلام الإمام الحسین</w:t>
      </w:r>
      <w:r>
        <w:rPr>
          <w:rtl w:val="true"/>
        </w:rPr>
        <w:t>(</w:t>
      </w:r>
      <w:r>
        <w:rPr>
          <w:rtl w:val="true"/>
        </w:rPr>
        <w:t>علیه السّلام</w:t>
      </w:r>
      <w:r>
        <w:rPr>
          <w:rtl w:val="true"/>
        </w:rPr>
        <w:t>)</w:t>
      </w:r>
      <w:bookmarkEnd w:id="614"/>
    </w:p>
    <w:p>
      <w:pPr>
        <w:pStyle w:val="Heading3"/>
        <w:numPr>
          <w:ilvl w:val="2"/>
          <w:numId w:val="1"/>
        </w:numPr>
        <w:rPr/>
      </w:pPr>
      <w:bookmarkStart w:id="615" w:name="__RefHeading___Toc4148906_581953129"/>
      <w:bookmarkStart w:id="616" w:name="_Toc243"/>
      <w:bookmarkEnd w:id="615"/>
      <w:r>
        <w:rPr>
          <w:rtl w:val="true"/>
        </w:rPr>
        <w:t>أهمیّة الموضوع</w:t>
      </w:r>
      <w:bookmarkEnd w:id="616"/>
    </w:p>
    <w:p>
      <w:pPr>
        <w:pStyle w:val="BookText"/>
        <w:rPr/>
      </w:pPr>
      <w:r>
        <w:rPr>
          <w:rFonts w:ascii="IRNazanin" w:hAnsi="IRNazanin" w:eastAsia="IRNazanin"/>
          <w:color w:val="111111"/>
          <w:sz w:val="28"/>
          <w:sz w:val="28"/>
          <w:szCs w:val="28"/>
          <w:rtl w:val="true"/>
          <w:lang w:bidi="fa-IR"/>
        </w:rPr>
        <w:t>إن دراسة الأسباب السیاسیة والاجتماعیة لثورة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أهمیّة کبیرة، لدورها ومساهمتها فی معالجة الکثیر من الحالات التی تحدث فی عصرنا الراهن الذی یشهد المزید من التداعیات، وذلک من خلال أخذ الدروس والعبر فی المواقف المشابهة، فضلا عن أن دراسة الأسباب السیاسیة والاجتماعیة لنهضة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فی وزیادة الوعی السیاسی للمجتمع، مما یجعله قادراً علی وضع الحلول المناسبة لکل موقف یتطلب من الإنسان أن یتخذه، والنتیجة التی یمکن ان یخرج بها الباحث من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نهضة الإمام لم تکن مذهبیة أو طائفیة وإنما هی نهضة للإصلاح سواء فی الجانب السیاسی أو الاجتماعی</w:t>
      </w:r>
      <w:r>
        <w:rPr>
          <w:rFonts w:eastAsia="IRNazanin" w:cs="IRNazanin"/>
          <w:color w:val="111111"/>
          <w:sz w:val="28"/>
          <w:szCs w:val="28"/>
          <w:rtl w:val="true"/>
          <w:lang w:bidi="fa-IR"/>
        </w:rPr>
        <w:t>.</w:t>
      </w:r>
    </w:p>
    <w:p>
      <w:pPr>
        <w:pStyle w:val="Heading3"/>
        <w:numPr>
          <w:ilvl w:val="2"/>
          <w:numId w:val="1"/>
        </w:numPr>
        <w:rPr/>
      </w:pPr>
      <w:bookmarkStart w:id="617" w:name="__RefHeading___Toc4148908_581953129"/>
      <w:bookmarkStart w:id="618" w:name="_Toc244"/>
      <w:bookmarkEnd w:id="617"/>
      <w:r>
        <w:rPr>
          <w:rtl w:val="true"/>
        </w:rPr>
        <w:t>فصول الرسالة ومباحثها</w:t>
      </w:r>
      <w:bookmarkEnd w:id="618"/>
    </w:p>
    <w:p>
      <w:pPr>
        <w:pStyle w:val="Heading4"/>
        <w:numPr>
          <w:ilvl w:val="3"/>
          <w:numId w:val="1"/>
        </w:numPr>
        <w:rPr/>
      </w:pPr>
      <w:bookmarkStart w:id="619" w:name="__RefHeading___Toc4148910_581953129"/>
      <w:bookmarkStart w:id="620" w:name="_Toc245"/>
      <w:bookmarkEnd w:id="619"/>
      <w:r>
        <w:rPr>
          <w:rtl w:val="true"/>
        </w:rPr>
        <w:t>الفصل الأوّل</w:t>
      </w:r>
      <w:r>
        <w:rPr>
          <w:rtl w:val="true"/>
        </w:rPr>
        <w:t xml:space="preserve">: </w:t>
      </w:r>
      <w:r>
        <w:rPr>
          <w:rtl w:val="true"/>
        </w:rPr>
        <w:t>مباحث تمهیدیة</w:t>
      </w:r>
      <w:bookmarkEnd w:id="62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بمفردات الموضوع </w:t>
      </w:r>
      <w:bookmarkStart w:id="621" w:name="pg5761_52959"/>
    </w:p>
    <w:p>
      <w:pPr>
        <w:pStyle w:val="Heading4"/>
        <w:numPr>
          <w:ilvl w:val="3"/>
          <w:numId w:val="1"/>
        </w:numPr>
        <w:rPr/>
      </w:pPr>
      <w:bookmarkStart w:id="622" w:name="__RefHeading___Toc4148912_581953129"/>
      <w:bookmarkStart w:id="623" w:name="_Toc246"/>
      <w:bookmarkEnd w:id="621"/>
      <w:bookmarkEnd w:id="622"/>
      <w:r>
        <w:rPr>
          <w:rtl w:val="true"/>
        </w:rPr>
        <w:t>الفصل الثانی</w:t>
      </w:r>
      <w:r>
        <w:rPr>
          <w:rtl w:val="true"/>
        </w:rPr>
        <w:t xml:space="preserve">: </w:t>
      </w:r>
      <w:r>
        <w:rPr>
          <w:rtl w:val="true"/>
        </w:rPr>
        <w:t>الأسباب السیاسیة فی کلام الإمام الحسین</w:t>
      </w:r>
      <w:r>
        <w:rPr>
          <w:rtl w:val="true"/>
        </w:rPr>
        <w:t>(</w:t>
      </w:r>
      <w:r>
        <w:rPr>
          <w:rtl w:val="true"/>
        </w:rPr>
        <w:t>علیه السّلام</w:t>
      </w:r>
      <w:r>
        <w:rPr>
          <w:rtl w:val="true"/>
        </w:rPr>
        <w:t>)</w:t>
      </w:r>
      <w:bookmarkEnd w:id="62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الحاکم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الحکم</w:t>
      </w:r>
      <w:r>
        <w:rPr>
          <w:rStyle w:val="FootnoteAnchor"/>
          <w:rtl w:val="true"/>
        </w:rPr>
        <w:footnoteReference w:id="72"/>
      </w:r>
    </w:p>
    <w:p>
      <w:pPr>
        <w:pStyle w:val="Heading4"/>
        <w:numPr>
          <w:ilvl w:val="3"/>
          <w:numId w:val="1"/>
        </w:numPr>
        <w:rPr/>
      </w:pPr>
      <w:bookmarkStart w:id="624" w:name="__RefHeading___Toc4148914_581953129"/>
      <w:bookmarkStart w:id="625" w:name="_Toc247"/>
      <w:bookmarkEnd w:id="624"/>
      <w:r>
        <w:rPr>
          <w:rtl w:val="true"/>
        </w:rPr>
        <w:t>الفصل الثالث</w:t>
      </w:r>
      <w:r>
        <w:rPr>
          <w:rtl w:val="true"/>
        </w:rPr>
        <w:t xml:space="preserve">: </w:t>
      </w:r>
      <w:r>
        <w:rPr>
          <w:rtl w:val="true"/>
        </w:rPr>
        <w:t>الأسباب الاجتماعیة فی کلام الإمام الحسین</w:t>
      </w:r>
      <w:r>
        <w:rPr>
          <w:rtl w:val="true"/>
        </w:rPr>
        <w:t>(</w:t>
      </w:r>
      <w:r>
        <w:rPr>
          <w:rtl w:val="true"/>
        </w:rPr>
        <w:t>علیه السّلام</w:t>
      </w:r>
      <w:r>
        <w:rPr>
          <w:rtl w:val="true"/>
        </w:rPr>
        <w:t>)</w:t>
      </w:r>
      <w:bookmarkEnd w:id="62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الاصلاح الفردی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الاصلاح الاجتماعی</w:t>
      </w:r>
      <w:r>
        <w:rPr>
          <w:rStyle w:val="FootnoteAnchor"/>
          <w:rtl w:val="true"/>
        </w:rPr>
        <w:footnoteReference w:id="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6" w:name="__RefHeading___Toc4148916_581953129"/>
      <w:bookmarkStart w:id="627" w:name="_Toc248"/>
      <w:bookmarkEnd w:id="626"/>
      <w:r>
        <w:rPr>
          <w:rtl w:val="true"/>
        </w:rPr>
        <w:t>الخاتمة</w:t>
      </w:r>
      <w:r>
        <w:rPr>
          <w:rtl w:val="true"/>
        </w:rPr>
        <w:t xml:space="preserve">: </w:t>
      </w:r>
      <w:r>
        <w:rPr>
          <w:rtl w:val="true"/>
        </w:rPr>
        <w:t>تتضمن النتائج والتوصیات</w:t>
      </w:r>
      <w:bookmarkStart w:id="628" w:name="pg5761_52960"/>
      <w:bookmarkEnd w:id="627"/>
    </w:p>
    <w:p>
      <w:pPr>
        <w:pStyle w:val="Heading2"/>
        <w:numPr>
          <w:ilvl w:val="1"/>
          <w:numId w:val="1"/>
        </w:numPr>
        <w:rPr/>
      </w:pPr>
      <w:bookmarkStart w:id="629" w:name="__RefHeading___Toc4148918_581953129"/>
      <w:bookmarkStart w:id="630" w:name="_Toc249"/>
      <w:bookmarkEnd w:id="628"/>
      <w:bookmarkEnd w:id="629"/>
      <w:r>
        <w:rPr/>
        <w:t>30</w:t>
      </w:r>
      <w:r>
        <w:rPr>
          <w:rtl w:val="true"/>
        </w:rPr>
        <w:t xml:space="preserve">- </w:t>
      </w:r>
      <w:r>
        <w:rPr>
          <w:rtl w:val="true"/>
        </w:rPr>
        <w:t xml:space="preserve">سلیمان بن صرد الخزاعی </w:t>
      </w:r>
      <w:r>
        <w:rPr>
          <w:rtl w:val="true"/>
        </w:rPr>
        <w:t xml:space="preserve">- </w:t>
      </w:r>
      <w:r>
        <w:rPr>
          <w:rtl w:val="true"/>
        </w:rPr>
        <w:t>دراسة تحقیقیة فی مواقفه من واقعة الطف</w:t>
      </w:r>
      <w:bookmarkEnd w:id="630"/>
    </w:p>
    <w:p>
      <w:pPr>
        <w:pStyle w:val="Heading3"/>
        <w:numPr>
          <w:ilvl w:val="2"/>
          <w:numId w:val="1"/>
        </w:numPr>
        <w:rPr/>
      </w:pPr>
      <w:bookmarkStart w:id="631" w:name="__RefHeading___Toc4148920_581953129"/>
      <w:bookmarkStart w:id="632" w:name="_Toc250"/>
      <w:bookmarkEnd w:id="631"/>
      <w:r>
        <w:rPr>
          <w:rtl w:val="true"/>
        </w:rPr>
        <w:t>أهمیّة الموضوع</w:t>
      </w:r>
      <w:bookmarkEnd w:id="632"/>
    </w:p>
    <w:p>
      <w:pPr>
        <w:pStyle w:val="BookText"/>
        <w:rPr/>
      </w:pPr>
      <w:r>
        <w:rPr>
          <w:rFonts w:ascii="IRNazanin" w:hAnsi="IRNazanin" w:eastAsia="IRNazanin"/>
          <w:color w:val="111111"/>
          <w:sz w:val="28"/>
          <w:sz w:val="28"/>
          <w:szCs w:val="28"/>
          <w:rtl w:val="true"/>
          <w:lang w:bidi="fa-IR"/>
        </w:rPr>
        <w:t xml:space="preserve">إن دراسة التاریخ، والوقوف علی الشخصیات التی لها دور فی الاحداث التاریخیة، لها یساهم بصورة کبیرة فی رسم مستقبل الأمّة، لأن التاریخ کله عبرة، وفکرة، وتنبه، فحینما نتعرض لسیرة أحد المؤمنین ووصف عاقبة حاله، فلا شکّ فی تأثیره فی سلوک الأمّة، وفی حیاتها، علی المدی الطویل، وتتحکم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مستقبلها، ولذا اهتمت الامم بتاریخها وتاریخ قادتها</w:t>
      </w:r>
      <w:r>
        <w:rPr>
          <w:rFonts w:eastAsia="IRNazanin" w:cs="IRNazanin"/>
          <w:color w:val="111111"/>
          <w:sz w:val="28"/>
          <w:szCs w:val="28"/>
          <w:rtl w:val="true"/>
          <w:lang w:bidi="fa-IR"/>
        </w:rPr>
        <w:t>.</w:t>
      </w:r>
    </w:p>
    <w:p>
      <w:pPr>
        <w:pStyle w:val="Heading3"/>
        <w:numPr>
          <w:ilvl w:val="2"/>
          <w:numId w:val="1"/>
        </w:numPr>
        <w:rPr/>
      </w:pPr>
      <w:bookmarkStart w:id="633" w:name="__RefHeading___Toc4148922_581953129"/>
      <w:bookmarkStart w:id="634" w:name="_Toc251"/>
      <w:bookmarkEnd w:id="633"/>
      <w:r>
        <w:rPr>
          <w:rtl w:val="true"/>
        </w:rPr>
        <w:t>فصول الرسالة ومباحثها</w:t>
      </w:r>
      <w:bookmarkEnd w:id="634"/>
    </w:p>
    <w:p>
      <w:pPr>
        <w:pStyle w:val="Heading4"/>
        <w:numPr>
          <w:ilvl w:val="3"/>
          <w:numId w:val="1"/>
        </w:numPr>
        <w:rPr/>
      </w:pPr>
      <w:bookmarkStart w:id="635" w:name="__RefHeading___Toc4148924_581953129"/>
      <w:bookmarkStart w:id="636" w:name="_Toc252"/>
      <w:bookmarkEnd w:id="635"/>
      <w:r>
        <w:rPr>
          <w:rtl w:val="true"/>
        </w:rPr>
        <w:t>الفصل الأوّل</w:t>
      </w:r>
      <w:r>
        <w:rPr>
          <w:rtl w:val="true"/>
        </w:rPr>
        <w:t xml:space="preserve">: </w:t>
      </w:r>
      <w:r>
        <w:rPr>
          <w:rtl w:val="true"/>
        </w:rPr>
        <w:t>مباحث تمهیدیة</w:t>
      </w:r>
      <w:bookmarkEnd w:id="63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سلیمان بن صرد ونشأته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37" w:name="__RefHeading___Toc4148926_581953129"/>
      <w:bookmarkStart w:id="638" w:name="_Toc253"/>
      <w:bookmarkEnd w:id="637"/>
      <w:r>
        <w:rPr>
          <w:rtl w:val="true"/>
        </w:rPr>
        <w:t>الفصل الثانی</w:t>
      </w:r>
      <w:r>
        <w:rPr>
          <w:rtl w:val="true"/>
        </w:rPr>
        <w:t xml:space="preserve">: </w:t>
      </w:r>
      <w:r>
        <w:rPr>
          <w:rtl w:val="true"/>
        </w:rPr>
        <w:t>موقف سلیمان بن صرد الخزاعی قبل واقعة الطف</w:t>
      </w:r>
      <w:bookmarkEnd w:id="63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9" w:name="pg5761_52961"/>
    </w:p>
    <w:p>
      <w:pPr>
        <w:pStyle w:val="BookText"/>
        <w:rPr/>
      </w:pPr>
      <w:bookmarkEnd w:id="639"/>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40" w:name="__RefHeading___Toc4148928_581953129"/>
      <w:bookmarkStart w:id="641" w:name="_Toc254"/>
      <w:bookmarkEnd w:id="640"/>
      <w:r>
        <w:rPr>
          <w:rtl w:val="true"/>
        </w:rPr>
        <w:t>الفصل الثالث</w:t>
      </w:r>
      <w:r>
        <w:rPr>
          <w:rtl w:val="true"/>
        </w:rPr>
        <w:t xml:space="preserve">: </w:t>
      </w:r>
      <w:r>
        <w:rPr>
          <w:rtl w:val="true"/>
        </w:rPr>
        <w:t>موقف سلیمان بن صرد الخزاعی من واقعة الطف وأسبابه</w:t>
      </w:r>
      <w:bookmarkEnd w:id="64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واقعة الطف</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عدم التحاقه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ومناقشتها</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السجن والشواهد التاریخیة علی ذلک</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منعه من الالتحاق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توقعه لشهادة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 بعدم صحة 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642" w:name="__RefHeading___Toc4148930_581953129"/>
      <w:bookmarkStart w:id="643" w:name="_Toc255"/>
      <w:bookmarkEnd w:id="642"/>
      <w:r>
        <w:rPr>
          <w:rtl w:val="true"/>
        </w:rPr>
        <w:t>الفصل الرابع</w:t>
      </w:r>
      <w:r>
        <w:rPr>
          <w:rtl w:val="true"/>
        </w:rPr>
        <w:t xml:space="preserve">: </w:t>
      </w:r>
      <w:r>
        <w:rPr>
          <w:rtl w:val="true"/>
        </w:rPr>
        <w:t>موقف سلیمان بن صرد الخزاعی بعد واقعة الطف</w:t>
      </w:r>
      <w:bookmarkEnd w:id="64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بثورة التوابین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الثورة ونتائجها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4148932_581953129"/>
      <w:bookmarkStart w:id="645" w:name="_Toc256"/>
      <w:bookmarkEnd w:id="644"/>
      <w:r>
        <w:rPr>
          <w:rtl w:val="true"/>
        </w:rPr>
        <w:t>الخاتمة</w:t>
      </w:r>
      <w:r>
        <w:rPr>
          <w:rtl w:val="true"/>
        </w:rPr>
        <w:t xml:space="preserve">: </w:t>
      </w:r>
      <w:r>
        <w:rPr>
          <w:rtl w:val="true"/>
        </w:rPr>
        <w:t>تتضمّن النتائج والتوصیات</w:t>
      </w:r>
      <w:bookmarkStart w:id="646" w:name="pg5761_52962"/>
      <w:bookmarkEnd w:id="645"/>
    </w:p>
    <w:p>
      <w:pPr>
        <w:pStyle w:val="Heading2"/>
        <w:numPr>
          <w:ilvl w:val="1"/>
          <w:numId w:val="1"/>
        </w:numPr>
        <w:rPr/>
      </w:pPr>
      <w:bookmarkStart w:id="647" w:name="__RefHeading___Toc4148934_581953129"/>
      <w:bookmarkStart w:id="648" w:name="_Toc257"/>
      <w:bookmarkEnd w:id="646"/>
      <w:bookmarkEnd w:id="647"/>
      <w:r>
        <w:rPr/>
        <w:t>31</w:t>
      </w:r>
      <w:r>
        <w:rPr>
          <w:rtl w:val="true"/>
        </w:rPr>
        <w:t xml:space="preserve">- </w:t>
      </w:r>
      <w:r>
        <w:rPr>
          <w:rtl w:val="true"/>
        </w:rPr>
        <w:t>دور النساء فی النهضة الحسینیة</w:t>
      </w:r>
      <w:bookmarkEnd w:id="648"/>
    </w:p>
    <w:p>
      <w:pPr>
        <w:pStyle w:val="Heading3"/>
        <w:numPr>
          <w:ilvl w:val="2"/>
          <w:numId w:val="1"/>
        </w:numPr>
        <w:rPr/>
      </w:pPr>
      <w:bookmarkStart w:id="649" w:name="__RefHeading___Toc4148936_581953129"/>
      <w:bookmarkStart w:id="650" w:name="_Toc258"/>
      <w:bookmarkEnd w:id="649"/>
      <w:r>
        <w:rPr>
          <w:rtl w:val="true"/>
        </w:rPr>
        <w:t>أهمیّة الموضوع</w:t>
      </w:r>
      <w:bookmarkEnd w:id="650"/>
    </w:p>
    <w:p>
      <w:pPr>
        <w:pStyle w:val="BookText"/>
        <w:rPr/>
      </w:pPr>
      <w:r>
        <w:rPr>
          <w:rFonts w:ascii="IRNazanin" w:hAnsi="IRNazanin" w:eastAsia="IRNazanin"/>
          <w:color w:val="111111"/>
          <w:sz w:val="28"/>
          <w:sz w:val="28"/>
          <w:szCs w:val="28"/>
          <w:rtl w:val="true"/>
          <w:lang w:bidi="fa-IR"/>
        </w:rPr>
        <w:t>لما کانت المرأة تمثل الشطر الثانی فی المجتمع، ولها دور کبیر فی تطور ورقی المجتمع سواء فی الجانب العلمی أم الاخلاقی، علی هذا الأساس فهی بأمس الحاجة إلی دراسة تاریخ النساء والوقوف علی دورهن فی بناء المجتمع ومدی تأثیرها فی الرجل لکی تدرک متطلبات دینها ومجتمعها، ولا تلجأ إلی ثقافات تبعدها عن الفطرة وتفصّل لها دورًا علی مقاییس أهواء البشر لتضلها وتضل بها، من هنا جاءت أهمیّة هذا الموضوع والحدیث عن دور النساء فی النهضة الحسینیة لکی تستلهم الدروس والعبر التی تساهم فی رقیها وکمالها</w:t>
      </w:r>
      <w:r>
        <w:rPr>
          <w:rFonts w:eastAsia="IRNazanin" w:cs="IRNazanin"/>
          <w:color w:val="111111"/>
          <w:sz w:val="28"/>
          <w:szCs w:val="28"/>
          <w:rtl w:val="true"/>
          <w:lang w:bidi="fa-IR"/>
        </w:rPr>
        <w:t>.</w:t>
      </w:r>
    </w:p>
    <w:p>
      <w:pPr>
        <w:pStyle w:val="Heading3"/>
        <w:numPr>
          <w:ilvl w:val="2"/>
          <w:numId w:val="1"/>
        </w:numPr>
        <w:rPr/>
      </w:pPr>
      <w:bookmarkStart w:id="651" w:name="__RefHeading___Toc4148938_581953129"/>
      <w:bookmarkStart w:id="652" w:name="_Toc259"/>
      <w:bookmarkEnd w:id="651"/>
      <w:r>
        <w:rPr>
          <w:rtl w:val="true"/>
        </w:rPr>
        <w:t>فصول الرسالة ومباحثها</w:t>
      </w:r>
      <w:bookmarkEnd w:id="652"/>
    </w:p>
    <w:p>
      <w:pPr>
        <w:pStyle w:val="Heading4"/>
        <w:numPr>
          <w:ilvl w:val="3"/>
          <w:numId w:val="1"/>
        </w:numPr>
        <w:rPr/>
      </w:pPr>
      <w:bookmarkStart w:id="653" w:name="__RefHeading___Toc4148940_581953129"/>
      <w:bookmarkStart w:id="654" w:name="_Toc260"/>
      <w:bookmarkEnd w:id="653"/>
      <w:r>
        <w:rPr>
          <w:rtl w:val="true"/>
        </w:rPr>
        <w:t>الفصل الأوّل</w:t>
      </w:r>
      <w:r>
        <w:rPr>
          <w:rtl w:val="true"/>
        </w:rPr>
        <w:t xml:space="preserve">: </w:t>
      </w:r>
      <w:r>
        <w:rPr>
          <w:rtl w:val="true"/>
        </w:rPr>
        <w:t>مباحث تمهیدیة</w:t>
      </w:r>
      <w:bookmarkEnd w:id="65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الإسلام للمرأة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النساء فی الإسلام </w:t>
      </w:r>
      <w:bookmarkStart w:id="655" w:name="pg5761_52963"/>
    </w:p>
    <w:p>
      <w:pPr>
        <w:pStyle w:val="Heading4"/>
        <w:numPr>
          <w:ilvl w:val="3"/>
          <w:numId w:val="1"/>
        </w:numPr>
        <w:rPr/>
      </w:pPr>
      <w:bookmarkStart w:id="656" w:name="__RefHeading___Toc4148942_581953129"/>
      <w:bookmarkStart w:id="657" w:name="_Toc261"/>
      <w:bookmarkEnd w:id="655"/>
      <w:bookmarkEnd w:id="656"/>
      <w:r>
        <w:rPr>
          <w:rtl w:val="true"/>
        </w:rPr>
        <w:t>الفصل الثانی</w:t>
      </w:r>
      <w:r>
        <w:rPr>
          <w:rtl w:val="true"/>
        </w:rPr>
        <w:t xml:space="preserve">: </w:t>
      </w:r>
      <w:r>
        <w:rPr>
          <w:rtl w:val="true"/>
        </w:rPr>
        <w:t>دور النساء قبل معرکة الطف</w:t>
      </w:r>
      <w:bookmarkEnd w:id="657"/>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قبل معرکة الطف</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ماریة بنت منقذ فی البصرة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زهیر بن القین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ونصرة مسلم</w:t>
      </w:r>
      <w:r>
        <w:rPr>
          <w:rStyle w:val="FootnoteAnchor"/>
          <w:rtl w:val="true"/>
        </w:rPr>
        <w:footnoteReference w:id="78"/>
      </w:r>
    </w:p>
    <w:p>
      <w:pPr>
        <w:pStyle w:val="Heading4"/>
        <w:numPr>
          <w:ilvl w:val="3"/>
          <w:numId w:val="1"/>
        </w:numPr>
        <w:rPr/>
      </w:pPr>
      <w:bookmarkStart w:id="658" w:name="__RefHeading___Toc4148944_581953129"/>
      <w:bookmarkStart w:id="659" w:name="_Toc262"/>
      <w:bookmarkEnd w:id="658"/>
      <w:r>
        <w:rPr>
          <w:rtl w:val="true"/>
        </w:rPr>
        <w:t>الفصل الثالث</w:t>
      </w:r>
      <w:r>
        <w:rPr>
          <w:rtl w:val="true"/>
        </w:rPr>
        <w:t xml:space="preserve">: </w:t>
      </w:r>
      <w:r>
        <w:rPr>
          <w:rtl w:val="true"/>
        </w:rPr>
        <w:t>دور النساء فی أثناء المعرکة</w:t>
      </w:r>
      <w:bookmarkEnd w:id="65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نساء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نساء الاصحاب</w:t>
      </w:r>
      <w:r>
        <w:rPr>
          <w:rStyle w:val="FootnoteAnchor"/>
          <w:rtl w:val="true"/>
        </w:rPr>
        <w:footnoteReference w:id="80"/>
      </w:r>
    </w:p>
    <w:p>
      <w:pPr>
        <w:pStyle w:val="Heading4"/>
        <w:numPr>
          <w:ilvl w:val="3"/>
          <w:numId w:val="1"/>
        </w:numPr>
        <w:rPr/>
      </w:pPr>
      <w:bookmarkStart w:id="660" w:name="__RefHeading___Toc4148946_581953129"/>
      <w:bookmarkStart w:id="661" w:name="_Toc263"/>
      <w:bookmarkEnd w:id="660"/>
      <w:r>
        <w:rPr>
          <w:rtl w:val="true"/>
        </w:rPr>
        <w:t>الفصل الرابع</w:t>
      </w:r>
      <w:r>
        <w:rPr>
          <w:rtl w:val="true"/>
        </w:rPr>
        <w:t xml:space="preserve">: </w:t>
      </w:r>
      <w:r>
        <w:rPr>
          <w:rtl w:val="true"/>
        </w:rPr>
        <w:t>دور النساء بعد المعرکة</w:t>
      </w:r>
      <w:bookmarkEnd w:id="66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تبلیغ أهداف النهضة الحسینیة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نساء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من 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النساء علی حکام الجور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نساء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حکام الجور </w:t>
      </w:r>
      <w:bookmarkStart w:id="662" w:name="pg5761_52964"/>
    </w:p>
    <w:p>
      <w:pPr>
        <w:pStyle w:val="BookText"/>
        <w:rPr/>
      </w:pPr>
      <w:bookmarkEnd w:id="662"/>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النساء فی معسکر الاعداء علی حکام الجور</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فی إقامة العزاء ونشر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نساء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إقامة العزاء الحسینی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من 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إقامة العزاء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3" w:name="__RefHeading___Toc4148948_581953129"/>
      <w:bookmarkStart w:id="664" w:name="_Toc264"/>
      <w:bookmarkEnd w:id="663"/>
      <w:r>
        <w:rPr>
          <w:rtl w:val="true"/>
        </w:rPr>
        <w:t>الخاتمة</w:t>
      </w:r>
      <w:r>
        <w:rPr>
          <w:rtl w:val="true"/>
        </w:rPr>
        <w:t xml:space="preserve">: </w:t>
      </w:r>
      <w:r>
        <w:rPr>
          <w:rtl w:val="true"/>
        </w:rPr>
        <w:t>تتضمن النتائج والتوصیات</w:t>
      </w:r>
      <w:bookmarkEnd w:id="66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5761_52966"/>
      <w:bookmarkStart w:id="666" w:name="pg5761_52966"/>
      <w:bookmarkEnd w:id="666"/>
    </w:p>
    <w:p>
      <w:pPr>
        <w:pStyle w:val="Heading2"/>
        <w:numPr>
          <w:ilvl w:val="1"/>
          <w:numId w:val="1"/>
        </w:numPr>
        <w:rPr/>
      </w:pPr>
      <w:bookmarkStart w:id="667" w:name="pg5761_52966"/>
      <w:bookmarkStart w:id="668" w:name="__RefHeading___Toc4148950_581953129"/>
      <w:bookmarkStart w:id="669" w:name="_Toc265"/>
      <w:bookmarkEnd w:id="667"/>
      <w:bookmarkEnd w:id="668"/>
      <w:r>
        <w:rPr/>
        <w:t>32</w:t>
      </w:r>
      <w:r>
        <w:rPr>
          <w:rtl w:val="true"/>
        </w:rPr>
        <w:t xml:space="preserve">- </w:t>
      </w:r>
      <w:r>
        <w:rPr>
          <w:rtl w:val="true"/>
        </w:rPr>
        <w:t>الشهداء من الأطفال فی النهضة الحسینیة</w:t>
      </w:r>
      <w:bookmarkEnd w:id="669"/>
    </w:p>
    <w:p>
      <w:pPr>
        <w:pStyle w:val="Heading3"/>
        <w:numPr>
          <w:ilvl w:val="2"/>
          <w:numId w:val="1"/>
        </w:numPr>
        <w:rPr/>
      </w:pPr>
      <w:bookmarkStart w:id="670" w:name="__RefHeading___Toc4148952_581953129"/>
      <w:bookmarkStart w:id="671" w:name="_Toc266"/>
      <w:bookmarkEnd w:id="670"/>
      <w:r>
        <w:rPr>
          <w:rtl w:val="true"/>
        </w:rPr>
        <w:t>أهمیّة الموضوع</w:t>
      </w:r>
      <w:bookmarkEnd w:id="671"/>
    </w:p>
    <w:p>
      <w:pPr>
        <w:pStyle w:val="BookText"/>
        <w:rPr/>
      </w:pPr>
      <w:r>
        <w:rPr>
          <w:rFonts w:ascii="IRNazanin" w:hAnsi="IRNazanin" w:eastAsia="IRNazanin"/>
          <w:color w:val="111111"/>
          <w:sz w:val="28"/>
          <w:sz w:val="28"/>
          <w:szCs w:val="28"/>
          <w:rtl w:val="true"/>
          <w:lang w:bidi="fa-IR"/>
        </w:rPr>
        <w:t>إن للنهضة الحسینة دروساً وعبراً کثیرة، ولا زالت بعض تلک الدروس والعبر إلی الآن لم تتضح بشکل جلی، وعلی هذا الاساس، فان البحث فی موضوع الشهداء من الاطفال فی النهضة الحسینیة یکتسب أهمیّة کبیرة، حیث یؤخذ منه العبر والاعتبار والدروس فیما یخص تربیة الاطفال، وکذلک بیان بشاعة وظلم بنی امیة، وبیان أن الحرکات الارهابیة المعاصرة مستوحاة من سیاسة بنی امیة الظالمة، وان للشهداء من الاطفال دورا فی تخلید النهضة الحسینیة</w:t>
      </w:r>
      <w:r>
        <w:rPr>
          <w:rFonts w:eastAsia="IRNazanin" w:cs="IRNazanin"/>
          <w:color w:val="111111"/>
          <w:sz w:val="28"/>
          <w:szCs w:val="28"/>
          <w:rtl w:val="true"/>
          <w:lang w:bidi="fa-IR"/>
        </w:rPr>
        <w:t>.</w:t>
      </w:r>
    </w:p>
    <w:p>
      <w:pPr>
        <w:pStyle w:val="Heading3"/>
        <w:numPr>
          <w:ilvl w:val="2"/>
          <w:numId w:val="1"/>
        </w:numPr>
        <w:rPr/>
      </w:pPr>
      <w:bookmarkStart w:id="672" w:name="__RefHeading___Toc4148954_581953129"/>
      <w:bookmarkStart w:id="673" w:name="_Toc267"/>
      <w:bookmarkEnd w:id="672"/>
      <w:r>
        <w:rPr>
          <w:rtl w:val="true"/>
        </w:rPr>
        <w:t>فصول الرسالة ومباحثها</w:t>
      </w:r>
      <w:bookmarkEnd w:id="673"/>
    </w:p>
    <w:p>
      <w:pPr>
        <w:pStyle w:val="Heading4"/>
        <w:numPr>
          <w:ilvl w:val="3"/>
          <w:numId w:val="1"/>
        </w:numPr>
        <w:rPr/>
      </w:pPr>
      <w:bookmarkStart w:id="674" w:name="__RefHeading___Toc4148956_581953129"/>
      <w:bookmarkStart w:id="675" w:name="_Toc268"/>
      <w:bookmarkEnd w:id="674"/>
      <w:r>
        <w:rPr>
          <w:rtl w:val="true"/>
        </w:rPr>
        <w:t>الفصل الأوّل</w:t>
      </w:r>
      <w:r>
        <w:rPr>
          <w:rtl w:val="true"/>
        </w:rPr>
        <w:t xml:space="preserve">: </w:t>
      </w:r>
      <w:r>
        <w:rPr>
          <w:rtl w:val="true"/>
        </w:rPr>
        <w:t>مباحث تمهیدیة</w:t>
      </w:r>
      <w:bookmarkEnd w:id="67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الطفل لغة واصطلاحا، ونظرة الإسلام إلی الطفل والطفولة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الطفل لغة واصطلاحا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الإسلام إلی الطفل والطفولة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الشهید فی اللغة والاصطلاح، ومکانة الشهید فی الإسلام</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الشهید فی اللغة والاصطلاح</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الشهید فی الإسلام </w:t>
      </w:r>
      <w:bookmarkStart w:id="676" w:name="pg5761_52967"/>
    </w:p>
    <w:p>
      <w:pPr>
        <w:pStyle w:val="Heading4"/>
        <w:numPr>
          <w:ilvl w:val="3"/>
          <w:numId w:val="1"/>
        </w:numPr>
        <w:rPr/>
      </w:pPr>
      <w:bookmarkStart w:id="677" w:name="__RefHeading___Toc4148958_581953129"/>
      <w:bookmarkStart w:id="678" w:name="_Toc269"/>
      <w:bookmarkEnd w:id="676"/>
      <w:bookmarkEnd w:id="677"/>
      <w:r>
        <w:rPr>
          <w:rtl w:val="true"/>
        </w:rPr>
        <w:t>الفصل الثانی</w:t>
      </w:r>
      <w:r>
        <w:rPr>
          <w:rtl w:val="true"/>
        </w:rPr>
        <w:t xml:space="preserve">: </w:t>
      </w:r>
      <w:r>
        <w:rPr>
          <w:rtl w:val="true"/>
        </w:rPr>
        <w:t>الشهداء من الأطفال أثناء واقعة الطف</w:t>
      </w:r>
      <w:bookmarkEnd w:id="678"/>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من الأطفال أثناء واقعة الطف</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الاطفال الشهداء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الاطفال الشهداء من 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679" w:name="__RefHeading___Toc4148960_581953129"/>
      <w:bookmarkStart w:id="680" w:name="_Toc270"/>
      <w:bookmarkEnd w:id="679"/>
      <w:r>
        <w:rPr>
          <w:rtl w:val="true"/>
        </w:rPr>
        <w:t>الفصل الثالث</w:t>
      </w:r>
      <w:r>
        <w:rPr>
          <w:rtl w:val="true"/>
        </w:rPr>
        <w:t xml:space="preserve">: </w:t>
      </w:r>
      <w:r>
        <w:rPr>
          <w:rtl w:val="true"/>
        </w:rPr>
        <w:t>الشهداء من الاطفال بعد الواقعة</w:t>
      </w:r>
      <w:bookmarkEnd w:id="68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الاطفال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رقیة بنت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مسلم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خولة بنت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 السقط بن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الاطفال من 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ودواعی قتل الاطفال من قبل بنو أمیة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الظالمة لبنی امیة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نسل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تغییب أهداف النهضة الحسینیة</w:t>
      </w:r>
    </w:p>
    <w:p>
      <w:pPr>
        <w:pStyle w:val="Heading4"/>
        <w:numPr>
          <w:ilvl w:val="3"/>
          <w:numId w:val="1"/>
        </w:numPr>
        <w:rPr/>
      </w:pPr>
      <w:bookmarkStart w:id="681" w:name="__RefHeading___Toc4148962_581953129"/>
      <w:bookmarkStart w:id="682" w:name="_Toc271"/>
      <w:bookmarkEnd w:id="681"/>
      <w:r>
        <w:rPr>
          <w:rtl w:val="true"/>
        </w:rPr>
        <w:t>الفصل الخامس</w:t>
      </w:r>
      <w:r>
        <w:rPr>
          <w:rtl w:val="true"/>
        </w:rPr>
        <w:t xml:space="preserve">: </w:t>
      </w:r>
      <w:r>
        <w:rPr>
          <w:rtl w:val="true"/>
        </w:rPr>
        <w:t>دور الشهداء من الأطفال فی تخلید النهضة الحسینیة</w:t>
      </w:r>
      <w:bookmarkEnd w:id="6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4148964_581953129"/>
      <w:bookmarkStart w:id="684" w:name="_Toc272"/>
      <w:bookmarkEnd w:id="683"/>
      <w:r>
        <w:rPr>
          <w:rtl w:val="true"/>
        </w:rPr>
        <w:t>الخاتمة</w:t>
      </w:r>
      <w:r>
        <w:rPr>
          <w:rtl w:val="true"/>
        </w:rPr>
        <w:t xml:space="preserve">: </w:t>
      </w:r>
      <w:r>
        <w:rPr>
          <w:rtl w:val="true"/>
        </w:rPr>
        <w:t>تتضمّن النتائج والتوصیات</w:t>
      </w:r>
      <w:bookmarkStart w:id="685" w:name="pg5761_52968"/>
      <w:bookmarkEnd w:id="684"/>
    </w:p>
    <w:p>
      <w:pPr>
        <w:pStyle w:val="Heading2"/>
        <w:numPr>
          <w:ilvl w:val="1"/>
          <w:numId w:val="1"/>
        </w:numPr>
        <w:rPr/>
      </w:pPr>
      <w:bookmarkStart w:id="686" w:name="__RefHeading___Toc4148966_581953129"/>
      <w:bookmarkStart w:id="687" w:name="_Toc273"/>
      <w:bookmarkEnd w:id="685"/>
      <w:bookmarkEnd w:id="686"/>
      <w:r>
        <w:rPr/>
        <w:t>33</w:t>
      </w:r>
      <w:r>
        <w:rPr>
          <w:rtl w:val="true"/>
        </w:rPr>
        <w:t xml:space="preserve">- </w:t>
      </w:r>
      <w:r>
        <w:rPr>
          <w:rtl w:val="true"/>
        </w:rPr>
        <w:t>دور صلح الإمام الحسن</w:t>
      </w:r>
      <w:r>
        <w:rPr>
          <w:rtl w:val="true"/>
        </w:rPr>
        <w:t>(</w:t>
      </w:r>
      <w:r>
        <w:rPr>
          <w:rtl w:val="true"/>
        </w:rPr>
        <w:t>علیه السّلام</w:t>
      </w:r>
      <w:r>
        <w:rPr>
          <w:rtl w:val="true"/>
        </w:rPr>
        <w:t xml:space="preserve">) </w:t>
      </w:r>
      <w:r>
        <w:rPr>
          <w:rtl w:val="true"/>
        </w:rPr>
        <w:t>فی النهضة الحسینیة</w:t>
      </w:r>
      <w:bookmarkEnd w:id="687"/>
    </w:p>
    <w:p>
      <w:pPr>
        <w:pStyle w:val="Heading3"/>
        <w:numPr>
          <w:ilvl w:val="2"/>
          <w:numId w:val="1"/>
        </w:numPr>
        <w:rPr/>
      </w:pPr>
      <w:bookmarkStart w:id="688" w:name="__RefHeading___Toc4148968_581953129"/>
      <w:bookmarkStart w:id="689" w:name="_Toc274"/>
      <w:bookmarkEnd w:id="688"/>
      <w:r>
        <w:rPr>
          <w:rtl w:val="true"/>
        </w:rPr>
        <w:t>أهمیّة الموضوع</w:t>
      </w:r>
      <w:bookmarkEnd w:id="689"/>
    </w:p>
    <w:p>
      <w:pPr>
        <w:pStyle w:val="BookText"/>
        <w:rPr/>
      </w:pPr>
      <w:r>
        <w:rPr>
          <w:rFonts w:ascii="IRNazanin" w:hAnsi="IRNazanin" w:eastAsia="IRNazanin"/>
          <w:color w:val="111111"/>
          <w:sz w:val="28"/>
          <w:sz w:val="28"/>
          <w:szCs w:val="28"/>
          <w:rtl w:val="true"/>
          <w:lang w:bidi="fa-IR"/>
        </w:rPr>
        <w:t>تسلیط الضوء علی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حقیقته وأسبابه، 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مسیرة الإسلام، وسلامة الأمّة من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ابعاد لم یدرکها الکثیر، إذ أن فلسفة الصلح تکمن فی انه یمثل مقدمة تمهیدیة للنهضة الحسینیة المبارکة، فالصلح أدخل الأمّة فی تجربة جدیدة أسهمت من خلال هذه التجربة فی صناعة المناخ اللازم لتحقیق النهضة الجهادیة وتجاوز الذات، وذلک لأن الصلح مکَّن المسلمینَ من إکتشاف حقائق مهمة والحصول علی تجربة سیاسیة عظیمة مهدت لتجربة أخری أکبر، لذا فان هناک فرقاً کبیراً جداً بین المواجهتین، أی مواجهة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لمعاویة، ومواجهة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لیزید بن معاویة، لأنّ الأمور لم تکن الأمور ملتبسة علی الناس أیام حکومة یزید کما کانت ملتبسة أیام حکومة معاویة</w:t>
      </w:r>
      <w:r>
        <w:rPr>
          <w:rFonts w:eastAsia="IRNazanin" w:cs="IRNazanin"/>
          <w:color w:val="111111"/>
          <w:sz w:val="28"/>
          <w:szCs w:val="28"/>
          <w:rtl w:val="true"/>
          <w:lang w:bidi="fa-IR"/>
        </w:rPr>
        <w:t>.</w:t>
      </w:r>
    </w:p>
    <w:p>
      <w:pPr>
        <w:pStyle w:val="Heading3"/>
        <w:numPr>
          <w:ilvl w:val="2"/>
          <w:numId w:val="1"/>
        </w:numPr>
        <w:rPr/>
      </w:pPr>
      <w:bookmarkStart w:id="690" w:name="__RefHeading___Toc4148970_581953129"/>
      <w:bookmarkStart w:id="691" w:name="_Toc275"/>
      <w:bookmarkEnd w:id="690"/>
      <w:r>
        <w:rPr>
          <w:rtl w:val="true"/>
        </w:rPr>
        <w:t>فصول الرسالة ومباحثها</w:t>
      </w:r>
      <w:bookmarkEnd w:id="691"/>
    </w:p>
    <w:p>
      <w:pPr>
        <w:pStyle w:val="Heading4"/>
        <w:numPr>
          <w:ilvl w:val="3"/>
          <w:numId w:val="1"/>
        </w:numPr>
        <w:rPr/>
      </w:pPr>
      <w:bookmarkStart w:id="692" w:name="__RefHeading___Toc4148972_581953129"/>
      <w:bookmarkStart w:id="693" w:name="_Toc276"/>
      <w:bookmarkEnd w:id="692"/>
      <w:r>
        <w:rPr>
          <w:rtl w:val="true"/>
        </w:rPr>
        <w:t>الفصل الأوّل</w:t>
      </w:r>
      <w:r>
        <w:rPr>
          <w:rtl w:val="true"/>
        </w:rPr>
        <w:t xml:space="preserve">: </w:t>
      </w:r>
      <w:r>
        <w:rPr>
          <w:rtl w:val="true"/>
        </w:rPr>
        <w:t>بحوث تمهیدیة</w:t>
      </w:r>
      <w:bookmarkEnd w:id="69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فی اللغة والاصطلاح</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فی النصوص القرآنیة وسیرة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الرائدة </w:t>
      </w:r>
      <w:bookmarkStart w:id="694" w:name="pg5761_52969"/>
    </w:p>
    <w:p>
      <w:pPr>
        <w:pStyle w:val="BookText"/>
        <w:rPr/>
      </w:pPr>
      <w:bookmarkEnd w:id="694"/>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95" w:name="__RefHeading___Toc4148974_581953129"/>
      <w:bookmarkStart w:id="696" w:name="_Toc277"/>
      <w:bookmarkEnd w:id="695"/>
      <w:r>
        <w:rPr>
          <w:rtl w:val="true"/>
        </w:rPr>
        <w:t>الفصل الثانی</w:t>
      </w:r>
      <w:r>
        <w:rPr>
          <w:rtl w:val="true"/>
        </w:rPr>
        <w:t xml:space="preserve">: </w:t>
      </w:r>
      <w:r>
        <w:rPr>
          <w:rtl w:val="true"/>
        </w:rPr>
        <w:t>مقارنة بین ظروف الصلح والنهضة الحسینیة</w:t>
      </w:r>
      <w:bookmarkEnd w:id="69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الصلح</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النهضة الحسینیة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الاختلاف والاشتراک بین ظروف الصلح وظروف النهضة الحسینیة</w:t>
      </w:r>
    </w:p>
    <w:p>
      <w:pPr>
        <w:pStyle w:val="Heading4"/>
        <w:numPr>
          <w:ilvl w:val="3"/>
          <w:numId w:val="1"/>
        </w:numPr>
        <w:rPr/>
      </w:pPr>
      <w:bookmarkStart w:id="697" w:name="__RefHeading___Toc4148976_581953129"/>
      <w:bookmarkStart w:id="698" w:name="_Toc278"/>
      <w:bookmarkEnd w:id="697"/>
      <w:r>
        <w:rPr>
          <w:rtl w:val="true"/>
        </w:rPr>
        <w:t>الفصل الثالث</w:t>
      </w:r>
      <w:r>
        <w:rPr>
          <w:rtl w:val="true"/>
        </w:rPr>
        <w:t xml:space="preserve">: </w:t>
      </w:r>
      <w:r>
        <w:rPr>
          <w:rtl w:val="true"/>
        </w:rPr>
        <w:t>شروط صلح الإمام الحسن</w:t>
      </w:r>
      <w:r>
        <w:rPr>
          <w:rtl w:val="true"/>
        </w:rPr>
        <w:t>(</w:t>
      </w:r>
      <w:r>
        <w:rPr>
          <w:rtl w:val="true"/>
        </w:rPr>
        <w:t>علیه السّلام</w:t>
      </w:r>
      <w:r>
        <w:rPr>
          <w:rtl w:val="true"/>
        </w:rPr>
        <w:t xml:space="preserve">) </w:t>
      </w:r>
      <w:r>
        <w:rPr>
          <w:rtl w:val="true"/>
        </w:rPr>
        <w:t>ودورها فی النهضة الحسینیة</w:t>
      </w:r>
      <w:bookmarkEnd w:id="69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المتعلقة بالحکم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بکتاب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الأمر من بعد معاویة للحسن ثم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یقضی بشیء دون مشورته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الأمنیة والاجتماعیة والدینیة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یُشتم علیاً وهو یسمع، أو أن لا یذکره إلا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ینال أحداً من شیعة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یلاحق أحداً من أهل المدینة والحجاز والعراق ممّا کان فی أیام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یناله بالإساءة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یطالب أحداً مما أصاب أیام أبیه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یعطیه خراج دار بجرد فارس</w:t>
      </w:r>
      <w:r>
        <w:rPr>
          <w:rFonts w:eastAsia="IRNazanin" w:cs="IRNazanin"/>
          <w:color w:val="111111"/>
          <w:sz w:val="28"/>
          <w:szCs w:val="28"/>
          <w:rtl w:val="true"/>
          <w:lang w:bidi="fa-IR"/>
        </w:rPr>
        <w:t xml:space="preserve">. </w:t>
      </w:r>
      <w:bookmarkStart w:id="699" w:name="pg5761_52970"/>
    </w:p>
    <w:p>
      <w:pPr>
        <w:pStyle w:val="BookText"/>
        <w:rPr/>
      </w:pPr>
      <w:bookmarkEnd w:id="69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إعطاؤه ما فی بیت مال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استراتیجیة الصلح وشروطه فی النهضة الحسینیة</w:t>
      </w:r>
      <w:r>
        <w:rPr>
          <w:rStyle w:val="FootnoteAnchor"/>
          <w:rtl w:val="true"/>
        </w:rPr>
        <w:footnoteReference w:id="8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4148978_581953129"/>
      <w:bookmarkStart w:id="701" w:name="_Toc279"/>
      <w:bookmarkEnd w:id="700"/>
      <w:r>
        <w:rPr>
          <w:rtl w:val="true"/>
        </w:rPr>
        <w:t>الخاتمة</w:t>
      </w:r>
      <w:r>
        <w:rPr>
          <w:rtl w:val="true"/>
        </w:rPr>
        <w:t xml:space="preserve">: </w:t>
      </w:r>
      <w:r>
        <w:rPr>
          <w:rtl w:val="true"/>
        </w:rPr>
        <w:t>تتضمّن النتائج والتوصیات</w:t>
      </w:r>
      <w:bookmarkEnd w:id="70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5761_52972"/>
      <w:bookmarkStart w:id="703" w:name="pg5761_52972"/>
      <w:bookmarkEnd w:id="703"/>
    </w:p>
    <w:p>
      <w:pPr>
        <w:pStyle w:val="Heading2"/>
        <w:numPr>
          <w:ilvl w:val="1"/>
          <w:numId w:val="1"/>
        </w:numPr>
        <w:rPr/>
      </w:pPr>
      <w:bookmarkStart w:id="704" w:name="pg5761_52972"/>
      <w:bookmarkStart w:id="705" w:name="__RefHeading___Toc4148980_581953129"/>
      <w:bookmarkStart w:id="706" w:name="_Toc280"/>
      <w:bookmarkEnd w:id="704"/>
      <w:bookmarkEnd w:id="705"/>
      <w:r>
        <w:rPr/>
        <w:t>34</w:t>
      </w:r>
      <w:r>
        <w:rPr>
          <w:rtl w:val="true"/>
        </w:rPr>
        <w:t xml:space="preserve">- </w:t>
      </w:r>
      <w:r>
        <w:rPr>
          <w:rtl w:val="true"/>
        </w:rPr>
        <w:t>الأسالیب التبلیغیة عند الإمام الحسین</w:t>
      </w:r>
      <w:r>
        <w:rPr>
          <w:rtl w:val="true"/>
        </w:rPr>
        <w:t>(</w:t>
      </w:r>
      <w:r>
        <w:rPr>
          <w:rtl w:val="true"/>
        </w:rPr>
        <w:t>علیه السّلام</w:t>
      </w:r>
      <w:r>
        <w:rPr>
          <w:rtl w:val="true"/>
        </w:rPr>
        <w:t xml:space="preserve">) </w:t>
      </w:r>
      <w:r>
        <w:rPr>
          <w:rtl w:val="true"/>
        </w:rPr>
        <w:t>فی النهضة الحسینیة</w:t>
      </w:r>
      <w:bookmarkEnd w:id="706"/>
    </w:p>
    <w:p>
      <w:pPr>
        <w:pStyle w:val="Heading3"/>
        <w:numPr>
          <w:ilvl w:val="2"/>
          <w:numId w:val="1"/>
        </w:numPr>
        <w:rPr/>
      </w:pPr>
      <w:bookmarkStart w:id="707" w:name="__RefHeading___Toc4148982_581953129"/>
      <w:bookmarkStart w:id="708" w:name="_Toc281"/>
      <w:bookmarkEnd w:id="707"/>
      <w:r>
        <w:rPr>
          <w:rtl w:val="true"/>
        </w:rPr>
        <w:t>أهمیّة الموضوع</w:t>
      </w:r>
      <w:bookmarkEnd w:id="708"/>
    </w:p>
    <w:p>
      <w:pPr>
        <w:pStyle w:val="BookText"/>
        <w:rPr/>
      </w:pPr>
      <w:r>
        <w:rPr>
          <w:rFonts w:ascii="IRNazanin" w:hAnsi="IRNazanin" w:eastAsia="IRNazanin"/>
          <w:color w:val="111111"/>
          <w:sz w:val="28"/>
          <w:sz w:val="28"/>
          <w:szCs w:val="28"/>
          <w:rtl w:val="true"/>
          <w:lang w:bidi="fa-IR"/>
        </w:rPr>
        <w:t>لا شکّ فی تعدّد أسالیب التبلیغ لدی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للظرف والخصوصیات التی تتصل بالمخاطبین أو ظروف أخری کالتقیة ونحوها، لذا فان الوقوف علی اسالیب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تبلیغ النهضة الحسینیة یساهم فی فتح الآفاق للمبلغ الرسالی فی کیفیة التعامل مع الاحداث بصورة صحیحة، ویرسم للمبلغ بل کل مؤمن طریقاً فی کیفیة التعاطی مع المخاطبین بالشکل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وجود وحرکة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تبلیغ لله تعالی لما یمتلکه من مقام العصمة</w:t>
      </w:r>
      <w:r>
        <w:rPr>
          <w:rFonts w:eastAsia="IRNazanin" w:cs="IRNazanin"/>
          <w:color w:val="111111"/>
          <w:sz w:val="28"/>
          <w:szCs w:val="28"/>
          <w:rtl w:val="true"/>
          <w:lang w:bidi="fa-IR"/>
        </w:rPr>
        <w:t>.</w:t>
      </w:r>
    </w:p>
    <w:p>
      <w:pPr>
        <w:pStyle w:val="Heading3"/>
        <w:numPr>
          <w:ilvl w:val="2"/>
          <w:numId w:val="1"/>
        </w:numPr>
        <w:rPr/>
      </w:pPr>
      <w:bookmarkStart w:id="709" w:name="__RefHeading___Toc4148984_581953129"/>
      <w:bookmarkStart w:id="710" w:name="_Toc282"/>
      <w:bookmarkEnd w:id="709"/>
      <w:r>
        <w:rPr>
          <w:rtl w:val="true"/>
        </w:rPr>
        <w:t>فصول الرسالة ومباحثها</w:t>
      </w:r>
      <w:bookmarkEnd w:id="710"/>
    </w:p>
    <w:p>
      <w:pPr>
        <w:pStyle w:val="Heading4"/>
        <w:numPr>
          <w:ilvl w:val="3"/>
          <w:numId w:val="1"/>
        </w:numPr>
        <w:rPr/>
      </w:pPr>
      <w:bookmarkStart w:id="711" w:name="__RefHeading___Toc4148986_581953129"/>
      <w:bookmarkStart w:id="712" w:name="_Toc283"/>
      <w:bookmarkEnd w:id="711"/>
      <w:r>
        <w:rPr>
          <w:rtl w:val="true"/>
        </w:rPr>
        <w:t>الفصل الأوّل</w:t>
      </w:r>
      <w:r>
        <w:rPr>
          <w:rtl w:val="true"/>
        </w:rPr>
        <w:t xml:space="preserve">: </w:t>
      </w:r>
      <w:r>
        <w:rPr>
          <w:rtl w:val="true"/>
        </w:rPr>
        <w:t>مباحث تمهیدیة</w:t>
      </w:r>
      <w:bookmarkEnd w:id="71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التبلیغ والاسلوب لغةً واصطلاحاً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الاسلوب والوسیلة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اجمالیة حول أهمیّة التبلیغ فی الإسلام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اسالیب التبلیغ عند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التبلیغ</w:t>
      </w:r>
      <w:r>
        <w:rPr>
          <w:rStyle w:val="FootnoteAnchor"/>
          <w:rtl w:val="true"/>
        </w:rPr>
        <w:footnoteReference w:id="88"/>
      </w:r>
      <w:bookmarkStart w:id="713" w:name="pg5761_52973"/>
    </w:p>
    <w:p>
      <w:pPr>
        <w:pStyle w:val="BookText"/>
        <w:rPr/>
      </w:pPr>
      <w:bookmarkEnd w:id="713"/>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14" w:name="__RefHeading___Toc4148988_581953129"/>
      <w:bookmarkStart w:id="715" w:name="_Toc284"/>
      <w:bookmarkEnd w:id="714"/>
      <w:r>
        <w:rPr>
          <w:rtl w:val="true"/>
        </w:rPr>
        <w:t>الفصل الثانی</w:t>
      </w:r>
      <w:r>
        <w:rPr>
          <w:rtl w:val="true"/>
        </w:rPr>
        <w:t xml:space="preserve">: </w:t>
      </w:r>
      <w:r>
        <w:rPr>
          <w:rtl w:val="true"/>
        </w:rPr>
        <w:t>أسلوب تبلیغ الإمام الحسین</w:t>
      </w:r>
      <w:r>
        <w:rPr>
          <w:rtl w:val="true"/>
        </w:rPr>
        <w:t>(</w:t>
      </w:r>
      <w:r>
        <w:rPr>
          <w:rtl w:val="true"/>
        </w:rPr>
        <w:t>علیه السّلام</w:t>
      </w:r>
      <w:r>
        <w:rPr>
          <w:rtl w:val="true"/>
        </w:rPr>
        <w:t xml:space="preserve">) </w:t>
      </w:r>
      <w:r>
        <w:rPr>
          <w:rtl w:val="true"/>
        </w:rPr>
        <w:t>قبل واقعة عاشوراء</w:t>
      </w:r>
      <w:bookmarkEnd w:id="71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عدم مشروعیة خلافة یزید</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کتبة الرسل إلی أهل الکوفة والبصرة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علی أحقیة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مکة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اتمام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w:t>
      </w:r>
      <w:r>
        <w:rPr>
          <w:rStyle w:val="FootnoteAnchor"/>
          <w:rtl w:val="true"/>
        </w:rPr>
        <w:footnoteReference w:id="89"/>
      </w:r>
    </w:p>
    <w:p>
      <w:pPr>
        <w:pStyle w:val="Heading4"/>
        <w:numPr>
          <w:ilvl w:val="3"/>
          <w:numId w:val="1"/>
        </w:numPr>
        <w:rPr/>
      </w:pPr>
      <w:bookmarkStart w:id="716" w:name="__RefHeading___Toc4148990_581953129"/>
      <w:bookmarkStart w:id="717" w:name="_Toc285"/>
      <w:bookmarkEnd w:id="716"/>
      <w:r>
        <w:rPr>
          <w:rtl w:val="true"/>
        </w:rPr>
        <w:t>الفصل الثالث</w:t>
      </w:r>
      <w:r>
        <w:rPr>
          <w:rtl w:val="true"/>
        </w:rPr>
        <w:t xml:space="preserve">: </w:t>
      </w:r>
      <w:r>
        <w:rPr>
          <w:rtl w:val="true"/>
        </w:rPr>
        <w:t>تبلیغ الإمام</w:t>
      </w:r>
      <w:r>
        <w:rPr>
          <w:rtl w:val="true"/>
        </w:rPr>
        <w:t>(</w:t>
      </w:r>
      <w:r>
        <w:rPr>
          <w:rtl w:val="true"/>
        </w:rPr>
        <w:t>علیه السّلام</w:t>
      </w:r>
      <w:r>
        <w:rPr>
          <w:rtl w:val="true"/>
        </w:rPr>
        <w:t xml:space="preserve">) </w:t>
      </w:r>
      <w:r>
        <w:rPr>
          <w:rtl w:val="true"/>
        </w:rPr>
        <w:t>فی کربلاء</w:t>
      </w:r>
      <w:bookmarkEnd w:id="71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البعد المعنوی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مع الاعداء لإتمام الحجة</w:t>
      </w:r>
    </w:p>
    <w:p>
      <w:pPr>
        <w:pStyle w:val="Heading4"/>
        <w:numPr>
          <w:ilvl w:val="3"/>
          <w:numId w:val="1"/>
        </w:numPr>
        <w:rPr/>
      </w:pPr>
      <w:bookmarkStart w:id="718" w:name="__RefHeading___Toc4148992_581953129"/>
      <w:bookmarkStart w:id="719" w:name="_Toc286"/>
      <w:bookmarkEnd w:id="718"/>
      <w:r>
        <w:rPr>
          <w:rtl w:val="true"/>
        </w:rPr>
        <w:t>الفصل الرابع</w:t>
      </w:r>
      <w:r>
        <w:rPr>
          <w:rtl w:val="true"/>
        </w:rPr>
        <w:t xml:space="preserve">: </w:t>
      </w:r>
      <w:r>
        <w:rPr>
          <w:rtl w:val="true"/>
        </w:rPr>
        <w:t>الدلالات التبلیغیة لشعارات الإمام الحسین</w:t>
      </w:r>
      <w:r>
        <w:rPr>
          <w:rtl w:val="true"/>
        </w:rPr>
        <w:t>(</w:t>
      </w:r>
      <w:r>
        <w:rPr>
          <w:rtl w:val="true"/>
        </w:rPr>
        <w:t>علیه السّلام</w:t>
      </w:r>
      <w:r>
        <w:rPr>
          <w:rtl w:val="true"/>
        </w:rPr>
        <w:t xml:space="preserve">) </w:t>
      </w:r>
      <w:r>
        <w:rPr>
          <w:rtl w:val="true"/>
        </w:rPr>
        <w:t>یوم عاشورا</w:t>
      </w:r>
      <w:bookmarkEnd w:id="71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الشعار</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شعارات کربلاء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هیهات منا الذلة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 الموت أولی من العار والعار أولی من دخول النار</w:t>
      </w:r>
      <w:r>
        <w:rPr>
          <w:rStyle w:val="FootnoteAnchor"/>
          <w:rtl w:val="true"/>
        </w:rPr>
        <w:footnoteReference w:id="9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0" w:name="__RefHeading___Toc4148994_581953129"/>
      <w:bookmarkStart w:id="721" w:name="_Toc287"/>
      <w:bookmarkEnd w:id="720"/>
      <w:r>
        <w:rPr>
          <w:rtl w:val="true"/>
        </w:rPr>
        <w:t>الخاتمة</w:t>
      </w:r>
      <w:r>
        <w:rPr>
          <w:rtl w:val="true"/>
        </w:rPr>
        <w:t xml:space="preserve">: </w:t>
      </w:r>
      <w:r>
        <w:rPr>
          <w:rtl w:val="true"/>
        </w:rPr>
        <w:t>تتضمّن النتائج والتوصیات</w:t>
      </w:r>
      <w:bookmarkStart w:id="722" w:name="pg5761_52974"/>
      <w:bookmarkEnd w:id="721"/>
    </w:p>
    <w:p>
      <w:pPr>
        <w:pStyle w:val="Heading2"/>
        <w:numPr>
          <w:ilvl w:val="1"/>
          <w:numId w:val="1"/>
        </w:numPr>
        <w:rPr/>
      </w:pPr>
      <w:bookmarkStart w:id="723" w:name="__RefHeading___Toc4148996_581953129"/>
      <w:bookmarkStart w:id="724" w:name="_Toc288"/>
      <w:bookmarkEnd w:id="722"/>
      <w:bookmarkEnd w:id="723"/>
      <w:r>
        <w:rPr/>
        <w:t>35</w:t>
      </w:r>
      <w:r>
        <w:rPr>
          <w:rtl w:val="true"/>
        </w:rPr>
        <w:t xml:space="preserve">- </w:t>
      </w:r>
      <w:r>
        <w:rPr>
          <w:rtl w:val="true"/>
        </w:rPr>
        <w:t>خصوصیات الإمام الحسین</w:t>
      </w:r>
      <w:r>
        <w:rPr>
          <w:rtl w:val="true"/>
        </w:rPr>
        <w:t>(</w:t>
      </w:r>
      <w:r>
        <w:rPr>
          <w:rtl w:val="true"/>
        </w:rPr>
        <w:t>علیه السّلام</w:t>
      </w:r>
      <w:r>
        <w:rPr>
          <w:rtl w:val="true"/>
        </w:rPr>
        <w:t xml:space="preserve">) </w:t>
      </w:r>
      <w:r>
        <w:rPr>
          <w:rtl w:val="true"/>
        </w:rPr>
        <w:t>فی روایات النبی</w:t>
      </w:r>
      <w:r>
        <w:rPr>
          <w:rtl w:val="true"/>
        </w:rPr>
        <w:t>(</w:t>
      </w:r>
      <w:r>
        <w:rPr>
          <w:rtl w:val="true"/>
        </w:rPr>
        <w:t>علیه السّلام</w:t>
      </w:r>
      <w:r>
        <w:rPr>
          <w:rtl w:val="true"/>
        </w:rPr>
        <w:t xml:space="preserve">) </w:t>
      </w:r>
      <w:r>
        <w:rPr>
          <w:rtl w:val="true"/>
        </w:rPr>
        <w:t>وأهل بیته</w:t>
      </w:r>
      <w:r>
        <w:rPr>
          <w:rtl w:val="true"/>
        </w:rPr>
        <w:t>(</w:t>
      </w:r>
      <w:r>
        <w:rPr>
          <w:rtl w:val="true"/>
        </w:rPr>
        <w:t>علیهم السّلام</w:t>
      </w:r>
      <w:r>
        <w:rPr>
          <w:rtl w:val="true"/>
        </w:rPr>
        <w:t xml:space="preserve">) - </w:t>
      </w:r>
      <w:r>
        <w:rPr>
          <w:rtl w:val="true"/>
        </w:rPr>
        <w:t>دراسة تحقیقیة</w:t>
      </w:r>
      <w:bookmarkEnd w:id="724"/>
    </w:p>
    <w:p>
      <w:pPr>
        <w:pStyle w:val="Heading3"/>
        <w:numPr>
          <w:ilvl w:val="2"/>
          <w:numId w:val="1"/>
        </w:numPr>
        <w:rPr/>
      </w:pPr>
      <w:bookmarkStart w:id="725" w:name="__RefHeading___Toc4148998_581953129"/>
      <w:bookmarkStart w:id="726" w:name="_Toc289"/>
      <w:bookmarkEnd w:id="725"/>
      <w:r>
        <w:rPr>
          <w:rtl w:val="true"/>
        </w:rPr>
        <w:t>أهمیّة الموضوع</w:t>
      </w:r>
      <w:bookmarkEnd w:id="726"/>
    </w:p>
    <w:p>
      <w:pPr>
        <w:pStyle w:val="BookText"/>
        <w:rPr/>
      </w:pPr>
      <w:r>
        <w:rPr>
          <w:rFonts w:ascii="IRNazanin" w:hAnsi="IRNazanin" w:eastAsia="IRNazanin"/>
          <w:color w:val="111111"/>
          <w:sz w:val="28"/>
          <w:sz w:val="28"/>
          <w:szCs w:val="28"/>
          <w:rtl w:val="true"/>
          <w:lang w:bidi="fa-IR"/>
        </w:rPr>
        <w:t>لا یخفی أن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حقیقة غیر ممکنة؛ وذلک لعدم امکان الاحاطة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ما یمتلکون من خصوصیات وأبعاد 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الروایات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 بعض ما یمتلکون من خصائص وصفات، وقد أولت الکثیر من هذه الروایات أهمیّة فائقة فی بیان ما یمتلکه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سواء فی ولادته أم فی شهادته أو فیما أولاه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وحب شدید له، کذلک الخصائص المرتبطة فی جوانب أخری من قبیل ما یرتبط بزیارته ومقامه فی الدار الآخرة ونحوها من الخصاص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وتکمن أهمیّة معرفة خصائص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یترتب علیها من ثمرات وآثار متعددة، إذ علی أساس هذه الخصائص یمکن للانسان الوقوف علی العظمة التی یمتلکها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والعنایة الشدیدة التی أولاًها الباری تعالی له، مما یمکن الباحث والقاریء الکریم من بناء علاقة ورابطة شدیدة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ترسمه من اسلوب خاص فی التعاطی مع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زیاراته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والاهتمام بمجالسه ونحوها من الامور بالشکل الذی یتلاءم مع الخصوصیات التی منحها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27" w:name="pg5761_52975"/>
    </w:p>
    <w:p>
      <w:pPr>
        <w:pStyle w:val="Heading3"/>
        <w:numPr>
          <w:ilvl w:val="2"/>
          <w:numId w:val="1"/>
        </w:numPr>
        <w:rPr/>
      </w:pPr>
      <w:bookmarkStart w:id="728" w:name="__RefHeading___Toc4149000_581953129"/>
      <w:bookmarkStart w:id="729" w:name="_Toc290"/>
      <w:bookmarkEnd w:id="727"/>
      <w:bookmarkEnd w:id="728"/>
      <w:r>
        <w:rPr>
          <w:rtl w:val="true"/>
        </w:rPr>
        <w:t>فصول الرسالة ومباحثها</w:t>
      </w:r>
      <w:bookmarkEnd w:id="729"/>
    </w:p>
    <w:p>
      <w:pPr>
        <w:pStyle w:val="Heading4"/>
        <w:numPr>
          <w:ilvl w:val="3"/>
          <w:numId w:val="1"/>
        </w:numPr>
        <w:rPr/>
      </w:pPr>
      <w:bookmarkStart w:id="730" w:name="__RefHeading___Toc4149002_581953129"/>
      <w:bookmarkStart w:id="731" w:name="_Toc291"/>
      <w:bookmarkEnd w:id="730"/>
      <w:r>
        <w:rPr>
          <w:rtl w:val="true"/>
        </w:rPr>
        <w:t>الفصل الأوّل</w:t>
      </w:r>
      <w:r>
        <w:rPr>
          <w:rtl w:val="true"/>
        </w:rPr>
        <w:t xml:space="preserve">: </w:t>
      </w:r>
      <w:r>
        <w:rPr>
          <w:rtl w:val="true"/>
        </w:rPr>
        <w:t>مباحث تمهیدیة</w:t>
      </w:r>
      <w:bookmarkEnd w:id="73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مختصرة بالتعریف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مقامهم</w:t>
      </w:r>
    </w:p>
    <w:p>
      <w:pPr>
        <w:pStyle w:val="Heading4"/>
        <w:numPr>
          <w:ilvl w:val="3"/>
          <w:numId w:val="1"/>
        </w:numPr>
        <w:rPr/>
      </w:pPr>
      <w:bookmarkStart w:id="732" w:name="__RefHeading___Toc4149004_581953129"/>
      <w:bookmarkStart w:id="733" w:name="_Toc292"/>
      <w:bookmarkEnd w:id="732"/>
      <w:r>
        <w:rPr>
          <w:rtl w:val="true"/>
        </w:rPr>
        <w:t>الفصل الثانی</w:t>
      </w:r>
      <w:r>
        <w:rPr>
          <w:rtl w:val="true"/>
        </w:rPr>
        <w:t xml:space="preserve">: </w:t>
      </w:r>
      <w:r>
        <w:rPr>
          <w:rtl w:val="true"/>
        </w:rPr>
        <w:t>خصوصیات ولادة وشهادة الإمام الحسین</w:t>
      </w:r>
      <w:r>
        <w:rPr>
          <w:rtl w:val="true"/>
        </w:rPr>
        <w:t>(</w:t>
      </w:r>
      <w:r>
        <w:rPr>
          <w:rtl w:val="true"/>
        </w:rPr>
        <w:t>علیه السّلام</w:t>
      </w:r>
      <w:r>
        <w:rPr>
          <w:rtl w:val="true"/>
        </w:rPr>
        <w:t xml:space="preserve">) </w:t>
      </w:r>
      <w:r>
        <w:rPr>
          <w:rtl w:val="true"/>
        </w:rPr>
        <w:t>فی روایات النبی</w:t>
      </w:r>
      <w:r>
        <w:rPr>
          <w:rtl w:val="true"/>
        </w:rPr>
        <w:t>(</w:t>
      </w:r>
      <w:r>
        <w:rPr>
          <w:rtl w:val="true"/>
        </w:rPr>
        <w:t xml:space="preserve">صلّی الله علیه و آله وسلّم </w:t>
      </w:r>
      <w:r>
        <w:rPr>
          <w:rtl w:val="true"/>
        </w:rPr>
        <w:t xml:space="preserve">) </w:t>
      </w:r>
      <w:r>
        <w:rPr>
          <w:rtl w:val="true"/>
        </w:rPr>
        <w:t>وأهل بیته</w:t>
      </w:r>
      <w:r>
        <w:rPr>
          <w:rtl w:val="true"/>
        </w:rPr>
        <w:t>(</w:t>
      </w:r>
      <w:r>
        <w:rPr>
          <w:rtl w:val="true"/>
        </w:rPr>
        <w:t>علیهم السّلام</w:t>
      </w:r>
      <w:r>
        <w:rPr>
          <w:rtl w:val="true"/>
        </w:rPr>
        <w:t>)</w:t>
      </w:r>
      <w:bookmarkEnd w:id="73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ولادته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34" w:name="__RefHeading___Toc4149006_581953129"/>
      <w:bookmarkStart w:id="735" w:name="_Toc293"/>
      <w:bookmarkEnd w:id="734"/>
      <w:r>
        <w:rPr>
          <w:rtl w:val="true"/>
        </w:rPr>
        <w:t>الفصل الثالث</w:t>
      </w:r>
      <w:r>
        <w:rPr>
          <w:rtl w:val="true"/>
        </w:rPr>
        <w:t xml:space="preserve">: </w:t>
      </w:r>
      <w:r>
        <w:rPr>
          <w:rtl w:val="true"/>
        </w:rPr>
        <w:t>خصوصیات إمامته</w:t>
      </w:r>
      <w:r>
        <w:rPr>
          <w:rtl w:val="true"/>
        </w:rPr>
        <w:t>(</w:t>
      </w:r>
      <w:r>
        <w:rPr>
          <w:rtl w:val="true"/>
        </w:rPr>
        <w:t>علیه السّلام</w:t>
      </w:r>
      <w:r>
        <w:rPr>
          <w:rtl w:val="true"/>
        </w:rPr>
        <w:t xml:space="preserve">) </w:t>
      </w:r>
      <w:r>
        <w:rPr>
          <w:rtl w:val="true"/>
        </w:rPr>
        <w:t>فی روایات النبی</w:t>
      </w:r>
      <w:r>
        <w:rPr>
          <w:rtl w:val="true"/>
        </w:rPr>
        <w:t>(</w:t>
      </w:r>
      <w:r>
        <w:rPr>
          <w:rtl w:val="true"/>
        </w:rPr>
        <w:t xml:space="preserve">صلّی الله علیه و آله وسلّم </w:t>
      </w:r>
      <w:r>
        <w:rPr>
          <w:rtl w:val="true"/>
        </w:rPr>
        <w:t xml:space="preserve">) </w:t>
      </w:r>
      <w:r>
        <w:rPr>
          <w:rtl w:val="true"/>
        </w:rPr>
        <w:t>وأهل بیته</w:t>
      </w:r>
      <w:r>
        <w:rPr>
          <w:rtl w:val="true"/>
        </w:rPr>
        <w:t>(</w:t>
      </w:r>
      <w:r>
        <w:rPr>
          <w:rtl w:val="true"/>
        </w:rPr>
        <w:t>علیهم السّلام</w:t>
      </w:r>
      <w:r>
        <w:rPr>
          <w:rtl w:val="true"/>
        </w:rPr>
        <w:t>)</w:t>
      </w:r>
      <w:bookmarkEnd w:id="73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الإمامة من صلب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فی جعل استمرار الإمامة فی نسل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من صلب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36" w:name="__RefHeading___Toc4149008_581953129"/>
      <w:bookmarkStart w:id="737" w:name="_Toc294"/>
      <w:bookmarkEnd w:id="736"/>
      <w:r>
        <w:rPr>
          <w:rtl w:val="true"/>
        </w:rPr>
        <w:t>الفصل الرابع</w:t>
      </w:r>
      <w:r>
        <w:rPr>
          <w:rtl w:val="true"/>
        </w:rPr>
        <w:t xml:space="preserve">: </w:t>
      </w:r>
      <w:r>
        <w:rPr>
          <w:rtl w:val="true"/>
        </w:rPr>
        <w:t>خصوصیات إحیاء أمره</w:t>
      </w:r>
      <w:r>
        <w:rPr>
          <w:rtl w:val="true"/>
        </w:rPr>
        <w:t>(</w:t>
      </w:r>
      <w:r>
        <w:rPr>
          <w:rtl w:val="true"/>
        </w:rPr>
        <w:t>علیه السّلام</w:t>
      </w:r>
      <w:r>
        <w:rPr>
          <w:rtl w:val="true"/>
        </w:rPr>
        <w:t xml:space="preserve">) </w:t>
      </w:r>
      <w:r>
        <w:rPr>
          <w:rtl w:val="true"/>
        </w:rPr>
        <w:t>فی روایات النبی</w:t>
      </w:r>
      <w:r>
        <w:rPr>
          <w:rtl w:val="true"/>
        </w:rPr>
        <w:t>(</w:t>
      </w:r>
      <w:r>
        <w:rPr>
          <w:rtl w:val="true"/>
        </w:rPr>
        <w:t xml:space="preserve">صلّی الله علیه و آله وسلّم </w:t>
      </w:r>
      <w:r>
        <w:rPr>
          <w:rtl w:val="true"/>
        </w:rPr>
        <w:t xml:space="preserve">) </w:t>
      </w:r>
      <w:r>
        <w:rPr>
          <w:rtl w:val="true"/>
        </w:rPr>
        <w:t>وأهل بیته</w:t>
      </w:r>
      <w:r>
        <w:rPr>
          <w:rtl w:val="true"/>
        </w:rPr>
        <w:t>(</w:t>
      </w:r>
      <w:r>
        <w:rPr>
          <w:rtl w:val="true"/>
        </w:rPr>
        <w:t>علیهم السّلام</w:t>
      </w:r>
      <w:r>
        <w:rPr>
          <w:rtl w:val="true"/>
        </w:rPr>
        <w:t>)</w:t>
      </w:r>
      <w:bookmarkEnd w:id="73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إحیاء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الائمة علی إحیاء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8" w:name="pg5761_52976"/>
    </w:p>
    <w:p>
      <w:pPr>
        <w:pStyle w:val="BookText"/>
        <w:rPr/>
      </w:pPr>
      <w:bookmarkEnd w:id="738"/>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بزیارته ومحورتها فی جمیع المناسبات الدینیة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ومظاهر إحیاء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من تأکید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إحیاء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9" w:name="__RefHeading___Toc4149010_581953129"/>
      <w:bookmarkStart w:id="740" w:name="_Toc295"/>
      <w:bookmarkEnd w:id="739"/>
      <w:r>
        <w:rPr>
          <w:rtl w:val="true"/>
        </w:rPr>
        <w:t>الخاتمة</w:t>
      </w:r>
      <w:r>
        <w:rPr>
          <w:rtl w:val="true"/>
        </w:rPr>
        <w:t xml:space="preserve">: </w:t>
      </w:r>
      <w:r>
        <w:rPr>
          <w:rtl w:val="true"/>
        </w:rPr>
        <w:t>تتضمّن النتائج والتوصیات</w:t>
      </w:r>
      <w:bookmarkEnd w:id="7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5761_52978"/>
      <w:bookmarkStart w:id="742" w:name="pg5761_52978"/>
      <w:bookmarkEnd w:id="742"/>
    </w:p>
    <w:p>
      <w:pPr>
        <w:pStyle w:val="Heading2"/>
        <w:numPr>
          <w:ilvl w:val="1"/>
          <w:numId w:val="1"/>
        </w:numPr>
        <w:rPr/>
      </w:pPr>
      <w:bookmarkStart w:id="743" w:name="pg5761_52978"/>
      <w:bookmarkStart w:id="744" w:name="__RefHeading___Toc4149012_581953129"/>
      <w:bookmarkStart w:id="745" w:name="_Toc296"/>
      <w:bookmarkEnd w:id="743"/>
      <w:bookmarkEnd w:id="744"/>
      <w:r>
        <w:rPr/>
        <w:t>36</w:t>
      </w:r>
      <w:r>
        <w:rPr>
          <w:rtl w:val="true"/>
        </w:rPr>
        <w:t xml:space="preserve">- </w:t>
      </w:r>
      <w:r>
        <w:rPr>
          <w:rtl w:val="true"/>
        </w:rPr>
        <w:t xml:space="preserve">خصائص التربة الحسینیة </w:t>
      </w:r>
      <w:r>
        <w:rPr>
          <w:rtl w:val="true"/>
        </w:rPr>
        <w:t xml:space="preserve">- </w:t>
      </w:r>
      <w:r>
        <w:rPr>
          <w:rtl w:val="true"/>
        </w:rPr>
        <w:t>دراسة فی النصوص الروائیة</w:t>
      </w:r>
      <w:bookmarkEnd w:id="745"/>
    </w:p>
    <w:p>
      <w:pPr>
        <w:pStyle w:val="Heading3"/>
        <w:numPr>
          <w:ilvl w:val="2"/>
          <w:numId w:val="1"/>
        </w:numPr>
        <w:rPr/>
      </w:pPr>
      <w:bookmarkStart w:id="746" w:name="__RefHeading___Toc4149014_581953129"/>
      <w:bookmarkStart w:id="747" w:name="_Toc297"/>
      <w:bookmarkEnd w:id="746"/>
      <w:r>
        <w:rPr>
          <w:rtl w:val="true"/>
        </w:rPr>
        <w:t>أهمیّة الموضوع</w:t>
      </w:r>
      <w:bookmarkEnd w:id="747"/>
    </w:p>
    <w:p>
      <w:pPr>
        <w:pStyle w:val="BookText"/>
        <w:rPr/>
      </w:pPr>
      <w:r>
        <w:rPr>
          <w:rFonts w:ascii="IRNazanin" w:hAnsi="IRNazanin" w:eastAsia="IRNazanin"/>
          <w:color w:val="111111"/>
          <w:sz w:val="28"/>
          <w:sz w:val="28"/>
          <w:szCs w:val="28"/>
          <w:rtl w:val="true"/>
          <w:lang w:bidi="fa-IR"/>
        </w:rPr>
        <w:t>تکمن أهمیّة هذا الموضوع فی عرض موضوع التربة الحسینیة صلوات الله علی مشرفها، وعلی أفضلیة التسبیح بها، وبیان سعة اهتمام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التربة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رمزاً لعمق الدلالة علی أقدس بقعة وأطهر تربة حیث جری علیها أقدس تضحیة فی تاریخ بنی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یساهم هذا الموضوع فی ربط الإنسان المؤمن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تذکّر هذه التربة المصلی بعظم أهمیّة الصلاة فی الإسلام، ومدی تأکّد وجوبها علی الإنسان، ذلک الوجوب الذی لا یسقط عن المسلم بحالٍ إلا نادراً، فتذکّر المؤمن بأن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أقامها فی أحرج المواقف، وأدّاها فی أشد الحالات، فصلی صلاة الظهر عند الزوال یوم عاشوراء فی میدان القتال وساحة الحرب حیث الأعداء یحیطون به من کل جانب ویرمونه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یبیّن هذا الموضوع افضلیة السجود علی تربة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من بقاع الأرض، لأن الصلاة فی حقیقتها صلة مع الله تعالی، وتوجّه الیه، وتذکّر له، وخضوع وخشوع بین یدیه ولا شکّ أن ذکری سید الشهداء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وسیلة للحصول علی أکبر قدر ممکن من تلک الأمور کلها</w:t>
      </w:r>
      <w:r>
        <w:rPr>
          <w:rFonts w:eastAsia="IRNazanin" w:cs="IRNazanin"/>
          <w:color w:val="111111"/>
          <w:sz w:val="28"/>
          <w:szCs w:val="28"/>
          <w:rtl w:val="true"/>
          <w:lang w:bidi="fa-IR"/>
        </w:rPr>
        <w:t>.</w:t>
      </w:r>
    </w:p>
    <w:p>
      <w:pPr>
        <w:pStyle w:val="Heading3"/>
        <w:numPr>
          <w:ilvl w:val="2"/>
          <w:numId w:val="1"/>
        </w:numPr>
        <w:rPr/>
      </w:pPr>
      <w:bookmarkStart w:id="748" w:name="__RefHeading___Toc4149016_581953129"/>
      <w:bookmarkStart w:id="749" w:name="_Toc298"/>
      <w:bookmarkEnd w:id="748"/>
      <w:r>
        <w:rPr>
          <w:rtl w:val="true"/>
        </w:rPr>
        <w:t>فصول الرسالة ومباحثها</w:t>
      </w:r>
      <w:bookmarkEnd w:id="749"/>
    </w:p>
    <w:p>
      <w:pPr>
        <w:pStyle w:val="Heading4"/>
        <w:numPr>
          <w:ilvl w:val="3"/>
          <w:numId w:val="1"/>
        </w:numPr>
        <w:rPr/>
      </w:pPr>
      <w:bookmarkStart w:id="750" w:name="__RefHeading___Toc4149018_581953129"/>
      <w:bookmarkStart w:id="751" w:name="_Toc299"/>
      <w:bookmarkEnd w:id="750"/>
      <w:r>
        <w:rPr>
          <w:rtl w:val="true"/>
        </w:rPr>
        <w:t>الفصل الأوّل</w:t>
      </w:r>
      <w:r>
        <w:rPr>
          <w:rtl w:val="true"/>
        </w:rPr>
        <w:t xml:space="preserve">: </w:t>
      </w:r>
      <w:r>
        <w:rPr>
          <w:rtl w:val="true"/>
        </w:rPr>
        <w:t>مباحث تمهیدیة</w:t>
      </w:r>
      <w:bookmarkEnd w:id="75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52" w:name="pg5761_52979"/>
    </w:p>
    <w:p>
      <w:pPr>
        <w:pStyle w:val="BookText"/>
        <w:rPr/>
      </w:pPr>
      <w:bookmarkEnd w:id="752"/>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موضع التربة الحسینیة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فی الجمادات</w:t>
      </w:r>
    </w:p>
    <w:p>
      <w:pPr>
        <w:pStyle w:val="Heading4"/>
        <w:numPr>
          <w:ilvl w:val="3"/>
          <w:numId w:val="1"/>
        </w:numPr>
        <w:rPr/>
      </w:pPr>
      <w:bookmarkStart w:id="753" w:name="__RefHeading___Toc4149020_581953129"/>
      <w:bookmarkStart w:id="754" w:name="_Toc300"/>
      <w:bookmarkEnd w:id="753"/>
      <w:r>
        <w:rPr>
          <w:rtl w:val="true"/>
        </w:rPr>
        <w:t>الفصل الثانی</w:t>
      </w:r>
      <w:r>
        <w:rPr>
          <w:rtl w:val="true"/>
        </w:rPr>
        <w:t xml:space="preserve">: </w:t>
      </w:r>
      <w:r>
        <w:rPr>
          <w:rtl w:val="true"/>
        </w:rPr>
        <w:t>أفضلیة التربة الحسینة</w:t>
      </w:r>
      <w:bookmarkEnd w:id="75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افضلیة التربة الحسینیة فی روایات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التربة الحسینیة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755" w:name="__RefHeading___Toc4149022_581953129"/>
      <w:bookmarkStart w:id="756" w:name="_Toc301"/>
      <w:bookmarkEnd w:id="755"/>
      <w:r>
        <w:rPr>
          <w:rtl w:val="true"/>
        </w:rPr>
        <w:t>الفصل الثالث</w:t>
      </w:r>
      <w:r>
        <w:rPr>
          <w:rtl w:val="true"/>
        </w:rPr>
        <w:t xml:space="preserve">: </w:t>
      </w:r>
      <w:r>
        <w:rPr>
          <w:rtl w:val="true"/>
        </w:rPr>
        <w:t>الاستشفاء بالتربة الحسینیة</w:t>
      </w:r>
      <w:bookmarkEnd w:id="75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الاستشفاء بالتربة الحسینیة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الاستشفاء بالتربة الحسینیة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الاستشفاء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 بالاستشفاء</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الاستشفاء بالتربة الحسینیة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آخذ التربة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التناول</w:t>
      </w:r>
    </w:p>
    <w:p>
      <w:pPr>
        <w:pStyle w:val="Heading4"/>
        <w:numPr>
          <w:ilvl w:val="3"/>
          <w:numId w:val="1"/>
        </w:numPr>
        <w:rPr/>
      </w:pPr>
      <w:bookmarkStart w:id="757" w:name="__RefHeading___Toc4149024_581953129"/>
      <w:bookmarkStart w:id="758" w:name="_Toc302"/>
      <w:bookmarkEnd w:id="757"/>
      <w:r>
        <w:rPr>
          <w:rtl w:val="true"/>
        </w:rPr>
        <w:t>الفصل الرابع</w:t>
      </w:r>
      <w:r>
        <w:rPr>
          <w:rtl w:val="true"/>
        </w:rPr>
        <w:t xml:space="preserve">: </w:t>
      </w:r>
      <w:r>
        <w:rPr>
          <w:rtl w:val="true"/>
        </w:rPr>
        <w:t>خصائص اخری للتربة الحسینیة</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التسییح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خرق الحجب عند السجود علیها</w:t>
      </w:r>
      <w:r>
        <w:rPr>
          <w:rStyle w:val="FootnoteAnchor"/>
          <w:rtl w:val="true"/>
        </w:rPr>
        <w:footnoteReference w:id="91"/>
      </w:r>
      <w:bookmarkStart w:id="759" w:name="pg5761_52980"/>
    </w:p>
    <w:p>
      <w:pPr>
        <w:pStyle w:val="Heading2"/>
        <w:numPr>
          <w:ilvl w:val="1"/>
          <w:numId w:val="1"/>
        </w:numPr>
        <w:rPr/>
      </w:pPr>
      <w:bookmarkStart w:id="760" w:name="__RefHeading___Toc4149026_581953129"/>
      <w:bookmarkStart w:id="761" w:name="_Toc303"/>
      <w:bookmarkEnd w:id="759"/>
      <w:bookmarkEnd w:id="760"/>
      <w:r>
        <w:rPr/>
        <w:t>37</w:t>
      </w:r>
      <w:r>
        <w:rPr>
          <w:rtl w:val="true"/>
        </w:rPr>
        <w:t xml:space="preserve">- </w:t>
      </w:r>
      <w:r>
        <w:rPr>
          <w:rtl w:val="true"/>
        </w:rPr>
        <w:t xml:space="preserve">مأساة عاشوراء علی لسان أهل البیت </w:t>
      </w:r>
      <w:r>
        <w:rPr>
          <w:rtl w:val="true"/>
        </w:rPr>
        <w:t xml:space="preserve">- </w:t>
      </w:r>
      <w:r>
        <w:rPr>
          <w:rtl w:val="true"/>
        </w:rPr>
        <w:t>عرض وتحلیل</w:t>
      </w:r>
      <w:bookmarkEnd w:id="761"/>
    </w:p>
    <w:p>
      <w:pPr>
        <w:pStyle w:val="Heading3"/>
        <w:numPr>
          <w:ilvl w:val="2"/>
          <w:numId w:val="1"/>
        </w:numPr>
        <w:rPr/>
      </w:pPr>
      <w:bookmarkStart w:id="762" w:name="__RefHeading___Toc4149028_581953129"/>
      <w:bookmarkStart w:id="763" w:name="_Toc304"/>
      <w:bookmarkEnd w:id="762"/>
      <w:r>
        <w:rPr>
          <w:rtl w:val="true"/>
        </w:rPr>
        <w:t>أهمیّة الموضوع</w:t>
      </w:r>
      <w:bookmarkEnd w:id="763"/>
    </w:p>
    <w:p>
      <w:pPr>
        <w:pStyle w:val="BookText"/>
        <w:rPr/>
      </w:pPr>
      <w:r>
        <w:rPr>
          <w:rFonts w:ascii="IRNazanin" w:hAnsi="IRNazanin" w:eastAsia="IRNazanin"/>
          <w:color w:val="111111"/>
          <w:sz w:val="28"/>
          <w:sz w:val="28"/>
          <w:szCs w:val="28"/>
          <w:rtl w:val="true"/>
          <w:lang w:bidi="fa-IR"/>
        </w:rPr>
        <w:t>تُعدُّ المآسی التی وقعت فی عاشوراء من اکبر المآسی فی تاریخ البشریة، وفی هذه الرسالة یتم تناول کیفیة عرض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والطریقة التی اتبعوها فی أیصال هذه المآسی للناس، وما هو هدف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عرضهم لتلک المآسی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تتضح أهمیّة هذا الموضوع حیث 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ینقلون مثل هذه الاحداث لیس لأجل العرض والقصة فقط، وإنما لها مرام وغایات مهمة تنعکس فی واقعها علی جانب هدایة الناس ورفضهم للظلم والظالمین، واقتدائهم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الجهاد والصبر والثبات والایثار، ونحوها من المفاهیم التی کرسها أهل بیت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رضوان الله علیهم فی کربلاء</w:t>
      </w:r>
      <w:r>
        <w:rPr>
          <w:rFonts w:eastAsia="IRNazanin" w:cs="IRNazanin"/>
          <w:color w:val="111111"/>
          <w:sz w:val="28"/>
          <w:szCs w:val="28"/>
          <w:rtl w:val="true"/>
          <w:lang w:bidi="fa-IR"/>
        </w:rPr>
        <w:t>.</w:t>
      </w:r>
    </w:p>
    <w:p>
      <w:pPr>
        <w:pStyle w:val="Heading3"/>
        <w:numPr>
          <w:ilvl w:val="2"/>
          <w:numId w:val="1"/>
        </w:numPr>
        <w:rPr/>
      </w:pPr>
      <w:bookmarkStart w:id="764" w:name="__RefHeading___Toc4149030_581953129"/>
      <w:bookmarkStart w:id="765" w:name="_Toc305"/>
      <w:bookmarkEnd w:id="764"/>
      <w:r>
        <w:rPr>
          <w:rtl w:val="true"/>
        </w:rPr>
        <w:t>فصول الرسالة ومباحثها</w:t>
      </w:r>
      <w:bookmarkEnd w:id="765"/>
    </w:p>
    <w:p>
      <w:pPr>
        <w:pStyle w:val="Heading4"/>
        <w:numPr>
          <w:ilvl w:val="3"/>
          <w:numId w:val="1"/>
        </w:numPr>
        <w:rPr/>
      </w:pPr>
      <w:bookmarkStart w:id="766" w:name="__RefHeading___Toc4149032_581953129"/>
      <w:bookmarkStart w:id="767" w:name="_Toc306"/>
      <w:bookmarkEnd w:id="766"/>
      <w:r>
        <w:rPr>
          <w:rtl w:val="true"/>
        </w:rPr>
        <w:t>الفصل الأوّل</w:t>
      </w:r>
      <w:r>
        <w:rPr>
          <w:rtl w:val="true"/>
        </w:rPr>
        <w:t xml:space="preserve">: </w:t>
      </w:r>
      <w:r>
        <w:rPr>
          <w:rtl w:val="true"/>
        </w:rPr>
        <w:t>مباحث تمهیدیة</w:t>
      </w:r>
      <w:bookmarkEnd w:id="76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حول عرض القرآن الکریم للمآسی عبر التاریخ </w:t>
      </w:r>
      <w:bookmarkStart w:id="768" w:name="pg5761_52981"/>
    </w:p>
    <w:p>
      <w:pPr>
        <w:pStyle w:val="Heading4"/>
        <w:numPr>
          <w:ilvl w:val="3"/>
          <w:numId w:val="1"/>
        </w:numPr>
        <w:rPr/>
      </w:pPr>
      <w:bookmarkStart w:id="769" w:name="__RefHeading___Toc4149034_581953129"/>
      <w:bookmarkStart w:id="770" w:name="_Toc307"/>
      <w:bookmarkEnd w:id="768"/>
      <w:bookmarkEnd w:id="769"/>
      <w:r>
        <w:rPr>
          <w:rtl w:val="true"/>
        </w:rPr>
        <w:t>الفصل الثانی</w:t>
      </w:r>
      <w:r>
        <w:rPr>
          <w:rtl w:val="true"/>
        </w:rPr>
        <w:t xml:space="preserve">: </w:t>
      </w:r>
      <w:r>
        <w:rPr>
          <w:rtl w:val="true"/>
        </w:rPr>
        <w:t>مأساة العطش علی لسان أهل البیت</w:t>
      </w:r>
      <w:r>
        <w:rPr>
          <w:rtl w:val="true"/>
        </w:rPr>
        <w:t>(</w:t>
      </w:r>
      <w:r>
        <w:rPr>
          <w:rtl w:val="true"/>
        </w:rPr>
        <w:t>علیهم السّلام</w:t>
      </w:r>
      <w:r>
        <w:rPr>
          <w:rtl w:val="true"/>
        </w:rPr>
        <w:t>)</w:t>
      </w:r>
      <w:bookmarkEnd w:id="770"/>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العطش علی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الاطفال والعیال</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بقیة اهل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الأنصار</w:t>
      </w:r>
    </w:p>
    <w:p>
      <w:pPr>
        <w:pStyle w:val="Heading4"/>
        <w:numPr>
          <w:ilvl w:val="3"/>
          <w:numId w:val="1"/>
        </w:numPr>
        <w:rPr/>
      </w:pPr>
      <w:bookmarkStart w:id="771" w:name="__RefHeading___Toc4149036_581953129"/>
      <w:bookmarkStart w:id="772" w:name="_Toc308"/>
      <w:bookmarkEnd w:id="771"/>
      <w:r>
        <w:rPr>
          <w:rtl w:val="true"/>
        </w:rPr>
        <w:t>الفصل الثالث</w:t>
      </w:r>
      <w:r>
        <w:rPr>
          <w:rtl w:val="true"/>
        </w:rPr>
        <w:t xml:space="preserve">: </w:t>
      </w:r>
      <w:r>
        <w:rPr>
          <w:rtl w:val="true"/>
        </w:rPr>
        <w:t>مأساة القتل علی لسان أهل البیت</w:t>
      </w:r>
      <w:r>
        <w:rPr>
          <w:rtl w:val="true"/>
        </w:rPr>
        <w:t>(</w:t>
      </w:r>
      <w:r>
        <w:rPr>
          <w:rtl w:val="true"/>
        </w:rPr>
        <w:t>علیهم السّلام</w:t>
      </w:r>
      <w:r>
        <w:rPr>
          <w:rtl w:val="true"/>
        </w:rPr>
        <w:t>)</w:t>
      </w:r>
      <w:bookmarkEnd w:id="772"/>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القتل علی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اهل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الاطفال</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الاصحاب</w:t>
      </w:r>
    </w:p>
    <w:p>
      <w:pPr>
        <w:pStyle w:val="Heading4"/>
        <w:numPr>
          <w:ilvl w:val="3"/>
          <w:numId w:val="1"/>
        </w:numPr>
        <w:rPr/>
      </w:pPr>
      <w:bookmarkStart w:id="773" w:name="__RefHeading___Toc4149038_581953129"/>
      <w:bookmarkStart w:id="774" w:name="_Toc309"/>
      <w:bookmarkEnd w:id="773"/>
      <w:r>
        <w:rPr>
          <w:rtl w:val="true"/>
        </w:rPr>
        <w:t>الفصل الرابع</w:t>
      </w:r>
      <w:r>
        <w:rPr>
          <w:rtl w:val="true"/>
        </w:rPr>
        <w:t xml:space="preserve">: </w:t>
      </w:r>
      <w:r>
        <w:rPr>
          <w:rtl w:val="true"/>
        </w:rPr>
        <w:t>مآسی اخری فی لسان أهل البیت</w:t>
      </w:r>
      <w:r>
        <w:rPr>
          <w:rtl w:val="true"/>
        </w:rPr>
        <w:t>(</w:t>
      </w:r>
      <w:r>
        <w:rPr>
          <w:rtl w:val="true"/>
        </w:rPr>
        <w:t>علیهم السّلام</w:t>
      </w:r>
      <w:r>
        <w:rPr>
          <w:rtl w:val="true"/>
        </w:rPr>
        <w:t>)</w:t>
      </w:r>
      <w:bookmarkEnd w:id="77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وداع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لعیاله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أولاًد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حرق الخیام وترویع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قطع الرؤوس ورفعها علی السنام</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الأسر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5" w:name="__RefHeading___Toc4149040_581953129"/>
      <w:bookmarkStart w:id="776" w:name="_Toc310"/>
      <w:bookmarkEnd w:id="775"/>
      <w:r>
        <w:rPr>
          <w:rtl w:val="true"/>
        </w:rPr>
        <w:t>الخاتمة</w:t>
      </w:r>
      <w:r>
        <w:rPr>
          <w:rtl w:val="true"/>
        </w:rPr>
        <w:t xml:space="preserve">: </w:t>
      </w:r>
      <w:r>
        <w:rPr>
          <w:rtl w:val="true"/>
        </w:rPr>
        <w:t>تتضمن النتائج والتوصیات</w:t>
      </w:r>
      <w:bookmarkStart w:id="777" w:name="pg5761_52982"/>
      <w:bookmarkEnd w:id="776"/>
    </w:p>
    <w:p>
      <w:pPr>
        <w:pStyle w:val="Heading2"/>
        <w:numPr>
          <w:ilvl w:val="1"/>
          <w:numId w:val="1"/>
        </w:numPr>
        <w:rPr/>
      </w:pPr>
      <w:bookmarkStart w:id="778" w:name="__RefHeading___Toc4149042_581953129"/>
      <w:bookmarkStart w:id="779" w:name="_Toc311"/>
      <w:bookmarkEnd w:id="777"/>
      <w:bookmarkEnd w:id="778"/>
      <w:r>
        <w:rPr/>
        <w:t>38</w:t>
      </w:r>
      <w:r>
        <w:rPr>
          <w:rtl w:val="true"/>
        </w:rPr>
        <w:t xml:space="preserve">- </w:t>
      </w:r>
      <w:r>
        <w:rPr>
          <w:rtl w:val="true"/>
        </w:rPr>
        <w:t xml:space="preserve">أثر النهضة الحسینیة علی المعارضة الشیعیة فی العراق </w:t>
      </w:r>
      <w:r>
        <w:rPr>
          <w:rtl w:val="true"/>
        </w:rPr>
        <w:t xml:space="preserve">- </w:t>
      </w:r>
      <w:r>
        <w:rPr>
          <w:rtl w:val="true"/>
        </w:rPr>
        <w:t xml:space="preserve">دراسة تاریخیة تحلیلیة للفترة </w:t>
      </w:r>
      <w:r>
        <w:rPr/>
        <w:t>1920</w:t>
      </w:r>
      <w:r>
        <w:rPr>
          <w:rtl w:val="true"/>
        </w:rPr>
        <w:t xml:space="preserve"> - </w:t>
      </w:r>
      <w:r>
        <w:rPr/>
        <w:t>2016</w:t>
      </w:r>
      <w:r>
        <w:rPr>
          <w:rtl w:val="true"/>
        </w:rPr>
        <w:t>م</w:t>
      </w:r>
      <w:bookmarkEnd w:id="779"/>
    </w:p>
    <w:p>
      <w:pPr>
        <w:pStyle w:val="Heading3"/>
        <w:numPr>
          <w:ilvl w:val="2"/>
          <w:numId w:val="1"/>
        </w:numPr>
        <w:rPr/>
      </w:pPr>
      <w:bookmarkStart w:id="780" w:name="__RefHeading___Toc4149044_581953129"/>
      <w:bookmarkStart w:id="781" w:name="_Toc312"/>
      <w:bookmarkEnd w:id="780"/>
      <w:r>
        <w:rPr>
          <w:rtl w:val="true"/>
        </w:rPr>
        <w:t>أهمیّة الموضوع</w:t>
      </w:r>
      <w:bookmarkEnd w:id="781"/>
    </w:p>
    <w:p>
      <w:pPr>
        <w:pStyle w:val="BookText"/>
        <w:rPr/>
      </w:pPr>
      <w:r>
        <w:rPr>
          <w:rFonts w:ascii="IRNazanin" w:hAnsi="IRNazanin" w:eastAsia="IRNazanin"/>
          <w:color w:val="111111"/>
          <w:sz w:val="28"/>
          <w:sz w:val="28"/>
          <w:szCs w:val="28"/>
          <w:rtl w:val="true"/>
          <w:lang w:bidi="fa-IR"/>
        </w:rPr>
        <w:t>للنهضة الحسینیة دور فاعل ومهم فی استنهاض الأمم للوقوف بوجه الباطل، ویبرز هذا الدور فی إیجاد المعارضة والمقاومة الشیعیة فی العراق فی القرنین الأخیرین، حیث وقف أتباع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الباطل والظلم تأسّیاً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أنصاره، هذا الدور الذی حاول الکثیر تغییبه وحجبه لأغراض کثیرة، منها ما هو مرتبط بالعداء لثورة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هو مرتبط بالعداء لشیعة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هذا الموضوع لبیان هذا الدور، وإلقاء الضوء علیه</w:t>
      </w:r>
      <w:r>
        <w:rPr>
          <w:rFonts w:eastAsia="IRNazanin" w:cs="IRNazanin"/>
          <w:color w:val="111111"/>
          <w:sz w:val="28"/>
          <w:szCs w:val="28"/>
          <w:rtl w:val="true"/>
          <w:lang w:bidi="fa-IR"/>
        </w:rPr>
        <w:t>.</w:t>
      </w:r>
    </w:p>
    <w:p>
      <w:pPr>
        <w:pStyle w:val="Heading3"/>
        <w:numPr>
          <w:ilvl w:val="2"/>
          <w:numId w:val="1"/>
        </w:numPr>
        <w:rPr/>
      </w:pPr>
      <w:bookmarkStart w:id="782" w:name="__RefHeading___Toc4149046_581953129"/>
      <w:bookmarkStart w:id="783" w:name="_Toc313"/>
      <w:bookmarkEnd w:id="782"/>
      <w:r>
        <w:rPr>
          <w:rtl w:val="true"/>
        </w:rPr>
        <w:t>فصول الرسالة ومباحثها</w:t>
      </w:r>
      <w:bookmarkEnd w:id="783"/>
    </w:p>
    <w:p>
      <w:pPr>
        <w:pStyle w:val="Heading4"/>
        <w:numPr>
          <w:ilvl w:val="3"/>
          <w:numId w:val="1"/>
        </w:numPr>
        <w:rPr/>
      </w:pPr>
      <w:bookmarkStart w:id="784" w:name="__RefHeading___Toc4149048_581953129"/>
      <w:bookmarkStart w:id="785" w:name="_Toc314"/>
      <w:bookmarkEnd w:id="784"/>
      <w:r>
        <w:rPr>
          <w:rtl w:val="true"/>
        </w:rPr>
        <w:t>الفصل الأوّل</w:t>
      </w:r>
      <w:r>
        <w:rPr>
          <w:rtl w:val="true"/>
        </w:rPr>
        <w:t xml:space="preserve">: </w:t>
      </w:r>
      <w:r>
        <w:rPr>
          <w:rtl w:val="true"/>
        </w:rPr>
        <w:t>مباحث تمهیدیة</w:t>
      </w:r>
      <w:bookmarkEnd w:id="78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المعارضة فی الإسلام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عن الشیعة وتاریخهم </w:t>
      </w:r>
      <w:bookmarkStart w:id="786" w:name="pg5761_52983"/>
    </w:p>
    <w:p>
      <w:pPr>
        <w:pStyle w:val="BookText"/>
        <w:rPr/>
      </w:pPr>
      <w:bookmarkEnd w:id="786"/>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 وأسباب المعارضة الشیعیة فی العراق</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النهضة الحسینیة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النهضة الحسینیة</w:t>
      </w:r>
    </w:p>
    <w:p>
      <w:pPr>
        <w:pStyle w:val="Heading4"/>
        <w:numPr>
          <w:ilvl w:val="3"/>
          <w:numId w:val="1"/>
        </w:numPr>
        <w:rPr/>
      </w:pPr>
      <w:bookmarkStart w:id="787" w:name="__RefHeading___Toc4149050_581953129"/>
      <w:bookmarkStart w:id="788" w:name="_Toc315"/>
      <w:bookmarkEnd w:id="787"/>
      <w:r>
        <w:rPr>
          <w:rtl w:val="true"/>
        </w:rPr>
        <w:t>الفصل الثانی</w:t>
      </w:r>
      <w:r>
        <w:rPr>
          <w:rtl w:val="true"/>
        </w:rPr>
        <w:t xml:space="preserve">: </w:t>
      </w:r>
      <w:r>
        <w:rPr>
          <w:rtl w:val="true"/>
        </w:rPr>
        <w:t>أثر النهضة الحسینیة علی المعارضة قبل سقوط النظام البعثی</w:t>
      </w:r>
      <w:bookmarkEnd w:id="78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المنظمة</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غیر المنظمة</w:t>
      </w:r>
      <w:r>
        <w:rPr>
          <w:rStyle w:val="FootnoteAnchor"/>
          <w:rtl w:val="true"/>
        </w:rPr>
        <w:footnoteReference w:id="95"/>
      </w:r>
    </w:p>
    <w:p>
      <w:pPr>
        <w:pStyle w:val="Heading4"/>
        <w:numPr>
          <w:ilvl w:val="3"/>
          <w:numId w:val="1"/>
        </w:numPr>
        <w:rPr/>
      </w:pPr>
      <w:bookmarkStart w:id="789" w:name="__RefHeading___Toc4149052_581953129"/>
      <w:bookmarkStart w:id="790" w:name="_Toc316"/>
      <w:bookmarkEnd w:id="789"/>
      <w:r>
        <w:rPr>
          <w:rtl w:val="true"/>
        </w:rPr>
        <w:t>الفصل الثالث</w:t>
      </w:r>
      <w:r>
        <w:rPr>
          <w:rtl w:val="true"/>
        </w:rPr>
        <w:t xml:space="preserve">: </w:t>
      </w:r>
      <w:r>
        <w:rPr>
          <w:rtl w:val="true"/>
        </w:rPr>
        <w:t>أثر النهضة الحسینیة علی المعارضة بعد سقوط النظام البعثی</w:t>
      </w:r>
      <w:bookmarkEnd w:id="790"/>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المنظمة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غیر منظمة</w:t>
      </w:r>
      <w:r>
        <w:rPr>
          <w:rStyle w:val="FootnoteAnchor"/>
          <w:rtl w:val="true"/>
        </w:rPr>
        <w:footnoteReference w:id="97"/>
      </w:r>
    </w:p>
    <w:p>
      <w:pPr>
        <w:pStyle w:val="Heading4"/>
        <w:numPr>
          <w:ilvl w:val="3"/>
          <w:numId w:val="1"/>
        </w:numPr>
        <w:rPr/>
      </w:pPr>
      <w:bookmarkStart w:id="791" w:name="__RefHeading___Toc4149054_581953129"/>
      <w:bookmarkStart w:id="792" w:name="_Toc317"/>
      <w:bookmarkEnd w:id="791"/>
      <w:r>
        <w:rPr>
          <w:rtl w:val="true"/>
        </w:rPr>
        <w:t>الفصل الرابع</w:t>
      </w:r>
      <w:r>
        <w:rPr>
          <w:rtl w:val="true"/>
        </w:rPr>
        <w:t xml:space="preserve">: </w:t>
      </w:r>
      <w:r>
        <w:rPr>
          <w:rtl w:val="true"/>
        </w:rPr>
        <w:t>سیاسات الطغاة فی کبح المعارضة الشیعیة المتأثّرة بالنهضة الحسینیة ونتائجها</w:t>
      </w:r>
      <w:bookmarkEnd w:id="79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الترهیب</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الترغیب</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الاعلام المزیف</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سیاسات الطغاة</w:t>
      </w:r>
      <w:r>
        <w:rPr>
          <w:rStyle w:val="FootnoteAnchor"/>
          <w:rtl w:val="true"/>
        </w:rPr>
        <w:footnoteReference w:id="1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3" w:name="__RefHeading___Toc4149056_581953129"/>
      <w:bookmarkStart w:id="794" w:name="_Toc318"/>
      <w:bookmarkEnd w:id="793"/>
      <w:r>
        <w:rPr>
          <w:rtl w:val="true"/>
        </w:rPr>
        <w:t>الخاتمة</w:t>
      </w:r>
      <w:r>
        <w:rPr>
          <w:rtl w:val="true"/>
        </w:rPr>
        <w:t xml:space="preserve">: </w:t>
      </w:r>
      <w:r>
        <w:rPr>
          <w:rtl w:val="true"/>
        </w:rPr>
        <w:t>تتضمن النتائج والتوصیات</w:t>
      </w:r>
      <w:bookmarkStart w:id="795" w:name="pg5761_52984"/>
      <w:bookmarkEnd w:id="794"/>
    </w:p>
    <w:p>
      <w:pPr>
        <w:pStyle w:val="Heading2"/>
        <w:numPr>
          <w:ilvl w:val="1"/>
          <w:numId w:val="1"/>
        </w:numPr>
        <w:rPr/>
      </w:pPr>
      <w:bookmarkStart w:id="796" w:name="__RefHeading___Toc4149058_581953129"/>
      <w:bookmarkStart w:id="797" w:name="_Toc319"/>
      <w:bookmarkEnd w:id="795"/>
      <w:bookmarkEnd w:id="796"/>
      <w:r>
        <w:rPr/>
        <w:t>39</w:t>
      </w:r>
      <w:r>
        <w:rPr>
          <w:rtl w:val="true"/>
        </w:rPr>
        <w:t xml:space="preserve">- </w:t>
      </w:r>
      <w:r>
        <w:rPr>
          <w:rtl w:val="true"/>
        </w:rPr>
        <w:t>أخلاق الحرب عند الإمام الحسین</w:t>
      </w:r>
      <w:r>
        <w:rPr>
          <w:rtl w:val="true"/>
        </w:rPr>
        <w:t>(</w:t>
      </w:r>
      <w:r>
        <w:rPr>
          <w:rtl w:val="true"/>
        </w:rPr>
        <w:t>علیه السّلام</w:t>
      </w:r>
      <w:r>
        <w:rPr>
          <w:rtl w:val="true"/>
        </w:rPr>
        <w:t xml:space="preserve">) - </w:t>
      </w:r>
      <w:r>
        <w:rPr>
          <w:rtl w:val="true"/>
        </w:rPr>
        <w:t>معرکة الطف انموذجا</w:t>
      </w:r>
      <w:bookmarkEnd w:id="797"/>
    </w:p>
    <w:p>
      <w:pPr>
        <w:pStyle w:val="Heading3"/>
        <w:numPr>
          <w:ilvl w:val="2"/>
          <w:numId w:val="1"/>
        </w:numPr>
        <w:rPr/>
      </w:pPr>
      <w:bookmarkStart w:id="798" w:name="__RefHeading___Toc4149060_581953129"/>
      <w:bookmarkStart w:id="799" w:name="_Toc320"/>
      <w:bookmarkEnd w:id="798"/>
      <w:r>
        <w:rPr>
          <w:rtl w:val="true"/>
        </w:rPr>
        <w:t>أهمیّة الموضوع</w:t>
      </w:r>
      <w:bookmarkEnd w:id="799"/>
    </w:p>
    <w:p>
      <w:pPr>
        <w:pStyle w:val="BookText"/>
        <w:rPr/>
      </w:pPr>
      <w:r>
        <w:rPr>
          <w:rFonts w:ascii="IRNazanin" w:hAnsi="IRNazanin" w:eastAsia="IRNazanin"/>
          <w:color w:val="111111"/>
          <w:sz w:val="28"/>
          <w:sz w:val="28"/>
          <w:szCs w:val="28"/>
          <w:rtl w:val="true"/>
          <w:lang w:bidi="fa-IR"/>
        </w:rPr>
        <w:t>یبیّن هذا الموضوع الأُنموذج الرائع فی المواقف الأخلاقیّة الخالدة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فی نهضته المبارکة التی قام بها للوقوف بوجه الانتهاکات اللا أخلاقیّة للحزب الأُموی الظالم، وبالتالی ما یراد الوصول إلیه به من خلال هذا البحث هو عدم انفکاک الثورة لم عن أخلاق الإسلام وقیمه ومبادئه العظیمة، التی کانت تُمثل أخلاق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الملتزمة بحذافیر التشریع الإسلامی ودقائق المُثل العلیا للدین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سیتّضح جلیا من خلال ما سیتناوله هذا الموضوع من سلوک الإمام وأخلاقه فی ظروف الحرب، التی تُعتبر من أشدّ الظروف وأدقّ الأوقات التی یُمکن أن تَمرَّ علی الإنسان، ففی تلک المواقف یَصعبُ فیها ضبطُ التصرّفات والتعاملات وفق الضوابط الأخلاقیّة والإنسانیة، إلّا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ثمرة تربیة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أنّ الالتزام بالقواعد الإسلامیة المثالیة التی وردت فی کتاب الله تعالی لیس ضرباً من الخیال، أو تحتاج إلی عالمٍ مثالی خالٍ من الشر والرذائل، بل هو أمر ممکن؛ لأنّها قواعد واقعیة إضافةً إلی کونها مثالیة، قواعد یمکن تطبیقها، وأن یحیی بها الإنسان کما استطاع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یحیوا بها</w:t>
      </w:r>
      <w:r>
        <w:rPr>
          <w:rFonts w:eastAsia="IRNazanin" w:cs="IRNazanin"/>
          <w:color w:val="111111"/>
          <w:sz w:val="28"/>
          <w:szCs w:val="28"/>
          <w:rtl w:val="true"/>
          <w:lang w:bidi="fa-IR"/>
        </w:rPr>
        <w:t xml:space="preserve">. </w:t>
      </w:r>
      <w:bookmarkStart w:id="800" w:name="pg5761_52985"/>
    </w:p>
    <w:p>
      <w:pPr>
        <w:pStyle w:val="Heading3"/>
        <w:numPr>
          <w:ilvl w:val="2"/>
          <w:numId w:val="1"/>
        </w:numPr>
        <w:rPr/>
      </w:pPr>
      <w:bookmarkStart w:id="801" w:name="__RefHeading___Toc4149062_581953129"/>
      <w:bookmarkStart w:id="802" w:name="_Toc321"/>
      <w:bookmarkEnd w:id="800"/>
      <w:bookmarkEnd w:id="801"/>
      <w:r>
        <w:rPr>
          <w:rtl w:val="true"/>
        </w:rPr>
        <w:t>فصول الرسالة ومباحثها</w:t>
      </w:r>
      <w:bookmarkEnd w:id="802"/>
    </w:p>
    <w:p>
      <w:pPr>
        <w:pStyle w:val="Heading4"/>
        <w:numPr>
          <w:ilvl w:val="3"/>
          <w:numId w:val="1"/>
        </w:numPr>
        <w:rPr/>
      </w:pPr>
      <w:bookmarkStart w:id="803" w:name="__RefHeading___Toc4149064_581953129"/>
      <w:bookmarkStart w:id="804" w:name="_Toc322"/>
      <w:bookmarkEnd w:id="803"/>
      <w:r>
        <w:rPr>
          <w:rtl w:val="true"/>
        </w:rPr>
        <w:t>الفصل الأوّل</w:t>
      </w:r>
      <w:r>
        <w:rPr>
          <w:rtl w:val="true"/>
        </w:rPr>
        <w:t xml:space="preserve">: </w:t>
      </w:r>
      <w:r>
        <w:rPr>
          <w:rtl w:val="true"/>
        </w:rPr>
        <w:t>مباحث تمهیدیة</w:t>
      </w:r>
      <w:bookmarkEnd w:id="80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اخلاقیات الحرب فی الإسلام</w:t>
      </w:r>
    </w:p>
    <w:p>
      <w:pPr>
        <w:pStyle w:val="Heading4"/>
        <w:numPr>
          <w:ilvl w:val="3"/>
          <w:numId w:val="1"/>
        </w:numPr>
        <w:rPr/>
      </w:pPr>
      <w:bookmarkStart w:id="805" w:name="__RefHeading___Toc4149066_581953129"/>
      <w:bookmarkStart w:id="806" w:name="_Toc323"/>
      <w:bookmarkEnd w:id="805"/>
      <w:r>
        <w:rPr>
          <w:rtl w:val="true"/>
        </w:rPr>
        <w:t>الفصل الثانی</w:t>
      </w:r>
      <w:r>
        <w:rPr>
          <w:rtl w:val="true"/>
        </w:rPr>
        <w:t xml:space="preserve">: </w:t>
      </w:r>
      <w:r>
        <w:rPr>
          <w:rtl w:val="true"/>
        </w:rPr>
        <w:t>اخلاقیات الإمام الحسین</w:t>
      </w:r>
      <w:r>
        <w:rPr>
          <w:rtl w:val="true"/>
        </w:rPr>
        <w:t>(</w:t>
      </w:r>
      <w:r>
        <w:rPr>
          <w:rtl w:val="true"/>
        </w:rPr>
        <w:t>علیه السّلام</w:t>
      </w:r>
      <w:r>
        <w:rPr>
          <w:rtl w:val="true"/>
        </w:rPr>
        <w:t xml:space="preserve">) </w:t>
      </w:r>
      <w:r>
        <w:rPr>
          <w:rtl w:val="true"/>
        </w:rPr>
        <w:t>فی الاستعداد للمعرکة</w:t>
      </w:r>
      <w:bookmarkEnd w:id="80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تعبئة الجماهیر للحرب</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النخبة من المقاتلین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الحرب وزمانها</w:t>
      </w:r>
      <w:r>
        <w:rPr>
          <w:rStyle w:val="FootnoteAnchor"/>
          <w:rtl w:val="true"/>
        </w:rPr>
        <w:footnoteReference w:id="101"/>
      </w:r>
    </w:p>
    <w:p>
      <w:pPr>
        <w:pStyle w:val="Heading4"/>
        <w:numPr>
          <w:ilvl w:val="3"/>
          <w:numId w:val="1"/>
        </w:numPr>
        <w:rPr/>
      </w:pPr>
      <w:bookmarkStart w:id="807" w:name="__RefHeading___Toc4149068_581953129"/>
      <w:bookmarkStart w:id="808" w:name="_Toc324"/>
      <w:bookmarkEnd w:id="807"/>
      <w:r>
        <w:rPr>
          <w:rtl w:val="true"/>
        </w:rPr>
        <w:t>الفصل الثالث</w:t>
      </w:r>
      <w:r>
        <w:rPr>
          <w:rtl w:val="true"/>
        </w:rPr>
        <w:t xml:space="preserve">: </w:t>
      </w:r>
      <w:r>
        <w:rPr>
          <w:rtl w:val="true"/>
        </w:rPr>
        <w:t>أخلاقه فی تعامله مع الاعداء</w:t>
      </w:r>
      <w:bookmarkEnd w:id="80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والقاء الحجة علی الخصم</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البدء بالقتال</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سقایة الحر وجیشه</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توبة من خالفه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بالعهود والمواثیق </w:t>
      </w:r>
      <w:bookmarkStart w:id="809" w:name="pg5761_52986"/>
    </w:p>
    <w:p>
      <w:pPr>
        <w:pStyle w:val="BookText"/>
        <w:rPr/>
      </w:pPr>
      <w:bookmarkEnd w:id="809"/>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الاجهاز علی جریح</w:t>
      </w:r>
    </w:p>
    <w:p>
      <w:pPr>
        <w:pStyle w:val="Heading4"/>
        <w:numPr>
          <w:ilvl w:val="3"/>
          <w:numId w:val="1"/>
        </w:numPr>
        <w:rPr/>
      </w:pPr>
      <w:bookmarkStart w:id="810" w:name="__RefHeading___Toc4149070_581953129"/>
      <w:bookmarkStart w:id="811" w:name="_Toc325"/>
      <w:bookmarkEnd w:id="810"/>
      <w:r>
        <w:rPr>
          <w:rtl w:val="true"/>
        </w:rPr>
        <w:t>الفصل الرابع</w:t>
      </w:r>
      <w:r>
        <w:rPr>
          <w:rtl w:val="true"/>
        </w:rPr>
        <w:t xml:space="preserve">: </w:t>
      </w:r>
      <w:r>
        <w:rPr>
          <w:rtl w:val="true"/>
        </w:rPr>
        <w:t>اخلاقه فی تعامله مع الأنصار</w:t>
      </w:r>
      <w:bookmarkEnd w:id="81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والصراحة مع اتباعه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باستشهاده واستشهاد من معه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بسبی النساء</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بنبأ استشهاد مسلم وهانی وابن یقطر</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إجبار أصحابه علی البقاء معه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تکلیمه ایاهم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تعامله مع من یستشهد</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تعامله مع الموالی</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غیرته علی النساء</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2" w:name="__RefHeading___Toc4149072_581953129"/>
      <w:bookmarkStart w:id="813" w:name="_Toc326"/>
      <w:bookmarkEnd w:id="812"/>
      <w:r>
        <w:rPr>
          <w:rtl w:val="true"/>
        </w:rPr>
        <w:t>الخاتمة</w:t>
      </w:r>
      <w:r>
        <w:rPr>
          <w:rtl w:val="true"/>
        </w:rPr>
        <w:t xml:space="preserve">: </w:t>
      </w:r>
      <w:r>
        <w:rPr>
          <w:rtl w:val="true"/>
        </w:rPr>
        <w:t>تتضمّن النتائج والتوصیات</w:t>
      </w:r>
      <w:bookmarkEnd w:id="8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4" w:name="pg5761_52988"/>
      <w:bookmarkStart w:id="815" w:name="pg5761_52988"/>
      <w:bookmarkEnd w:id="815"/>
    </w:p>
    <w:p>
      <w:pPr>
        <w:pStyle w:val="Heading2"/>
        <w:numPr>
          <w:ilvl w:val="1"/>
          <w:numId w:val="1"/>
        </w:numPr>
        <w:rPr/>
      </w:pPr>
      <w:bookmarkStart w:id="816" w:name="pg5761_52988"/>
      <w:bookmarkStart w:id="817" w:name="__RefHeading___Toc4149074_581953129"/>
      <w:bookmarkStart w:id="818" w:name="_Toc327"/>
      <w:bookmarkEnd w:id="816"/>
      <w:bookmarkEnd w:id="817"/>
      <w:r>
        <w:rPr/>
        <w:t>40</w:t>
      </w:r>
      <w:r>
        <w:rPr>
          <w:rtl w:val="true"/>
        </w:rPr>
        <w:t xml:space="preserve">- </w:t>
      </w:r>
      <w:r>
        <w:rPr>
          <w:rtl w:val="true"/>
        </w:rPr>
        <w:t>السیرة السیاسیة للإمام الحسین</w:t>
      </w:r>
      <w:r>
        <w:rPr>
          <w:rtl w:val="true"/>
        </w:rPr>
        <w:t>(</w:t>
      </w:r>
      <w:r>
        <w:rPr>
          <w:rtl w:val="true"/>
        </w:rPr>
        <w:t>علیه السّلام</w:t>
      </w:r>
      <w:r>
        <w:rPr>
          <w:rtl w:val="true"/>
        </w:rPr>
        <w:t>)</w:t>
      </w:r>
      <w:bookmarkEnd w:id="818"/>
    </w:p>
    <w:p>
      <w:pPr>
        <w:pStyle w:val="Heading3"/>
        <w:numPr>
          <w:ilvl w:val="2"/>
          <w:numId w:val="1"/>
        </w:numPr>
        <w:rPr/>
      </w:pPr>
      <w:bookmarkStart w:id="819" w:name="__RefHeading___Toc4149076_581953129"/>
      <w:bookmarkStart w:id="820" w:name="_Toc328"/>
      <w:bookmarkEnd w:id="819"/>
      <w:r>
        <w:rPr>
          <w:rtl w:val="true"/>
        </w:rPr>
        <w:t>أهمیّة الموضوع</w:t>
      </w:r>
      <w:bookmarkEnd w:id="820"/>
    </w:p>
    <w:p>
      <w:pPr>
        <w:pStyle w:val="BookText"/>
        <w:rPr/>
      </w:pPr>
      <w:r>
        <w:rPr>
          <w:rFonts w:ascii="IRNazanin" w:hAnsi="IRNazanin" w:eastAsia="IRNazanin"/>
          <w:color w:val="111111"/>
          <w:sz w:val="28"/>
          <w:sz w:val="28"/>
          <w:szCs w:val="28"/>
          <w:rtl w:val="true"/>
          <w:lang w:bidi="fa-IR"/>
        </w:rPr>
        <w:t>بما أنّ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ورثة الأنبیاء وهم مَن یکملون مسیرة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الاخذ بأیدی الناس إلی طریق الصلاح والفلاح والکمال، ولا یتحدد دورهم هذا فی جانب دون آخر، بل هم کذلک فی جمیع الجوانب، والتی منها الجانب الدینی والاجتماعی والثقافی وغیرها، ومن أهم هذه الجوانب هو الجانب السیاسی، خصوصا فیما یرتبط بالمواقف السیاسیة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مرت الأمّة فی تلک الفترة بظروف صعبة للغایة، تعرّض فیها الإسلام إلی هجمات متعدّدة اخطرها ما کان من قبل المتأسلمین، وبعبارة أدق المنافقین، فکانت للمواقف السیاسیة التی وقفها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بارزا فی التصدّی لتلک الهجمات، وبالتالی لا بد من دراسة هذه المواقف وتسلیط الضوء علیها، والمرجو من هکذا دراسة أن لا تنحصر بالسرد التاریخی فقط، بل یتعداه الأمر إلی تحلیل تلک المواقف، وکیفیة الاستفادة منها فی واقعنا المعاصر</w:t>
      </w:r>
      <w:r>
        <w:rPr>
          <w:rFonts w:eastAsia="IRNazanin" w:cs="IRNazanin"/>
          <w:color w:val="111111"/>
          <w:sz w:val="28"/>
          <w:szCs w:val="28"/>
          <w:rtl w:val="true"/>
          <w:lang w:bidi="fa-IR"/>
        </w:rPr>
        <w:t>.</w:t>
      </w:r>
    </w:p>
    <w:p>
      <w:pPr>
        <w:pStyle w:val="Heading3"/>
        <w:numPr>
          <w:ilvl w:val="2"/>
          <w:numId w:val="1"/>
        </w:numPr>
        <w:rPr/>
      </w:pPr>
      <w:bookmarkStart w:id="821" w:name="__RefHeading___Toc4149078_581953129"/>
      <w:bookmarkStart w:id="822" w:name="_Toc329"/>
      <w:bookmarkEnd w:id="821"/>
      <w:r>
        <w:rPr>
          <w:rtl w:val="true"/>
        </w:rPr>
        <w:t>فصول الرسالة ومباحثها</w:t>
      </w:r>
      <w:bookmarkEnd w:id="822"/>
    </w:p>
    <w:p>
      <w:pPr>
        <w:pStyle w:val="Heading4"/>
        <w:numPr>
          <w:ilvl w:val="3"/>
          <w:numId w:val="1"/>
        </w:numPr>
        <w:rPr/>
      </w:pPr>
      <w:bookmarkStart w:id="823" w:name="__RefHeading___Toc4149080_581953129"/>
      <w:bookmarkStart w:id="824" w:name="_Toc330"/>
      <w:bookmarkEnd w:id="823"/>
      <w:r>
        <w:rPr>
          <w:rtl w:val="true"/>
        </w:rPr>
        <w:t>الفصل الأوّل</w:t>
      </w:r>
      <w:r>
        <w:rPr>
          <w:rtl w:val="true"/>
        </w:rPr>
        <w:t xml:space="preserve">: </w:t>
      </w:r>
      <w:r>
        <w:rPr>
          <w:rtl w:val="true"/>
        </w:rPr>
        <w:t>مباحث تمهیدیة</w:t>
      </w:r>
      <w:bookmarkEnd w:id="82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25" w:name="pg5761_52989"/>
    </w:p>
    <w:p>
      <w:pPr>
        <w:pStyle w:val="BookText"/>
        <w:rPr/>
      </w:pPr>
      <w:bookmarkEnd w:id="825"/>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السیاسی للإمام المعصوم</w:t>
      </w:r>
    </w:p>
    <w:p>
      <w:pPr>
        <w:pStyle w:val="Heading4"/>
        <w:numPr>
          <w:ilvl w:val="3"/>
          <w:numId w:val="1"/>
        </w:numPr>
        <w:rPr/>
      </w:pPr>
      <w:bookmarkStart w:id="826" w:name="__RefHeading___Toc4149082_581953129"/>
      <w:bookmarkStart w:id="827" w:name="_Toc331"/>
      <w:bookmarkEnd w:id="826"/>
      <w:r>
        <w:rPr>
          <w:rtl w:val="true"/>
        </w:rPr>
        <w:t>الفصل الثانی</w:t>
      </w:r>
      <w:r>
        <w:rPr>
          <w:rtl w:val="true"/>
        </w:rPr>
        <w:t xml:space="preserve">: </w:t>
      </w:r>
      <w:r>
        <w:rPr>
          <w:rtl w:val="true"/>
        </w:rPr>
        <w:t>المواقف السیاسیة للإمام الحسین</w:t>
      </w:r>
      <w:r>
        <w:rPr>
          <w:rtl w:val="true"/>
        </w:rPr>
        <w:t>(</w:t>
      </w:r>
      <w:r>
        <w:rPr>
          <w:rtl w:val="true"/>
        </w:rPr>
        <w:t>علیه السّلام</w:t>
      </w:r>
      <w:r>
        <w:rPr>
          <w:rtl w:val="true"/>
        </w:rPr>
        <w:t xml:space="preserve">) </w:t>
      </w:r>
      <w:r>
        <w:rPr>
          <w:rtl w:val="true"/>
        </w:rPr>
        <w:t>قبل تولیه الإمامة</w:t>
      </w:r>
      <w:bookmarkEnd w:id="82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 السیاسیة فی زمن الخلفاء الثلاثة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السیاسیة فی زمن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 السیاسیة فی زمن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من الصلح</w:t>
      </w:r>
    </w:p>
    <w:p>
      <w:pPr>
        <w:pStyle w:val="Heading4"/>
        <w:numPr>
          <w:ilvl w:val="3"/>
          <w:numId w:val="1"/>
        </w:numPr>
        <w:rPr/>
      </w:pPr>
      <w:bookmarkStart w:id="828" w:name="__RefHeading___Toc4149084_581953129"/>
      <w:bookmarkStart w:id="829" w:name="_Toc332"/>
      <w:bookmarkEnd w:id="828"/>
      <w:r>
        <w:rPr>
          <w:rtl w:val="true"/>
        </w:rPr>
        <w:t>الفصل الثالث</w:t>
      </w:r>
      <w:r>
        <w:rPr>
          <w:rtl w:val="true"/>
        </w:rPr>
        <w:t xml:space="preserve">: </w:t>
      </w:r>
      <w:r>
        <w:rPr>
          <w:rtl w:val="true"/>
        </w:rPr>
        <w:t>المواقف السیاسیة للإمام الحسین</w:t>
      </w:r>
      <w:r>
        <w:rPr>
          <w:rtl w:val="true"/>
        </w:rPr>
        <w:t>(</w:t>
      </w:r>
      <w:r>
        <w:rPr>
          <w:rtl w:val="true"/>
        </w:rPr>
        <w:t>علیه السّلام</w:t>
      </w:r>
      <w:r>
        <w:rPr>
          <w:rtl w:val="true"/>
        </w:rPr>
        <w:t xml:space="preserve">) </w:t>
      </w:r>
      <w:r>
        <w:rPr>
          <w:rtl w:val="true"/>
        </w:rPr>
        <w:t>بعد تولیه الإمامة</w:t>
      </w:r>
      <w:bookmarkEnd w:id="82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 السیاسیة فی زمن معاویة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 السیاسیة فی زمن یزید</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البیعة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بالنهضة</w:t>
      </w:r>
    </w:p>
    <w:p>
      <w:pPr>
        <w:pStyle w:val="Heading4"/>
        <w:numPr>
          <w:ilvl w:val="3"/>
          <w:numId w:val="1"/>
        </w:numPr>
        <w:rPr/>
      </w:pPr>
      <w:bookmarkStart w:id="830" w:name="__RefHeading___Toc4149086_581953129"/>
      <w:bookmarkStart w:id="831" w:name="_Toc333"/>
      <w:bookmarkEnd w:id="830"/>
      <w:r>
        <w:rPr>
          <w:rtl w:val="true"/>
        </w:rPr>
        <w:t>الفصل الرابع</w:t>
      </w:r>
      <w:r>
        <w:rPr>
          <w:rtl w:val="true"/>
        </w:rPr>
        <w:t xml:space="preserve">: </w:t>
      </w:r>
      <w:r>
        <w:rPr>
          <w:rtl w:val="true"/>
        </w:rPr>
        <w:t>مجمل الآثار المترتبة علی المواقف السیاسیة للامام الحسین</w:t>
      </w:r>
      <w:r>
        <w:rPr>
          <w:rtl w:val="true"/>
        </w:rPr>
        <w:t>(</w:t>
      </w:r>
      <w:r>
        <w:rPr>
          <w:rtl w:val="true"/>
        </w:rPr>
        <w:t>علیه السّلام</w:t>
      </w:r>
      <w:r>
        <w:rPr>
          <w:rtl w:val="true"/>
        </w:rPr>
        <w:t>)</w:t>
      </w:r>
      <w:bookmarkEnd w:id="83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السیاسیة المترتبة علی مواقفه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الاجتماعیة المترتبة علی مواقفه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الدینیة المترتبة علی مواقفه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2" w:name="__RefHeading___Toc4149088_581953129"/>
      <w:bookmarkStart w:id="833" w:name="_Toc334"/>
      <w:bookmarkEnd w:id="832"/>
      <w:r>
        <w:rPr>
          <w:rtl w:val="true"/>
        </w:rPr>
        <w:t>الخاتمة</w:t>
      </w:r>
      <w:r>
        <w:rPr>
          <w:rtl w:val="true"/>
        </w:rPr>
        <w:t xml:space="preserve">: </w:t>
      </w:r>
      <w:r>
        <w:rPr>
          <w:rtl w:val="true"/>
        </w:rPr>
        <w:t>تتضمّن النتائج والتوصیات</w:t>
      </w:r>
      <w:bookmarkStart w:id="834" w:name="pg5761_52990"/>
      <w:bookmarkEnd w:id="833"/>
    </w:p>
    <w:p>
      <w:pPr>
        <w:pStyle w:val="Heading2"/>
        <w:numPr>
          <w:ilvl w:val="1"/>
          <w:numId w:val="1"/>
        </w:numPr>
        <w:rPr/>
      </w:pPr>
      <w:bookmarkStart w:id="835" w:name="__RefHeading___Toc4149090_581953129"/>
      <w:bookmarkStart w:id="836" w:name="_Toc335"/>
      <w:bookmarkEnd w:id="834"/>
      <w:bookmarkEnd w:id="835"/>
      <w:r>
        <w:rPr/>
        <w:t>41</w:t>
      </w:r>
      <w:r>
        <w:rPr>
          <w:rtl w:val="true"/>
        </w:rPr>
        <w:t xml:space="preserve">- </w:t>
      </w:r>
      <w:r>
        <w:rPr>
          <w:rtl w:val="true"/>
        </w:rPr>
        <w:t>عوامل خلود النهضة الحسینیة</w:t>
      </w:r>
      <w:bookmarkEnd w:id="836"/>
    </w:p>
    <w:p>
      <w:pPr>
        <w:pStyle w:val="Heading3"/>
        <w:numPr>
          <w:ilvl w:val="2"/>
          <w:numId w:val="1"/>
        </w:numPr>
        <w:rPr/>
      </w:pPr>
      <w:bookmarkStart w:id="837" w:name="__RefHeading___Toc4149092_581953129"/>
      <w:bookmarkStart w:id="838" w:name="_Toc336"/>
      <w:bookmarkEnd w:id="837"/>
      <w:r>
        <w:rPr>
          <w:rtl w:val="true"/>
        </w:rPr>
        <w:t>أهمیّة الموضوع</w:t>
      </w:r>
      <w:bookmarkEnd w:id="838"/>
    </w:p>
    <w:p>
      <w:pPr>
        <w:pStyle w:val="BookText"/>
        <w:rPr/>
      </w:pPr>
      <w:r>
        <w:rPr>
          <w:rFonts w:ascii="IRNazanin" w:hAnsi="IRNazanin" w:eastAsia="IRNazanin"/>
          <w:color w:val="111111"/>
          <w:sz w:val="28"/>
          <w:sz w:val="28"/>
          <w:szCs w:val="28"/>
          <w:rtl w:val="true"/>
          <w:lang w:bidi="fa-IR"/>
        </w:rPr>
        <w:t>إنّ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ثورة وقتیة عابرة لتموت بعد زمان معین، وإنما کانت ثورة الحق ضد الباطل، وثورة العدالة ضد الظلم، وثورة الإنسانیة ضد الوحشیة، وثورة الهدایة ضد الضلال، ولذا کان من الضروری امتداد هذه النهضة بامتداد البشریة، ومادام یتقابل جیشا الحق والباطل والهدایة 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 من الأهمیّة بمکان ان نبحث العوامل المساهمة فی بقاء واستمرار هذه النهضة</w:t>
      </w:r>
      <w:r>
        <w:rPr>
          <w:rFonts w:eastAsia="IRNazanin" w:cs="IRNazanin"/>
          <w:color w:val="111111"/>
          <w:sz w:val="28"/>
          <w:szCs w:val="28"/>
          <w:rtl w:val="true"/>
          <w:lang w:bidi="fa-IR"/>
        </w:rPr>
        <w:t>.</w:t>
      </w:r>
    </w:p>
    <w:p>
      <w:pPr>
        <w:pStyle w:val="Heading3"/>
        <w:numPr>
          <w:ilvl w:val="2"/>
          <w:numId w:val="1"/>
        </w:numPr>
        <w:rPr/>
      </w:pPr>
      <w:bookmarkStart w:id="839" w:name="__RefHeading___Toc4149094_581953129"/>
      <w:bookmarkStart w:id="840" w:name="_Toc337"/>
      <w:bookmarkEnd w:id="839"/>
      <w:r>
        <w:rPr>
          <w:rtl w:val="true"/>
        </w:rPr>
        <w:t>فصول الرسالة ومباحثها</w:t>
      </w:r>
      <w:bookmarkEnd w:id="840"/>
    </w:p>
    <w:p>
      <w:pPr>
        <w:pStyle w:val="Heading4"/>
        <w:numPr>
          <w:ilvl w:val="3"/>
          <w:numId w:val="1"/>
        </w:numPr>
        <w:rPr/>
      </w:pPr>
      <w:bookmarkStart w:id="841" w:name="__RefHeading___Toc4149096_581953129"/>
      <w:bookmarkStart w:id="842" w:name="_Toc338"/>
      <w:bookmarkEnd w:id="841"/>
      <w:r>
        <w:rPr>
          <w:rtl w:val="true"/>
        </w:rPr>
        <w:t>الفصل الأوّل</w:t>
      </w:r>
      <w:r>
        <w:rPr>
          <w:rtl w:val="true"/>
        </w:rPr>
        <w:t xml:space="preserve">: </w:t>
      </w:r>
      <w:r>
        <w:rPr>
          <w:rtl w:val="true"/>
        </w:rPr>
        <w:t>مباحث تمهیدیة</w:t>
      </w:r>
      <w:bookmarkEnd w:id="84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r>
        <w:rPr>
          <w:rStyle w:val="FootnoteAnchor"/>
          <w:rtl w:val="true"/>
        </w:rPr>
        <w:footnoteReference w:id="10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المعاییر العامة لخلود الثورات </w:t>
      </w:r>
      <w:bookmarkStart w:id="843" w:name="pg5761_52991"/>
    </w:p>
    <w:p>
      <w:pPr>
        <w:pStyle w:val="Heading4"/>
        <w:numPr>
          <w:ilvl w:val="3"/>
          <w:numId w:val="1"/>
        </w:numPr>
        <w:rPr/>
      </w:pPr>
      <w:bookmarkStart w:id="844" w:name="__RefHeading___Toc4149098_581953129"/>
      <w:bookmarkStart w:id="845" w:name="_Toc339"/>
      <w:bookmarkEnd w:id="843"/>
      <w:bookmarkEnd w:id="844"/>
      <w:r>
        <w:rPr>
          <w:rtl w:val="true"/>
        </w:rPr>
        <w:t>الفصل الثانی</w:t>
      </w:r>
      <w:r>
        <w:rPr>
          <w:rtl w:val="true"/>
        </w:rPr>
        <w:t xml:space="preserve">: </w:t>
      </w:r>
      <w:r>
        <w:rPr>
          <w:rtl w:val="true"/>
        </w:rPr>
        <w:t>العوامل الذاتیة لخلود النهضة الحسینیة</w:t>
      </w:r>
      <w:bookmarkEnd w:id="845"/>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الذاتیة لخلود النهضة الحسینیة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امتداد لرسالة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التی جسّدها القائم بالنهضة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دفاع عن القیم والمبادئ المقدسة لدی الأمّة والإنسانیة</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النهضة الحسینیة من الغایات المادیة أو الدنیویة</w:t>
      </w:r>
      <w:r>
        <w:rPr>
          <w:rStyle w:val="FootnoteAnchor"/>
          <w:rtl w:val="true"/>
        </w:rPr>
        <w:footnoteReference w:id="1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النهضة الحسینیة بالسلم والحوار فی جمیع مراحلها</w:t>
      </w:r>
      <w:r>
        <w:rPr>
          <w:rStyle w:val="FootnoteAnchor"/>
          <w:rtl w:val="true"/>
        </w:rPr>
        <w:footnoteReference w:id="109"/>
      </w:r>
      <w:bookmarkStart w:id="846" w:name="pg5761_52992"/>
    </w:p>
    <w:p>
      <w:pPr>
        <w:pStyle w:val="Heading4"/>
        <w:numPr>
          <w:ilvl w:val="3"/>
          <w:numId w:val="1"/>
        </w:numPr>
        <w:rPr/>
      </w:pPr>
      <w:bookmarkStart w:id="847" w:name="__RefHeading___Toc4149100_581953129"/>
      <w:bookmarkStart w:id="848" w:name="_Toc340"/>
      <w:bookmarkEnd w:id="846"/>
      <w:bookmarkEnd w:id="847"/>
      <w:r>
        <w:rPr>
          <w:rtl w:val="true"/>
        </w:rPr>
        <w:t>الفصل الثالث</w:t>
      </w:r>
      <w:r>
        <w:rPr>
          <w:rtl w:val="true"/>
        </w:rPr>
        <w:t xml:space="preserve">: </w:t>
      </w:r>
      <w:r>
        <w:rPr>
          <w:rtl w:val="true"/>
        </w:rPr>
        <w:t>العوامل المتعلقة بالسلطة الامویة ومواقفها</w:t>
      </w:r>
      <w:bookmarkEnd w:id="848"/>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المتعلقة بالسلطة الامویة ومواقفها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وحشیة السلطة الامویة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العقدی عند السلطة الامویة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الاعداء بمنزلة الإمام وأنصاره</w:t>
      </w:r>
      <w:r>
        <w:rPr>
          <w:rStyle w:val="FootnoteAnchor"/>
          <w:rtl w:val="true"/>
        </w:rPr>
        <w:footnoteReference w:id="113"/>
      </w:r>
    </w:p>
    <w:p>
      <w:pPr>
        <w:pStyle w:val="Heading4"/>
        <w:numPr>
          <w:ilvl w:val="3"/>
          <w:numId w:val="1"/>
        </w:numPr>
        <w:rPr/>
      </w:pPr>
      <w:bookmarkStart w:id="849" w:name="__RefHeading___Toc4149102_581953129"/>
      <w:bookmarkStart w:id="850" w:name="_Toc341"/>
      <w:bookmarkEnd w:id="849"/>
      <w:r>
        <w:rPr>
          <w:rtl w:val="true"/>
        </w:rPr>
        <w:t>الفصل الرابع</w:t>
      </w:r>
      <w:r>
        <w:rPr>
          <w:rtl w:val="true"/>
        </w:rPr>
        <w:t xml:space="preserve">: </w:t>
      </w:r>
      <w:r>
        <w:rPr>
          <w:rtl w:val="true"/>
        </w:rPr>
        <w:t>الدور الاعلامی فی خلود النهضة الحسینیة</w:t>
      </w:r>
      <w:bookmarkEnd w:id="8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الاعلامی فی خلود النهضة الحسینیة</w:t>
      </w:r>
      <w:r>
        <w:rPr>
          <w:rStyle w:val="FootnoteAnchor"/>
          <w:rtl w:val="true"/>
        </w:rPr>
        <w:footnoteReference w:id="114"/>
      </w:r>
      <w:bookmarkStart w:id="851" w:name="pg5761_52993"/>
    </w:p>
    <w:p>
      <w:pPr>
        <w:pStyle w:val="BookText"/>
        <w:rPr/>
      </w:pPr>
      <w:bookmarkEnd w:id="851"/>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الاعلامی لأساری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الاعلامی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الاعلامی لاتباع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852" w:name="__RefHeading___Toc4149104_581953129"/>
      <w:bookmarkStart w:id="853" w:name="_Toc342"/>
      <w:bookmarkEnd w:id="852"/>
      <w:r>
        <w:rPr>
          <w:rtl w:val="true"/>
        </w:rPr>
        <w:t>الفصل الخامس</w:t>
      </w:r>
      <w:r>
        <w:rPr>
          <w:rtl w:val="true"/>
        </w:rPr>
        <w:t xml:space="preserve">: </w:t>
      </w:r>
      <w:r>
        <w:rPr>
          <w:rtl w:val="true"/>
        </w:rPr>
        <w:t>دور الشعائر الحسینیة فی خلود النهضة</w:t>
      </w:r>
      <w:bookmarkEnd w:id="853"/>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الشعائر الحسینیة فی خلود النهضة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ومِن ثم إلتزام وتأکید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النهج الذی رسمه وحدد معالمه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الإستمراریة الحیّة الفاعلة لنهضة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وصانها مِن الإنحراف والتحریف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النهج الذی تمثلَ فی إقامتهم وتأکیدهم علی إقامة مجالس الحزن والعزاء علی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ذکراه وتناقل الأحادیث النبویة الشریفة الواردة فی هذا الإحیاء الذی هو إحیاء لأمر الله وشریعة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للشعائر الحسینیة وأثره فی خلود النهضة</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خلود النهضة من خلال احیاء الشعائر الحسینیة</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استمراریة الشعائر الحسینیة من أسباب خلود النهضة</w:t>
      </w:r>
      <w:r>
        <w:rPr>
          <w:rStyle w:val="FootnoteAnchor"/>
          <w:rtl w:val="true"/>
        </w:rPr>
        <w:footnoteReference w:id="12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4" w:name="__RefHeading___Toc4149106_581953129"/>
      <w:bookmarkStart w:id="855" w:name="_Toc343"/>
      <w:bookmarkEnd w:id="854"/>
      <w:r>
        <w:rPr>
          <w:rtl w:val="true"/>
        </w:rPr>
        <w:t>الخاتمة</w:t>
      </w:r>
      <w:r>
        <w:rPr>
          <w:rtl w:val="true"/>
        </w:rPr>
        <w:t xml:space="preserve">: </w:t>
      </w:r>
      <w:r>
        <w:rPr>
          <w:rtl w:val="true"/>
        </w:rPr>
        <w:t>تتضمّن النتائج والتوصیات</w:t>
      </w:r>
      <w:bookmarkStart w:id="856" w:name="pg5761_52994"/>
      <w:bookmarkEnd w:id="855"/>
    </w:p>
    <w:p>
      <w:pPr>
        <w:pStyle w:val="Heading2"/>
        <w:numPr>
          <w:ilvl w:val="1"/>
          <w:numId w:val="1"/>
        </w:numPr>
        <w:rPr/>
      </w:pPr>
      <w:bookmarkStart w:id="857" w:name="__RefHeading___Toc4149108_581953129"/>
      <w:bookmarkStart w:id="858" w:name="_Toc344"/>
      <w:bookmarkEnd w:id="856"/>
      <w:bookmarkEnd w:id="857"/>
      <w:r>
        <w:rPr/>
        <w:t>42</w:t>
      </w:r>
      <w:r>
        <w:rPr>
          <w:rtl w:val="true"/>
        </w:rPr>
        <w:t xml:space="preserve">- </w:t>
      </w:r>
      <w:r>
        <w:rPr>
          <w:rtl w:val="true"/>
        </w:rPr>
        <w:t>علل تخلّف الأمّة عن نصرة الإمام الحسین</w:t>
      </w:r>
      <w:r>
        <w:rPr>
          <w:rtl w:val="true"/>
        </w:rPr>
        <w:t>(</w:t>
      </w:r>
      <w:r>
        <w:rPr>
          <w:rtl w:val="true"/>
        </w:rPr>
        <w:t>علیه السّلام</w:t>
      </w:r>
      <w:r>
        <w:rPr>
          <w:rtl w:val="true"/>
        </w:rPr>
        <w:t>)</w:t>
      </w:r>
      <w:bookmarkEnd w:id="858"/>
    </w:p>
    <w:p>
      <w:pPr>
        <w:pStyle w:val="Heading3"/>
        <w:numPr>
          <w:ilvl w:val="2"/>
          <w:numId w:val="1"/>
        </w:numPr>
        <w:rPr/>
      </w:pPr>
      <w:bookmarkStart w:id="859" w:name="__RefHeading___Toc4149110_581953129"/>
      <w:bookmarkStart w:id="860" w:name="_Toc345"/>
      <w:bookmarkEnd w:id="859"/>
      <w:r>
        <w:rPr>
          <w:rtl w:val="true"/>
        </w:rPr>
        <w:t>أهمیّة الموضوع</w:t>
      </w:r>
      <w:bookmarkEnd w:id="860"/>
    </w:p>
    <w:p>
      <w:pPr>
        <w:pStyle w:val="BookText"/>
        <w:rPr/>
      </w:pPr>
      <w:r>
        <w:rPr>
          <w:rFonts w:ascii="IRNazanin" w:hAnsi="IRNazanin" w:eastAsia="IRNazanin"/>
          <w:color w:val="111111"/>
          <w:sz w:val="28"/>
          <w:sz w:val="28"/>
          <w:szCs w:val="28"/>
          <w:rtl w:val="true"/>
          <w:lang w:bidi="fa-IR"/>
        </w:rPr>
        <w:t>لعلّ من أجلی ظواهر 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أکثرها حرقة من جهة، وإثارة لسیل من الأسئلة من جهة ثانیة، ودلالة علی مستوی الهبوط والانهزامیة التی مُنیت بها الأمّة أیّام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ثالثة ظاهرة ؛ قلّة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المتخاذلین عنه، مع أنّ المفروض أن یکون الأمر علی خلاف ذلک، حیث توجد عوامل إیجابیة مرجّحة لکثرة الأنصار ولأن تنصره الأمّة، من قبیل نفس حضور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موقع متمیز جدا فی المجتمع الإسلامی، ووضوح أهداف نهضته وأحقیّتها، وکذلک عامل الایثار والتضحیة ومنذ بدایة 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فالمتوخی من هذا البحث الاجابة عن علل وأسباب تخلف الأمّة عن نصرة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61" w:name="__RefHeading___Toc4149112_581953129"/>
      <w:bookmarkStart w:id="862" w:name="_Toc346"/>
      <w:bookmarkEnd w:id="861"/>
      <w:r>
        <w:rPr>
          <w:rtl w:val="true"/>
        </w:rPr>
        <w:t>فصول الرسالة ومباحثها</w:t>
      </w:r>
      <w:bookmarkEnd w:id="862"/>
    </w:p>
    <w:p>
      <w:pPr>
        <w:pStyle w:val="Heading4"/>
        <w:numPr>
          <w:ilvl w:val="3"/>
          <w:numId w:val="1"/>
        </w:numPr>
        <w:rPr/>
      </w:pPr>
      <w:bookmarkStart w:id="863" w:name="__RefHeading___Toc4149114_581953129"/>
      <w:bookmarkStart w:id="864" w:name="_Toc347"/>
      <w:bookmarkEnd w:id="863"/>
      <w:r>
        <w:rPr>
          <w:rtl w:val="true"/>
        </w:rPr>
        <w:t>الفصل الأوّل</w:t>
      </w:r>
      <w:r>
        <w:rPr>
          <w:rtl w:val="true"/>
        </w:rPr>
        <w:t xml:space="preserve">: </w:t>
      </w:r>
      <w:r>
        <w:rPr>
          <w:rtl w:val="true"/>
        </w:rPr>
        <w:t>مباحث تمهیدیة</w:t>
      </w:r>
      <w:bookmarkEnd w:id="86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بمفردات الموضوع </w:t>
      </w:r>
      <w:bookmarkStart w:id="865" w:name="pg5761_52995"/>
    </w:p>
    <w:p>
      <w:pPr>
        <w:pStyle w:val="BookText"/>
        <w:rPr/>
      </w:pPr>
      <w:bookmarkEnd w:id="865"/>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المتبادلة بین الإمام والأمة</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الاوضاع المفصلیة التی مرت بها الأمّة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التخلف عن النصرة فی تاریخ الأنبیاء والصالحین</w:t>
      </w:r>
    </w:p>
    <w:p>
      <w:pPr>
        <w:pStyle w:val="Heading4"/>
        <w:numPr>
          <w:ilvl w:val="3"/>
          <w:numId w:val="1"/>
        </w:numPr>
        <w:rPr/>
      </w:pPr>
      <w:bookmarkStart w:id="866" w:name="__RefHeading___Toc4149116_581953129"/>
      <w:bookmarkStart w:id="867" w:name="_Toc348"/>
      <w:bookmarkEnd w:id="866"/>
      <w:r>
        <w:rPr>
          <w:rtl w:val="true"/>
        </w:rPr>
        <w:t>الفصل الثانی</w:t>
      </w:r>
      <w:r>
        <w:rPr>
          <w:rtl w:val="true"/>
        </w:rPr>
        <w:t xml:space="preserve">: </w:t>
      </w:r>
      <w:r>
        <w:rPr>
          <w:rtl w:val="true"/>
        </w:rPr>
        <w:t>ضعف الوعی واثره فی التخلف عن النصرة</w:t>
      </w:r>
      <w:bookmarkEnd w:id="867"/>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الوعی واثره فی التخلف عن النصرة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الوعی الدینی واثره فی التخلف عن النصرة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الوعی السیاسی واثره فی التخلف عن النصرة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الوعی الاجتماعی واثره فی التخلف عن النصرة</w:t>
      </w:r>
    </w:p>
    <w:p>
      <w:pPr>
        <w:pStyle w:val="Heading4"/>
        <w:numPr>
          <w:ilvl w:val="3"/>
          <w:numId w:val="1"/>
        </w:numPr>
        <w:rPr/>
      </w:pPr>
      <w:bookmarkStart w:id="868" w:name="__RefHeading___Toc4149118_581953129"/>
      <w:bookmarkStart w:id="869" w:name="_Toc349"/>
      <w:bookmarkEnd w:id="868"/>
      <w:r>
        <w:rPr>
          <w:rtl w:val="true"/>
        </w:rPr>
        <w:t>الفصل الثالث</w:t>
      </w:r>
      <w:r>
        <w:rPr>
          <w:rtl w:val="true"/>
        </w:rPr>
        <w:t xml:space="preserve">: </w:t>
      </w:r>
      <w:r>
        <w:rPr>
          <w:rtl w:val="true"/>
        </w:rPr>
        <w:t>سیاسات الترهیب والترغیب لبنی امیة واثرها فی التخلف عن النصرة</w:t>
      </w:r>
      <w:bookmarkEnd w:id="86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الترهیب وأثرها فی التخلف عن النصرة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الشدیدة وحصار المدن</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والاعتقال لاتباع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التصفیة الجسدیة لاتباع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الترغیب وأثرها فی التخلف عن النصرة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بالأموال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بالمناصب </w:t>
      </w:r>
      <w:bookmarkStart w:id="870" w:name="pg5761_52996"/>
    </w:p>
    <w:p>
      <w:pPr>
        <w:pStyle w:val="Heading4"/>
        <w:numPr>
          <w:ilvl w:val="3"/>
          <w:numId w:val="1"/>
        </w:numPr>
        <w:rPr/>
      </w:pPr>
      <w:bookmarkStart w:id="871" w:name="__RefHeading___Toc4149120_581953129"/>
      <w:bookmarkStart w:id="872" w:name="_Toc350"/>
      <w:bookmarkEnd w:id="870"/>
      <w:bookmarkEnd w:id="871"/>
      <w:r>
        <w:rPr>
          <w:rtl w:val="true"/>
        </w:rPr>
        <w:t>الفصل الرابع</w:t>
      </w:r>
      <w:r>
        <w:rPr>
          <w:rtl w:val="true"/>
        </w:rPr>
        <w:t xml:space="preserve">: </w:t>
      </w:r>
      <w:r>
        <w:rPr>
          <w:rtl w:val="true"/>
        </w:rPr>
        <w:t>دور الاعلام الاموی فی التخلف عن النصرة</w:t>
      </w:r>
      <w:bookmarkEnd w:id="872"/>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محوریة الاعلام فی الثورات</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التعتیم الاعلامی علی النهضة من قبل الامویین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الاعلام الاموی فی التخلف عن النصرة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3" w:name="__RefHeading___Toc4149122_581953129"/>
      <w:bookmarkStart w:id="874" w:name="_Toc351"/>
      <w:bookmarkEnd w:id="873"/>
      <w:r>
        <w:rPr>
          <w:rtl w:val="true"/>
        </w:rPr>
        <w:t>الخاتمة</w:t>
      </w:r>
      <w:r>
        <w:rPr>
          <w:rtl w:val="true"/>
        </w:rPr>
        <w:t xml:space="preserve">: </w:t>
      </w:r>
      <w:r>
        <w:rPr>
          <w:rtl w:val="true"/>
        </w:rPr>
        <w:t>تتضمّن النتائج والتوصیات</w:t>
      </w:r>
      <w:bookmarkEnd w:id="8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5761_52998"/>
      <w:bookmarkStart w:id="876" w:name="pg5761_52998"/>
      <w:bookmarkEnd w:id="876"/>
    </w:p>
    <w:p>
      <w:pPr>
        <w:pStyle w:val="Heading2"/>
        <w:numPr>
          <w:ilvl w:val="1"/>
          <w:numId w:val="1"/>
        </w:numPr>
        <w:rPr/>
      </w:pPr>
      <w:bookmarkStart w:id="877" w:name="pg5761_52998"/>
      <w:bookmarkStart w:id="878" w:name="__RefHeading___Toc4149124_581953129"/>
      <w:bookmarkStart w:id="879" w:name="_Toc352"/>
      <w:bookmarkEnd w:id="877"/>
      <w:bookmarkEnd w:id="878"/>
      <w:r>
        <w:rPr/>
        <w:t>43</w:t>
      </w:r>
      <w:r>
        <w:rPr>
          <w:rtl w:val="true"/>
        </w:rPr>
        <w:t xml:space="preserve">- </w:t>
      </w:r>
      <w:r>
        <w:rPr>
          <w:rtl w:val="true"/>
        </w:rPr>
        <w:t xml:space="preserve">الاطراف المسؤولة عن فاجعة کربلاء </w:t>
      </w:r>
      <w:r>
        <w:rPr>
          <w:rtl w:val="true"/>
        </w:rPr>
        <w:t xml:space="preserve">- </w:t>
      </w:r>
      <w:r>
        <w:rPr>
          <w:rtl w:val="true"/>
        </w:rPr>
        <w:t>دراسة تحلیلیة</w:t>
      </w:r>
      <w:bookmarkEnd w:id="879"/>
    </w:p>
    <w:p>
      <w:pPr>
        <w:pStyle w:val="Heading3"/>
        <w:numPr>
          <w:ilvl w:val="2"/>
          <w:numId w:val="1"/>
        </w:numPr>
        <w:rPr/>
      </w:pPr>
      <w:bookmarkStart w:id="880" w:name="__RefHeading___Toc4149126_581953129"/>
      <w:bookmarkStart w:id="881" w:name="_Toc353"/>
      <w:bookmarkEnd w:id="880"/>
      <w:r>
        <w:rPr>
          <w:rtl w:val="true"/>
        </w:rPr>
        <w:t>أهمیّة الموضوع</w:t>
      </w:r>
      <w:bookmarkEnd w:id="881"/>
    </w:p>
    <w:p>
      <w:pPr>
        <w:pStyle w:val="BookText"/>
        <w:rPr/>
      </w:pPr>
      <w:r>
        <w:rPr>
          <w:rFonts w:ascii="IRNazanin" w:hAnsi="IRNazanin" w:eastAsia="IRNazanin"/>
          <w:color w:val="111111"/>
          <w:sz w:val="28"/>
          <w:sz w:val="28"/>
          <w:szCs w:val="28"/>
          <w:rtl w:val="true"/>
          <w:lang w:bidi="fa-IR"/>
        </w:rPr>
        <w:t>إنّ واقعة عاشوراء فاجعة جسیمة وحدث عظیم اقتُرفت فیه بحق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أبشع الجرائم، إنّ حجم هذه المأساة لا بد أن یتوازی مع حجم المسؤولین والمتسببین مع هذا الحدث، لذا تعدّدت صنوف وانواع المسؤولین عن هذه الجریمة، وما یتکفل به هذا البحث هو بیان الاطراف المسؤولة عن هذه الفاجعة من دون تزییف أو محاباة لطرف من الاطراف، حیث حاول البعض تنزیه بعض الاطراف المسؤولة عن ذلک کما هو الحال فی محاولة تنزیه یزید بن معاویة، کما حاول البعض تحمیل المسؤولیة لأطراف اُخری لا تتحمّل فی الواقع هذه المسؤولیة</w:t>
      </w:r>
      <w:r>
        <w:rPr>
          <w:rFonts w:eastAsia="IRNazanin" w:cs="IRNazanin"/>
          <w:color w:val="111111"/>
          <w:sz w:val="28"/>
          <w:szCs w:val="28"/>
          <w:rtl w:val="true"/>
          <w:lang w:bidi="fa-IR"/>
        </w:rPr>
        <w:t>.</w:t>
      </w:r>
    </w:p>
    <w:p>
      <w:pPr>
        <w:pStyle w:val="Heading3"/>
        <w:numPr>
          <w:ilvl w:val="2"/>
          <w:numId w:val="1"/>
        </w:numPr>
        <w:rPr/>
      </w:pPr>
      <w:bookmarkStart w:id="882" w:name="__RefHeading___Toc4149128_581953129"/>
      <w:bookmarkStart w:id="883" w:name="_Toc354"/>
      <w:bookmarkEnd w:id="882"/>
      <w:r>
        <w:rPr>
          <w:rtl w:val="true"/>
        </w:rPr>
        <w:t>فصول الرسالة ومباحثها</w:t>
      </w:r>
      <w:bookmarkEnd w:id="883"/>
    </w:p>
    <w:p>
      <w:pPr>
        <w:pStyle w:val="Heading4"/>
        <w:numPr>
          <w:ilvl w:val="3"/>
          <w:numId w:val="1"/>
        </w:numPr>
        <w:rPr/>
      </w:pPr>
      <w:bookmarkStart w:id="884" w:name="__RefHeading___Toc4149130_581953129"/>
      <w:bookmarkStart w:id="885" w:name="_Toc355"/>
      <w:bookmarkEnd w:id="884"/>
      <w:r>
        <w:rPr>
          <w:rtl w:val="true"/>
        </w:rPr>
        <w:t>الفصل الأوّل</w:t>
      </w:r>
      <w:r>
        <w:rPr>
          <w:rtl w:val="true"/>
        </w:rPr>
        <w:t xml:space="preserve">: </w:t>
      </w:r>
      <w:r>
        <w:rPr>
          <w:rtl w:val="true"/>
        </w:rPr>
        <w:t>مباحث تمهیدیة</w:t>
      </w:r>
      <w:bookmarkEnd w:id="88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86" w:name="pg5761_52999"/>
    </w:p>
    <w:p>
      <w:pPr>
        <w:pStyle w:val="BookText"/>
        <w:rPr/>
      </w:pPr>
      <w:bookmarkEnd w:id="886"/>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اجمالی عن الاطراف المسؤولة عن الفاجعة</w:t>
      </w:r>
    </w:p>
    <w:p>
      <w:pPr>
        <w:pStyle w:val="Heading4"/>
        <w:numPr>
          <w:ilvl w:val="3"/>
          <w:numId w:val="1"/>
        </w:numPr>
        <w:rPr/>
      </w:pPr>
      <w:bookmarkStart w:id="887" w:name="__RefHeading___Toc4149132_581953129"/>
      <w:bookmarkStart w:id="888" w:name="_Toc356"/>
      <w:bookmarkEnd w:id="887"/>
      <w:r>
        <w:rPr>
          <w:rtl w:val="true"/>
        </w:rPr>
        <w:t>الفصل الثانی</w:t>
      </w:r>
      <w:r>
        <w:rPr>
          <w:rtl w:val="true"/>
        </w:rPr>
        <w:t xml:space="preserve">: </w:t>
      </w:r>
      <w:r>
        <w:rPr>
          <w:rtl w:val="true"/>
        </w:rPr>
        <w:t>المجتمعات المسؤولة عن فاجعة کربلاء</w:t>
      </w:r>
      <w:bookmarkEnd w:id="888"/>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المجتمعات المسؤولة عن فاجعة کربلاء</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المکی ومقدار مسؤولیته عن الفاجعة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المدنی ومقدار مسؤولیته عن الفاجعة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الکوفی ومقدار مسؤولیته عن الفاجعة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الشامی ومقدار مسؤولیته عن الفاجعة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المجتمعات الإسلامیة الاخری ومقدار مسؤولیتها عن الفاجعة</w:t>
      </w:r>
      <w:r>
        <w:rPr>
          <w:rStyle w:val="FootnoteAnchor"/>
          <w:rtl w:val="true"/>
        </w:rPr>
        <w:footnoteReference w:id="126"/>
      </w:r>
    </w:p>
    <w:p>
      <w:pPr>
        <w:pStyle w:val="Heading4"/>
        <w:numPr>
          <w:ilvl w:val="3"/>
          <w:numId w:val="1"/>
        </w:numPr>
        <w:rPr/>
      </w:pPr>
      <w:bookmarkStart w:id="889" w:name="__RefHeading___Toc4149134_581953129"/>
      <w:bookmarkStart w:id="890" w:name="_Toc357"/>
      <w:bookmarkEnd w:id="889"/>
      <w:r>
        <w:rPr>
          <w:rtl w:val="true"/>
        </w:rPr>
        <w:t>الفصل الثالث</w:t>
      </w:r>
      <w:r>
        <w:rPr>
          <w:rtl w:val="true"/>
        </w:rPr>
        <w:t xml:space="preserve">: </w:t>
      </w:r>
      <w:r>
        <w:rPr>
          <w:rtl w:val="true"/>
        </w:rPr>
        <w:t>الاشخاص المسؤولون عن فاجعة کربلاء</w:t>
      </w:r>
      <w:bookmarkEnd w:id="890"/>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الاشخاص المسؤولون عن فاجعة کربلاء</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یزید بن معاویة عن الفاجعة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عبید الله بن زیاد عن الفاجعة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عمر بن سعد عن الفاجعة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اشخاص آخرین عن الفاجعة</w:t>
      </w:r>
      <w:r>
        <w:rPr>
          <w:rStyle w:val="FootnoteAnchor"/>
          <w:rtl w:val="true"/>
        </w:rPr>
        <w:footnoteReference w:id="1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1" w:name="__RefHeading___Toc4149136_581953129"/>
      <w:bookmarkStart w:id="892" w:name="_Toc358"/>
      <w:bookmarkEnd w:id="891"/>
      <w:r>
        <w:rPr>
          <w:rtl w:val="true"/>
        </w:rPr>
        <w:t>الخاتمة</w:t>
      </w:r>
      <w:r>
        <w:rPr>
          <w:rtl w:val="true"/>
        </w:rPr>
        <w:t xml:space="preserve">: </w:t>
      </w:r>
      <w:r>
        <w:rPr>
          <w:rtl w:val="true"/>
        </w:rPr>
        <w:t>تتضمّن النتائج والتوصیات</w:t>
      </w:r>
      <w:bookmarkStart w:id="893" w:name="pg5761_53000"/>
      <w:bookmarkEnd w:id="892"/>
    </w:p>
    <w:p>
      <w:pPr>
        <w:pStyle w:val="Heading2"/>
        <w:numPr>
          <w:ilvl w:val="1"/>
          <w:numId w:val="1"/>
        </w:numPr>
        <w:rPr/>
      </w:pPr>
      <w:bookmarkStart w:id="894" w:name="__RefHeading___Toc4149138_581953129"/>
      <w:bookmarkStart w:id="895" w:name="_Toc359"/>
      <w:bookmarkEnd w:id="893"/>
      <w:bookmarkEnd w:id="894"/>
      <w:r>
        <w:rPr/>
        <w:t>44</w:t>
      </w:r>
      <w:r>
        <w:rPr>
          <w:rtl w:val="true"/>
        </w:rPr>
        <w:t xml:space="preserve">- </w:t>
      </w:r>
      <w:r>
        <w:rPr>
          <w:rtl w:val="true"/>
        </w:rPr>
        <w:t xml:space="preserve">ثورة التوابین وثورة المختار </w:t>
      </w:r>
      <w:r>
        <w:rPr>
          <w:rtl w:val="true"/>
        </w:rPr>
        <w:t xml:space="preserve">- </w:t>
      </w:r>
      <w:r>
        <w:rPr>
          <w:rtl w:val="true"/>
        </w:rPr>
        <w:t>دراسة مقارنة فی الأسباب والأسالیب والنتائج</w:t>
      </w:r>
      <w:bookmarkEnd w:id="895"/>
    </w:p>
    <w:p>
      <w:pPr>
        <w:pStyle w:val="Heading3"/>
        <w:numPr>
          <w:ilvl w:val="2"/>
          <w:numId w:val="1"/>
        </w:numPr>
        <w:rPr/>
      </w:pPr>
      <w:bookmarkStart w:id="896" w:name="__RefHeading___Toc4149140_581953129"/>
      <w:bookmarkStart w:id="897" w:name="_Toc360"/>
      <w:bookmarkEnd w:id="896"/>
      <w:r>
        <w:rPr>
          <w:rtl w:val="true"/>
        </w:rPr>
        <w:t>أهمیّة الموضوع</w:t>
      </w:r>
      <w:bookmarkEnd w:id="897"/>
    </w:p>
    <w:p>
      <w:pPr>
        <w:pStyle w:val="BookText"/>
        <w:rPr/>
      </w:pPr>
      <w:r>
        <w:rPr>
          <w:rFonts w:ascii="IRNazanin" w:hAnsi="IRNazanin" w:eastAsia="IRNazanin"/>
          <w:color w:val="111111"/>
          <w:sz w:val="28"/>
          <w:sz w:val="28"/>
          <w:szCs w:val="28"/>
          <w:rtl w:val="true"/>
          <w:lang w:bidi="fa-IR"/>
        </w:rPr>
        <w:t>ممّا لا شکّ فیه ان نهضة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ومن معه کان لها نتائج قریبة المدی ومتوسطة وبعیدة المدی، ومن النتائج القریبة قیام جملة من الثورات بوجه الحکم الاموی، ومن ابرز هذه الثورات هی ثورة التوابین بقیادة سلیمان بن صرد الخزاعی وثورة المختار بقیادة المختار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ذلک ان هاتین الثورتین تتحدان من حیث الأسباب والأسالیب والنتائج، بل لکل واحدة منهما ما یخصها من ذلک، وان کانتا قد تتفقان من بعض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تأتی أهمیّة هذا البحث الذی یسلط الضوء علی هاتین الثورتین المهمتین</w:t>
      </w:r>
      <w:r>
        <w:rPr>
          <w:rFonts w:eastAsia="IRNazanin" w:cs="IRNazanin"/>
          <w:color w:val="111111"/>
          <w:sz w:val="28"/>
          <w:szCs w:val="28"/>
          <w:rtl w:val="true"/>
          <w:lang w:bidi="fa-IR"/>
        </w:rPr>
        <w:t>.</w:t>
      </w:r>
    </w:p>
    <w:p>
      <w:pPr>
        <w:pStyle w:val="Heading3"/>
        <w:numPr>
          <w:ilvl w:val="2"/>
          <w:numId w:val="1"/>
        </w:numPr>
        <w:rPr/>
      </w:pPr>
      <w:bookmarkStart w:id="898" w:name="__RefHeading___Toc4149142_581953129"/>
      <w:bookmarkStart w:id="899" w:name="_Toc361"/>
      <w:bookmarkEnd w:id="898"/>
      <w:r>
        <w:rPr>
          <w:rtl w:val="true"/>
        </w:rPr>
        <w:t>فصول الرسالة ومباحثها</w:t>
      </w:r>
      <w:bookmarkEnd w:id="899"/>
    </w:p>
    <w:p>
      <w:pPr>
        <w:pStyle w:val="Heading4"/>
        <w:numPr>
          <w:ilvl w:val="3"/>
          <w:numId w:val="1"/>
        </w:numPr>
        <w:rPr/>
      </w:pPr>
      <w:bookmarkStart w:id="900" w:name="__RefHeading___Toc4149144_581953129"/>
      <w:bookmarkStart w:id="901" w:name="_Toc362"/>
      <w:bookmarkEnd w:id="900"/>
      <w:r>
        <w:rPr>
          <w:rtl w:val="true"/>
        </w:rPr>
        <w:t>الفصل الأوّل</w:t>
      </w:r>
      <w:r>
        <w:rPr>
          <w:rtl w:val="true"/>
        </w:rPr>
        <w:t xml:space="preserve">: </w:t>
      </w:r>
      <w:r>
        <w:rPr>
          <w:rtl w:val="true"/>
        </w:rPr>
        <w:t>مباحث تمهیدیة</w:t>
      </w:r>
      <w:bookmarkEnd w:id="90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بمفردات الموضوع </w:t>
      </w:r>
      <w:bookmarkStart w:id="902" w:name="pg5761_53001"/>
    </w:p>
    <w:p>
      <w:pPr>
        <w:pStyle w:val="BookText"/>
        <w:rPr/>
      </w:pPr>
      <w:bookmarkEnd w:id="902"/>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الثورات التی نتجت عن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حیاة قائدی الثورتین</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عن الاوضاع السیاسیة السائدة قبیل الثورتین</w:t>
      </w:r>
    </w:p>
    <w:p>
      <w:pPr>
        <w:pStyle w:val="Heading4"/>
        <w:numPr>
          <w:ilvl w:val="3"/>
          <w:numId w:val="1"/>
        </w:numPr>
        <w:rPr/>
      </w:pPr>
      <w:bookmarkStart w:id="903" w:name="__RefHeading___Toc4149146_581953129"/>
      <w:bookmarkStart w:id="904" w:name="_Toc363"/>
      <w:bookmarkEnd w:id="903"/>
      <w:r>
        <w:rPr>
          <w:rtl w:val="true"/>
        </w:rPr>
        <w:t>الفصل الثانی</w:t>
      </w:r>
      <w:r>
        <w:rPr>
          <w:rtl w:val="true"/>
        </w:rPr>
        <w:t xml:space="preserve">: </w:t>
      </w:r>
      <w:r>
        <w:rPr>
          <w:rtl w:val="true"/>
        </w:rPr>
        <w:t>أسباب ثورة التوابین وثورة المختار</w:t>
      </w:r>
      <w:bookmarkEnd w:id="90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ثورة التوابین</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ثورة التوابین وثورة المختار</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ثورة التوابین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الدینیة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السیواجتماعیة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ثورة المختار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الدینیة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السیواجتماعیة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الاشتراک والاختلاف فی أسباب الثورتین</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الاشتراک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الاختلاف</w:t>
      </w:r>
    </w:p>
    <w:p>
      <w:pPr>
        <w:pStyle w:val="Heading4"/>
        <w:numPr>
          <w:ilvl w:val="3"/>
          <w:numId w:val="1"/>
        </w:numPr>
        <w:rPr/>
      </w:pPr>
      <w:bookmarkStart w:id="905" w:name="__RefHeading___Toc4149148_581953129"/>
      <w:bookmarkStart w:id="906" w:name="_Toc364"/>
      <w:bookmarkEnd w:id="905"/>
      <w:r>
        <w:rPr>
          <w:rtl w:val="true"/>
        </w:rPr>
        <w:t>الفصل الثالث</w:t>
      </w:r>
      <w:r>
        <w:rPr>
          <w:rtl w:val="true"/>
        </w:rPr>
        <w:t xml:space="preserve">: </w:t>
      </w:r>
      <w:r>
        <w:rPr>
          <w:rtl w:val="true"/>
        </w:rPr>
        <w:t>اسالیب ثورة التوابین وثورة المختار</w:t>
      </w:r>
      <w:bookmarkEnd w:id="90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ثورة التوابین</w:t>
      </w:r>
    </w:p>
    <w:p>
      <w:pPr>
        <w:pStyle w:val="BookText"/>
        <w:rPr/>
      </w:pPr>
      <w:r>
        <w:rPr>
          <w:rFonts w:ascii="Amiri" w:hAnsi="Amiri" w:eastAsia="Amiri" w:cs="Amiri"/>
          <w:color w:val="111111"/>
          <w:sz w:val="28"/>
          <w:sz w:val="28"/>
          <w:szCs w:val="28"/>
          <w:rtl w:val="true"/>
          <w:lang w:bidi="ar-SA"/>
        </w:rPr>
        <w:t>الأسلوب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آلة الحرب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الناس سراً إلی الطلب بدم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هلاک یزید انتقلت الدعوة إلی العلانیة </w:t>
      </w:r>
      <w:bookmarkStart w:id="907" w:name="pg5761_53002"/>
    </w:p>
    <w:p>
      <w:pPr>
        <w:pStyle w:val="BookText"/>
        <w:rPr/>
      </w:pPr>
      <w:bookmarkEnd w:id="907"/>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تأجیج العواطف</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الترکیز علی التوبة</w:t>
      </w:r>
    </w:p>
    <w:p>
      <w:pPr>
        <w:pStyle w:val="BookText"/>
        <w:rPr/>
      </w:pPr>
      <w:r>
        <w:rPr>
          <w:rFonts w:ascii="IRNazanin" w:hAnsi="IRNazanin" w:eastAsia="IRNazanin"/>
          <w:color w:val="111111"/>
          <w:sz w:val="28"/>
          <w:sz w:val="28"/>
          <w:szCs w:val="28"/>
          <w:rtl w:val="true"/>
          <w:lang w:bidi="fa-IR"/>
        </w:rPr>
        <w:t>الأسلوب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إلی الشام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ثورة المختار</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تحصیل المشروعیة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تجمیع الأنصار واستقطاب زعامات الشیعة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اشراک وإنصاف طبقة الموالی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قتلة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وقتل الکثیر منهم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الاشتراک والاختلاف فی أسالیب الثورتین</w:t>
      </w:r>
    </w:p>
    <w:p>
      <w:pPr>
        <w:pStyle w:val="Heading4"/>
        <w:numPr>
          <w:ilvl w:val="3"/>
          <w:numId w:val="1"/>
        </w:numPr>
        <w:rPr/>
      </w:pPr>
      <w:bookmarkStart w:id="908" w:name="__RefHeading___Toc4149150_581953129"/>
      <w:bookmarkStart w:id="909" w:name="_Toc365"/>
      <w:bookmarkEnd w:id="908"/>
      <w:r>
        <w:rPr>
          <w:rtl w:val="true"/>
        </w:rPr>
        <w:t>الفصل الرابع</w:t>
      </w:r>
      <w:r>
        <w:rPr>
          <w:rtl w:val="true"/>
        </w:rPr>
        <w:t xml:space="preserve">: </w:t>
      </w:r>
      <w:r>
        <w:rPr>
          <w:rtl w:val="true"/>
        </w:rPr>
        <w:t>النتائج المترتبة علی ثورة التوابین وثورة المختار</w:t>
      </w:r>
      <w:bookmarkEnd w:id="90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المترتبة علی ثورة التوابین</w:t>
      </w:r>
      <w:r>
        <w:rPr>
          <w:rStyle w:val="FootnoteAnchor"/>
          <w:rtl w:val="true"/>
        </w:rPr>
        <w:footnoteReference w:id="1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دینیة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سیاسیة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اجتماعیة </w:t>
      </w:r>
      <w:bookmarkStart w:id="910" w:name="pg5761_53003"/>
    </w:p>
    <w:p>
      <w:pPr>
        <w:pStyle w:val="BookText"/>
        <w:rPr/>
      </w:pPr>
      <w:bookmarkEnd w:id="910"/>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المترتبة علی ثورة المختار</w:t>
      </w:r>
      <w:r>
        <w:rPr>
          <w:rStyle w:val="FootnoteAnchor"/>
          <w:rtl w:val="true"/>
        </w:rPr>
        <w:footnoteReference w:id="1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دینیة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سیاسیة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اجتماعیة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الاشتراک والاختلاف فی نتائج الثورتین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الاشتراک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الاختلاف</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1" w:name="__RefHeading___Toc4149152_581953129"/>
      <w:bookmarkStart w:id="912" w:name="_Toc366"/>
      <w:bookmarkEnd w:id="911"/>
      <w:r>
        <w:rPr>
          <w:rtl w:val="true"/>
        </w:rPr>
        <w:t>الخاتمة</w:t>
      </w:r>
      <w:r>
        <w:rPr>
          <w:rtl w:val="true"/>
        </w:rPr>
        <w:t xml:space="preserve">: </w:t>
      </w:r>
      <w:r>
        <w:rPr>
          <w:rtl w:val="true"/>
        </w:rPr>
        <w:t>تتضمّن النتائج والتوصیات</w:t>
      </w:r>
      <w:bookmarkStart w:id="913" w:name="pg5761_53004"/>
      <w:bookmarkEnd w:id="912"/>
    </w:p>
    <w:p>
      <w:pPr>
        <w:pStyle w:val="Heading2"/>
        <w:numPr>
          <w:ilvl w:val="1"/>
          <w:numId w:val="1"/>
        </w:numPr>
        <w:rPr/>
      </w:pPr>
      <w:bookmarkStart w:id="914" w:name="__RefHeading___Toc4149154_581953129"/>
      <w:bookmarkStart w:id="915" w:name="_Toc367"/>
      <w:bookmarkEnd w:id="913"/>
      <w:bookmarkEnd w:id="914"/>
      <w:r>
        <w:rPr/>
        <w:t>45</w:t>
      </w:r>
      <w:r>
        <w:rPr>
          <w:rtl w:val="true"/>
        </w:rPr>
        <w:t xml:space="preserve">- </w:t>
      </w:r>
      <w:r>
        <w:rPr>
          <w:rtl w:val="true"/>
        </w:rPr>
        <w:t xml:space="preserve">دور حبیب بن مظاهر الاسدی فی أحداث عصره </w:t>
      </w:r>
      <w:r>
        <w:rPr>
          <w:rtl w:val="true"/>
        </w:rPr>
        <w:t xml:space="preserve">- </w:t>
      </w:r>
      <w:r>
        <w:rPr>
          <w:rtl w:val="true"/>
        </w:rPr>
        <w:t>دراسة تحقیقیة تحلیلیة</w:t>
      </w:r>
      <w:bookmarkEnd w:id="915"/>
    </w:p>
    <w:p>
      <w:pPr>
        <w:pStyle w:val="Heading3"/>
        <w:numPr>
          <w:ilvl w:val="2"/>
          <w:numId w:val="1"/>
        </w:numPr>
        <w:rPr/>
      </w:pPr>
      <w:bookmarkStart w:id="916" w:name="__RefHeading___Toc4149156_581953129"/>
      <w:bookmarkStart w:id="917" w:name="_Toc368"/>
      <w:bookmarkEnd w:id="916"/>
      <w:r>
        <w:rPr>
          <w:rtl w:val="true"/>
        </w:rPr>
        <w:t>أهمیّة الموضوع</w:t>
      </w:r>
      <w:bookmarkEnd w:id="917"/>
    </w:p>
    <w:p>
      <w:pPr>
        <w:pStyle w:val="BookText"/>
        <w:rPr/>
      </w:pPr>
      <w:r>
        <w:rPr>
          <w:rFonts w:ascii="IRNazanin" w:hAnsi="IRNazanin" w:eastAsia="IRNazanin"/>
          <w:color w:val="111111"/>
          <w:sz w:val="28"/>
          <w:sz w:val="28"/>
          <w:szCs w:val="28"/>
          <w:rtl w:val="true"/>
          <w:lang w:bidi="fa-IR"/>
        </w:rPr>
        <w:t>قام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بثورته العظیمة مع فئة قلیلة من أصحابه، فئة وقفت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آخر رمق، وذبّت عنه بکل بسالة وشجاعة حتی سقط الواحد منهم تلو الآخر مضرجین بدم الشهادة، لقد مثل هؤلاء الابطال فی وقفتهم تلک ذروة الکمال الإنسانی وجسدوا أعلی القیم الإنسانیة، فقد آمنوا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وانظموا تحت لوائه، واقتفوا أثر مبادئه السامیة، فلم یقاتلوا من أجل سلطان أو حکم أو غنائم، بل خرجوا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وهدفهم هو هدفه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الاصلاح والأمر بالمعروف والنهی عن المنکر، واعطوا للبشریة درسا حیا فی التفانی والتضحیة من اجل الحق والمبادئ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طلیعة هؤلاء الاصحاب المخلصین الصحابی الشهید حبیب بن مظاهر الاسدی رضوان الله علیه حامل رایة الأنصار وقائدهم وقدوتهم، لقد کان لهذا البطل مواقف مشرفة کثیرة، جسدت رسوخ أیمانه بالله وعمیق حبه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وتفانیه فی التضحیة فی سبیل أعلاء کلمة الله، حتی ختم هذه المواقف المشرفة بأشرفها وهی الشهادة فی سبیل الله بین یدی سیده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له قبل کربلاء مواقف مشرفة، وذلک فی الاحداث التی مرّت بها الأمّة الإسلامیة، سواء فی عهد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البحث سیسلط الضوء علی الدور الذی مارسه اتجاه القضایا التی واجهها</w:t>
      </w:r>
      <w:r>
        <w:rPr>
          <w:rFonts w:eastAsia="IRNazanin" w:cs="IRNazanin"/>
          <w:color w:val="111111"/>
          <w:sz w:val="28"/>
          <w:szCs w:val="28"/>
          <w:rtl w:val="true"/>
          <w:lang w:bidi="fa-IR"/>
        </w:rPr>
        <w:t xml:space="preserve">. </w:t>
      </w:r>
      <w:bookmarkStart w:id="918" w:name="pg5761_53005"/>
    </w:p>
    <w:p>
      <w:pPr>
        <w:pStyle w:val="Heading3"/>
        <w:numPr>
          <w:ilvl w:val="2"/>
          <w:numId w:val="1"/>
        </w:numPr>
        <w:rPr/>
      </w:pPr>
      <w:bookmarkStart w:id="919" w:name="__RefHeading___Toc4149158_581953129"/>
      <w:bookmarkStart w:id="920" w:name="_Toc369"/>
      <w:bookmarkEnd w:id="918"/>
      <w:bookmarkEnd w:id="919"/>
      <w:r>
        <w:rPr>
          <w:rtl w:val="true"/>
        </w:rPr>
        <w:t>فصول الرسالة ومباحثها</w:t>
      </w:r>
      <w:bookmarkEnd w:id="920"/>
    </w:p>
    <w:p>
      <w:pPr>
        <w:pStyle w:val="Heading4"/>
        <w:numPr>
          <w:ilvl w:val="3"/>
          <w:numId w:val="1"/>
        </w:numPr>
        <w:rPr/>
      </w:pPr>
      <w:bookmarkStart w:id="921" w:name="__RefHeading___Toc4149160_581953129"/>
      <w:bookmarkStart w:id="922" w:name="_Toc370"/>
      <w:bookmarkEnd w:id="921"/>
      <w:r>
        <w:rPr>
          <w:rtl w:val="true"/>
        </w:rPr>
        <w:t>الفصل الأوّل</w:t>
      </w:r>
      <w:r>
        <w:rPr>
          <w:rtl w:val="true"/>
        </w:rPr>
        <w:t xml:space="preserve">: </w:t>
      </w:r>
      <w:r>
        <w:rPr>
          <w:rtl w:val="true"/>
        </w:rPr>
        <w:t xml:space="preserve">مباحث تمهیدیة </w:t>
      </w:r>
      <w:r>
        <w:rPr>
          <w:rtl w:val="true"/>
        </w:rPr>
        <w:t>(</w:t>
      </w:r>
      <w:r>
        <w:rPr>
          <w:rtl w:val="true"/>
        </w:rPr>
        <w:t>حبیب بن مظاهر</w:t>
      </w:r>
      <w:r>
        <w:rPr>
          <w:rtl w:val="true"/>
        </w:rPr>
        <w:t xml:space="preserve">: </w:t>
      </w:r>
      <w:r>
        <w:rPr>
          <w:rtl w:val="true"/>
        </w:rPr>
        <w:t>حیاته ومنزلته</w:t>
      </w:r>
      <w:r>
        <w:rPr>
          <w:rtl w:val="true"/>
        </w:rPr>
        <w:t>)</w:t>
      </w:r>
      <w:bookmarkEnd w:id="92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حبیب بن مظاهر الاسدی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اُسرته</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المعصومون الذین عاصرهم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سیرته العلمیة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w:t>
      </w:r>
    </w:p>
    <w:p>
      <w:pPr>
        <w:pStyle w:val="BookText"/>
        <w:rPr/>
      </w:pP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حبیب بن مظاهر الاسدی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 من خلال اقوال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 من خلال افعال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p>
    <w:p>
      <w:pPr>
        <w:pStyle w:val="Heading4"/>
        <w:numPr>
          <w:ilvl w:val="3"/>
          <w:numId w:val="1"/>
        </w:numPr>
        <w:rPr/>
      </w:pPr>
      <w:bookmarkStart w:id="923" w:name="__RefHeading___Toc4149162_581953129"/>
      <w:bookmarkStart w:id="924" w:name="_Toc371"/>
      <w:bookmarkEnd w:id="923"/>
      <w:r>
        <w:rPr>
          <w:rtl w:val="true"/>
        </w:rPr>
        <w:t>الفصل الثانی</w:t>
      </w:r>
      <w:r>
        <w:rPr>
          <w:rtl w:val="true"/>
        </w:rPr>
        <w:t xml:space="preserve">: </w:t>
      </w:r>
      <w:r>
        <w:rPr>
          <w:rtl w:val="true"/>
        </w:rPr>
        <w:t>دور حبیب بن مظاهر الاسدی قبل نهضة کربلاء</w:t>
      </w:r>
      <w:bookmarkEnd w:id="9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141"/>
      </w:r>
      <w:bookmarkStart w:id="925" w:name="pg5761_53006"/>
    </w:p>
    <w:p>
      <w:pPr>
        <w:pStyle w:val="BookText"/>
        <w:rPr/>
      </w:pPr>
      <w:bookmarkEnd w:id="925"/>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عصر امامة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عصر امامة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26" w:name="__RefHeading___Toc4149164_581953129"/>
      <w:bookmarkStart w:id="927" w:name="_Toc372"/>
      <w:bookmarkEnd w:id="926"/>
      <w:r>
        <w:rPr>
          <w:rtl w:val="true"/>
        </w:rPr>
        <w:t>الفصل الثالث</w:t>
      </w:r>
      <w:r>
        <w:rPr>
          <w:rtl w:val="true"/>
        </w:rPr>
        <w:t xml:space="preserve">: </w:t>
      </w:r>
      <w:r>
        <w:rPr>
          <w:rtl w:val="true"/>
        </w:rPr>
        <w:t>دور حبیب بن مظاهر الاسدی فی نهضة کربلاء</w:t>
      </w:r>
      <w:bookmarkEnd w:id="92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الکوفة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مکاتبته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إیاه بالقدوم إلی الکوفة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مع مسلم بن عقیل والبیعة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الناس للبیعة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من الکوفة بعد شهادة مسلم</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کربلاء</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انضمامه إلی جیش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وتسلمه الرایة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قیادة اصحاب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هممهم</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نساء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بالذود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وإلقاؤه الحجة علی معسکر الاعداء</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نفسه واستشهاده فی سبیل امامه ودینه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8" w:name="__RefHeading___Toc4149166_581953129"/>
      <w:bookmarkStart w:id="929" w:name="_Toc373"/>
      <w:bookmarkEnd w:id="928"/>
      <w:r>
        <w:rPr>
          <w:rtl w:val="true"/>
        </w:rPr>
        <w:t>الخاتمة</w:t>
      </w:r>
      <w:r>
        <w:rPr>
          <w:rtl w:val="true"/>
        </w:rPr>
        <w:t xml:space="preserve">: </w:t>
      </w:r>
      <w:r>
        <w:rPr>
          <w:rtl w:val="true"/>
        </w:rPr>
        <w:t>تتضمن النتائج والتوصیات</w:t>
      </w:r>
      <w:bookmarkEnd w:id="9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0" w:name="pg5761_53008"/>
      <w:bookmarkStart w:id="931" w:name="pg5761_53008"/>
      <w:bookmarkEnd w:id="931"/>
    </w:p>
    <w:p>
      <w:pPr>
        <w:pStyle w:val="Heading2"/>
        <w:numPr>
          <w:ilvl w:val="1"/>
          <w:numId w:val="1"/>
        </w:numPr>
        <w:rPr/>
      </w:pPr>
      <w:bookmarkStart w:id="932" w:name="pg5761_53008"/>
      <w:bookmarkStart w:id="933" w:name="__RefHeading___Toc4149168_581953129"/>
      <w:bookmarkStart w:id="934" w:name="_Toc374"/>
      <w:bookmarkEnd w:id="932"/>
      <w:bookmarkEnd w:id="933"/>
      <w:r>
        <w:rPr/>
        <w:t>46</w:t>
      </w:r>
      <w:r>
        <w:rPr>
          <w:rtl w:val="true"/>
        </w:rPr>
        <w:t xml:space="preserve">- </w:t>
      </w:r>
      <w:r>
        <w:rPr>
          <w:rtl w:val="true"/>
        </w:rPr>
        <w:t xml:space="preserve">التمثیل بالأجساد الطاهرة لشهداء الطف </w:t>
      </w:r>
      <w:r>
        <w:rPr>
          <w:rtl w:val="true"/>
        </w:rPr>
        <w:t xml:space="preserve">- </w:t>
      </w:r>
      <w:r>
        <w:rPr>
          <w:rtl w:val="true"/>
        </w:rPr>
        <w:t>دراسة تحقیقیة فی النصوص التاریخیة</w:t>
      </w:r>
      <w:bookmarkEnd w:id="934"/>
    </w:p>
    <w:p>
      <w:pPr>
        <w:pStyle w:val="Heading3"/>
        <w:numPr>
          <w:ilvl w:val="2"/>
          <w:numId w:val="1"/>
        </w:numPr>
        <w:rPr/>
      </w:pPr>
      <w:bookmarkStart w:id="935" w:name="__RefHeading___Toc4149170_581953129"/>
      <w:bookmarkStart w:id="936" w:name="_Toc375"/>
      <w:bookmarkEnd w:id="935"/>
      <w:r>
        <w:rPr>
          <w:rtl w:val="true"/>
        </w:rPr>
        <w:t>أهمیّة الموضوع</w:t>
      </w:r>
      <w:bookmarkEnd w:id="936"/>
    </w:p>
    <w:p>
      <w:pPr>
        <w:pStyle w:val="BookText"/>
        <w:rPr/>
      </w:pPr>
      <w:r>
        <w:rPr>
          <w:rFonts w:ascii="IRNazanin" w:hAnsi="IRNazanin" w:eastAsia="IRNazanin"/>
          <w:color w:val="111111"/>
          <w:sz w:val="28"/>
          <w:sz w:val="28"/>
          <w:szCs w:val="28"/>
          <w:rtl w:val="true"/>
          <w:lang w:bidi="fa-IR"/>
        </w:rPr>
        <w:t xml:space="preserve">یُعتبر التمثیل بالأجساد الطاهرة لشهداء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قام بها المعسکر الاموی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الحوادث المروعة فی تاریخ الإنسانیة، فمن اللازم بمکان البحث فی هذا الموضوع من الناحیة التاریخیة، والتحقیق فی النصوص الدالة علی هذه الانتهاکات التی یهتز لها کل ضمیر، والتی یتجلی فیها الارهاب بأوضح صوره</w:t>
      </w:r>
      <w:r>
        <w:rPr>
          <w:rFonts w:eastAsia="IRNazanin" w:cs="IRNazanin"/>
          <w:color w:val="111111"/>
          <w:sz w:val="28"/>
          <w:szCs w:val="28"/>
          <w:rtl w:val="true"/>
          <w:lang w:bidi="fa-IR"/>
        </w:rPr>
        <w:t>.</w:t>
      </w:r>
    </w:p>
    <w:p>
      <w:pPr>
        <w:pStyle w:val="Heading3"/>
        <w:numPr>
          <w:ilvl w:val="2"/>
          <w:numId w:val="1"/>
        </w:numPr>
        <w:rPr/>
      </w:pPr>
      <w:bookmarkStart w:id="937" w:name="__RefHeading___Toc4149172_581953129"/>
      <w:bookmarkStart w:id="938" w:name="_Toc376"/>
      <w:bookmarkEnd w:id="937"/>
      <w:r>
        <w:rPr>
          <w:rtl w:val="true"/>
        </w:rPr>
        <w:t>فصول الرسالة ومباحثها</w:t>
      </w:r>
      <w:bookmarkEnd w:id="938"/>
    </w:p>
    <w:p>
      <w:pPr>
        <w:pStyle w:val="Heading4"/>
        <w:numPr>
          <w:ilvl w:val="3"/>
          <w:numId w:val="1"/>
        </w:numPr>
        <w:rPr/>
      </w:pPr>
      <w:bookmarkStart w:id="939" w:name="__RefHeading___Toc4149174_581953129"/>
      <w:bookmarkStart w:id="940" w:name="_Toc377"/>
      <w:bookmarkEnd w:id="939"/>
      <w:r>
        <w:rPr>
          <w:rtl w:val="true"/>
        </w:rPr>
        <w:t>مقدمة</w:t>
      </w:r>
      <w:r>
        <w:rPr>
          <w:rtl w:val="true"/>
        </w:rPr>
        <w:t xml:space="preserve">: </w:t>
      </w:r>
      <w:r>
        <w:rPr>
          <w:rtl w:val="true"/>
        </w:rPr>
        <w:t>لمحة موجزة حول شخصیة الإمام الحسین</w:t>
      </w:r>
      <w:r>
        <w:rPr>
          <w:rtl w:val="true"/>
        </w:rPr>
        <w:t>(</w:t>
      </w:r>
      <w:r>
        <w:rPr>
          <w:rtl w:val="true"/>
        </w:rPr>
        <w:t>علیه السّلام</w:t>
      </w:r>
      <w:r>
        <w:rPr>
          <w:rtl w:val="true"/>
        </w:rPr>
        <w:t xml:space="preserve">) </w:t>
      </w:r>
      <w:r>
        <w:rPr>
          <w:rtl w:val="true"/>
        </w:rPr>
        <w:t>ونهضته الرائدة</w:t>
      </w:r>
      <w:bookmarkEnd w:id="940"/>
    </w:p>
    <w:p>
      <w:pPr>
        <w:pStyle w:val="Heading4"/>
        <w:numPr>
          <w:ilvl w:val="3"/>
          <w:numId w:val="1"/>
        </w:numPr>
        <w:rPr/>
      </w:pPr>
      <w:bookmarkStart w:id="941" w:name="__RefHeading___Toc4149176_581953129"/>
      <w:bookmarkStart w:id="942" w:name="_Toc378"/>
      <w:bookmarkEnd w:id="941"/>
      <w:r>
        <w:rPr>
          <w:rtl w:val="true"/>
        </w:rPr>
        <w:t>الفصل الأوّل</w:t>
      </w:r>
      <w:r>
        <w:rPr>
          <w:rtl w:val="true"/>
        </w:rPr>
        <w:t xml:space="preserve">: </w:t>
      </w:r>
      <w:r>
        <w:rPr>
          <w:rtl w:val="true"/>
        </w:rPr>
        <w:t>مباحث تمهیدیة</w:t>
      </w:r>
      <w:bookmarkEnd w:id="94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المثلة ومصادیقها</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المثلة لغة واصطلاحا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المثلة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رأی الشرع والقانون المعاصر وحقوق الإنسان فی المثلة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الشرع</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القوانین المعاصرة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حقوق الإنسان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الاموی والمثلة </w:t>
      </w:r>
      <w:bookmarkStart w:id="943" w:name="pg5761_53009"/>
    </w:p>
    <w:p>
      <w:pPr>
        <w:pStyle w:val="BookText"/>
        <w:rPr/>
      </w:pPr>
      <w:bookmarkEnd w:id="943"/>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هند لکبد حمزة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معاویة للرؤوس</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التاریخیة لمسألة التمثیل بالأجساد</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فی القوانین والحضارات</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فی الدیانات السماویة</w:t>
      </w:r>
    </w:p>
    <w:p>
      <w:pPr>
        <w:pStyle w:val="Heading4"/>
        <w:numPr>
          <w:ilvl w:val="3"/>
          <w:numId w:val="1"/>
        </w:numPr>
        <w:rPr/>
      </w:pPr>
      <w:bookmarkStart w:id="944" w:name="__RefHeading___Toc4149178_581953129"/>
      <w:bookmarkStart w:id="945" w:name="_Toc379"/>
      <w:bookmarkEnd w:id="944"/>
      <w:r>
        <w:rPr>
          <w:rtl w:val="true"/>
        </w:rPr>
        <w:t>الفصل الثانی</w:t>
      </w:r>
      <w:r>
        <w:rPr>
          <w:rtl w:val="true"/>
        </w:rPr>
        <w:t xml:space="preserve">: </w:t>
      </w:r>
      <w:r>
        <w:rPr>
          <w:rtl w:val="true"/>
        </w:rPr>
        <w:t>التمثیل بالرؤوس لشهداء الطف</w:t>
      </w:r>
      <w:bookmarkEnd w:id="94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بقطع الرؤوس</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بقطع راس الإمام 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بقطع رؤوس الأنصار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بالطواف بالرؤوس فی البلدان</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بصلب رأس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الدالة علی ذلک </w:t>
      </w:r>
      <w:bookmarkStart w:id="946" w:name="pg5761_53010"/>
    </w:p>
    <w:p>
      <w:pPr>
        <w:pStyle w:val="BookText"/>
        <w:rPr/>
      </w:pPr>
      <w:bookmarkEnd w:id="946"/>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 راس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بالقضیب وشرب الخمر علیه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Heading4"/>
        <w:numPr>
          <w:ilvl w:val="3"/>
          <w:numId w:val="1"/>
        </w:numPr>
        <w:rPr/>
      </w:pPr>
      <w:bookmarkStart w:id="947" w:name="__RefHeading___Toc4149180_581953129"/>
      <w:bookmarkStart w:id="948" w:name="_Toc380"/>
      <w:bookmarkEnd w:id="947"/>
      <w:r>
        <w:rPr>
          <w:rtl w:val="true"/>
        </w:rPr>
        <w:t>الفصل الثالث</w:t>
      </w:r>
      <w:r>
        <w:rPr>
          <w:rtl w:val="true"/>
        </w:rPr>
        <w:t xml:space="preserve">: </w:t>
      </w:r>
      <w:r>
        <w:rPr>
          <w:rtl w:val="true"/>
        </w:rPr>
        <w:t>التمثیل بالأعضاء الاخری</w:t>
      </w:r>
      <w:bookmarkEnd w:id="94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بوطء الجسد الطاهر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الاجساد الطاهرة وترکها عاریة بدون دفن</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المثلة علی سلب الاجساد وترکها عاریة بدون دفن</w:t>
      </w:r>
      <w:r>
        <w:rPr>
          <w:rStyle w:val="FootnoteAnchor"/>
          <w:rtl w:val="true"/>
        </w:rPr>
        <w:footnoteReference w:id="1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رحیل ابن سعد عن کربلاء وزمان دفن الاجساد</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اصبع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 الخاتم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سلب الاجساد وترکها عاریة 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تقییم هذه النصوص وما ورد فیها من معان </w:t>
      </w:r>
      <w:bookmarkStart w:id="949" w:name="pg5761_53011"/>
    </w:p>
    <w:p>
      <w:pPr>
        <w:pStyle w:val="BookText"/>
        <w:rPr/>
      </w:pPr>
      <w:bookmarkEnd w:id="949"/>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بعض الاجساد المطهرة فی الشوارع والاسواق</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ذلک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هذه النصوص وما ورد فیها من معان</w:t>
      </w:r>
    </w:p>
    <w:p>
      <w:pPr>
        <w:pStyle w:val="Heading4"/>
        <w:numPr>
          <w:ilvl w:val="3"/>
          <w:numId w:val="1"/>
        </w:numPr>
        <w:rPr/>
      </w:pPr>
      <w:bookmarkStart w:id="950" w:name="__RefHeading___Toc4149182_581953129"/>
      <w:bookmarkStart w:id="951" w:name="_Toc381"/>
      <w:bookmarkEnd w:id="950"/>
      <w:r>
        <w:rPr>
          <w:rtl w:val="true"/>
        </w:rPr>
        <w:t>الفصل الرابع</w:t>
      </w:r>
      <w:r>
        <w:rPr>
          <w:rtl w:val="true"/>
        </w:rPr>
        <w:t xml:space="preserve">: </w:t>
      </w:r>
      <w:r>
        <w:rPr>
          <w:rtl w:val="true"/>
        </w:rPr>
        <w:t>أسباب اِتّباع المعسکر الاموی لسیاسة التمثیل بأجساد الشهداء</w:t>
      </w:r>
      <w:bookmarkEnd w:id="951"/>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عدم عفویة أو ارتجالیة التمثیل بأجساد الشهداء</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الرعب فی نفوس الناس</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بهذه الافعال تشفّیا</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الدناءة والخسة التی یحملها الامویون واتباعهم</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النصر والغلبة واعادة هیبة سلطانهم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اقامة المراقد علی تلک الاجساد الطاهرة</w:t>
      </w:r>
    </w:p>
    <w:p>
      <w:pPr>
        <w:pStyle w:val="BookText"/>
        <w:rPr/>
      </w:pPr>
      <w:r>
        <w:rPr>
          <w:rFonts w:ascii="IRNazanin" w:hAnsi="IRNazanin" w:eastAsia="IRNazanin"/>
          <w:color w:val="111111"/>
          <w:sz w:val="28"/>
          <w:sz w:val="28"/>
          <w:szCs w:val="28"/>
          <w:rtl w:val="true"/>
          <w:lang w:bidi="fa-IR"/>
        </w:rPr>
        <w:t>السبّب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للجاهلیة أو للروم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2" w:name="__RefHeading___Toc4149184_581953129"/>
      <w:bookmarkStart w:id="953" w:name="_Toc382"/>
      <w:bookmarkEnd w:id="952"/>
      <w:r>
        <w:rPr>
          <w:rtl w:val="true"/>
        </w:rPr>
        <w:t>الخاتمة</w:t>
      </w:r>
      <w:r>
        <w:rPr>
          <w:rtl w:val="true"/>
        </w:rPr>
        <w:t xml:space="preserve">: </w:t>
      </w:r>
      <w:r>
        <w:rPr>
          <w:rtl w:val="true"/>
        </w:rPr>
        <w:t>تتضمّن النتائج والتوصیات</w:t>
      </w:r>
      <w:bookmarkStart w:id="954" w:name="pg5761_53012"/>
      <w:bookmarkEnd w:id="953"/>
    </w:p>
    <w:p>
      <w:pPr>
        <w:pStyle w:val="Heading2"/>
        <w:numPr>
          <w:ilvl w:val="1"/>
          <w:numId w:val="1"/>
        </w:numPr>
        <w:rPr/>
      </w:pPr>
      <w:bookmarkStart w:id="955" w:name="__RefHeading___Toc4149186_581953129"/>
      <w:bookmarkStart w:id="956" w:name="_Toc383"/>
      <w:bookmarkEnd w:id="954"/>
      <w:bookmarkEnd w:id="955"/>
      <w:r>
        <w:rPr/>
        <w:t>47</w:t>
      </w:r>
      <w:r>
        <w:rPr>
          <w:rtl w:val="true"/>
        </w:rPr>
        <w:t xml:space="preserve">- </w:t>
      </w:r>
      <w:r>
        <w:rPr>
          <w:rtl w:val="true"/>
        </w:rPr>
        <w:t xml:space="preserve">الفصل بین التطرف والثورة </w:t>
      </w:r>
      <w:r>
        <w:rPr>
          <w:rtl w:val="true"/>
        </w:rPr>
        <w:t xml:space="preserve">- </w:t>
      </w:r>
      <w:r>
        <w:rPr>
          <w:rtl w:val="true"/>
        </w:rPr>
        <w:t>دراسة فقهیة فی مشروعیة النهضة الحسینیة</w:t>
      </w:r>
      <w:bookmarkEnd w:id="956"/>
    </w:p>
    <w:p>
      <w:pPr>
        <w:pStyle w:val="Heading3"/>
        <w:numPr>
          <w:ilvl w:val="2"/>
          <w:numId w:val="1"/>
        </w:numPr>
        <w:rPr/>
      </w:pPr>
      <w:bookmarkStart w:id="957" w:name="__RefHeading___Toc4149188_581953129"/>
      <w:bookmarkStart w:id="958" w:name="_Toc384"/>
      <w:bookmarkEnd w:id="957"/>
      <w:r>
        <w:rPr>
          <w:rtl w:val="true"/>
        </w:rPr>
        <w:t>أهمیّة الموضوع</w:t>
      </w:r>
      <w:bookmarkEnd w:id="958"/>
    </w:p>
    <w:p>
      <w:pPr>
        <w:pStyle w:val="BookText"/>
        <w:rPr/>
      </w:pPr>
      <w:r>
        <w:rPr>
          <w:rFonts w:ascii="IRNazanin" w:hAnsi="IRNazanin" w:eastAsia="IRNazanin"/>
          <w:color w:val="111111"/>
          <w:sz w:val="28"/>
          <w:sz w:val="28"/>
          <w:szCs w:val="28"/>
          <w:rtl w:val="true"/>
          <w:lang w:bidi="fa-IR"/>
        </w:rPr>
        <w:t>یرجع البحث فی الفصل بین الثورة والتطرّف إلی البحث فی مشروعیة الثورة وعدمها، وهو من البحوث الحیویة، خصوصاً فیما یرتبط بالنهضة الحسینیّة، وهی المراد البحث عنها لتکون نموذجاً تطبیقیاً لحالة الفصل بین التطرّف والثورة؛ لذا لا بدّ من مراجعة لدراسة هذه النهضة طبقاً للمیزان الشرعی؛ لنری مدی مشروعیّتها ومدی احتمال صحّة النقد والطعن الموجَّه إلیها فی هذا المجال، فإذا کانت واجدة للشرعیّة صُنِّفت فی عداد الثورات المشروعة، وإلّا صُنِّفت فی دائرة التطرّف أو الإرهاب کما یجری علیه الاصطلاح المعاصر، وهو الذی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 الشرعی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ما تقدم تتضح أهمیّة هذا الموضوع خصوصا عند من لا یری عصمة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ویحرم الخروج علی الحاکم ولو کان جائرا، أما من یری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علیه المذهب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فمشروعیة الثورة عنده مفروغ عنها، فهی من الامور البدیهیة التی لا تحتاج إلی بحث ونقاش، اللهم الا اذا کان من باب البحث العلمی، ومحاولة اقناع الغیر</w:t>
      </w:r>
      <w:r>
        <w:rPr>
          <w:rFonts w:eastAsia="IRNazanin" w:cs="IRNazanin"/>
          <w:color w:val="111111"/>
          <w:sz w:val="28"/>
          <w:szCs w:val="28"/>
          <w:rtl w:val="true"/>
          <w:lang w:bidi="fa-IR"/>
        </w:rPr>
        <w:t xml:space="preserve">. </w:t>
      </w:r>
      <w:bookmarkStart w:id="959" w:name="pg5761_53013"/>
    </w:p>
    <w:p>
      <w:pPr>
        <w:pStyle w:val="Heading3"/>
        <w:numPr>
          <w:ilvl w:val="2"/>
          <w:numId w:val="1"/>
        </w:numPr>
        <w:rPr/>
      </w:pPr>
      <w:bookmarkStart w:id="960" w:name="__RefHeading___Toc4149190_581953129"/>
      <w:bookmarkStart w:id="961" w:name="_Toc385"/>
      <w:bookmarkEnd w:id="959"/>
      <w:bookmarkEnd w:id="960"/>
      <w:r>
        <w:rPr>
          <w:rtl w:val="true"/>
        </w:rPr>
        <w:t>فصول الرسالة ومباحثها</w:t>
      </w:r>
      <w:bookmarkEnd w:id="961"/>
    </w:p>
    <w:p>
      <w:pPr>
        <w:pStyle w:val="Heading4"/>
        <w:numPr>
          <w:ilvl w:val="3"/>
          <w:numId w:val="1"/>
        </w:numPr>
        <w:rPr/>
      </w:pPr>
      <w:bookmarkStart w:id="962" w:name="__RefHeading___Toc4149192_581953129"/>
      <w:bookmarkStart w:id="963" w:name="_Toc386"/>
      <w:bookmarkEnd w:id="962"/>
      <w:r>
        <w:rPr>
          <w:rtl w:val="true"/>
        </w:rPr>
        <w:t>الفصل الأوّل</w:t>
      </w:r>
      <w:r>
        <w:rPr>
          <w:rtl w:val="true"/>
        </w:rPr>
        <w:t xml:space="preserve">: </w:t>
      </w:r>
      <w:r>
        <w:rPr>
          <w:rtl w:val="true"/>
        </w:rPr>
        <w:t>مباحث تمهیدیة</w:t>
      </w:r>
      <w:bookmarkEnd w:id="96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التطرّف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التطرّف لغة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التطرّف اصطلاحاً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مشابِهة للتطرّف</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الثورة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لغة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اصطلاحاً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مشابِهة للثورة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الفقه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اصطلاحاً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حول نهضة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التاریخیة للتطرف والثورات</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التاریخیة للتطرف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الجذور التاریخیة للثورات </w:t>
      </w:r>
      <w:bookmarkStart w:id="964" w:name="pg5761_53014"/>
    </w:p>
    <w:p>
      <w:pPr>
        <w:pStyle w:val="Heading4"/>
        <w:numPr>
          <w:ilvl w:val="3"/>
          <w:numId w:val="1"/>
        </w:numPr>
        <w:rPr/>
      </w:pPr>
      <w:bookmarkStart w:id="965" w:name="__RefHeading___Toc4149194_581953129"/>
      <w:bookmarkStart w:id="966" w:name="_Toc387"/>
      <w:bookmarkEnd w:id="964"/>
      <w:bookmarkEnd w:id="965"/>
      <w:r>
        <w:rPr>
          <w:rtl w:val="true"/>
        </w:rPr>
        <w:t>الفصل الثانی</w:t>
      </w:r>
      <w:r>
        <w:rPr>
          <w:rtl w:val="true"/>
        </w:rPr>
        <w:t xml:space="preserve">: </w:t>
      </w:r>
      <w:r>
        <w:rPr>
          <w:rtl w:val="true"/>
        </w:rPr>
        <w:t>المبررات الشرعیة للنهضة الحسینیة</w:t>
      </w:r>
      <w:bookmarkEnd w:id="966"/>
    </w:p>
    <w:p>
      <w:pPr>
        <w:pStyle w:val="BookText"/>
        <w:rPr/>
      </w:pPr>
      <w:r>
        <w:rPr>
          <w:rFonts w:ascii="IRNazanin" w:hAnsi="IRNazanin" w:eastAsia="IRNazanin"/>
          <w:color w:val="111111"/>
          <w:sz w:val="28"/>
          <w:sz w:val="28"/>
          <w:szCs w:val="28"/>
          <w:rtl w:val="true"/>
          <w:lang w:bidi="fa-IR"/>
        </w:rPr>
        <w:t>المبرر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والنهی عن المنکر</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الأمر بالمعروف والنهی عن المنکر وذکر مراتبه وشروطه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انطباق هذا المبرر علی النهضة الحسینیة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المنکر وترک المعروف فی عهد یزید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النهضة الحسینیة بالأمر بالمعروف والنهی عن المنکر</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 حول فقدان النهضة الحسینیة لبعض شروط هذا المبرر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مناقشة مبنائیة، وادلة الأمر بالمعروف والنهی عن المنکر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 تارة یکون الکلام عن التکلیف الظاهری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واحد من المکلفین، فیمکن القول بوجود احتمال التاثیر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یکون الکلام عن کونه عالما بما ستؤول الیه الامور فجوابه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التأثیر بالفعلی أو المباشر بل یشمل ما یکون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اولا،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سلمنا بالتأثیر الفعلی فیمکن القول بان فعل الإمام مقید لادلة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موارد الأمر بالمعروف والنهی عن المنکر، فبعضها یشترط فیه التأثیر، والبعض الاخر لا یُشترط کما لو کان من اجل الحفاظ علی بیضة الاسلام، بل فیما دون ذلک فی موارد ذکرها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فی سکوت رؤساء الدین تقویة للظالم وتأییدا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شروط الأمر بالمعروف والنهی عن المنکر عدم تضرر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التزاحم یُقدم الأهم، فالحفاظ علی بیضة الاسلام اهم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 فیمکن القول بان فعل الإمام مقید لادلة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فی سبیل الله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الجهاد وذکر انواعه وشروطه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انطباق هذا المبرر علی النهضة الحسینیة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 حول فقدان النهضة الحسینیة لبعض شروط هذا المبرر</w:t>
      </w:r>
    </w:p>
    <w:p>
      <w:pPr>
        <w:pStyle w:val="BookText"/>
        <w:rPr/>
      </w:pPr>
      <w:r>
        <w:rPr>
          <w:rFonts w:ascii="IRNazanin" w:hAnsi="IRNazanin" w:eastAsia="IRNazanin"/>
          <w:color w:val="111111"/>
          <w:sz w:val="28"/>
          <w:sz w:val="28"/>
          <w:szCs w:val="28"/>
          <w:rtl w:val="true"/>
          <w:lang w:bidi="fa-IR"/>
        </w:rPr>
        <w:t>المبرر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الآمرة بالخروج علی الجائر</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النصوص</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انطباق هذه النصوص علی النهضة الحسینیة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حول فقدان النهضة الحسینیة لبعض شروط هذا المبرر </w:t>
      </w:r>
      <w:bookmarkStart w:id="967" w:name="pg5761_53015"/>
    </w:p>
    <w:p>
      <w:pPr>
        <w:pStyle w:val="BookText"/>
        <w:rPr/>
      </w:pPr>
      <w:bookmarkEnd w:id="967"/>
      <w:r>
        <w:rPr>
          <w:rFonts w:ascii="IRNazanin" w:hAnsi="IRNazanin" w:eastAsia="IRNazanin"/>
          <w:color w:val="111111"/>
          <w:sz w:val="28"/>
          <w:sz w:val="28"/>
          <w:szCs w:val="28"/>
          <w:rtl w:val="true"/>
          <w:lang w:bidi="fa-IR"/>
        </w:rPr>
        <w:t>المبرر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النفس</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الدفاع عن النفس</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انطباق هذا المبرر علی شخوص النهضة الحسینیة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 حول فقدان النهضة الحسینیة لبعض شروط هذا المبرر</w:t>
      </w:r>
    </w:p>
    <w:p>
      <w:pPr>
        <w:pStyle w:val="Heading4"/>
        <w:numPr>
          <w:ilvl w:val="3"/>
          <w:numId w:val="1"/>
        </w:numPr>
        <w:rPr/>
      </w:pPr>
      <w:bookmarkStart w:id="968" w:name="__RefHeading___Toc4149196_581953129"/>
      <w:bookmarkStart w:id="969" w:name="_Toc388"/>
      <w:bookmarkEnd w:id="968"/>
      <w:r>
        <w:rPr>
          <w:rtl w:val="true"/>
        </w:rPr>
        <w:t>الفصل الثالث</w:t>
      </w:r>
      <w:r>
        <w:rPr>
          <w:rtl w:val="true"/>
        </w:rPr>
        <w:t xml:space="preserve">: </w:t>
      </w:r>
      <w:r>
        <w:rPr>
          <w:rtl w:val="true"/>
        </w:rPr>
        <w:t>شبهات وردود حول النهضة الحسینیة</w:t>
      </w:r>
      <w:bookmarkEnd w:id="969"/>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 حول النهضة الحسینیة</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علی الشرعیة ردّ الشبهة</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عصا الأمّة رد الشبهة</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الخروج علی الحاکم الجائر</w:t>
      </w:r>
    </w:p>
    <w:p>
      <w:pPr>
        <w:pStyle w:val="BookText"/>
        <w:rPr/>
      </w:pPr>
      <w:r>
        <w:rPr>
          <w:rFonts w:ascii="Amiri" w:hAnsi="Amiri" w:eastAsia="Amiri" w:cs="Amiri"/>
          <w:color w:val="111111"/>
          <w:sz w:val="28"/>
          <w:sz w:val="28"/>
          <w:szCs w:val="28"/>
          <w:rtl w:val="true"/>
          <w:lang w:bidi="ar-SA"/>
        </w:rPr>
        <w:t>رد الشبهة</w:t>
      </w:r>
    </w:p>
    <w:p>
      <w:pPr>
        <w:pStyle w:val="BookText"/>
        <w:rPr/>
      </w:pPr>
      <w:r>
        <w:rPr>
          <w:rFonts w:ascii="IRNazanin" w:hAnsi="IRNazanin" w:eastAsia="IRNazanin"/>
          <w:color w:val="111111"/>
          <w:sz w:val="28"/>
          <w:sz w:val="28"/>
          <w:szCs w:val="28"/>
          <w:rtl w:val="true"/>
          <w:lang w:bidi="fa-IR"/>
        </w:rPr>
        <w:t>الشبهة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حسابات المعرکة رد الشبهة</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الصلح مع یزید لا الخروج علیه</w:t>
      </w:r>
    </w:p>
    <w:p>
      <w:pPr>
        <w:pStyle w:val="BookText"/>
        <w:rPr/>
      </w:pPr>
      <w:r>
        <w:rPr>
          <w:rFonts w:ascii="Amiri" w:hAnsi="Amiri" w:eastAsia="Amiri" w:cs="Amiri"/>
          <w:color w:val="111111"/>
          <w:sz w:val="28"/>
          <w:sz w:val="28"/>
          <w:szCs w:val="28"/>
          <w:rtl w:val="true"/>
          <w:lang w:bidi="ar-SA"/>
        </w:rPr>
        <w:t>رد الشبهة</w:t>
      </w:r>
    </w:p>
    <w:p>
      <w:pPr>
        <w:pStyle w:val="BookText"/>
        <w:rPr/>
      </w:pPr>
      <w:r>
        <w:rPr>
          <w:rFonts w:ascii="IRNazanin" w:hAnsi="IRNazanin" w:eastAsia="IRNazanin"/>
          <w:color w:val="111111"/>
          <w:sz w:val="28"/>
          <w:sz w:val="28"/>
          <w:szCs w:val="28"/>
          <w:rtl w:val="true"/>
          <w:lang w:bidi="fa-IR"/>
        </w:rPr>
        <w:t>الشبهة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الإلقاء بالنفس إلی التهلکة ردّ الشبهة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0" w:name="__RefHeading___Toc4149198_581953129"/>
      <w:bookmarkStart w:id="971" w:name="_Toc389"/>
      <w:bookmarkEnd w:id="970"/>
      <w:r>
        <w:rPr>
          <w:rtl w:val="true"/>
        </w:rPr>
        <w:t>الخاتمة</w:t>
      </w:r>
      <w:r>
        <w:rPr>
          <w:rtl w:val="true"/>
        </w:rPr>
        <w:t xml:space="preserve">: </w:t>
      </w:r>
      <w:r>
        <w:rPr>
          <w:rtl w:val="true"/>
        </w:rPr>
        <w:t>تتضمّن النتائج والتوصیات</w:t>
      </w:r>
      <w:bookmarkStart w:id="972" w:name="pg5761_53016"/>
      <w:bookmarkEnd w:id="971"/>
    </w:p>
    <w:p>
      <w:pPr>
        <w:pStyle w:val="Heading2"/>
        <w:numPr>
          <w:ilvl w:val="1"/>
          <w:numId w:val="1"/>
        </w:numPr>
        <w:rPr/>
      </w:pPr>
      <w:bookmarkStart w:id="973" w:name="__RefHeading___Toc4149200_581953129"/>
      <w:bookmarkStart w:id="974" w:name="_Toc390"/>
      <w:bookmarkEnd w:id="972"/>
      <w:bookmarkEnd w:id="973"/>
      <w:r>
        <w:rPr/>
        <w:t>48</w:t>
      </w:r>
      <w:r>
        <w:rPr>
          <w:rtl w:val="true"/>
        </w:rPr>
        <w:t xml:space="preserve">- </w:t>
      </w:r>
      <w:r>
        <w:rPr>
          <w:rtl w:val="true"/>
        </w:rPr>
        <w:t>الاعلام الزینبی فی النهضة الحسینیة</w:t>
      </w:r>
      <w:bookmarkEnd w:id="974"/>
    </w:p>
    <w:p>
      <w:pPr>
        <w:pStyle w:val="Heading3"/>
        <w:numPr>
          <w:ilvl w:val="2"/>
          <w:numId w:val="1"/>
        </w:numPr>
        <w:rPr/>
      </w:pPr>
      <w:bookmarkStart w:id="975" w:name="__RefHeading___Toc4149202_581953129"/>
      <w:bookmarkStart w:id="976" w:name="_Toc391"/>
      <w:bookmarkEnd w:id="975"/>
      <w:r>
        <w:rPr>
          <w:rtl w:val="true"/>
        </w:rPr>
        <w:t>أهمیّة الموضوع</w:t>
      </w:r>
      <w:bookmarkEnd w:id="976"/>
    </w:p>
    <w:p>
      <w:pPr>
        <w:pStyle w:val="BookText"/>
        <w:rPr/>
      </w:pPr>
      <w:r>
        <w:rPr>
          <w:rFonts w:ascii="IRNazanin" w:hAnsi="IRNazanin" w:eastAsia="IRNazanin"/>
          <w:color w:val="111111"/>
          <w:sz w:val="28"/>
          <w:sz w:val="28"/>
          <w:szCs w:val="28"/>
          <w:rtl w:val="true"/>
          <w:lang w:bidi="fa-IR"/>
        </w:rPr>
        <w:t>یمثل خروج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اخیها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الرسالة الالهیة التی حملها اخیها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الإسلامیة وکانت مسؤولیتها ازاء هذه الرسالة کبیرة ومتعددة الجوانب، وکان من ابرزها المسؤولیة الاعلامیة وایصال صوت هذه الرسالة إلی الأمّة والی الاجیال اللاحقة ولا نعنی بالإعلام هنا الاعلام المعروف عندنا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صحفیة مسؤولیتها نقل الحدث بل هی التی تصنع الحدث هی التی تمثله فهی من ارکان المشروع الالهی فإعلامها یمثل الحلقة المکملة للنهضة الحسینیة بجمیع ابعادها الالهیة والاصلاحیة والتغییریة، ومن هنا فقد تمیز الاعلام الزینبی بخصائص وابعاد معرفیة واصلاحیة جعلته نموذجاً للاعلام الالهی الرسالی الاصلاحی المبدئی الهادف، ومعلماً بارزاً من تلک النهضة الخالدة التی اراد لها الله تعالی ان تکون مناراً ومنهجاً للسائرین فی طریق الحق والعدالة والحریة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ولتسلیط الضوء علی هذه الحقیقة وهذا الجانب الاساسی والخطیر فی النهضة الحسینیة مسّت الحاجة إلی تدوین هذه الرسالة للوقوف علة خصائص الاعلام الزینبی، وابعاده المعرفیة، ومبادئه، وتأثیراته، وسبل تفعیله، وحمل الأمّة علی معرفته والالتزام بمبادئه</w:t>
      </w:r>
      <w:r>
        <w:rPr>
          <w:rFonts w:eastAsia="IRNazanin" w:cs="IRNazanin"/>
          <w:color w:val="111111"/>
          <w:sz w:val="28"/>
          <w:szCs w:val="28"/>
          <w:rtl w:val="true"/>
          <w:lang w:bidi="fa-IR"/>
        </w:rPr>
        <w:t xml:space="preserve">. </w:t>
      </w:r>
      <w:bookmarkStart w:id="977" w:name="pg5761_53017"/>
    </w:p>
    <w:p>
      <w:pPr>
        <w:pStyle w:val="Heading3"/>
        <w:numPr>
          <w:ilvl w:val="2"/>
          <w:numId w:val="1"/>
        </w:numPr>
        <w:rPr/>
      </w:pPr>
      <w:bookmarkStart w:id="978" w:name="__RefHeading___Toc4149204_581953129"/>
      <w:bookmarkStart w:id="979" w:name="_Toc392"/>
      <w:bookmarkEnd w:id="977"/>
      <w:bookmarkEnd w:id="978"/>
      <w:r>
        <w:rPr>
          <w:rtl w:val="true"/>
        </w:rPr>
        <w:t>فصول الرسالة ومباحثها</w:t>
      </w:r>
      <w:bookmarkEnd w:id="979"/>
    </w:p>
    <w:p>
      <w:pPr>
        <w:pStyle w:val="Heading4"/>
        <w:numPr>
          <w:ilvl w:val="3"/>
          <w:numId w:val="1"/>
        </w:numPr>
        <w:rPr/>
      </w:pPr>
      <w:bookmarkStart w:id="980" w:name="__RefHeading___Toc4149206_581953129"/>
      <w:bookmarkStart w:id="981" w:name="_Toc393"/>
      <w:bookmarkEnd w:id="980"/>
      <w:r>
        <w:rPr>
          <w:rtl w:val="true"/>
        </w:rPr>
        <w:t>الفصل الأوّل</w:t>
      </w:r>
      <w:r>
        <w:rPr>
          <w:rtl w:val="true"/>
        </w:rPr>
        <w:t xml:space="preserve">: </w:t>
      </w:r>
      <w:r>
        <w:rPr>
          <w:rtl w:val="true"/>
        </w:rPr>
        <w:t>الاطار المعرفی</w:t>
      </w:r>
      <w:bookmarkEnd w:id="98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الإصطلاحی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الالهی وخصائصه</w:t>
      </w:r>
    </w:p>
    <w:p>
      <w:pPr>
        <w:pStyle w:val="BookText"/>
        <w:rPr/>
      </w:pPr>
      <w:r>
        <w:rPr>
          <w:rFonts w:ascii="IRNazanin" w:hAnsi="IRNazanin" w:eastAsia="IRNazanin"/>
          <w:color w:val="111111"/>
          <w:sz w:val="28"/>
          <w:sz w:val="28"/>
          <w:szCs w:val="28"/>
          <w:rtl w:val="true"/>
          <w:lang w:bidi="fa-IR"/>
        </w:rPr>
        <w:t>الخصیصة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الواقع کما هو</w:t>
      </w:r>
    </w:p>
    <w:p>
      <w:pPr>
        <w:pStyle w:val="BookText"/>
        <w:rPr/>
      </w:pPr>
      <w:r>
        <w:rPr>
          <w:rFonts w:ascii="IRNazanin" w:hAnsi="IRNazanin" w:eastAsia="IRNazanin"/>
          <w:color w:val="111111"/>
          <w:sz w:val="28"/>
          <w:sz w:val="28"/>
          <w:szCs w:val="28"/>
          <w:rtl w:val="true"/>
          <w:lang w:bidi="fa-IR"/>
        </w:rPr>
        <w:t>الخصیصة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 الهی قدسی</w:t>
      </w:r>
    </w:p>
    <w:p>
      <w:pPr>
        <w:pStyle w:val="BookText"/>
        <w:rPr/>
      </w:pPr>
      <w:r>
        <w:rPr>
          <w:rFonts w:ascii="IRNazanin" w:hAnsi="IRNazanin" w:eastAsia="IRNazanin"/>
          <w:color w:val="111111"/>
          <w:sz w:val="28"/>
          <w:sz w:val="28"/>
          <w:szCs w:val="28"/>
          <w:rtl w:val="true"/>
          <w:lang w:bidi="fa-IR"/>
        </w:rPr>
        <w:t>الخصیصة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المتلقی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العملی وأقسامه</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العملی القولی</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الاشاری الرمزی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w:t>
      </w:r>
    </w:p>
    <w:p>
      <w:pPr>
        <w:pStyle w:val="Heading4"/>
        <w:numPr>
          <w:ilvl w:val="3"/>
          <w:numId w:val="1"/>
        </w:numPr>
        <w:rPr/>
      </w:pPr>
      <w:bookmarkStart w:id="982" w:name="__RefHeading___Toc4149208_581953129"/>
      <w:bookmarkStart w:id="983" w:name="_Toc394"/>
      <w:bookmarkEnd w:id="982"/>
      <w:r>
        <w:rPr>
          <w:rtl w:val="true"/>
        </w:rPr>
        <w:t>الفصل الثانی</w:t>
      </w:r>
      <w:r>
        <w:rPr>
          <w:rtl w:val="true"/>
        </w:rPr>
        <w:t xml:space="preserve">: </w:t>
      </w:r>
      <w:r>
        <w:rPr>
          <w:rtl w:val="true"/>
        </w:rPr>
        <w:t>الاعلام الزینبی وانعکاس شخصیتها الالهیة علیه</w:t>
      </w:r>
      <w:bookmarkEnd w:id="98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نسبها الالهی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موقعها الاجتماعی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موقعها الشرعی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الرسالی والالهی فی حرکتها</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مصداقیتها</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الرهان والحجیة فی خطابها </w:t>
      </w:r>
      <w:bookmarkStart w:id="984" w:name="pg5761_53018"/>
    </w:p>
    <w:p>
      <w:pPr>
        <w:pStyle w:val="BookText"/>
        <w:rPr/>
      </w:pPr>
      <w:bookmarkEnd w:id="984"/>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رسالتها الاعلامیة لرسالة امها الصدیقة الطاهرة الاعلامیة</w:t>
      </w:r>
      <w:r>
        <w:rPr>
          <w:rFonts w:eastAsia="IRNazanin" w:cs="IRNazanin"/>
          <w:color w:val="111111"/>
          <w:sz w:val="28"/>
          <w:szCs w:val="28"/>
          <w:rtl w:val="true"/>
          <w:lang w:bidi="fa-IR"/>
        </w:rPr>
        <w:t>.</w:t>
      </w:r>
    </w:p>
    <w:p>
      <w:pPr>
        <w:pStyle w:val="Heading4"/>
        <w:numPr>
          <w:ilvl w:val="3"/>
          <w:numId w:val="1"/>
        </w:numPr>
        <w:rPr/>
      </w:pPr>
      <w:bookmarkStart w:id="985" w:name="__RefHeading___Toc4149210_581953129"/>
      <w:bookmarkStart w:id="986" w:name="_Toc395"/>
      <w:bookmarkEnd w:id="985"/>
      <w:r>
        <w:rPr>
          <w:rtl w:val="true"/>
        </w:rPr>
        <w:t>الفصل الثالث</w:t>
      </w:r>
      <w:r>
        <w:rPr>
          <w:rtl w:val="true"/>
        </w:rPr>
        <w:t xml:space="preserve">: </w:t>
      </w:r>
      <w:r>
        <w:rPr>
          <w:rtl w:val="true"/>
        </w:rPr>
        <w:t>البعد الاعلامی فی مواقف السیدة زینب</w:t>
      </w:r>
      <w:r>
        <w:rPr>
          <w:rtl w:val="true"/>
        </w:rPr>
        <w:t>(</w:t>
      </w:r>
      <w:r>
        <w:rPr>
          <w:rtl w:val="true"/>
        </w:rPr>
        <w:t>علیهاالسّلام</w:t>
      </w:r>
      <w:r>
        <w:rPr>
          <w:rtl w:val="true"/>
        </w:rPr>
        <w:t>)</w:t>
      </w:r>
      <w:bookmarkEnd w:id="98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مع الامام ودلالاته الاعلامیة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حضورها المیدانی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تصدیها للرد علی الخصوم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حرصها علی توضیح أهداف الثورة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ثباتها علی المبدأ</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استمرارها فی احیاء الثورة والدفاع عنها إلی اخر لحظة من حیاتها</w:t>
      </w:r>
    </w:p>
    <w:p>
      <w:pPr>
        <w:pStyle w:val="Heading4"/>
        <w:numPr>
          <w:ilvl w:val="3"/>
          <w:numId w:val="1"/>
        </w:numPr>
        <w:rPr/>
      </w:pPr>
      <w:bookmarkStart w:id="987" w:name="__RefHeading___Toc4149212_581953129"/>
      <w:bookmarkStart w:id="988" w:name="_Toc396"/>
      <w:bookmarkEnd w:id="987"/>
      <w:r>
        <w:rPr>
          <w:rtl w:val="true"/>
        </w:rPr>
        <w:t>الفصل الرابع</w:t>
      </w:r>
      <w:r>
        <w:rPr>
          <w:rtl w:val="true"/>
        </w:rPr>
        <w:t xml:space="preserve">: </w:t>
      </w:r>
      <w:r>
        <w:rPr>
          <w:rtl w:val="true"/>
        </w:rPr>
        <w:t>خصائص الاعلام الزینبی</w:t>
      </w:r>
      <w:bookmarkEnd w:id="988"/>
    </w:p>
    <w:p>
      <w:pPr>
        <w:pStyle w:val="BookText"/>
        <w:rPr/>
      </w:pPr>
      <w:r>
        <w:rPr>
          <w:rFonts w:ascii="IRNazanin" w:hAnsi="IRNazanin" w:eastAsia="IRNazanin"/>
          <w:color w:val="111111"/>
          <w:sz w:val="28"/>
          <w:sz w:val="28"/>
          <w:szCs w:val="28"/>
          <w:rtl w:val="true"/>
          <w:lang w:bidi="fa-IR"/>
        </w:rPr>
        <w:t>الخصیصة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عملی</w:t>
      </w:r>
    </w:p>
    <w:p>
      <w:pPr>
        <w:pStyle w:val="BookText"/>
        <w:rPr/>
      </w:pPr>
      <w:r>
        <w:rPr>
          <w:rFonts w:ascii="IRNazanin" w:hAnsi="IRNazanin" w:eastAsia="IRNazanin"/>
          <w:color w:val="111111"/>
          <w:sz w:val="28"/>
          <w:sz w:val="28"/>
          <w:szCs w:val="28"/>
          <w:rtl w:val="true"/>
          <w:lang w:bidi="fa-IR"/>
        </w:rPr>
        <w:t>الخصیصة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واقعی</w:t>
      </w:r>
    </w:p>
    <w:p>
      <w:pPr>
        <w:pStyle w:val="BookText"/>
        <w:rPr/>
      </w:pPr>
      <w:r>
        <w:rPr>
          <w:rFonts w:ascii="IRNazanin" w:hAnsi="IRNazanin" w:eastAsia="IRNazanin"/>
          <w:color w:val="111111"/>
          <w:sz w:val="28"/>
          <w:sz w:val="28"/>
          <w:szCs w:val="28"/>
          <w:rtl w:val="true"/>
          <w:lang w:bidi="fa-IR"/>
        </w:rPr>
        <w:t>الخصیصة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مبدئی</w:t>
      </w:r>
    </w:p>
    <w:p>
      <w:pPr>
        <w:pStyle w:val="BookText"/>
        <w:rPr/>
      </w:pPr>
      <w:r>
        <w:rPr>
          <w:rFonts w:ascii="IRNazanin" w:hAnsi="IRNazanin" w:eastAsia="IRNazanin"/>
          <w:color w:val="111111"/>
          <w:sz w:val="28"/>
          <w:sz w:val="28"/>
          <w:szCs w:val="28"/>
          <w:rtl w:val="true"/>
          <w:lang w:bidi="fa-IR"/>
        </w:rPr>
        <w:t>الخصیصة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محرک فاعل</w:t>
      </w:r>
    </w:p>
    <w:p>
      <w:pPr>
        <w:pStyle w:val="BookText"/>
        <w:rPr/>
      </w:pPr>
      <w:r>
        <w:rPr>
          <w:rFonts w:ascii="IRNazanin" w:hAnsi="IRNazanin" w:eastAsia="IRNazanin"/>
          <w:color w:val="111111"/>
          <w:sz w:val="28"/>
          <w:sz w:val="28"/>
          <w:szCs w:val="28"/>
          <w:rtl w:val="true"/>
          <w:lang w:bidi="fa-IR"/>
        </w:rPr>
        <w:t>الخصیصة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رسالی هادف</w:t>
      </w:r>
    </w:p>
    <w:p>
      <w:pPr>
        <w:pStyle w:val="BookText"/>
        <w:rPr/>
      </w:pPr>
      <w:r>
        <w:rPr>
          <w:rFonts w:ascii="IRNazanin" w:hAnsi="IRNazanin" w:eastAsia="IRNazanin"/>
          <w:color w:val="111111"/>
          <w:sz w:val="28"/>
          <w:sz w:val="28"/>
          <w:szCs w:val="28"/>
          <w:rtl w:val="true"/>
          <w:lang w:bidi="fa-IR"/>
        </w:rPr>
        <w:t>الخصیصة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تربوی اخلاقی</w:t>
      </w:r>
    </w:p>
    <w:p>
      <w:pPr>
        <w:pStyle w:val="BookText"/>
        <w:rPr/>
      </w:pPr>
      <w:r>
        <w:rPr>
          <w:rFonts w:ascii="IRNazanin" w:hAnsi="IRNazanin" w:eastAsia="IRNazanin"/>
          <w:color w:val="111111"/>
          <w:sz w:val="28"/>
          <w:sz w:val="28"/>
          <w:szCs w:val="28"/>
          <w:rtl w:val="true"/>
          <w:lang w:bidi="fa-IR"/>
        </w:rPr>
        <w:t>الخصیصة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وجدانی</w:t>
      </w:r>
    </w:p>
    <w:p>
      <w:pPr>
        <w:pStyle w:val="Heading4"/>
        <w:numPr>
          <w:ilvl w:val="3"/>
          <w:numId w:val="1"/>
        </w:numPr>
        <w:rPr/>
      </w:pPr>
      <w:bookmarkStart w:id="989" w:name="__RefHeading___Toc4149214_581953129"/>
      <w:bookmarkStart w:id="990" w:name="_Toc397"/>
      <w:bookmarkEnd w:id="989"/>
      <w:r>
        <w:rPr>
          <w:rtl w:val="true"/>
        </w:rPr>
        <w:t>الفصل الخامس</w:t>
      </w:r>
      <w:r>
        <w:rPr>
          <w:rtl w:val="true"/>
        </w:rPr>
        <w:t xml:space="preserve">: </w:t>
      </w:r>
      <w:r>
        <w:rPr>
          <w:rtl w:val="true"/>
        </w:rPr>
        <w:t>المضمون الفکری والدینی للإعلام الزینبی</w:t>
      </w:r>
      <w:bookmarkEnd w:id="9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المضمون الاصلاحی </w:t>
      </w:r>
      <w:bookmarkStart w:id="991" w:name="pg5761_53019"/>
    </w:p>
    <w:p>
      <w:pPr>
        <w:pStyle w:val="BookText"/>
        <w:rPr/>
      </w:pPr>
      <w:bookmarkEnd w:id="991"/>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الحقوقی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السیاسی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العقائدی</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الاخلاقی</w:t>
      </w:r>
    </w:p>
    <w:p>
      <w:pPr>
        <w:pStyle w:val="Heading4"/>
        <w:numPr>
          <w:ilvl w:val="3"/>
          <w:numId w:val="1"/>
        </w:numPr>
        <w:rPr/>
      </w:pPr>
      <w:bookmarkStart w:id="992" w:name="__RefHeading___Toc4149216_581953129"/>
      <w:bookmarkStart w:id="993" w:name="_Toc398"/>
      <w:bookmarkEnd w:id="992"/>
      <w:r>
        <w:rPr>
          <w:rtl w:val="true"/>
        </w:rPr>
        <w:t>الفصل السادس</w:t>
      </w:r>
      <w:r>
        <w:rPr>
          <w:rtl w:val="true"/>
        </w:rPr>
        <w:t xml:space="preserve">: </w:t>
      </w:r>
      <w:r>
        <w:rPr>
          <w:rtl w:val="true"/>
        </w:rPr>
        <w:t>مراحل الاعلام الزینبی والآلیات المعتمدة</w:t>
      </w:r>
      <w:bookmarkEnd w:id="99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الاعلام وخصوصیاته</w:t>
      </w:r>
    </w:p>
    <w:p>
      <w:pPr>
        <w:pStyle w:val="BookText"/>
        <w:rPr/>
      </w:pPr>
      <w:r>
        <w:rPr>
          <w:rFonts w:ascii="IRNazanin" w:hAnsi="IRNazanin" w:eastAsia="IRNazanin"/>
          <w:color w:val="111111"/>
          <w:sz w:val="28"/>
          <w:sz w:val="28"/>
          <w:szCs w:val="28"/>
          <w:rtl w:val="true"/>
          <w:lang w:bidi="fa-IR"/>
        </w:rPr>
        <w:t>المرحلة الاعلامیة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قبل المعرکة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المرحلة الاعلامیة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الحالیة الاعلامیة اثناء المعرکة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المرحلة الاعلامیة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بعد المعرکة</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الآلیات الاعلامیة وتنوعها بحسب المراحل المتقدمة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الآلیات وطبیعتها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العزاء والبکاء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التنقل بین المدن فی موکب السبی</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الآلیات فی الإعلام واختلاف المراحل مقاربة واقعیة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4" w:name="__RefHeading___Toc4149218_581953129"/>
      <w:bookmarkStart w:id="995" w:name="_Toc399"/>
      <w:bookmarkEnd w:id="994"/>
      <w:r>
        <w:rPr>
          <w:rtl w:val="true"/>
        </w:rPr>
        <w:t>الخاتمة</w:t>
      </w:r>
      <w:r>
        <w:rPr>
          <w:rtl w:val="true"/>
        </w:rPr>
        <w:t xml:space="preserve">: </w:t>
      </w:r>
      <w:r>
        <w:rPr>
          <w:rtl w:val="true"/>
        </w:rPr>
        <w:t>تتضمّن النتائج والتوصیات</w:t>
      </w:r>
      <w:bookmarkStart w:id="996" w:name="pg5761_53020"/>
      <w:bookmarkEnd w:id="995"/>
    </w:p>
    <w:p>
      <w:pPr>
        <w:pStyle w:val="Heading2"/>
        <w:numPr>
          <w:ilvl w:val="1"/>
          <w:numId w:val="1"/>
        </w:numPr>
        <w:rPr/>
      </w:pPr>
      <w:bookmarkStart w:id="997" w:name="__RefHeading___Toc4149220_581953129"/>
      <w:bookmarkStart w:id="998" w:name="_Toc400"/>
      <w:bookmarkEnd w:id="996"/>
      <w:bookmarkEnd w:id="997"/>
      <w:r>
        <w:rPr/>
        <w:t>49</w:t>
      </w:r>
      <w:r>
        <w:rPr>
          <w:rtl w:val="true"/>
        </w:rPr>
        <w:t xml:space="preserve">- </w:t>
      </w:r>
      <w:r>
        <w:rPr>
          <w:rtl w:val="true"/>
        </w:rPr>
        <w:t>البعد القانونی فی النهضة الحسینیة</w:t>
      </w:r>
      <w:bookmarkEnd w:id="998"/>
    </w:p>
    <w:p>
      <w:pPr>
        <w:pStyle w:val="Heading3"/>
        <w:numPr>
          <w:ilvl w:val="2"/>
          <w:numId w:val="1"/>
        </w:numPr>
        <w:rPr/>
      </w:pPr>
      <w:bookmarkStart w:id="999" w:name="__RefHeading___Toc4149222_581953129"/>
      <w:bookmarkStart w:id="1000" w:name="_Toc401"/>
      <w:bookmarkEnd w:id="999"/>
      <w:r>
        <w:rPr>
          <w:rtl w:val="true"/>
        </w:rPr>
        <w:t>أهمیّة الموضوع</w:t>
      </w:r>
      <w:bookmarkEnd w:id="1000"/>
    </w:p>
    <w:p>
      <w:pPr>
        <w:pStyle w:val="BookText"/>
        <w:rPr/>
      </w:pPr>
      <w:r>
        <w:rPr>
          <w:rFonts w:ascii="IRNazanin" w:hAnsi="IRNazanin" w:eastAsia="IRNazanin"/>
          <w:color w:val="111111"/>
          <w:sz w:val="28"/>
          <w:sz w:val="28"/>
          <w:szCs w:val="28"/>
          <w:rtl w:val="true"/>
          <w:lang w:bidi="fa-IR"/>
        </w:rPr>
        <w:t>هناک قراءتان لقیام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احدها داخل الدائرة الدینیة واخری داخل الدائرة القانونیة، والأولی فیها اتجاهان، اتجاه ینظر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احد الائمة، واحد الاوصیاء الاثنی عشر اللذین عینهم الله تعالی کحکام للامة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حجج الله تعالی علی خلقه وان قولهم وفعلهم حجة علی حدّ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وبالتالی فقیامه لا یحتاج إلی مشروعیة من احد، بل علی الأمّة ان تتبعه وتطیعه دون تردد علی حد طاعتها ومتابعتها لجده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الرؤیة الشیعیة، وهناک رؤیة دینیة اخری لا تؤمن بالرؤیة السابقة یتبناها اهل السنة وهی ان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 افراد الأمّة فإذا اراد ان یقوم بوجه الحاکم لابد ان تتوفر فیه شرائط ذلک القیام فإن للقیام بوجه الحاکم المسلم شرائط أکدت علیها الشریعة وبدونها لا یبقی لذلک القیام مشروعیة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هنا لا نرید ان نبحث قیام الامام فی هذه الدائرة، وانما نرید ان نبحثه فی الدائرة الاخری وهی الدائرة القانونیة بشقیها الطبیعی والوضعی فإن لهذه الدائرة قراءتها الخاصة التی قد تختلف عن القراءة السابقة فی بعض التفاصیل، لها جمهورها واتباعها، لنری هل تأتی النهضة الحسینیة منسجمة مع تطلعات الشعوب المؤمنة بهذه القوانین لیمکننا من خلال ذلک ان نقدمها لهم کنموذج للثورة ضد الظالمین واستعادة الحقوق، وبعبارة اخری لکی لا تبقی هذه التجربة الالهیة تقتصر فی حرکتها وتأثیرها فی إطار الشعوب المؤمنة بالدین والتشریعات السماویة بل لتتعدی وتشمل الجانب الاخر </w:t>
      </w:r>
      <w:bookmarkStart w:id="1001" w:name="pg5761_53021"/>
    </w:p>
    <w:p>
      <w:pPr>
        <w:pStyle w:val="BookText"/>
        <w:rPr/>
      </w:pPr>
      <w:bookmarkEnd w:id="1001"/>
      <w:r>
        <w:rPr>
          <w:rFonts w:ascii="IRNazanin" w:hAnsi="IRNazanin" w:eastAsia="IRNazanin"/>
          <w:color w:val="111111"/>
          <w:sz w:val="28"/>
          <w:sz w:val="28"/>
          <w:szCs w:val="28"/>
          <w:rtl w:val="true"/>
          <w:lang w:bidi="fa-IR"/>
        </w:rPr>
        <w:t>أی الشعوب غیر المؤمنة بالدین کنظام حیاة، ولأجل ذلک کان من المناسب ان نؤصل هذه التجربة علی اساس النظم والقوانین التی تؤمن بها تلک الشعوب لیجدوا انها تنسجم مع ما یتطلعون الیه ومتطابقة مع نظامهم ودستورهم لانها نابعة من صمیم الفطرة الإنسانیة وحاقّ العقل البشری، فجاءت هذه الرسالة لتضع یدها علی هذه الحقیقة</w:t>
      </w:r>
      <w:r>
        <w:rPr>
          <w:rFonts w:eastAsia="IRNazanin" w:cs="IRNazanin"/>
          <w:color w:val="111111"/>
          <w:sz w:val="28"/>
          <w:szCs w:val="28"/>
          <w:rtl w:val="true"/>
          <w:lang w:bidi="fa-IR"/>
        </w:rPr>
        <w:t>.</w:t>
      </w:r>
    </w:p>
    <w:p>
      <w:pPr>
        <w:pStyle w:val="Heading3"/>
        <w:numPr>
          <w:ilvl w:val="2"/>
          <w:numId w:val="1"/>
        </w:numPr>
        <w:rPr/>
      </w:pPr>
      <w:bookmarkStart w:id="1002" w:name="__RefHeading___Toc4149224_581953129"/>
      <w:bookmarkStart w:id="1003" w:name="_Toc402"/>
      <w:bookmarkEnd w:id="1002"/>
      <w:r>
        <w:rPr>
          <w:rtl w:val="true"/>
        </w:rPr>
        <w:t>فصول الرسالة ومباحثها</w:t>
      </w:r>
      <w:bookmarkEnd w:id="1003"/>
    </w:p>
    <w:p>
      <w:pPr>
        <w:pStyle w:val="Heading4"/>
        <w:numPr>
          <w:ilvl w:val="3"/>
          <w:numId w:val="1"/>
        </w:numPr>
        <w:rPr/>
      </w:pPr>
      <w:bookmarkStart w:id="1004" w:name="__RefHeading___Toc4149226_581953129"/>
      <w:bookmarkStart w:id="1005" w:name="_Toc403"/>
      <w:bookmarkEnd w:id="1004"/>
      <w:r>
        <w:rPr>
          <w:rtl w:val="true"/>
        </w:rPr>
        <w:t>الفصل الأوّل</w:t>
      </w:r>
      <w:r>
        <w:rPr>
          <w:rtl w:val="true"/>
        </w:rPr>
        <w:t xml:space="preserve">: </w:t>
      </w:r>
      <w:r>
        <w:rPr>
          <w:rtl w:val="true"/>
        </w:rPr>
        <w:t>الاطار المعرفی</w:t>
      </w:r>
      <w:bookmarkEnd w:id="100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الطبیعی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الوضعی</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المشروعیة</w:t>
      </w:r>
    </w:p>
    <w:p>
      <w:pPr>
        <w:pStyle w:val="Heading4"/>
        <w:numPr>
          <w:ilvl w:val="3"/>
          <w:numId w:val="1"/>
        </w:numPr>
        <w:rPr/>
      </w:pPr>
      <w:bookmarkStart w:id="1006" w:name="__RefHeading___Toc4149228_581953129"/>
      <w:bookmarkStart w:id="1007" w:name="_Toc404"/>
      <w:bookmarkEnd w:id="1006"/>
      <w:r>
        <w:rPr>
          <w:rtl w:val="true"/>
        </w:rPr>
        <w:t>الفصل الثانی</w:t>
      </w:r>
      <w:r>
        <w:rPr>
          <w:rtl w:val="true"/>
        </w:rPr>
        <w:t xml:space="preserve">: </w:t>
      </w:r>
      <w:r>
        <w:rPr>
          <w:rtl w:val="true"/>
        </w:rPr>
        <w:t>مشروعیة النهضة الحسینیة بمنظور القانون الطبیعی</w:t>
      </w:r>
      <w:bookmarkEnd w:id="100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القانون الطبیعی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الحریة والاختیار غریزة جبر علیها الإنسان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المصیر حاجة انسانیة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العیل والمساواة حقٌ طبیعی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الحیاة الکریمة هدفٌ فطری </w:t>
      </w:r>
      <w:bookmarkStart w:id="1008" w:name="pg5761_53022"/>
    </w:p>
    <w:p>
      <w:pPr>
        <w:pStyle w:val="BookText"/>
        <w:rPr/>
      </w:pPr>
      <w:bookmarkEnd w:id="1008"/>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القانون الطبیعی قیم انسانیة فطریة، حرمان الأمّة منها، یبیح لها الثورة من اجل استعادتها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الحکم الاموی بشکل عام وحکم یزید بشکل خاص فی ضوء القانون الطبیعی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بین النهضة الحسینیة ومبادئ القانون الطبیعی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نصیة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میدانیة</w:t>
      </w:r>
    </w:p>
    <w:p>
      <w:pPr>
        <w:pStyle w:val="Heading4"/>
        <w:numPr>
          <w:ilvl w:val="3"/>
          <w:numId w:val="1"/>
        </w:numPr>
        <w:rPr/>
      </w:pPr>
      <w:bookmarkStart w:id="1009" w:name="__RefHeading___Toc4149230_581953129"/>
      <w:bookmarkStart w:id="1010" w:name="_Toc405"/>
      <w:bookmarkEnd w:id="1009"/>
      <w:r>
        <w:rPr>
          <w:rtl w:val="true"/>
        </w:rPr>
        <w:t>الفصل الثالث</w:t>
      </w:r>
      <w:r>
        <w:rPr>
          <w:rtl w:val="true"/>
        </w:rPr>
        <w:t xml:space="preserve">: </w:t>
      </w:r>
      <w:r>
        <w:rPr>
          <w:rtl w:val="true"/>
        </w:rPr>
        <w:t>مشروعیة النهضة الحسینیة بمنظور القانون الوضعی</w:t>
      </w:r>
      <w:bookmarkEnd w:id="101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القانون الوضعی</w:t>
      </w:r>
    </w:p>
    <w:p>
      <w:pPr>
        <w:pStyle w:val="BookText"/>
        <w:rPr/>
      </w:pPr>
      <w:r>
        <w:rPr>
          <w:rFonts w:ascii="IRNazanin" w:hAnsi="IRNazanin" w:eastAsia="IRNazanin"/>
          <w:color w:val="111111"/>
          <w:sz w:val="28"/>
          <w:sz w:val="28"/>
          <w:szCs w:val="28"/>
          <w:rtl w:val="true"/>
          <w:lang w:bidi="fa-IR"/>
        </w:rPr>
        <w:t>المبدأ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عبارة عن اتفاق مبرم بین الأمّة والحاکم یتم بموجبه منح الأمّة أحد افرادها السلطة علیها</w:t>
      </w:r>
    </w:p>
    <w:p>
      <w:pPr>
        <w:pStyle w:val="BookText"/>
        <w:rPr/>
      </w:pPr>
      <w:r>
        <w:rPr>
          <w:rFonts w:ascii="IRNazanin" w:hAnsi="IRNazanin" w:eastAsia="IRNazanin"/>
          <w:color w:val="111111"/>
          <w:sz w:val="28"/>
          <w:sz w:val="28"/>
          <w:szCs w:val="28"/>
          <w:rtl w:val="true"/>
          <w:lang w:bidi="fa-IR"/>
        </w:rPr>
        <w:t>المبدأ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التی تمنحها ایّاه محددة بشروط ولیست مطلقة</w:t>
      </w:r>
    </w:p>
    <w:p>
      <w:pPr>
        <w:pStyle w:val="BookText"/>
        <w:rPr/>
      </w:pPr>
      <w:r>
        <w:rPr>
          <w:rFonts w:ascii="IRNazanin" w:hAnsi="IRNazanin" w:eastAsia="IRNazanin"/>
          <w:color w:val="111111"/>
          <w:sz w:val="28"/>
          <w:sz w:val="28"/>
          <w:szCs w:val="28"/>
          <w:rtl w:val="true"/>
          <w:lang w:bidi="fa-IR"/>
        </w:rPr>
        <w:t>المبدأ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الحق باسترجاع هذا الحق اذا ما خالف الحاکم ونقض شرائط الاتفاق وبخلافه لا یحق لها سلب ذلک الحق منه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القوانین الوضعیة ذات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قانون بعض الدول</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قوانین بعص المؤسسات الدولیة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بین نهضة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النماذج المختارة من القوانین الوضعیة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نصیة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میدانیة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القائد المصلح </w:t>
      </w:r>
      <w:bookmarkStart w:id="1011" w:name="pg5761_53023"/>
    </w:p>
    <w:p>
      <w:pPr>
        <w:pStyle w:val="BookText"/>
        <w:rPr/>
      </w:pPr>
      <w:bookmarkEnd w:id="10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استغاثة الأمّة بالقائد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البیعة للحاکم الأموی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الحاکم الأموی عن الخط الذی تؤمن به الأمّة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الحاکم الاموی للمعاهدة یمنح الشرعیة بالثورة ضده</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تقییم السلطة الأمویة عامة، ویزید بالخصوص وفق القانون الوضعی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بنفسه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بالأمة</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1012" w:name="__RefHeading___Toc4149232_581953129"/>
      <w:bookmarkStart w:id="1013" w:name="_Toc406"/>
      <w:bookmarkEnd w:id="1012"/>
      <w:r>
        <w:rPr>
          <w:rtl w:val="true"/>
        </w:rPr>
        <w:t>الفصل الرابع</w:t>
      </w:r>
      <w:r>
        <w:rPr>
          <w:rtl w:val="true"/>
        </w:rPr>
        <w:t xml:space="preserve">: </w:t>
      </w:r>
      <w:r>
        <w:rPr>
          <w:rtl w:val="true"/>
        </w:rPr>
        <w:t>الثورة بوجه الحاکم، وجدلیة الصراع بین الحفاظ علی الأمن والدماء وبین استرجاع حقوق الأمّة</w:t>
      </w:r>
      <w:bookmarkEnd w:id="101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الخلفیات التاریخیة لهذه الفکرة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الحفاظ علی الأمن والدماء فی القانون</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استرجاع حقوق الأمّة التی هدرها الحاکم بنظر القانون</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الأولویات وأیهما یقدم بحسب قاعدة التزاحم والقانون</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الأمّة للأمن فی فترة محددة خیر من البقاء علی الانحراف</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عقلیة وقانونیة وتطبیقیة</w:t>
      </w:r>
      <w:r>
        <w:rPr>
          <w:rStyle w:val="FootnoteAnchor"/>
          <w:rtl w:val="true"/>
        </w:rPr>
        <w:footnoteReference w:id="15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4" w:name="__RefHeading___Toc4149234_581953129"/>
      <w:bookmarkStart w:id="1015" w:name="_Toc407"/>
      <w:bookmarkEnd w:id="1014"/>
      <w:r>
        <w:rPr>
          <w:rtl w:val="true"/>
        </w:rPr>
        <w:t>الخاتمة</w:t>
      </w:r>
      <w:r>
        <w:rPr>
          <w:rtl w:val="true"/>
        </w:rPr>
        <w:t xml:space="preserve">: </w:t>
      </w:r>
      <w:r>
        <w:rPr>
          <w:rtl w:val="true"/>
        </w:rPr>
        <w:t>تتضمّن النتائج والتوصیات</w:t>
      </w:r>
      <w:bookmarkStart w:id="1016" w:name="pg5761_53024"/>
      <w:bookmarkEnd w:id="1015"/>
    </w:p>
    <w:p>
      <w:pPr>
        <w:pStyle w:val="Heading2"/>
        <w:numPr>
          <w:ilvl w:val="1"/>
          <w:numId w:val="1"/>
        </w:numPr>
        <w:rPr/>
      </w:pPr>
      <w:bookmarkStart w:id="1017" w:name="__RefHeading___Toc4149236_581953129"/>
      <w:bookmarkStart w:id="1018" w:name="_Toc408"/>
      <w:bookmarkEnd w:id="1016"/>
      <w:bookmarkEnd w:id="1017"/>
      <w:r>
        <w:rPr/>
        <w:t>50</w:t>
      </w:r>
      <w:r>
        <w:rPr>
          <w:rtl w:val="true"/>
        </w:rPr>
        <w:t xml:space="preserve">- </w:t>
      </w:r>
      <w:r>
        <w:rPr>
          <w:rtl w:val="true"/>
        </w:rPr>
        <w:t>المظلومیة ودورها فی احیاء النهضة الحسینیة</w:t>
      </w:r>
      <w:bookmarkEnd w:id="1018"/>
    </w:p>
    <w:p>
      <w:pPr>
        <w:pStyle w:val="Heading3"/>
        <w:numPr>
          <w:ilvl w:val="2"/>
          <w:numId w:val="1"/>
        </w:numPr>
        <w:rPr/>
      </w:pPr>
      <w:bookmarkStart w:id="1019" w:name="__RefHeading___Toc4149238_581953129"/>
      <w:bookmarkStart w:id="1020" w:name="_Toc409"/>
      <w:bookmarkEnd w:id="1019"/>
      <w:r>
        <w:rPr>
          <w:rtl w:val="true"/>
        </w:rPr>
        <w:t>أهمیّة الموضوع</w:t>
      </w:r>
      <w:bookmarkEnd w:id="1020"/>
    </w:p>
    <w:p>
      <w:pPr>
        <w:pStyle w:val="BookText"/>
        <w:rPr/>
      </w:pPr>
      <w:r>
        <w:rPr>
          <w:rFonts w:ascii="IRNazanin" w:hAnsi="IRNazanin" w:eastAsia="IRNazanin"/>
          <w:color w:val="111111"/>
          <w:sz w:val="28"/>
          <w:sz w:val="28"/>
          <w:szCs w:val="28"/>
          <w:rtl w:val="true"/>
          <w:lang w:bidi="fa-IR"/>
        </w:rPr>
        <w:t>المظلومیة شعور انسانی بوقوع الظلم واستلاب الحقوق وفقدان العدالة، وهذا الشعور هو السبب فی دفع الإنسان للمطالبة بحقوقه والنهوض بوجه الظالم ولولاها لما طالب ولا نهض لانتفاء الموضوع بالمطالبة، فالمظلومیة تحکی الظلم عندما یقع، وتهتف بالعدل عندما یفتقد، وهی قرینة الإنسان منذ نزل إلی کوکب الارض حیث بدأ الظلم منذ ذلک الوقت، فاضحت معلَماً من معالم حیاته ومرتکزا من المرتکزات التی تصوغ افکاره وتحدد قناعاته وتوجهاته ومسیرته، فالأمة التی تشعر بالمظلومیة وتتکأ علیها تکون قادرة علی التغییر والنهوض، بخلاف الأمّة التی تنسی مظلومیتها تقدس الظالم والحیاة علی حساب المبادئ وخلافاً للفطرة التی فطر الله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مر التاریخ کان الإنسان یعیش المظلومیة ویستلهم منها الطاقة للتغییر والنهوض، وکانت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مظلومیة یتعرض لها الإنسان علی مر التاریخ واکثرها تأثیراً علی مسار الإنسانیة نظراً لما تتمتع به هذه المظلومیة من عناصر القدسیة والقرب الالهی ولما تحمله من مبادئ سامیة وهداف الهیة عظیمة ارادت احیائها واراد الظالم اماتتها، واستخدم بذلک ابشع الطرق واسوأها علی مر التاریخ</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لا ننسی نهضة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والمبادئ التی استشهد من اجلها، وحتی لا تتحول إلی خبر من اخبار الماضی المرکونة فی زوایا الکتب کما حصل مع غیرها، علینا ان نتذکر مظلومیته ونحییها فی عقودنا و وجداننا فی حرکتنا وسکوننا فی بیوتنا </w:t>
      </w:r>
      <w:bookmarkStart w:id="1021" w:name="pg5761_53025"/>
    </w:p>
    <w:p>
      <w:pPr>
        <w:pStyle w:val="BookText"/>
        <w:rPr/>
      </w:pPr>
      <w:bookmarkEnd w:id="1021"/>
      <w:r>
        <w:rPr>
          <w:rFonts w:ascii="IRNazanin" w:hAnsi="IRNazanin" w:eastAsia="IRNazanin"/>
          <w:color w:val="111111"/>
          <w:sz w:val="28"/>
          <w:sz w:val="28"/>
          <w:szCs w:val="28"/>
          <w:rtl w:val="true"/>
          <w:lang w:bidi="fa-IR"/>
        </w:rPr>
        <w:t>ومساجدنا ومقارّ عملنا فی حلنا وترحالنا وفی کل لحظة من حیاتنا لنعیش تلک المبادئ التی اراد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بإحیائها إحیائنا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وللمساهمة فی تحقیق هذه الغایة السامیة جاءت هذه الرسالة لتضع یدها علی مفهوم المظلومیة وحقیقتها ودورها فی احیاء النهضة الحسینیة والالیات التی یجب اتباعها لإظهار تلک المظلومیة، وتفاصیل اخری تجدها ضمن الفصول الرسالة</w:t>
      </w:r>
      <w:r>
        <w:rPr>
          <w:rFonts w:eastAsia="IRNazanin" w:cs="IRNazanin"/>
          <w:color w:val="111111"/>
          <w:sz w:val="28"/>
          <w:szCs w:val="28"/>
          <w:rtl w:val="true"/>
          <w:lang w:bidi="fa-IR"/>
        </w:rPr>
        <w:t>.</w:t>
      </w:r>
    </w:p>
    <w:p>
      <w:pPr>
        <w:pStyle w:val="Heading3"/>
        <w:numPr>
          <w:ilvl w:val="2"/>
          <w:numId w:val="1"/>
        </w:numPr>
        <w:rPr/>
      </w:pPr>
      <w:bookmarkStart w:id="1022" w:name="__RefHeading___Toc4149240_581953129"/>
      <w:bookmarkStart w:id="1023" w:name="_Toc410"/>
      <w:bookmarkEnd w:id="1022"/>
      <w:r>
        <w:rPr>
          <w:rtl w:val="true"/>
        </w:rPr>
        <w:t>فصول الرسالة ومباحثها</w:t>
      </w:r>
      <w:bookmarkEnd w:id="1023"/>
    </w:p>
    <w:p>
      <w:pPr>
        <w:pStyle w:val="Heading4"/>
        <w:numPr>
          <w:ilvl w:val="3"/>
          <w:numId w:val="1"/>
        </w:numPr>
        <w:rPr/>
      </w:pPr>
      <w:bookmarkStart w:id="1024" w:name="__RefHeading___Toc4149242_581953129"/>
      <w:bookmarkStart w:id="1025" w:name="_Toc411"/>
      <w:bookmarkEnd w:id="1024"/>
      <w:r>
        <w:rPr>
          <w:rtl w:val="true"/>
        </w:rPr>
        <w:t>الفصل الأوّل</w:t>
      </w:r>
      <w:r>
        <w:rPr>
          <w:rtl w:val="true"/>
        </w:rPr>
        <w:t xml:space="preserve">: </w:t>
      </w:r>
      <w:r>
        <w:rPr>
          <w:rtl w:val="true"/>
        </w:rPr>
        <w:t>الاطار المعرفی</w:t>
      </w:r>
      <w:bookmarkEnd w:id="102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الاحیاء</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w:t>
      </w:r>
    </w:p>
    <w:p>
      <w:pPr>
        <w:pStyle w:val="Heading4"/>
        <w:numPr>
          <w:ilvl w:val="3"/>
          <w:numId w:val="1"/>
        </w:numPr>
        <w:rPr/>
      </w:pPr>
      <w:bookmarkStart w:id="1026" w:name="__RefHeading___Toc4149244_581953129"/>
      <w:bookmarkStart w:id="1027" w:name="_Toc412"/>
      <w:bookmarkEnd w:id="1026"/>
      <w:r>
        <w:rPr>
          <w:rtl w:val="true"/>
        </w:rPr>
        <w:t>الفصل الثانی</w:t>
      </w:r>
      <w:r>
        <w:rPr>
          <w:rtl w:val="true"/>
        </w:rPr>
        <w:t xml:space="preserve">: </w:t>
      </w:r>
      <w:r>
        <w:rPr>
          <w:rtl w:val="true"/>
        </w:rPr>
        <w:t>مقاربات فی المظلومیة والعدل وفیه مباحث</w:t>
      </w:r>
      <w:bookmarkEnd w:id="102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شرعیة و عقلیة فی العدل</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المظلومیة فی الادیان السابقة والدین الإسلامی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فی وحدة المظلومیة بین الادیان السابقة والدین الإسلامی من حیث المفهوم والتوظیف</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الشعور بالمظلومیة والمطالبة بالحقوق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المظلومیة فی القانون الوضعی </w:t>
      </w:r>
      <w:bookmarkStart w:id="1028" w:name="pg5761_53026"/>
    </w:p>
    <w:p>
      <w:pPr>
        <w:pStyle w:val="BookText"/>
        <w:rPr/>
      </w:pPr>
      <w:bookmarkEnd w:id="1028"/>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الموضوعیة لنشوء المظلومیة</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القبول بالمظلومیة والاثر المزدوج لها 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التوظیف السلبی والایجابی للمظلومیة</w:t>
      </w:r>
    </w:p>
    <w:p>
      <w:pPr>
        <w:pStyle w:val="Heading4"/>
        <w:numPr>
          <w:ilvl w:val="3"/>
          <w:numId w:val="1"/>
        </w:numPr>
        <w:rPr/>
      </w:pPr>
      <w:bookmarkStart w:id="1029" w:name="__RefHeading___Toc4149246_581953129"/>
      <w:bookmarkStart w:id="1030" w:name="_Toc413"/>
      <w:bookmarkEnd w:id="1029"/>
      <w:r>
        <w:rPr>
          <w:rtl w:val="true"/>
        </w:rPr>
        <w:t>الفصل الثالث</w:t>
      </w:r>
      <w:r>
        <w:rPr>
          <w:rtl w:val="true"/>
        </w:rPr>
        <w:t xml:space="preserve">: </w:t>
      </w:r>
      <w:r>
        <w:rPr>
          <w:rtl w:val="true"/>
        </w:rPr>
        <w:t>المظلومیة فی ضوء الموقف الفقهی والقانونی</w:t>
      </w:r>
      <w:bookmarkEnd w:id="103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اظهار المظلومیة وحدوده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الفقهی من اظهار المظلومیة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حدودها</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القانونی من اظهار المظلومیة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حدودها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اظهار المظلومیة فی ضوء الشریعة والقانون</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اظهار المظلومیة فی ضوء الشریعة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اظهار المظلومیة فی ضوء القانون</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الشبه والاختلاف بین الشریعة والقانون فی الیات اظهار المظلومیة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اظهار مظلومیة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الشریعة والقانون، دراسة تطبیقیة </w:t>
      </w:r>
      <w:bookmarkStart w:id="1031" w:name="pg5761_53027"/>
    </w:p>
    <w:p>
      <w:pPr>
        <w:pStyle w:val="BookText"/>
        <w:rPr/>
      </w:pPr>
      <w:bookmarkEnd w:id="10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الثورة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الثورة</w:t>
      </w:r>
    </w:p>
    <w:p>
      <w:pPr>
        <w:pStyle w:val="Heading4"/>
        <w:numPr>
          <w:ilvl w:val="3"/>
          <w:numId w:val="1"/>
        </w:numPr>
        <w:rPr/>
      </w:pPr>
      <w:bookmarkStart w:id="1032" w:name="__RefHeading___Toc4149248_581953129"/>
      <w:bookmarkStart w:id="1033" w:name="_Toc414"/>
      <w:bookmarkEnd w:id="1032"/>
      <w:r>
        <w:rPr>
          <w:rtl w:val="true"/>
        </w:rPr>
        <w:t>الفصل الرابع</w:t>
      </w:r>
      <w:r>
        <w:rPr>
          <w:rtl w:val="true"/>
        </w:rPr>
        <w:t xml:space="preserve">: </w:t>
      </w:r>
      <w:r>
        <w:rPr>
          <w:rtl w:val="true"/>
        </w:rPr>
        <w:t>مظلومیة الامام الحسین</w:t>
      </w:r>
      <w:r>
        <w:rPr>
          <w:rtl w:val="true"/>
        </w:rPr>
        <w:t>(</w:t>
      </w:r>
      <w:r>
        <w:rPr>
          <w:rtl w:val="true"/>
        </w:rPr>
        <w:t>علیه السّلام</w:t>
      </w:r>
      <w:r>
        <w:rPr>
          <w:rtl w:val="true"/>
        </w:rPr>
        <w:t xml:space="preserve">) </w:t>
      </w:r>
      <w:r>
        <w:rPr>
          <w:rtl w:val="true"/>
        </w:rPr>
        <w:t>حقائق وأرقام</w:t>
      </w:r>
      <w:bookmarkEnd w:id="1033"/>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وأرقام</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المعنوی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 علی الموقع القیادی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 علی الموقع الدینی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 علی الموقع الاجتماعی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 علی الموقع علی الحیثیة والکرامة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الأمّة من وجود المصلحین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المادی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الاخضاع بالقوة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التهجیر من الاوطان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التخویف والترهیب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الحبس والمنع من الحرکة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من الماء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التمثیل بالاجساد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الاعتداء علی النساء والاطفال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 الاموال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السبی </w:t>
      </w:r>
      <w:bookmarkStart w:id="1034" w:name="pg5761_53028"/>
    </w:p>
    <w:p>
      <w:pPr>
        <w:pStyle w:val="Heading4"/>
        <w:numPr>
          <w:ilvl w:val="3"/>
          <w:numId w:val="1"/>
        </w:numPr>
        <w:rPr/>
      </w:pPr>
      <w:bookmarkStart w:id="1035" w:name="__RefHeading___Toc4149250_581953129"/>
      <w:bookmarkStart w:id="1036" w:name="_Toc415"/>
      <w:bookmarkEnd w:id="1034"/>
      <w:bookmarkEnd w:id="1035"/>
      <w:r>
        <w:rPr>
          <w:rtl w:val="true"/>
        </w:rPr>
        <w:t>الفصل الخامس</w:t>
      </w:r>
      <w:r>
        <w:rPr>
          <w:rtl w:val="true"/>
        </w:rPr>
        <w:t xml:space="preserve">: </w:t>
      </w:r>
      <w:r>
        <w:rPr>
          <w:rtl w:val="true"/>
        </w:rPr>
        <w:t>مظلومیة الامام الحسین</w:t>
      </w:r>
      <w:r>
        <w:rPr>
          <w:rtl w:val="true"/>
        </w:rPr>
        <w:t>(</w:t>
      </w:r>
      <w:r>
        <w:rPr>
          <w:rtl w:val="true"/>
        </w:rPr>
        <w:t>علیه السّلام</w:t>
      </w:r>
      <w:r>
        <w:rPr>
          <w:rtl w:val="true"/>
        </w:rPr>
        <w:t xml:space="preserve">) </w:t>
      </w:r>
      <w:r>
        <w:rPr>
          <w:rtl w:val="true"/>
        </w:rPr>
        <w:t>فی موقعها ودورها وامتداداتها</w:t>
      </w:r>
      <w:bookmarkEnd w:id="103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 الدینی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الأنبیاء</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النبی الاعظم’</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المفکرین واصحاب الرأی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فی التوظیف النظری والعملی لمظلومیة الامام فی النص الدینی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فی اثبات مشروعیة قیامه بوجه الحاکم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فی قیام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قراءةٌ فی النص الدینی</w:t>
      </w:r>
    </w:p>
    <w:p>
      <w:pPr>
        <w:pStyle w:val="Heading4"/>
        <w:numPr>
          <w:ilvl w:val="3"/>
          <w:numId w:val="1"/>
        </w:numPr>
        <w:rPr/>
      </w:pPr>
      <w:bookmarkStart w:id="1037" w:name="__RefHeading___Toc4149252_581953129"/>
      <w:bookmarkStart w:id="1038" w:name="_Toc416"/>
      <w:bookmarkEnd w:id="1037"/>
      <w:r>
        <w:rPr>
          <w:rtl w:val="true"/>
        </w:rPr>
        <w:t>الفصل السادس</w:t>
      </w:r>
      <w:r>
        <w:rPr>
          <w:rtl w:val="true"/>
        </w:rPr>
        <w:t xml:space="preserve">: </w:t>
      </w:r>
      <w:r>
        <w:rPr>
          <w:rtl w:val="true"/>
        </w:rPr>
        <w:t>الآثار والنتائج التی حققتها مظلومیة الامام</w:t>
      </w:r>
      <w:r>
        <w:rPr>
          <w:rtl w:val="true"/>
        </w:rPr>
        <w:t>(</w:t>
      </w:r>
      <w:r>
        <w:rPr>
          <w:rtl w:val="true"/>
        </w:rPr>
        <w:t>علیه السّلام</w:t>
      </w:r>
      <w:r>
        <w:rPr>
          <w:rtl w:val="true"/>
        </w:rPr>
        <w:t>)</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اثرها فی الکشف عن الحقیقة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اثرها فی ادامة المبدأ</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اثرها النفسی فی الانتماء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اثرها فی ترسیخ العقیدة فی القلب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اثرها فی معرفة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اثرها فی تبصیر الأمّة واستنهاضها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9" w:name="__RefHeading___Toc4149254_581953129"/>
      <w:bookmarkStart w:id="1040" w:name="_Toc417"/>
      <w:bookmarkEnd w:id="1039"/>
      <w:r>
        <w:rPr>
          <w:rtl w:val="true"/>
        </w:rPr>
        <w:t>الخاتمة</w:t>
      </w:r>
      <w:r>
        <w:rPr>
          <w:rtl w:val="true"/>
        </w:rPr>
        <w:t xml:space="preserve">: </w:t>
      </w:r>
      <w:r>
        <w:rPr>
          <w:rtl w:val="true"/>
        </w:rPr>
        <w:t>تتضمّن النتائج والتوصیات</w:t>
      </w:r>
      <w:bookmarkEnd w:id="104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1" w:name="pg5761_53030"/>
      <w:bookmarkStart w:id="1042" w:name="pg5761_53030"/>
      <w:bookmarkEnd w:id="1042"/>
    </w:p>
    <w:p>
      <w:pPr>
        <w:pStyle w:val="Heading2"/>
        <w:numPr>
          <w:ilvl w:val="1"/>
          <w:numId w:val="1"/>
        </w:numPr>
        <w:rPr/>
      </w:pPr>
      <w:bookmarkStart w:id="1043" w:name="pg5761_53030"/>
      <w:bookmarkStart w:id="1044" w:name="__RefHeading___Toc4149256_581953129"/>
      <w:bookmarkStart w:id="1045" w:name="_Toc418"/>
      <w:bookmarkEnd w:id="1043"/>
      <w:bookmarkEnd w:id="1044"/>
      <w:r>
        <w:rPr/>
        <w:t>51</w:t>
      </w:r>
      <w:r>
        <w:rPr>
          <w:rtl w:val="true"/>
        </w:rPr>
        <w:t xml:space="preserve">- </w:t>
      </w:r>
      <w:r>
        <w:rPr>
          <w:rtl w:val="true"/>
        </w:rPr>
        <w:t>البعد الإعلامی فی النهضة الحسینیة</w:t>
      </w:r>
      <w:bookmarkEnd w:id="1045"/>
    </w:p>
    <w:p>
      <w:pPr>
        <w:pStyle w:val="Heading3"/>
        <w:numPr>
          <w:ilvl w:val="2"/>
          <w:numId w:val="1"/>
        </w:numPr>
        <w:rPr/>
      </w:pPr>
      <w:bookmarkStart w:id="1046" w:name="__RefHeading___Toc4149258_581953129"/>
      <w:bookmarkStart w:id="1047" w:name="_Toc419"/>
      <w:bookmarkEnd w:id="1046"/>
      <w:r>
        <w:rPr>
          <w:rtl w:val="true"/>
        </w:rPr>
        <w:t>أهمیّة الموضوع</w:t>
      </w:r>
      <w:bookmarkEnd w:id="1047"/>
    </w:p>
    <w:p>
      <w:pPr>
        <w:pStyle w:val="BookText"/>
        <w:rPr/>
      </w:pPr>
      <w:r>
        <w:rPr>
          <w:rFonts w:ascii="IRNazanin" w:hAnsi="IRNazanin" w:eastAsia="IRNazanin"/>
          <w:color w:val="111111"/>
          <w:sz w:val="28"/>
          <w:sz w:val="28"/>
          <w:szCs w:val="28"/>
          <w:rtl w:val="true"/>
          <w:lang w:bidi="fa-IR"/>
        </w:rPr>
        <w:t>للإعلام فی أی قضیة دور مهم للغایة یتمثل فی اتجاهات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الحقیقة وإیصالها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محاولة تشویه تلک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إحیاءها والمنع من محأولاًت دفنها وتحویلها إلی حدث عابر مرکون فی زوایا کتب التاریخ، بل یجعلها قضیة حاضرة فی وجدان الأمّة وفکرها ومسیرتها لتساهم فی بناء حاضرها ومستقبلها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هذه الرسالة لتلقی الأضواء علی هذه الأبعاد للإعلام فی النهضة الحسینیة المبارکة من خلال بیان أبرز خصائص ذلک الإعلام ومضمونها الفکری، وبالمقابل بیان أبرز خصائص الإعلام الأموی ومضمونه الفکری، ومن ثم بیان المراحل التی خاضها الإعلام الحسینی والآلیات التی اتبعها لإیصال رسالته الإعلامیة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الوقوف علی البعد الإعلامی للنهضة نکتشف حقائق کثیرة فی مقدمتها معرفة الإرادة الإلهیة القاضیة بخلود هذه النهضة وجعلها نبراساً ومناراً لکل من أراد الحیاة الحرة الکریمة الموصلة إلی الکمال المنشود، فضلاً عن المعارف الإلهیة العظیمة التی تجلت لنا من خلال التطبیق العملی للآلیات الإعلامیة</w:t>
      </w:r>
      <w:r>
        <w:rPr>
          <w:rFonts w:eastAsia="IRNazanin" w:cs="IRNazanin"/>
          <w:color w:val="111111"/>
          <w:sz w:val="28"/>
          <w:szCs w:val="28"/>
          <w:rtl w:val="true"/>
          <w:lang w:bidi="fa-IR"/>
        </w:rPr>
        <w:t xml:space="preserve">. </w:t>
      </w:r>
      <w:bookmarkStart w:id="1048" w:name="pg5761_53031"/>
    </w:p>
    <w:p>
      <w:pPr>
        <w:pStyle w:val="Heading3"/>
        <w:numPr>
          <w:ilvl w:val="2"/>
          <w:numId w:val="1"/>
        </w:numPr>
        <w:rPr/>
      </w:pPr>
      <w:bookmarkStart w:id="1049" w:name="__RefHeading___Toc4149260_581953129"/>
      <w:bookmarkStart w:id="1050" w:name="_Toc420"/>
      <w:bookmarkEnd w:id="1048"/>
      <w:bookmarkEnd w:id="1049"/>
      <w:r>
        <w:rPr>
          <w:rtl w:val="true"/>
        </w:rPr>
        <w:t>فصول الرسالة ومباحثها</w:t>
      </w:r>
      <w:bookmarkEnd w:id="1050"/>
    </w:p>
    <w:p>
      <w:pPr>
        <w:pStyle w:val="Heading4"/>
        <w:numPr>
          <w:ilvl w:val="3"/>
          <w:numId w:val="1"/>
        </w:numPr>
        <w:rPr/>
      </w:pPr>
      <w:bookmarkStart w:id="1051" w:name="__RefHeading___Toc4149262_581953129"/>
      <w:bookmarkStart w:id="1052" w:name="_Toc421"/>
      <w:bookmarkEnd w:id="1051"/>
      <w:r>
        <w:rPr>
          <w:rtl w:val="true"/>
        </w:rPr>
        <w:t>الفصل الأوّل</w:t>
      </w:r>
      <w:r>
        <w:rPr>
          <w:rtl w:val="true"/>
        </w:rPr>
        <w:t xml:space="preserve">: </w:t>
      </w:r>
      <w:r>
        <w:rPr>
          <w:rtl w:val="true"/>
        </w:rPr>
        <w:t>الإطار المعرفی</w:t>
      </w:r>
      <w:bookmarkEnd w:id="105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المأجور والمزیف</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الدولة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تمهیدی فی مفهوم الإعلام فی الکتاب والسنة</w:t>
      </w:r>
    </w:p>
    <w:p>
      <w:pPr>
        <w:pStyle w:val="Heading4"/>
        <w:numPr>
          <w:ilvl w:val="3"/>
          <w:numId w:val="1"/>
        </w:numPr>
        <w:rPr/>
      </w:pPr>
      <w:bookmarkStart w:id="1053" w:name="__RefHeading___Toc4149264_581953129"/>
      <w:bookmarkStart w:id="1054" w:name="_Toc422"/>
      <w:bookmarkEnd w:id="1053"/>
      <w:r>
        <w:rPr>
          <w:rtl w:val="true"/>
        </w:rPr>
        <w:t>الفصل الثانی</w:t>
      </w:r>
      <w:r>
        <w:rPr>
          <w:rtl w:val="true"/>
        </w:rPr>
        <w:t xml:space="preserve">: </w:t>
      </w:r>
      <w:r>
        <w:rPr>
          <w:rtl w:val="true"/>
        </w:rPr>
        <w:t>الإعلام الحسینی قراءة واقعیة</w:t>
      </w:r>
      <w:bookmarkEnd w:id="105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الإعلام الحسینی</w:t>
      </w:r>
    </w:p>
    <w:p>
      <w:pPr>
        <w:pStyle w:val="BookText"/>
        <w:rPr/>
      </w:pPr>
      <w:r>
        <w:rPr>
          <w:rFonts w:ascii="IRNazanin" w:hAnsi="IRNazanin" w:eastAsia="IRNazanin"/>
          <w:color w:val="111111"/>
          <w:sz w:val="28"/>
          <w:sz w:val="28"/>
          <w:szCs w:val="28"/>
          <w:rtl w:val="true"/>
          <w:lang w:bidi="fa-IR"/>
        </w:rPr>
        <w:t>الخصیصة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عملی</w:t>
      </w:r>
    </w:p>
    <w:p>
      <w:pPr>
        <w:pStyle w:val="BookText"/>
        <w:rPr/>
      </w:pPr>
      <w:r>
        <w:rPr>
          <w:rFonts w:ascii="IRNazanin" w:hAnsi="IRNazanin" w:eastAsia="IRNazanin"/>
          <w:color w:val="111111"/>
          <w:sz w:val="28"/>
          <w:sz w:val="28"/>
          <w:szCs w:val="28"/>
          <w:rtl w:val="true"/>
          <w:lang w:bidi="fa-IR"/>
        </w:rPr>
        <w:t>الخصیصة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واقعی</w:t>
      </w:r>
    </w:p>
    <w:p>
      <w:pPr>
        <w:pStyle w:val="BookText"/>
        <w:rPr/>
      </w:pPr>
      <w:r>
        <w:rPr>
          <w:rFonts w:ascii="IRNazanin" w:hAnsi="IRNazanin" w:eastAsia="IRNazanin"/>
          <w:color w:val="111111"/>
          <w:sz w:val="28"/>
          <w:sz w:val="28"/>
          <w:szCs w:val="28"/>
          <w:rtl w:val="true"/>
          <w:lang w:bidi="fa-IR"/>
        </w:rPr>
        <w:t>الخصیصة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تربوی إصلاحی</w:t>
      </w:r>
    </w:p>
    <w:p>
      <w:pPr>
        <w:pStyle w:val="BookText"/>
        <w:rPr/>
      </w:pPr>
      <w:r>
        <w:rPr>
          <w:rFonts w:ascii="IRNazanin" w:hAnsi="IRNazanin" w:eastAsia="IRNazanin"/>
          <w:color w:val="111111"/>
          <w:sz w:val="28"/>
          <w:sz w:val="28"/>
          <w:szCs w:val="28"/>
          <w:rtl w:val="true"/>
          <w:lang w:bidi="fa-IR"/>
        </w:rPr>
        <w:t>الخصیصة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وجدانی نفسانی</w:t>
      </w:r>
    </w:p>
    <w:p>
      <w:pPr>
        <w:pStyle w:val="BookText"/>
        <w:rPr/>
      </w:pPr>
      <w:r>
        <w:rPr>
          <w:rFonts w:ascii="IRNazanin" w:hAnsi="IRNazanin" w:eastAsia="IRNazanin"/>
          <w:color w:val="111111"/>
          <w:sz w:val="28"/>
          <w:sz w:val="28"/>
          <w:szCs w:val="28"/>
          <w:rtl w:val="true"/>
          <w:lang w:bidi="fa-IR"/>
        </w:rPr>
        <w:t>الخصیصة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نابض حی محرک</w:t>
      </w:r>
    </w:p>
    <w:p>
      <w:pPr>
        <w:pStyle w:val="BookText"/>
        <w:rPr/>
      </w:pPr>
      <w:r>
        <w:rPr>
          <w:rFonts w:ascii="IRNazanin" w:hAnsi="IRNazanin" w:eastAsia="IRNazanin"/>
          <w:color w:val="111111"/>
          <w:sz w:val="28"/>
          <w:sz w:val="28"/>
          <w:szCs w:val="28"/>
          <w:rtl w:val="true"/>
          <w:lang w:bidi="fa-IR"/>
        </w:rPr>
        <w:t>الخصیصة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هادف رسالی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الفکری للإعلام الحسینی</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العقائدی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الأخلاقی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أخلاقیة الدولة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أخلاقیة الحرب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أخلاقیة الحوار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أخلاقیة التفکیر</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الأخروی القربی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القربة 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البلاء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الإلهیة، المستمدة من محبة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السیاسی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القائد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العیش الکریم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العزیز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الرعیة المتبصرة بأمرها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الثبات علی المبدأ</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الإحساس بالآخر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 الأمّة</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الحقوقی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القائد علی الأمّة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الأمّة علی القائد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الأمّة </w:t>
      </w:r>
      <w:bookmarkStart w:id="1055" w:name="pg5761_53033"/>
    </w:p>
    <w:p>
      <w:pPr>
        <w:pStyle w:val="Heading4"/>
        <w:numPr>
          <w:ilvl w:val="3"/>
          <w:numId w:val="1"/>
        </w:numPr>
        <w:rPr/>
      </w:pPr>
      <w:bookmarkStart w:id="1056" w:name="__RefHeading___Toc4149266_581953129"/>
      <w:bookmarkStart w:id="1057" w:name="_Toc423"/>
      <w:bookmarkEnd w:id="1055"/>
      <w:bookmarkEnd w:id="1056"/>
      <w:r>
        <w:rPr>
          <w:rtl w:val="true"/>
        </w:rPr>
        <w:t>الفصل الثالث</w:t>
      </w:r>
      <w:r>
        <w:rPr>
          <w:rtl w:val="true"/>
        </w:rPr>
        <w:t xml:space="preserve">: </w:t>
      </w:r>
      <w:r>
        <w:rPr>
          <w:rtl w:val="true"/>
        </w:rPr>
        <w:t>الإعلام الأموی قراءة فی خصائصه ومنطلقاته الفکریة</w:t>
      </w:r>
      <w:bookmarkEnd w:id="105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الإعلام الأموی</w:t>
      </w:r>
    </w:p>
    <w:p>
      <w:pPr>
        <w:pStyle w:val="BookText"/>
        <w:rPr/>
      </w:pPr>
      <w:r>
        <w:rPr>
          <w:rFonts w:ascii="IRNazanin" w:hAnsi="IRNazanin" w:eastAsia="IRNazanin"/>
          <w:color w:val="111111"/>
          <w:sz w:val="28"/>
          <w:sz w:val="28"/>
          <w:szCs w:val="28"/>
          <w:rtl w:val="true"/>
          <w:lang w:bidi="fa-IR"/>
        </w:rPr>
        <w:t>الخصیصة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کاذب</w:t>
      </w:r>
    </w:p>
    <w:p>
      <w:pPr>
        <w:pStyle w:val="BookText"/>
        <w:rPr/>
      </w:pPr>
      <w:r>
        <w:rPr>
          <w:rFonts w:ascii="IRNazanin" w:hAnsi="IRNazanin" w:eastAsia="IRNazanin"/>
          <w:color w:val="111111"/>
          <w:sz w:val="28"/>
          <w:sz w:val="28"/>
          <w:szCs w:val="28"/>
          <w:rtl w:val="true"/>
          <w:lang w:bidi="fa-IR"/>
        </w:rPr>
        <w:t>الخصیصة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نفعی برغماتی</w:t>
      </w:r>
    </w:p>
    <w:p>
      <w:pPr>
        <w:pStyle w:val="BookText"/>
        <w:rPr/>
      </w:pPr>
      <w:r>
        <w:rPr>
          <w:rFonts w:ascii="IRNazanin" w:hAnsi="IRNazanin" w:eastAsia="IRNazanin"/>
          <w:color w:val="111111"/>
          <w:sz w:val="28"/>
          <w:sz w:val="28"/>
          <w:szCs w:val="28"/>
          <w:rtl w:val="true"/>
          <w:lang w:bidi="fa-IR"/>
        </w:rPr>
        <w:t>الخصیصة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مأجور</w:t>
      </w:r>
    </w:p>
    <w:p>
      <w:pPr>
        <w:pStyle w:val="BookText"/>
        <w:rPr/>
      </w:pPr>
      <w:r>
        <w:rPr>
          <w:rFonts w:ascii="IRNazanin" w:hAnsi="IRNazanin" w:eastAsia="IRNazanin"/>
          <w:color w:val="111111"/>
          <w:sz w:val="28"/>
          <w:sz w:val="28"/>
          <w:szCs w:val="28"/>
          <w:rtl w:val="true"/>
          <w:lang w:bidi="fa-IR"/>
        </w:rPr>
        <w:t>الخصیصة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مؤدلج</w:t>
      </w:r>
    </w:p>
    <w:p>
      <w:pPr>
        <w:pStyle w:val="BookText"/>
        <w:rPr/>
      </w:pPr>
      <w:r>
        <w:rPr>
          <w:rFonts w:ascii="IRNazanin" w:hAnsi="IRNazanin" w:eastAsia="IRNazanin"/>
          <w:color w:val="111111"/>
          <w:sz w:val="28"/>
          <w:sz w:val="28"/>
          <w:szCs w:val="28"/>
          <w:rtl w:val="true"/>
          <w:lang w:bidi="fa-IR"/>
        </w:rPr>
        <w:t>الخصیصة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دولة</w:t>
      </w:r>
    </w:p>
    <w:p>
      <w:pPr>
        <w:pStyle w:val="BookText"/>
        <w:rPr/>
      </w:pPr>
      <w:r>
        <w:rPr>
          <w:rFonts w:ascii="IRNazanin" w:hAnsi="IRNazanin" w:eastAsia="IRNazanin"/>
          <w:color w:val="111111"/>
          <w:sz w:val="28"/>
          <w:sz w:val="28"/>
          <w:szCs w:val="28"/>
          <w:rtl w:val="true"/>
          <w:lang w:bidi="fa-IR"/>
        </w:rPr>
        <w:t>الخصیصة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یعتمد فی خطابه علی الترغیب والترهیب</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الفکری للإعلام الأموی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تقدیس الحاکم الأموی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شرعنة السلطة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شیطنة المخالفین للحاکم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المفاهیم الجاهلیة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البدع العقائدیة وتحریف السنة</w:t>
      </w:r>
    </w:p>
    <w:p>
      <w:pPr>
        <w:pStyle w:val="Heading4"/>
        <w:numPr>
          <w:ilvl w:val="3"/>
          <w:numId w:val="1"/>
        </w:numPr>
        <w:rPr/>
      </w:pPr>
      <w:bookmarkStart w:id="1058" w:name="__RefHeading___Toc4149268_581953129"/>
      <w:bookmarkStart w:id="1059" w:name="_Toc424"/>
      <w:bookmarkEnd w:id="1058"/>
      <w:r>
        <w:rPr>
          <w:rtl w:val="true"/>
        </w:rPr>
        <w:t>الفصل الرابع</w:t>
      </w:r>
      <w:r>
        <w:rPr>
          <w:rtl w:val="true"/>
        </w:rPr>
        <w:t xml:space="preserve">: </w:t>
      </w:r>
      <w:r>
        <w:rPr>
          <w:rtl w:val="true"/>
        </w:rPr>
        <w:t>الإعلام الحسینی بین المرحلیة والآلیات</w:t>
      </w:r>
      <w:bookmarkEnd w:id="105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الإعلام الحسینی وتنوّع آلیاته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الإعلام الحسینی</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ما قبل المعرکة</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المعرکة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ما بعد المعرکة </w:t>
      </w:r>
      <w:bookmarkStart w:id="1060" w:name="pg5761_53034"/>
    </w:p>
    <w:p>
      <w:pPr>
        <w:pStyle w:val="BookText"/>
        <w:rPr/>
      </w:pPr>
      <w:bookmarkEnd w:id="1060"/>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 المراحل الثلاثة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آلیات الإعلام الحسینی واختلافها بحسب مراحل النهضة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ماهیة الآلیات وطبیعتها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اللقاءات الشخصیة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العزاء والبکاء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موکب السبی الحسینی بین المدن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 إلی مکة، واتخاذها المحطة الأولی فی المسیرة الحسینیة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 الآلیات</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الآلیات وأثرها فی إدامة النهضة الحسینیة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1" w:name="__RefHeading___Toc4149270_581953129"/>
      <w:bookmarkStart w:id="1062" w:name="_Toc425"/>
      <w:bookmarkEnd w:id="1061"/>
      <w:r>
        <w:rPr>
          <w:rtl w:val="true"/>
        </w:rPr>
        <w:t>الخاتمة</w:t>
      </w:r>
      <w:r>
        <w:rPr>
          <w:rtl w:val="true"/>
        </w:rPr>
        <w:t xml:space="preserve">: </w:t>
      </w:r>
      <w:r>
        <w:rPr>
          <w:rtl w:val="true"/>
        </w:rPr>
        <w:t>تتضمّن النتائج والتوصیات</w:t>
      </w:r>
      <w:bookmarkEnd w:id="10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3" w:name="pg5761_53036"/>
      <w:bookmarkStart w:id="1064" w:name="pg5761_53036"/>
      <w:bookmarkEnd w:id="1064"/>
    </w:p>
    <w:p>
      <w:pPr>
        <w:pStyle w:val="Heading2"/>
        <w:numPr>
          <w:ilvl w:val="1"/>
          <w:numId w:val="1"/>
        </w:numPr>
        <w:rPr/>
      </w:pPr>
      <w:bookmarkStart w:id="1065" w:name="pg5761_53036"/>
      <w:bookmarkStart w:id="1066" w:name="__RefHeading___Toc4149272_581953129"/>
      <w:bookmarkStart w:id="1067" w:name="_Toc426"/>
      <w:bookmarkEnd w:id="1065"/>
      <w:bookmarkEnd w:id="1066"/>
      <w:r>
        <w:rPr/>
        <w:t>52</w:t>
      </w:r>
      <w:r>
        <w:rPr>
          <w:rtl w:val="true"/>
        </w:rPr>
        <w:t xml:space="preserve">- </w:t>
      </w:r>
      <w:r>
        <w:rPr>
          <w:rtl w:val="true"/>
        </w:rPr>
        <w:t>المأتم الحسینی بین التأسیس والبناء</w:t>
      </w:r>
      <w:bookmarkEnd w:id="1067"/>
    </w:p>
    <w:p>
      <w:pPr>
        <w:pStyle w:val="Heading3"/>
        <w:numPr>
          <w:ilvl w:val="2"/>
          <w:numId w:val="1"/>
        </w:numPr>
        <w:rPr/>
      </w:pPr>
      <w:bookmarkStart w:id="1068" w:name="__RefHeading___Toc4149274_581953129"/>
      <w:bookmarkStart w:id="1069" w:name="_Toc427"/>
      <w:bookmarkEnd w:id="1068"/>
      <w:r>
        <w:rPr>
          <w:rtl w:val="true"/>
        </w:rPr>
        <w:t>أهمیّة الموضوع</w:t>
      </w:r>
      <w:bookmarkEnd w:id="1069"/>
    </w:p>
    <w:p>
      <w:pPr>
        <w:pStyle w:val="BookText"/>
        <w:rPr/>
      </w:pPr>
      <w:r>
        <w:rPr>
          <w:rFonts w:ascii="IRNazanin" w:hAnsi="IRNazanin" w:eastAsia="IRNazanin"/>
          <w:color w:val="111111"/>
          <w:sz w:val="28"/>
          <w:sz w:val="28"/>
          <w:szCs w:val="28"/>
          <w:rtl w:val="true"/>
          <w:lang w:bidi="fa-IR"/>
        </w:rPr>
        <w:t>یمثل الماتم الحسینی مفردة من مفردات العقیدة الشیعیة، وجزءا مهما من بنیتها الفکریة والاجتماعیة والشعائریة، نظرا لما یحمله من تاثیر واضح وملموس فی تفعیل النهضة الحسینیة واحیائها، وایصال صوتها إلی ابعد نقطة ممکنة، وما یکتنزه من قدرة علی تثویر الحالة العاطفیة 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والتظلم لهم، والتحمس للطلب بثارهم، بما یصب وبشکل مباشر فی تجدید الحیاة للنهضة الحسینیة، وتکریسها فی وجدان الأمّة، واسقاط أی محاولة لدفنها أو تشویهها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وشعیرة بهذا المستوی من التاثیر والحضور ینبغی الوقوف علی تفاصیلها والتعرف علی حقیقتها بما یساهم فی ترشیدها وحفظ مسارها، ومن تلک الجوانب المعرفیة التی ینبغی الوقوف علیها هی مرحلة التاسیس التی مرّ بها الماتم الحسینی، حیث نجد انه مرّ بمراحل عدة، بدءا بمرحلة التشریع التی سبقت الشهادة المقدسة، إلی مرحلة التاسیس التی تلت الشهادة، إلی مرحلة البناء التی اعقبت مرحلة التاسیس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وسنجد ان لکل مرحلة من هذه المراحل خصوصیاتها التی تتمیز بها عن غیرها من المراحل، من حیث الاشخاص، والظروف الزمانیة والسیاسیة، ومن حیث المفردات الفکریة والشرعیة التی تحدثت عنها، وبنفس الوقت فان هذه المراحل نجدها مترابطة فیما بینها یؤثر بعضها علی البعض الاخر من جهات عدّة، وبالتالی فالذی یرید ان یدرس واحدة من هذه المراحل یستطیع ان یدرسها من خلال خصوصیاتها المشار لها، ولکن لیس بعیدا عن موقعها ضمن بقیة المراحل، لما لذلک من دور فی تنضیج الرسالة </w:t>
      </w:r>
      <w:bookmarkStart w:id="1070" w:name="pg5761_53037"/>
    </w:p>
    <w:p>
      <w:pPr>
        <w:pStyle w:val="BookText"/>
        <w:rPr/>
      </w:pPr>
      <w:bookmarkEnd w:id="1070"/>
      <w:r>
        <w:rPr>
          <w:rFonts w:ascii="IRNazanin" w:hAnsi="IRNazanin" w:eastAsia="IRNazanin"/>
          <w:color w:val="111111"/>
          <w:sz w:val="28"/>
          <w:sz w:val="28"/>
          <w:szCs w:val="28"/>
          <w:rtl w:val="true"/>
          <w:lang w:bidi="fa-IR"/>
        </w:rPr>
        <w:t>وتکاملها، ونحن علی هذا الاساس ستکون دراستنا لمرحلة التاسیس، حیث سندرس جمیع خصوصیاتها التی تمیزها عن بقیة المراحل، مع عدم الاغفال عن تاثیرها فی بقیة المراحل، وتاثیر بقیة المراحل علیها، لعلنا نوفق من خلال ذلک فی نشر معرفة حسینیة صحیحة</w:t>
      </w:r>
      <w:r>
        <w:rPr>
          <w:rFonts w:eastAsia="IRNazanin" w:cs="IRNazanin"/>
          <w:color w:val="111111"/>
          <w:sz w:val="28"/>
          <w:szCs w:val="28"/>
          <w:rtl w:val="true"/>
          <w:lang w:bidi="fa-IR"/>
        </w:rPr>
        <w:t>.</w:t>
      </w:r>
    </w:p>
    <w:p>
      <w:pPr>
        <w:pStyle w:val="Heading3"/>
        <w:numPr>
          <w:ilvl w:val="2"/>
          <w:numId w:val="1"/>
        </w:numPr>
        <w:rPr/>
      </w:pPr>
      <w:bookmarkStart w:id="1071" w:name="__RefHeading___Toc4149276_581953129"/>
      <w:bookmarkStart w:id="1072" w:name="_Toc428"/>
      <w:bookmarkEnd w:id="1071"/>
      <w:r>
        <w:rPr>
          <w:rtl w:val="true"/>
        </w:rPr>
        <w:t>فصول الرسالة ومباحثها</w:t>
      </w:r>
      <w:bookmarkEnd w:id="1072"/>
    </w:p>
    <w:p>
      <w:pPr>
        <w:pStyle w:val="Heading4"/>
        <w:numPr>
          <w:ilvl w:val="3"/>
          <w:numId w:val="1"/>
        </w:numPr>
        <w:rPr/>
      </w:pPr>
      <w:bookmarkStart w:id="1073" w:name="__RefHeading___Toc4149278_581953129"/>
      <w:bookmarkStart w:id="1074" w:name="_Toc429"/>
      <w:bookmarkEnd w:id="1073"/>
      <w:r>
        <w:rPr>
          <w:rtl w:val="true"/>
        </w:rPr>
        <w:t>الفصل الأوّل</w:t>
      </w:r>
      <w:r>
        <w:rPr>
          <w:rtl w:val="true"/>
        </w:rPr>
        <w:t xml:space="preserve">: </w:t>
      </w:r>
      <w:r>
        <w:rPr>
          <w:rtl w:val="true"/>
        </w:rPr>
        <w:t>الإطار المعرفی</w:t>
      </w:r>
      <w:bookmarkEnd w:id="107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بمفردات الموضوع</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المأتم فی الکتاب، والسنة، والتاریخ</w:t>
      </w:r>
      <w:r>
        <w:rPr>
          <w:rStyle w:val="FootnoteAnchor"/>
          <w:rtl w:val="true"/>
        </w:rPr>
        <w:footnoteReference w:id="163"/>
      </w:r>
    </w:p>
    <w:p>
      <w:pPr>
        <w:pStyle w:val="Heading4"/>
        <w:numPr>
          <w:ilvl w:val="3"/>
          <w:numId w:val="1"/>
        </w:numPr>
        <w:rPr/>
      </w:pPr>
      <w:bookmarkStart w:id="1075" w:name="__RefHeading___Toc4149280_581953129"/>
      <w:bookmarkStart w:id="1076" w:name="_Toc430"/>
      <w:bookmarkEnd w:id="1075"/>
      <w:r>
        <w:rPr>
          <w:rtl w:val="true"/>
        </w:rPr>
        <w:t>الفصل الثانی</w:t>
      </w:r>
      <w:r>
        <w:rPr>
          <w:rtl w:val="true"/>
        </w:rPr>
        <w:t xml:space="preserve">: </w:t>
      </w:r>
      <w:r>
        <w:rPr>
          <w:rtl w:val="true"/>
        </w:rPr>
        <w:t xml:space="preserve">المرحلة الممهدة للتأسیس </w:t>
      </w:r>
      <w:r>
        <w:rPr>
          <w:rtl w:val="true"/>
        </w:rPr>
        <w:t>(</w:t>
      </w:r>
      <w:r>
        <w:rPr>
          <w:rtl w:val="true"/>
        </w:rPr>
        <w:t>مرحلة ما قبل الشهادة</w:t>
      </w:r>
      <w:r>
        <w:rPr>
          <w:rtl w:val="true"/>
        </w:rPr>
        <w:t>)</w:t>
      </w:r>
      <w:bookmarkEnd w:id="1076"/>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الممهدة للتأسیس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ما قبل الشهادة</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واقواله، ودلالتها علی المشروعیة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واقوالهم، ودلالتها علی المشروعیة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تلک الأفعال والاقوال علی الاستحباب ولیس علی الإباحة فقط</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التاکید علی الماتم الحسینی قبل حصول الشهادة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التاسیس والتشریع، وحاجة التاسیس للتشریع</w:t>
      </w:r>
    </w:p>
    <w:p>
      <w:pPr>
        <w:pStyle w:val="Heading4"/>
        <w:numPr>
          <w:ilvl w:val="3"/>
          <w:numId w:val="1"/>
        </w:numPr>
        <w:rPr/>
      </w:pPr>
      <w:bookmarkStart w:id="1077" w:name="__RefHeading___Toc4149282_581953129"/>
      <w:bookmarkStart w:id="1078" w:name="_Toc431"/>
      <w:bookmarkEnd w:id="1077"/>
      <w:r>
        <w:rPr>
          <w:rtl w:val="true"/>
        </w:rPr>
        <w:t>الفصل الثالث</w:t>
      </w:r>
      <w:r>
        <w:rPr>
          <w:rtl w:val="true"/>
        </w:rPr>
        <w:t xml:space="preserve">: </w:t>
      </w:r>
      <w:r>
        <w:rPr>
          <w:rtl w:val="true"/>
        </w:rPr>
        <w:t>المأتم الحسینی فی مرحلة التأسیس من الشهادة إلی مقتل قاتلی الامام</w:t>
      </w:r>
      <w:r>
        <w:rPr>
          <w:rtl w:val="true"/>
        </w:rPr>
        <w:t>(</w:t>
      </w:r>
      <w:r>
        <w:rPr>
          <w:rtl w:val="true"/>
        </w:rPr>
        <w:t>علیه السّلام</w:t>
      </w:r>
      <w:r>
        <w:rPr>
          <w:rtl w:val="true"/>
        </w:rPr>
        <w:t>)</w:t>
      </w:r>
      <w:bookmarkEnd w:id="10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المأتم الحسینی فی مرحلة التأسیس من الشهادة إلی مقتل قاتلی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5"/>
      </w:r>
      <w:bookmarkStart w:id="1079" w:name="pg5761_53038"/>
    </w:p>
    <w:p>
      <w:pPr>
        <w:pStyle w:val="BookText"/>
        <w:rPr/>
      </w:pPr>
      <w:bookmarkEnd w:id="1079"/>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فی ساحة المعرکة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فی الکوفة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فی طریق السبی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فی دمشق</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فی المدینة بعد السبی</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علیه بنو هاشم، من الحزن والعزاء حتی مقتل ابن زیاد</w:t>
      </w:r>
    </w:p>
    <w:p>
      <w:pPr>
        <w:pStyle w:val="Heading4"/>
        <w:numPr>
          <w:ilvl w:val="3"/>
          <w:numId w:val="1"/>
        </w:numPr>
        <w:rPr/>
      </w:pPr>
      <w:bookmarkStart w:id="1080" w:name="__RefHeading___Toc4149284_581953129"/>
      <w:bookmarkStart w:id="1081" w:name="_Toc432"/>
      <w:bookmarkEnd w:id="1080"/>
      <w:r>
        <w:rPr>
          <w:rtl w:val="true"/>
        </w:rPr>
        <w:t>الفصل الرابع</w:t>
      </w:r>
      <w:r>
        <w:rPr>
          <w:rtl w:val="true"/>
        </w:rPr>
        <w:t xml:space="preserve">: </w:t>
      </w:r>
      <w:r>
        <w:rPr>
          <w:rtl w:val="true"/>
        </w:rPr>
        <w:t>الماتم الحسینی فی مرحلة التاسیس حتی نهایة الدولة الامویة</w:t>
      </w:r>
      <w:bookmarkEnd w:id="108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ومرحلة التأسیس</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التأسیس فی أقوال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وأفعاله</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التحدیات التی واجهتها مرحلة التأسیس</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التی حققتها مرحلة التأسیس</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التاریخیة التی اعقبت الشهادة، وتأثیرها فی تفعیل مرحلة التأسیس</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التوابین</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المختار</w:t>
      </w:r>
    </w:p>
    <w:p>
      <w:pPr>
        <w:pStyle w:val="Heading4"/>
        <w:numPr>
          <w:ilvl w:val="3"/>
          <w:numId w:val="1"/>
        </w:numPr>
        <w:rPr/>
      </w:pPr>
      <w:bookmarkStart w:id="1082" w:name="__RefHeading___Toc4149286_581953129"/>
      <w:bookmarkStart w:id="1083" w:name="_Toc433"/>
      <w:bookmarkEnd w:id="1082"/>
      <w:r>
        <w:rPr>
          <w:rtl w:val="true"/>
        </w:rPr>
        <w:t>الفصل الخامس</w:t>
      </w:r>
      <w:r>
        <w:rPr>
          <w:rtl w:val="true"/>
        </w:rPr>
        <w:t xml:space="preserve">: </w:t>
      </w:r>
      <w:r>
        <w:rPr>
          <w:rtl w:val="true"/>
        </w:rPr>
        <w:t>المأتم الحسینی فی مرحلة ما بعد مرحلة التأسیس</w:t>
      </w:r>
      <w:bookmarkEnd w:id="1083"/>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المأتم الحسینی فی مرحلة ما بعد مرحلة التأسیس</w:t>
      </w:r>
      <w:r>
        <w:rPr>
          <w:rStyle w:val="FootnoteAnchor"/>
          <w:rtl w:val="true"/>
        </w:rPr>
        <w:footnoteReference w:id="1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التشجیع علی إقامة المأتم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 إقامته علناً وتحمّل المخاطر من أجله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الترویج لثقافة المأتم الحسینی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الانفاق فی سبیل إقامته</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تحوله إلی شعار للطائفة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رضوخ السلطة وقبولها بإقامته </w:t>
      </w:r>
      <w:bookmarkStart w:id="1084" w:name="pg5761_53040"/>
    </w:p>
    <w:p>
      <w:pPr>
        <w:pStyle w:val="Heading2"/>
        <w:numPr>
          <w:ilvl w:val="1"/>
          <w:numId w:val="1"/>
        </w:numPr>
        <w:rPr/>
      </w:pPr>
      <w:bookmarkStart w:id="1085" w:name="__RefHeading___Toc4149288_581953129"/>
      <w:bookmarkStart w:id="1086" w:name="_Toc434"/>
      <w:bookmarkEnd w:id="1084"/>
      <w:bookmarkEnd w:id="1085"/>
      <w:r>
        <w:rPr/>
        <w:t>53</w:t>
      </w:r>
      <w:r>
        <w:rPr>
          <w:rtl w:val="true"/>
        </w:rPr>
        <w:t xml:space="preserve">- </w:t>
      </w:r>
      <w:r>
        <w:rPr>
          <w:rtl w:val="true"/>
        </w:rPr>
        <w:t>البداء فی النهضة الحسینیة</w:t>
      </w:r>
      <w:bookmarkEnd w:id="1086"/>
    </w:p>
    <w:p>
      <w:pPr>
        <w:pStyle w:val="Heading3"/>
        <w:numPr>
          <w:ilvl w:val="2"/>
          <w:numId w:val="1"/>
        </w:numPr>
        <w:rPr/>
      </w:pPr>
      <w:bookmarkStart w:id="1087" w:name="__RefHeading___Toc4149290_581953129"/>
      <w:bookmarkStart w:id="1088" w:name="_Toc435"/>
      <w:bookmarkEnd w:id="1087"/>
      <w:r>
        <w:rPr>
          <w:rtl w:val="true"/>
        </w:rPr>
        <w:t>أهمیّة الموضوع</w:t>
      </w:r>
      <w:bookmarkEnd w:id="1088"/>
    </w:p>
    <w:p>
      <w:pPr>
        <w:pStyle w:val="BookText"/>
        <w:rPr/>
      </w:pPr>
      <w:r>
        <w:rPr>
          <w:rFonts w:ascii="IRNazanin" w:hAnsi="IRNazanin" w:eastAsia="IRNazanin"/>
          <w:color w:val="111111"/>
          <w:sz w:val="28"/>
          <w:sz w:val="28"/>
          <w:szCs w:val="28"/>
          <w:rtl w:val="true"/>
          <w:lang w:bidi="fa-IR"/>
        </w:rPr>
        <w:t>أکد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أهمیّة الاعتقاد بالبداء أشدّ التأکید، بحیث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فی القول بالبداء من الأجر ما فتروا عن الکلام فیه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الکلمات الدارجة بین العلماء أن النسخ والبداء صنوان، غیر أن الأوّل فی التشریع والثانی فی التکوین، واتفقت الشیعة علی أنه سبحانه عالم بالحوادث کلها، غابرها وحاضرها، ومستقبلها، لا یخفی علیه شیءٌ فی الأرض ولا فی السماء، فلا یتصور فیه الظهور بعد الخفاء، ولا العلم بعد الجهل، بل الأشیاء دقیقها وجلیلها حاضرةٌ لدیه، وهذا ما بیّنه الحق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یَخْفَی عَلَیْهِ شَیْءٌ فِی الْأَرْضِ وَلَا فِی السَّمَاءِ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الإبداء بمعنی الإظهار، وهو ما یظهره الحق جل وعلا تبعاً للشرائط الزمکانیة ؛ لأن عالم القضاء المبرم وعالم المشیئة والإرادة فی مقام الذات والفعل یتسلط علیه الحق؛ بل یعلم الاشیاء قبل تحققها، ومن جهة أُخری نجد أن الرسول الاعظم’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صرحوا أن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خلقه الله، وأن نور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وأن الله أتاهم علم ما کان وما یکون وما هو کائن وحیاً،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العلم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بالوراثة، حتی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أراد الإمام </w:t>
      </w:r>
      <w:bookmarkStart w:id="1089" w:name="pg5761_53041"/>
    </w:p>
    <w:p>
      <w:pPr>
        <w:pStyle w:val="BookText"/>
        <w:rPr/>
      </w:pPr>
      <w:bookmarkEnd w:id="1089"/>
      <w:r>
        <w:rPr>
          <w:rFonts w:ascii="IRNazanin" w:hAnsi="IRNazanin" w:eastAsia="IRNazanin"/>
          <w:color w:val="111111"/>
          <w:sz w:val="28"/>
          <w:sz w:val="28"/>
          <w:szCs w:val="28"/>
          <w:rtl w:val="true"/>
          <w:lang w:bidi="fa-IR"/>
        </w:rPr>
        <w:t>أن یعلم شیئاً أعلمه الله ذلک</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بحسب مقام عالم النورانیة علم بالفعل بکل شیء،أی بحسب عالم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بحسب الوجود العنصری ونشأة الناسوت المُلکی، فهم إذا شاؤوا علموا بالاتصال بعالم النورانیة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الأعظم ومظهر إرادته کان یعلم باستشهاده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والنصوص متظافرة وکثیرة، فمن هنا جاء البداء الذی ذهب إلیه بعضٌ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الملحمة وإن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بالشهادة ولکن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یعدو کونه فی لوح المحو والإثبات، وإن لوح الإرادة والمشیئة من المختصات الإلهیة، وبعض الآخر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أصل الشهادة من الحتمیات، فحتمیتها یعلمها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یمکن التخلص منها ؛ لأنه تحدٍ لقدرة الله تعالی، وتحدٍ لإرادته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وعصمة الإمام تمنعه علی الإقدام علی ذلک، فهو قابل بما قبل به الله تعالی ؛ لأنه موضع عیبة علمه وإرادته ورضاه وتسلیمه، ولیس جزافاً أن یحصل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الخلود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یحصل البداء فی تفاصیل وأبعاض الملحمة الحسینیة</w:t>
      </w:r>
      <w:r>
        <w:rPr>
          <w:rFonts w:eastAsia="IRNazanin" w:cs="IRNazanin"/>
          <w:color w:val="111111"/>
          <w:sz w:val="28"/>
          <w:szCs w:val="28"/>
          <w:rtl w:val="true"/>
          <w:lang w:bidi="fa-IR"/>
        </w:rPr>
        <w:t>.</w:t>
      </w:r>
    </w:p>
    <w:p>
      <w:pPr>
        <w:pStyle w:val="Heading3"/>
        <w:numPr>
          <w:ilvl w:val="2"/>
          <w:numId w:val="1"/>
        </w:numPr>
        <w:rPr/>
      </w:pPr>
      <w:bookmarkStart w:id="1090" w:name="__RefHeading___Toc4149292_581953129"/>
      <w:bookmarkStart w:id="1091" w:name="_Toc436"/>
      <w:bookmarkEnd w:id="1090"/>
      <w:r>
        <w:rPr>
          <w:rtl w:val="true"/>
        </w:rPr>
        <w:t>فصول الرسالة ومباحثها</w:t>
      </w:r>
      <w:bookmarkEnd w:id="1091"/>
    </w:p>
    <w:p>
      <w:pPr>
        <w:pStyle w:val="Heading4"/>
        <w:numPr>
          <w:ilvl w:val="3"/>
          <w:numId w:val="1"/>
        </w:numPr>
        <w:rPr/>
      </w:pPr>
      <w:bookmarkStart w:id="1092" w:name="__RefHeading___Toc4149294_581953129"/>
      <w:bookmarkStart w:id="1093" w:name="_Toc437"/>
      <w:bookmarkEnd w:id="1092"/>
      <w:r>
        <w:rPr>
          <w:rtl w:val="true"/>
        </w:rPr>
        <w:t>الفصل الأوّل</w:t>
      </w:r>
      <w:r>
        <w:rPr>
          <w:rtl w:val="true"/>
        </w:rPr>
        <w:t xml:space="preserve">: </w:t>
      </w:r>
      <w:r>
        <w:rPr>
          <w:rtl w:val="true"/>
        </w:rPr>
        <w:t>مباحث تمهیدیة</w:t>
      </w:r>
      <w:bookmarkEnd w:id="109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العام للمفاهیم</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الإبداء</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فی التشریع</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فی التکوین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bookmarkStart w:id="1094" w:name="pg5761_53042"/>
    </w:p>
    <w:p>
      <w:pPr>
        <w:pStyle w:val="BookText"/>
        <w:rPr/>
      </w:pPr>
      <w:bookmarkEnd w:id="1094"/>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المحو والإثبات</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المبین</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المکنون</w:t>
      </w:r>
    </w:p>
    <w:p>
      <w:pPr>
        <w:pStyle w:val="BookText"/>
        <w:rPr/>
      </w:pP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الإلهیة</w:t>
      </w:r>
    </w:p>
    <w:p>
      <w:pPr>
        <w:pStyle w:val="BookText"/>
        <w:rPr/>
      </w:pPr>
      <w:r>
        <w:rPr>
          <w:rFonts w:ascii="IRNazanin" w:hAnsi="IRNazanin" w:eastAsia="IRNazanin"/>
          <w:color w:val="111111"/>
          <w:sz w:val="28"/>
          <w:sz w:val="28"/>
          <w:szCs w:val="28"/>
          <w:rtl w:val="true"/>
          <w:lang w:bidi="fa-IR"/>
        </w:rPr>
        <w:t>المطلب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w:t>
      </w:r>
    </w:p>
    <w:p>
      <w:pPr>
        <w:pStyle w:val="BookText"/>
        <w:rPr/>
      </w:pP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المبین</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البداء فی الرؤیة الإسلامیة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أقوال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البداء</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التکوین</w:t>
      </w:r>
      <w:r>
        <w:rPr>
          <w:rStyle w:val="FootnoteAnchor"/>
          <w:rtl w:val="true"/>
        </w:rPr>
        <w:footnoteReference w:id="172"/>
      </w:r>
    </w:p>
    <w:p>
      <w:pPr>
        <w:pStyle w:val="Heading4"/>
        <w:numPr>
          <w:ilvl w:val="3"/>
          <w:numId w:val="1"/>
        </w:numPr>
        <w:rPr/>
      </w:pPr>
      <w:bookmarkStart w:id="1095" w:name="__RefHeading___Toc4149296_581953129"/>
      <w:bookmarkStart w:id="1096" w:name="_Toc438"/>
      <w:bookmarkEnd w:id="1095"/>
      <w:r>
        <w:rPr>
          <w:rtl w:val="true"/>
        </w:rPr>
        <w:t>الفصل الثانی</w:t>
      </w:r>
      <w:r>
        <w:rPr>
          <w:rtl w:val="true"/>
        </w:rPr>
        <w:t xml:space="preserve">: </w:t>
      </w:r>
      <w:r>
        <w:rPr>
          <w:rtl w:val="true"/>
        </w:rPr>
        <w:t>مقاربة عقلیة ونصیة باستحالة وقوع البداء</w:t>
      </w:r>
      <w:bookmarkEnd w:id="109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عقلیة باستحالة وقوع البداء</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وحیث إن العالم الذی یتألف من مجموعة متسلسلة من حوادث ضروریة الوجود بالنسبة إلی العلة التامة، لا تتعدی فیه حلقة من حلقاتها موضعها ولا تتبدل، وکان الجمیع واجباً من أول یوم سواء فی ذلک ما وقع فی الماضی وما لم یقع بعد، فهو فی وعاء الدهر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حصول علم لحقائق الحوادث علی ما هی علیه فی متن الواقع، لم یؤثر ذلک فی إخراج حادثٍ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اختیاریاً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ساحة الوجود إلی حیّز الإمکان؛ وذلک لأن هذا العلم إنما یؤثر أثره لو تعلق به من جهة الإمکان لا من جهة الضرورة، فهذا الإنسان مع علمه بالضرر إلا أنه یجری مجری الجاهل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اتضح هذا وراجعنا الأخبار الناصّة علی أن علمهم الذی علمهم الله تعالی بالعلم بالحوادث، نجد أن ذلک العلم لا بداء فیه ولا تخلف؛ لأنه علمٌ من جهة الضرورة، کما هو صریح نفی البداء عن علمهم، والعلم الذی هذا شأنه لا أثر له فی فعل الإنسان</w:t>
      </w:r>
      <w:r>
        <w:rPr>
          <w:rFonts w:eastAsia="IRNazanin" w:cs="IRNazanin"/>
          <w:color w:val="111111"/>
          <w:sz w:val="28"/>
          <w:szCs w:val="28"/>
          <w:rtl w:val="true"/>
          <w:lang w:bidi="fa-IR"/>
        </w:rPr>
        <w:t>).</w:t>
      </w:r>
      <w:bookmarkStart w:id="1097" w:name="pg5761_53043"/>
    </w:p>
    <w:p>
      <w:pPr>
        <w:pStyle w:val="BookText"/>
        <w:rPr/>
      </w:pPr>
      <w:bookmarkEnd w:id="1097"/>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نصیّة باستحالة وقوع البداء</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موت خالد بن عفرطة، وأن خالداً سوف یقود جیش ضلالة، وکان ذلک فی زمن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ینتهی بنی أمیة منکم حتی یقتلونی أو هم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ابن قولویه،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والله مقتولٌ کذلک، وأن لم أخرج إلی العراق یقتلونی أیضاً، وإن أحببتی أن أُریک مضجعی ومصرع أصحابی، ثم مسح بیده علی وجهها، ففتح الله عن بصرها حتی أراها ذلک کله، وأخذ تربة فأعطاها من التربة أیضاً فی قارورة أخری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فاضتا دماً، فاعلمی أنی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098" w:name="__RefHeading___Toc4149298_581953129"/>
      <w:bookmarkStart w:id="1099" w:name="_Toc439"/>
      <w:bookmarkEnd w:id="1098"/>
      <w:r>
        <w:rPr>
          <w:rtl w:val="true"/>
        </w:rPr>
        <w:t>الفصل الثالث</w:t>
      </w:r>
      <w:r>
        <w:rPr>
          <w:rtl w:val="true"/>
        </w:rPr>
        <w:t xml:space="preserve">: </w:t>
      </w:r>
      <w:r>
        <w:rPr>
          <w:rtl w:val="true"/>
        </w:rPr>
        <w:t>المقاربة العقلیة والنصیة بجواز تحقق البداء</w:t>
      </w:r>
      <w:bookmarkEnd w:id="109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المقاربة العقلیة بجواز تحقق البداء</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المقاربات النصیة بجواز تحقق البداء</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القمی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أَجَلٍ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لیلة القدر، نزلت الملائکة والروح والکتبة إلی سماء الدنیا، فیکتبون ما یکتبون من قضاء الله تعالی فی تلک السنة، فإذا أراد الله یقدم شیئاً، أو یؤخره أو ینقص شیئاً، أمر الملک أن یمحو ما یشاء، ثم أثبت الذی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هو عند الله مثبت فی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یکون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یحدث الله أیضاً ما یشاء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وشاء، وأراد وقدر، وقضی وأمضی، فأمضی ما قضی، وقضی ما قدّر، وقدّر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فبعلمه کانت المشیئة، وبمشیئته کانت الإرادة، وبإرادته کان التقدیر، وبتقدیره کان القضاء، وبقضائه کان الإمضاء، فالعلم متقدم علی المشیئة، والمشیئة ثانیة، والإرادة ثالثة، والتقدیر واقع علی القضاء بالإمضاء، فلله تبارک وتعالی البداء فیما علم متی شاء، وفیما أراد لتقدیر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القضاء بالإمضاء فلا بداء، فالعلم بالمعلوم قبل کونه، والمشیئة فی المشاء قبل عینه، والإرادة فی المراد قبل قیامه، والتقدیر لهذه المعلومات قبل تفصیلها عیاناّ ووقتاً، والقضاء بالإمضاء، وهو المبرم من المفعولات ذوات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العلامة المجلسی،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نص الفتوح لابن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الحسین حتی نزل الشقوق، فإذا هو بالفرزدق بن غالب الشاعر قد أقبل علیه، فسلّم، ثم دنا منه فقبّل یده،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یا أبا فراس؟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یابن بنت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الناس معک وسیوفهم مع بنی أمیة، والله یفعل فی خلقه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وبررت، إن الأمر لله یفعل ما یشاء وربنا تعالی کل یوم هو فی شأن، فإذا نزل القضاء بما نحب فالحمد لله علی نعمائه وهو المستعان علی أداء الشکر، وإن حال القضاء دون الرجاء فلن تبعد من الحق بلیه،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أحمد ابن اعثم جزء السابع، صفحة</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واضح وصریح فی أن کل الأمور والحوادث خاضعة للمشیئة الإلهیة،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یحتم علی الله تعالی بشیء</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الأنحاء المتصورة فی البداء</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استشهاد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 له دافع، ولا یحصل البداء فیه، مع عدم الحتم فی مکان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استشهاد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 له دافع أیضاً، ولا یحصل البداء فیه ؛ ولکن زمان الشهادة لا یکون محتوماً بل، یتغیر بتغیر الظروف الموضوعیة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استشهاد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 له دافع وهو من الحتمیات، ولکن کیفیة الشهادة لیست من الحتمیات، وأن الإمام یختار الشهادة المؤلمة والفاضحة</w:t>
      </w:r>
      <w:r>
        <w:rPr>
          <w:rFonts w:eastAsia="IRNazanin" w:cs="IRNazanin"/>
          <w:color w:val="111111"/>
          <w:sz w:val="28"/>
          <w:szCs w:val="28"/>
          <w:rtl w:val="true"/>
          <w:lang w:bidi="fa-IR"/>
        </w:rPr>
        <w:t xml:space="preserve">. </w:t>
      </w:r>
      <w:bookmarkStart w:id="1100" w:name="pg5761_53045"/>
    </w:p>
    <w:p>
      <w:pPr>
        <w:pStyle w:val="BookText"/>
        <w:rPr/>
      </w:pPr>
      <w:bookmarkEnd w:id="1100"/>
      <w:r>
        <w:rPr>
          <w:rFonts w:ascii="IRNazanin" w:hAnsi="IRNazanin" w:eastAsia="IRNazanin"/>
          <w:color w:val="111111"/>
          <w:sz w:val="28"/>
          <w:sz w:val="28"/>
          <w:szCs w:val="28"/>
          <w:rtl w:val="true"/>
          <w:lang w:bidi="fa-IR"/>
        </w:rPr>
        <w:t>النحو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البداء فی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وانتصاره</w:t>
      </w:r>
      <w:r>
        <w:rPr>
          <w:rFonts w:eastAsia="IRNazanin" w:cs="IRNazanin"/>
          <w:color w:val="111111"/>
          <w:sz w:val="28"/>
          <w:szCs w:val="28"/>
          <w:rtl w:val="true"/>
          <w:lang w:bidi="fa-IR"/>
        </w:rPr>
        <w:t>.</w:t>
      </w:r>
    </w:p>
    <w:p>
      <w:pPr>
        <w:pStyle w:val="Heading4"/>
        <w:numPr>
          <w:ilvl w:val="3"/>
          <w:numId w:val="1"/>
        </w:numPr>
        <w:rPr/>
      </w:pPr>
      <w:bookmarkStart w:id="1101" w:name="__RefHeading___Toc4149300_581953129"/>
      <w:bookmarkStart w:id="1102" w:name="_Toc440"/>
      <w:bookmarkEnd w:id="1101"/>
      <w:r>
        <w:rPr>
          <w:rtl w:val="true"/>
        </w:rPr>
        <w:t>الفصل الرابع</w:t>
      </w:r>
      <w:r>
        <w:rPr>
          <w:rtl w:val="true"/>
        </w:rPr>
        <w:t xml:space="preserve">: </w:t>
      </w:r>
      <w:r>
        <w:rPr>
          <w:rtl w:val="true"/>
        </w:rPr>
        <w:t>دراسة نقدیة وتحلیلیة لحقیقة البداء</w:t>
      </w:r>
      <w:bookmarkEnd w:id="110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بنفسه ولنفسه والمثبت هو العلم بإذن منه تعالی</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النوری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الأنوار</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 فی أن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خاضعة للبداء</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حصول البداء فی فواصل وثنایا النهضة ولیس فی أصل الشهادة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الأدلة العقلیة فی استحالة وقوع البداء</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3" w:name="__RefHeading___Toc4149302_581953129"/>
      <w:bookmarkStart w:id="1104" w:name="_Toc441"/>
      <w:bookmarkEnd w:id="1103"/>
      <w:r>
        <w:rPr>
          <w:rtl w:val="true"/>
        </w:rPr>
        <w:t>الخاتمة</w:t>
      </w:r>
      <w:r>
        <w:rPr>
          <w:rtl w:val="true"/>
        </w:rPr>
        <w:t xml:space="preserve">: </w:t>
      </w:r>
      <w:r>
        <w:rPr>
          <w:rtl w:val="true"/>
        </w:rPr>
        <w:t>تتضمّن النتائج والتوصیات</w:t>
      </w:r>
      <w:bookmarkStart w:id="1105" w:name="pg5761_53046"/>
      <w:bookmarkEnd w:id="1104"/>
    </w:p>
    <w:p>
      <w:pPr>
        <w:pStyle w:val="Heading2"/>
        <w:numPr>
          <w:ilvl w:val="1"/>
          <w:numId w:val="1"/>
        </w:numPr>
        <w:rPr/>
      </w:pPr>
      <w:bookmarkStart w:id="1106" w:name="__RefHeading___Toc4149304_581953129"/>
      <w:bookmarkStart w:id="1107" w:name="_Toc442"/>
      <w:bookmarkEnd w:id="1105"/>
      <w:bookmarkEnd w:id="1106"/>
      <w:r>
        <w:rPr/>
        <w:t>54</w:t>
      </w:r>
      <w:r>
        <w:rPr>
          <w:rtl w:val="true"/>
        </w:rPr>
        <w:t xml:space="preserve">- </w:t>
      </w:r>
      <w:r>
        <w:rPr>
          <w:rtl w:val="true"/>
        </w:rPr>
        <w:t>الرحمة الإلهیة وسریانها فی النهضة الحسینیة</w:t>
      </w:r>
      <w:bookmarkEnd w:id="1107"/>
    </w:p>
    <w:p>
      <w:pPr>
        <w:pStyle w:val="Heading3"/>
        <w:numPr>
          <w:ilvl w:val="2"/>
          <w:numId w:val="1"/>
        </w:numPr>
        <w:rPr/>
      </w:pPr>
      <w:bookmarkStart w:id="1108" w:name="__RefHeading___Toc4149306_581953129"/>
      <w:bookmarkStart w:id="1109" w:name="_Toc443"/>
      <w:bookmarkEnd w:id="1108"/>
      <w:r>
        <w:rPr>
          <w:rtl w:val="true"/>
        </w:rPr>
        <w:t>أهمیّة الموضوع</w:t>
      </w:r>
      <w:bookmarkEnd w:id="1109"/>
    </w:p>
    <w:p>
      <w:pPr>
        <w:pStyle w:val="BookText"/>
        <w:rPr/>
      </w:pPr>
      <w:r>
        <w:rPr>
          <w:rFonts w:ascii="IRNazanin" w:hAnsi="IRNazanin" w:eastAsia="IRNazanin"/>
          <w:color w:val="111111"/>
          <w:sz w:val="28"/>
          <w:sz w:val="28"/>
          <w:szCs w:val="28"/>
          <w:rtl w:val="true"/>
          <w:lang w:bidi="fa-IR"/>
        </w:rPr>
        <w:t>من المعلوم أن الرحمة تنقسم إلی رحمة عامة ورحمة خاصة، والعامة هی التی یتنعم بها المؤمنُ والکافرُ والبرّ والفاجرُ وذَوو الشعور وغیر ذوی الشعور، فیوجدون بها ویرزقون بها فی أول وجودهم، ثم فی مسیر الوجود وحتی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والرحمة الخاصة هی العطیة الإلهیة التی یجود بها الله سبحانه فی مقابل الإیمان والعبودیة، وتختص لا محالة بالمؤمنین الصالحین من عباده فی حیاة طیبة فی الدنیا وجنة ورضوان فی الآخرة، ولا نصیب فیها للکافرین والمجرمین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الرحمة فی الله سبحانه لیست بمعنی رقّة القلب والإشفاق والتأثّر الباطنی، فإنها تستلزم المادة تعالی الله عن ذلک علواً کبیراً ؛ لأنه مبرأ عن المادة والجسمانیات، بل معناها العطیة والإفاضة لما تناسب الاستعداد التام الحاصل فی القابل، فإن المستعد بالاستعداد التام الشدید یحب ما هو مستعد له، ویسأله بلسان الاستعداد فیفیض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الرحمة الإلهیة تجلت فی النهضة الحسینیة بکل أبعادها الأنطولوجیة والقدسیة ابتداءً من الإنسان المستخلف التام، والآل والاصحاب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وظهرت هذه الرحمة وسرت وتجلّت من عبودیة وفناءٍ وتسلیمٍ ورضاً وخلودٍ، فکانت هذه النهضة فی حدوثها وبقائها، مرآةً وتجلیاً من تجلیات الرحمة الإلهیة فی ظرفها وخلودها</w:t>
      </w:r>
      <w:r>
        <w:rPr>
          <w:rFonts w:eastAsia="IRNazanin" w:cs="IRNazanin"/>
          <w:color w:val="111111"/>
          <w:sz w:val="28"/>
          <w:szCs w:val="28"/>
          <w:rtl w:val="true"/>
          <w:lang w:bidi="fa-IR"/>
        </w:rPr>
        <w:t xml:space="preserve">. </w:t>
      </w:r>
      <w:bookmarkStart w:id="1110" w:name="pg5761_53047"/>
    </w:p>
    <w:p>
      <w:pPr>
        <w:pStyle w:val="Heading3"/>
        <w:numPr>
          <w:ilvl w:val="2"/>
          <w:numId w:val="1"/>
        </w:numPr>
        <w:rPr/>
      </w:pPr>
      <w:bookmarkStart w:id="1111" w:name="__RefHeading___Toc4149308_581953129"/>
      <w:bookmarkStart w:id="1112" w:name="_Toc444"/>
      <w:bookmarkEnd w:id="1110"/>
      <w:bookmarkEnd w:id="1111"/>
      <w:r>
        <w:rPr>
          <w:rtl w:val="true"/>
        </w:rPr>
        <w:t>فصول الرسالة ومباحثها</w:t>
      </w:r>
      <w:bookmarkEnd w:id="1112"/>
    </w:p>
    <w:p>
      <w:pPr>
        <w:pStyle w:val="Heading4"/>
        <w:numPr>
          <w:ilvl w:val="3"/>
          <w:numId w:val="1"/>
        </w:numPr>
        <w:rPr/>
      </w:pPr>
      <w:bookmarkStart w:id="1113" w:name="__RefHeading___Toc4149310_581953129"/>
      <w:bookmarkStart w:id="1114" w:name="_Toc445"/>
      <w:bookmarkEnd w:id="1113"/>
      <w:r>
        <w:rPr>
          <w:rtl w:val="true"/>
        </w:rPr>
        <w:t>الفصل الأوّل</w:t>
      </w:r>
      <w:r>
        <w:rPr>
          <w:rtl w:val="true"/>
        </w:rPr>
        <w:t xml:space="preserve">: </w:t>
      </w:r>
      <w:r>
        <w:rPr>
          <w:rtl w:val="true"/>
        </w:rPr>
        <w:t>مباحث تمهیدیة</w:t>
      </w:r>
      <w:bookmarkEnd w:id="1114"/>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 للمفاهیم</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السریان</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الرحمانیة</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الرحیمیة</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الأنطولوجیة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الرحمة الإلهیة الرحمانیة</w:t>
      </w:r>
    </w:p>
    <w:p>
      <w:pPr>
        <w:pStyle w:val="BookText"/>
        <w:rPr/>
      </w:pPr>
      <w:r>
        <w:rPr>
          <w:rFonts w:ascii="IRNazanin" w:hAnsi="IRNazanin" w:eastAsia="IRNazanin"/>
          <w:color w:val="111111"/>
          <w:sz w:val="28"/>
          <w:sz w:val="28"/>
          <w:szCs w:val="28"/>
          <w:rtl w:val="true"/>
          <w:lang w:bidi="fa-IR"/>
        </w:rPr>
        <w:t>المظهر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الکامل</w:t>
      </w:r>
    </w:p>
    <w:p>
      <w:pPr>
        <w:pStyle w:val="BookText"/>
        <w:rPr/>
      </w:pPr>
      <w:r>
        <w:rPr>
          <w:rFonts w:ascii="IRNazanin" w:hAnsi="IRNazanin" w:eastAsia="IRNazanin"/>
          <w:color w:val="111111"/>
          <w:sz w:val="28"/>
          <w:sz w:val="28"/>
          <w:szCs w:val="28"/>
          <w:rtl w:val="true"/>
          <w:lang w:bidi="fa-IR"/>
        </w:rPr>
        <w:t>المظهر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العقل</w:t>
      </w:r>
    </w:p>
    <w:p>
      <w:pPr>
        <w:pStyle w:val="BookText"/>
        <w:rPr/>
      </w:pPr>
      <w:r>
        <w:rPr>
          <w:rFonts w:ascii="IRNazanin" w:hAnsi="IRNazanin" w:eastAsia="IRNazanin"/>
          <w:color w:val="111111"/>
          <w:sz w:val="28"/>
          <w:sz w:val="28"/>
          <w:szCs w:val="28"/>
          <w:rtl w:val="true"/>
          <w:lang w:bidi="fa-IR"/>
        </w:rPr>
        <w:t>المظهر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المثال</w:t>
      </w:r>
    </w:p>
    <w:p>
      <w:pPr>
        <w:pStyle w:val="BookText"/>
        <w:rPr/>
      </w:pPr>
      <w:r>
        <w:rPr>
          <w:rFonts w:ascii="IRNazanin" w:hAnsi="IRNazanin" w:eastAsia="IRNazanin"/>
          <w:color w:val="111111"/>
          <w:sz w:val="28"/>
          <w:sz w:val="28"/>
          <w:szCs w:val="28"/>
          <w:rtl w:val="true"/>
          <w:lang w:bidi="fa-IR"/>
        </w:rPr>
        <w:t>المظهر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الطبیعة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الحق والموجودات علاقة قائمة علی أساس الرحمة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الرحمانیة والرحمة الرحیمیة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الرحمانیة</w:t>
      </w:r>
      <w:r>
        <w:rPr>
          <w:rStyle w:val="FootnoteAnchor"/>
          <w:rtl w:val="true"/>
        </w:rPr>
        <w:footnoteReference w:id="179"/>
      </w:r>
      <w:bookmarkStart w:id="1115" w:name="pg5761_53048"/>
    </w:p>
    <w:p>
      <w:pPr>
        <w:pStyle w:val="BookText"/>
        <w:rPr/>
      </w:pPr>
      <w:bookmarkEnd w:id="1115"/>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الرحیمیة</w:t>
      </w:r>
      <w:r>
        <w:rPr>
          <w:rStyle w:val="FootnoteAnchor"/>
          <w:rtl w:val="true"/>
        </w:rPr>
        <w:footnoteReference w:id="180"/>
      </w:r>
    </w:p>
    <w:p>
      <w:pPr>
        <w:pStyle w:val="Heading4"/>
        <w:numPr>
          <w:ilvl w:val="3"/>
          <w:numId w:val="1"/>
        </w:numPr>
        <w:rPr/>
      </w:pPr>
      <w:bookmarkStart w:id="1116" w:name="__RefHeading___Toc4149312_581953129"/>
      <w:bookmarkStart w:id="1117" w:name="_Toc446"/>
      <w:bookmarkEnd w:id="1116"/>
      <w:r>
        <w:rPr>
          <w:rtl w:val="true"/>
        </w:rPr>
        <w:t>الفصل الثانی</w:t>
      </w:r>
      <w:r>
        <w:rPr>
          <w:rtl w:val="true"/>
        </w:rPr>
        <w:t xml:space="preserve">: </w:t>
      </w:r>
      <w:r>
        <w:rPr>
          <w:rtl w:val="true"/>
        </w:rPr>
        <w:t>تأصیلٌ عقلی و وحیانی للرحمة الإلهیة المتمثلة فی الامام الحسین</w:t>
      </w:r>
      <w:r>
        <w:rPr>
          <w:rtl w:val="true"/>
        </w:rPr>
        <w:t>(</w:t>
      </w:r>
      <w:r>
        <w:rPr>
          <w:rtl w:val="true"/>
        </w:rPr>
        <w:t>علیه السّلام</w:t>
      </w:r>
      <w:r>
        <w:rPr>
          <w:rtl w:val="true"/>
        </w:rPr>
        <w:t>)</w:t>
      </w:r>
      <w:bookmarkEnd w:id="111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التأصیل العقلی</w:t>
      </w:r>
      <w:r>
        <w:rPr>
          <w:rStyle w:val="FootnoteAnchor"/>
          <w:rtl w:val="true"/>
        </w:rPr>
        <w:footnoteReference w:id="1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ورحمة، وقد أوجب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الرحمة،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رَبُّکُمْ عَلَی نَفْسِهِ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ﱟﱠ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والنتیجة أن الله سبحانه أوجب علی نفسه تنصیب إمام ذی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اللطف قاعدة تنتهی إلی التکوین بوصفها تعین الحکمة الإلهیة، فتندرج تحت التکوین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حیثیات الرحمة من أصل الجعل الإلهی وتجلیات الولی من ایصال الموجودات إلی کمالها اللائق بها وغیرها من تجلیات الاسم الرحیم، ولا یمکن أن تکون إلا بجعلٍ إلهیٍّ قدسی یکتشفه العقل من خلال البرهان الإنی یتتبّع حیثیات الولی بکل أبعاد نهضته من العالم النوری وحتی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الإمامة هی خلافة عن الله ورسوله، والخلیفة إنما یستخلَف من قبل المستخلِف ذی رحمة واسعة، فیدرک العقل أن الخلیفة یحوی علی بعض کمالات المستخلِف، والنتیجة أن من تلک الحیثیات الموجودة فی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إماماً، نکتشف بالکشف الإنّی انها لا تتعین فی الإمام الا بجعلٍ الهیٍ 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المقاربات النصیة والوحیانیة</w:t>
      </w:r>
      <w:r>
        <w:rPr>
          <w:rStyle w:val="FootnoteAnchor"/>
          <w:rtl w:val="true"/>
        </w:rPr>
        <w:footnoteReference w:id="1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الرحمة الإلهیة</w:t>
      </w:r>
      <w:r>
        <w:rPr>
          <w:rStyle w:val="FootnoteAnchor"/>
          <w:rtl w:val="true"/>
        </w:rPr>
        <w:footnoteReference w:id="183"/>
      </w:r>
      <w:bookmarkStart w:id="1118" w:name="pg5761_53049"/>
    </w:p>
    <w:p>
      <w:pPr>
        <w:pStyle w:val="Heading4"/>
        <w:numPr>
          <w:ilvl w:val="3"/>
          <w:numId w:val="1"/>
        </w:numPr>
        <w:rPr/>
      </w:pPr>
      <w:bookmarkStart w:id="1119" w:name="__RefHeading___Toc4149314_581953129"/>
      <w:bookmarkStart w:id="1120" w:name="_Toc447"/>
      <w:bookmarkEnd w:id="1118"/>
      <w:bookmarkEnd w:id="1119"/>
      <w:r>
        <w:rPr>
          <w:rtl w:val="true"/>
        </w:rPr>
        <w:t>الفصل الثالث</w:t>
      </w:r>
      <w:r>
        <w:rPr>
          <w:rtl w:val="true"/>
        </w:rPr>
        <w:t xml:space="preserve">: </w:t>
      </w:r>
      <w:r>
        <w:rPr>
          <w:rtl w:val="true"/>
        </w:rPr>
        <w:t>تجلیات الرحمة الالهیة فی النهضة الحسینیة</w:t>
      </w:r>
      <w:bookmarkEnd w:id="112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الرحمة الإلهیة فی الأبعاد التشریعیة والتکوینیة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الإرائیة والإیصالیة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وهذه الهدایة فی واقعها بیان وتعلیم وإراءة للطریق من أخذ بها هدیَ ومن ترکها ضل،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رَسُولٍ إِلَّا بِلِسَانِ قَوْمِهِ لِیُبَیِّنَ لَهُمْ فَیُضِلُّ اللَّهُ مَنْ یَشَاءُ وَیَهْدِی مَنْ یَشَاءُ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بالهدایة الإرائیة وهدایة عامة شاملة لکل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الهدایة التکوینیة، فهی لیست إراءة للطریق فقط، وإنما إیصال فی الطریق وسَوق للکائنات إلی ما ینبغی لها من الکمال، فمن وفق للحق واختار الهدی فی الهدایة التشریعیة واختار الاقتداء بالإمام واتباعه فی أفعاله وأقواله سوف ینال الهدایة التکوینیة وسیسوقه الإمام إلی کماله، ولذا تسمی 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تختلف عن الهدایة الأولی المختصرة علی البیان والتعلم والإرشاد، فهی تتضمن القیادة والإیصال والأخذ بالید بما أن القائد معصوم من الخطأ، فسوف یکون الوصول حتمیاً، ولکن بعد أن یوفق المهتدی لاختیار هذا الطریق بالتسلیم لقیادة الإمامة، فالإمامة تتضمن من جهة الهدایة التکوینیة النفوذ الروحی للإمام وتأثیره علی القلوب المستعدة للهدایة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الرحمة وتجلیها</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الحر وجیشه</w:t>
      </w:r>
      <w:r>
        <w:rPr>
          <w:rStyle w:val="FootnoteAnchor"/>
          <w:rtl w:val="true"/>
        </w:rPr>
        <w:footnoteReference w:id="18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الله بن الحر الجحفی</w:t>
      </w:r>
      <w:r>
        <w:rPr>
          <w:rStyle w:val="FootnoteAnchor"/>
          <w:rtl w:val="true"/>
        </w:rPr>
        <w:footnoteReference w:id="186"/>
      </w:r>
      <w:bookmarkStart w:id="1121" w:name="pg5761_53050"/>
    </w:p>
    <w:p>
      <w:pPr>
        <w:pStyle w:val="BookText"/>
        <w:rPr/>
      </w:pPr>
      <w:bookmarkEnd w:id="1121"/>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هرثمة بن أبی مسلم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عمرو بن قیس المشرقی</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الرحمة الإلهیة فی الآل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 علی الأکبر</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الرحمة الإلهیة فی الأصحاب</w:t>
      </w:r>
    </w:p>
    <w:p>
      <w:pPr>
        <w:pStyle w:val="Heading4"/>
        <w:numPr>
          <w:ilvl w:val="3"/>
          <w:numId w:val="1"/>
        </w:numPr>
        <w:rPr/>
      </w:pPr>
      <w:bookmarkStart w:id="1122" w:name="__RefHeading___Toc4149316_581953129"/>
      <w:bookmarkStart w:id="1123" w:name="_Toc448"/>
      <w:bookmarkEnd w:id="1122"/>
      <w:r>
        <w:rPr>
          <w:rtl w:val="true"/>
        </w:rPr>
        <w:t>الفصل الرابع</w:t>
      </w:r>
      <w:r>
        <w:rPr>
          <w:rtl w:val="true"/>
        </w:rPr>
        <w:t xml:space="preserve">: </w:t>
      </w:r>
      <w:r>
        <w:rPr>
          <w:rtl w:val="true"/>
        </w:rPr>
        <w:t>تجلی الرحمة الإلهیة فی استمرار النهضة الحسینیة</w:t>
      </w:r>
      <w:bookmarkEnd w:id="112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فی خلود النهضة الحسینیة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فی تنوع مظاهر الشعیرة الحسینیة</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والوعظ الحسینی</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والشعر الحسینی</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والعزاء والبکاء الحسینی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والإصلاح الحسینی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وتعاقب الثورات المستلهمة من النهضة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الإلهیة و الفیوضات الحسینیة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4" w:name="__RefHeading___Toc4149318_581953129"/>
      <w:bookmarkStart w:id="1125" w:name="_Toc449"/>
      <w:bookmarkEnd w:id="1124"/>
      <w:r>
        <w:rPr>
          <w:rtl w:val="true"/>
        </w:rPr>
        <w:t>الخاتمة</w:t>
      </w:r>
      <w:r>
        <w:rPr>
          <w:rtl w:val="true"/>
        </w:rPr>
        <w:t xml:space="preserve">: </w:t>
      </w:r>
      <w:r>
        <w:rPr>
          <w:rtl w:val="true"/>
        </w:rPr>
        <w:t>تتضمّن النتائج والتوصیات</w:t>
      </w:r>
      <w:bookmarkEnd w:id="11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6" w:name="pg5761_53052"/>
      <w:bookmarkStart w:id="1127" w:name="pg5761_53052"/>
      <w:bookmarkEnd w:id="1127"/>
    </w:p>
    <w:p>
      <w:pPr>
        <w:pStyle w:val="Heading2"/>
        <w:numPr>
          <w:ilvl w:val="1"/>
          <w:numId w:val="1"/>
        </w:numPr>
        <w:rPr/>
      </w:pPr>
      <w:bookmarkStart w:id="1128" w:name="pg5761_53052"/>
      <w:bookmarkStart w:id="1129" w:name="__RefHeading___Toc4149320_581953129"/>
      <w:bookmarkStart w:id="1130" w:name="_Toc450"/>
      <w:bookmarkEnd w:id="1128"/>
      <w:bookmarkEnd w:id="1129"/>
      <w:r>
        <w:rPr/>
        <w:t>55</w:t>
      </w:r>
      <w:r>
        <w:rPr>
          <w:rtl w:val="true"/>
        </w:rPr>
        <w:t xml:space="preserve">- </w:t>
      </w:r>
      <w:r>
        <w:rPr>
          <w:rtl w:val="true"/>
        </w:rPr>
        <w:t>جمال الصنع فی کربلاء</w:t>
      </w:r>
      <w:bookmarkEnd w:id="1130"/>
    </w:p>
    <w:p>
      <w:pPr>
        <w:pStyle w:val="Heading3"/>
        <w:numPr>
          <w:ilvl w:val="2"/>
          <w:numId w:val="1"/>
        </w:numPr>
        <w:rPr/>
      </w:pPr>
      <w:bookmarkStart w:id="1131" w:name="__RefHeading___Toc4149322_581953129"/>
      <w:bookmarkStart w:id="1132" w:name="_Toc451"/>
      <w:bookmarkEnd w:id="1131"/>
      <w:r>
        <w:rPr>
          <w:rtl w:val="true"/>
        </w:rPr>
        <w:t>أهمیّة الموضوع</w:t>
      </w:r>
      <w:bookmarkEnd w:id="1132"/>
    </w:p>
    <w:p>
      <w:pPr>
        <w:pStyle w:val="BookText"/>
        <w:rPr/>
      </w:pPr>
      <w:r>
        <w:rPr>
          <w:rFonts w:ascii="IRNazanin" w:hAnsi="IRNazanin" w:eastAsia="IRNazanin"/>
          <w:color w:val="111111"/>
          <w:sz w:val="28"/>
          <w:sz w:val="28"/>
          <w:szCs w:val="28"/>
          <w:rtl w:val="true"/>
          <w:lang w:bidi="fa-IR"/>
        </w:rPr>
        <w:t>لا شکّ أن حادثة عاشوراء کالعملة التی لها وجهان یختلفان تماماً عن بعضهما ببعض، فأحد وجهیها الخیانة والغدر والخسّة والقسوة والسبی وقتل الضیف والذلة والابتعاد عن القیم السماویة، ووجهها الآخر الوفاء والعبودیة والرضا المطلق والتسلیم المطلق والعزة والمروءة والکرم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الجلال والجمال اسمان من أسماء الله ولهما تجلیات مختلفة، ولکن بما أن جلال الله مخبوء فی جماله، وجماله مستورٌ فی جلاله، فکل مظهر لجلاله حائزٌ بدوره علی صفة جماله، وکل مظهر لجماله حائزٌ بدوره علی صفة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یتدبر الإنسان فی القرآن الکریم یجد من خلال ذلک التدبر أن آیات الدفاع عن النفس التی تمثّل مظهر الجلال یعبر عنها القران بأسلوب جمالی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 لَکُمْ وَعَسَی أَنْ تَکْرَهُوا شَیْئًا وَهُوَ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القتال الذی هو فی ظاهره شر یحمل فی ثنایاه الخیر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التکلیف الإلهی وإن کان مصحوباً بالمعاناة والمشقّة بما هو تکلیف فیه انعکاس لجلال الله تعالی، إلّا أن باطنه لا یحتوی إلا التشریف الذی هو آیة جمال الله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نجد لکربلاء فی الوهلة الأولی وجهاً جلالیاً متمثلاً بالدم والقتل والسبی والعطش وغیره، ولکن إذا أمعنا النظر نجد أن هناک وجهاً آخر لها یمثل </w:t>
      </w:r>
      <w:bookmarkStart w:id="1133" w:name="pg5761_53053"/>
    </w:p>
    <w:p>
      <w:pPr>
        <w:pStyle w:val="BookText"/>
        <w:rPr/>
      </w:pPr>
      <w:bookmarkEnd w:id="1133"/>
      <w:r>
        <w:rPr>
          <w:rFonts w:ascii="IRNazanin" w:hAnsi="IRNazanin" w:eastAsia="IRNazanin"/>
          <w:color w:val="111111"/>
          <w:sz w:val="28"/>
          <w:sz w:val="28"/>
          <w:szCs w:val="28"/>
          <w:rtl w:val="true"/>
          <w:lang w:bidi="fa-IR"/>
        </w:rPr>
        <w:t xml:space="preserve">الجمال، وقد ظهر فی مظهر الخلیفة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ظهرت العبودیة</w:t>
      </w:r>
    </w:p>
    <w:p>
      <w:pPr>
        <w:pStyle w:val="BookText"/>
        <w:rPr/>
      </w:pPr>
      <w:r>
        <w:rPr>
          <w:rFonts w:ascii="IRNazanin" w:hAnsi="IRNazanin" w:eastAsia="IRNazanin"/>
          <w:color w:val="111111"/>
          <w:sz w:val="28"/>
          <w:sz w:val="28"/>
          <w:szCs w:val="28"/>
          <w:rtl w:val="true"/>
          <w:lang w:bidi="fa-IR"/>
        </w:rPr>
        <w:t>والفناء والعزة والبصیرة والتسلیم حتی وصل إلی الخلود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فکربلاء أحد وجهیها جلالی والآخر 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الجمال فی عاشوراء قد اختفی تحت الجلال واستتر تحت کسوة الغضب، ومن ثمّ أردنا فی هذا البحث بیان الوجه الآخر لکربلاء، وهو ما عبرت عنه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سألها عبید 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بأخیک وأهل بیتک؟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p>
    <w:p>
      <w:pPr>
        <w:pStyle w:val="Heading3"/>
        <w:numPr>
          <w:ilvl w:val="2"/>
          <w:numId w:val="1"/>
        </w:numPr>
        <w:rPr/>
      </w:pPr>
      <w:bookmarkStart w:id="1134" w:name="__RefHeading___Toc4149324_581953129"/>
      <w:bookmarkStart w:id="1135" w:name="_Toc452"/>
      <w:bookmarkEnd w:id="1134"/>
      <w:r>
        <w:rPr>
          <w:rtl w:val="true"/>
        </w:rPr>
        <w:t>فصول الرسالة ومباحثها</w:t>
      </w:r>
      <w:bookmarkEnd w:id="1135"/>
    </w:p>
    <w:p>
      <w:pPr>
        <w:pStyle w:val="Heading4"/>
        <w:numPr>
          <w:ilvl w:val="3"/>
          <w:numId w:val="1"/>
        </w:numPr>
        <w:rPr/>
      </w:pPr>
      <w:bookmarkStart w:id="1136" w:name="__RefHeading___Toc4149326_581953129"/>
      <w:bookmarkStart w:id="1137" w:name="_Toc453"/>
      <w:bookmarkEnd w:id="1136"/>
      <w:r>
        <w:rPr>
          <w:rtl w:val="true"/>
        </w:rPr>
        <w:t>الفصل الأوّل</w:t>
      </w:r>
      <w:r>
        <w:rPr>
          <w:rtl w:val="true"/>
        </w:rPr>
        <w:t xml:space="preserve">: </w:t>
      </w:r>
      <w:r>
        <w:rPr>
          <w:rtl w:val="true"/>
        </w:rPr>
        <w:t>مباحث تمهیدیة</w:t>
      </w:r>
      <w:bookmarkEnd w:id="113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 العامة للمفاهیم</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والجلال فی النظم الإلهی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والجلال فی المعیار الکونی</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واقعة الطف</w:t>
      </w:r>
    </w:p>
    <w:p>
      <w:pPr>
        <w:pStyle w:val="Heading4"/>
        <w:numPr>
          <w:ilvl w:val="3"/>
          <w:numId w:val="1"/>
        </w:numPr>
        <w:rPr/>
      </w:pPr>
      <w:bookmarkStart w:id="1138" w:name="__RefHeading___Toc4149328_581953129"/>
      <w:bookmarkStart w:id="1139" w:name="_Toc454"/>
      <w:bookmarkEnd w:id="1138"/>
      <w:r>
        <w:rPr>
          <w:rtl w:val="true"/>
        </w:rPr>
        <w:t>الفصل الثانی</w:t>
      </w:r>
      <w:r>
        <w:rPr>
          <w:rtl w:val="true"/>
        </w:rPr>
        <w:t xml:space="preserve">: </w:t>
      </w:r>
      <w:r>
        <w:rPr>
          <w:rtl w:val="true"/>
        </w:rPr>
        <w:t>مقاربات وحیانیّة فی الجمال والجلال</w:t>
      </w:r>
      <w:bookmarkEnd w:id="113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قرآنیة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من السنة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تطبیقات من السیرة </w:t>
      </w:r>
      <w:bookmarkStart w:id="1140" w:name="pg5761_53054"/>
    </w:p>
    <w:p>
      <w:pPr>
        <w:pStyle w:val="Heading4"/>
        <w:numPr>
          <w:ilvl w:val="3"/>
          <w:numId w:val="1"/>
        </w:numPr>
        <w:rPr/>
      </w:pPr>
      <w:bookmarkStart w:id="1141" w:name="__RefHeading___Toc4149330_581953129"/>
      <w:bookmarkStart w:id="1142" w:name="_Toc455"/>
      <w:bookmarkEnd w:id="1140"/>
      <w:bookmarkEnd w:id="1141"/>
      <w:r>
        <w:rPr>
          <w:rtl w:val="true"/>
        </w:rPr>
        <w:t>الفصل الثالث</w:t>
      </w:r>
      <w:r>
        <w:rPr>
          <w:rtl w:val="true"/>
        </w:rPr>
        <w:t xml:space="preserve">: </w:t>
      </w:r>
      <w:r>
        <w:rPr>
          <w:rtl w:val="true"/>
        </w:rPr>
        <w:t>ظهور الجمال وتجلیه فی کربلاء</w:t>
      </w:r>
      <w:bookmarkEnd w:id="1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الفداء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والعبودیة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التسلیم المطلق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المطلق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w:t>
      </w:r>
      <w:r>
        <w:rPr>
          <w:rFonts w:eastAsia="IRNazanin" w:cs="IRNazanin"/>
          <w:color w:val="111111"/>
          <w:sz w:val="28"/>
          <w:szCs w:val="28"/>
          <w:rtl w:val="true"/>
          <w:lang w:bidi="fa-IR"/>
        </w:rPr>
        <w:t>)</w:t>
      </w:r>
    </w:p>
    <w:p>
      <w:pPr>
        <w:pStyle w:val="Heading4"/>
        <w:numPr>
          <w:ilvl w:val="3"/>
          <w:numId w:val="1"/>
        </w:numPr>
        <w:rPr/>
      </w:pPr>
      <w:bookmarkStart w:id="1143" w:name="__RefHeading___Toc4149332_581953129"/>
      <w:bookmarkStart w:id="1144" w:name="_Toc456"/>
      <w:bookmarkEnd w:id="1143"/>
      <w:r>
        <w:rPr>
          <w:rtl w:val="true"/>
        </w:rPr>
        <w:t>الفصل الرابع</w:t>
      </w:r>
      <w:r>
        <w:rPr>
          <w:rtl w:val="true"/>
        </w:rPr>
        <w:t xml:space="preserve">: </w:t>
      </w:r>
      <w:r>
        <w:rPr>
          <w:rtl w:val="true"/>
        </w:rPr>
        <w:t>جمال الصنع فی الخلود الأبدی لکربلاء</w:t>
      </w:r>
      <w:bookmarkEnd w:id="114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 الأبدی ثمرة العطاء فی کربلاء</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 الأبدی عطاءٌ إلهیٌ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الخلود الأبدی وتجلیاته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الآل</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الأصحاب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5" w:name="__RefHeading___Toc4149334_581953129"/>
      <w:bookmarkStart w:id="1146" w:name="_Toc457"/>
      <w:bookmarkEnd w:id="1145"/>
      <w:r>
        <w:rPr>
          <w:rtl w:val="true"/>
        </w:rPr>
        <w:t>الخاتمة</w:t>
      </w:r>
      <w:r>
        <w:rPr>
          <w:rtl w:val="true"/>
        </w:rPr>
        <w:t xml:space="preserve">: </w:t>
      </w:r>
      <w:r>
        <w:rPr>
          <w:rtl w:val="true"/>
        </w:rPr>
        <w:t>تتضمّن النتائج والتوصیات</w:t>
      </w:r>
      <w:bookmarkEnd w:id="11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7" w:name="pg5761_53056"/>
      <w:bookmarkStart w:id="1148" w:name="pg5761_53056"/>
      <w:bookmarkEnd w:id="1148"/>
    </w:p>
    <w:p>
      <w:pPr>
        <w:pStyle w:val="Heading2"/>
        <w:numPr>
          <w:ilvl w:val="1"/>
          <w:numId w:val="1"/>
        </w:numPr>
        <w:rPr/>
      </w:pPr>
      <w:bookmarkStart w:id="1149" w:name="pg5761_53056"/>
      <w:bookmarkStart w:id="1150" w:name="__RefHeading___Toc4149336_581953129"/>
      <w:bookmarkStart w:id="1151" w:name="_Toc458"/>
      <w:bookmarkEnd w:id="1149"/>
      <w:bookmarkEnd w:id="1150"/>
      <w:r>
        <w:rPr/>
        <w:t>56</w:t>
      </w:r>
      <w:r>
        <w:rPr>
          <w:rtl w:val="true"/>
        </w:rPr>
        <w:t xml:space="preserve">- </w:t>
      </w:r>
      <w:r>
        <w:rPr>
          <w:rtl w:val="true"/>
        </w:rPr>
        <w:t xml:space="preserve">الولاء والبراءة فی المشهد الحسینی </w:t>
      </w:r>
      <w:r>
        <w:rPr>
          <w:rtl w:val="true"/>
        </w:rPr>
        <w:t xml:space="preserve">- </w:t>
      </w:r>
      <w:r>
        <w:rPr>
          <w:rtl w:val="true"/>
        </w:rPr>
        <w:t>دراسة تحلیلیة</w:t>
      </w:r>
      <w:bookmarkEnd w:id="1151"/>
    </w:p>
    <w:p>
      <w:pPr>
        <w:pStyle w:val="Heading3"/>
        <w:numPr>
          <w:ilvl w:val="2"/>
          <w:numId w:val="1"/>
        </w:numPr>
        <w:rPr/>
      </w:pPr>
      <w:bookmarkStart w:id="1152" w:name="__RefHeading___Toc4149338_581953129"/>
      <w:bookmarkStart w:id="1153" w:name="_Toc459"/>
      <w:bookmarkEnd w:id="1152"/>
      <w:r>
        <w:rPr>
          <w:rtl w:val="true"/>
        </w:rPr>
        <w:t>أهمیّة الموضوع</w:t>
      </w:r>
      <w:bookmarkEnd w:id="1153"/>
    </w:p>
    <w:p>
      <w:pPr>
        <w:pStyle w:val="BookText"/>
        <w:rPr/>
      </w:pPr>
      <w:r>
        <w:rPr>
          <w:rFonts w:ascii="IRNazanin" w:hAnsi="IRNazanin" w:eastAsia="IRNazanin"/>
          <w:color w:val="111111"/>
          <w:sz w:val="28"/>
          <w:sz w:val="28"/>
          <w:szCs w:val="28"/>
          <w:rtl w:val="true"/>
          <w:lang w:bidi="fa-IR"/>
        </w:rPr>
        <w:t xml:space="preserve">من المعلوم أن الولاء والبراءة أحد أبرز وأظهر علامات الإیمان، حتی أنهما موجودان فی النباتات والحیوانات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مظهر الجذب والدفع، ویتجلیان فی الإنسان فی مظهر الحب والبغض والمیل والنفور، ولا شکّ أن الولاء من مقولة التوحید، ولا ولایة لأحد إلّا فی امتداد ولایة الله عزّ وجل، وبأمر وإذن من الله سبحانه؛ لأن الولایة الحقیقیة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وتمتد الولایة الإلهیة إلی من یشاء من عباده یرتقی، فلن تکون هناک ولایة فی قبال ولایة الله سبحانه، وإنما هی فی امتداد ولایة الله وفی طولها، لأن الولایة الذاتیة للخالق تعالی، وهو یجعلها لمن یشاء من عباده،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أن لعاشوراء علاقة وثیقة بالولاء والبراءة، فهی حرکة مفصلیة فی مواجهة الطاغوت قد نهض بها خلیفة الله الأعظم، ولهذه الحرکة عمق وامتداد فی حرکة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طغاة عصرهم، وامتداد فی مواجهة الصالحین فی هذه الأمّة ضد أئمة الکفر، وهذا الصراع فی حقیقته وفی جوهره صراع عقدی حضاری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والبشریة تنشطر فی ذلک إلی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یوحّد الله بالولاء والطاعة، ولا یقبل لله شریکاً فی الولایة والحاکمیة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 یتّخذ فی الحیاة محاور أخری ویشرک فی الولاء</w:t>
      </w:r>
      <w:r>
        <w:rPr>
          <w:rFonts w:eastAsia="IRNazanin" w:cs="IRNazanin"/>
          <w:color w:val="111111"/>
          <w:sz w:val="28"/>
          <w:szCs w:val="28"/>
          <w:rtl w:val="true"/>
          <w:lang w:bidi="fa-IR"/>
        </w:rPr>
        <w:t xml:space="preserve">. </w:t>
      </w:r>
      <w:bookmarkStart w:id="1154" w:name="pg5761_53057"/>
    </w:p>
    <w:p>
      <w:pPr>
        <w:pStyle w:val="BookText"/>
        <w:rPr/>
      </w:pPr>
      <w:bookmarkEnd w:id="1154"/>
      <w:r>
        <w:rPr>
          <w:rFonts w:ascii="IRNazanin" w:hAnsi="IRNazanin" w:eastAsia="IRNazanin"/>
          <w:color w:val="111111"/>
          <w:sz w:val="28"/>
          <w:sz w:val="28"/>
          <w:szCs w:val="28"/>
          <w:rtl w:val="true"/>
          <w:lang w:bidi="fa-IR"/>
        </w:rPr>
        <w:t>وقد ارتأینا فی هذه الأطروحة أن نقف علی الولاء والبراءة فی المشهد الحسینی وأنّه کیف تجلی ذلک الولاء والبراءة فی خلیفة الله سبحانه وفی الآل والأصحاب</w:t>
      </w:r>
      <w:r>
        <w:rPr>
          <w:rFonts w:eastAsia="IRNazanin" w:cs="IRNazanin"/>
          <w:color w:val="111111"/>
          <w:sz w:val="28"/>
          <w:szCs w:val="28"/>
          <w:rtl w:val="true"/>
          <w:lang w:bidi="fa-IR"/>
        </w:rPr>
        <w:t>.</w:t>
      </w:r>
    </w:p>
    <w:p>
      <w:pPr>
        <w:pStyle w:val="Heading3"/>
        <w:numPr>
          <w:ilvl w:val="2"/>
          <w:numId w:val="1"/>
        </w:numPr>
        <w:rPr/>
      </w:pPr>
      <w:bookmarkStart w:id="1155" w:name="__RefHeading___Toc4149340_581953129"/>
      <w:bookmarkStart w:id="1156" w:name="_Toc460"/>
      <w:bookmarkEnd w:id="1155"/>
      <w:r>
        <w:rPr>
          <w:rtl w:val="true"/>
        </w:rPr>
        <w:t>فصول الرسالة ومباحثها</w:t>
      </w:r>
      <w:bookmarkEnd w:id="1156"/>
    </w:p>
    <w:p>
      <w:pPr>
        <w:pStyle w:val="Heading4"/>
        <w:numPr>
          <w:ilvl w:val="3"/>
          <w:numId w:val="1"/>
        </w:numPr>
        <w:rPr/>
      </w:pPr>
      <w:bookmarkStart w:id="1157" w:name="__RefHeading___Toc4149342_581953129"/>
      <w:bookmarkStart w:id="1158" w:name="_Toc461"/>
      <w:bookmarkEnd w:id="1157"/>
      <w:r>
        <w:rPr>
          <w:rtl w:val="true"/>
        </w:rPr>
        <w:t>الفصل الأوّل</w:t>
      </w:r>
      <w:r>
        <w:rPr>
          <w:rtl w:val="true"/>
        </w:rPr>
        <w:t xml:space="preserve">: </w:t>
      </w:r>
      <w:r>
        <w:rPr>
          <w:rtl w:val="true"/>
        </w:rPr>
        <w:t>مباحث تمهیدیة</w:t>
      </w:r>
      <w:bookmarkEnd w:id="115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والبراءة لغةً واصطلاحاً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الولاء والبراءة فی أغلب الموجودات</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النباتات والحیوانات فی مظهر الجذب والدفع</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فی مظهر الحب والبغض والمیل والنفور</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بین الولاء لله والولاء للطاغوت</w:t>
      </w:r>
    </w:p>
    <w:p>
      <w:pPr>
        <w:pStyle w:val="Heading4"/>
        <w:numPr>
          <w:ilvl w:val="3"/>
          <w:numId w:val="1"/>
        </w:numPr>
        <w:rPr/>
      </w:pPr>
      <w:bookmarkStart w:id="1159" w:name="__RefHeading___Toc4149344_581953129"/>
      <w:bookmarkStart w:id="1160" w:name="_Toc462"/>
      <w:bookmarkEnd w:id="1159"/>
      <w:r>
        <w:rPr>
          <w:rtl w:val="true"/>
        </w:rPr>
        <w:t>الفصل الثانی</w:t>
      </w:r>
      <w:r>
        <w:rPr>
          <w:rtl w:val="true"/>
        </w:rPr>
        <w:t xml:space="preserve">: </w:t>
      </w:r>
      <w:r>
        <w:rPr>
          <w:rtl w:val="true"/>
        </w:rPr>
        <w:t>الولاء والبراءة للإمام الحسین</w:t>
      </w:r>
      <w:r>
        <w:rPr>
          <w:rtl w:val="true"/>
        </w:rPr>
        <w:t>(</w:t>
      </w:r>
      <w:r>
        <w:rPr>
          <w:rtl w:val="true"/>
        </w:rPr>
        <w:t>علیه السّلام</w:t>
      </w:r>
      <w:r>
        <w:rPr>
          <w:rtl w:val="true"/>
        </w:rPr>
        <w:t xml:space="preserve">) </w:t>
      </w:r>
      <w:r>
        <w:rPr>
          <w:rtl w:val="true"/>
        </w:rPr>
        <w:t>هو امتداد للولاء والبراءة للحق سبحانه</w:t>
      </w:r>
      <w:bookmarkEnd w:id="116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الولاء والبراءة من أهم مقولات التوحید</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التلازم بین الولاء والبراءة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الولاء یرجع إلی التوحید فی الولایة والطاعة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عدوه، مظهران من مظاهر الحق والباطل</w:t>
      </w:r>
    </w:p>
    <w:p>
      <w:pPr>
        <w:pStyle w:val="Heading4"/>
        <w:numPr>
          <w:ilvl w:val="3"/>
          <w:numId w:val="1"/>
        </w:numPr>
        <w:rPr/>
      </w:pPr>
      <w:bookmarkStart w:id="1161" w:name="__RefHeading___Toc4149346_581953129"/>
      <w:bookmarkStart w:id="1162" w:name="_Toc463"/>
      <w:bookmarkEnd w:id="1161"/>
      <w:r>
        <w:rPr>
          <w:rtl w:val="true"/>
        </w:rPr>
        <w:t>الفصل الثالث</w:t>
      </w:r>
      <w:r>
        <w:rPr>
          <w:rtl w:val="true"/>
        </w:rPr>
        <w:t xml:space="preserve">: </w:t>
      </w:r>
      <w:r>
        <w:rPr>
          <w:rtl w:val="true"/>
        </w:rPr>
        <w:t>الولاء والبراءة فی النص الحسینی</w:t>
      </w:r>
      <w:bookmarkEnd w:id="116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والبراءة فی القرآن الکریم</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والبراءة فی السنة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والبراءة فی زیارات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وارث إنموذجاً</w:t>
      </w:r>
      <w:r>
        <w:rPr>
          <w:rFonts w:eastAsia="IRNazanin" w:cs="IRNazanin"/>
          <w:color w:val="111111"/>
          <w:sz w:val="28"/>
          <w:szCs w:val="28"/>
          <w:rtl w:val="true"/>
          <w:lang w:bidi="fa-IR"/>
        </w:rPr>
        <w:t xml:space="preserve">) </w:t>
      </w:r>
      <w:bookmarkStart w:id="1163" w:name="pg5761_53058"/>
    </w:p>
    <w:p>
      <w:pPr>
        <w:pStyle w:val="Heading4"/>
        <w:numPr>
          <w:ilvl w:val="3"/>
          <w:numId w:val="1"/>
        </w:numPr>
        <w:rPr/>
      </w:pPr>
      <w:bookmarkStart w:id="1164" w:name="__RefHeading___Toc4149348_581953129"/>
      <w:bookmarkStart w:id="1165" w:name="_Toc464"/>
      <w:bookmarkEnd w:id="1163"/>
      <w:bookmarkEnd w:id="1164"/>
      <w:r>
        <w:rPr>
          <w:rtl w:val="true"/>
        </w:rPr>
        <w:t>الفصل الرابع</w:t>
      </w:r>
      <w:r>
        <w:rPr>
          <w:rtl w:val="true"/>
        </w:rPr>
        <w:t xml:space="preserve">: </w:t>
      </w:r>
      <w:r>
        <w:rPr>
          <w:rtl w:val="true"/>
        </w:rPr>
        <w:t>عناصر الولاء والبراءة فی النهضة الحسینیة</w:t>
      </w:r>
      <w:bookmarkEnd w:id="116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فی عناصر الولاء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الطاعة والتسلیم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تبعیة السلم والحرب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الإحقاق والإبطال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النصرة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الثأر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الحب والعداء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المعیة والتبعیة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المیراث والانتظار</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الولاء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الولاء فی الطاعة والانقیاد والتسلیم لحجة الله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عدوّه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 والإخلاص لحجة الله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عدوّه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النصرة لله ولحجة الله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عدوّه</w:t>
      </w:r>
    </w:p>
    <w:p>
      <w:pPr>
        <w:pStyle w:val="Heading4"/>
        <w:numPr>
          <w:ilvl w:val="3"/>
          <w:numId w:val="1"/>
        </w:numPr>
        <w:rPr/>
      </w:pPr>
      <w:bookmarkStart w:id="1166" w:name="__RefHeading___Toc4149350_581953129"/>
      <w:bookmarkStart w:id="1167" w:name="_Toc465"/>
      <w:bookmarkEnd w:id="1166"/>
      <w:r>
        <w:rPr>
          <w:rtl w:val="true"/>
        </w:rPr>
        <w:t>الفصل الخامس</w:t>
      </w:r>
      <w:r>
        <w:rPr>
          <w:rtl w:val="true"/>
        </w:rPr>
        <w:t xml:space="preserve">: </w:t>
      </w:r>
      <w:r>
        <w:rPr>
          <w:rtl w:val="true"/>
        </w:rPr>
        <w:t>جمالیة مشاهد الولاء والبراء فی نهضة عاشوراء</w:t>
      </w:r>
      <w:bookmarkEnd w:id="116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الأصحاب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w:t>
      </w:r>
      <w:bookmarkStart w:id="1168" w:name="pg5761_53059"/>
    </w:p>
    <w:p>
      <w:pPr>
        <w:pStyle w:val="BookText"/>
        <w:rPr/>
      </w:pPr>
      <w:bookmarkEnd w:id="116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الإیثار</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الآل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الفداء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الإیثار</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الإیثار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العبودیة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المطلق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التسلیم المطلق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9" w:name="__RefHeading___Toc4149352_581953129"/>
      <w:bookmarkStart w:id="1170" w:name="_Toc466"/>
      <w:bookmarkEnd w:id="1169"/>
      <w:r>
        <w:rPr>
          <w:rtl w:val="true"/>
        </w:rPr>
        <w:t>الخاتمة</w:t>
      </w:r>
      <w:r>
        <w:rPr>
          <w:rtl w:val="true"/>
        </w:rPr>
        <w:t xml:space="preserve">: </w:t>
      </w:r>
      <w:r>
        <w:rPr>
          <w:rtl w:val="true"/>
        </w:rPr>
        <w:t>تتضمن النتائج والتوصیات</w:t>
      </w:r>
      <w:bookmarkStart w:id="1171" w:name="pg5761_53060"/>
      <w:bookmarkEnd w:id="1170"/>
    </w:p>
    <w:p>
      <w:pPr>
        <w:pStyle w:val="Heading2"/>
        <w:numPr>
          <w:ilvl w:val="1"/>
          <w:numId w:val="1"/>
        </w:numPr>
        <w:rPr/>
      </w:pPr>
      <w:bookmarkStart w:id="1172" w:name="__RefHeading___Toc4149354_581953129"/>
      <w:bookmarkStart w:id="1173" w:name="_Toc467"/>
      <w:bookmarkEnd w:id="1171"/>
      <w:bookmarkEnd w:id="1172"/>
      <w:r>
        <w:rPr/>
        <w:t>57</w:t>
      </w:r>
      <w:r>
        <w:rPr>
          <w:rtl w:val="true"/>
        </w:rPr>
        <w:t xml:space="preserve">- </w:t>
      </w:r>
      <w:r>
        <w:rPr>
          <w:rtl w:val="true"/>
        </w:rPr>
        <w:t xml:space="preserve">النَصْب وأثره فی تولید الإرهاب </w:t>
      </w:r>
      <w:r>
        <w:rPr>
          <w:rtl w:val="true"/>
        </w:rPr>
        <w:t xml:space="preserve">- </w:t>
      </w:r>
      <w:r>
        <w:rPr>
          <w:rtl w:val="true"/>
        </w:rPr>
        <w:t>الإمام الحسین</w:t>
      </w:r>
      <w:r>
        <w:rPr>
          <w:rtl w:val="true"/>
        </w:rPr>
        <w:t>(</w:t>
      </w:r>
      <w:r>
        <w:rPr>
          <w:rtl w:val="true"/>
        </w:rPr>
        <w:t>علیه السّلام</w:t>
      </w:r>
      <w:r>
        <w:rPr>
          <w:rtl w:val="true"/>
        </w:rPr>
        <w:t xml:space="preserve">) </w:t>
      </w:r>
      <w:r>
        <w:rPr>
          <w:rtl w:val="true"/>
        </w:rPr>
        <w:t xml:space="preserve">نموذجاً </w:t>
      </w:r>
      <w:r>
        <w:rPr>
          <w:rtl w:val="true"/>
        </w:rPr>
        <w:t>-</w:t>
      </w:r>
      <w:bookmarkEnd w:id="1173"/>
    </w:p>
    <w:p>
      <w:pPr>
        <w:pStyle w:val="Heading3"/>
        <w:numPr>
          <w:ilvl w:val="2"/>
          <w:numId w:val="1"/>
        </w:numPr>
        <w:rPr/>
      </w:pPr>
      <w:bookmarkStart w:id="1174" w:name="__RefHeading___Toc4149356_581953129"/>
      <w:bookmarkStart w:id="1175" w:name="_Toc468"/>
      <w:bookmarkEnd w:id="1174"/>
      <w:r>
        <w:rPr>
          <w:rtl w:val="true"/>
        </w:rPr>
        <w:t>أهمیّة الموضوع</w:t>
      </w:r>
      <w:bookmarkEnd w:id="1175"/>
    </w:p>
    <w:p>
      <w:pPr>
        <w:pStyle w:val="BookText"/>
        <w:rPr/>
      </w:pPr>
      <w:r>
        <w:rPr>
          <w:rFonts w:ascii="IRNazanin" w:hAnsi="IRNazanin" w:eastAsia="IRNazanin"/>
          <w:color w:val="111111"/>
          <w:sz w:val="28"/>
          <w:sz w:val="28"/>
          <w:szCs w:val="28"/>
          <w:rtl w:val="true"/>
          <w:lang w:bidi="fa-IR"/>
        </w:rPr>
        <w:t>من الواضح أن السلوک العملی للأفراد یخضع لأیدیولوجیة خاصة، وهذه الأیدیولوجیة تخضع للرؤیة الکونیة، والرؤیة الکونیة هذه تخضع للمنهج المعرفی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أی سلوک عملی للأفراد هو معلول لعلة ما، ولذا فإن هذا الإرهاب فی کربلاء من قتل وسبی وقطع للرؤوس وقتل للرضّع، لم یحصل جزافاً، بل هو معلول لعلل فکریة وعملیة بعضها کامنة فی أغوار النفس الإنسانیة، وبعضها نتیجة الجهل المرکب، وقد ظهر الإرهاب فی کربلاء بکل أبعاده الفکریة والنفسیة والعملیة، ومن هنا تبرز أهمیّة هذا البحث، علی أن هذا الإرهاب نشأ من هذا النصب الذی لم یظهر علی حین غِرّة، بل هو ظهر منذ الیوم الأوّل من تاریخ الإسلام فی ذلک الجمع الذی نادی به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الدار وفی آیة الإنذار</w:t>
      </w:r>
      <w:r>
        <w:rPr>
          <w:rFonts w:eastAsia="IRNazanin" w:cs="IRNazanin"/>
          <w:color w:val="111111"/>
          <w:sz w:val="28"/>
          <w:szCs w:val="28"/>
          <w:rtl w:val="true"/>
          <w:lang w:bidi="fa-IR"/>
        </w:rPr>
        <w:t>.</w:t>
      </w:r>
    </w:p>
    <w:p>
      <w:pPr>
        <w:pStyle w:val="Heading3"/>
        <w:numPr>
          <w:ilvl w:val="2"/>
          <w:numId w:val="1"/>
        </w:numPr>
        <w:rPr/>
      </w:pPr>
      <w:bookmarkStart w:id="1176" w:name="__RefHeading___Toc4149358_581953129"/>
      <w:bookmarkStart w:id="1177" w:name="_Toc469"/>
      <w:bookmarkEnd w:id="1176"/>
      <w:r>
        <w:rPr>
          <w:rtl w:val="true"/>
        </w:rPr>
        <w:t>فصول الرسالة ومباحثها</w:t>
      </w:r>
      <w:bookmarkEnd w:id="1177"/>
    </w:p>
    <w:p>
      <w:pPr>
        <w:pStyle w:val="Heading4"/>
        <w:numPr>
          <w:ilvl w:val="3"/>
          <w:numId w:val="1"/>
        </w:numPr>
        <w:rPr/>
      </w:pPr>
      <w:bookmarkStart w:id="1178" w:name="__RefHeading___Toc4149360_581953129"/>
      <w:bookmarkStart w:id="1179" w:name="_Toc470"/>
      <w:bookmarkEnd w:id="1178"/>
      <w:r>
        <w:rPr>
          <w:rtl w:val="true"/>
        </w:rPr>
        <w:t>الفصل الأوّل</w:t>
      </w:r>
      <w:r>
        <w:rPr>
          <w:rtl w:val="true"/>
        </w:rPr>
        <w:t xml:space="preserve">: </w:t>
      </w:r>
      <w:r>
        <w:rPr>
          <w:rtl w:val="true"/>
        </w:rPr>
        <w:t>مباحث تمهیدیة</w:t>
      </w:r>
      <w:bookmarkEnd w:id="117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لغةً واصطلاحاً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لغةً واصطلاحاً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النواصب والخوارج </w:t>
      </w:r>
      <w:bookmarkStart w:id="1180" w:name="pg5761_53061"/>
    </w:p>
    <w:p>
      <w:pPr>
        <w:pStyle w:val="BookText"/>
        <w:rPr/>
      </w:pPr>
      <w:bookmarkEnd w:id="1180"/>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القولی والنصب الفعلی</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العقدی والنصب العملی</w:t>
      </w:r>
    </w:p>
    <w:p>
      <w:pPr>
        <w:pStyle w:val="Heading4"/>
        <w:numPr>
          <w:ilvl w:val="3"/>
          <w:numId w:val="1"/>
        </w:numPr>
        <w:rPr/>
      </w:pPr>
      <w:bookmarkStart w:id="1181" w:name="__RefHeading___Toc4149362_581953129"/>
      <w:bookmarkStart w:id="1182" w:name="_Toc471"/>
      <w:bookmarkEnd w:id="1181"/>
      <w:r>
        <w:rPr>
          <w:rtl w:val="true"/>
        </w:rPr>
        <w:t>الفصل الثانی</w:t>
      </w:r>
      <w:r>
        <w:rPr>
          <w:rtl w:val="true"/>
        </w:rPr>
        <w:t xml:space="preserve">: </w:t>
      </w:r>
      <w:r>
        <w:rPr>
          <w:rtl w:val="true"/>
        </w:rPr>
        <w:t>جذور وعلل النصب فی کربلاء</w:t>
      </w:r>
      <w:bookmarkEnd w:id="118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النصب وتأریخه</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تطبیقیة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تاریخ عتاة النواصب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أبی سفیان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عکرمة البربری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جیش عمر بن سعد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معاویة</w:t>
      </w:r>
    </w:p>
    <w:p>
      <w:pPr>
        <w:pStyle w:val="Heading4"/>
        <w:numPr>
          <w:ilvl w:val="3"/>
          <w:numId w:val="1"/>
        </w:numPr>
        <w:rPr/>
      </w:pPr>
      <w:bookmarkStart w:id="1183" w:name="__RefHeading___Toc4149364_581953129"/>
      <w:bookmarkStart w:id="1184" w:name="_Toc472"/>
      <w:bookmarkEnd w:id="1183"/>
      <w:r>
        <w:rPr>
          <w:rtl w:val="true"/>
        </w:rPr>
        <w:t>الفصل الثالث</w:t>
      </w:r>
      <w:r>
        <w:rPr>
          <w:rtl w:val="true"/>
        </w:rPr>
        <w:t xml:space="preserve">: </w:t>
      </w:r>
      <w:r>
        <w:rPr>
          <w:rtl w:val="true"/>
        </w:rPr>
        <w:t>أثر النصب فی انحراف الأمّة فی کربلاء</w:t>
      </w:r>
      <w:bookmarkEnd w:id="118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المعرفی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العقائدی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الأخلاقی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الفقهی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الحقوقی </w:t>
      </w:r>
      <w:bookmarkStart w:id="1185" w:name="pg5761_53062"/>
    </w:p>
    <w:p>
      <w:pPr>
        <w:pStyle w:val="Heading4"/>
        <w:numPr>
          <w:ilvl w:val="3"/>
          <w:numId w:val="1"/>
        </w:numPr>
        <w:rPr/>
      </w:pPr>
      <w:bookmarkStart w:id="1186" w:name="__RefHeading___Toc4149366_581953129"/>
      <w:bookmarkStart w:id="1187" w:name="_Toc473"/>
      <w:bookmarkEnd w:id="1185"/>
      <w:bookmarkEnd w:id="1186"/>
      <w:r>
        <w:rPr>
          <w:rtl w:val="true"/>
        </w:rPr>
        <w:t>الفصل الرابع</w:t>
      </w:r>
      <w:r>
        <w:rPr>
          <w:rtl w:val="true"/>
        </w:rPr>
        <w:t xml:space="preserve">: </w:t>
      </w:r>
      <w:r>
        <w:rPr>
          <w:rtl w:val="true"/>
        </w:rPr>
        <w:t>النصب والإرهاب فی کربلاء</w:t>
      </w:r>
      <w:bookmarkEnd w:id="118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الفکری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الإرهاب العملی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الرؤوس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وطء الأجساد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الشتم وترویع الأطفال وحرق الخیام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8" w:name="__RefHeading___Toc4149368_581953129"/>
      <w:bookmarkStart w:id="1189" w:name="_Toc474"/>
      <w:bookmarkEnd w:id="1188"/>
      <w:r>
        <w:rPr>
          <w:rtl w:val="true"/>
        </w:rPr>
        <w:t>الخاتمة</w:t>
      </w:r>
      <w:r>
        <w:rPr>
          <w:rtl w:val="true"/>
        </w:rPr>
        <w:t xml:space="preserve">: </w:t>
      </w:r>
      <w:r>
        <w:rPr>
          <w:rtl w:val="true"/>
        </w:rPr>
        <w:t>تتضمن النتائج والتوصیات</w:t>
      </w:r>
      <w:bookmarkEnd w:id="11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0" w:name="pg5761_53064"/>
      <w:bookmarkStart w:id="1191" w:name="pg5761_53064"/>
      <w:bookmarkEnd w:id="1191"/>
    </w:p>
    <w:p>
      <w:pPr>
        <w:pStyle w:val="Heading2"/>
        <w:numPr>
          <w:ilvl w:val="1"/>
          <w:numId w:val="1"/>
        </w:numPr>
        <w:rPr/>
      </w:pPr>
      <w:bookmarkStart w:id="1192" w:name="pg5761_53064"/>
      <w:bookmarkStart w:id="1193" w:name="__RefHeading___Toc4149370_581953129"/>
      <w:bookmarkStart w:id="1194" w:name="_Toc475"/>
      <w:bookmarkEnd w:id="1192"/>
      <w:bookmarkEnd w:id="1193"/>
      <w:r>
        <w:rPr/>
        <w:t>58</w:t>
      </w:r>
      <w:r>
        <w:rPr>
          <w:rtl w:val="true"/>
        </w:rPr>
        <w:t xml:space="preserve">- </w:t>
      </w:r>
      <w:r>
        <w:rPr>
          <w:rtl w:val="true"/>
        </w:rPr>
        <w:t>الأبعاد المعرفیة والغیبیّة فی أدعیة الإمام الحسین</w:t>
      </w:r>
      <w:r>
        <w:rPr>
          <w:rtl w:val="true"/>
        </w:rPr>
        <w:t>(</w:t>
      </w:r>
      <w:r>
        <w:rPr>
          <w:rtl w:val="true"/>
        </w:rPr>
        <w:t>علیه السّلام</w:t>
      </w:r>
      <w:r>
        <w:rPr>
          <w:rtl w:val="true"/>
        </w:rPr>
        <w:t>)</w:t>
      </w:r>
      <w:bookmarkEnd w:id="1194"/>
    </w:p>
    <w:p>
      <w:pPr>
        <w:pStyle w:val="Heading3"/>
        <w:numPr>
          <w:ilvl w:val="2"/>
          <w:numId w:val="1"/>
        </w:numPr>
        <w:rPr/>
      </w:pPr>
      <w:bookmarkStart w:id="1195" w:name="__RefHeading___Toc4149372_581953129"/>
      <w:bookmarkStart w:id="1196" w:name="_Toc476"/>
      <w:bookmarkEnd w:id="1195"/>
      <w:r>
        <w:rPr>
          <w:rtl w:val="true"/>
        </w:rPr>
        <w:t>أهمیّة الموضوع</w:t>
      </w:r>
      <w:bookmarkEnd w:id="1196"/>
    </w:p>
    <w:p>
      <w:pPr>
        <w:pStyle w:val="BookText"/>
        <w:rPr/>
      </w:pPr>
      <w:r>
        <w:rPr>
          <w:rFonts w:ascii="IRNazanin" w:hAnsi="IRNazanin" w:eastAsia="IRNazanin"/>
          <w:color w:val="111111"/>
          <w:sz w:val="28"/>
          <w:sz w:val="28"/>
          <w:szCs w:val="28"/>
          <w:rtl w:val="true"/>
          <w:lang w:bidi="fa-IR"/>
        </w:rPr>
        <w:t>یُعدّ الدعاء من أشد روابط القرب إلی المعبود، ومن أقوی الأسباب فی نجح المطلوب، وأعظمها فی نیل المقصود، وهو وسیلة بین العبد وخالقه، واتصال بین عالم الملک والملکوت، فهو الشعور الباطنی للإنسان بصلته وارتباطه بعالمٍ لا مبدأ له ولا نهایة، ولا حد ولا غایة، لسعة رحمة الله تبارک وتعالی وقدرته، وإحاطته بجمیع ما سواه، ولا شکّ أن من آثار الدعاء محو حالات الیأس والقنوط والهجران، والوحدة والاضطراب، والغبطة والفرح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عنی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عنایة بالغة ؛ وذلک لما یترتب علیه من آثار تعود لصالح الداعی فی الدنیا والآخرة، وهو سلاح الأنبیاء، ولذا نری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صحیفته أدعیة کثیرة تحکی عن حالة الفناء المطلق فی الله سبحانه، وخصوصاً فی دعاء عرفة حیث حوت تلک الأدعیة علی المضامین التوحیدیة فی کل مراتب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توحید الذات والفعل والصفات، وتوحید المحبة، وتوحید التوجّه، وتوحید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التکوینیة والتشریعیة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وتوحید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المضامین الأخلاقیة والحقوقیة التی أشار إلیها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شک إنما وصل إلینا هو نزر قلیل من فیض کبیر صدر من أناس ارتبطوا بمشکاة الوحی؛ حیث نجد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الدعاء حتی فی أواخر حیاته، وعندما سقط علی الأرض وهو فی حالة الذکر والارتباط بالله سبحانه، وهی حالة العبودیة استحق سید </w:t>
      </w:r>
      <w:bookmarkStart w:id="1197" w:name="pg5761_53065"/>
    </w:p>
    <w:p>
      <w:pPr>
        <w:pStyle w:val="BookText"/>
        <w:rPr/>
      </w:pPr>
      <w:bookmarkEnd w:id="1197"/>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علی سرّ الخلود الأبدی، ومن ثمّ أردنا فی هذا البحث أن نقف علی الأبعاد المعرفیة فی أدعیة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98" w:name="__RefHeading___Toc4149374_581953129"/>
      <w:bookmarkStart w:id="1199" w:name="_Toc477"/>
      <w:bookmarkEnd w:id="1198"/>
      <w:r>
        <w:rPr>
          <w:rtl w:val="true"/>
        </w:rPr>
        <w:t>فصول الرسالة ومباحثها</w:t>
      </w:r>
      <w:bookmarkEnd w:id="1199"/>
    </w:p>
    <w:p>
      <w:pPr>
        <w:pStyle w:val="Heading4"/>
        <w:numPr>
          <w:ilvl w:val="3"/>
          <w:numId w:val="1"/>
        </w:numPr>
        <w:rPr/>
      </w:pPr>
      <w:bookmarkStart w:id="1200" w:name="__RefHeading___Toc4149376_581953129"/>
      <w:bookmarkStart w:id="1201" w:name="_Toc478"/>
      <w:bookmarkEnd w:id="1200"/>
      <w:r>
        <w:rPr>
          <w:rtl w:val="true"/>
        </w:rPr>
        <w:t>الفصل الأوّل</w:t>
      </w:r>
      <w:r>
        <w:rPr>
          <w:rtl w:val="true"/>
        </w:rPr>
        <w:t xml:space="preserve">: </w:t>
      </w:r>
      <w:r>
        <w:rPr>
          <w:rtl w:val="true"/>
        </w:rPr>
        <w:t>مباحث تمهیدیة</w:t>
      </w:r>
      <w:bookmarkEnd w:id="1201"/>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لغةً واصطلاحاً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الفطری والتعبّدی والسایکولوجی للدعاء</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الأدعیة والمناجیات</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المأثور وغیر المأثور</w:t>
      </w:r>
    </w:p>
    <w:p>
      <w:pPr>
        <w:pStyle w:val="Heading4"/>
        <w:numPr>
          <w:ilvl w:val="3"/>
          <w:numId w:val="1"/>
        </w:numPr>
        <w:rPr/>
      </w:pPr>
      <w:bookmarkStart w:id="1202" w:name="__RefHeading___Toc4149378_581953129"/>
      <w:bookmarkStart w:id="1203" w:name="_Toc479"/>
      <w:bookmarkEnd w:id="1202"/>
      <w:r>
        <w:rPr>
          <w:rtl w:val="true"/>
        </w:rPr>
        <w:t>الفصل الثانی</w:t>
      </w:r>
      <w:r>
        <w:rPr>
          <w:rtl w:val="true"/>
        </w:rPr>
        <w:t xml:space="preserve">: </w:t>
      </w:r>
      <w:r>
        <w:rPr>
          <w:rtl w:val="true"/>
        </w:rPr>
        <w:t>الأدعیة وتبویبها</w:t>
      </w:r>
      <w:bookmarkEnd w:id="120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وفق التاریخ السیاقی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وفق التبویب الموضوعی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وفق الأمکنة والأزمنة</w:t>
      </w:r>
    </w:p>
    <w:p>
      <w:pPr>
        <w:pStyle w:val="Heading4"/>
        <w:numPr>
          <w:ilvl w:val="3"/>
          <w:numId w:val="1"/>
        </w:numPr>
        <w:rPr/>
      </w:pPr>
      <w:bookmarkStart w:id="1204" w:name="__RefHeading___Toc4149380_581953129"/>
      <w:bookmarkStart w:id="1205" w:name="_Toc480"/>
      <w:bookmarkEnd w:id="1204"/>
      <w:r>
        <w:rPr>
          <w:rtl w:val="true"/>
        </w:rPr>
        <w:t>الفصل الثالث</w:t>
      </w:r>
      <w:r>
        <w:rPr>
          <w:rtl w:val="true"/>
        </w:rPr>
        <w:t xml:space="preserve">: </w:t>
      </w:r>
      <w:r>
        <w:rPr>
          <w:rtl w:val="true"/>
        </w:rPr>
        <w:t>نماذج من الأبعاد فی أدعیة الإمام الحسین</w:t>
      </w:r>
      <w:r>
        <w:rPr>
          <w:rtl w:val="true"/>
        </w:rPr>
        <w:t>(</w:t>
      </w:r>
      <w:r>
        <w:rPr>
          <w:rtl w:val="true"/>
        </w:rPr>
        <w:t>علیه السّلام</w:t>
      </w:r>
      <w:r>
        <w:rPr>
          <w:rtl w:val="true"/>
        </w:rPr>
        <w:t>)</w:t>
      </w:r>
      <w:bookmarkEnd w:id="1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الأبعاد التربویة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الأبعاد المعرفیة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الأبعاد التوحیدیة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الأبعاد الاجتماعیة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الأبعاد العسکریة </w:t>
      </w:r>
      <w:bookmarkStart w:id="1206" w:name="pg5761_53066"/>
    </w:p>
    <w:p>
      <w:pPr>
        <w:pStyle w:val="Heading4"/>
        <w:numPr>
          <w:ilvl w:val="3"/>
          <w:numId w:val="1"/>
        </w:numPr>
        <w:rPr/>
      </w:pPr>
      <w:bookmarkStart w:id="1207" w:name="__RefHeading___Toc4149382_581953129"/>
      <w:bookmarkStart w:id="1208" w:name="_Toc481"/>
      <w:bookmarkEnd w:id="1206"/>
      <w:bookmarkEnd w:id="1207"/>
      <w:r>
        <w:rPr>
          <w:rtl w:val="true"/>
        </w:rPr>
        <w:t>الفصل الرابع</w:t>
      </w:r>
      <w:r>
        <w:rPr>
          <w:rtl w:val="true"/>
        </w:rPr>
        <w:t xml:space="preserve">: </w:t>
      </w:r>
      <w:r>
        <w:rPr>
          <w:rtl w:val="true"/>
        </w:rPr>
        <w:t>المشهد التوحیدی فی دعاء عرفة</w:t>
      </w:r>
      <w:bookmarkEnd w:id="120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الدعاء ومضمونه وعلاقة الجزء الأخیر من الدعاء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الذات وصفات الفعل فی دعاء عرفة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الربوبیة الرحمانیة بین الحق عزّ وجلّ والإنسان فی دعاء عرفة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الحق فی الوجود الإنسانی منذ بدء النشأة وحتی النهایة فی دعاء عرفة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استقلال الوجود فی دعاء عرفة</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الغنی فی دعاء عرفة</w:t>
      </w:r>
    </w:p>
    <w:p>
      <w:pPr>
        <w:pStyle w:val="Heading4"/>
        <w:numPr>
          <w:ilvl w:val="3"/>
          <w:numId w:val="1"/>
        </w:numPr>
        <w:rPr/>
      </w:pPr>
      <w:bookmarkStart w:id="1209" w:name="__RefHeading___Toc4149384_581953129"/>
      <w:bookmarkStart w:id="1210" w:name="_Toc482"/>
      <w:bookmarkEnd w:id="1209"/>
      <w:r>
        <w:rPr>
          <w:rtl w:val="true"/>
        </w:rPr>
        <w:t>الفصل الخامس</w:t>
      </w:r>
      <w:r>
        <w:rPr>
          <w:rtl w:val="true"/>
        </w:rPr>
        <w:t xml:space="preserve">: </w:t>
      </w:r>
      <w:r>
        <w:rPr>
          <w:rtl w:val="true"/>
        </w:rPr>
        <w:t>أدعیة الإمام الحسین</w:t>
      </w:r>
      <w:r>
        <w:rPr>
          <w:rtl w:val="true"/>
        </w:rPr>
        <w:t>(</w:t>
      </w:r>
      <w:r>
        <w:rPr>
          <w:rtl w:val="true"/>
        </w:rPr>
        <w:t>علیه السّلام</w:t>
      </w:r>
      <w:r>
        <w:rPr>
          <w:rtl w:val="true"/>
        </w:rPr>
        <w:t xml:space="preserve">) </w:t>
      </w:r>
      <w:r>
        <w:rPr>
          <w:rtl w:val="true"/>
        </w:rPr>
        <w:t>فی یوم عاشوراء</w:t>
      </w:r>
      <w:bookmarkEnd w:id="121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الدعاء قبل البدء فی القتال</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عندما رأی الجیوش من حوله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لأبی الشعثاء الکندی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لزهیر بن القین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لأم وهب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لجون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عندما فقد الناصر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عندما سقط علی الأرض </w:t>
      </w:r>
      <w:bookmarkStart w:id="1211" w:name="pg5761_53067"/>
    </w:p>
    <w:p>
      <w:pPr>
        <w:pStyle w:val="Heading4"/>
        <w:numPr>
          <w:ilvl w:val="3"/>
          <w:numId w:val="1"/>
        </w:numPr>
        <w:rPr/>
      </w:pPr>
      <w:bookmarkStart w:id="1212" w:name="__RefHeading___Toc4149386_581953129"/>
      <w:bookmarkStart w:id="1213" w:name="_Toc483"/>
      <w:bookmarkEnd w:id="1211"/>
      <w:bookmarkEnd w:id="1212"/>
      <w:r>
        <w:rPr>
          <w:rtl w:val="true"/>
        </w:rPr>
        <w:t>الفصل السادس</w:t>
      </w:r>
      <w:r>
        <w:rPr>
          <w:rtl w:val="true"/>
        </w:rPr>
        <w:t xml:space="preserve">: </w:t>
      </w:r>
      <w:r>
        <w:rPr>
          <w:rtl w:val="true"/>
        </w:rPr>
        <w:t>الأثر الغیبی فی دعاء الإمام الحسین</w:t>
      </w:r>
      <w:r>
        <w:rPr>
          <w:rtl w:val="true"/>
        </w:rPr>
        <w:t>(</w:t>
      </w:r>
      <w:r>
        <w:rPr>
          <w:rtl w:val="true"/>
        </w:rPr>
        <w:t>علیه السّلام</w:t>
      </w:r>
      <w:r>
        <w:rPr>
          <w:rtl w:val="true"/>
        </w:rPr>
        <w:t xml:space="preserve">) </w:t>
      </w:r>
      <w:r>
        <w:rPr>
          <w:rtl w:val="true"/>
        </w:rPr>
        <w:t>وتجلیات الغضب الإلهی</w:t>
      </w:r>
      <w:bookmarkEnd w:id="121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الغیبی والاستجابة الإلهیة له</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الغیبی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سلط علیهم غلام ثقیف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سلط علیهم سنین کسنیّ یوسف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رضاة الولاة عنهم</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الدعاء العاجلة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عبدالله بن حوزة التمیمی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تمیم بن الحصین الفزاری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بن جویرة الموزنی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آثار الغضب الإلهی بعد استشهاد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الحمرة فی السماء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بزوغ الدم من الحجارة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انکساف الشمس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جمیع المجرمین</w:t>
      </w:r>
    </w:p>
    <w:p>
      <w:pPr>
        <w:pStyle w:val="Heading4"/>
        <w:numPr>
          <w:ilvl w:val="3"/>
          <w:numId w:val="1"/>
        </w:numPr>
        <w:rPr/>
      </w:pPr>
      <w:bookmarkStart w:id="1214" w:name="__RefHeading___Toc4149388_581953129"/>
      <w:bookmarkStart w:id="1215" w:name="_Toc484"/>
      <w:bookmarkEnd w:id="1214"/>
      <w:r>
        <w:rPr>
          <w:rtl w:val="true"/>
        </w:rPr>
        <w:t>الفصل السابع</w:t>
      </w:r>
      <w:r>
        <w:rPr>
          <w:rtl w:val="true"/>
        </w:rPr>
        <w:t xml:space="preserve">: </w:t>
      </w:r>
      <w:r>
        <w:rPr>
          <w:rtl w:val="true"/>
        </w:rPr>
        <w:t>دیمومة آثار أدعیة الإمام الحسین</w:t>
      </w:r>
      <w:r>
        <w:rPr>
          <w:rtl w:val="true"/>
        </w:rPr>
        <w:t>(</w:t>
      </w:r>
      <w:r>
        <w:rPr>
          <w:rtl w:val="true"/>
        </w:rPr>
        <w:t>علیه السّلام</w:t>
      </w:r>
      <w:r>
        <w:rPr>
          <w:rtl w:val="true"/>
        </w:rPr>
        <w:t xml:space="preserve">) </w:t>
      </w:r>
      <w:r>
        <w:rPr>
          <w:rtl w:val="true"/>
        </w:rPr>
        <w:t>علی الأمّة</w:t>
      </w:r>
      <w:bookmarkEnd w:id="121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النفسی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الأخلاقی</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المعنوی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الفکری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6" w:name="__RefHeading___Toc4149390_581953129"/>
      <w:bookmarkStart w:id="1217" w:name="_Toc485"/>
      <w:bookmarkEnd w:id="1216"/>
      <w:r>
        <w:rPr>
          <w:rtl w:val="true"/>
        </w:rPr>
        <w:t>الخاتمة</w:t>
      </w:r>
      <w:r>
        <w:rPr>
          <w:rtl w:val="true"/>
        </w:rPr>
        <w:t xml:space="preserve">: </w:t>
      </w:r>
      <w:r>
        <w:rPr>
          <w:rtl w:val="true"/>
        </w:rPr>
        <w:t>تتضمّن النتائج والتوصیات</w:t>
      </w:r>
      <w:bookmarkStart w:id="1218" w:name="pg5761_53068"/>
      <w:bookmarkEnd w:id="1217"/>
    </w:p>
    <w:p>
      <w:pPr>
        <w:pStyle w:val="Heading2"/>
        <w:numPr>
          <w:ilvl w:val="1"/>
          <w:numId w:val="1"/>
        </w:numPr>
        <w:rPr/>
      </w:pPr>
      <w:bookmarkStart w:id="1219" w:name="__RefHeading___Toc4149392_581953129"/>
      <w:bookmarkStart w:id="1220" w:name="_Toc486"/>
      <w:bookmarkEnd w:id="1218"/>
      <w:bookmarkEnd w:id="1219"/>
      <w:r>
        <w:rPr/>
        <w:t>59</w:t>
      </w:r>
      <w:r>
        <w:rPr>
          <w:rtl w:val="true"/>
        </w:rPr>
        <w:t xml:space="preserve">- </w:t>
      </w:r>
      <w:r>
        <w:rPr>
          <w:rtl w:val="true"/>
        </w:rPr>
        <w:t>النهضة الحسینیة والهویة الشیعیة</w:t>
      </w:r>
      <w:bookmarkEnd w:id="1220"/>
    </w:p>
    <w:p>
      <w:pPr>
        <w:pStyle w:val="Heading3"/>
        <w:numPr>
          <w:ilvl w:val="2"/>
          <w:numId w:val="1"/>
        </w:numPr>
        <w:rPr/>
      </w:pPr>
      <w:bookmarkStart w:id="1221" w:name="__RefHeading___Toc4149394_581953129"/>
      <w:bookmarkStart w:id="1222" w:name="_Toc487"/>
      <w:bookmarkEnd w:id="1221"/>
      <w:r>
        <w:rPr>
          <w:rtl w:val="true"/>
        </w:rPr>
        <w:t>أهمیّة الموضوع</w:t>
      </w:r>
      <w:bookmarkEnd w:id="1222"/>
    </w:p>
    <w:p>
      <w:pPr>
        <w:pStyle w:val="BookText"/>
        <w:rPr/>
      </w:pPr>
      <w:r>
        <w:rPr>
          <w:rFonts w:ascii="IRNazanin" w:hAnsi="IRNazanin" w:eastAsia="IRNazanin"/>
          <w:color w:val="111111"/>
          <w:sz w:val="28"/>
          <w:sz w:val="28"/>
          <w:szCs w:val="28"/>
          <w:rtl w:val="true"/>
          <w:lang w:bidi="fa-IR"/>
        </w:rPr>
        <w:t>من المعلوم أن بذرة التشیع أنشأت وتکوّنت فی زمان الرسول’، وهو أول من غرس هذه البذرة ونمّاها ورعاها فی جمیع مراحل حیاته، ویدعم ذلک ما أثر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تلک البذرة التی أضفت سمة التشیّع علی أتباع الإمام، وأشادت بهم وبشرتهم بأسمی المنازل فی الفردوس الأعلی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وشیعتک تردون علیّ الحوض</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 یوم القیامة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إنک ستقدم علی الله وشیعتک راضون مرضیّون، ویقدم أعداؤک غضاباً مقمحین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ولا شکّ أن الرؤیة الکونیة العقدیة فی المنظومة الشیعیة متقوّمة بالإمامة، وهذه الإمامة دائمیة وغیر منقطعة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 بعصر دون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متقوّمة بالنص الخاص ومحصورة مصداقاً بمن حددهم النص، ومزودة بمؤهلات تتناسب مع مسؤولیة الإمام من عصمة وعلم خاص وولایة وغیر ذلک، ولکننا نرید أن نبیّن فی هذه الأطروحة،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الهویة التی تساوق الإسلام قد ظهرت منذ الیوم الأوّل من فجر الإسلام، ولکن سیاسة التوریث الأموی التی هی کانت معلولة لیوم السقیفة </w:t>
      </w:r>
      <w:bookmarkStart w:id="1223" w:name="pg5761_53069"/>
    </w:p>
    <w:p>
      <w:pPr>
        <w:pStyle w:val="BookText"/>
        <w:rPr/>
      </w:pPr>
      <w:bookmarkEnd w:id="1223"/>
      <w:r>
        <w:rPr>
          <w:rFonts w:ascii="IRNazanin" w:hAnsi="IRNazanin" w:eastAsia="IRNazanin"/>
          <w:color w:val="111111"/>
          <w:sz w:val="28"/>
          <w:sz w:val="28"/>
          <w:szCs w:val="28"/>
          <w:rtl w:val="true"/>
          <w:lang w:bidi="fa-IR"/>
        </w:rPr>
        <w:t>وإفرازاتها، جعلت هذه الهویة مغیّبة ؛ نتیجة لسیاسة الإقصاء والتهمیش؛ وذلک لأن</w:t>
      </w:r>
    </w:p>
    <w:p>
      <w:pPr>
        <w:pStyle w:val="BookText"/>
        <w:rPr/>
      </w:pPr>
      <w:r>
        <w:rPr>
          <w:rFonts w:ascii="IRNazanin" w:hAnsi="IRNazanin" w:eastAsia="IRNazanin"/>
          <w:color w:val="111111"/>
          <w:sz w:val="28"/>
          <w:sz w:val="28"/>
          <w:szCs w:val="28"/>
          <w:rtl w:val="true"/>
          <w:lang w:bidi="fa-IR"/>
        </w:rPr>
        <w:t>السلوک العملی للأفراد یخضع للعقل العملی، والعقل العملی یخضع للرؤیة الکونیة وهذه الرؤیة تتبع المنهج المعرفی، وهذا المنهج تشکّل تبعاً لما أفرزته سیاسة التوریث الأموی ویوم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جاءت هذه الملحمة الحسینیة لتبلور الهویة الشیعیة وتعیدها إلی الواقع النفس أمری الوحیانی الذی صدع به خاتم الرسالة المحمدیة، ومن هنا نحن نعتقد أن ملحمة کربلاء الخالدة هی یوم إشهار الشیعة لهویتهم فی أبعادها العقائدیة والسلوکیة والأخلاقیة والحقوقیة، واستطاعت الهویة الشیعیة أن تعرّف نفسها فکراً وثقافةً وعقیدةً؛ لأن الهویة هی الوعی بالذات الثقافیة والاجتماعیة والعقدیة، وهی السمة التی تمیّز الشخص عن غیره أو مجموعة عن غیرها، فالهویة جزءٌ لا یتجزّأ من منشأ الفرد، وهی الخصوصیة الذاتیة، وکل ما یشکل الفرد من مشاعر وأحاسیس وقیم وآراء ومواقف وسلوک، بل کل ما یمیّزه عن غیره</w:t>
      </w:r>
      <w:r>
        <w:rPr>
          <w:rFonts w:eastAsia="IRNazanin" w:cs="IRNazanin"/>
          <w:color w:val="111111"/>
          <w:sz w:val="28"/>
          <w:szCs w:val="28"/>
          <w:rtl w:val="true"/>
          <w:lang w:bidi="fa-IR"/>
        </w:rPr>
        <w:t>.</w:t>
      </w:r>
    </w:p>
    <w:p>
      <w:pPr>
        <w:pStyle w:val="Heading3"/>
        <w:numPr>
          <w:ilvl w:val="2"/>
          <w:numId w:val="1"/>
        </w:numPr>
        <w:rPr/>
      </w:pPr>
      <w:bookmarkStart w:id="1224" w:name="__RefHeading___Toc4149396_581953129"/>
      <w:bookmarkStart w:id="1225" w:name="_Toc488"/>
      <w:bookmarkEnd w:id="1224"/>
      <w:r>
        <w:rPr>
          <w:rtl w:val="true"/>
        </w:rPr>
        <w:t>فصول الرسالة ومباحثها</w:t>
      </w:r>
      <w:bookmarkEnd w:id="1225"/>
    </w:p>
    <w:p>
      <w:pPr>
        <w:pStyle w:val="Heading4"/>
        <w:numPr>
          <w:ilvl w:val="3"/>
          <w:numId w:val="1"/>
        </w:numPr>
        <w:rPr/>
      </w:pPr>
      <w:bookmarkStart w:id="1226" w:name="__RefHeading___Toc4149398_581953129"/>
      <w:bookmarkStart w:id="1227" w:name="_Toc489"/>
      <w:bookmarkEnd w:id="1226"/>
      <w:r>
        <w:rPr>
          <w:rtl w:val="true"/>
        </w:rPr>
        <w:t>الفصل الأوّل</w:t>
      </w:r>
      <w:r>
        <w:rPr>
          <w:rtl w:val="true"/>
        </w:rPr>
        <w:t xml:space="preserve">: </w:t>
      </w:r>
      <w:r>
        <w:rPr>
          <w:rtl w:val="true"/>
        </w:rPr>
        <w:t>مباحث تمهیدیة</w:t>
      </w:r>
      <w:bookmarkEnd w:id="122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العام للمفاهیم</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الهویة</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بالمعنی الأعم</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بالمعنی الأخص</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الفلسفی للهویة</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الاجتماعی للهویة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الهویة </w:t>
      </w:r>
      <w:bookmarkStart w:id="1228" w:name="pg5761_53070"/>
    </w:p>
    <w:p>
      <w:pPr>
        <w:pStyle w:val="BookText"/>
        <w:rPr/>
      </w:pPr>
      <w:bookmarkEnd w:id="1228"/>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مکونات الهویة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بالإمامة المنصوصة المعصومة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بالمرجعیة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النهضة الحسینیة</w:t>
      </w:r>
    </w:p>
    <w:p>
      <w:pPr>
        <w:pStyle w:val="Heading4"/>
        <w:numPr>
          <w:ilvl w:val="3"/>
          <w:numId w:val="1"/>
        </w:numPr>
        <w:rPr/>
      </w:pPr>
      <w:bookmarkStart w:id="1229" w:name="__RefHeading___Toc4149400_581953129"/>
      <w:bookmarkStart w:id="1230" w:name="_Toc490"/>
      <w:bookmarkEnd w:id="1229"/>
      <w:r>
        <w:rPr>
          <w:rtl w:val="true"/>
        </w:rPr>
        <w:t>الفصل الثانی</w:t>
      </w:r>
      <w:r>
        <w:rPr>
          <w:rtl w:val="true"/>
        </w:rPr>
        <w:t xml:space="preserve">: </w:t>
      </w:r>
      <w:r>
        <w:rPr>
          <w:rtl w:val="true"/>
        </w:rPr>
        <w:t>وقفة مع المخالفین فی تأثیر النهضة الحسینیة فی الهویة الشیعیة</w:t>
      </w:r>
      <w:bookmarkEnd w:id="123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نهضة دنیویة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هی نهضة لتفرقة الأمّة الإسلامیة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هی نهضة لطلب الحکم</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هی نهضة تمرد علی الخلافة الشرعیة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وتحلیل</w:t>
      </w:r>
    </w:p>
    <w:p>
      <w:pPr>
        <w:pStyle w:val="Heading4"/>
        <w:numPr>
          <w:ilvl w:val="3"/>
          <w:numId w:val="1"/>
        </w:numPr>
        <w:rPr/>
      </w:pPr>
      <w:bookmarkStart w:id="1231" w:name="__RefHeading___Toc4149402_581953129"/>
      <w:bookmarkStart w:id="1232" w:name="_Toc491"/>
      <w:bookmarkEnd w:id="1231"/>
      <w:r>
        <w:rPr>
          <w:rtl w:val="true"/>
        </w:rPr>
        <w:t>الفصل الثالث</w:t>
      </w:r>
      <w:r>
        <w:rPr>
          <w:rtl w:val="true"/>
        </w:rPr>
        <w:t xml:space="preserve">: </w:t>
      </w:r>
      <w:r>
        <w:rPr>
          <w:rtl w:val="true"/>
        </w:rPr>
        <w:t>النهضة الحسینیة والهویة العقدیة الشیعیة</w:t>
      </w:r>
      <w:bookmarkEnd w:id="123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التضحیة وأثرها العقدی</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والعودة إلی الإمامة المنصوصة ومعرفة الإمام</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وآثارها التکوینیة فی بلورة الکیان الشیعی</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ودورها فی إشهار الشیعة لهویتهم العقائدیة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الحسینیة ودورها فی یوم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وتجلی التبری والتولی </w:t>
      </w:r>
      <w:bookmarkStart w:id="1233" w:name="pg5761_53071"/>
    </w:p>
    <w:p>
      <w:pPr>
        <w:pStyle w:val="Heading4"/>
        <w:numPr>
          <w:ilvl w:val="3"/>
          <w:numId w:val="1"/>
        </w:numPr>
        <w:rPr/>
      </w:pPr>
      <w:bookmarkStart w:id="1234" w:name="__RefHeading___Toc4149404_581953129"/>
      <w:bookmarkStart w:id="1235" w:name="_Toc492"/>
      <w:bookmarkEnd w:id="1233"/>
      <w:bookmarkEnd w:id="1234"/>
      <w:r>
        <w:rPr>
          <w:rtl w:val="true"/>
        </w:rPr>
        <w:t>الفصل الرابع</w:t>
      </w:r>
      <w:r>
        <w:rPr>
          <w:rtl w:val="true"/>
        </w:rPr>
        <w:t xml:space="preserve">: </w:t>
      </w:r>
      <w:r>
        <w:rPr>
          <w:rtl w:val="true"/>
        </w:rPr>
        <w:t>النهضة الحسینیة وسلوکیات الکیان الشیعی</w:t>
      </w:r>
      <w:bookmarkEnd w:id="123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وتجلی الطاعة والعبودیة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وتجلی الصبر والمقاومة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واستلهام الثورات</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وتجلی التسلیم والرضا</w:t>
      </w:r>
    </w:p>
    <w:p>
      <w:pPr>
        <w:pStyle w:val="Heading4"/>
        <w:numPr>
          <w:ilvl w:val="3"/>
          <w:numId w:val="1"/>
        </w:numPr>
        <w:rPr/>
      </w:pPr>
      <w:bookmarkStart w:id="1236" w:name="__RefHeading___Toc4149406_581953129"/>
      <w:bookmarkStart w:id="1237" w:name="_Toc493"/>
      <w:bookmarkEnd w:id="1236"/>
      <w:r>
        <w:rPr>
          <w:rtl w:val="true"/>
        </w:rPr>
        <w:t>الفصل الخامس</w:t>
      </w:r>
      <w:r>
        <w:rPr>
          <w:rtl w:val="true"/>
        </w:rPr>
        <w:t xml:space="preserve">: </w:t>
      </w:r>
      <w:r>
        <w:rPr>
          <w:rtl w:val="true"/>
        </w:rPr>
        <w:t>النهضة الحسینیة وحفظ الهویة الشیعیة</w:t>
      </w:r>
      <w:bookmarkEnd w:id="123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بالثقلین ودورهما فی حفظ الهویة الشیعیة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فی حفظ الهویة الشیعیة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المرئی والمسموع والمکتوب ودوره الرسالی فی حفظ الهویة الشیعیة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ودورها فی حفظ الهویة الشیعیة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الحسینی الهادف ودوره فی حفظ الهویة الشیعیة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8" w:name="__RefHeading___Toc4149408_581953129"/>
      <w:bookmarkStart w:id="1239" w:name="_Toc494"/>
      <w:bookmarkEnd w:id="1238"/>
      <w:r>
        <w:rPr>
          <w:rtl w:val="true"/>
        </w:rPr>
        <w:t>الخاتمة</w:t>
      </w:r>
      <w:r>
        <w:rPr>
          <w:rtl w:val="true"/>
        </w:rPr>
        <w:t xml:space="preserve">: </w:t>
      </w:r>
      <w:r>
        <w:rPr>
          <w:rtl w:val="true"/>
        </w:rPr>
        <w:t>تتضمّن النتائج والتوصیات</w:t>
      </w:r>
      <w:bookmarkStart w:id="1240" w:name="pg5761_53072"/>
      <w:bookmarkEnd w:id="1239"/>
    </w:p>
    <w:p>
      <w:pPr>
        <w:pStyle w:val="Heading2"/>
        <w:numPr>
          <w:ilvl w:val="1"/>
          <w:numId w:val="1"/>
        </w:numPr>
        <w:rPr/>
      </w:pPr>
      <w:bookmarkStart w:id="1241" w:name="__RefHeading___Toc4149410_581953129"/>
      <w:bookmarkStart w:id="1242" w:name="_Toc495"/>
      <w:bookmarkEnd w:id="1240"/>
      <w:bookmarkEnd w:id="1241"/>
      <w:r>
        <w:rPr/>
        <w:t>60</w:t>
      </w:r>
      <w:r>
        <w:rPr>
          <w:rtl w:val="true"/>
        </w:rPr>
        <w:t xml:space="preserve">- </w:t>
      </w:r>
      <w:r>
        <w:rPr>
          <w:rtl w:val="true"/>
        </w:rPr>
        <w:t>تجلیات الحقیقة الإنسانیة فی القیامة الحسینیة</w:t>
      </w:r>
      <w:bookmarkEnd w:id="1242"/>
    </w:p>
    <w:p>
      <w:pPr>
        <w:pStyle w:val="Heading3"/>
        <w:numPr>
          <w:ilvl w:val="2"/>
          <w:numId w:val="1"/>
        </w:numPr>
        <w:rPr/>
      </w:pPr>
      <w:bookmarkStart w:id="1243" w:name="__RefHeading___Toc4149412_581953129"/>
      <w:bookmarkStart w:id="1244" w:name="_Toc496"/>
      <w:bookmarkEnd w:id="1243"/>
      <w:r>
        <w:rPr>
          <w:rtl w:val="true"/>
        </w:rPr>
        <w:t>أهمیّة الموضوع</w:t>
      </w:r>
      <w:bookmarkEnd w:id="1244"/>
    </w:p>
    <w:p>
      <w:pPr>
        <w:pStyle w:val="BookText"/>
        <w:rPr/>
      </w:pPr>
      <w:r>
        <w:rPr>
          <w:rFonts w:ascii="IRNazanin" w:hAnsi="IRNazanin" w:eastAsia="IRNazanin"/>
          <w:color w:val="111111"/>
          <w:sz w:val="28"/>
          <w:sz w:val="28"/>
          <w:szCs w:val="28"/>
          <w:rtl w:val="true"/>
          <w:lang w:bidi="fa-IR"/>
        </w:rPr>
        <w:t>لا یخفی أن الحقیقة الإنسانیة قد ظهرت وتجلّت فی کربلاء بکل أبعادها الجمالیة والجلالیة، وذلک من خلال تجلّی الإنسان بصورة مأساویة تُحیّر الألباب والعقول فی واقعة کربلاء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الحقیقة قد تجلت لتظهر الحقیقة الإنسانیة ومحوریتها باعتبارها مظهراً لله تعالی، فالإنسان الکامل کالمرأة الشفافة التی لا تحکی سوی المستخلف عنه، وهذا الخلیفة الذی ولّی وجهه نحو قبلته ولن ینحرف عن کعبته أبداً، فقد ظهرت الحقیقة الإنسانیة بأبعادها الغیبیة والناسوتیّة فی أرض کربلاء لتحکی تنزّل الأسماء الإلهیة، وعلی هذا الأساس جعل الله تعالی قول هذا الولی وفعله وتقریره حجّة، وأن الله سبحانه لمّا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المخلوقات العرشیة أن تسجد له تشریفاً، فسجدت الملائکة لمّا تمتعت به وجوداتها النورانیة من صفاء إلهی، فی حین تمرد الشیطان لما تمتع به استعداده من ظلمانیة، وهذا السجود والأمر به لم یفهم لدی العقل الإنسانی، ولم یتذوق حتی خرجت الأسماء الإلهیة بقضّها وقضیضها فی کربلاء، حیث ظهر التسلیم المطلق، وظهرت العزة والشموخ والإباء، فأصبحت هذه الحقیقة مظهراً لإرادة الرب الذی استخلصه لنفسه من صفوة المصطفین، وقد بیّنه المصطفی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 لک عند الله مقاماً لا تناله إلّا بالشهادة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أراد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مظهراً لإرادة الحق الذی یمثل النسخة الجامعة والمثال الکامل للعالم بأجمعه، ومظهراً لجمیع الأسماء الإلهیة الحسنی والصفات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أنه لا یأتی تحقیق الإرادة الإلهیة إلا بوجود قدسی، فهذا الفناء فی الله الذی جسده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أرض کربلاء، حیث قدم کل ما یملک من نفیس ورخیص لیحصل علی سر الخلود الأبدی، فقدم الأبناء و الآل والأصحاب؛ بل حتی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تخللت ذاته القدسیة فی ذات الله سبحانه رحمته العنایة الإلهیة من فقدان الابن المطیع بذبح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ظهر جمال الصنع فی کربلاء الذی اشارت إلیه الحوراء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فظهر الجلال والجمال فی اللوحة الحسینیة من العزّة والإباء والشجاعة والعبودیة وغیرها ؛ وذلک لأن جلال الله کامن فی جماله، وجماله مستور فی جلاله، ولذا یقول الحق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 أن التکلیف الإلهی وإن رافقته کلفة ومشقة فهو بدوره آیة جلال الله، ولا یکون باطنه إلا تشریفاً وهو آیة جمال الله سبحانه، فالحسین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مرتبة الرضا المطلق، ومن ثمّ أعطاه الله مالم یعط لغیره حتی من المقرّبین، فأعطاه الخلود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هی هذه الحقیقة الإنسانیة؟ وما هی أبعادها؟ وکیف قرأت المدرسة الوحیانیة والفلسفیة والعلمانیة والحداثویة هذه النفس الإنسانیة من خلال مقارباتها المختلفة؟ وکیف ظهر جمال الصنع فی کربلاء؟ وهل استطاعت هذه المدارس أن تعطی رؤیة کونیة وأیدیولوجیة صحیحة تقرأ فیها حقیقة النفس الإنسانیة وتجلیاتها؟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نحاول فی هذه الأطروحة أن نقارب بین هذه المدارس، ونقف علی حقیقة الخلافة الإلهیة، وأن منشأها هو إیداع العلم بالأسماء الحسنی فی باطن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w:t>
      </w:r>
      <w:bookmarkStart w:id="1245" w:name="pg5761_53074"/>
    </w:p>
    <w:p>
      <w:pPr>
        <w:pStyle w:val="BookText"/>
        <w:rPr/>
      </w:pPr>
      <w:bookmarkEnd w:id="1245"/>
      <w:r>
        <w:rPr>
          <w:rFonts w:ascii="IRNazanin" w:hAnsi="IRNazanin" w:eastAsia="IRNazanin"/>
          <w:color w:val="111111"/>
          <w:sz w:val="28"/>
          <w:sz w:val="28"/>
          <w:szCs w:val="28"/>
          <w:rtl w:val="true"/>
          <w:lang w:bidi="fa-IR"/>
        </w:rPr>
        <w:t>العلم بالأسماء الإلهیة حقیقة ذات مراتب مشککة، فبمقدار اهتداء الإنسان بالصراط المستقیم وبمقدار قرب الحقیقة من الإنسان الکامل، تظهر تلک الحقائق الأسمائیة، ولکنها فی الإنسان الکامل تکون بأعلی مراتبها، وقد ظهرت وتجلّت فی أرض کربلاء</w:t>
      </w:r>
      <w:r>
        <w:rPr>
          <w:rFonts w:eastAsia="IRNazanin" w:cs="IRNazanin"/>
          <w:color w:val="111111"/>
          <w:sz w:val="28"/>
          <w:szCs w:val="28"/>
          <w:rtl w:val="true"/>
          <w:lang w:bidi="fa-IR"/>
        </w:rPr>
        <w:t>.</w:t>
      </w:r>
    </w:p>
    <w:p>
      <w:pPr>
        <w:pStyle w:val="Heading3"/>
        <w:numPr>
          <w:ilvl w:val="2"/>
          <w:numId w:val="1"/>
        </w:numPr>
        <w:rPr/>
      </w:pPr>
      <w:bookmarkStart w:id="1246" w:name="__RefHeading___Toc4149414_581953129"/>
      <w:bookmarkStart w:id="1247" w:name="_Toc497"/>
      <w:bookmarkEnd w:id="1246"/>
      <w:r>
        <w:rPr>
          <w:rtl w:val="true"/>
        </w:rPr>
        <w:t>فصول الرسالة ومباحثها</w:t>
      </w:r>
      <w:bookmarkEnd w:id="1247"/>
    </w:p>
    <w:p>
      <w:pPr>
        <w:pStyle w:val="Heading4"/>
        <w:numPr>
          <w:ilvl w:val="3"/>
          <w:numId w:val="1"/>
        </w:numPr>
        <w:rPr/>
      </w:pPr>
      <w:bookmarkStart w:id="1248" w:name="__RefHeading___Toc4149416_581953129"/>
      <w:bookmarkStart w:id="1249" w:name="_Toc498"/>
      <w:bookmarkEnd w:id="1248"/>
      <w:r>
        <w:rPr>
          <w:rtl w:val="true"/>
        </w:rPr>
        <w:t>الفصل الأوّل</w:t>
      </w:r>
      <w:r>
        <w:rPr>
          <w:rtl w:val="true"/>
        </w:rPr>
        <w:t xml:space="preserve">: </w:t>
      </w:r>
      <w:r>
        <w:rPr>
          <w:rtl w:val="true"/>
        </w:rPr>
        <w:t>نبذة مختصرة عن واقعة کربلاء، أسبابها وأهدافها</w:t>
      </w:r>
      <w:bookmarkEnd w:id="124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الظروف السیاسیة والعقائدیة والاجتماعیة السائدة آنذاک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قیام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قیامة کربلاء وأصحاب یزید</w:t>
      </w:r>
    </w:p>
    <w:p>
      <w:pPr>
        <w:pStyle w:val="Heading4"/>
        <w:numPr>
          <w:ilvl w:val="3"/>
          <w:numId w:val="1"/>
        </w:numPr>
        <w:rPr/>
      </w:pPr>
      <w:bookmarkStart w:id="1250" w:name="__RefHeading___Toc4149418_581953129"/>
      <w:bookmarkStart w:id="1251" w:name="_Toc499"/>
      <w:bookmarkEnd w:id="1250"/>
      <w:r>
        <w:rPr>
          <w:rtl w:val="true"/>
        </w:rPr>
        <w:t>الفصل الثانی</w:t>
      </w:r>
      <w:r>
        <w:rPr>
          <w:rtl w:val="true"/>
        </w:rPr>
        <w:t xml:space="preserve">: </w:t>
      </w:r>
      <w:r>
        <w:rPr>
          <w:rtl w:val="true"/>
        </w:rPr>
        <w:t>تحلیل ونقد البحوث والدراسات والمقالات التی تعرضت لواقعة کربلاء</w:t>
      </w:r>
      <w:bookmarkEnd w:id="1251"/>
    </w:p>
    <w:p>
      <w:pPr>
        <w:pStyle w:val="Heading4"/>
        <w:numPr>
          <w:ilvl w:val="3"/>
          <w:numId w:val="1"/>
        </w:numPr>
        <w:rPr/>
      </w:pPr>
      <w:bookmarkStart w:id="1252" w:name="__RefHeading___Toc4149420_581953129"/>
      <w:bookmarkStart w:id="1253" w:name="_Toc500"/>
      <w:bookmarkEnd w:id="1252"/>
      <w:r>
        <w:rPr>
          <w:rtl w:val="true"/>
        </w:rPr>
        <w:t>الفصل الثالث</w:t>
      </w:r>
      <w:r>
        <w:rPr>
          <w:rtl w:val="true"/>
        </w:rPr>
        <w:t xml:space="preserve">: </w:t>
      </w:r>
      <w:r>
        <w:rPr>
          <w:rtl w:val="true"/>
        </w:rPr>
        <w:t xml:space="preserve">الحقیقة الإنسانیة والمقاربات الفلسفیة والحداثویة والمسیحیّة </w:t>
      </w:r>
      <w:r>
        <w:rPr>
          <w:rtl w:val="true"/>
        </w:rPr>
        <w:t>(</w:t>
      </w:r>
      <w:r>
        <w:rPr>
          <w:rtl w:val="true"/>
        </w:rPr>
        <w:t>تحلیل ونقد</w:t>
      </w:r>
      <w:r>
        <w:rPr>
          <w:rtl w:val="true"/>
        </w:rPr>
        <w:t>)</w:t>
      </w:r>
      <w:bookmarkEnd w:id="1253"/>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المدرسة المشائیة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المدرسة الأفلاطونیة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المدرسة الحداثویة</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المدرسة المسیحیة</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المدرسة الکونفشوسیة الصینیة العرفانیة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الإنسانیة فی المدرسة الهندیة العرفانیة </w:t>
      </w:r>
      <w:bookmarkStart w:id="1254" w:name="pg5761_53075"/>
    </w:p>
    <w:p>
      <w:pPr>
        <w:pStyle w:val="BookText"/>
        <w:rPr/>
      </w:pPr>
      <w:bookmarkEnd w:id="1254"/>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المدرسة الزردشتیة الإیرانیة العرفانیة</w:t>
      </w:r>
    </w:p>
    <w:p>
      <w:pPr>
        <w:pStyle w:val="Heading4"/>
        <w:numPr>
          <w:ilvl w:val="3"/>
          <w:numId w:val="1"/>
        </w:numPr>
        <w:rPr/>
      </w:pPr>
      <w:bookmarkStart w:id="1255" w:name="__RefHeading___Toc4149422_581953129"/>
      <w:bookmarkStart w:id="1256" w:name="_Toc501"/>
      <w:bookmarkEnd w:id="1255"/>
      <w:r>
        <w:rPr>
          <w:rtl w:val="true"/>
        </w:rPr>
        <w:t>الفصل الرابع</w:t>
      </w:r>
      <w:r>
        <w:rPr>
          <w:rtl w:val="true"/>
        </w:rPr>
        <w:t xml:space="preserve">: </w:t>
      </w:r>
      <w:r>
        <w:rPr>
          <w:rtl w:val="true"/>
        </w:rPr>
        <w:t>العلاقة بین المنظومة الأسمائیة والصفاتیة وبین المنظومة الإنسانیة</w:t>
      </w:r>
      <w:bookmarkEnd w:id="1256"/>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المنظومة الأسمائیة والصفاتیة وبین المنظومة الإنسانیة</w:t>
      </w:r>
      <w:r>
        <w:rPr>
          <w:rStyle w:val="FootnoteAnchor"/>
          <w:rtl w:val="true"/>
        </w:rPr>
        <w:footnoteReference w:id="193"/>
      </w:r>
    </w:p>
    <w:p>
      <w:pPr>
        <w:pStyle w:val="Heading4"/>
        <w:numPr>
          <w:ilvl w:val="3"/>
          <w:numId w:val="1"/>
        </w:numPr>
        <w:rPr/>
      </w:pPr>
      <w:bookmarkStart w:id="1257" w:name="__RefHeading___Toc4149424_581953129"/>
      <w:bookmarkStart w:id="1258" w:name="_Toc502"/>
      <w:bookmarkEnd w:id="1257"/>
      <w:r>
        <w:rPr>
          <w:rtl w:val="true"/>
        </w:rPr>
        <w:t>الفصل الخامس</w:t>
      </w:r>
      <w:r>
        <w:rPr>
          <w:rtl w:val="true"/>
        </w:rPr>
        <w:t xml:space="preserve">: </w:t>
      </w:r>
      <w:r>
        <w:rPr>
          <w:rtl w:val="true"/>
        </w:rPr>
        <w:t>الحقیقة الإنسانیة والخلافة الإلهیة</w:t>
      </w:r>
      <w:bookmarkEnd w:id="125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المقاربة القرآنیة فی نظریة الخلافة الإلهیة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المقاربة العرفانیة فی نظریة الخلافة الإلهیة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المقاربة الصدرانیة فی نظریة الخلافة الإلهیة</w:t>
      </w:r>
    </w:p>
    <w:p>
      <w:pPr>
        <w:pStyle w:val="Heading4"/>
        <w:numPr>
          <w:ilvl w:val="3"/>
          <w:numId w:val="1"/>
        </w:numPr>
        <w:rPr/>
      </w:pPr>
      <w:bookmarkStart w:id="1259" w:name="__RefHeading___Toc4149426_581953129"/>
      <w:bookmarkStart w:id="1260" w:name="_Toc503"/>
      <w:bookmarkEnd w:id="1259"/>
      <w:r>
        <w:rPr>
          <w:rtl w:val="true"/>
        </w:rPr>
        <w:t>الفصل السادس</w:t>
      </w:r>
      <w:r>
        <w:rPr>
          <w:rtl w:val="true"/>
        </w:rPr>
        <w:t xml:space="preserve">: </w:t>
      </w:r>
      <w:r>
        <w:rPr>
          <w:rtl w:val="true"/>
        </w:rPr>
        <w:t>الحقیقة الإنسانیة الأسمائیة الحسنی والصفاتیة العلیا المعرفیة والوجودیة التی تجسدت فی کربلاء</w:t>
      </w:r>
      <w:bookmarkEnd w:id="126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التجلی الحسینی والحقیقة التکاملیة الانحداریة لیزید بن معاویة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تجلی الآل والحقیقة التکاملیة الانحداریة فی آل یزید ومعاویة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فی تجلی الأصحاب والحقیقة التکاملیة الانحداریة لأصحاب یزید والکوفیین</w:t>
      </w:r>
    </w:p>
    <w:p>
      <w:pPr>
        <w:pStyle w:val="Heading4"/>
        <w:numPr>
          <w:ilvl w:val="3"/>
          <w:numId w:val="1"/>
        </w:numPr>
        <w:rPr/>
      </w:pPr>
      <w:bookmarkStart w:id="1261" w:name="__RefHeading___Toc4149428_581953129"/>
      <w:bookmarkStart w:id="1262" w:name="_Toc504"/>
      <w:bookmarkEnd w:id="1261"/>
      <w:r>
        <w:rPr>
          <w:rtl w:val="true"/>
        </w:rPr>
        <w:t>الفصل السابع</w:t>
      </w:r>
      <w:r>
        <w:rPr>
          <w:rtl w:val="true"/>
        </w:rPr>
        <w:t xml:space="preserve">: </w:t>
      </w:r>
      <w:r>
        <w:rPr>
          <w:rtl w:val="true"/>
        </w:rPr>
        <w:t>حقیقة الأسماء والصفات الجلالیة والجمالیة الحسنی</w:t>
      </w:r>
      <w:bookmarkEnd w:id="126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والجلال فی النظم الإلهی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والجلال فی الظهور والبطون </w:t>
      </w:r>
      <w:bookmarkStart w:id="1263" w:name="pg5761_53076"/>
    </w:p>
    <w:p>
      <w:pPr>
        <w:pStyle w:val="BookText"/>
        <w:rPr/>
      </w:pPr>
      <w:bookmarkEnd w:id="1263"/>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والجلال فی المعیار الکونی</w:t>
      </w:r>
    </w:p>
    <w:p>
      <w:pPr>
        <w:pStyle w:val="Heading4"/>
        <w:numPr>
          <w:ilvl w:val="3"/>
          <w:numId w:val="1"/>
        </w:numPr>
        <w:rPr/>
      </w:pPr>
      <w:bookmarkStart w:id="1264" w:name="__RefHeading___Toc4149430_581953129"/>
      <w:bookmarkStart w:id="1265" w:name="_Toc505"/>
      <w:bookmarkEnd w:id="1264"/>
      <w:r>
        <w:rPr>
          <w:rtl w:val="true"/>
        </w:rPr>
        <w:t>الفصل الثامن</w:t>
      </w:r>
      <w:r>
        <w:rPr>
          <w:rtl w:val="true"/>
        </w:rPr>
        <w:t xml:space="preserve">: </w:t>
      </w:r>
      <w:r>
        <w:rPr>
          <w:rtl w:val="true"/>
        </w:rPr>
        <w:t>الحقیقة الإنسانیة الجمالیة و الجلالیة التی تجسدت فی واقعة أو قیامة کربلاء</w:t>
      </w:r>
      <w:bookmarkEnd w:id="126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الجمالیة والجلالیة فی التجلی الحسینی والحقیقة التکاملیة الانحداریة لیزید بن معاویة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الجمالیة والجلالیة فی تجلی الآل والحقیقة التکاملیة الانحداریة فی آل یزید ومعاویة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الجمالیة والجلالیة فی تجلی الأصحاب والحقیقة التکاملیة الانحداریة لأصحاب یزید والکوفیین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6" w:name="__RefHeading___Toc4149432_581953129"/>
      <w:bookmarkStart w:id="1267" w:name="_Toc506"/>
      <w:bookmarkEnd w:id="1266"/>
      <w:r>
        <w:rPr>
          <w:rtl w:val="true"/>
        </w:rPr>
        <w:t>الخاتمة</w:t>
      </w:r>
      <w:r>
        <w:rPr>
          <w:rtl w:val="true"/>
        </w:rPr>
        <w:t xml:space="preserve">: </w:t>
      </w:r>
      <w:r>
        <w:rPr>
          <w:rtl w:val="true"/>
        </w:rPr>
        <w:t>تتضمّن النتائج والتوصیات</w:t>
      </w:r>
      <w:bookmarkEnd w:id="126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8" w:name="pg5761_53078"/>
      <w:bookmarkStart w:id="1269" w:name="pg5761_53078"/>
      <w:bookmarkEnd w:id="1269"/>
    </w:p>
    <w:p>
      <w:pPr>
        <w:pStyle w:val="Heading2"/>
        <w:numPr>
          <w:ilvl w:val="1"/>
          <w:numId w:val="1"/>
        </w:numPr>
        <w:rPr/>
      </w:pPr>
      <w:bookmarkStart w:id="1270" w:name="pg5761_53078"/>
      <w:bookmarkStart w:id="1271" w:name="__RefHeading___Toc4149434_581953129"/>
      <w:bookmarkStart w:id="1272" w:name="_Toc507"/>
      <w:bookmarkEnd w:id="1270"/>
      <w:bookmarkEnd w:id="1271"/>
      <w:r>
        <w:rPr/>
        <w:t>61</w:t>
      </w:r>
      <w:r>
        <w:rPr>
          <w:rtl w:val="true"/>
        </w:rPr>
        <w:t xml:space="preserve">- </w:t>
      </w:r>
      <w:r>
        <w:rPr>
          <w:rtl w:val="true"/>
        </w:rPr>
        <w:t>الاستخلاف فی کربلاء</w:t>
      </w:r>
      <w:bookmarkEnd w:id="1272"/>
    </w:p>
    <w:p>
      <w:pPr>
        <w:pStyle w:val="Heading3"/>
        <w:numPr>
          <w:ilvl w:val="2"/>
          <w:numId w:val="1"/>
        </w:numPr>
        <w:rPr/>
      </w:pPr>
      <w:bookmarkStart w:id="1273" w:name="__RefHeading___Toc4149436_581953129"/>
      <w:bookmarkStart w:id="1274" w:name="_Toc508"/>
      <w:bookmarkEnd w:id="1273"/>
      <w:r>
        <w:rPr>
          <w:rtl w:val="true"/>
        </w:rPr>
        <w:t>أهمیّة الموضوع</w:t>
      </w:r>
      <w:bookmarkEnd w:id="1274"/>
    </w:p>
    <w:p>
      <w:pPr>
        <w:pStyle w:val="BookText"/>
        <w:rPr/>
      </w:pPr>
      <w:r>
        <w:rPr>
          <w:rFonts w:ascii="IRNazanin" w:hAnsi="IRNazanin" w:eastAsia="IRNazanin"/>
          <w:color w:val="111111"/>
          <w:sz w:val="28"/>
          <w:sz w:val="28"/>
          <w:szCs w:val="28"/>
          <w:rtl w:val="true"/>
          <w:lang w:bidi="fa-IR"/>
        </w:rPr>
        <w:t>یتعیّن الدین کرسالة تهدی الإنسان إلی الصراط المستقیم الموصل إلی الغایة الإلهیة المتمثّلة بالعیشة الراضیة والحیاة الطیبة ورضا الله تعالی یتعیّن بالتأسیس لعلاقة تربط بین عالم الغیب وعالم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العلاقة تتمثّل بتعیّن الله تعالی باللطف المتجسّد بالخلیفة، فعندنا ثلاثة أضلع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اللطف المترشّح من الحکمة الإلهیة البالغة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 الموالی لهذا الخلیفة والمطیع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الأضلع حاضرة فی کربلاء بقوة ما جعل الغیب یتجلّی بتمام جماله فی هذا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 تحاول أن تجلّی هذا الأمر فی ساحة کربلاء، وتبیّن الدور القدسی الذی أدته الخلافة الإلهیة فی إحضار هذا الغیب علی مستوی أبطال کربلاء</w:t>
      </w:r>
      <w:r>
        <w:rPr>
          <w:rFonts w:eastAsia="IRNazanin" w:cs="IRNazanin"/>
          <w:color w:val="111111"/>
          <w:sz w:val="28"/>
          <w:szCs w:val="28"/>
          <w:rtl w:val="true"/>
          <w:lang w:bidi="fa-IR"/>
        </w:rPr>
        <w:t>.</w:t>
      </w:r>
    </w:p>
    <w:p>
      <w:pPr>
        <w:pStyle w:val="Heading3"/>
        <w:numPr>
          <w:ilvl w:val="2"/>
          <w:numId w:val="1"/>
        </w:numPr>
        <w:rPr/>
      </w:pPr>
      <w:bookmarkStart w:id="1275" w:name="__RefHeading___Toc4149438_581953129"/>
      <w:bookmarkStart w:id="1276" w:name="_Toc509"/>
      <w:bookmarkEnd w:id="1275"/>
      <w:r>
        <w:rPr>
          <w:rtl w:val="true"/>
        </w:rPr>
        <w:t>فصول الرسالة ومباحثها</w:t>
      </w:r>
      <w:bookmarkEnd w:id="1276"/>
    </w:p>
    <w:p>
      <w:pPr>
        <w:pStyle w:val="Heading4"/>
        <w:numPr>
          <w:ilvl w:val="3"/>
          <w:numId w:val="1"/>
        </w:numPr>
        <w:rPr/>
      </w:pPr>
      <w:bookmarkStart w:id="1277" w:name="__RefHeading___Toc4149440_581953129"/>
      <w:bookmarkStart w:id="1278" w:name="_Toc510"/>
      <w:bookmarkEnd w:id="1277"/>
      <w:r>
        <w:rPr>
          <w:rtl w:val="true"/>
        </w:rPr>
        <w:t>الفصل الأوّل</w:t>
      </w:r>
      <w:r>
        <w:rPr>
          <w:rtl w:val="true"/>
        </w:rPr>
        <w:t xml:space="preserve">: </w:t>
      </w:r>
      <w:r>
        <w:rPr>
          <w:rtl w:val="true"/>
        </w:rPr>
        <w:t>الإطار المعرفی</w:t>
      </w:r>
      <w:bookmarkEnd w:id="127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الاستخلاف</w:t>
      </w:r>
      <w:r>
        <w:rPr>
          <w:rStyle w:val="FootnoteAnchor"/>
          <w:rtl w:val="true"/>
        </w:rPr>
        <w:footnoteReference w:id="19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التعیّن هو خروج الحقیقة من الإطلاق إلی التقیید</w:t>
      </w:r>
      <w:r>
        <w:rPr>
          <w:rFonts w:eastAsia="IRNazanin" w:cs="IRNazanin"/>
          <w:color w:val="111111"/>
          <w:sz w:val="28"/>
          <w:szCs w:val="28"/>
          <w:rtl w:val="true"/>
          <w:lang w:bidi="fa-IR"/>
        </w:rPr>
        <w:t>).</w:t>
      </w:r>
      <w:bookmarkStart w:id="1279" w:name="pg5761_53079"/>
    </w:p>
    <w:p>
      <w:pPr>
        <w:pStyle w:val="BookText"/>
        <w:rPr/>
      </w:pPr>
      <w:bookmarkEnd w:id="1279"/>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المستخلَف</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المستخلِف</w:t>
      </w:r>
      <w:r>
        <w:rPr>
          <w:rStyle w:val="FootnoteAnchor"/>
          <w:rtl w:val="true"/>
        </w:rPr>
        <w:footnoteReference w:id="196"/>
      </w:r>
    </w:p>
    <w:p>
      <w:pPr>
        <w:pStyle w:val="Heading4"/>
        <w:numPr>
          <w:ilvl w:val="3"/>
          <w:numId w:val="1"/>
        </w:numPr>
        <w:rPr/>
      </w:pPr>
      <w:bookmarkStart w:id="1280" w:name="__RefHeading___Toc4149442_581953129"/>
      <w:bookmarkStart w:id="1281" w:name="_Toc511"/>
      <w:bookmarkEnd w:id="1280"/>
      <w:r>
        <w:rPr>
          <w:rtl w:val="true"/>
        </w:rPr>
        <w:t>الفصل الثانی</w:t>
      </w:r>
      <w:r>
        <w:rPr>
          <w:rtl w:val="true"/>
        </w:rPr>
        <w:t xml:space="preserve">: </w:t>
      </w:r>
      <w:r>
        <w:rPr>
          <w:rtl w:val="true"/>
        </w:rPr>
        <w:t>تجلی الاسماء الإلهیة فی کربلاء</w:t>
      </w:r>
      <w:bookmarkEnd w:id="1281"/>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والأسماء الإلهیة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والأسماء الإلهیة هی الحیثیات الکمالیة فی ظرف کربلاء المقدسة التی یتصف بها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والغایة من حضور هذه الحیثیات فی ظرف کربلاء هی أن یشارک من یوالی الخلیفة الممثل لهذه الکمالات فی هذه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اسم الولی فی سلوک الأصحاب</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اسم الصبور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اسم العالم</w:t>
      </w:r>
      <w:r>
        <w:rPr>
          <w:rStyle w:val="FootnoteAnchor"/>
          <w:rtl w:val="true"/>
        </w:rPr>
        <w:footnoteReference w:id="200"/>
      </w:r>
      <w:bookmarkStart w:id="1282" w:name="pg5761_53080"/>
    </w:p>
    <w:p>
      <w:pPr>
        <w:pStyle w:val="BookText"/>
        <w:rPr/>
      </w:pPr>
      <w:bookmarkEnd w:id="1282"/>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ومقتضیات الاستخلاف</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عقلیة</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نصیّة ووحیانیة</w:t>
      </w:r>
      <w:r>
        <w:rPr>
          <w:rStyle w:val="FootnoteAnchor"/>
          <w:rtl w:val="true"/>
        </w:rPr>
        <w:footnoteReference w:id="202"/>
      </w:r>
    </w:p>
    <w:p>
      <w:pPr>
        <w:pStyle w:val="Heading4"/>
        <w:numPr>
          <w:ilvl w:val="3"/>
          <w:numId w:val="1"/>
        </w:numPr>
        <w:rPr/>
      </w:pPr>
      <w:bookmarkStart w:id="1283" w:name="__RefHeading___Toc4149444_581953129"/>
      <w:bookmarkStart w:id="1284" w:name="_Toc512"/>
      <w:bookmarkEnd w:id="1283"/>
      <w:r>
        <w:rPr>
          <w:rtl w:val="true"/>
        </w:rPr>
        <w:t>الفصل الثالث</w:t>
      </w:r>
      <w:r>
        <w:rPr>
          <w:rtl w:val="true"/>
        </w:rPr>
        <w:t xml:space="preserve">: </w:t>
      </w:r>
      <w:r>
        <w:rPr>
          <w:rtl w:val="true"/>
        </w:rPr>
        <w:t>تجلّیات المستخلَف</w:t>
      </w:r>
      <w:bookmarkEnd w:id="128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الاستخلاف فی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الاستخلاف فی الهاشمیین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الاستخلاف فی الأصحاب</w:t>
      </w:r>
      <w:r>
        <w:rPr>
          <w:rStyle w:val="FootnoteAnchor"/>
          <w:rtl w:val="true"/>
        </w:rPr>
        <w:footnoteReference w:id="20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5" w:name="__RefHeading___Toc4149446_581953129"/>
      <w:bookmarkStart w:id="1286" w:name="_Toc513"/>
      <w:bookmarkEnd w:id="1285"/>
      <w:r>
        <w:rPr>
          <w:rtl w:val="true"/>
        </w:rPr>
        <w:t>الخاتمة</w:t>
      </w:r>
      <w:r>
        <w:rPr>
          <w:rtl w:val="true"/>
        </w:rPr>
        <w:t xml:space="preserve">: </w:t>
      </w:r>
      <w:r>
        <w:rPr>
          <w:rtl w:val="true"/>
        </w:rPr>
        <w:t>تتضمّن النتائج والتوصیات</w:t>
      </w:r>
      <w:bookmarkEnd w:id="12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7" w:name="pg5761_53082"/>
      <w:bookmarkStart w:id="1288" w:name="pg5761_53082"/>
      <w:bookmarkEnd w:id="1288"/>
    </w:p>
    <w:p>
      <w:pPr>
        <w:pStyle w:val="Heading2"/>
        <w:numPr>
          <w:ilvl w:val="1"/>
          <w:numId w:val="1"/>
        </w:numPr>
        <w:rPr/>
      </w:pPr>
      <w:bookmarkStart w:id="1289" w:name="pg5761_53082"/>
      <w:bookmarkStart w:id="1290" w:name="__RefHeading___Toc4149448_581953129"/>
      <w:bookmarkStart w:id="1291" w:name="_Toc514"/>
      <w:bookmarkEnd w:id="1289"/>
      <w:bookmarkEnd w:id="1290"/>
      <w:r>
        <w:rPr/>
        <w:t>62</w:t>
      </w:r>
      <w:r>
        <w:rPr>
          <w:rtl w:val="true"/>
        </w:rPr>
        <w:t xml:space="preserve">- </w:t>
      </w:r>
      <w:r>
        <w:rPr>
          <w:rtl w:val="true"/>
        </w:rPr>
        <w:t>الأمة والنهضة الحسینیة</w:t>
      </w:r>
      <w:bookmarkEnd w:id="1291"/>
    </w:p>
    <w:p>
      <w:pPr>
        <w:pStyle w:val="Heading3"/>
        <w:numPr>
          <w:ilvl w:val="2"/>
          <w:numId w:val="1"/>
        </w:numPr>
        <w:rPr/>
      </w:pPr>
      <w:bookmarkStart w:id="1292" w:name="__RefHeading___Toc4149450_581953129"/>
      <w:bookmarkStart w:id="1293" w:name="_Toc515"/>
      <w:bookmarkEnd w:id="1292"/>
      <w:r>
        <w:rPr>
          <w:rtl w:val="true"/>
        </w:rPr>
        <w:t>أهمیّة الموضوع</w:t>
      </w:r>
      <w:bookmarkEnd w:id="1293"/>
    </w:p>
    <w:p>
      <w:pPr>
        <w:pStyle w:val="BookText"/>
        <w:rPr/>
      </w:pPr>
      <w:r>
        <w:rPr>
          <w:rFonts w:ascii="IRNazanin" w:hAnsi="IRNazanin" w:eastAsia="IRNazanin"/>
          <w:color w:val="111111"/>
          <w:sz w:val="28"/>
          <w:sz w:val="28"/>
          <w:szCs w:val="28"/>
          <w:rtl w:val="true"/>
          <w:lang w:bidi="fa-IR"/>
        </w:rPr>
        <w:t>تموضعت النهضة الحسینیة فی مناخ مملوء بأعراف ونماذج لا تمت إلی الدین الأصیل بصلة، وهذا المناخ أسست له الأنظمة الحاکمة آنذاک وصبغته بما شاءت من المفاهیم المشوَّهة والبشریة والدخیلة علی الدین الأصیل والصحیح، وکان هذا المناخ حاکماً علی ذهنیات أفراد الأمّة ونمطها الفکری، وکان مسیطراً علی نفسانیاتها ومبادرتها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القول أنَّ النموذج الفکری فی عصر النهضة لم یکن نموذجاً صالحاً وسلیماً وإن انصبغ بصبغة دینیة فی ظاهره، فلا الحکومة المسیطرة علی الشعب کانت مثالیة فی دینها، ولا الشعب الخاضع لهذه السیطرة کان مثالیاً فی تدیَّنه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المناخ المغشوش والمشوش نشأت النهضة الحسینیة التی لم تسانخ الوضع فی کثیر من أبعاده وتجلّیاته، وهذا ما یفسر أن کثیراً من الناس لم یبصر هدف النهضة المقدس ولم یحرک نفسه لنصرتها والفوز برضا الله تعالی أو إصلاحاً فی وضعه بخاصة أو وضع الأمّة بعامة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الرسالة تسعی إلی بلورة هذه الوضعیة بجمیع شخوصاتها وحیثیاتها، وتبین ما فعلته النهضة المبارکة والقدسیة فی الأمّة من تغییر جذری وتحول أساسی</w:t>
      </w:r>
      <w:r>
        <w:rPr>
          <w:rFonts w:eastAsia="IRNazanin" w:cs="IRNazanin"/>
          <w:color w:val="111111"/>
          <w:sz w:val="28"/>
          <w:szCs w:val="28"/>
          <w:rtl w:val="true"/>
          <w:lang w:bidi="fa-IR"/>
        </w:rPr>
        <w:t xml:space="preserve">. </w:t>
      </w:r>
      <w:bookmarkStart w:id="1294" w:name="pg5761_53083"/>
    </w:p>
    <w:p>
      <w:pPr>
        <w:pStyle w:val="Heading3"/>
        <w:numPr>
          <w:ilvl w:val="2"/>
          <w:numId w:val="1"/>
        </w:numPr>
        <w:rPr/>
      </w:pPr>
      <w:bookmarkStart w:id="1295" w:name="__RefHeading___Toc4149452_581953129"/>
      <w:bookmarkStart w:id="1296" w:name="_Toc516"/>
      <w:bookmarkEnd w:id="1294"/>
      <w:bookmarkEnd w:id="1295"/>
      <w:r>
        <w:rPr>
          <w:rtl w:val="true"/>
        </w:rPr>
        <w:t>فصول الرسالة ومباحثها</w:t>
      </w:r>
      <w:bookmarkEnd w:id="1296"/>
    </w:p>
    <w:p>
      <w:pPr>
        <w:pStyle w:val="Heading4"/>
        <w:numPr>
          <w:ilvl w:val="3"/>
          <w:numId w:val="1"/>
        </w:numPr>
        <w:rPr/>
      </w:pPr>
      <w:bookmarkStart w:id="1297" w:name="__RefHeading___Toc4149454_581953129"/>
      <w:bookmarkStart w:id="1298" w:name="_Toc517"/>
      <w:bookmarkEnd w:id="1297"/>
      <w:r>
        <w:rPr>
          <w:rtl w:val="true"/>
        </w:rPr>
        <w:t>الفصل الأوّل</w:t>
      </w:r>
      <w:r>
        <w:rPr>
          <w:rtl w:val="true"/>
        </w:rPr>
        <w:t xml:space="preserve">: </w:t>
      </w:r>
      <w:r>
        <w:rPr>
          <w:rtl w:val="true"/>
        </w:rPr>
        <w:t>الإطار المعرفی</w:t>
      </w:r>
      <w:bookmarkEnd w:id="129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فی الإسلام</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w:t>
      </w:r>
      <w:r>
        <w:rPr>
          <w:rStyle w:val="FootnoteAnchor"/>
          <w:rtl w:val="true"/>
        </w:rPr>
        <w:footnoteReference w:id="209"/>
      </w:r>
    </w:p>
    <w:p>
      <w:pPr>
        <w:pStyle w:val="Heading4"/>
        <w:numPr>
          <w:ilvl w:val="3"/>
          <w:numId w:val="1"/>
        </w:numPr>
        <w:rPr/>
      </w:pPr>
      <w:bookmarkStart w:id="1299" w:name="__RefHeading___Toc4149456_581953129"/>
      <w:bookmarkStart w:id="1300" w:name="_Toc518"/>
      <w:bookmarkEnd w:id="1299"/>
      <w:r>
        <w:rPr>
          <w:rtl w:val="true"/>
        </w:rPr>
        <w:t>الفصل الثانی</w:t>
      </w:r>
      <w:r>
        <w:rPr>
          <w:rtl w:val="true"/>
        </w:rPr>
        <w:t xml:space="preserve">: </w:t>
      </w:r>
      <w:r>
        <w:rPr>
          <w:rtl w:val="true"/>
        </w:rPr>
        <w:t>دراسة عوامل رکود الأمّة</w:t>
      </w:r>
      <w:bookmarkEnd w:id="1300"/>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الدکتاتوریة</w:t>
      </w:r>
      <w:r>
        <w:rPr>
          <w:rStyle w:val="FootnoteAnchor"/>
          <w:rtl w:val="true"/>
        </w:rPr>
        <w:footnoteReference w:id="21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 العلماء</w:t>
      </w:r>
      <w:r>
        <w:rPr>
          <w:rStyle w:val="FootnoteAnchor"/>
          <w:rtl w:val="true"/>
        </w:rPr>
        <w:footnoteReference w:id="211"/>
      </w:r>
      <w:bookmarkStart w:id="1301" w:name="pg5761_53084"/>
    </w:p>
    <w:p>
      <w:pPr>
        <w:pStyle w:val="BookText"/>
        <w:rPr/>
      </w:pPr>
      <w:bookmarkEnd w:id="1301"/>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 الأفراد</w:t>
      </w:r>
      <w:r>
        <w:rPr>
          <w:rStyle w:val="FootnoteAnchor"/>
          <w:rtl w:val="true"/>
        </w:rPr>
        <w:footnoteReference w:id="212"/>
      </w:r>
    </w:p>
    <w:p>
      <w:pPr>
        <w:pStyle w:val="Heading4"/>
        <w:numPr>
          <w:ilvl w:val="3"/>
          <w:numId w:val="1"/>
        </w:numPr>
        <w:rPr/>
      </w:pPr>
      <w:bookmarkStart w:id="1302" w:name="__RefHeading___Toc4149458_581953129"/>
      <w:bookmarkStart w:id="1303" w:name="_Toc519"/>
      <w:bookmarkEnd w:id="1302"/>
      <w:r>
        <w:rPr>
          <w:rtl w:val="true"/>
        </w:rPr>
        <w:t>الفصل الثالث</w:t>
      </w:r>
      <w:r>
        <w:rPr>
          <w:rtl w:val="true"/>
        </w:rPr>
        <w:t xml:space="preserve">: </w:t>
      </w:r>
      <w:r>
        <w:rPr>
          <w:rtl w:val="true"/>
        </w:rPr>
        <w:t>الحاکم العادل والعلماء العاملون</w:t>
      </w:r>
      <w:bookmarkEnd w:id="1303"/>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العادل والعلماء العاملون</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فالمجتمع الناجح والکفیل بتحقیق الغایة التی سعی الیها هو المجتمع الذی یقوده حکام من هذا النوع، وعلماء بهذه البصیرة وهذا التنویر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العادل</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العاملون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إلی ارشاد الأمّة إلی غایتها المنشودة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4" w:name="__RefHeading___Toc4149460_581953129"/>
      <w:bookmarkStart w:id="1305" w:name="_Toc520"/>
      <w:bookmarkEnd w:id="1304"/>
      <w:r>
        <w:rPr>
          <w:rtl w:val="true"/>
        </w:rPr>
        <w:t>الخاتمة</w:t>
      </w:r>
      <w:r>
        <w:rPr>
          <w:rtl w:val="true"/>
        </w:rPr>
        <w:t xml:space="preserve">: </w:t>
      </w:r>
      <w:r>
        <w:rPr>
          <w:rtl w:val="true"/>
        </w:rPr>
        <w:t>تتضمّن النتائج والتوصیات</w:t>
      </w:r>
      <w:bookmarkEnd w:id="130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6" w:name="pg5761_53086"/>
      <w:bookmarkStart w:id="1307" w:name="pg5761_53086"/>
      <w:bookmarkEnd w:id="1307"/>
    </w:p>
    <w:p>
      <w:pPr>
        <w:pStyle w:val="Heading2"/>
        <w:numPr>
          <w:ilvl w:val="1"/>
          <w:numId w:val="1"/>
        </w:numPr>
        <w:rPr/>
      </w:pPr>
      <w:bookmarkStart w:id="1308" w:name="pg5761_53086"/>
      <w:bookmarkStart w:id="1309" w:name="__RefHeading___Toc4149462_581953129"/>
      <w:bookmarkStart w:id="1310" w:name="_Toc521"/>
      <w:bookmarkEnd w:id="1308"/>
      <w:bookmarkEnd w:id="1309"/>
      <w:r>
        <w:rPr/>
        <w:t>63</w:t>
      </w:r>
      <w:r>
        <w:rPr>
          <w:rtl w:val="true"/>
        </w:rPr>
        <w:t xml:space="preserve">- </w:t>
      </w:r>
      <w:r>
        <w:rPr>
          <w:rtl w:val="true"/>
        </w:rPr>
        <w:t>الحقیقة الإنسانیة فی النهضة الحسینیة</w:t>
      </w:r>
      <w:bookmarkEnd w:id="1310"/>
    </w:p>
    <w:p>
      <w:pPr>
        <w:pStyle w:val="Heading3"/>
        <w:numPr>
          <w:ilvl w:val="2"/>
          <w:numId w:val="1"/>
        </w:numPr>
        <w:rPr/>
      </w:pPr>
      <w:bookmarkStart w:id="1311" w:name="__RefHeading___Toc4149464_581953129"/>
      <w:bookmarkStart w:id="1312" w:name="_Toc522"/>
      <w:bookmarkEnd w:id="1311"/>
      <w:r>
        <w:rPr>
          <w:rtl w:val="true"/>
        </w:rPr>
        <w:t>أهمیّة الموضوع</w:t>
      </w:r>
      <w:bookmarkEnd w:id="1312"/>
    </w:p>
    <w:p>
      <w:pPr>
        <w:pStyle w:val="BookText"/>
        <w:rPr/>
      </w:pPr>
      <w:r>
        <w:rPr>
          <w:rFonts w:ascii="IRNazanin" w:hAnsi="IRNazanin" w:eastAsia="IRNazanin"/>
          <w:color w:val="111111"/>
          <w:sz w:val="28"/>
          <w:sz w:val="28"/>
          <w:szCs w:val="28"/>
          <w:rtl w:val="true"/>
          <w:lang w:bidi="fa-IR"/>
        </w:rPr>
        <w:t>هندست الحقیقة الإنسانیة فی الحکمة الإلهیة البالغة بجملة من الأبعاد أساسیة فی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الأبعاد یمکن حصرها فی ثلاثة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البعد المعرفی الذی یجعل الإنسان یعرف الحقیقة ویفهم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الإرادة التی تحرک الإنسان إلی الغایة التی حدّدها وعیه وعلمه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الاحساسات التی تجهز الإنسان بالمشاعر السّارة وغیر السّارة، ویحس بألام غیره، ما یجعله یشارک فی تحسین وضعه ووضع غیره نحو الأحسن والأفضل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وکربلاء التی تمثل تحلّیاً لمشیة الله تعالی حرّکت هذه الابعاد الثلاثة فی إطارها الصحیح والملائم، والرسالة تتناول هذا الموضوع بالدراسة والتحقیق</w:t>
      </w:r>
      <w:r>
        <w:rPr>
          <w:rFonts w:eastAsia="IRNazanin" w:cs="IRNazanin"/>
          <w:color w:val="111111"/>
          <w:sz w:val="28"/>
          <w:szCs w:val="28"/>
          <w:rtl w:val="true"/>
          <w:lang w:bidi="fa-IR"/>
        </w:rPr>
        <w:t>.</w:t>
      </w:r>
    </w:p>
    <w:p>
      <w:pPr>
        <w:pStyle w:val="Heading3"/>
        <w:numPr>
          <w:ilvl w:val="2"/>
          <w:numId w:val="1"/>
        </w:numPr>
        <w:rPr/>
      </w:pPr>
      <w:bookmarkStart w:id="1313" w:name="__RefHeading___Toc4149466_581953129"/>
      <w:bookmarkStart w:id="1314" w:name="_Toc523"/>
      <w:bookmarkEnd w:id="1313"/>
      <w:r>
        <w:rPr>
          <w:rtl w:val="true"/>
        </w:rPr>
        <w:t>فصول الرسالة ومباحثها</w:t>
      </w:r>
      <w:bookmarkEnd w:id="1314"/>
    </w:p>
    <w:p>
      <w:pPr>
        <w:pStyle w:val="Heading4"/>
        <w:numPr>
          <w:ilvl w:val="3"/>
          <w:numId w:val="1"/>
        </w:numPr>
        <w:rPr/>
      </w:pPr>
      <w:bookmarkStart w:id="1315" w:name="__RefHeading___Toc4149468_581953129"/>
      <w:bookmarkStart w:id="1316" w:name="_Toc524"/>
      <w:bookmarkEnd w:id="1315"/>
      <w:r>
        <w:rPr>
          <w:rtl w:val="true"/>
        </w:rPr>
        <w:t>الفصل الأوّل</w:t>
      </w:r>
      <w:r>
        <w:rPr>
          <w:rtl w:val="true"/>
        </w:rPr>
        <w:t xml:space="preserve">: </w:t>
      </w:r>
      <w:r>
        <w:rPr>
          <w:rtl w:val="true"/>
        </w:rPr>
        <w:t>الإطار المعرفی</w:t>
      </w:r>
      <w:bookmarkEnd w:id="1316"/>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وأبعادها الاساسیة</w:t>
      </w:r>
      <w:r>
        <w:rPr>
          <w:rStyle w:val="FootnoteAnchor"/>
          <w:rtl w:val="true"/>
        </w:rPr>
        <w:footnoteReference w:id="2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المعرفی</w:t>
      </w:r>
      <w:r>
        <w:rPr>
          <w:rStyle w:val="FootnoteAnchor"/>
          <w:rtl w:val="true"/>
        </w:rPr>
        <w:footnoteReference w:id="2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الإرادی</w:t>
      </w:r>
      <w:r>
        <w:rPr>
          <w:rStyle w:val="FootnoteAnchor"/>
          <w:rtl w:val="true"/>
        </w:rPr>
        <w:footnoteReference w:id="216"/>
      </w:r>
      <w:bookmarkStart w:id="1317" w:name="pg5761_53087"/>
    </w:p>
    <w:p>
      <w:pPr>
        <w:pStyle w:val="BookText"/>
        <w:rPr/>
      </w:pPr>
      <w:bookmarkEnd w:id="131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الاحساسات والشعور</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الدینی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w:t>
      </w:r>
      <w:r>
        <w:rPr>
          <w:rStyle w:val="FootnoteAnchor"/>
          <w:rtl w:val="true"/>
        </w:rPr>
        <w:footnoteReference w:id="223"/>
      </w:r>
    </w:p>
    <w:p>
      <w:pPr>
        <w:pStyle w:val="Heading4"/>
        <w:numPr>
          <w:ilvl w:val="3"/>
          <w:numId w:val="1"/>
        </w:numPr>
        <w:rPr/>
      </w:pPr>
      <w:bookmarkStart w:id="1318" w:name="__RefHeading___Toc4149470_581953129"/>
      <w:bookmarkStart w:id="1319" w:name="_Toc525"/>
      <w:bookmarkEnd w:id="1318"/>
      <w:r>
        <w:rPr>
          <w:rtl w:val="true"/>
        </w:rPr>
        <w:t>الفصل الثانی</w:t>
      </w:r>
      <w:r>
        <w:rPr>
          <w:rtl w:val="true"/>
        </w:rPr>
        <w:t xml:space="preserve">: </w:t>
      </w:r>
      <w:r>
        <w:rPr>
          <w:rtl w:val="true"/>
        </w:rPr>
        <w:t>الکمالات الحسینیة المفعَّلة لحراک المؤمن</w:t>
      </w:r>
      <w:bookmarkEnd w:id="13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الإلهیة</w:t>
      </w:r>
      <w:r>
        <w:rPr>
          <w:rStyle w:val="FootnoteAnchor"/>
          <w:rtl w:val="true"/>
        </w:rPr>
        <w:footnoteReference w:id="224"/>
      </w:r>
      <w:bookmarkStart w:id="1320" w:name="pg5761_53088"/>
    </w:p>
    <w:p>
      <w:pPr>
        <w:pStyle w:val="BookText"/>
        <w:rPr/>
      </w:pPr>
      <w:bookmarkEnd w:id="1320"/>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الأسوة الإلهیة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الإلهی الراقی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الحسینیة</w:t>
      </w:r>
      <w:r>
        <w:rPr>
          <w:rStyle w:val="FootnoteAnchor"/>
          <w:rtl w:val="true"/>
        </w:rPr>
        <w:footnoteReference w:id="228"/>
      </w:r>
    </w:p>
    <w:p>
      <w:pPr>
        <w:pStyle w:val="Heading4"/>
        <w:numPr>
          <w:ilvl w:val="3"/>
          <w:numId w:val="1"/>
        </w:numPr>
        <w:rPr/>
      </w:pPr>
      <w:bookmarkStart w:id="1321" w:name="__RefHeading___Toc4149472_581953129"/>
      <w:bookmarkStart w:id="1322" w:name="_Toc526"/>
      <w:bookmarkEnd w:id="1321"/>
      <w:r>
        <w:rPr>
          <w:rtl w:val="true"/>
        </w:rPr>
        <w:t>الفصل الثالث</w:t>
      </w:r>
      <w:r>
        <w:rPr>
          <w:rtl w:val="true"/>
        </w:rPr>
        <w:t xml:space="preserve">: </w:t>
      </w:r>
      <w:r>
        <w:rPr>
          <w:rtl w:val="true"/>
        </w:rPr>
        <w:t>الحقیقة الإنسانیة ففی کربلاء</w:t>
      </w:r>
      <w:bookmarkEnd w:id="132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w:t>
      </w:r>
      <w:r>
        <w:rPr>
          <w:rStyle w:val="FootnoteAnchor"/>
          <w:rtl w:val="true"/>
        </w:rPr>
        <w:footnoteReference w:id="23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الساریة</w:t>
      </w:r>
      <w:r>
        <w:rPr>
          <w:rStyle w:val="FootnoteAnchor"/>
          <w:rtl w:val="true"/>
        </w:rPr>
        <w:footnoteReference w:id="231"/>
      </w:r>
      <w:bookmarkStart w:id="1323" w:name="pg5761_53089"/>
    </w:p>
    <w:p>
      <w:pPr>
        <w:pStyle w:val="BookText"/>
        <w:rPr/>
      </w:pPr>
      <w:bookmarkEnd w:id="1323"/>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الفداء</w:t>
      </w:r>
      <w:r>
        <w:rPr>
          <w:rStyle w:val="FootnoteAnchor"/>
          <w:rtl w:val="true"/>
        </w:rPr>
        <w:footnoteReference w:id="23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4" w:name="__RefHeading___Toc4149474_581953129"/>
      <w:bookmarkStart w:id="1325" w:name="_Toc527"/>
      <w:bookmarkEnd w:id="1324"/>
      <w:r>
        <w:rPr>
          <w:rtl w:val="true"/>
        </w:rPr>
        <w:t>الخاتمة</w:t>
      </w:r>
      <w:r>
        <w:rPr>
          <w:rtl w:val="true"/>
        </w:rPr>
        <w:t xml:space="preserve">: </w:t>
      </w:r>
      <w:r>
        <w:rPr>
          <w:rtl w:val="true"/>
        </w:rPr>
        <w:t>تتضمّن النتائج والتوصیات</w:t>
      </w:r>
      <w:bookmarkStart w:id="1326" w:name="pg5761_53090"/>
      <w:bookmarkEnd w:id="1325"/>
    </w:p>
    <w:p>
      <w:pPr>
        <w:pStyle w:val="Heading2"/>
        <w:numPr>
          <w:ilvl w:val="1"/>
          <w:numId w:val="1"/>
        </w:numPr>
        <w:rPr/>
      </w:pPr>
      <w:bookmarkStart w:id="1327" w:name="__RefHeading___Toc4149476_581953129"/>
      <w:bookmarkStart w:id="1328" w:name="_Toc528"/>
      <w:bookmarkEnd w:id="1326"/>
      <w:bookmarkEnd w:id="1327"/>
      <w:r>
        <w:rPr/>
        <w:t>64</w:t>
      </w:r>
      <w:r>
        <w:rPr>
          <w:rtl w:val="true"/>
        </w:rPr>
        <w:t xml:space="preserve">- </w:t>
      </w:r>
      <w:r>
        <w:rPr>
          <w:rtl w:val="true"/>
        </w:rPr>
        <w:t>نظم الأمّة وکربلاء</w:t>
      </w:r>
      <w:bookmarkEnd w:id="1328"/>
    </w:p>
    <w:p>
      <w:pPr>
        <w:pStyle w:val="Heading3"/>
        <w:numPr>
          <w:ilvl w:val="2"/>
          <w:numId w:val="1"/>
        </w:numPr>
        <w:rPr/>
      </w:pPr>
      <w:bookmarkStart w:id="1329" w:name="__RefHeading___Toc4149478_581953129"/>
      <w:bookmarkStart w:id="1330" w:name="_Toc529"/>
      <w:bookmarkEnd w:id="1329"/>
      <w:r>
        <w:rPr>
          <w:rtl w:val="true"/>
        </w:rPr>
        <w:t>أهمیّة الموضوع</w:t>
      </w:r>
      <w:bookmarkEnd w:id="1330"/>
    </w:p>
    <w:p>
      <w:pPr>
        <w:pStyle w:val="BookText"/>
        <w:rPr/>
      </w:pPr>
      <w:r>
        <w:rPr>
          <w:rFonts w:ascii="IRNazanin" w:hAnsi="IRNazanin" w:eastAsia="IRNazanin"/>
          <w:color w:val="111111"/>
          <w:sz w:val="28"/>
          <w:sz w:val="28"/>
          <w:szCs w:val="28"/>
          <w:rtl w:val="true"/>
          <w:lang w:bidi="fa-IR"/>
        </w:rPr>
        <w:t>النظم یمثل هندسة تجعل الکثرة المتمثلة فی مجتمع مدنی بأطیاف متعددة منسجمة مع الوحدة، وذلک لغایة أخلاقیة هی أن یصل الإنسان الا ما یتوخاه فی إطار هذا الانسجام والتناغم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النظم قد یکون فی دائرة العلمانی الذی حدَّد الغایة فی ما هو أرضی فقط، وقد تکون فی دائرة القدسی الذی حدَّد الغایة فی المثل الإلهیة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والنظم القدسی یستدعی محققاً لهذا النظم، وکربلاء بوصفها نتاجاً قدسیاً بحضور الخلافة الإلهیة علی مستواها، تشکّل أنموذجاً لهذا النظم بجمیع مکوناته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 تدرس هذه المکونات بالدراسة والتحلیل</w:t>
      </w:r>
      <w:r>
        <w:rPr>
          <w:rFonts w:eastAsia="IRNazanin" w:cs="IRNazanin"/>
          <w:color w:val="111111"/>
          <w:sz w:val="28"/>
          <w:szCs w:val="28"/>
          <w:rtl w:val="true"/>
          <w:lang w:bidi="fa-IR"/>
        </w:rPr>
        <w:t>.</w:t>
      </w:r>
    </w:p>
    <w:p>
      <w:pPr>
        <w:pStyle w:val="Heading3"/>
        <w:numPr>
          <w:ilvl w:val="2"/>
          <w:numId w:val="1"/>
        </w:numPr>
        <w:rPr/>
      </w:pPr>
      <w:bookmarkStart w:id="1331" w:name="__RefHeading___Toc4149480_581953129"/>
      <w:bookmarkStart w:id="1332" w:name="_Toc530"/>
      <w:bookmarkEnd w:id="1331"/>
      <w:r>
        <w:rPr>
          <w:rtl w:val="true"/>
        </w:rPr>
        <w:t>فصول الرسالة ومباحثها</w:t>
      </w:r>
      <w:bookmarkEnd w:id="1332"/>
    </w:p>
    <w:p>
      <w:pPr>
        <w:pStyle w:val="Heading4"/>
        <w:numPr>
          <w:ilvl w:val="3"/>
          <w:numId w:val="1"/>
        </w:numPr>
        <w:rPr/>
      </w:pPr>
      <w:bookmarkStart w:id="1333" w:name="__RefHeading___Toc4149482_581953129"/>
      <w:bookmarkStart w:id="1334" w:name="_Toc531"/>
      <w:bookmarkEnd w:id="1333"/>
      <w:r>
        <w:rPr>
          <w:rtl w:val="true"/>
        </w:rPr>
        <w:t>الفصل الأوّل</w:t>
      </w:r>
      <w:r>
        <w:rPr>
          <w:rtl w:val="true"/>
        </w:rPr>
        <w:t xml:space="preserve">: </w:t>
      </w:r>
      <w:r>
        <w:rPr>
          <w:rtl w:val="true"/>
        </w:rPr>
        <w:t>الإطار المعرفی</w:t>
      </w:r>
      <w:bookmarkEnd w:id="1334"/>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الحاکمیة</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Style w:val="FootnoteAnchor"/>
          <w:rtl w:val="true"/>
        </w:rPr>
        <w:footnoteReference w:id="23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Style w:val="FootnoteAnchor"/>
          <w:rtl w:val="true"/>
        </w:rPr>
        <w:footnoteReference w:id="236"/>
      </w:r>
      <w:bookmarkStart w:id="1335" w:name="pg5761_53091"/>
    </w:p>
    <w:p>
      <w:pPr>
        <w:pStyle w:val="BookText"/>
        <w:rPr/>
      </w:pPr>
      <w:bookmarkEnd w:id="1335"/>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w:t>
      </w:r>
      <w:r>
        <w:rPr>
          <w:rStyle w:val="FootnoteAnchor"/>
          <w:rtl w:val="true"/>
        </w:rPr>
        <w:footnoteReference w:id="238"/>
      </w:r>
    </w:p>
    <w:p>
      <w:pPr>
        <w:pStyle w:val="Heading4"/>
        <w:numPr>
          <w:ilvl w:val="3"/>
          <w:numId w:val="1"/>
        </w:numPr>
        <w:rPr/>
      </w:pPr>
      <w:bookmarkStart w:id="1336" w:name="__RefHeading___Toc4149484_581953129"/>
      <w:bookmarkStart w:id="1337" w:name="_Toc532"/>
      <w:bookmarkEnd w:id="1336"/>
      <w:r>
        <w:rPr>
          <w:rtl w:val="true"/>
        </w:rPr>
        <w:t>الفصل الثانی</w:t>
      </w:r>
      <w:r>
        <w:rPr>
          <w:rtl w:val="true"/>
        </w:rPr>
        <w:t xml:space="preserve">: </w:t>
      </w:r>
      <w:r>
        <w:rPr>
          <w:rtl w:val="true"/>
        </w:rPr>
        <w:t>مقاربة نظریة فی نظم الأمّة عند أهل البیت</w:t>
      </w:r>
      <w:r>
        <w:rPr>
          <w:rtl w:val="true"/>
        </w:rPr>
        <w:t>(</w:t>
      </w:r>
      <w:r>
        <w:rPr>
          <w:rtl w:val="true"/>
        </w:rPr>
        <w:t>علیهم السّلام</w:t>
      </w:r>
      <w:r>
        <w:rPr>
          <w:rtl w:val="true"/>
        </w:rPr>
        <w:t>)</w:t>
      </w:r>
      <w:bookmarkEnd w:id="1337"/>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الحاکمیة والإمامة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فی منظور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فی منظور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1338" w:name="__RefHeading___Toc4149486_581953129"/>
      <w:bookmarkStart w:id="1339" w:name="_Toc533"/>
      <w:bookmarkEnd w:id="1338"/>
      <w:r>
        <w:rPr>
          <w:rtl w:val="true"/>
        </w:rPr>
        <w:t>الفصل الثالث</w:t>
      </w:r>
      <w:r>
        <w:rPr>
          <w:rtl w:val="true"/>
        </w:rPr>
        <w:t xml:space="preserve">: </w:t>
      </w:r>
      <w:r>
        <w:rPr>
          <w:rtl w:val="true"/>
        </w:rPr>
        <w:t>نظم الأمّة فی کربلاء</w:t>
      </w:r>
      <w:bookmarkEnd w:id="133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الحاکمیة فی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2"/>
      </w:r>
      <w:bookmarkStart w:id="1340" w:name="pg5761_53092"/>
    </w:p>
    <w:p>
      <w:pPr>
        <w:pStyle w:val="BookText"/>
        <w:rPr/>
      </w:pPr>
      <w:bookmarkEnd w:id="1340"/>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المطلقة فی اختبار التبعیة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الحسینیة فی التعامل مع الأمّة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مثالیة النظم الکربلائی</w:t>
      </w:r>
      <w:r>
        <w:rPr>
          <w:rStyle w:val="FootnoteAnchor"/>
          <w:rtl w:val="true"/>
        </w:rPr>
        <w:footnoteReference w:id="2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معصوم یرشد إلی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الغایة القدسیة وهی الحیاة الطیبة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الآلیة التی توصل إلی الغایة فی دائرة الابتلاء الشدید والممحَّص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1" w:name="__RefHeading___Toc4149488_581953129"/>
      <w:bookmarkStart w:id="1342" w:name="_Toc534"/>
      <w:bookmarkEnd w:id="1341"/>
      <w:r>
        <w:rPr>
          <w:rtl w:val="true"/>
        </w:rPr>
        <w:t>الخاتمة</w:t>
      </w:r>
      <w:r>
        <w:rPr>
          <w:rtl w:val="true"/>
        </w:rPr>
        <w:t xml:space="preserve">: </w:t>
      </w:r>
      <w:r>
        <w:rPr>
          <w:rtl w:val="true"/>
        </w:rPr>
        <w:t>تتضمّن النتائج والتوصیات</w:t>
      </w:r>
      <w:bookmarkEnd w:id="134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3" w:name="pg5761_53094"/>
      <w:bookmarkStart w:id="1344" w:name="pg5761_53094"/>
      <w:bookmarkEnd w:id="1344"/>
    </w:p>
    <w:p>
      <w:pPr>
        <w:pStyle w:val="Heading2"/>
        <w:numPr>
          <w:ilvl w:val="1"/>
          <w:numId w:val="1"/>
        </w:numPr>
        <w:rPr/>
      </w:pPr>
      <w:bookmarkStart w:id="1345" w:name="pg5761_53094"/>
      <w:bookmarkStart w:id="1346" w:name="__RefHeading___Toc4149490_581953129"/>
      <w:bookmarkStart w:id="1347" w:name="_Toc535"/>
      <w:bookmarkEnd w:id="1345"/>
      <w:bookmarkEnd w:id="1346"/>
      <w:r>
        <w:rPr/>
        <w:t>65</w:t>
      </w:r>
      <w:r>
        <w:rPr>
          <w:rtl w:val="true"/>
        </w:rPr>
        <w:t xml:space="preserve">- </w:t>
      </w:r>
      <w:r>
        <w:rPr>
          <w:rtl w:val="true"/>
        </w:rPr>
        <w:t>الأمة فی ظرف النهضة الحسینیة</w:t>
      </w:r>
      <w:bookmarkEnd w:id="1347"/>
    </w:p>
    <w:p>
      <w:pPr>
        <w:pStyle w:val="Heading3"/>
        <w:numPr>
          <w:ilvl w:val="2"/>
          <w:numId w:val="1"/>
        </w:numPr>
        <w:rPr/>
      </w:pPr>
      <w:bookmarkStart w:id="1348" w:name="__RefHeading___Toc4149492_581953129"/>
      <w:bookmarkStart w:id="1349" w:name="_Toc536"/>
      <w:bookmarkEnd w:id="1348"/>
      <w:r>
        <w:rPr>
          <w:rtl w:val="true"/>
        </w:rPr>
        <w:t>أهمیّة الموضوع</w:t>
      </w:r>
      <w:bookmarkEnd w:id="1349"/>
    </w:p>
    <w:p>
      <w:pPr>
        <w:pStyle w:val="BookText"/>
        <w:rPr/>
      </w:pPr>
      <w:r>
        <w:rPr>
          <w:rFonts w:ascii="IRNazanin" w:hAnsi="IRNazanin" w:eastAsia="IRNazanin"/>
          <w:color w:val="111111"/>
          <w:sz w:val="28"/>
          <w:sz w:val="28"/>
          <w:szCs w:val="28"/>
          <w:rtl w:val="true"/>
          <w:lang w:bidi="fa-IR"/>
        </w:rPr>
        <w:t>لا شک أنَّ الأمة فی ظرف النهضة الحسینیة المبارکة کانت خاضعة لنظام خاص یدّعی الإنتساب فی ظاهره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أیضاً أنَّ الأمة کانت تری نفسها منتمیاً إلی الإسلام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هذا الإنتماء العام للإسلام لم یکن وفق لمعاییر الإسلام المحمدی الأصیل، ولم یکن بدرجة من الوعی الذی تؤهله لتمییز القائد الربانی من غیر القائد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یکمن بعض فلسفة النهضة الحسینیة التی ما تحققت إلاَّ لهزّ الأمة النائمة والمخدرة وتحریکها نحو الإسلام الأصیل والقائد الشرعی الذی یوصلها إلی کمالها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الرسالة تعالج الأمة والحالة التی کانت علیها الأمة فی زمان النهضة الحسینیة من حالة التخدیر السیاسی والتأویلات المحرفة لموضوعات الدین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القول أنَّ حالة الأمة فی ذلک الوقت کان سبباً من الأسباب لحرکة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والنهضة الحسینیة کانت سبباً فی تغییر شریحة کبیرة من أفراد الأمة</w:t>
      </w:r>
      <w:r>
        <w:rPr>
          <w:rFonts w:eastAsia="IRNazanin" w:cs="IRNazanin"/>
          <w:color w:val="111111"/>
          <w:sz w:val="28"/>
          <w:szCs w:val="28"/>
          <w:rtl w:val="true"/>
          <w:lang w:bidi="fa-IR"/>
        </w:rPr>
        <w:t>.</w:t>
      </w:r>
    </w:p>
    <w:p>
      <w:pPr>
        <w:pStyle w:val="Heading3"/>
        <w:numPr>
          <w:ilvl w:val="2"/>
          <w:numId w:val="1"/>
        </w:numPr>
        <w:rPr/>
      </w:pPr>
      <w:bookmarkStart w:id="1350" w:name="__RefHeading___Toc4149494_581953129"/>
      <w:bookmarkStart w:id="1351" w:name="_Toc537"/>
      <w:bookmarkEnd w:id="1350"/>
      <w:r>
        <w:rPr>
          <w:rtl w:val="true"/>
        </w:rPr>
        <w:t>فصول الرسالة ومباحثها</w:t>
      </w:r>
      <w:bookmarkEnd w:id="1351"/>
    </w:p>
    <w:p>
      <w:pPr>
        <w:pStyle w:val="Heading4"/>
        <w:numPr>
          <w:ilvl w:val="3"/>
          <w:numId w:val="1"/>
        </w:numPr>
        <w:rPr/>
      </w:pPr>
      <w:bookmarkStart w:id="1352" w:name="__RefHeading___Toc4149496_581953129"/>
      <w:bookmarkStart w:id="1353" w:name="_Toc538"/>
      <w:bookmarkEnd w:id="1352"/>
      <w:r>
        <w:rPr>
          <w:rtl w:val="true"/>
        </w:rPr>
        <w:t>الفصل الأوّل</w:t>
      </w:r>
      <w:r>
        <w:rPr>
          <w:rtl w:val="true"/>
        </w:rPr>
        <w:t xml:space="preserve">: </w:t>
      </w:r>
      <w:r>
        <w:rPr>
          <w:rtl w:val="true"/>
        </w:rPr>
        <w:t>الإطار المعرفی</w:t>
      </w:r>
      <w:bookmarkEnd w:id="1353"/>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Style w:val="FootnoteAnchor"/>
          <w:rtl w:val="true"/>
        </w:rPr>
        <w:footnoteReference w:id="24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w:t>
      </w:r>
      <w:r>
        <w:rPr>
          <w:rStyle w:val="FootnoteAnchor"/>
          <w:rtl w:val="true"/>
        </w:rPr>
        <w:footnoteReference w:id="247"/>
      </w:r>
      <w:bookmarkStart w:id="1354" w:name="pg5761_53095"/>
    </w:p>
    <w:p>
      <w:pPr>
        <w:pStyle w:val="BookText"/>
        <w:rPr/>
      </w:pPr>
      <w:bookmarkEnd w:id="1354"/>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البصیرة</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 والتبری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w:t>
      </w:r>
      <w:r>
        <w:rPr>
          <w:rStyle w:val="FootnoteAnchor"/>
          <w:rtl w:val="true"/>
        </w:rPr>
        <w:footnoteReference w:id="250"/>
      </w:r>
    </w:p>
    <w:p>
      <w:pPr>
        <w:pStyle w:val="Heading4"/>
        <w:numPr>
          <w:ilvl w:val="3"/>
          <w:numId w:val="1"/>
        </w:numPr>
        <w:rPr/>
      </w:pPr>
      <w:bookmarkStart w:id="1355" w:name="__RefHeading___Toc4149498_581953129"/>
      <w:bookmarkStart w:id="1356" w:name="_Toc539"/>
      <w:bookmarkEnd w:id="1355"/>
      <w:r>
        <w:rPr>
          <w:rtl w:val="true"/>
        </w:rPr>
        <w:t>الفصل الثانی</w:t>
      </w:r>
      <w:r>
        <w:rPr>
          <w:rtl w:val="true"/>
        </w:rPr>
        <w:t xml:space="preserve">: </w:t>
      </w:r>
      <w:r>
        <w:rPr>
          <w:rtl w:val="true"/>
        </w:rPr>
        <w:t>مرتکزات الأمة المزیّفة فی ظرف النهضة</w:t>
      </w:r>
      <w:bookmarkEnd w:id="1356"/>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المرتکزات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تشویه المرتکزات</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المعنویة</w:t>
      </w:r>
      <w:r>
        <w:rPr>
          <w:rStyle w:val="FootnoteAnchor"/>
          <w:rtl w:val="true"/>
        </w:rPr>
        <w:footnoteReference w:id="25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المادیة</w:t>
      </w:r>
      <w:r>
        <w:rPr>
          <w:rStyle w:val="FootnoteAnchor"/>
          <w:rtl w:val="true"/>
        </w:rPr>
        <w:footnoteReference w:id="253"/>
      </w:r>
      <w:bookmarkStart w:id="1357" w:name="pg5761_53096"/>
    </w:p>
    <w:p>
      <w:pPr>
        <w:pStyle w:val="Heading4"/>
        <w:numPr>
          <w:ilvl w:val="3"/>
          <w:numId w:val="1"/>
        </w:numPr>
        <w:rPr/>
      </w:pPr>
      <w:bookmarkStart w:id="1358" w:name="__RefHeading___Toc4149500_581953129"/>
      <w:bookmarkStart w:id="1359" w:name="_Toc540"/>
      <w:bookmarkEnd w:id="1357"/>
      <w:bookmarkEnd w:id="1358"/>
      <w:r>
        <w:rPr>
          <w:rtl w:val="true"/>
        </w:rPr>
        <w:t>الفصل الثالث</w:t>
      </w:r>
      <w:r>
        <w:rPr>
          <w:rtl w:val="true"/>
        </w:rPr>
        <w:t xml:space="preserve">: </w:t>
      </w:r>
      <w:r>
        <w:rPr>
          <w:rtl w:val="true"/>
        </w:rPr>
        <w:t>مرتکزات الأمة الأصیلة فی ظرف النهضة الحسینیة</w:t>
      </w:r>
      <w:bookmarkEnd w:id="1359"/>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هویة الأمة الأصیلة</w:t>
      </w:r>
      <w:r>
        <w:rPr>
          <w:rStyle w:val="FootnoteAnchor"/>
          <w:rtl w:val="true"/>
        </w:rPr>
        <w:footnoteReference w:id="2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معصوم حجة واجب الإتباع مؤهلٌ قدسیاً لإیصال الأمة إلی غایتها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أمة تحمل من الوعی الکثیر بإمامها وبوظیفتها اتجاه هذا الإمام عقدیاً وعملیاً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المشروع الإلهی الذی یرید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یحققه من خلال هذه النهضة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الأمة الأصیلة فی النهضة الحسینیة</w:t>
      </w:r>
      <w:r>
        <w:rPr>
          <w:rStyle w:val="FootnoteAnchor"/>
          <w:rtl w:val="true"/>
        </w:rPr>
        <w:footnoteReference w:id="25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0" w:name="__RefHeading___Toc4149502_581953129"/>
      <w:bookmarkStart w:id="1361" w:name="_Toc541"/>
      <w:bookmarkEnd w:id="1360"/>
      <w:r>
        <w:rPr>
          <w:rtl w:val="true"/>
        </w:rPr>
        <w:t>الخاتمة</w:t>
      </w:r>
      <w:r>
        <w:rPr>
          <w:rtl w:val="true"/>
        </w:rPr>
        <w:t xml:space="preserve">: </w:t>
      </w:r>
      <w:r>
        <w:rPr>
          <w:rtl w:val="true"/>
        </w:rPr>
        <w:t>تتضمن النتائج والتوصیات</w:t>
      </w:r>
      <w:bookmarkEnd w:id="136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2" w:name="pg5761_53098"/>
      <w:bookmarkStart w:id="1363" w:name="pg5761_53098"/>
      <w:bookmarkEnd w:id="1363"/>
    </w:p>
    <w:p>
      <w:pPr>
        <w:pStyle w:val="Heading2"/>
        <w:numPr>
          <w:ilvl w:val="1"/>
          <w:numId w:val="1"/>
        </w:numPr>
        <w:rPr/>
      </w:pPr>
      <w:bookmarkStart w:id="1364" w:name="pg5761_53098"/>
      <w:bookmarkStart w:id="1365" w:name="__RefHeading___Toc4149504_581953129"/>
      <w:bookmarkStart w:id="1366" w:name="_Toc542"/>
      <w:bookmarkEnd w:id="1364"/>
      <w:bookmarkEnd w:id="1365"/>
      <w:r>
        <w:rPr/>
        <w:t>66</w:t>
      </w:r>
      <w:r>
        <w:rPr>
          <w:rtl w:val="true"/>
        </w:rPr>
        <w:t xml:space="preserve">- </w:t>
      </w:r>
      <w:r>
        <w:rPr>
          <w:rtl w:val="true"/>
        </w:rPr>
        <w:t>معاییر الحاکمیة الإلهیة فی النهضة الحسینیة</w:t>
      </w:r>
      <w:bookmarkEnd w:id="1366"/>
    </w:p>
    <w:p>
      <w:pPr>
        <w:pStyle w:val="Heading3"/>
        <w:numPr>
          <w:ilvl w:val="2"/>
          <w:numId w:val="1"/>
        </w:numPr>
        <w:rPr/>
      </w:pPr>
      <w:bookmarkStart w:id="1367" w:name="__RefHeading___Toc4149506_581953129"/>
      <w:bookmarkStart w:id="1368" w:name="_Toc543"/>
      <w:bookmarkEnd w:id="1367"/>
      <w:r>
        <w:rPr>
          <w:rtl w:val="true"/>
        </w:rPr>
        <w:t>أهمیّة الموضوع</w:t>
      </w:r>
      <w:bookmarkEnd w:id="1368"/>
    </w:p>
    <w:p>
      <w:pPr>
        <w:pStyle w:val="BookText"/>
        <w:rPr/>
      </w:pPr>
      <w:r>
        <w:rPr>
          <w:rFonts w:ascii="IRNazanin" w:hAnsi="IRNazanin" w:eastAsia="IRNazanin"/>
          <w:color w:val="111111"/>
          <w:sz w:val="28"/>
          <w:sz w:val="28"/>
          <w:szCs w:val="28"/>
          <w:rtl w:val="true"/>
          <w:lang w:bidi="fa-IR"/>
        </w:rPr>
        <w:t>تمثّل النهضة الحسینیة کمشروع إلهی قدسی فضاءً تجلّت فی معاییر حاکمیة الله تعالی بشکل جمیل وخارق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الحاکمیة الإلهیة تتمثل فی جملة من المعاییر حاکمة علی فضاء ما حتی تتحقق الهدایة الإلهیة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نلمسه فی النهضة الحسینیة المقدسة؛ وذلک لأنَّ هذه المعاییر کانت حاضرة فی هذه النهضة الإلهیة ومهینمة علی جمیع مفرداتها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المعاییر منبثقة من الحکمة الإلهیة البالغة، خضعت لها النهضة وتحقق بذلک مراد الله تعالی المتثل بالهدایة الإلهیة التی عاشها الإنسان فی طول هذه النهضة المبارکة وعرضها</w:t>
      </w:r>
      <w:r>
        <w:rPr>
          <w:rFonts w:eastAsia="IRNazanin" w:cs="IRNazanin"/>
          <w:color w:val="111111"/>
          <w:sz w:val="28"/>
          <w:szCs w:val="28"/>
          <w:rtl w:val="true"/>
          <w:lang w:bidi="fa-IR"/>
        </w:rPr>
        <w:t>.</w:t>
      </w:r>
    </w:p>
    <w:p>
      <w:pPr>
        <w:pStyle w:val="Heading3"/>
        <w:numPr>
          <w:ilvl w:val="2"/>
          <w:numId w:val="1"/>
        </w:numPr>
        <w:rPr/>
      </w:pPr>
      <w:bookmarkStart w:id="1369" w:name="__RefHeading___Toc4149508_581953129"/>
      <w:bookmarkStart w:id="1370" w:name="_Toc544"/>
      <w:bookmarkEnd w:id="1369"/>
      <w:r>
        <w:rPr>
          <w:rtl w:val="true"/>
        </w:rPr>
        <w:t>فصول الرسالة ومباحثها</w:t>
      </w:r>
      <w:bookmarkEnd w:id="1370"/>
    </w:p>
    <w:p>
      <w:pPr>
        <w:pStyle w:val="Heading4"/>
        <w:numPr>
          <w:ilvl w:val="3"/>
          <w:numId w:val="1"/>
        </w:numPr>
        <w:rPr/>
      </w:pPr>
      <w:bookmarkStart w:id="1371" w:name="__RefHeading___Toc4149510_581953129"/>
      <w:bookmarkStart w:id="1372" w:name="_Toc545"/>
      <w:bookmarkEnd w:id="1371"/>
      <w:r>
        <w:rPr>
          <w:rtl w:val="true"/>
        </w:rPr>
        <w:t>الفصل الأول</w:t>
      </w:r>
      <w:r>
        <w:rPr>
          <w:rtl w:val="true"/>
        </w:rPr>
        <w:t xml:space="preserve">: </w:t>
      </w:r>
      <w:r>
        <w:rPr>
          <w:rtl w:val="true"/>
        </w:rPr>
        <w:t>الإطار المعرفی</w:t>
      </w:r>
      <w:bookmarkEnd w:id="1372"/>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الحاکمیة</w:t>
      </w:r>
      <w:r>
        <w:rPr>
          <w:rStyle w:val="FootnoteAnchor"/>
          <w:rtl w:val="true"/>
        </w:rPr>
        <w:footnoteReference w:id="25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المشروعیة</w:t>
      </w:r>
      <w:r>
        <w:rPr>
          <w:rStyle w:val="FootnoteAnchor"/>
          <w:rtl w:val="true"/>
        </w:rPr>
        <w:footnoteReference w:id="258"/>
      </w:r>
      <w:bookmarkStart w:id="1373" w:name="pg5761_53099"/>
    </w:p>
    <w:p>
      <w:pPr>
        <w:pStyle w:val="BookText"/>
        <w:rPr/>
      </w:pPr>
      <w:bookmarkEnd w:id="1373"/>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w:t>
      </w:r>
      <w:r>
        <w:rPr>
          <w:rStyle w:val="FootnoteAnchor"/>
          <w:rtl w:val="true"/>
        </w:rPr>
        <w:footnoteReference w:id="260"/>
      </w:r>
    </w:p>
    <w:p>
      <w:pPr>
        <w:pStyle w:val="Heading4"/>
        <w:numPr>
          <w:ilvl w:val="3"/>
          <w:numId w:val="1"/>
        </w:numPr>
        <w:rPr/>
      </w:pPr>
      <w:bookmarkStart w:id="1374" w:name="__RefHeading___Toc4149512_581953129"/>
      <w:bookmarkStart w:id="1375" w:name="_Toc546"/>
      <w:bookmarkEnd w:id="1374"/>
      <w:r>
        <w:rPr>
          <w:rtl w:val="true"/>
        </w:rPr>
        <w:t>الفصل الثانی</w:t>
      </w:r>
      <w:r>
        <w:rPr>
          <w:rtl w:val="true"/>
        </w:rPr>
        <w:t xml:space="preserve">: </w:t>
      </w:r>
      <w:r>
        <w:rPr>
          <w:rtl w:val="true"/>
        </w:rPr>
        <w:t>مقاربة نظریة لأسس الحاکمیة الإلهیة</w:t>
      </w:r>
      <w:bookmarkEnd w:id="1375"/>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الأمة</w:t>
      </w:r>
      <w:r>
        <w:rPr>
          <w:rStyle w:val="FootnoteAnchor"/>
          <w:rtl w:val="true"/>
        </w:rPr>
        <w:footnoteReference w:id="262"/>
      </w:r>
    </w:p>
    <w:p>
      <w:pPr>
        <w:pStyle w:val="Heading4"/>
        <w:numPr>
          <w:ilvl w:val="3"/>
          <w:numId w:val="1"/>
        </w:numPr>
        <w:rPr/>
      </w:pPr>
      <w:bookmarkStart w:id="1376" w:name="__RefHeading___Toc4149514_581953129"/>
      <w:bookmarkStart w:id="1377" w:name="_Toc547"/>
      <w:bookmarkEnd w:id="1376"/>
      <w:r>
        <w:rPr>
          <w:rtl w:val="true"/>
        </w:rPr>
        <w:t>الفصل الثالث</w:t>
      </w:r>
      <w:r>
        <w:rPr>
          <w:rtl w:val="true"/>
        </w:rPr>
        <w:t xml:space="preserve">: </w:t>
      </w:r>
      <w:r>
        <w:rPr>
          <w:rtl w:val="true"/>
        </w:rPr>
        <w:t>ظهور معاییر الحاکمة الإلهیة فی النهضة الحسینیة</w:t>
      </w:r>
      <w:bookmarkEnd w:id="1377"/>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عند أهل البیت علیهم السلام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عند الأصحاب</w:t>
      </w:r>
      <w:r>
        <w:rPr>
          <w:rStyle w:val="FootnoteAnchor"/>
          <w:rtl w:val="true"/>
        </w:rPr>
        <w:footnoteReference w:id="26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8" w:name="__RefHeading___Toc4149516_581953129"/>
      <w:bookmarkStart w:id="1379" w:name="_Toc548"/>
      <w:bookmarkEnd w:id="1378"/>
      <w:r>
        <w:rPr>
          <w:rtl w:val="true"/>
        </w:rPr>
        <w:t>الخاتمة</w:t>
      </w:r>
      <w:r>
        <w:rPr>
          <w:rtl w:val="true"/>
        </w:rPr>
        <w:t xml:space="preserve">: </w:t>
      </w:r>
      <w:r>
        <w:rPr>
          <w:rtl w:val="true"/>
        </w:rPr>
        <w:t>تتضمّن النتائج والتوصیات</w:t>
      </w:r>
      <w:bookmarkStart w:id="1380" w:name="pg5761_53100"/>
      <w:bookmarkEnd w:id="1379"/>
    </w:p>
    <w:p>
      <w:pPr>
        <w:pStyle w:val="Heading2"/>
        <w:numPr>
          <w:ilvl w:val="1"/>
          <w:numId w:val="1"/>
        </w:numPr>
        <w:rPr/>
      </w:pPr>
      <w:bookmarkStart w:id="1381" w:name="__RefHeading___Toc4149518_581953129"/>
      <w:bookmarkStart w:id="1382" w:name="_Toc549"/>
      <w:bookmarkEnd w:id="1380"/>
      <w:bookmarkEnd w:id="1381"/>
      <w:r>
        <w:rPr/>
        <w:t>67</w:t>
      </w:r>
      <w:r>
        <w:rPr>
          <w:rtl w:val="true"/>
        </w:rPr>
        <w:t xml:space="preserve">- </w:t>
      </w:r>
      <w:r>
        <w:rPr>
          <w:rtl w:val="true"/>
        </w:rPr>
        <w:t>انطلاق الدولة المهدویة فی کربلاء</w:t>
      </w:r>
      <w:bookmarkEnd w:id="1382"/>
    </w:p>
    <w:p>
      <w:pPr>
        <w:pStyle w:val="Heading3"/>
        <w:numPr>
          <w:ilvl w:val="2"/>
          <w:numId w:val="1"/>
        </w:numPr>
        <w:rPr/>
      </w:pPr>
      <w:bookmarkStart w:id="1383" w:name="__RefHeading___Toc4149520_581953129"/>
      <w:bookmarkStart w:id="1384" w:name="_Toc550"/>
      <w:bookmarkEnd w:id="1383"/>
      <w:r>
        <w:rPr>
          <w:rtl w:val="true"/>
        </w:rPr>
        <w:t>أهمیّة الموضوع</w:t>
      </w:r>
      <w:bookmarkEnd w:id="1384"/>
    </w:p>
    <w:p>
      <w:pPr>
        <w:pStyle w:val="BookText"/>
        <w:rPr/>
      </w:pPr>
      <w:r>
        <w:rPr>
          <w:rFonts w:ascii="IRNazanin" w:hAnsi="IRNazanin" w:eastAsia="IRNazanin"/>
          <w:color w:val="111111"/>
          <w:sz w:val="28"/>
          <w:sz w:val="28"/>
          <w:szCs w:val="28"/>
          <w:rtl w:val="true"/>
          <w:lang w:bidi="fa-IR"/>
        </w:rPr>
        <w:t xml:space="preserve">المشروع الإلهی علی هذه الأرض هو أن یصنع الإنسان فی إطار جملة من المعاییر الإلهیة حتی یشارک هذا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إطار هذا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فی جملة من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المشروع لا یتحقق فی أوجه إلاَّ فی دولة کریمة یقودها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ومجلی هذا التحقق هو الدولة المهدویة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کربلاء فضاءً قدسیة مهّد تمهیداً رائعاً فی الحقیقة وفی وعی الأمة لهذه الدولة الکریمة، وبالتالی تمثّل کربلاء انطلاقة لهذا الدولة بما حملت من معالم قدسیة هی هی التی تحقِقها الدولة الکریمة</w:t>
      </w:r>
      <w:r>
        <w:rPr>
          <w:rFonts w:eastAsia="IRNazanin" w:cs="IRNazanin"/>
          <w:color w:val="111111"/>
          <w:sz w:val="28"/>
          <w:szCs w:val="28"/>
          <w:rtl w:val="true"/>
          <w:lang w:bidi="fa-IR"/>
        </w:rPr>
        <w:t>.</w:t>
      </w:r>
    </w:p>
    <w:p>
      <w:pPr>
        <w:pStyle w:val="Heading3"/>
        <w:numPr>
          <w:ilvl w:val="2"/>
          <w:numId w:val="1"/>
        </w:numPr>
        <w:rPr/>
      </w:pPr>
      <w:bookmarkStart w:id="1385" w:name="__RefHeading___Toc4149522_581953129"/>
      <w:bookmarkStart w:id="1386" w:name="_Toc551"/>
      <w:bookmarkEnd w:id="1385"/>
      <w:r>
        <w:rPr>
          <w:rtl w:val="true"/>
        </w:rPr>
        <w:t>فصول الرسالة ومباحثها</w:t>
      </w:r>
      <w:bookmarkEnd w:id="1386"/>
    </w:p>
    <w:p>
      <w:pPr>
        <w:pStyle w:val="Heading4"/>
        <w:numPr>
          <w:ilvl w:val="3"/>
          <w:numId w:val="1"/>
        </w:numPr>
        <w:rPr/>
      </w:pPr>
      <w:bookmarkStart w:id="1387" w:name="__RefHeading___Toc4149524_581953129"/>
      <w:bookmarkStart w:id="1388" w:name="_Toc552"/>
      <w:bookmarkEnd w:id="1387"/>
      <w:r>
        <w:rPr>
          <w:rtl w:val="true"/>
        </w:rPr>
        <w:t>الفصل الأول</w:t>
      </w:r>
      <w:r>
        <w:rPr>
          <w:rtl w:val="true"/>
        </w:rPr>
        <w:t xml:space="preserve">: </w:t>
      </w:r>
      <w:r>
        <w:rPr>
          <w:rtl w:val="true"/>
        </w:rPr>
        <w:t>الإطار المعرفی</w:t>
      </w:r>
      <w:bookmarkEnd w:id="1388"/>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Style w:val="FootnoteAnchor"/>
          <w:rtl w:val="true"/>
        </w:rPr>
        <w:footnoteReference w:id="26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w:t>
      </w:r>
      <w:r>
        <w:rPr>
          <w:rStyle w:val="FootnoteAnchor"/>
          <w:rtl w:val="true"/>
        </w:rPr>
        <w:footnoteReference w:id="268"/>
      </w:r>
      <w:bookmarkStart w:id="1389" w:name="pg5761_53101"/>
    </w:p>
    <w:p>
      <w:pPr>
        <w:pStyle w:val="BookText"/>
        <w:rPr/>
      </w:pPr>
      <w:bookmarkEnd w:id="1389"/>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المشروعیة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Style w:val="FootnoteAnchor"/>
          <w:rtl w:val="true"/>
        </w:rPr>
        <w:footnoteReference w:id="270"/>
      </w:r>
    </w:p>
    <w:p>
      <w:pPr>
        <w:pStyle w:val="Heading4"/>
        <w:numPr>
          <w:ilvl w:val="3"/>
          <w:numId w:val="1"/>
        </w:numPr>
        <w:rPr/>
      </w:pPr>
      <w:bookmarkStart w:id="1390" w:name="__RefHeading___Toc4149526_581953129"/>
      <w:bookmarkStart w:id="1391" w:name="_Toc553"/>
      <w:bookmarkEnd w:id="1390"/>
      <w:r>
        <w:rPr>
          <w:rtl w:val="true"/>
        </w:rPr>
        <w:t>الفصل الثانی</w:t>
      </w:r>
      <w:r>
        <w:rPr>
          <w:rtl w:val="true"/>
        </w:rPr>
        <w:t xml:space="preserve">: </w:t>
      </w:r>
      <w:r>
        <w:rPr>
          <w:rtl w:val="true"/>
        </w:rPr>
        <w:t>بیان أسس الدولة</w:t>
      </w:r>
      <w:bookmarkEnd w:id="1391"/>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المشروعیة الإلهیة</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الإلهی</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w:t>
      </w:r>
      <w:r>
        <w:rPr>
          <w:rStyle w:val="FootnoteAnchor"/>
          <w:rtl w:val="true"/>
        </w:rPr>
        <w:footnoteReference w:id="273"/>
      </w:r>
    </w:p>
    <w:p>
      <w:pPr>
        <w:pStyle w:val="Heading4"/>
        <w:numPr>
          <w:ilvl w:val="3"/>
          <w:numId w:val="1"/>
        </w:numPr>
        <w:rPr/>
      </w:pPr>
      <w:bookmarkStart w:id="1392" w:name="__RefHeading___Toc4149528_581953129"/>
      <w:bookmarkStart w:id="1393" w:name="_Toc554"/>
      <w:bookmarkEnd w:id="1392"/>
      <w:r>
        <w:rPr>
          <w:rtl w:val="true"/>
        </w:rPr>
        <w:t>الفصل الثالث</w:t>
      </w:r>
      <w:r>
        <w:rPr>
          <w:rtl w:val="true"/>
        </w:rPr>
        <w:t xml:space="preserve">: </w:t>
      </w:r>
      <w:r>
        <w:rPr>
          <w:rtl w:val="true"/>
        </w:rPr>
        <w:t>المعاییر الإلهیة الحاکمة علی الدولة</w:t>
      </w:r>
      <w:bookmarkEnd w:id="139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المعاییر العقائدیة</w:t>
      </w:r>
      <w:r>
        <w:rPr>
          <w:rStyle w:val="FootnoteAnchor"/>
          <w:rtl w:val="true"/>
        </w:rPr>
        <w:footnoteReference w:id="274"/>
      </w:r>
      <w:bookmarkStart w:id="1394" w:name="pg5761_53102"/>
    </w:p>
    <w:p>
      <w:pPr>
        <w:pStyle w:val="BookText"/>
        <w:rPr/>
      </w:pPr>
      <w:bookmarkEnd w:id="1394"/>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المعاییر الأخلاقیة</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المعاییر الشرعیة</w:t>
      </w:r>
      <w:r>
        <w:rPr>
          <w:rStyle w:val="FootnoteAnchor"/>
          <w:rtl w:val="true"/>
        </w:rPr>
        <w:footnoteReference w:id="276"/>
      </w:r>
    </w:p>
    <w:p>
      <w:pPr>
        <w:pStyle w:val="Heading4"/>
        <w:numPr>
          <w:ilvl w:val="3"/>
          <w:numId w:val="1"/>
        </w:numPr>
        <w:rPr/>
      </w:pPr>
      <w:bookmarkStart w:id="1395" w:name="__RefHeading___Toc4149530_581953129"/>
      <w:bookmarkStart w:id="1396" w:name="_Toc555"/>
      <w:bookmarkEnd w:id="1395"/>
      <w:r>
        <w:rPr>
          <w:rtl w:val="true"/>
        </w:rPr>
        <w:t>الفصل الرابع</w:t>
      </w:r>
      <w:r>
        <w:rPr>
          <w:rtl w:val="true"/>
        </w:rPr>
        <w:t xml:space="preserve">: </w:t>
      </w:r>
      <w:r>
        <w:rPr>
          <w:rtl w:val="true"/>
        </w:rPr>
        <w:t>تحقق الدولة المهدویة فی کربلاء</w:t>
      </w:r>
      <w:bookmarkEnd w:id="1396"/>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الحاکمیة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لتلک الحاکمیة</w:t>
      </w:r>
      <w:r>
        <w:rPr>
          <w:rStyle w:val="FootnoteAnchor"/>
          <w:rtl w:val="true"/>
        </w:rPr>
        <w:footnoteReference w:id="2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الله تعالی بعنایته علی مستوی حکومة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الذی یمثّل أسوة قدسیة هو الذی یبیّن الصراط المستقیم و معالم هذا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 الذی یوالی الله تعالی من خلال ولائه للإمام القائد فی مسیرة التکامل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الأمور هی التی حققت مقتضیات الدولة الکریمة فی کربلاء، فکان هناک ولاء واتباع ما أوصل الأصحاب إلی المرتبة الکمالیة التی تقتضیها الدولة الکریمة والتی تنعت بالحیاة الطیبة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7" w:name="__RefHeading___Toc4149532_581953129"/>
      <w:bookmarkStart w:id="1398" w:name="_Toc556"/>
      <w:bookmarkEnd w:id="1397"/>
      <w:r>
        <w:rPr>
          <w:rtl w:val="true"/>
        </w:rPr>
        <w:t>الخاتمة</w:t>
      </w:r>
      <w:r>
        <w:rPr>
          <w:rtl w:val="true"/>
        </w:rPr>
        <w:t xml:space="preserve">: </w:t>
      </w:r>
      <w:r>
        <w:rPr>
          <w:rtl w:val="true"/>
        </w:rPr>
        <w:t>تتضمّن النتائج والتوصیات</w:t>
      </w:r>
      <w:bookmarkEnd w:id="139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9" w:name="pg5761_53104"/>
      <w:bookmarkStart w:id="1400" w:name="pg5761_53104"/>
      <w:bookmarkEnd w:id="1400"/>
    </w:p>
    <w:p>
      <w:pPr>
        <w:pStyle w:val="Heading2"/>
        <w:numPr>
          <w:ilvl w:val="1"/>
          <w:numId w:val="1"/>
        </w:numPr>
        <w:rPr/>
      </w:pPr>
      <w:bookmarkStart w:id="1401" w:name="pg5761_53104"/>
      <w:bookmarkStart w:id="1402" w:name="__RefHeading___Toc4149534_581953129"/>
      <w:bookmarkStart w:id="1403" w:name="_Toc557"/>
      <w:bookmarkEnd w:id="1401"/>
      <w:bookmarkEnd w:id="1402"/>
      <w:r>
        <w:rPr>
          <w:rtl w:val="true"/>
        </w:rPr>
        <w:t>المحتویات</w:t>
      </w:r>
      <w:bookmarkEnd w:id="1403"/>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قسم الرسائل الجامعیة فی مؤسسة وارث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أهداف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آلیات عمل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والمواضیع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قید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المناقشة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الرسالة الجامعیة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مکوناتها، ضوابطها العلمیة والفنیة، آلیات نقدها وتقییمها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بالمفردات التی أشیر لها فی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المکونات الأساسیة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المکونات الفرعیة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البیان التفصیلی لمکونات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المکون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المکون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مسبوقیة موضوع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والمضمون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المکون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فرضیات مضمون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فرضیات البحث</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المکون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البحث</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المکون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إطار مفاهیمی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المکون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المقاربة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المکون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المقاربات العلمیة فی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المکون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المکون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الذی خضع للمقاربة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المکون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هوامش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المکون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المکون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المکون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الباحث ونتائج الرسالة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المکون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العلمیة والفنیة للرسالة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المکون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العناوین المقترحة للرسائل الجامعیة</w:t>
      </w:r>
    </w:p>
    <w:p>
      <w:pPr>
        <w:pStyle w:val="BookText"/>
        <w:rPr/>
      </w:pPr>
      <w:r>
        <w:rPr>
          <w:rFonts w:ascii="IRNazanin" w:hAnsi="IRNazanin" w:eastAsia="IRNazanin"/>
          <w:color w:val="111111"/>
          <w:sz w:val="28"/>
          <w:sz w:val="28"/>
          <w:szCs w:val="28"/>
          <w:rtl w:val="true"/>
          <w:lang w:bidi="fa-IR"/>
        </w:rPr>
        <w:t>علی مستوی الماجستیر والدکتوراه</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المنسوب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الأخلاقیة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للشعر المنسوب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عاشوراء والغفران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الإسلام والیهودیة</w:t>
      </w:r>
    </w:p>
    <w:p>
      <w:pPr>
        <w:pStyle w:val="BookText"/>
        <w:rPr/>
      </w:pPr>
      <w:r>
        <w:rPr>
          <w:rFonts w:ascii="Amiri" w:hAnsi="Amiri" w:eastAsia="Amiri" w:cs="Amiri"/>
          <w:color w:val="111111"/>
          <w:sz w:val="28"/>
          <w:sz w:val="28"/>
          <w:szCs w:val="28"/>
          <w:rtl w:val="true"/>
          <w:lang w:bidi="ar-SA"/>
        </w:rPr>
        <w:t>دراسة مقارنة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الأبعاد العقائدیة فی یومی عاشوراء والغفران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والغفران بین الشعائریة والطقوسیة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هاشمیات الکمیت</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الشعریة للمشهد الحسینی فی هاشمیات الکمیت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النص الحسینی علی اسلوب الصیاغة فی هاشمیات الکمیت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النهضة الحسینیة علی أهم التحولات السیاسیة</w:t>
      </w:r>
    </w:p>
    <w:p>
      <w:pPr>
        <w:pStyle w:val="BookText"/>
        <w:rPr/>
      </w:pPr>
      <w:r>
        <w:rPr>
          <w:rFonts w:ascii="IRNazanin" w:hAnsi="IRNazanin" w:eastAsia="IRNazanin"/>
          <w:color w:val="111111"/>
          <w:sz w:val="28"/>
          <w:sz w:val="28"/>
          <w:szCs w:val="28"/>
          <w:rtl w:val="true"/>
          <w:lang w:bidi="fa-IR"/>
        </w:rPr>
        <w:t>فی العصرین الأموی والحدیث</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النهضة الحسینیة علی أهم التحولات السیاسیة فی العصر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النهضة الحسینیة علی أهم التحولات السیاسیة فی العصر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مسرح عبد الرحمن الشرقاوی</w:t>
      </w:r>
    </w:p>
    <w:p>
      <w:pPr>
        <w:pStyle w:val="BookText"/>
        <w:rPr/>
      </w:pPr>
      <w:r>
        <w:rPr>
          <w:rFonts w:ascii="IRNazanin" w:hAnsi="IRNazanin" w:eastAsia="IRNazanin"/>
          <w:color w:val="111111"/>
          <w:sz w:val="28"/>
          <w:sz w:val="28"/>
          <w:szCs w:val="28"/>
          <w:rtl w:val="true"/>
          <w:lang w:bidi="fa-IR"/>
        </w:rPr>
        <w:t>دراسة تحلیلیة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مسرحیة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ثائراً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مسرحیة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عاشوراء فی تراث الأزهر</w:t>
      </w:r>
    </w:p>
    <w:p>
      <w:pPr>
        <w:pStyle w:val="BookText"/>
        <w:rPr/>
      </w:pPr>
      <w:r>
        <w:rPr>
          <w:rFonts w:ascii="IRNazanin" w:hAnsi="IRNazanin" w:eastAsia="IRNazanin"/>
          <w:color w:val="111111"/>
          <w:sz w:val="28"/>
          <w:sz w:val="28"/>
          <w:szCs w:val="28"/>
          <w:rtl w:val="true"/>
          <w:lang w:bidi="fa-IR"/>
        </w:rPr>
        <w:t xml:space="preserve">دراسة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الأزهر فی احیاء عاشوراء فی العصر الفاطمی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الأزهر فی احیاء عاشوراء فی العصر الأیوبی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الأزهر فی احیاء عاشوراء فی العصر المملوکی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الأزهر فی احیاء عاشوراء فی العصر العثمانی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الأزهر فی احیاء عاشوراء فی عصر محمد علی باشا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الغاء الملکیة فی مصر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الأزهر فی احیاء عاشوراء فی العصر الجمهوری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کربلاء بین الوثائق القدیمة والکتاب المقدس</w:t>
      </w:r>
    </w:p>
    <w:p>
      <w:pPr>
        <w:pStyle w:val="BookText"/>
        <w:rPr/>
      </w:pPr>
      <w:r>
        <w:rPr>
          <w:rFonts w:ascii="IRNazanin" w:hAnsi="IRNazanin" w:eastAsia="IRNazanin"/>
          <w:color w:val="111111"/>
          <w:sz w:val="28"/>
          <w:sz w:val="28"/>
          <w:szCs w:val="28"/>
          <w:rtl w:val="true"/>
          <w:lang w:bidi="fa-IR"/>
        </w:rPr>
        <w:t>دراسة تحقیقیة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الوثائق 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فی الکتاب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جداول للوثائق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أدب الرثاء الحسینی عند الناشئ الصغیر</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الرثاء الحسینی فی شعر الناشئ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تضمینات الرثاء الحسینی فی شعر الناشئ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الحبکة الروائیة فی المقتل الحسینی</w:t>
      </w:r>
    </w:p>
    <w:p>
      <w:pPr>
        <w:pStyle w:val="BookText"/>
        <w:rPr/>
      </w:pPr>
      <w:r>
        <w:rPr>
          <w:rFonts w:ascii="IRNazanin" w:hAnsi="IRNazanin" w:eastAsia="IRNazanin"/>
          <w:color w:val="111111"/>
          <w:sz w:val="28"/>
          <w:sz w:val="28"/>
          <w:szCs w:val="28"/>
          <w:rtl w:val="true"/>
          <w:lang w:bidi="fa-IR"/>
        </w:rPr>
        <w:t>دراسة تطبیقیة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عقدة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الحبکة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خطب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بیته واصحابه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مظلومیة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التضمینات القرآنیة فی حسینیات الشاعر الشیخ صالح الکوازبائیة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حزن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قصة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قصة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التضمینات من قصة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تضمینات من سور وقصص 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القصیدة البائیة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حزن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وجدول للتضمینات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دلالات الرجز فی موقعة الطف دراسة تحلیلیة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أصحاب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رجز الهاشمیین فی موقعة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الرجز فی موقعة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جمیع أبیات الرجز فی موقعة الطف مع نسبتها إلی أصحابها وسیرة ذاتیة مختصرة لکل منهم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القیم الإنسانیة بین سیاسات التأصیل والتغییب</w:t>
      </w:r>
    </w:p>
    <w:p>
      <w:pPr>
        <w:pStyle w:val="BookText"/>
        <w:rPr/>
      </w:pPr>
      <w:r>
        <w:rPr>
          <w:rFonts w:ascii="IRNazanin" w:hAnsi="IRNazanin" w:eastAsia="IRNazanin"/>
          <w:color w:val="111111"/>
          <w:sz w:val="28"/>
          <w:sz w:val="28"/>
          <w:szCs w:val="28"/>
          <w:rtl w:val="true"/>
          <w:lang w:bidi="fa-IR"/>
        </w:rPr>
        <w:t>النهضة الحسینیة والحکم الأموی أنموذجاً</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الحکم الأموی فی تغییب القیم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تأصیل القیم فی المدرسة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التضحیة والشهادة فی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النتائج والثمرات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تراجیدیا معرکة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النظریات التراجیدیة المسانخة لمعرکة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النسق التراجیدی علی مفاصل معرکة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 المواقف التراجیدیة فی معرکة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التّناص الدینی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النهضة الحسینیة نموذجا</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 الدینی فی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حضور التّناص الدینی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نص خطب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نهضته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التوحید، محوریته وتجلیاته فی دعاء عرفة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عرفة سنده، خصوصیاته ومضمونه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محوریة التوحید النظری وتجلیاته فی دعاء عرفة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محوریة التوحید العملی وتجلیاته فی دعاء عرفة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تجلی الحب الإلهی فی عاشوراء</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وتجلی مقامات المحب لله فی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المحبة الالهیة فی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تعظیم الشعائر الحسینیة</w:t>
      </w:r>
    </w:p>
    <w:p>
      <w:pPr>
        <w:pStyle w:val="BookText"/>
        <w:rPr/>
      </w:pPr>
      <w:r>
        <w:rPr>
          <w:rFonts w:ascii="IRNazanin" w:hAnsi="IRNazanin" w:eastAsia="IRNazanin"/>
          <w:color w:val="111111"/>
          <w:sz w:val="28"/>
          <w:sz w:val="28"/>
          <w:szCs w:val="28"/>
          <w:rtl w:val="true"/>
          <w:lang w:bidi="fa-IR"/>
        </w:rPr>
        <w:t>وآثاره علی الفرد والمجتمع</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أقسامها ومشروعیتها وفلسفتها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 الحسینیة ومظاهره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الشعائر الحسینیة، وآثاره علی الفرد والمجتمع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سفراء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ودورهم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رزین سفیر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الرسالی فی النهضة الحسینیة</w:t>
      </w:r>
    </w:p>
    <w:p>
      <w:pPr>
        <w:pStyle w:val="BookText"/>
        <w:rPr/>
      </w:pPr>
      <w:r>
        <w:rPr>
          <w:rFonts w:ascii="IRNazanin" w:hAnsi="IRNazanin" w:eastAsia="IRNazanin"/>
          <w:color w:val="111111"/>
          <w:sz w:val="28"/>
          <w:sz w:val="28"/>
          <w:szCs w:val="28"/>
          <w:rtl w:val="true"/>
          <w:lang w:bidi="fa-IR"/>
        </w:rPr>
        <w:t>دراسة تحلیلیة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ومکانتها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الرسالی للسیدة زینب فی موقعة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الرسالی للسیدة زینب بعد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الرسالی للسیدة زینب عند خروجها من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مدارس الخطابة الحسینیة دراسة تحلیلیة نقدیة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العَبرة ومقوماتها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العِبرة ومقوماتها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العَبرة والعِبرة ومقوماتها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رسالة عاشوراء التربویة للمجتمع الإنسانی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المنهج التربوی من منظور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المشروع التربوی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التساوق بین رسالة عاشوراء التربویة والجهادیة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أهم النظریات المطروحة فی النهضة الحسینیة</w:t>
      </w:r>
    </w:p>
    <w:p>
      <w:pPr>
        <w:pStyle w:val="BookText"/>
        <w:rPr/>
      </w:pPr>
      <w:r>
        <w:rPr>
          <w:rFonts w:ascii="IRNazanin" w:hAnsi="IRNazanin" w:eastAsia="IRNazanin"/>
          <w:color w:val="111111"/>
          <w:sz w:val="28"/>
          <w:sz w:val="28"/>
          <w:szCs w:val="28"/>
          <w:rtl w:val="true"/>
          <w:lang w:bidi="fa-IR"/>
        </w:rPr>
        <w:t>دراسة تحقیقیة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موجزة حول شخصیة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الرائدة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التعبد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الانقلاب علی الحکم الاموی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الأهداف المتوازیة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الأخلاق فی عاشوراء</w:t>
      </w:r>
    </w:p>
    <w:p>
      <w:pPr>
        <w:pStyle w:val="BookText"/>
        <w:rPr/>
      </w:pPr>
      <w:r>
        <w:rPr>
          <w:rFonts w:ascii="IRNazanin" w:hAnsi="IRNazanin" w:eastAsia="IRNazanin"/>
          <w:color w:val="111111"/>
          <w:sz w:val="28"/>
          <w:sz w:val="28"/>
          <w:szCs w:val="28"/>
          <w:rtl w:val="true"/>
          <w:lang w:bidi="fa-IR"/>
        </w:rPr>
        <w:t>دراسة مقارنة بین أخلاق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والمعسکر الأُموی</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معسکر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المعسکر الاموی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الأسباب السیاسیة والاجتماعیة للنهضة الحسینیة</w:t>
      </w:r>
    </w:p>
    <w:p>
      <w:pPr>
        <w:pStyle w:val="BookText"/>
        <w:rPr/>
      </w:pPr>
      <w:r>
        <w:rPr>
          <w:rFonts w:ascii="IRNazanin" w:hAnsi="IRNazanin" w:eastAsia="IRNazanin"/>
          <w:color w:val="111111"/>
          <w:sz w:val="28"/>
          <w:sz w:val="28"/>
          <w:szCs w:val="28"/>
          <w:rtl w:val="true"/>
          <w:lang w:bidi="fa-IR"/>
        </w:rPr>
        <w:t>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السیاسیة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الاجتماعیة فی کلام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سلیمان بن صرد الخزاعی دراسة تحقیقیة فی مواقفه من واقعة الطف</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سلیمان بن صرد الخزاعی قبل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سلیمان بن صرد الخزاعی من واقعة الطف وأسبابه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سلیمان بن صرد الخزاعی بعد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دور النساء فی النهضة الحسینیة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قبل معرکة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فی أثناء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النساء بعد المعرکة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الشهداء من الأطفال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من الأطفال أثناء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من الاطفال بعد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ودواعی قتل الاطفال من قبل بنو أمیة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الشهداء من الأطفال فی تخلید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دور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بین ظروف الصلح والنهضة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فی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الأسالیب التبلیغیة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تبلیغ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واقعة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الدلالات التبلیغیة لشعارات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خصوصیات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تحقیقیة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ولادة وشهادة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إحیاء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خصائص التربة الحسینیة دراسة فی النصوص الروائیة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التربة الحسینة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بالتربة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اخری للتربة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مأساة عاشوراء علی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وتحلیل</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العطش علی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القتل علی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مآسی اخری فی لسان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أثر النهضة الحسینیة علی المعارضة الشیعیة فی العراق</w:t>
      </w:r>
    </w:p>
    <w:p>
      <w:pPr>
        <w:pStyle w:val="BookText"/>
        <w:rPr/>
      </w:pPr>
      <w:r>
        <w:rPr>
          <w:rFonts w:ascii="IRNazanin" w:hAnsi="IRNazanin" w:eastAsia="IRNazanin"/>
          <w:color w:val="111111"/>
          <w:sz w:val="28"/>
          <w:sz w:val="28"/>
          <w:szCs w:val="28"/>
          <w:rtl w:val="true"/>
          <w:lang w:bidi="fa-IR"/>
        </w:rPr>
        <w:t>دراسة تاریخیة تحلیلیة للفترة</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النهضة الحسینیة علی المعارضة قبل سقوط النظام البعثی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النهضة الحسینیة علی المعارضة بعد سقوط النظام البعثی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الطغاة فی کبح المعارضة الشیعیة المتأثّرة بالنهضة الحسینیة ونتائجها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أخلاق الحرب عند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معرکة الطف انموذجاً</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الاستعداد للمعرکة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أخلاقه فی تعامله مع الاعداء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اخلاقه فی تعامله مع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السیرة السیاسیة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السیاسیة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تولیه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السیاسیة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تولیه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الآثار المترتبة علی المواقف السیاسیة للامام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عوامل خلود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الذاتیة لخلود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المتعلقة بالسلطة الامویة ومواقفها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الاعلامی فی خلود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الشعائر الحسینیة فی خلود النهضة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علل تخلّف الأمّة عن نصرة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الوعی واثره فی التخلف عن النصرة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سیاسات الترهیب والترغیب لبنی امیة واثرها فی التخلف عن النصرة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الاعلام الاموی فی التخلف عن النصرة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الاطراف المسؤولة عن فاجعة کربلاء دراسة تحلیلیة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المجتمعات المسؤولة عن فاجعة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الاشخاص المسؤولون عن فاجعة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ثورة التوابین وثورة المختار دراسة مقارنة فی الأسباب والأسالیب والنتائج</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ثورة التوابین وثورة المختار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اسالیب ثورة التوابین وثورة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المترتبة علی ثورة التوابین وثورة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دور حبیب بن مظاهر الاسدی فی أحداث عصره</w:t>
      </w:r>
    </w:p>
    <w:p>
      <w:pPr>
        <w:pStyle w:val="BookText"/>
        <w:rPr/>
      </w:pPr>
      <w:r>
        <w:rPr>
          <w:rFonts w:ascii="IRNazanin" w:hAnsi="IRNazanin" w:eastAsia="IRNazanin"/>
          <w:color w:val="111111"/>
          <w:sz w:val="28"/>
          <w:sz w:val="28"/>
          <w:szCs w:val="28"/>
          <w:rtl w:val="true"/>
          <w:lang w:bidi="fa-IR"/>
        </w:rPr>
        <w:t>دراسة تحقیقیة تحلیلیة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تمهیدیة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ومنزلته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حبیب بن مظاهر الاسدی قبل نهضة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حبیب بن مظاهر الاسدی فی نهضة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التمثیل بالأجساد الطاهرة لشهداء الطف</w:t>
      </w:r>
    </w:p>
    <w:p>
      <w:pPr>
        <w:pStyle w:val="BookText"/>
        <w:rPr/>
      </w:pPr>
      <w:r>
        <w:rPr>
          <w:rFonts w:ascii="IRNazanin" w:hAnsi="IRNazanin" w:eastAsia="IRNazanin"/>
          <w:color w:val="111111"/>
          <w:sz w:val="28"/>
          <w:sz w:val="28"/>
          <w:szCs w:val="28"/>
          <w:rtl w:val="true"/>
          <w:lang w:bidi="fa-IR"/>
        </w:rPr>
        <w:t>دراسة تحقیقیة فی النصوص التاریخیة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بالرؤوس لشهداء الطف</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بالأعضاء الاخری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اِتّباع المعسکر الاموی لسیاسة التمثیل بأجساد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الفصل بین التطرف والثورة</w:t>
      </w:r>
    </w:p>
    <w:p>
      <w:pPr>
        <w:pStyle w:val="BookText"/>
        <w:rPr/>
      </w:pPr>
      <w:r>
        <w:rPr>
          <w:rFonts w:ascii="IRNazanin" w:hAnsi="IRNazanin" w:eastAsia="IRNazanin"/>
          <w:color w:val="111111"/>
          <w:sz w:val="28"/>
          <w:sz w:val="28"/>
          <w:szCs w:val="28"/>
          <w:rtl w:val="true"/>
          <w:lang w:bidi="fa-IR"/>
        </w:rPr>
        <w:t>دراسة فقهیة فی مشروعیة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المبررات الشرعیة للنهضة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 حول النهضة الحسینیة</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الإعلام الزینبی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الزینبی وانعکاس شخصیتها الالهیة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الاعلامی فی مواقف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الاعلام الزینبی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الفکری والدینی للإعلام الزینبی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الاعلام الزینبی والآلیات المعتمدة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البعد القانونی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النهضة الحسینیة بمنظور القانون الطبیعی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مشروعیة النهضة الحسینیة بمنظور القانون الوضعی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بوجه الحاکم، وجدلیة الصراع بین الحفاظ علی الأمن والدماء وبین استرجاع حقوق الأمّة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المظلومیة ودورها فی احیاء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مقاربات فی المظلومیة والعدل وفیه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المظلومیة فی ضوء الموقف الفقهی والقانونی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وأرقام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موقعها ودورها وامتداداتها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والنتائج التی حققتها مظلومیة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البعد الإعلامی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الحسینی قراءة واقعیة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الأموی قراءة فی خصائصه ومنطلقاته الفکریة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الحسینی بین المرحلیة والآلیات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المأتم الحسینی بین التأسیس والبناء</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الممهدة للتأسیس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ما قبل الشهادة</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المأتم الحسینی فی مرحلة التأسیس من الشهادة إلی مقتل قاتلی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الماتم الحسینی فی مرحلة التاسیس حتی نهایة الدولة الامویة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المأتم الحسینی فی مرحلة ما بعد مرحلة التأسیس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البداء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عقلیة ونصیة باستحالة وقوع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المقاربة العقلیة والنصیة بجواز تحقق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نقدیة وتحلیلیة لحقیقة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الرحمة الإلهیة وسریانها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عقلی و وحیانی للرحمة الإلهیة المتمثلة فی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الرحمة الالهیة فی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الرحمة الإلهیة فی استمرار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جمال الصنع فی کربلاء</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مقاربات وحیانیّة فی الجمال والجلال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الجمال وتجلیه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الصنع فی الخلود الأبدی لکربلاء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الولاء والبراءة فی المشهد الحسینی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والبراءة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امتداد للولاء والبراءة للحق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والبراءة فی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الولاء والبراءة فی النهضة الحسینیة</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جمالیة مشاهد الولاء والبراء فی نهضة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النَصْب وأثره فی تولید الإرهاب</w:t>
      </w:r>
    </w:p>
    <w:p>
      <w:pPr>
        <w:pStyle w:val="BookText"/>
        <w:rPr/>
      </w:pP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نموذجاً</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 وعلل النصب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النصب فی انحراف الأمّة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والإرهاب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الأبعاد المعرفیة والغیبیّة فی 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وتبویبها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الأبعاد فی 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التوحیدی فی دعاء عرفة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الغیبی فی دعاء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وتجلیات الغضب الإلهی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دیمومة آثار أدعیة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النهضة الحسینیة والهویة الشیعیة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وقفة مع المخالفین فی تأثیر النهضة الحسینیة فی الهویة الشیعیة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والهویة العقدیة الشیعیة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وسلوکیات الکیان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وحفظ الهویة الشیعیة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تجلیات الحقیقة الإنسانیة فی القیامة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مختصرة عن واقعة کربلاء، أسبابها وأهدافها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ونقد البحوث والدراسات والمقالات التی تعرضت لواقعة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الإنسانیة والمقاربات الفلسفیة والحداثویة والمسیحیّة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ونقد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المنظومة الأسمائیة والصفاتیة وبین المنظومة الإنسانیة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والخلافة الإلهیة</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الإنسانیة الأسمائیة الحسنی والصفاتیة العلیا المعرفیة والوجودیة التی تجسدت فی کربلاء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الأسماء والصفات الجلالیة والجمالیة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الجمالیة و الجلالیة التی تجسدت فی واقعة أو قیامة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الاستخلاف فی کربلاء</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الاسماء الإلهیة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المستخلَف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الأمة والنهضة الحسینیة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عوامل رکود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العادل والعلماء العاملون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الحقیقة الإنسانیة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الکمالات الحسینیة المفعَّلة لحراک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الإنسانیة ففی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نظم الأمّة وکربلاء</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نظریة فی نظم الأمّة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الأمّة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الأمة فی ظرف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مرتکزات الأمة المزیّفة فی ظرف النهضة</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مرتکزات الأمة الأصیلة فی ظرف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معاییر الحاکمیة الإلهیة فی النهضة الحسینیة</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مقاربة نظریة لأسس الحاکمیة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معاییر الحاکمة الإلهیة فی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انطلاق الدولة المهدویة فی کربلاء</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فصول الرسالة ومباحثها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أسس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المعاییر الإلهیة الحاکمة علی الدولة</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الدولة المهدویة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النتائج والتوصیات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یتناول الباحث فی هذا الفصل دوافع وأسباب وأهداف ومنجزات هذه الثورات والحرکات والتعریف بقادتها ووجه تأثرها بالنهضة الحسینیة المبارکة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الطف، الجودی، الوثائق، التراث، البشارة، النبوءة، النقوش، الأسفار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الباحث فی نهایة کل مبحث من المباحث الواردة فی هذا الفصل بعرض ومناقشة الآراء المخالفة لما تم استخلاصه من نتائج فی حال وجود تلک الآراء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آراء مختلفة حول تعریف الحبکة الروائیة وأنواعها وعناصرها، وعلی الباحث أن یختار منها ما یجمع بین القواسم المشترکة فی هذه الآراء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 الباحث أن موت معاویة هو بدایة الصراع أی بدایة الحبکة الروائیة والذی یؤدی بدوره إلی ضرورة سد الفراغ فی السلطة وذلک بتولیة یزید الذی یقوم بدوره بطلب البیعة من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یرفض اعطاء البیعة لیزید لأسباب عدیدة یذکرها فی کلامه وبهذا یبدأ السیاق فی التعقید، فینتقل الباحث إلی الفصل الثالث وهو عقدة الحدث أو وسط الحبکة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تبدأ عقدة الحدث من هذا الفصل حیث یطلب یزید من أعوانه أخذ البیعة من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بالقوة وهو ما تحاشاه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المدینة إلی مکة، فلما طلب یزید من جلاوزته قتل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یبایع حتی ولو کان متعلقا بأستار الکعبة غادر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أیضاً حفاظا علی حرمة الکعبة الشریفة متجها نحو الکوفة، فلما نزل بکربلاء تعقدت الامور اکثر فأکثر حیث عارضه الحر وفرسانه، ومنعوه من الانصراف، فتعین علی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یبحث عن حل، وبهذا تتجه الأحداث إلی الانفراج، أو حل العقدة، والذی هو ختام الحبکة الروائیة فی الفصل الرابع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بدایة هذا الفصل یبادر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العثور علی حل للموقف فیأخذ فی الحوار وعقد المحادثات مع عمر بن سعد، فیحول ابن زیاد دون ذلک وتحدث المواجهة فی موقعة الطف، وتکون شهادة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 ویقوم الجیش الأموی بقطع الرؤوس وسلب معسکر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وحرق الخیام، ثم مغادرة کربلاء بالرؤوس والأساری فی نهایة مفتوحة للحدثین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الحسینی، والسیاق الروائی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 والشام وعلی مشارف المدینة المنورة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مشارف المدینة المنورة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نص علیه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خطبته فی الکوفة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جاء فی خطب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 والشام وعلی مشارف المدینة المنورة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 والشام وعلی مشارف المدینة المنورة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مشارف المدینة المنورة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بعد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حدث بعد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مشارف المدینة المنورة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مشارف المدینة المنورة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ورد فی خطبة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مشارف المدینة المنورة، حیث قامت ثورة التوابین والثورات الأخری انتقاما لمظلومیة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وتمهیدا للثورة الکبری المتمثلة فی نهضة الإمام المهدی عجل الله تعالی فرجه الذی یملأ الأرض قسطا وعدلا کما ملئت ظلما وجورا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یتناول الباحث فی هذا الفصل والفصول التالیة بالدراسة والتحلیل الآیات التی ضمنها الشاعر لقصیدته من القرآن الکریم مع مقارنتها بالأبیات الشعریة المساوقة لها فی اللفظ والمضمون حسب التدرج فی عرض الأحداث فی القصیدة، ویوضح کیف وظّف الشاعر هذه التضمینات القرآنیة فی خدمة المسألة الحسینیة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وتضم جدلیة العلاقة بین الدین والقیم، ومقاربة التساوق بین القیم الانسانیة والقیم التی نادت بها الأدیان السماویة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وتضم المقاربات اللادینیة لمنشأ القیم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العقد الاجتماعی المارکسیة، ومقاربة الحداثة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الباحث أن یأتی بالشواهد المؤیدة من کلام غیر المسلمین بأن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بشهادته قد أحیا القیم الانسانیة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 فیها الباحث إسقاطات علی من یتبع الأنموذجین فی الواقع الراهن وذکر الشواهد علی ذلک باختصار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یجدر بالباحث فی هذا المبحث بیان أهم الفوارق بین التراجیدیا والأنساق المسرحیة قدیما وحدیثا بصورة إجمالیة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یبین فیه أهم الآراء القاضیة بأن التراجیدیا تنصب علی مآسی خیالیة أو واقعیة؛ ثم یختار أیا منها ینسجم فی مفاصله مع واقعة الطف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الباحث فی هذاالمبحث إلی أهم النظریات المتعلقة بالتراجیدیا بدءا من نظریة أرسطو باعتباره أول من أسس لذلک مرورا بنظریة المسرح الانجلیزی إلی زماننا الحاضر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الباحث أن یراعی التغیرات الطارئة علی الکورس بالخصوص وعلی الوحدات من قبیل الزمان والمکان؛ ومن ثم یبین أرقی صورة یمکن أن تتلبس بها هذه المفردات فی معرکة الطف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الباحث أن یشیر إلی الموسیقی المرافقة لمعانی کلمات الأنشودة التی یقترحها لمعرکة الطف؛ وبیان هل یمکن لأنشودة ما أو موسیقی ما أن تجسد الأحداث التراجیدیة لمعرکة الطف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النتائج المتوخاة من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معرکة الطف هی مدرسة تطهیر وتضحیة، نطاق تراجیدیا عاشوراء هو نطاق کونی إنسانی، عجز النسق التراجیدی الکلاسیکی علی تجسید مفاصل معرکة الطف، معرکة الطف هی تفعیل للتراجیدیا الواقعیة وارتقاء بها إلی المستوی العالمی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 عمل التّناص یشتمل علی کل ما أنتجته الحضارة الإنسانیة من علوم وفنون وآداب إلا أن أشهرها التّناص الدینی، التّناص الأدبی، التّناص التاریخی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ویتم فیه إعادة النص السابق بشکل نمطی جامد، لاجدید فیه، حیث یکون التعامل هنا خال من التوهج وروح الابداع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ویتصف هذا النمط بتمجید بعض المظاهر الشکلیة الخارجیة، فی انفصالها عن البنیة العامة للنص کحرکة وصیرورة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ویتم فیه إعادة کتابة النص وفق متطلبات تجربته ووعیه الفنی، وهذه مرحلة أعلی من قراءة النص الغائب؛ لأن فیه الإقرار بأهمیة هذا النص وقداسته، فیتعامل معه من خلال حرکة تفاعلیة وصیرورة تاریخانیة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 طریقة الحوار أرقی مستویات التعامل مع النص المتعالی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یکشف ویجلی فیه الکاتب أو الخطیب خبایا نوایاه وعطائه المعنوی والفکری وفق کفائة فنیة وجمالیة فائقة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اجتزاء قطعة من النص أو النصوص السابقة ووضعها فی النص الجدید بعد توطئة لها مناسبة تجعلها تتلاءم مع الموقف الاتصالی الجدید وموضوع النص وهذا هو مفهوم التّناص الخارجی والتّناص الشکلی أیضاً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یستنبط من النص استنباطاً، ویرجع الی تناص الأفکار أو المقروء الثقافی أو الذاکرة التاریخیة التی تستحضر تناصها بروحها أو بمعناها لا بحرفیتها أو لغتها وتفهم من تلمیحات النص وایماءاته وهذا هو التّناص الداخلی والمضمونی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 السماویة، السیرة النبویة الشریفة، کلام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خطبته فی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فی یوم العاشر الأولی والثانیة – خطبته فی لیلة العاشر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خطبته فی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فی یوم العاشر الأولی والثانیة – خطبته فی لیلة العاشر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خطبته فی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فی یوم العاشر الأولی والثانیة – خطبته فی لیلة العاشر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 وغیر لفظی بلسان المقال أم بلسان الحال، المعیّن وغیر المعیّن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الموحّد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العامة – توحید الخواص – توحید أخص الخواص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الرجالی لسند الرواة من قبیل رأی الشیخ الطوسی، المامقانی، السید الخوئی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کونه مناجاة أو زیارة أو غیر ذلک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التوحید فی الدعاء والتوحید فی التوکل وتوحید الحمد والتوحید فی الاستعانة والتوحید فی الخوف 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الباحث فیها إلی المعنی الاصطلاحی الذی تناولته المدارس المعرفیة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الباحث فیها إلی المعنی الاصطلاحی الذی تناولته المدارس المعرفیة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والکلام فیه أیضاً عن متعلقات کل منها؛ وشواهدهما فی القرآن وکلام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لجمیع مخلوقاته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لخاصة مخلوقاته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علاقة محبة أولیاء الله بمحبة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المحبة بالرضا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المحبة بالتوکل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المحبة بالولایة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المحبة بالمعرفة والاخلاص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المحبة بالإیمان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المحبة بالعبودیة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مسلم بن عقیل – قیس بن المصهر – هانئ بن عروةو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حبیب بن المظاهر – زهیر بن القین – مسلم بن عوسجة 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قبیل الصفا والمروة – الحج – الأضحیة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 الآذان – المولد النبوی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أمر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البکاء والتباکی – إقامة العزاء – الزیارة – المواکب الحسینیة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التشابیه الحسینیة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الحسینی – الرثاء الحسینی 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الباحث فی هذاالمبحث إلی مصادیق النساء الرسالیات من قبیل السیدة خدیجة</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ولادتها، نشأتها، فضائلها، علمها، لمحة عن مظلومیتها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یسعی الخطیب لاستدرار الدمعة والتحفیز علی البکاء، إضافة إلی شیء من المواعظ الدینیة التربویة، وتنطلق هذه المدرسة من الأحادیث الصحیحة التی وردت فی ثواب البکاء علی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بیته وأصحابه، فهی مدرسة أصیلة فی منطلقاتها وأهدافها، لکن تجعل جلّ اهتمامها فی إبراز جانب المأساة والسعی الحثیث لاستدرار الدمعة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یرکّز الباحث فی تحلیله ونقده علی المادة المعرفیة التی تقع موردا للخطابة الحسینیة وأسلوب عرضها ومدی خضوعها للموازین العلمیة والشرعیة وکذا الغایة التی یرومها الخطیب فی هذه المدرسة ألا وهی استدرار الدمعة فحسب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المدرسة التی استثمرت المنبر لرفع المستوی العلمی والثقافی للمستمعین، إلا أنها أجحفت فی البعد العاطفی واستدرار 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واعتبرت ذلک حکرا علی العوام من الناس الذین یجدون صعوبة فی تلقی المسائل العلمیة والثقافیة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یرکّز الباحث فی تحلیله ونقده علی المنهج العلمی الصرف الذی تنتهجه هذه المدرسة؛ وهو منهج وأسلوب جاء کردة فعل علی ما خلّفته المدرسة الأولی من تساهل وتبسیط فی عرض أبعاد النهضة الحسینیة مقتصرة علی إثارة البعد الوجدانی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وللأسف أراد أن یُفرغ النهضة الحسینیة من بعدها العاطفی الذی لا ینفک عن أبعادها المعرفیة الأخری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المدرسة الرائدة التی جمعت بین استدرار الدمعة فی عین رفعها للوعی الفردی والاجتماعی بالقضیة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 أن العَبرة لا تحول بین الانسان ووعیه بالواقع وإحیاء الأمّة، بل علی العکس تماما أی من شأن العَبرة أن تکون توأما فعالا للعِبرة والفکرة والمساهمة جنبا إلی جنب فی إحیاء الأمّة واعتدالها الوجدانی والعقلانی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یتعیّن علی الباحث فی هذا البحث استلهام إمکانیة الجمع بین منهج مدرسة العَبرة والعِبرة؛ وبیان الأبعاد التی یلمسها هذا المنهج الجمعی والتی من شأنها بناء الوجدان والعقل الانسانی القویم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یختار الباحث احدی النظریات أو ردها جمیعاً أو یختار نظریتین ویدعمها بالأدلة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الشواهد علی 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ویزید حاکم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ومثلی لا یبایع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رأی سلطانا جائراً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الشواهد علی 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اظهرو الفساد وعطلوا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وکذا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ترون ان الحق لا یعمل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الشواهد علی 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خرجت لطلب الاصلاح فی امة جدی</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والشواهد علی 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اعترافه بذلک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مخالفته السابقة مع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الفصل یدور الحدیث حول دور المرأة فی تحفیز الرجال للإلتحاق بالإمام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وسنذکر علی سبیل المثال عدداً من النماذج، وللباحث الاستقصاء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کان لها دور کبیر فی عقد الاجتماعات لتشجیع وتحفیز الرجال الشیعة للالتحاق بالإمام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کان لها دور فی حث زوجها علی العدول عن عداءه للإمام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من الاصحاب المخلصین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وغیرهن من النساء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التأکید علی دور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ورملة والرباب وأم عبد الله بن الحسن وغیرهن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أم عمرو بن جنادة وأم وهب الکلبی وزوجة مسلم بن عوسجة والخوصاء وغیرهن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التاکید علی دور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زینب وسکینة وفاطمة بنت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قبیل امرأة من بکر بن وائل بن قیس وهند زوجة یزید ومرجانة أم ابن زیاد التی اعترضت علی ابنها وزوجة مالک بن نصر الکندی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وزوجة المختار وغیرهن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وسکینة وفاطمة بنت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أقیم العزاء فی مواضع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کربلاء والکوفة وفی الشام والمدینة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یتعرض الباحث إلی الاطفال الشهداء بشکل تحقیقی ویشیر إلی کیفیة تأثر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باستشهاد الاطفال، ونقل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وخطاباته بشأنهم، ودلالات ذلک، والتی منها ابراز المظلومیة التی وقعت علی أهل البیت، مؤکدا علی بشاعة الجریمة التی ارتکبها المعسکر الاموی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عبد الله الرضیع وعبد الله بن الحسن والقاسم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 من الاطفال بحسب التعریف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تعتبر هذه الوثیقة أقصی ما کان بإمکان الإمام أن یحققه للأمة ولرسالتها، مضافاً إلی الحفاظ علی اتباع أهل البیت من القتل، والذی کان بعضهم الاساس فی نهضة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کمسلم بن عوسجة وحبیب بن مظاهر وغیرهما، وقد صرح الإمام بذلک بعد استئثار معاویة بمقدرات المسلمین وذلک فی قوله لمالک بن ضمرة عندما کلمه بشأن الوثیقة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خشیت أن یجتث المسلمون عن وجه الأرض، فأردت أن یکون للدین 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وأیضاً أشار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لأهمیة تلک الوثیقة وآثارها الایجابیة المرجوة لمصلحة الإسلام والمسلمین،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للذی صنع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خیرا لهذه الأمّة مما طلعت علیه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سدّت هذه الوثیقة جمیع الذرائع التی یمکن لیزید ان یتمسک بها من أجل التسلّط علی رقاب المسلمین وتولی الخلافة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الوسائل المقروءة والمکتوبة والمرئیة کالتمثیل والمسرح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 من الأسالیب التی یمکن للباحث ان یقف علیها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 من الشعارات التی یمکن أن یعثر علیه الباحث من خلال خطب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 من التجلیات الغیبیة فی التربة الحسینیة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بزوغ الدم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وتغیر لونها فی یوم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یتحدث الکاتب حول شدة ومرارة العطش ومنع الاعداء الماء عن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 کماء جاء فی روایات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یتحدث الکاتب حول هذه المأساة وبشاعتها فی روایات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ثورة العشرین، انتفاضة التاسع من محرم فی النجف الاشرف عام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انتفاضة العشرین من صفر عام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الانتفاضة الشعبانیة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الاحزاب الاسلامیة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المعارضة الفردیة التلقائیة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الاحتلال، معارضة الزمر التکفیریة ومقاومتها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أوجه تأثر المعارضة بالنهضة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الظلم والظلمة، الوقوف إلی جانب الحق، تقدیم الارواح رخیصة لتحقیق العدالة، الشموخ، الإباء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 التعذیب، السجن، النفی والتهجیر، التهدید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الاموال، المناصب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تُفلح تلک السیاسات فی طمس المعارضة الشیعیة فی العراق، بل بالعکس انتجت لنا اناسا شجعانا کالحشد الشعبی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 الإمام حرمة المدینة ومکة، لم یجعل ابتداء القتال فی اللیل، وهذا یتوافق مع اخلاقیات الحرب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 السیاسة، الإمامة والإمام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العوامل، الخلود، النهضة والفرق بینها وبین الثورة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هذا الفصل عن خصوصیات وممیزات رسالة هذه النهضة، والتی تتصدرها کون النهضة إمتداداً وتأکیداً ومناداة لنفس المبادئ والأسس التی جاء بها جده الرسول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کتکریس الإیمان والقیم والعدالة والحریة ونفی الظلم والفساد والتمیز والتعسف، فهذه قیم مُقدسة وأمور تُحِبها وتُقدِسها الأمّة بلْ البشریة کلّها، کما ان من اهم الامور التی یجب تناولها هنا القیم التی جسدها القائم بالنهضة وهو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تشکل هذه المسألة اهم اسرار الخلود الابدی للنهضة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خرجتُ لطلبُ الإصلاحَ فی أمة جدی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لقد أخذَ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فی نهضته من الرسول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فأحیا الإسلام والقرآن الحکیم،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امتداد لرسالة الرسول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یتجسد لنا ظهور وفهم آخر لما ورد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مِنّی وأنا مِن حسین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 ان القیم التی جسدها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الدور الکبیر فی خلود النهضة الحسینیة، وهذه القیم کثیرة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المطلق، العبودیة المطلقة، الرضا المطلق، التسلیم المطلق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العدالة والحریة ونفی الظلم والفساد والتمیز والتعسف، وغیرها من القیم والمبادئ التی لها دور بارز فی خلود هذه النهضة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التوجّه الکامل للنهضة وفی جمیع مراحلها إلی الله سبحانه وتعالی، وقد اشار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ذلک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 ما نزلَ بی انه بعین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وکانت خالیة من ای غرض دنیوی وهذا له دور کبیر فی خلود هذه النهضة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نظرا لکون النهضة إصلاحیة تصحیحیة فنجد أنّها التزمت السِلّم والحوار فی جمیع مراحلها، تقابلها مِن الجهة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فی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قمعیة وحشیة دمویة مِن قِبل الحاکم الظالم الجائر، والتی استمرت حتی بعد شهادة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هذا الفصل عن القسوة والوحشیة التی لَم یسبق لها مثیل فی التاریخ الإسلامی أو البشری مِن قبیل البطش والقتل والتعذیب والأسر وغیرها من الامور التی لم یسلم منها حتی الطفل الرضیع، وقد أحدثت ممارساتهم هذه هزة وصدمة فی ضمیر الأمّة بل الانسانیة علی مر العصور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منع الاطفال والنساء والرجال من شرب الماء، وقتلهم بطرق وحشیة، مضافا إلی الضرب والتعذیب الذی تعرض الیه الاساری من اتباع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یزید بن معاویة مؤمنا بدین أو عقیدة، بل کانت نظرته نظرة الحادیة، وهذا ما یظهر من خلال مواقفه وکلامه قبل عاشورا وبعدها، من قبیل ترنمه بابیات ابن الزبعری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اشیاخی ببدر شهدوا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وهذا الأمر ساهم فی خلود النهضة الحسینیة التی قامت بوجه طاغیة لا یؤمن بدین ولا رسول فی حین انه یدعی انه خلیفته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صدرت الکثیر من الکلمات من الطرف المحارب للامام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تبیین مکانة وفضل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 منها قول الجائی براس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وقیل الشمر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املأ رکابی فضة أو ذهبا انی قتلت السید المحجبا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 الإعلامی دور محوری فی خلود النهضة الحسینیة، حیث وضع النقاط علی الحروف وعرّفَ النهضةَ الحسینیة وأبعادها وأهدافها وقیمها ورسالتها للرأی العام الإسلامی والعالمی، وقد بدأ هذا الدور مع النهضة، وبلغَ أوجه بعدَ شهادة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للاسری من اتباع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 المهم فی ذلک من خلال المواقف والخطب التی قیلت فی مختلف الامکان سواء فی کربلاء ام الکوفة أو الشام أو فی المدینة، وکانت بعض تلک الخطب بمحضر بعض السفراء وأتباع الدیانات الأخری، ولم یتوقف الأمر عند هذا الحد بل کان للإعلام الحر والمنبر الحسینی وغیرها من الشعائر دورا مهما فی خلود واستمرار هذه النهضة المبارکة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عن دور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والسیدة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النساء والاساری فی خلود النهضة من خلال بیان الدور الذی مارسوه فی التبلیغ عن النهضة وصاحبها، وکیفیة مساهمة ذلک فی خلود النهضة الحسینیة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لأئمة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بارز فی خلود النهضة الحسینیة من خلال الدور الاعلامی الذی مارسوه للتعریف بالنهضة والاهداف التی خرج من اجلها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عن دور اتباع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خلود النهضة الحسینیة، وذلک من خلال الدور الاعلامی الذی مارسوه فی ایصال صوت النهضة إلی کل ارجاء المعمورة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العوامل المهمة التی حافظت علی نهضة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لتستمر حیة فاعِلة وبعیداً عن التحریف، تتمثّل فی تاصیل الشعائر المرتبطة بالإمام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قبیل البکاء علی الإمام والحث علیه، وعلی إحیاء أمر هذا الإمام الذی ینتظره دور استراتیجی وحیوی فی مستقبل الأمّة بل البشریة جمعاء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 هذا الموضوع یقع فی نقطتین، اما الأولی فیکون الکلام فیها عن اسس الشعائر التی کرسها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والمرتبطة بمکانة الشهید واهمیته وضرورة إحیاء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الثانیة فالکلام فیها عن خصوص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تاکید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دوره وإحیاء أمره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عن دور الائمة فی عزاء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وأهمیة ذلک فی خلود واستمراریة نهضته المبارکة، ومن الامور التی تذکر ضمن هذه النقطة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أهمیة تربة الإمام واستجابة الدعاء تحت قبته، وزیارة الاربعین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للشعائر الحسینیة التی یمارسها اتباع أهل البیت والتی أکّد علیها أهل البیت دور مهم فی استمرار النهضة الحسینیة،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الوعظ الحسینی الهادف، والشعر الحسینی الهادف، والمواکب الحسینیة ودورها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الکلام فیه عن دور الإمام فی الأمّة، وواجبات هذه الأمّة تجاه الإمام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ویبحث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سیاسة التوریث الاموی ودوره فی انحطاط الأمّة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یبحث فی هذا الفصل جملة من مصادیق ضعف الوعی الذی أثّر علی التحاق الکثیر بالإمام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تعطیل فریضة الأمر بالمعروف والنهی عن المنکر واثرها فی التخلف عن النصرة، وغلبة القبلیة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نقاتلک بغضا لابیک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وتقدیم المحافظة علی النفس علی التضحیة بها، وعدم فهم مقامات الإمام الملکیة والملوکتیة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لمعرفة المجتمعات المسؤولة عن فاجعة کربلاء لا بد اولا من بیان المجتمعات المؤثرة فی أحداث کربلاء وخصوصیاتها، ثم بیان اقسام کل واحد من هذه المجتمعات، وای هذه الاقسام هی المسؤولة عن الفاجعة وما هو مقدار هذه المسؤولیة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الیمن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للتحقیق فی مسؤولیة کل واحد من هذه الشخصیات عن الفاجعة لا بد أولا من بیان الاقوال فی مسؤولیته مع ادلتها وبیان الصحیح منها، خصوصا فیما یرتبط بشخص یزید بن معاویة حیث حاول بعض السلفیین تبرئته من هذه المسؤولیة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کالشمر، وشبث بن ربعی،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ویشیر الباحث بالأثناء هنا إلی دور النهضة الحسینیة فی ایقاظ الوعی فی الأمّة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الشعور بالاثم والندم والرغبة فی التکفیر عن عدم مناصرة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ولذا فما یستهدفونه هو الانتقام والتکفیر، وهذا لا یمنع من وجود اثار ونتائج مهمة اخری قد ترتبت علی هذه الثورة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بثأر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الاصلاح الاجتماعی،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یلقوا بالا لمن فی الکوفة من قتلة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لانهم یعتبرون ان المسؤول الاول عن قتل الإمام هو النظام ولیس الاشخاص</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استطاع المختار ان یربط دعوته بمحمد ابن الحنفیة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فی الکوفة، وقد بدأ تحرکه بتجمیع الأنصار حتی عندما کان فی السجن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المسلمون غیر العرب، والتی کانت حقوقهم مضطهدة فی عهد الامویین وفی عهد ابن الزبیر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اثّرت فی مجتمع الکوفة تأثیرا عمیقا، فقد عبأت خطب قادة هذه الثورة وشعاراتهم الجماهیر فی الکوفة للثورة علی الحکم الاموی، ولهذا بمجرد ما وصلهم خبر هلاک یزید ثاروا علی العامل الاموی عمرو بن حریث، وبالتالی ازالة سلطان الامویین علی العراق إلی حین، وقد عمقت هذه الثورة فی نفوسهم الکراهیة والحقد لهذه السلطة، مما جعل الکوفة وعلی امتداد المساحة الزمنیة من عمر الدولة الأمویة، قاعدة للتحرک الشیعی بکل أشکاله ضد السلطة الأمویة، وهذا ما یفسر توالی المعارضة الشیعیة بخطوة أخری ضد السلطة الأمویة، مثلتها حرکة المختار بن أبی عبید الثقفی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نجحت حرکة المختار إلی حدّ ما فی تحقیق أهدافها، فثأرت للإمام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وتولت السلطة فی الکوفة، فکانت أول حرکة معارضة شیعیة تسیطر علی الحکم منذ صلح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ویُبحث فیه الاقوال والآراء فی إدراکه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تتلمذه علی ید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المغیبات کالاخبار بمصرعه، فقهه، حدیثه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فرض اثبات ادراکه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مع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کافة حروبه، کحرب الجمل وصفین والنهروان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المُستفاد من هذه 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الآمر بوطء الجسد الشریف هو عمر بن سعد، وهو مأمور من مرؤسیه، البغض الدفین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تفاصیل الحادثة ومن أمر بها ومن قام بها ووصف حال الوطء للجسد یؤکد وقوعها، العشرة الذین اکدت الروایات علی انهم وطأوا الجسد عند دراسة احوالهم تبین انهم اولاد زنا، سوء عاقبة اؤلئک الاشقیاء بافلاسهم من الحصول علی التی کانوا یتوخونها من ابن زیاد بالاضافة إلی نیلهم الجزاء الدنیوی علی ید المختار الثقفی، دلت بعض الروایات علی ان وطء الجسد الشریف کان قبل قطع راسه، یظهر من هذه الحادثة البشعة ان جیش یزید کان فیه اناس علی درجة عالیة من الاجرام والخبث، اتفاق نقل الحادثة من العامة والخاصة،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المعنی اللغوی والعرفی للمثلة بل والاصطلاحی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رأی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سلب الاجساد وترکها عاریة من المثلة المحرمة والممنوعة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حصل مع جسدَی مسلم وهانی بن عروة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السبب یرتبط بقطع الرؤوس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کالارهاب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کالنهضة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الشبهات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توفر شرط احتمال التأثیر فی مرتکب المنکر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 الفقهی لجمهور المسلمین تجاه ثورة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ورافض، والثانی اثار جملة من الشبهات، سنذکر اهم هذه الشبهات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والبحث فیه عن خصائص تلک المرحلة، وعناصرها الإعلامیة وشخصیاتها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والبحث فیه عن خصائص تلک المرحلة، وعناصرها الإعلامیة وشخصیاتها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والبحث فیه عن خصائص تلک المرحلة، وعناصرها الإعلامیة وشخصیاتها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الحاکم للمعاهدات المبرمة بینه وبین الأمّة یمنح الشرعیة لها بالثورة علیه لإنتزاع حقها، صلح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ونقضه من قبل الحاکم الأموی نموذجاً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هی حقیقة انسانیة فطریة أم هی شرعیة، أم هی سیاسیة صنعها الحاکم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الدماء التی یسفکها الحاکم بسبب ظلمه وانحرافه، بین الدماء التی تعطیها الأمّة باختیارها باسترجاع حقوقها وکرامتها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 مواد قانونیة مقرة دولیاً وعالمیاً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 مواد قانونیة مقرّة دولیاً وقانونیاً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مجملة فی انواع الجرائم والظلم الذی جری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أسلوب الخطاب، وطبیعة الأشخاص، والآلیات المتبعة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الطبیعة، والتأثیر، والمرحلة التی ظهرت فیها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المأتم، التأسیس، البناء، التشریع، المرحلة والمرحلیة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نحو البحث التمهیدی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مرحلة التشریع، ویکون بیان ذلک من خلال افعال واقوال النبی، واله صلوات الله علیهم اجمعین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 التاسیس، وهی مرحلة ما بعد الشهادة، وتنقسم إلی قسمین،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الشهادة إلی مقتل قاتلی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قاتلی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ما قام به الامام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مجال التاسیس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وسیتمّ تناول القسم الاول فی هذا الفصل، والقسم الثانی فی الفصل الذی بعده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مرحلة البناء، والتی حصلت فی أواخر الدولة الأمویة، وبدایة الدولة العباسیة علی ید الإمام الباقر والصادق والرضا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وذلک باسالیب مختلفة منها، التبشیر بثواب خاص علی اقامته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من خلال نشر الآداب الخاصة به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کالنسخ فی التشریع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فعل أو أمر یقع فی عالم الإمکان یحتاج فی وقوعه إلی علّة، وهذه العلة تارة تامة وأُخری ناقصة، وعندما نرجع إلی أفعالنا الاختیاریة، فإن هذه الأفعال کما تتعلق بإرادتنا، فإنها تتعلق بعلل وشرائط زمکانیة، فإذا اجتمعت الشرائط تحققت العلة التامة، وکان تحقق وقوع الفعل ضروریاً وواجباً، فنسبة الفعل إلی علّته التامة نسبة الضرورة والوجوب، ونسبته إلی إرادتنا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جزء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الإمکان، ومن ثم فإن جمیع الحوادث الخارجیة ومنها أفعالنا الاختیاریة واجبة الحصول فی الخارج وواقعة علی صفة الوجوب والضرورة، ولا ینافی کون أفعالنا الاختیاریة ممکنة بالنسبة إلینا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أتینا معه موضع قبر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مناخ رکابهم، وموضع رحالهم، وهاهنا مهراق دمائهم، فتیةٌ من آل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یقتلون بهذه العرصة، تبکی علیهم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علم الحق جلّ وعلا ذاتیٌ، وعلم الإمام عرضیٌّ موهوبٌ من الله جلّ شأنه، فعلم الحق قدیم وسابق علی المعلومات، وهو عین ذاته، أما العلم الحضوری للإمام، فلا یشارک علم الله فی معنی من معانی هذه الأمور؛ لأن علم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غیر ذاتی بالنسبة له، وهذا العلم عند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بأی سبب کان، سواء أکان بإلهام، أم نَقْر، أم بتعلیم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العلم المختص بالله تعالی ؛ لأن الوجود الواسع یهیمن علی الوجود الضیق، وإن کان الوجود الضیق مظهراً لإرادة الله تعالی وعلمه، فتغیر العلم عند الإمام تبعاً للقدرة اللامتناهیة للباری عز وجل، یمکن أن یصل إلی الإخبار بالمغیبات، وهذا ما یدرکه العقل بالبداهة ؛ ولأن الحق عز وجل یداه مبسوطتان ومشیئته حاکمة علی کل شیء، فله أن یغیّر کیف یشاء، فعلم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ویقینه هو فی لوح المحو والإثبات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الارادة والمشیئة الإلهیة الحاکمة علی لوح القدر، وهناک وعاء الدهر القارّ، والثبات البات، وعماد نظام الوجود کله، ومن ثمّ فإن البداء یحصل فی لوح المحو والقدر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الاحتجاج 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آیة فی کتاب الله عز وجل لأخبرتکم بما کان وما یکون وما هو کائن إلی یوم القیامة، وهی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 اللَّهُ مَا یَشَاءُ وَیُثْبِتُ وَعِنْدَهُ 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بحسب مقام النورانیة علماً بالفعل بکل شیء، وأما بحسب الوجود العنصری الدنیوی فهم إذا شاؤوا علموا بالاتصال بعالم النورانیّة بإذن الله، وإذا لم یشاؤوا لم یعلموا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دلّت الإخبارات المتظافرة عن الرسول الاکرم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رحمة شاملة لا یستثنی منها شیء، ویدخل فی عمومها حتی الغضب، فغضبه تعالی ناشئ من هذه الرحمة العامة ومظهر لها، وبهذه الرحمة الواسعة خلق عالم الوجود بأسره، بآخرته وجنانه ونعیمه ونیرانه وعذابه، والدنیا بجنها وإنسها، صالحهم وطالحهم وجمادها ودوابها، وبهذه الرحمة یرزقون ویطعمون، وبهذا الاسم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هو برزخ وواسطة بین ذات البارئ والأسماء والصفات الإلهیة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الفیض الإجمالی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الذات الحق، ویقسمها تفصیلاً بین الأسماء والصفات الأخری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الرحمة الرحیمیة، فهی رحمة خاصة وعد بها المتقون،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وفَسَأَکْتُبُهَا لِلَّذِینَ یَتَّقُونَ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المقابل لهذه الرحمة هو الغضب، والرحمة الخاصة هی عبارة عن تجلٍ للاسم المبارک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یمثل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الرحمة الإلهیة فی بعدیها التکوینی والتشریعی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الشواهد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أَرْسَلْنَاکَ إِلَّا رَحْمَةً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الإمامة امتداد للنبوّة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الشواهد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هدیً وسفینة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عن الرسول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الشفاعة لها من الأدلّة القرآنیة والروائیة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بالأبعاد التشریعیة فی بیان الاعتقادات الحقّة والتکالیف الشرعیة والأعمال الصالحة، وتتضمن الإنذار والتبشیر فی کل خطب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وهی وظیفة الأنبیاء والرسل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رُسُلًا مُبَشِّرِینَ وَمُنْذِرِینَ لِئَلَّا یَکُونَ لِلنَّاسِ عَلَی اللَّهِ حُجَّةٌ بَعْدَ الرُّسُلِ وَکَانَ اللَّهُ عَزِیزًا حَکِیمًا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وذلک عندما رأی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 جیش الحر، أمر أصحابه أن یسقوا هذا الجیش ویرشف الخیل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 صاحب خزانة الأدب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بنی مقاتل رأی فسطاطاً مضروباً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لعبید الله ابن الحر الجحفی، فأرسل إلیه الحجاج بن مسروق الجحفی ویزید ابن مغفل الجحفی فأتیاه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فعندما جاء قال له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 ألا تسمع صراخنا ولا تشهد وقعتنا فافعل، فوالله لا یسمع واعیتنا أحد ثم لا ینصرنا إلّا أکبّه الله فی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خزانة الأدب، الجزء الثانی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قال له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فامضی حیث لا تری لنا مقتلاً ولا تسمع لنا صوتاً، فوالذی نفس الحسین بیده لا یسمع الیوم واعیتنا أحد، فلا یعیننا إلا أکبه الله علی وجهه فی نار جهنم مدینة المعاجز، للبحرانی جزء الثانی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أنا الفقیر فی غنای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نهایة الدعاء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الدقائق،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شرح مستفیض عن الأمر بالمعروف والنهی عن المنکر الذی تمسک بهما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لم أخرج أشراً ولا بطراً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أُرید أن آمر بالمعروف وأنهی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بیان المعروف والمنکر المتجسّدان فی قیامة کربلاء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والمقصود منظومة الحقیقة الأسمائیة الحسنی والصفاتیة العلیا المعرفیة والوجودیة والقیمیة الأخلاقیة والجمالیة الفنیة الجلالیة، وعلاقتها بالمنظومة الإنسانیة لکینونة النفس أو الذات الإنسانیة الإلهیة من خلال سیاق ومصداقیة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عرف ربه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الاستخلاف تعیّناً للحکمة البالغة والإرادة الإلهیین علی مستویین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التعیّن الطبیعی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الخلیفة فی دائرة العلیة والمعلولیة متصفاً بجملة من الصفات القدسیة تؤهّله لأداء وظیفته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الجعل فعلی لا تشوبه القوة بعد تعیّن العنوان فی الخلیفة کمصداق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التعیّن الوضعی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 عنوان الخلافة الذی یدیر أمور الأمّة فی دائرة الهدایة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وتفعیل هذا التعیّن یتوقّف علی النّاصر؛ فإن لم یکن النّاصر یبقی متعلق هذا التعیّن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الخلیفة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وظیفة الهدایة التشریعیة بالقوة ولا یخرج إلی الفعلیة فی شریحة کبیرة من أفراد الأمّة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یمثّل المصداق الذی یتجلّی بالجعلین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التشریعی الذی یشترط الناصر، والجعل الفعلی المتوقف علی التعیّن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بابنا یمثله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الله تعالی المتعیّن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بالحکمة البالغة والإرادة القدسیة، والحقیقة التی تنطوی علی جمیع الحیثیات التی تسانخ الوظیفة القدسیة فی قوسی النزول والصعود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قیوم،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 لطیف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کربلاء الظرف الزمکانی المعنوی الذی تجلت فیه مقتضیات الخلافة الإلهیة ببعدیها القیادی والمعنوی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یمکن للأصحاب أن یعیشوا ظرف کربلاء إن لم یکونوا قد شارکوا الله تعالی فی إسم الولی بأن یوالوا ولیَّه فی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معنی تجلّی اسم الولی فی سلوکهم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فالولاء أو تعیّن إسم الولی فی الأصحاب یعنی أنهم تمثلوا فعلیاً بهذا الإسم فی ظرف کربلاء ووعوا بالوالی وأحبوه واتبعوه فی بعدیه القیادی والمعنوی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کربلاء هو ظرف ابتلاء، وأی ابتلاء یرقی إلی هذا المستوی یستدعی حیثیة قدسیة هی الصبر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الإرادة أساس تحریک الإنسان فی أیَّة فعالیة إنسانیة، غیر أنَّ الإرادة عمیاء لا تستطیع أن تحدد الغایة التی نصبو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یمکن دور العلم، والعلم یعنی البصیرة والوعی بالولایة والولی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والأصحاب نلحظ فیهم هذه البصیرة وهذا الوعی بدرجة عالیة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 العالم حاضر بآثاره بقوة علی مستوی الأصحاب فی ظرف کربلاء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نعنی بالمقاربة العقلیة ان نأتی إلی حیثیات کربلاء ونکشف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انطلاقاً من أسس عقلیة –أنَّ هذه الحیثیات لا تتعیَّن فی کربلاء علی مستوی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مستوی الأصحاب، إلاَّ إذا کان هناک جعل إلهی قدسی یتمثل بالخلافة والولایة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نعنی بالمقاربة النصیة أو الوحیانیة أن نأتی إلی النصوص الوحیانیة ألتی بیَّنت انَّ کون کربلاء نتاجاً هدائیاً وقدسیاً راجعاً إلی أنَّ مؤسس هذا الظرف المعنوی والمأسوی إمام معصوم وأنَّ الأصحاب وعوا بهذا الإمام وأطاعوه بحب وإرادة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یعنی أن الحیثیات الإلهیة التی ملأت حقیقة الإمام فی بعدیها الهدایتی والکمالی، ظهرت کاملة وتامة فی ظرف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 بالحیثیات الإلهیة وحقق تمام العبودیة والفناء فی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والأصحاب وصلوا بدورهم إلی الهدایة والکمال ببرکة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البعد الهدایتی والکمالی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أنَّهم أدرکوا إمامهم فی بعدیه الهدایتی والمعنوی القدسی، ووالوه واتبعوه علی بصیرة، الأمر الذی حقق لهم مرتبة العبودیة التی تلیق بشأنهم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التحلیل هو التحلیل الذی مرَّ علینا سیرة الهاشمیین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ذلک الجمع الذی یربط أفراده علاقات إلهیة، ویسعی نحو غایة قدسیة تتمثل برضا الله تعالی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جهاز تقع علی عاتقه تطبیق القانون وحفظ النظم وسعی إلی دفع إلی تحقیق الغایة المتوخاة من هذا النظم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الافراد التی یتشکل منها المجتمع المدنی الذی یتحرک نحو غایته فی إطار النظم ومؤسسة الدولة علی الضوء القانون والعدالة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الحرکة المبارکة التی أسسها المعصوم، وکانت تسعی إلی إیصال الأمّة إلی الغایة الإلهیة و العیشیة الطیبة إما فی دائرة دولة عادلة أو دائرة عطاء قدسی هو الشهادة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نمط من الحکم یصادر حریات الرعیة، وتمثل القوة التی یتحلی بها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فالقانون کآلیة لتنظیم امور الأمّة یساوی إرادة الدکتاتور وقوته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العامل أساسی فی رکود الأمّة؛ إذ الأمّة التی تصادر حریتها لا تنتظر منها أن تبادر إلی الإصلاح والتغییر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وظیفة العالم هو توعیة افراد الأمّة فی دائرة کل ما یوصل إلی الغایة المتوخاة؛ وهذا راجع إلی ما یحمله العالم من عدالة تجعله یتحرک فی أفق الحق فقط وما یحمله من تنویر یمیِّز بین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فالأمّة بعلمائها وحکامها، فإذا هؤلاء فی ساحة الانحراف فلا آمل فی التغییر والإصلاح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الأفراد بوصفهم یسعون إلی غایة قدسیة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الفرص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ان یتحلون بکل ما یساعدهم علی الوصول إلی هذه الغایة، والوعی بکل ما یعرقل هذا الوصول والوقوف فیوجه وازاحته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مع الأسف أفراد الأمّة باتت عقولها مخدرة لا تعی بواقعها المأسوی أو ذاقت نعمة العیش الزال ولم تستطع ان تبغی عنه بدیلاً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الأمّة التی ترید ان تحقق غایاتها من هذا الوجود هی الأمّة التی یتواجد علی مستوی مؤسساتها الحاکمة والخادمة صنفان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الحاکم العادل الذی یحقق النظم الملائم ویراعی القانون ویسعی إلی امتثاله فی نفسه وفی رعیته، وبذلک یحقق المناخ المناسب الذی یجعل الأمّة تتحرک بطریقة سلیمة ومطمئنة نحو الغایة التی سطرت لها وهندست لأجلهما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هم العلماء الذین یتحلون بخاصیتین هما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البصیرة التی تجعلهم یشخصون الواقع کما هو، ویعرفون کیف یتعاملون مع النوازل والمستجدات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إلی إرشاد الأمّة إلی غایتها الصحیحة، وتوجیهها التوجیه الصحیح بحیث لا تقع فی الانحراف وبالتالی لا تصل إلی غایتها المطلوبة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 الحقیقة الانسانیة – کما هندست فی العنایة الإلهیة –بأبعاد ثلاثة أساسیة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الانسان وجود یعی ویفهم الأمور ویصل إلی الواقع والحقیقة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الانسان یتحرّک بإرادته المعقلنة وفق البعد الاول، فلا یمکن ان یتحرَّک تحت سلطة غیره مهما کان هذه السلطة والقوة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الانسان فی سیره التکاملی – ایجاباً أو سلباً – لا یتحرک بالعقل والإرادة فقط، بل تعجن الإرادة المعقلنة بالأحاسیس والشعور، علی معنی أنَّ للقلب دوره الأساس فی الحقیقة الانسانیة فی أفق مسیره التکاملی و العروجی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یتحرک الإنسان فی فعله التکاملی أو فعله الانسانی بتعیّن ذاتی ولیس بقوة خارجیة تدفعه نحو الفعل الذی یترشحه عنه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العقلانیّة أساس فی حراک الانسان نحو کماله، وتعنی وعیَ الانسان بالتکلیف الذی یتعین علیه السیر علی ضوئه، والوعی بالغایة التی یوصل الیها أداء هذا التکلیف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یمثّل شحنةً شعوریة إلهیة تشکل عاملاً أساسیاً فی سیر الإنسان نحو غایته حتی تصبغ أفعاله والغایة المتوخاة بحیثیات قدسیة إلهیة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الکاشفیة للواقع کما هو، وهذا العلم یُشکِّل أرضیة ضروریة لتبلور البصیرة فی الإنسان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 هو علاقة الإنسان بالفعل الدینی، فلا یمکن ان یترشَّح الإنسان بالفعل الدین إن لم یکن التکلیف الدینی متعیِّناً فی الرتبة السابقة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إلهی للتکامل نحو الله تعالی الرحیم اللّطیف، تواجدَ فیها المؤمن الذی تحلّی بهذه المعانی السابقة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مرتبة وجودة تمثّل أرقی درجات الکمال فی عالم الخلق، ومنصباً إلهیاً متعیناً بوظیفة قدسیة هی هدایة الناس نحو الحیاة الطیبة ورضا الله تعالی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یمثّل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التی یتَّخذها الانسان المؤمن فی مسیره التکاملی والتصاعدی التدریجی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فالأسوة تمتاز ببعدین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کونها فی أعلی درجة من الالتزام بالمثل الإلهیة والخصال القدسیة، والثانی تحسّن نقل هذه المثل للنّاس فی البعد العقدی والعملی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یتحلی بقیادة إلهیة وطبیعیة ترقی إلی درجة عالیة من التأثیر بحیث یجد الانسان المؤمن فی أفقها جمیع ما یسهّل له السیر فی طریق الکمال والرقی المعنوی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حالة إلهیة تجعل الإنسان خاضاً لإرادة مطلقاً وفانیاً فی جلاله وجماله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وأساس هذه العبودیة هو التدیّن المعقلن أی أنّ الشخص الذی حقَّق العبودیة فی ذاته انطلق من رؤیة کونیة إلهیة وعقیدة سماویة، وحقَّقها بمحض إرادته لم تضطره إلی ذلک قوة خارجة عن ذاته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عبارة عن الاستعلاء قدسیاً علی جمیع ما من شأنه أن یمس کرامة الإنسان ویغرقه فی وحل المذلة وأخواتها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البصیرة التی تمثل العلم بالواقع کما هو علیه فی نفسه والعمل علی وفق هذا الوعی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 هی حسن تحدید التکلیف الذی یقع علی ذمة الإنسان، والامتثال العملی بهذا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الحیثیة نراها شاخصة وبارزة فی أفق کربلاء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یلتزم الانسان بعقد قلبی بما اعتقد من إمامة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یترجم ذلک فی مقام العمل فی إطاعة الإمام ونصرته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فأفق کربلاء الإلهی مشبع بهذه المفردة الإلهیة علی مستوی الأصحاب بالنسبة إلی إمامهم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یتحلّی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بصفة المحبة التی من شأنها ان تجذب من یناسبها ویسانخها نحو الإمام ونحو المثل الإلهی، الأمر الذی سیعاد المؤمن فی سیره التکاملی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الحیثیة تجلّت فی الأصحاب فی دفاعهم عن الحق وممثل هذا الحق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الإرادة تعیّنا باطنیاً یترشّح من جرائه فعلٌ ما، وإذا کان هذا التعیّن وفق عقلانیّة إلهیة یمسی الفعل قدسیاً إلهیاً، وهذه الإرادة ظهرت فی أفق کربلاء بقوة علی مستوی جمیع الأصحاب حتی النساء منهم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یبخل الإنسان فی دائرة الحق أن یعطی کل ما یملک حتی ذاته التی تمثل حقیقة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الأمر رأیناه فی ساحة کربلاء متجسّداً فی جمیع الاصحاب، الأمر الذی أورثهم فی نهایة المطاف الشهادة التی تشکل أعلی درجات البر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المؤسسة التی تتکفل بتحقیق النظم وتسعی إلی المحافظة علیه بصرف النظر عن نوعیة هذا النظم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الحریة تتجلی علی مستوی حقیقة الإنسان فی مرتبتین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هی تعیّن باطنی قویة عفویة مطلقة لا تتقیّد بأی 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هی تعیّن تحقیق فی سیاق الفعل الخارجی، وفی هذا السیاق لا تکون عفویة ومطلقة بل تعرضها محددات وتقییدات کثیرة تحدد لها المسار الذی لا یعارض النظم العام حتی لا تضاد حریات الآخرین، الأمر الذی یؤهل الجمیع إلی الوصول إلی الغایة المتوخاة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تجلّی النظم فی إطاره القانونی بحیث یحقق الفرص لجمیع أفراد الأمّة وایجاد لهم المناخ المناسب للوصول إلی غایاتهم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تلک الاعتبارات والتشریعات التی یخضع لها المجتمع المدنی بغیة تحقیق النظم وتجلّی الرحمة العادلة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لسان الإلزام المتمثل فی تلک الاعتبارات التشریعیة، والمحرک لأفراد المجتمع المدنی نحو الافعال التی تؤدی بهم إلی الغایات المتوخاة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الحاکمیة والإمامة الحاکمیة الإلهیة، ما یعنی أنها بجعل من الله تعالی الحکیم بالحکمة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فالحاکمیة کعنوان عام تنتمی إلی الحکمة الإلهیة والهندسة العامة، والحاکمیة المتجسّدة فی شخص الإمام تنتمی إلی الجعل والاعتبار أی أن الحاکم یجب ان یتم تعیین کمصداق بمن طرف الله تعالی کمشرع وصاحب دین، وان کانت الکمالات القدسیة التی یتحلی بها المصداق نتاج فعل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الحریة کصفة یتحلی بها الانسان تتجلی فی مرتبتین علی مستوی الحقیقة الانسانیة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الأولی هی تعیّن طبیعی فی صمیم حقیقة الانسان، وتکون مطلقة لا یحدها حد ولا یقیّدها قید؛ وذلک باعتبارها هندسة إلهیة محکمة، والمرتبة الثانیة هی تعیّن هذه الحریة فی سیاق الفعل، وقد تکون محددة ومقیّدة حسب ما تقتضیه المصلحة التی تعود إلی السیاق المتواجد فیها الشخص، وإن کان فی النهایة تعود المصلحة إلی الشخص نفسه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العدالة تتجلی لنا ماهیتها إذا أدرکنا ما یلازمها، وهو أنَّ العدالة تستدعی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یتمثل بالقانون الطبیعی والوضعی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وتستدعی أفراداً یتحرکون نحو غایة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فالعدالة هی ذلک المناخ المعنوی والتنظیمی الذی یوفر الارضیة القانونیة حتی یجد الشخص نفسه تسعی نحو غایها المتوخاة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الحاکمیة فی کربلاء تتوفر علی جمیع حیثیات الحاکمیة الإلهیة القدسیة، وذلک لما یحمله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مواصفات إلهیة قدسیة من کونه مصداقاً لعنوان الإمامة، وکونه متحلیاً بصفات قدسیة، وبالتالی یقدر علی إیصال الأمّة إلی کمالها فی إطار عدالة إلهیة تامة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الحریة فی إدارة التعیّن السیاقی التی قد تخضع لقیود ما، غیر أنَّ الإمام لم یقیّد هذه الحریة فی اتباعه إلی ساحة کربلاء، وهذا الفعل من الإمام هو الذی یعطی قیمة معنویة ودینیة لفدائهم وشهادتهم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بوصفه معصوماً لا یتحرَّک إلا فی الصراط المستقیم، فلا یمکن أن لا یعطی للامة ما تستدعیه قابلیاتها و قدراتها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فإنَّ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فی کربلاء الجمیلة ما تقتضیه قابلیة الموالی وغیر الموالی من کان مشارکاً فی ساحة کربلاء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مثالیة هذا النظم الخاص المحدودة بساحة کربلاء لا یحدد فی طبیعته بحدود کربلاء وبشخوصات الطف، بل یمثل نظماً مثالیاً یطالع جمیع النهضات التی تسعی إلی الهدف القدسی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فالنظم المثالی تجسَّد فی کربلاء ومثلته بتمامه وبجمیع خصوصیاته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النظم متکون 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تمثّل مجموعة تربِط بین أفرادها جملة من المثل الإلهیة تحرک مخیالها فی جمیع شؤوناتها وتجلیاتها، وتتحرّک نحو غایة محددة هی رضا الله تعالی والحیاة الطیبة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التکالیف التی تقع علی عاتق أفراد الأمة بالنسبة إلی الله تعالی المنعم واللّطیف، وبالنسبة إلی أولیائه المعصومین بوصفهم حجج الله تعالی علی خلقه، وبالنسبة إلی باقی المؤمنین والنّاس أجمعین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ذلک الوعی الذی یحمله الشخص فی تعامله مع القضایا التی لها مساس بمصیر الإنسان فی الدنیا والآخرة، بحیث تجعله یشخّص جیداً مواطن المصالح والمفاسد، ویمشی فی دنیاه علی الصراط المستقیم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التولیّ والتبریّ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مفردة عملیة فی دائرة تکالیف المؤمن، بحیث تجعله یکون فی الدائرة التی یجب أن یکون فیها، فیوالی الإمام الذی تعیّنت ولایته فی عصره ویتبرأ من جمیع من یعادی مشروع هذا الإمام الإلهی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تلک الحرکة التی أوجدها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مقابل طاغوت زمانه، والتی أدت إلی تغییر مصار الأمة من الرکود والخضوع إلی الوعی بالهدق والمصیر والحرکة علی ضوء ذلک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تتمثّل مرتکزات الأمة المزیّف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یدعیّ أنّه متصل بالسماء،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قیادة غیر شرعیة توظف الإسلام لمصالحها ولباقائها،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یزعم أنّه ینعم بجمال الإسلام تحت ظل هذه الدولة، وأنّه یتحرک فی صراط مستقیم نحو غایته الإلهیة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الحاکم وطغیانه،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مماشاة شریحة من العلماء لأهواء الحکام، وتحقیق لهم ما یریدون من تخریجات فقهیة وعقدیة،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الوعی السیاسی فی ظرف النهضة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الذی اعتری شریحة کبیرة من أفراد الأمة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رکون الأمة إلی الدنیا وشهواتها،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القبلیة التی تعد جانباً غریزیاً، وهو عامل حیوانی ومادی،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المناصب والتزلف إلی السلطان وما أشبه ذلک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الأصیلة هی التی تتحرک فی إطار إلهی قدسی، یتشکّل هذا الإطار من أبعاد ثلاثة تتمثّل 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 فی هذه النهضة القدسیة الأبعاد الثلاثة متحققة علی طول مسیرة النهضة الحیسنیة، فإنّنا نجد أبطال کربلاء یحملون الوعی القدسی التّام بإمامهم المفروض الطاعة والإتباع، ویعون بمشروعهم الإلهی غایة الوعی و بأعلی درجة یمکن أن تتصوّر، ویبصرون جیداً ما علی عاتقهم من وظیفة قدسیة أمام إمامهم القدسی ومشروعهم الإلهی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ذلک المیزان الذی تخضع له الأمور فی سیرها الطبیعی، ولا یمکن أن تتخلف فیه ولا تختلف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تلک القوانین التی تترشَّح عن هذه المعاییر ویخضع لها من یعیش هذه الحاکیة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الحیثیة التی یتمتع بها الحاکم فی دائرة الحاکمیة الإلهیة تؤهله إلی أن یکون متبعوعاً فی الحاکمة الإلهیة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الوعی بهذه المشروعیة والتسلیم لها واتباع من یتمتع بها فی دائرة الحاکمة الإلهیة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الفضاء القدسی الذی انطلق من المدینة وعاد إلی المدینة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الحاکمیة الإلهیة لا یمکن أن تتحقق فعلیاً فی فضاء ما بدون أن تکون الحقیقة الإلهیة حاضرة فی صمیم هذه الحاکمیة، وهذا الحضور یتمثل بجعل شرعی یمثل تعیّناً للحکمة الإلهیة یسمی بالولایة التی تتجسّد فی شخص النبی أو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الجعل الشرعی یحمل شخوصات قدسیة کالعصمة والحجیة وما أشبه ذلک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فی دائرة هذا الجعل تتحدد فی البصیرة بمتعلّق هذا الجعل أی الولی والتسلیم بقدسیته واتباعه فی المشروع الذی یرید أن یحققه المتثل بالهدایة إلی الصراط المستقیم والسیر نحو الله تعالی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المعییر نجدها بارزة وظاهرة فی مسیرة النهضة الحسنیة فی جمیع أبعادها، نراها بارزة فی الولی المتثل بالإمام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مصار النهضة المقدسة الحامل لمعاییر الحاکمیة الولایة وما یلازهما من عصمة وحجیة وقدسیة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ونجد هذه المعاییر ساریة فی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بصیرتهم بشخوصات الولی والقائد القدسیة، والتسلیم المطلق له والاتباع العشقی والفناء فی الولی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المشروع الذی یحمل مواصفات قدسیة تتحلی بها الدولة الکریمة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قانونی یشکِّل إطاراً یتحرک فیه الإنسان للوصل إلی ما یریده ویبتغیه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یتمتّع بجملة من الخصوصیات تؤهله أن یعیش الهدایة فی إطار هذه الدولة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تشّکل یخضع لقانون الدولة بغیة التعاون والتعاضد حتی تتحقق الغایة من تشکیل الدولة التی یمثل هذا المجتمع أساسها الذی تتعیّن فیه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الخاصیّة التی یتمتّع بها الحاکم حتی یخضع له النّاس ویتحقق الهدف من إقامة الدولة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الفضاء القانونی الحاکم علی الدولة والذی یمکِّن الإنسان للوصول إلی غایته التی یتوخاها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حیثیة یتمع بها الحاکم تجعله مؤهلاً لتطبیق القانون والحدود وتحقیق مشروع الدولة فی جمیع أبعاده، وهذه المشروعیة منبثقة من الجعل الإلهی أی عنوان الإمامة الذی یتمتّع بها الحاکم الإلهی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المجتع الذی تحکمه الأعراف الإلهیة التی تتشخّص بإمام مجعول من الله تعالی بالعصمة والحجیة، وأمة تطیع هذا الإمام الذی یوصلها إلی کمالها الإلهی والعیشة الراضیة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جملة من المعاییر تنظم المجتمع لتحقیق العدالة حتی یتمکن الإنسان من الوصول إلی غایته المتوخاة، وفی هذه الدولة الکریمة یکون القانون مناسباً لحقیقة الإنسان وللغایة التی یصبو إلیها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تتمیّز الدولة الإلهیة بإطار عقدی فرید من نوعه، یحکم مسیرة هذه الدولة علی مستوی جمیع مؤسساتها، ویشکّل المناخ القدسی الذی یتنفس فیه المؤمنون، وبدونه لا تتحقق الغایة من خلق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الإطار یتمثّل فی مثلث ذی أضلع، 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أی أنَّ هناک إلهاً یتفرد بالربوبیة فی تسییر الأمور الصغیرة والکبیرة، فی قوسی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إمامة تتمثّل فی قیادة إلهیة تتمثّل وظیفتها بقیادة أفراد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الدولة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الغایة الإلهیة أی الحیاة الطیبة،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قدسیة تسمی فی أدبیات الدین بالمعاد یمثل الهدف الذی یسعی نحو الإنسان المؤمن تحت رایة هذه الدولة التی یقودها الإنسان الإلهی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المعاییر سرمدیة وضروریة وعامة، تطال جمیع النّاس والحضارات، وتمثل بمجموعة من القواعد قننت لسلوک النّاس نحو الخیر والسعادة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معاییر تنتسب إلی الحکمة البالغة الوضعیة والجعلیة، وتتمثّل بمجموعة من القوانین تنظِّم حیاة الإنسان فی دائرة نفسه وفی دائرة المجتمع وفی دائرة الإنسانیة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الحاکمیة الإلهیة إذا تجلّت وصارت فعلیة تؤتی أکلها، علی معنی أنَّ هذه الحاکمة التی تتحقق فی إطار الدولة الکریمة توصل الإنسان إلی غایته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کربلاء رأینا أنّ الأصحاب قد أوصلتهم هذه الحاکمیة التی تجلّت فی کربلاء إلی کمالهم الإلهی، وهذه هی الغایة من الدولة الکریمة سواء فی أرض کربلاء أو فی الدولة المهدویة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الکریمة تتمثّل بأمور إلهیة تسانخ عنوانها، هذه الأمور هی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10717</Words>
  <Characters>66089</Characters>
  <CharactersWithSpaces>75682</CharactersWithSpaces>
  <Paragraphs>1176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2026-08-19T04:28:47Z</dcterms:created>
  <dc:creator>ghaemiyeh.com</dc:creator>
  <dc:description/>
  <dc:language>en-US</dc:language>
  <cp:lastModifiedBy/>
  <dcterms:modified xsi:type="dcterms:W3CDTF">2026-08-19T07:58:56Z</dcterms:modified>
  <cp:revision>1</cp:revision>
  <dc:subject/>
  <dc:title>مشروع الرسائل الجامعیة</dc:title>
</cp:coreProperties>
</file>

<file path=docProps/custom.xml><?xml version="1.0" encoding="utf-8"?>
<Properties xmlns="http://schemas.openxmlformats.org/officeDocument/2006/custom-properties" xmlns:vt="http://schemas.openxmlformats.org/officeDocument/2006/docPropsVTypes"/>
</file>