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27.jpeg" ContentType="image/jpeg"/>
  <Override PartName="/word/media/image2.jpeg" ContentType="image/jpeg"/>
  <Override PartName="/word/media/image36.jpeg" ContentType="image/jpeg"/>
  <Override PartName="/word/media/image25.jpeg" ContentType="image/jpeg"/>
  <Override PartName="/word/media/image84.jpeg" ContentType="image/jpeg"/>
  <Override PartName="/word/media/image104.jpeg" ContentType="image/jpeg"/>
  <Override PartName="/word/media/image4.jpeg" ContentType="image/jpeg"/>
  <Override PartName="/word/media/image105.jpeg" ContentType="image/jpeg"/>
  <Override PartName="/word/media/image26.jpeg" ContentType="image/jpeg"/>
  <Override PartName="/word/media/image85.jpeg" ContentType="image/jpeg"/>
  <Override PartName="/word/media/image5.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97.jpeg" ContentType="image/jpeg"/>
  <Override PartName="/word/media/image38.jpeg" ContentType="image/jpeg"/>
  <Override PartName="/word/media/image7.jpeg" ContentType="image/jpeg"/>
  <Override PartName="/word/media/image108.jpeg" ContentType="image/jpeg"/>
  <Override PartName="/word/media/image12.jpeg" ContentType="image/jpeg"/>
  <Override PartName="/word/media/image29.jpeg" ContentType="image/jpeg"/>
  <Override PartName="/word/media/image88.jpeg" ContentType="image/jpeg"/>
  <Override PartName="/word/media/image1.png" ContentType="image/png"/>
  <Override PartName="/word/media/image52.jpeg" ContentType="image/jpeg"/>
  <Override PartName="/word/media/image106.jpeg" ContentType="image/jpeg"/>
  <Override PartName="/word/media/image86.jpeg" ContentType="image/jpeg"/>
  <Override PartName="/word/media/image27.jpeg" ContentType="image/jpeg"/>
  <Override PartName="/word/media/image10.jpeg" ContentType="image/jpeg"/>
  <Override PartName="/word/media/image50.jpeg" ContentType="image/jpeg"/>
  <Override PartName="/word/media/image98.jpeg" ContentType="image/jpeg"/>
  <Override PartName="/word/media/image39.jpeg" ContentType="image/jpeg"/>
  <Override PartName="/word/media/image8.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6.jpeg" ContentType="image/jpeg"/>
  <Override PartName="/word/media/image128.jpeg" ContentType="image/jpeg"/>
  <Override PartName="/word/media/image55.jpeg" ContentType="image/jpeg"/>
  <Override PartName="/word/media/image56.jpeg" ContentType="image/jpeg"/>
  <Override PartName="/word/media/image87.jpeg" ContentType="image/jpeg"/>
  <Override PartName="/word/media/image28.jpeg" ContentType="image/jpeg"/>
  <Override PartName="/word/media/image107.jpeg" ContentType="image/jpeg"/>
  <Override PartName="/word/media/image11.jpeg" ContentType="image/jpeg"/>
  <Override PartName="/word/media/image57.jpeg" ContentType="image/jpeg"/>
  <Override PartName="/word/media/image58.jpeg" ContentType="image/jpeg"/>
  <Override PartName="/word/media/image42.jpeg" ContentType="image/jpeg"/>
  <Override PartName="/word/media/image59.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51.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40.jpeg" ContentType="image/jpeg"/>
  <Override PartName="/word/media/image13.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media/image94.jpeg" ContentType="image/jpeg"/>
  <Override PartName="/word/media/image95.jpeg" ContentType="image/jpeg"/>
  <Override PartName="/word/media/image96.jpeg" ContentType="image/jpeg"/>
  <Override PartName="/word/media/image99.jpeg" ContentType="image/jpeg"/>
  <Override PartName="/word/media/image113.jpeg" ContentType="image/jpeg"/>
  <Override PartName="/word/media/image114.jpeg" ContentType="image/jpeg"/>
  <Override PartName="/word/media/image115.jpeg" ContentType="image/jpeg"/>
  <Override PartName="/word/media/image121.jpeg" ContentType="image/jpeg"/>
  <Override PartName="/word/media/image122.jpeg" ContentType="image/jpeg"/>
  <Override PartName="/word/media/image123.jpeg" ContentType="image/jpeg"/>
  <Override PartName="/word/media/image124.jpeg" ContentType="image/jpeg"/>
  <Override PartName="/word/media/image125.jpeg" ContentType="image/jpeg"/>
  <Override PartName="/word/media/image12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این قطعه از بهشت راهنمای زائران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583_147905668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9585_1479056682">
            <w:r>
              <w:rPr>
                <w:webHidden/>
                <w:rStyle w:val="IndexLink"/>
                <w:rtl w:val="true"/>
              </w:rPr>
              <w:t>دعای مطالعه</w:t>
            </w:r>
            <w:r>
              <w:rPr>
                <w:rStyle w:val="IndexLink"/>
                <w:rtl w:val="true"/>
              </w:rPr>
              <w:tab/>
            </w:r>
            <w:r>
              <w:rPr>
                <w:rStyle w:val="IndexLink"/>
              </w:rPr>
              <w:t>10</w:t>
            </w:r>
          </w:hyperlink>
        </w:p>
        <w:p>
          <w:pPr>
            <w:pStyle w:val="Contents2"/>
            <w:tabs>
              <w:tab w:val="clear" w:pos="8743"/>
              <w:tab w:val="right" w:pos="9026" w:leader="dot"/>
            </w:tabs>
            <w:rPr/>
          </w:pPr>
          <w:hyperlink w:anchor="__RefHeading___Toc389587_1479056682">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389589_1479056682">
            <w:r>
              <w:rPr>
                <w:webHidden/>
                <w:rStyle w:val="IndexLink"/>
                <w:rtl w:val="true"/>
              </w:rPr>
              <w:t xml:space="preserve">فصل </w:t>
            </w:r>
            <w:r>
              <w:rPr>
                <w:rStyle w:val="IndexLink"/>
              </w:rPr>
              <w:t>1</w:t>
            </w:r>
            <w:r>
              <w:rPr>
                <w:rStyle w:val="IndexLink"/>
                <w:rtl w:val="true"/>
              </w:rPr>
              <w:t xml:space="preserve">: </w:t>
            </w:r>
            <w:r>
              <w:rPr>
                <w:rStyle w:val="IndexLink"/>
                <w:rtl w:val="true"/>
              </w:rPr>
              <w:t xml:space="preserve">خورشید طوس </w:t>
            </w:r>
            <w:r>
              <w:rPr>
                <w:rStyle w:val="IndexLink"/>
                <w:rtl w:val="true"/>
              </w:rPr>
              <w:t xml:space="preserve">: ( </w:t>
            </w:r>
            <w:r>
              <w:rPr>
                <w:rStyle w:val="IndexLink"/>
                <w:rtl w:val="true"/>
              </w:rPr>
              <w:t>آشنایی با امام رضاعلیه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89591_1479056682">
            <w:r>
              <w:rPr>
                <w:webHidden/>
                <w:rStyle w:val="IndexLink"/>
                <w:rtl w:val="true"/>
              </w:rPr>
              <w:t>ولادت با سعادت علی‌بن‌موسی‌الرضا</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89593_1479056682">
            <w:r>
              <w:rPr>
                <w:webHidden/>
                <w:rStyle w:val="IndexLink"/>
                <w:rtl w:val="true"/>
              </w:rPr>
              <w:t>نام، کنیه و القاب امام‌رضا</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89595_1479056682">
            <w:r>
              <w:rPr>
                <w:webHidden/>
                <w:rStyle w:val="IndexLink"/>
                <w:rtl w:val="true"/>
              </w:rPr>
              <w:t>پدر و مادر بزرگوار امام‌رضا</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89597_1479056682">
            <w:r>
              <w:rPr>
                <w:webHidden/>
                <w:rStyle w:val="IndexLink"/>
                <w:rtl w:val="true"/>
              </w:rPr>
              <w:t>دوران کودکی و جوانی امام‌رضا</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89599_1479056682">
            <w:r>
              <w:rPr>
                <w:webHidden/>
                <w:rStyle w:val="IndexLink"/>
                <w:rtl w:val="true"/>
              </w:rPr>
              <w:t>فرزندان امام‌رضا</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389601_1479056682">
            <w:r>
              <w:rPr>
                <w:webHidden/>
                <w:rStyle w:val="IndexLink"/>
                <w:rtl w:val="true"/>
              </w:rPr>
              <w:t>فرزند سرزمین غربت</w:t>
            </w:r>
            <w:r>
              <w:rPr>
                <w:rStyle w:val="IndexLink"/>
                <w:rtl w:val="true"/>
              </w:rPr>
              <w:tab/>
            </w:r>
            <w:r>
              <w:rPr>
                <w:rStyle w:val="IndexLink"/>
              </w:rPr>
              <w:t>21</w:t>
            </w:r>
          </w:hyperlink>
        </w:p>
        <w:p>
          <w:pPr>
            <w:pStyle w:val="Contents3"/>
            <w:tabs>
              <w:tab w:val="clear" w:pos="8459"/>
              <w:tab w:val="right" w:pos="9026" w:leader="dot"/>
            </w:tabs>
            <w:rPr/>
          </w:pPr>
          <w:hyperlink w:anchor="__RefHeading___Toc389603_1479056682">
            <w:r>
              <w:rPr>
                <w:webHidden/>
                <w:rStyle w:val="IndexLink"/>
                <w:rtl w:val="true"/>
              </w:rPr>
              <w:t>سیرۀ عبادی امام‌رضا</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389605_1479056682">
            <w:r>
              <w:rPr>
                <w:webHidden/>
                <w:rStyle w:val="IndexLink"/>
                <w:rtl w:val="true"/>
              </w:rPr>
              <w:t>سیرۀ اجتماعی امام‌رضا</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389607_1479056682">
            <w:r>
              <w:rPr>
                <w:webHidden/>
                <w:rStyle w:val="IndexLink"/>
                <w:rtl w:val="true"/>
              </w:rPr>
              <w:t>مقام و شخصیت علمی امام‌رضا</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389609_1479056682">
            <w:r>
              <w:rPr>
                <w:webHidden/>
                <w:rStyle w:val="IndexLink"/>
                <w:rtl w:val="true"/>
              </w:rPr>
              <w:t>آگاهی امام‌رضا</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های گوناگون</w:t>
            </w:r>
            <w:r>
              <w:rPr>
                <w:rStyle w:val="IndexLink"/>
                <w:rtl w:val="true"/>
              </w:rPr>
              <w:tab/>
            </w:r>
            <w:r>
              <w:rPr>
                <w:rStyle w:val="IndexLink"/>
              </w:rPr>
              <w:t>24</w:t>
            </w:r>
          </w:hyperlink>
        </w:p>
        <w:p>
          <w:pPr>
            <w:pStyle w:val="Contents4"/>
            <w:tabs>
              <w:tab w:val="clear" w:pos="8176"/>
              <w:tab w:val="right" w:pos="9026" w:leader="dot"/>
            </w:tabs>
            <w:rPr/>
          </w:pPr>
          <w:hyperlink w:anchor="__RefHeading___Toc389611_147905668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89613_1479056682">
            <w:r>
              <w:rPr>
                <w:webHidden/>
                <w:rStyle w:val="IndexLink"/>
              </w:rPr>
              <w:t>1</w:t>
            </w:r>
            <w:r>
              <w:rPr>
                <w:rStyle w:val="IndexLink"/>
                <w:rtl w:val="true"/>
              </w:rPr>
              <w:t xml:space="preserve">. </w:t>
            </w:r>
            <w:r>
              <w:rPr>
                <w:rStyle w:val="IndexLink"/>
                <w:rtl w:val="true"/>
              </w:rPr>
              <w:t>آشنایی کامل به زبان‌های گوناگون رایج در آن زمان</w:t>
            </w:r>
            <w:r>
              <w:rPr>
                <w:rStyle w:val="IndexLink"/>
                <w:rtl w:val="true"/>
              </w:rPr>
              <w:tab/>
            </w:r>
            <w:r>
              <w:rPr>
                <w:rStyle w:val="IndexLink"/>
              </w:rPr>
              <w:t>25</w:t>
            </w:r>
          </w:hyperlink>
        </w:p>
        <w:p>
          <w:pPr>
            <w:pStyle w:val="Contents4"/>
            <w:tabs>
              <w:tab w:val="clear" w:pos="8176"/>
              <w:tab w:val="right" w:pos="9026" w:leader="dot"/>
            </w:tabs>
            <w:rPr/>
          </w:pPr>
          <w:hyperlink w:anchor="__RefHeading___Toc389615_1479056682">
            <w:r>
              <w:rPr>
                <w:webHidden/>
                <w:rStyle w:val="IndexLink"/>
              </w:rPr>
              <w:t>2</w:t>
            </w:r>
            <w:r>
              <w:rPr>
                <w:rStyle w:val="IndexLink"/>
                <w:rtl w:val="true"/>
              </w:rPr>
              <w:t xml:space="preserve">. </w:t>
            </w:r>
            <w:r>
              <w:rPr>
                <w:rStyle w:val="IndexLink"/>
                <w:rtl w:val="true"/>
              </w:rPr>
              <w:t>آشنایی به زبان پرندگان و حیوانات</w:t>
            </w:r>
            <w:r>
              <w:rPr>
                <w:rStyle w:val="IndexLink"/>
                <w:rtl w:val="true"/>
              </w:rPr>
              <w:tab/>
            </w:r>
            <w:r>
              <w:rPr>
                <w:rStyle w:val="IndexLink"/>
              </w:rPr>
              <w:t>25</w:t>
            </w:r>
          </w:hyperlink>
        </w:p>
        <w:p>
          <w:pPr>
            <w:pStyle w:val="Contents3"/>
            <w:tabs>
              <w:tab w:val="clear" w:pos="8459"/>
              <w:tab w:val="right" w:pos="9026" w:leader="dot"/>
            </w:tabs>
            <w:rPr/>
          </w:pPr>
          <w:hyperlink w:anchor="__RefHeading___Toc389617_1479056682">
            <w:r>
              <w:rPr>
                <w:webHidden/>
                <w:rStyle w:val="IndexLink"/>
                <w:rtl w:val="true"/>
              </w:rPr>
              <w:t xml:space="preserve">دانش گستردۀ امام‌رضا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علوم غیبی</w:t>
            </w:r>
            <w:r>
              <w:rPr>
                <w:rStyle w:val="IndexLink"/>
                <w:rtl w:val="true"/>
              </w:rPr>
              <w:tab/>
            </w:r>
            <w:r>
              <w:rPr>
                <w:rStyle w:val="IndexLink"/>
              </w:rPr>
              <w:t>26</w:t>
            </w:r>
          </w:hyperlink>
        </w:p>
        <w:p>
          <w:pPr>
            <w:pStyle w:val="Contents3"/>
            <w:tabs>
              <w:tab w:val="clear" w:pos="8459"/>
              <w:tab w:val="right" w:pos="9026" w:leader="dot"/>
            </w:tabs>
            <w:rPr/>
          </w:pPr>
          <w:hyperlink w:anchor="__RefHeading___Toc389619_1479056682">
            <w:r>
              <w:rPr>
                <w:webHidden/>
                <w:rStyle w:val="IndexLink"/>
                <w:rtl w:val="true"/>
              </w:rPr>
              <w:t>فعالیت‌های فرهنگی امام‌رضا</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89621_1479056682">
            <w:r>
              <w:rPr>
                <w:webHidden/>
                <w:rStyle w:val="IndexLink"/>
                <w:rtl w:val="true"/>
              </w:rPr>
              <w:t>هجرت تاریخی امام‌رضا</w:t>
            </w:r>
            <w:r>
              <w:rPr>
                <w:rStyle w:val="IndexLink"/>
                <w:rtl w:val="true"/>
              </w:rPr>
              <w:t>(</w:t>
            </w:r>
            <w:r>
              <w:rPr>
                <w:rStyle w:val="IndexLink"/>
                <w:rtl w:val="true"/>
              </w:rPr>
              <w:t>علیه السلام</w:t>
            </w:r>
            <w:r>
              <w:rPr>
                <w:rStyle w:val="IndexLink"/>
                <w:rtl w:val="true"/>
              </w:rPr>
              <w:t xml:space="preserve">) </w:t>
            </w:r>
            <w:r>
              <w:rPr>
                <w:rStyle w:val="IndexLink"/>
                <w:rtl w:val="true"/>
              </w:rPr>
              <w:t>به خراسان</w:t>
            </w:r>
            <w:r>
              <w:rPr>
                <w:rStyle w:val="IndexLink"/>
                <w:rtl w:val="true"/>
              </w:rPr>
              <w:tab/>
            </w:r>
            <w:r>
              <w:rPr>
                <w:rStyle w:val="IndexLink"/>
              </w:rPr>
              <w:t>29</w:t>
            </w:r>
          </w:hyperlink>
        </w:p>
        <w:p>
          <w:pPr>
            <w:pStyle w:val="Contents3"/>
            <w:tabs>
              <w:tab w:val="clear" w:pos="8459"/>
              <w:tab w:val="right" w:pos="9026" w:leader="dot"/>
            </w:tabs>
            <w:rPr/>
          </w:pPr>
          <w:hyperlink w:anchor="__RefHeading___Toc389623_1479056682">
            <w:r>
              <w:rPr>
                <w:webHidden/>
                <w:rStyle w:val="IndexLink"/>
                <w:rtl w:val="true"/>
              </w:rPr>
              <w:t>حدیث سلسلة الذهب</w:t>
            </w:r>
            <w:r>
              <w:rPr>
                <w:rStyle w:val="IndexLink"/>
                <w:rtl w:val="true"/>
              </w:rPr>
              <w:tab/>
            </w:r>
            <w:r>
              <w:rPr>
                <w:rStyle w:val="IndexLink"/>
              </w:rPr>
              <w:t>30</w:t>
            </w:r>
          </w:hyperlink>
        </w:p>
        <w:p>
          <w:pPr>
            <w:pStyle w:val="Contents3"/>
            <w:tabs>
              <w:tab w:val="clear" w:pos="8459"/>
              <w:tab w:val="right" w:pos="9026" w:leader="dot"/>
            </w:tabs>
            <w:rPr/>
          </w:pPr>
          <w:hyperlink w:anchor="__RefHeading___Toc389625_1479056682">
            <w:r>
              <w:rPr>
                <w:webHidden/>
                <w:rStyle w:val="IndexLink"/>
                <w:rtl w:val="true"/>
              </w:rPr>
              <w:t>مرو</w:t>
            </w:r>
            <w:r>
              <w:rPr>
                <w:rStyle w:val="IndexLink"/>
                <w:rtl w:val="true"/>
              </w:rPr>
              <w:tab/>
            </w:r>
            <w:r>
              <w:rPr>
                <w:rStyle w:val="IndexLink"/>
              </w:rPr>
              <w:t>32</w:t>
            </w:r>
          </w:hyperlink>
        </w:p>
        <w:p>
          <w:pPr>
            <w:pStyle w:val="Contents3"/>
            <w:tabs>
              <w:tab w:val="clear" w:pos="8459"/>
              <w:tab w:val="right" w:pos="9026" w:leader="dot"/>
            </w:tabs>
            <w:rPr/>
          </w:pPr>
          <w:hyperlink w:anchor="__RefHeading___Toc389627_1479056682">
            <w:r>
              <w:rPr>
                <w:webHidden/>
                <w:rStyle w:val="IndexLink"/>
                <w:rtl w:val="true"/>
              </w:rPr>
              <w:t>نماز عید فطر</w:t>
            </w:r>
            <w:r>
              <w:rPr>
                <w:rStyle w:val="IndexLink"/>
                <w:rtl w:val="true"/>
              </w:rPr>
              <w:tab/>
            </w:r>
            <w:r>
              <w:rPr>
                <w:rStyle w:val="IndexLink"/>
              </w:rPr>
              <w:t>32</w:t>
            </w:r>
          </w:hyperlink>
        </w:p>
        <w:p>
          <w:pPr>
            <w:pStyle w:val="Contents3"/>
            <w:tabs>
              <w:tab w:val="clear" w:pos="8459"/>
              <w:tab w:val="right" w:pos="9026" w:leader="dot"/>
            </w:tabs>
            <w:rPr/>
          </w:pPr>
          <w:hyperlink w:anchor="__RefHeading___Toc389629_1479056682">
            <w:r>
              <w:rPr>
                <w:webHidden/>
                <w:rStyle w:val="IndexLink"/>
                <w:rtl w:val="true"/>
              </w:rPr>
              <w:t>شهادت امام‌رضا</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389631_1479056682">
            <w:r>
              <w:rPr>
                <w:webHidden/>
                <w:rStyle w:val="IndexLink"/>
                <w:rtl w:val="true"/>
              </w:rPr>
              <w:t>طلوعی ماندگار</w:t>
            </w:r>
            <w:r>
              <w:rPr>
                <w:rStyle w:val="IndexLink"/>
                <w:rtl w:val="true"/>
              </w:rPr>
              <w:tab/>
            </w:r>
            <w:r>
              <w:rPr>
                <w:rStyle w:val="IndexLink"/>
              </w:rPr>
              <w:t>36</w:t>
            </w:r>
          </w:hyperlink>
        </w:p>
        <w:p>
          <w:pPr>
            <w:pStyle w:val="Contents2"/>
            <w:tabs>
              <w:tab w:val="clear" w:pos="8743"/>
              <w:tab w:val="right" w:pos="9026" w:leader="dot"/>
            </w:tabs>
            <w:rPr/>
          </w:pPr>
          <w:hyperlink w:anchor="__RefHeading___Toc389633_1479056682">
            <w:r>
              <w:rPr>
                <w:webHidden/>
                <w:rStyle w:val="IndexLink"/>
                <w:rtl w:val="true"/>
              </w:rPr>
              <w:t xml:space="preserve">فصل </w:t>
            </w:r>
            <w:r>
              <w:rPr>
                <w:rStyle w:val="IndexLink"/>
              </w:rPr>
              <w:t>2</w:t>
            </w:r>
            <w:r>
              <w:rPr>
                <w:rStyle w:val="IndexLink"/>
                <w:rtl w:val="true"/>
              </w:rPr>
              <w:t xml:space="preserve">: </w:t>
            </w:r>
            <w:r>
              <w:rPr>
                <w:rStyle w:val="IndexLink"/>
                <w:rtl w:val="true"/>
              </w:rPr>
              <w:t>شرط حضور</w:t>
            </w:r>
            <w:r>
              <w:rPr>
                <w:rStyle w:val="IndexLink"/>
                <w:rtl w:val="true"/>
              </w:rPr>
              <w:t xml:space="preserve">: ( </w:t>
            </w:r>
            <w:r>
              <w:rPr>
                <w:rStyle w:val="IndexLink"/>
                <w:rtl w:val="true"/>
              </w:rPr>
              <w:t>احکام زائر</w:t>
            </w:r>
            <w:r>
              <w:rPr>
                <w:rStyle w:val="IndexLink"/>
                <w:rtl w:val="true"/>
              </w:rPr>
              <w:t>)</w:t>
              <w:tab/>
            </w:r>
            <w:r>
              <w:rPr>
                <w:rStyle w:val="IndexLink"/>
              </w:rPr>
              <w:t>38</w:t>
            </w:r>
          </w:hyperlink>
        </w:p>
        <w:p>
          <w:pPr>
            <w:pStyle w:val="Contents3"/>
            <w:tabs>
              <w:tab w:val="clear" w:pos="8459"/>
              <w:tab w:val="right" w:pos="9026" w:leader="dot"/>
            </w:tabs>
            <w:rPr/>
          </w:pPr>
          <w:hyperlink w:anchor="__RefHeading___Toc389635_1479056682">
            <w:r>
              <w:rPr>
                <w:webHidden/>
                <w:rStyle w:val="IndexLink"/>
                <w:rtl w:val="true"/>
              </w:rPr>
              <w:t>احکام مسافر</w:t>
            </w:r>
            <w:r>
              <w:rPr>
                <w:rStyle w:val="IndexLink"/>
                <w:rtl w:val="true"/>
              </w:rPr>
              <w:tab/>
            </w:r>
            <w:r>
              <w:rPr>
                <w:rStyle w:val="IndexLink"/>
              </w:rPr>
              <w:t>38</w:t>
            </w:r>
          </w:hyperlink>
        </w:p>
        <w:p>
          <w:pPr>
            <w:pStyle w:val="Contents4"/>
            <w:tabs>
              <w:tab w:val="clear" w:pos="8176"/>
              <w:tab w:val="right" w:pos="9026" w:leader="dot"/>
            </w:tabs>
            <w:rPr/>
          </w:pPr>
          <w:hyperlink w:anchor="__RefHeading___Toc389637_1479056682">
            <w:r>
              <w:rPr>
                <w:webHidden/>
                <w:rStyle w:val="IndexLink"/>
                <w:rtl w:val="true"/>
              </w:rPr>
              <w:t>نماز مسافر</w:t>
            </w:r>
            <w:r>
              <w:rPr>
                <w:rStyle w:val="IndexLink"/>
                <w:rtl w:val="true"/>
              </w:rPr>
              <w:tab/>
            </w:r>
            <w:r>
              <w:rPr>
                <w:rStyle w:val="IndexLink"/>
              </w:rPr>
              <w:t>38</w:t>
            </w:r>
          </w:hyperlink>
        </w:p>
        <w:p>
          <w:pPr>
            <w:pStyle w:val="Contents4"/>
            <w:tabs>
              <w:tab w:val="clear" w:pos="8176"/>
              <w:tab w:val="right" w:pos="9026" w:leader="dot"/>
            </w:tabs>
            <w:rPr/>
          </w:pPr>
          <w:hyperlink w:anchor="__RefHeading___Toc389639_1479056682">
            <w:r>
              <w:rPr>
                <w:webHidden/>
                <w:rStyle w:val="IndexLink"/>
                <w:rtl w:val="true"/>
              </w:rPr>
              <w:t>جاگرفتن برای نماز</w:t>
            </w:r>
            <w:r>
              <w:rPr>
                <w:rStyle w:val="IndexLink"/>
                <w:rtl w:val="true"/>
              </w:rPr>
              <w:tab/>
            </w:r>
            <w:r>
              <w:rPr>
                <w:rStyle w:val="IndexLink"/>
              </w:rPr>
              <w:t>40</w:t>
            </w:r>
          </w:hyperlink>
        </w:p>
        <w:p>
          <w:pPr>
            <w:pStyle w:val="Contents4"/>
            <w:tabs>
              <w:tab w:val="clear" w:pos="8176"/>
              <w:tab w:val="right" w:pos="9026" w:leader="dot"/>
            </w:tabs>
            <w:rPr/>
          </w:pPr>
          <w:hyperlink w:anchor="__RefHeading___Toc389641_1479056682">
            <w:r>
              <w:rPr>
                <w:webHidden/>
                <w:rStyle w:val="IndexLink"/>
                <w:rtl w:val="true"/>
              </w:rPr>
              <w:t>حرم‌های مطهر</w:t>
            </w:r>
            <w:r>
              <w:rPr>
                <w:rStyle w:val="IndexLink"/>
                <w:rtl w:val="true"/>
              </w:rPr>
              <w:tab/>
            </w:r>
            <w:r>
              <w:rPr>
                <w:rStyle w:val="IndexLink"/>
              </w:rPr>
              <w:t>41</w:t>
            </w:r>
          </w:hyperlink>
        </w:p>
        <w:p>
          <w:pPr>
            <w:pStyle w:val="Contents3"/>
            <w:tabs>
              <w:tab w:val="clear" w:pos="8459"/>
              <w:tab w:val="right" w:pos="9026" w:leader="dot"/>
            </w:tabs>
            <w:rPr/>
          </w:pPr>
          <w:hyperlink w:anchor="__RefHeading___Toc389643_1479056682">
            <w:r>
              <w:rPr>
                <w:webHidden/>
                <w:rStyle w:val="IndexLink"/>
                <w:rtl w:val="true"/>
              </w:rPr>
              <w:t>پاسخ به پرسش هایی درباره احکام نماز جماعت</w:t>
            </w:r>
            <w:r>
              <w:rPr>
                <w:rStyle w:val="IndexLink"/>
                <w:rtl w:val="true"/>
              </w:rPr>
              <w:tab/>
            </w:r>
            <w:r>
              <w:rPr>
                <w:rStyle w:val="IndexLink"/>
              </w:rPr>
              <w:t>41</w:t>
            </w:r>
          </w:hyperlink>
        </w:p>
        <w:p>
          <w:pPr>
            <w:pStyle w:val="Contents3"/>
            <w:tabs>
              <w:tab w:val="clear" w:pos="8459"/>
              <w:tab w:val="right" w:pos="9026" w:leader="dot"/>
            </w:tabs>
            <w:rPr/>
          </w:pPr>
          <w:hyperlink w:anchor="__RefHeading___Toc389645_1479056682">
            <w:r>
              <w:rPr>
                <w:webHidden/>
                <w:rStyle w:val="IndexLink"/>
                <w:rtl w:val="true"/>
              </w:rPr>
              <w:t>روزۀ مسافر</w:t>
            </w:r>
            <w:r>
              <w:rPr>
                <w:rStyle w:val="IndexLink"/>
                <w:rtl w:val="true"/>
              </w:rPr>
              <w:tab/>
            </w:r>
            <w:r>
              <w:rPr>
                <w:rStyle w:val="IndexLink"/>
              </w:rPr>
              <w:t>46</w:t>
            </w:r>
          </w:hyperlink>
        </w:p>
        <w:p>
          <w:pPr>
            <w:pStyle w:val="Contents3"/>
            <w:tabs>
              <w:tab w:val="clear" w:pos="8459"/>
              <w:tab w:val="right" w:pos="9026" w:leader="dot"/>
            </w:tabs>
            <w:rPr/>
          </w:pPr>
          <w:hyperlink w:anchor="__RefHeading___Toc389647_1479056682">
            <w:r>
              <w:rPr>
                <w:webHidden/>
                <w:rStyle w:val="IndexLink"/>
                <w:rtl w:val="true"/>
              </w:rPr>
              <w:t>احکام نذر</w:t>
            </w:r>
            <w:r>
              <w:rPr>
                <w:rStyle w:val="IndexLink"/>
                <w:rtl w:val="true"/>
              </w:rPr>
              <w:tab/>
            </w:r>
            <w:r>
              <w:rPr>
                <w:rStyle w:val="IndexLink"/>
              </w:rPr>
              <w:t>46</w:t>
            </w:r>
          </w:hyperlink>
        </w:p>
        <w:p>
          <w:pPr>
            <w:pStyle w:val="Contents3"/>
            <w:tabs>
              <w:tab w:val="clear" w:pos="8459"/>
              <w:tab w:val="right" w:pos="9026" w:leader="dot"/>
            </w:tabs>
            <w:rPr/>
          </w:pPr>
          <w:hyperlink w:anchor="__RefHeading___Toc389649_1479056682">
            <w:r>
              <w:rPr>
                <w:webHidden/>
                <w:rStyle w:val="IndexLink"/>
                <w:rtl w:val="true"/>
              </w:rPr>
              <w:t>احکام امربه معروف و نهی از منکر</w:t>
            </w:r>
            <w:r>
              <w:rPr>
                <w:rStyle w:val="IndexLink"/>
                <w:rtl w:val="true"/>
              </w:rPr>
              <w:tab/>
            </w:r>
            <w:r>
              <w:rPr>
                <w:rStyle w:val="IndexLink"/>
              </w:rPr>
              <w:t>48</w:t>
            </w:r>
          </w:hyperlink>
        </w:p>
        <w:p>
          <w:pPr>
            <w:pStyle w:val="Contents4"/>
            <w:tabs>
              <w:tab w:val="clear" w:pos="8176"/>
              <w:tab w:val="right" w:pos="9026" w:leader="dot"/>
            </w:tabs>
            <w:rPr/>
          </w:pPr>
          <w:hyperlink w:anchor="__RefHeading___Toc389651_147905668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89653_1479056682">
            <w:r>
              <w:rPr>
                <w:webHidden/>
                <w:rStyle w:val="IndexLink"/>
                <w:rtl w:val="true"/>
              </w:rPr>
              <w:t>دامنه و محدوده امربه معروف و نهی از منکر سؤال</w:t>
            </w:r>
            <w:r>
              <w:rPr>
                <w:rStyle w:val="IndexLink"/>
                <w:rtl w:val="true"/>
              </w:rPr>
              <w:t xml:space="preserve">: </w:t>
            </w:r>
            <w:r>
              <w:rPr>
                <w:rStyle w:val="IndexLink"/>
                <w:rtl w:val="true"/>
              </w:rPr>
              <w:t>امربه معروف و نهی از منکر شامل چه اموری می شود؟</w:t>
            </w:r>
            <w:r>
              <w:rPr>
                <w:rStyle w:val="IndexLink"/>
                <w:rtl w:val="true"/>
              </w:rPr>
              <w:tab/>
            </w:r>
            <w:r>
              <w:rPr>
                <w:rStyle w:val="IndexLink"/>
              </w:rPr>
              <w:t>48</w:t>
            </w:r>
          </w:hyperlink>
        </w:p>
        <w:p>
          <w:pPr>
            <w:pStyle w:val="Contents4"/>
            <w:tabs>
              <w:tab w:val="clear" w:pos="8176"/>
              <w:tab w:val="right" w:pos="9026" w:leader="dot"/>
            </w:tabs>
            <w:rPr/>
          </w:pPr>
          <w:hyperlink w:anchor="__RefHeading___Toc389655_1479056682">
            <w:r>
              <w:rPr>
                <w:webHidden/>
                <w:rStyle w:val="IndexLink"/>
                <w:rtl w:val="true"/>
              </w:rPr>
              <w:t>امر به معروف و نهی از منکر در قرآن کریم</w:t>
            </w:r>
            <w:r>
              <w:rPr>
                <w:rStyle w:val="IndexLink"/>
                <w:rtl w:val="true"/>
              </w:rPr>
              <w:tab/>
            </w:r>
            <w:r>
              <w:rPr>
                <w:rStyle w:val="IndexLink"/>
              </w:rPr>
              <w:t>49</w:t>
            </w:r>
          </w:hyperlink>
        </w:p>
        <w:p>
          <w:pPr>
            <w:pStyle w:val="Contents4"/>
            <w:tabs>
              <w:tab w:val="clear" w:pos="8176"/>
              <w:tab w:val="right" w:pos="9026" w:leader="dot"/>
            </w:tabs>
            <w:rPr/>
          </w:pPr>
          <w:hyperlink w:anchor="__RefHeading___Toc389657_1479056682">
            <w:r>
              <w:rPr>
                <w:webHidden/>
                <w:rStyle w:val="IndexLink"/>
                <w:rtl w:val="true"/>
              </w:rPr>
              <w:t>امر به معروف و نهی از منکر در روایات</w:t>
            </w:r>
            <w:r>
              <w:rPr>
                <w:rStyle w:val="IndexLink"/>
                <w:rtl w:val="true"/>
              </w:rPr>
              <w:tab/>
            </w:r>
            <w:r>
              <w:rPr>
                <w:rStyle w:val="IndexLink"/>
              </w:rPr>
              <w:t>49</w:t>
            </w:r>
          </w:hyperlink>
        </w:p>
        <w:p>
          <w:pPr>
            <w:pStyle w:val="Contents4"/>
            <w:tabs>
              <w:tab w:val="clear" w:pos="8176"/>
              <w:tab w:val="right" w:pos="9026" w:leader="dot"/>
            </w:tabs>
            <w:rPr/>
          </w:pPr>
          <w:hyperlink w:anchor="__RefHeading___Toc389659_1479056682">
            <w:r>
              <w:rPr>
                <w:webHidden/>
                <w:rStyle w:val="IndexLink"/>
                <w:rtl w:val="true"/>
              </w:rPr>
              <w:t>امر به معروف و نهی از منکر از دیدگاه عقل</w:t>
            </w:r>
            <w:r>
              <w:rPr>
                <w:rStyle w:val="IndexLink"/>
                <w:rtl w:val="true"/>
              </w:rPr>
              <w:tab/>
            </w:r>
            <w:r>
              <w:rPr>
                <w:rStyle w:val="IndexLink"/>
              </w:rPr>
              <w:t>50</w:t>
            </w:r>
          </w:hyperlink>
        </w:p>
        <w:p>
          <w:pPr>
            <w:pStyle w:val="Contents4"/>
            <w:tabs>
              <w:tab w:val="clear" w:pos="8176"/>
              <w:tab w:val="right" w:pos="9026" w:leader="dot"/>
            </w:tabs>
            <w:rPr/>
          </w:pPr>
          <w:hyperlink w:anchor="__RefHeading___Toc389661_1479056682">
            <w:r>
              <w:rPr>
                <w:webHidden/>
                <w:rStyle w:val="IndexLink"/>
                <w:rtl w:val="true"/>
              </w:rPr>
              <w:t>شروط واجب شدن امربه معروف و نهی از منکر</w:t>
            </w:r>
            <w:r>
              <w:rPr>
                <w:rStyle w:val="IndexLink"/>
                <w:rtl w:val="true"/>
              </w:rPr>
              <w:tab/>
            </w:r>
            <w:r>
              <w:rPr>
                <w:rStyle w:val="IndexLink"/>
              </w:rPr>
              <w:t>51</w:t>
            </w:r>
          </w:hyperlink>
        </w:p>
        <w:p>
          <w:pPr>
            <w:pStyle w:val="Contents3"/>
            <w:tabs>
              <w:tab w:val="clear" w:pos="8459"/>
              <w:tab w:val="right" w:pos="9026" w:leader="dot"/>
            </w:tabs>
            <w:rPr/>
          </w:pPr>
          <w:hyperlink w:anchor="__RefHeading___Toc389663_1479056682">
            <w:r>
              <w:rPr>
                <w:webHidden/>
                <w:rStyle w:val="IndexLink"/>
                <w:rtl w:val="true"/>
              </w:rPr>
              <w:t>احکام وقف</w:t>
            </w:r>
            <w:r>
              <w:rPr>
                <w:rStyle w:val="IndexLink"/>
                <w:rtl w:val="true"/>
              </w:rPr>
              <w:tab/>
            </w:r>
            <w:r>
              <w:rPr>
                <w:rStyle w:val="IndexLink"/>
              </w:rPr>
              <w:t>52</w:t>
            </w:r>
          </w:hyperlink>
        </w:p>
        <w:p>
          <w:pPr>
            <w:pStyle w:val="Contents4"/>
            <w:tabs>
              <w:tab w:val="clear" w:pos="8176"/>
              <w:tab w:val="right" w:pos="9026" w:leader="dot"/>
            </w:tabs>
            <w:rPr/>
          </w:pPr>
          <w:hyperlink w:anchor="__RefHeading___Toc389665_1479056682">
            <w:r>
              <w:rPr>
                <w:webHidden/>
                <w:rStyle w:val="IndexLink"/>
                <w:rtl w:val="true"/>
              </w:rPr>
              <w:t>اهمیت وقف</w:t>
            </w:r>
            <w:r>
              <w:rPr>
                <w:rStyle w:val="IndexLink"/>
                <w:rtl w:val="true"/>
              </w:rPr>
              <w:tab/>
            </w:r>
            <w:r>
              <w:rPr>
                <w:rStyle w:val="IndexLink"/>
              </w:rPr>
              <w:t>52</w:t>
            </w:r>
          </w:hyperlink>
        </w:p>
        <w:p>
          <w:pPr>
            <w:pStyle w:val="Contents4"/>
            <w:tabs>
              <w:tab w:val="clear" w:pos="8176"/>
              <w:tab w:val="right" w:pos="9026" w:leader="dot"/>
            </w:tabs>
            <w:rPr/>
          </w:pPr>
          <w:hyperlink w:anchor="__RefHeading___Toc389667_1479056682">
            <w:r>
              <w:rPr>
                <w:webHidden/>
                <w:rStyle w:val="IndexLink"/>
                <w:rtl w:val="true"/>
              </w:rPr>
              <w:t>برخی از احکام وقف</w:t>
            </w:r>
            <w:r>
              <w:rPr>
                <w:rStyle w:val="IndexLink"/>
                <w:rtl w:val="true"/>
              </w:rPr>
              <w:tab/>
            </w:r>
            <w:r>
              <w:rPr>
                <w:rStyle w:val="IndexLink"/>
              </w:rPr>
              <w:t>52</w:t>
            </w:r>
          </w:hyperlink>
        </w:p>
        <w:p>
          <w:pPr>
            <w:pStyle w:val="Contents3"/>
            <w:tabs>
              <w:tab w:val="clear" w:pos="8459"/>
              <w:tab w:val="right" w:pos="9026" w:leader="dot"/>
            </w:tabs>
            <w:rPr/>
          </w:pPr>
          <w:hyperlink w:anchor="__RefHeading___Toc389669_1479056682">
            <w:r>
              <w:rPr>
                <w:webHidden/>
                <w:rStyle w:val="IndexLink"/>
                <w:rtl w:val="true"/>
              </w:rPr>
              <w:t>احکام معذورین</w:t>
            </w:r>
            <w:r>
              <w:rPr>
                <w:rStyle w:val="IndexLink"/>
                <w:rtl w:val="true"/>
              </w:rPr>
              <w:tab/>
            </w:r>
            <w:r>
              <w:rPr>
                <w:rStyle w:val="IndexLink"/>
              </w:rPr>
              <w:t>53</w:t>
            </w:r>
          </w:hyperlink>
        </w:p>
        <w:p>
          <w:pPr>
            <w:pStyle w:val="Contents3"/>
            <w:tabs>
              <w:tab w:val="clear" w:pos="8459"/>
              <w:tab w:val="right" w:pos="9026" w:leader="dot"/>
            </w:tabs>
            <w:rPr/>
          </w:pPr>
          <w:hyperlink w:anchor="__RefHeading___Toc389671_1479056682">
            <w:r>
              <w:rPr>
                <w:webHidden/>
                <w:rStyle w:val="IndexLink"/>
                <w:rtl w:val="true"/>
              </w:rPr>
              <w:t>احکام مسجد و حرم ائمه</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389673_1479056682">
            <w:r>
              <w:rPr>
                <w:webHidden/>
                <w:rStyle w:val="IndexLink"/>
                <w:rtl w:val="true"/>
              </w:rPr>
              <w:t>حرمت مسجد و حرم</w:t>
            </w:r>
            <w:r>
              <w:rPr>
                <w:rStyle w:val="IndexLink"/>
                <w:rtl w:val="true"/>
              </w:rPr>
              <w:tab/>
            </w:r>
            <w:r>
              <w:rPr>
                <w:rStyle w:val="IndexLink"/>
              </w:rPr>
              <w:t>54</w:t>
            </w:r>
          </w:hyperlink>
        </w:p>
        <w:p>
          <w:pPr>
            <w:pStyle w:val="Contents4"/>
            <w:tabs>
              <w:tab w:val="clear" w:pos="8176"/>
              <w:tab w:val="right" w:pos="9026" w:leader="dot"/>
            </w:tabs>
            <w:rPr/>
          </w:pPr>
          <w:hyperlink w:anchor="__RefHeading___Toc389675_1479056682">
            <w:r>
              <w:rPr>
                <w:webHidden/>
                <w:rStyle w:val="IndexLink"/>
                <w:rtl w:val="true"/>
              </w:rPr>
              <w:t>تطهیر مسجد و حرم</w:t>
            </w:r>
            <w:r>
              <w:rPr>
                <w:rStyle w:val="IndexLink"/>
                <w:rtl w:val="true"/>
              </w:rPr>
              <w:tab/>
            </w:r>
            <w:r>
              <w:rPr>
                <w:rStyle w:val="IndexLink"/>
              </w:rPr>
              <w:t>54</w:t>
            </w:r>
          </w:hyperlink>
        </w:p>
        <w:p>
          <w:pPr>
            <w:pStyle w:val="Contents4"/>
            <w:tabs>
              <w:tab w:val="clear" w:pos="8176"/>
              <w:tab w:val="right" w:pos="9026" w:leader="dot"/>
            </w:tabs>
            <w:rPr/>
          </w:pPr>
          <w:hyperlink w:anchor="__RefHeading___Toc389677_1479056682">
            <w:r>
              <w:rPr>
                <w:webHidden/>
                <w:rStyle w:val="IndexLink"/>
                <w:rtl w:val="true"/>
              </w:rPr>
              <w:t>اقامۀ نماز در مسجد و حرم</w:t>
            </w:r>
            <w:r>
              <w:rPr>
                <w:rStyle w:val="IndexLink"/>
                <w:rtl w:val="true"/>
              </w:rPr>
              <w:tab/>
            </w:r>
            <w:r>
              <w:rPr>
                <w:rStyle w:val="IndexLink"/>
              </w:rPr>
              <w:t>55</w:t>
            </w:r>
          </w:hyperlink>
        </w:p>
        <w:p>
          <w:pPr>
            <w:pStyle w:val="Contents4"/>
            <w:tabs>
              <w:tab w:val="clear" w:pos="8176"/>
              <w:tab w:val="right" w:pos="9026" w:leader="dot"/>
            </w:tabs>
            <w:rPr/>
          </w:pPr>
          <w:hyperlink w:anchor="__RefHeading___Toc389679_1479056682">
            <w:r>
              <w:rPr>
                <w:webHidden/>
                <w:rStyle w:val="IndexLink"/>
                <w:rtl w:val="true"/>
              </w:rPr>
              <w:t>نماز تحیّت مسجد</w:t>
            </w:r>
            <w:r>
              <w:rPr>
                <w:rStyle w:val="IndexLink"/>
                <w:rtl w:val="true"/>
              </w:rPr>
              <w:tab/>
            </w:r>
            <w:r>
              <w:rPr>
                <w:rStyle w:val="IndexLink"/>
              </w:rPr>
              <w:t>55</w:t>
            </w:r>
          </w:hyperlink>
        </w:p>
        <w:p>
          <w:pPr>
            <w:pStyle w:val="Contents4"/>
            <w:tabs>
              <w:tab w:val="clear" w:pos="8176"/>
              <w:tab w:val="right" w:pos="9026" w:leader="dot"/>
            </w:tabs>
            <w:rPr/>
          </w:pPr>
          <w:hyperlink w:anchor="__RefHeading___Toc389681_1479056682">
            <w:r>
              <w:rPr>
                <w:webHidden/>
                <w:rStyle w:val="IndexLink"/>
                <w:rtl w:val="true"/>
              </w:rPr>
              <w:t>بردن مهر و قرآن مسجد و حرم‌های مطهر</w:t>
            </w:r>
            <w:r>
              <w:rPr>
                <w:rStyle w:val="IndexLink"/>
                <w:rtl w:val="true"/>
              </w:rPr>
              <w:tab/>
            </w:r>
            <w:r>
              <w:rPr>
                <w:rStyle w:val="IndexLink"/>
              </w:rPr>
              <w:t>55</w:t>
            </w:r>
          </w:hyperlink>
        </w:p>
        <w:p>
          <w:pPr>
            <w:pStyle w:val="Contents3"/>
            <w:tabs>
              <w:tab w:val="clear" w:pos="8459"/>
              <w:tab w:val="right" w:pos="9026" w:leader="dot"/>
            </w:tabs>
            <w:rPr/>
          </w:pPr>
          <w:hyperlink w:anchor="__RefHeading___Toc389683_1479056682">
            <w:r>
              <w:rPr>
                <w:webHidden/>
                <w:rStyle w:val="IndexLink"/>
                <w:rtl w:val="true"/>
              </w:rPr>
              <w:t>پرسش‌هایی دربارۀ احکام حرم</w:t>
            </w:r>
            <w:r>
              <w:rPr>
                <w:rStyle w:val="IndexLink"/>
                <w:rtl w:val="true"/>
              </w:rPr>
              <w:tab/>
            </w:r>
            <w:r>
              <w:rPr>
                <w:rStyle w:val="IndexLink"/>
              </w:rPr>
              <w:t>55</w:t>
            </w:r>
          </w:hyperlink>
        </w:p>
        <w:p>
          <w:pPr>
            <w:pStyle w:val="Contents2"/>
            <w:tabs>
              <w:tab w:val="clear" w:pos="8743"/>
              <w:tab w:val="right" w:pos="9026" w:leader="dot"/>
            </w:tabs>
            <w:rPr/>
          </w:pPr>
          <w:hyperlink w:anchor="__RefHeading___Toc389685_1479056682">
            <w:r>
              <w:rPr>
                <w:webHidden/>
                <w:rStyle w:val="IndexLink"/>
                <w:rtl w:val="true"/>
              </w:rPr>
              <w:t xml:space="preserve">فصل </w:t>
            </w:r>
            <w:r>
              <w:rPr>
                <w:rStyle w:val="IndexLink"/>
              </w:rPr>
              <w:t>3</w:t>
            </w:r>
            <w:r>
              <w:rPr>
                <w:rStyle w:val="IndexLink"/>
                <w:rtl w:val="true"/>
              </w:rPr>
              <w:t xml:space="preserve">: </w:t>
            </w:r>
            <w:r>
              <w:rPr>
                <w:rStyle w:val="IndexLink"/>
                <w:rtl w:val="true"/>
              </w:rPr>
              <w:t xml:space="preserve">رسم حضور </w:t>
            </w:r>
            <w:r>
              <w:rPr>
                <w:rStyle w:val="IndexLink"/>
                <w:rtl w:val="true"/>
              </w:rPr>
              <w:t xml:space="preserve">: ( </w:t>
            </w:r>
            <w:r>
              <w:rPr>
                <w:rStyle w:val="IndexLink"/>
                <w:rtl w:val="true"/>
              </w:rPr>
              <w:t>آداب زیارت</w:t>
            </w:r>
            <w:r>
              <w:rPr>
                <w:rStyle w:val="IndexLink"/>
                <w:rtl w:val="true"/>
              </w:rPr>
              <w:t>)</w:t>
              <w:tab/>
            </w:r>
            <w:r>
              <w:rPr>
                <w:rStyle w:val="IndexLink"/>
              </w:rPr>
              <w:t>63</w:t>
            </w:r>
          </w:hyperlink>
        </w:p>
        <w:p>
          <w:pPr>
            <w:pStyle w:val="Contents3"/>
            <w:tabs>
              <w:tab w:val="clear" w:pos="8459"/>
              <w:tab w:val="right" w:pos="9026" w:leader="dot"/>
            </w:tabs>
            <w:rPr/>
          </w:pPr>
          <w:hyperlink w:anchor="__RefHeading___Toc389687_1479056682">
            <w:r>
              <w:rPr>
                <w:webHidden/>
                <w:rStyle w:val="IndexLink"/>
                <w:rtl w:val="true"/>
              </w:rPr>
              <w:t>آداب زیارت</w:t>
            </w:r>
            <w:r>
              <w:rPr>
                <w:rStyle w:val="IndexLink"/>
                <w:rtl w:val="true"/>
              </w:rPr>
              <w:tab/>
            </w:r>
            <w:r>
              <w:rPr>
                <w:rStyle w:val="IndexLink"/>
              </w:rPr>
              <w:t>63</w:t>
            </w:r>
          </w:hyperlink>
        </w:p>
        <w:p>
          <w:pPr>
            <w:pStyle w:val="Contents3"/>
            <w:tabs>
              <w:tab w:val="clear" w:pos="8459"/>
              <w:tab w:val="right" w:pos="9026" w:leader="dot"/>
            </w:tabs>
            <w:rPr/>
          </w:pPr>
          <w:hyperlink w:anchor="__RefHeading___Toc389689_1479056682">
            <w:r>
              <w:rPr>
                <w:webHidden/>
                <w:rStyle w:val="IndexLink"/>
                <w:rtl w:val="true"/>
              </w:rPr>
              <w:t>مهم‌ترین شرایط و آداب زیارت</w:t>
            </w:r>
            <w:r>
              <w:rPr>
                <w:rStyle w:val="IndexLink"/>
                <w:rtl w:val="true"/>
              </w:rPr>
              <w:tab/>
            </w:r>
            <w:r>
              <w:rPr>
                <w:rStyle w:val="IndexLink"/>
              </w:rPr>
              <w:t>63</w:t>
            </w:r>
          </w:hyperlink>
        </w:p>
        <w:p>
          <w:pPr>
            <w:pStyle w:val="Contents3"/>
            <w:tabs>
              <w:tab w:val="clear" w:pos="8459"/>
              <w:tab w:val="right" w:pos="9026" w:leader="dot"/>
            </w:tabs>
            <w:rPr/>
          </w:pPr>
          <w:hyperlink w:anchor="__RefHeading___Toc389691_1479056682">
            <w:r>
              <w:rPr>
                <w:webHidden/>
                <w:rStyle w:val="IndexLink"/>
                <w:rtl w:val="true"/>
              </w:rPr>
              <w:t>مفهوم و حقیقت زیارت و اقسام آن</w:t>
            </w:r>
            <w:r>
              <w:rPr>
                <w:rStyle w:val="IndexLink"/>
                <w:rtl w:val="true"/>
              </w:rPr>
              <w:tab/>
            </w:r>
            <w:r>
              <w:rPr>
                <w:rStyle w:val="IndexLink"/>
              </w:rPr>
              <w:t>63</w:t>
            </w:r>
          </w:hyperlink>
        </w:p>
        <w:p>
          <w:pPr>
            <w:pStyle w:val="Contents4"/>
            <w:tabs>
              <w:tab w:val="clear" w:pos="8176"/>
              <w:tab w:val="right" w:pos="9026" w:leader="dot"/>
            </w:tabs>
            <w:rPr/>
          </w:pPr>
          <w:hyperlink w:anchor="__RefHeading___Toc389693_1479056682">
            <w:r>
              <w:rPr>
                <w:webHidden/>
                <w:rStyle w:val="IndexLink"/>
                <w:rtl w:val="true"/>
              </w:rPr>
              <w:t>معنی و مفهوم زیارت</w:t>
            </w:r>
            <w:r>
              <w:rPr>
                <w:rStyle w:val="IndexLink"/>
                <w:rtl w:val="true"/>
              </w:rPr>
              <w:tab/>
            </w:r>
            <w:r>
              <w:rPr>
                <w:rStyle w:val="IndexLink"/>
              </w:rPr>
              <w:t>63</w:t>
            </w:r>
          </w:hyperlink>
        </w:p>
        <w:p>
          <w:pPr>
            <w:pStyle w:val="Contents4"/>
            <w:tabs>
              <w:tab w:val="clear" w:pos="8176"/>
              <w:tab w:val="right" w:pos="9026" w:leader="dot"/>
            </w:tabs>
            <w:rPr/>
          </w:pPr>
          <w:hyperlink w:anchor="__RefHeading___Toc389695_1479056682">
            <w:r>
              <w:rPr>
                <w:webHidden/>
                <w:rStyle w:val="IndexLink"/>
                <w:rtl w:val="true"/>
              </w:rPr>
              <w:t xml:space="preserve">زیارت اَحیا </w:t>
            </w:r>
            <w:r>
              <w:rPr>
                <w:rStyle w:val="IndexLink"/>
                <w:rtl w:val="true"/>
              </w:rPr>
              <w:t>(</w:t>
            </w:r>
            <w:r>
              <w:rPr>
                <w:rStyle w:val="IndexLink"/>
                <w:rtl w:val="true"/>
              </w:rPr>
              <w:t>زنده‌ها</w:t>
            </w:r>
            <w:r>
              <w:rPr>
                <w:rStyle w:val="IndexLink"/>
                <w:rtl w:val="true"/>
              </w:rPr>
              <w:t>)</w:t>
              <w:tab/>
            </w:r>
            <w:r>
              <w:rPr>
                <w:rStyle w:val="IndexLink"/>
              </w:rPr>
              <w:t>64</w:t>
            </w:r>
          </w:hyperlink>
        </w:p>
        <w:p>
          <w:pPr>
            <w:pStyle w:val="Contents4"/>
            <w:tabs>
              <w:tab w:val="clear" w:pos="8176"/>
              <w:tab w:val="right" w:pos="9026" w:leader="dot"/>
            </w:tabs>
            <w:rPr/>
          </w:pPr>
          <w:hyperlink w:anchor="__RefHeading___Toc389697_1479056682">
            <w:r>
              <w:rPr>
                <w:webHidden/>
                <w:rStyle w:val="IndexLink"/>
                <w:rtl w:val="true"/>
              </w:rPr>
              <w:t>زیارت درگذشتگان</w:t>
            </w:r>
            <w:r>
              <w:rPr>
                <w:rStyle w:val="IndexLink"/>
                <w:rtl w:val="true"/>
              </w:rPr>
              <w:tab/>
            </w:r>
            <w:r>
              <w:rPr>
                <w:rStyle w:val="IndexLink"/>
              </w:rPr>
              <w:t>64</w:t>
            </w:r>
          </w:hyperlink>
        </w:p>
        <w:p>
          <w:pPr>
            <w:pStyle w:val="Contents4"/>
            <w:tabs>
              <w:tab w:val="clear" w:pos="8176"/>
              <w:tab w:val="right" w:pos="9026" w:leader="dot"/>
            </w:tabs>
            <w:rPr/>
          </w:pPr>
          <w:hyperlink w:anchor="__RefHeading___Toc389699_1479056682">
            <w:r>
              <w:rPr>
                <w:webHidden/>
                <w:rStyle w:val="IndexLink"/>
                <w:rtl w:val="true"/>
              </w:rPr>
              <w:t>زیارت مرقد علما و بزرگان</w:t>
            </w:r>
            <w:r>
              <w:rPr>
                <w:rStyle w:val="IndexLink"/>
                <w:rtl w:val="true"/>
              </w:rPr>
              <w:tab/>
            </w:r>
            <w:r>
              <w:rPr>
                <w:rStyle w:val="IndexLink"/>
              </w:rPr>
              <w:t>65</w:t>
            </w:r>
          </w:hyperlink>
        </w:p>
        <w:p>
          <w:pPr>
            <w:pStyle w:val="Contents4"/>
            <w:tabs>
              <w:tab w:val="clear" w:pos="8176"/>
              <w:tab w:val="right" w:pos="9026" w:leader="dot"/>
            </w:tabs>
            <w:rPr/>
          </w:pPr>
          <w:hyperlink w:anchor="__RefHeading___Toc389701_1479056682">
            <w:r>
              <w:rPr>
                <w:webHidden/>
                <w:rStyle w:val="IndexLink"/>
                <w:rtl w:val="true"/>
              </w:rPr>
              <w:t>زیارت مرقد شهیدان</w:t>
            </w:r>
            <w:r>
              <w:rPr>
                <w:rStyle w:val="IndexLink"/>
                <w:rtl w:val="true"/>
              </w:rPr>
              <w:tab/>
            </w:r>
            <w:r>
              <w:rPr>
                <w:rStyle w:val="IndexLink"/>
              </w:rPr>
              <w:t>65</w:t>
            </w:r>
          </w:hyperlink>
        </w:p>
        <w:p>
          <w:pPr>
            <w:pStyle w:val="Contents4"/>
            <w:tabs>
              <w:tab w:val="clear" w:pos="8176"/>
              <w:tab w:val="right" w:pos="9026" w:leader="dot"/>
            </w:tabs>
            <w:rPr/>
          </w:pPr>
          <w:hyperlink w:anchor="__RefHeading___Toc389703_1479056682">
            <w:r>
              <w:rPr>
                <w:webHidden/>
                <w:rStyle w:val="IndexLink"/>
                <w:rtl w:val="true"/>
              </w:rPr>
              <w:t>زیارت امامزاده‌های والامقام</w:t>
            </w:r>
            <w:r>
              <w:rPr>
                <w:rStyle w:val="IndexLink"/>
                <w:rtl w:val="true"/>
              </w:rPr>
              <w:t>(</w:t>
            </w:r>
            <w:r>
              <w:rPr>
                <w:rStyle w:val="IndexLink"/>
                <w:rtl w:val="true"/>
              </w:rPr>
              <w:t>علیهم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389705_1479056682">
            <w:r>
              <w:rPr>
                <w:webHidden/>
                <w:rStyle w:val="IndexLink"/>
                <w:rtl w:val="true"/>
              </w:rPr>
              <w:t>زیارت معصومان</w:t>
            </w:r>
            <w:r>
              <w:rPr>
                <w:rStyle w:val="IndexLink"/>
                <w:rtl w:val="true"/>
              </w:rPr>
              <w:t>(</w:t>
            </w:r>
            <w:r>
              <w:rPr>
                <w:rStyle w:val="IndexLink"/>
                <w:rtl w:val="true"/>
              </w:rPr>
              <w:t>علیهم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389707_1479056682">
            <w:r>
              <w:rPr>
                <w:webHidden/>
                <w:rStyle w:val="IndexLink"/>
                <w:rtl w:val="true"/>
              </w:rPr>
              <w:t>نقش زیارت و آثار و برکات آن</w:t>
            </w:r>
            <w:r>
              <w:rPr>
                <w:rStyle w:val="IndexLink"/>
                <w:rtl w:val="true"/>
              </w:rPr>
              <w:tab/>
            </w:r>
            <w:r>
              <w:rPr>
                <w:rStyle w:val="IndexLink"/>
              </w:rPr>
              <w:t>67</w:t>
            </w:r>
          </w:hyperlink>
        </w:p>
        <w:p>
          <w:pPr>
            <w:pStyle w:val="Contents4"/>
            <w:tabs>
              <w:tab w:val="clear" w:pos="8176"/>
              <w:tab w:val="right" w:pos="9026" w:leader="dot"/>
            </w:tabs>
            <w:rPr/>
          </w:pPr>
          <w:hyperlink w:anchor="__RefHeading___Toc389709_1479056682">
            <w:r>
              <w:rPr>
                <w:webHidden/>
                <w:rStyle w:val="IndexLink"/>
                <w:rtl w:val="true"/>
              </w:rPr>
              <w:t>زیارت امامان</w:t>
            </w:r>
            <w:r>
              <w:rPr>
                <w:rStyle w:val="IndexLink"/>
                <w:rtl w:val="true"/>
              </w:rPr>
              <w:t>(</w:t>
            </w:r>
            <w:r>
              <w:rPr>
                <w:rStyle w:val="IndexLink"/>
                <w:rtl w:val="true"/>
              </w:rPr>
              <w:t>علیهم السلام</w:t>
            </w:r>
            <w:r>
              <w:rPr>
                <w:rStyle w:val="IndexLink"/>
                <w:rtl w:val="true"/>
              </w:rPr>
              <w:t>)</w:t>
            </w:r>
            <w:r>
              <w:rPr>
                <w:rStyle w:val="IndexLink"/>
                <w:rtl w:val="true"/>
              </w:rPr>
              <w:t>؛ مصداق بارز آیۀ مودّت</w:t>
            </w:r>
            <w:r>
              <w:rPr>
                <w:rStyle w:val="IndexLink"/>
                <w:rtl w:val="true"/>
              </w:rPr>
              <w:tab/>
            </w:r>
            <w:r>
              <w:rPr>
                <w:rStyle w:val="IndexLink"/>
              </w:rPr>
              <w:t>67</w:t>
            </w:r>
          </w:hyperlink>
        </w:p>
        <w:p>
          <w:pPr>
            <w:pStyle w:val="Contents4"/>
            <w:tabs>
              <w:tab w:val="clear" w:pos="8176"/>
              <w:tab w:val="right" w:pos="9026" w:leader="dot"/>
            </w:tabs>
            <w:rPr/>
          </w:pPr>
          <w:hyperlink w:anchor="__RefHeading___Toc389711_1479056682">
            <w:r>
              <w:rPr>
                <w:webHidden/>
                <w:rStyle w:val="IndexLink"/>
                <w:rtl w:val="true"/>
              </w:rPr>
              <w:t>زیارت امامان</w:t>
            </w:r>
            <w:r>
              <w:rPr>
                <w:rStyle w:val="IndexLink"/>
                <w:rtl w:val="true"/>
              </w:rPr>
              <w:t>(</w:t>
            </w:r>
            <w:r>
              <w:rPr>
                <w:rStyle w:val="IndexLink"/>
                <w:rtl w:val="true"/>
              </w:rPr>
              <w:t>علیهم السلام</w:t>
            </w:r>
            <w:r>
              <w:rPr>
                <w:rStyle w:val="IndexLink"/>
                <w:rtl w:val="true"/>
              </w:rPr>
              <w:t>)</w:t>
            </w:r>
            <w:r>
              <w:rPr>
                <w:rStyle w:val="IndexLink"/>
                <w:rtl w:val="true"/>
              </w:rPr>
              <w:t>؛ وفاداری به پیمان امامت</w:t>
            </w:r>
            <w:r>
              <w:rPr>
                <w:rStyle w:val="IndexLink"/>
                <w:rtl w:val="true"/>
              </w:rPr>
              <w:tab/>
            </w:r>
            <w:r>
              <w:rPr>
                <w:rStyle w:val="IndexLink"/>
              </w:rPr>
              <w:t>67</w:t>
            </w:r>
          </w:hyperlink>
        </w:p>
        <w:p>
          <w:pPr>
            <w:pStyle w:val="Contents4"/>
            <w:tabs>
              <w:tab w:val="clear" w:pos="8176"/>
              <w:tab w:val="right" w:pos="9026" w:leader="dot"/>
            </w:tabs>
            <w:rPr/>
          </w:pPr>
          <w:hyperlink w:anchor="__RefHeading___Toc389713_1479056682">
            <w:r>
              <w:rPr>
                <w:webHidden/>
                <w:rStyle w:val="IndexLink"/>
                <w:rtl w:val="true"/>
              </w:rPr>
              <w:t>زیارت؛ اقتدا به معصومین</w:t>
            </w:r>
            <w:r>
              <w:rPr>
                <w:rStyle w:val="IndexLink"/>
                <w:rtl w:val="true"/>
              </w:rPr>
              <w:t>(</w:t>
            </w:r>
            <w:r>
              <w:rPr>
                <w:rStyle w:val="IndexLink"/>
                <w:rtl w:val="true"/>
              </w:rPr>
              <w:t>علیهم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389715_1479056682">
            <w:r>
              <w:rPr>
                <w:webHidden/>
                <w:rStyle w:val="IndexLink"/>
                <w:rtl w:val="true"/>
              </w:rPr>
              <w:t>زیارت؛ عامل آشنایی بیشتر و عمیق‌تر با امامان</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389717_1479056682">
            <w:r>
              <w:rPr>
                <w:webHidden/>
                <w:rStyle w:val="IndexLink"/>
                <w:rtl w:val="true"/>
              </w:rPr>
              <w:t>زیارت امامان و آشنایی با مکتب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389719_1479056682">
            <w:r>
              <w:rPr>
                <w:webHidden/>
                <w:rStyle w:val="IndexLink"/>
                <w:rtl w:val="true"/>
              </w:rPr>
              <w:t>ثواب زیارت هر یک از امامان معصوم</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389721_1479056682">
            <w:r>
              <w:rPr>
                <w:webHidden/>
                <w:rStyle w:val="IndexLink"/>
                <w:rtl w:val="true"/>
              </w:rPr>
              <w:t>آداب زیارت</w:t>
            </w:r>
            <w:r>
              <w:rPr>
                <w:rStyle w:val="IndexLink"/>
                <w:rtl w:val="true"/>
              </w:rPr>
              <w:tab/>
            </w:r>
            <w:r>
              <w:rPr>
                <w:rStyle w:val="IndexLink"/>
              </w:rPr>
              <w:t>76</w:t>
            </w:r>
          </w:hyperlink>
        </w:p>
        <w:p>
          <w:pPr>
            <w:pStyle w:val="Contents3"/>
            <w:tabs>
              <w:tab w:val="clear" w:pos="8459"/>
              <w:tab w:val="right" w:pos="9026" w:leader="dot"/>
            </w:tabs>
            <w:rPr/>
          </w:pPr>
          <w:hyperlink w:anchor="__RefHeading___Toc389723_1479056682">
            <w:r>
              <w:rPr>
                <w:webHidden/>
                <w:rStyle w:val="IndexLink"/>
                <w:rtl w:val="true"/>
              </w:rPr>
              <w:t>دیگر آداب مهم برای زائر</w:t>
            </w:r>
            <w:r>
              <w:rPr>
                <w:rStyle w:val="IndexLink"/>
                <w:rtl w:val="true"/>
              </w:rPr>
              <w:tab/>
            </w:r>
            <w:r>
              <w:rPr>
                <w:rStyle w:val="IndexLink"/>
              </w:rPr>
              <w:t>86</w:t>
            </w:r>
          </w:hyperlink>
        </w:p>
        <w:p>
          <w:pPr>
            <w:pStyle w:val="Contents2"/>
            <w:tabs>
              <w:tab w:val="clear" w:pos="8743"/>
              <w:tab w:val="right" w:pos="9026" w:leader="dot"/>
            </w:tabs>
            <w:rPr/>
          </w:pPr>
          <w:hyperlink w:anchor="__RefHeading___Toc389725_1479056682">
            <w:r>
              <w:rPr>
                <w:webHidden/>
                <w:rStyle w:val="IndexLink"/>
                <w:rtl w:val="true"/>
              </w:rPr>
              <w:t xml:space="preserve">فصل </w:t>
            </w:r>
            <w:r>
              <w:rPr>
                <w:rStyle w:val="IndexLink"/>
              </w:rPr>
              <w:t>4</w:t>
            </w:r>
            <w:r>
              <w:rPr>
                <w:rStyle w:val="IndexLink"/>
                <w:rtl w:val="true"/>
              </w:rPr>
              <w:t xml:space="preserve">: </w:t>
            </w:r>
            <w:r>
              <w:rPr>
                <w:rStyle w:val="IndexLink"/>
                <w:rtl w:val="true"/>
              </w:rPr>
              <w:t>در این قطعه از بهشت</w:t>
            </w:r>
            <w:r>
              <w:rPr>
                <w:rStyle w:val="IndexLink"/>
                <w:rtl w:val="true"/>
              </w:rPr>
              <w:t xml:space="preserve">: ( </w:t>
            </w:r>
            <w:r>
              <w:rPr>
                <w:rStyle w:val="IndexLink"/>
                <w:rtl w:val="true"/>
              </w:rPr>
              <w:t>آشنایی با حرم مطهر رضوی</w:t>
            </w:r>
            <w:r>
              <w:rPr>
                <w:rStyle w:val="IndexLink"/>
                <w:rtl w:val="true"/>
              </w:rPr>
              <w:t>)</w:t>
              <w:tab/>
            </w:r>
            <w:r>
              <w:rPr>
                <w:rStyle w:val="IndexLink"/>
              </w:rPr>
              <w:t>91</w:t>
            </w:r>
          </w:hyperlink>
        </w:p>
        <w:p>
          <w:pPr>
            <w:pStyle w:val="Contents3"/>
            <w:tabs>
              <w:tab w:val="clear" w:pos="8459"/>
              <w:tab w:val="right" w:pos="9026" w:leader="dot"/>
            </w:tabs>
            <w:rPr/>
          </w:pPr>
          <w:hyperlink w:anchor="__RefHeading___Toc389727_1479056682">
            <w:r>
              <w:rPr>
                <w:webHidden/>
                <w:rStyle w:val="IndexLink"/>
                <w:rtl w:val="true"/>
              </w:rPr>
              <w:t>روضه منوره</w:t>
            </w:r>
            <w:r>
              <w:rPr>
                <w:rStyle w:val="IndexLink"/>
                <w:rtl w:val="true"/>
              </w:rPr>
              <w:tab/>
            </w:r>
            <w:r>
              <w:rPr>
                <w:rStyle w:val="IndexLink"/>
              </w:rPr>
              <w:t>91</w:t>
            </w:r>
          </w:hyperlink>
        </w:p>
        <w:p>
          <w:pPr>
            <w:pStyle w:val="Contents3"/>
            <w:tabs>
              <w:tab w:val="clear" w:pos="8459"/>
              <w:tab w:val="right" w:pos="9026" w:leader="dot"/>
            </w:tabs>
            <w:rPr/>
          </w:pPr>
          <w:hyperlink w:anchor="__RefHeading___Toc389729_1479056682">
            <w:r>
              <w:rPr>
                <w:webHidden/>
                <w:rStyle w:val="IndexLink"/>
                <w:rtl w:val="true"/>
              </w:rPr>
              <w:t>صندوق های مرقد مطهر</w:t>
            </w:r>
            <w:r>
              <w:rPr>
                <w:rStyle w:val="IndexLink"/>
                <w:rtl w:val="true"/>
              </w:rPr>
              <w:tab/>
            </w:r>
            <w:r>
              <w:rPr>
                <w:rStyle w:val="IndexLink"/>
              </w:rPr>
              <w:t>92</w:t>
            </w:r>
          </w:hyperlink>
        </w:p>
        <w:p>
          <w:pPr>
            <w:pStyle w:val="Contents4"/>
            <w:tabs>
              <w:tab w:val="clear" w:pos="8176"/>
              <w:tab w:val="right" w:pos="9026" w:leader="dot"/>
            </w:tabs>
            <w:rPr/>
          </w:pPr>
          <w:hyperlink w:anchor="__RefHeading___Toc389731_1479056682">
            <w:r>
              <w:rPr>
                <w:webHidden/>
                <w:rStyle w:val="IndexLink"/>
                <w:rtl w:val="true"/>
              </w:rPr>
              <w:t>اولین صندوق مزار</w:t>
            </w:r>
            <w:r>
              <w:rPr>
                <w:rStyle w:val="IndexLink"/>
                <w:rtl w:val="true"/>
              </w:rPr>
              <w:t>:</w:t>
              <w:tab/>
            </w:r>
            <w:r>
              <w:rPr>
                <w:rStyle w:val="IndexLink"/>
              </w:rPr>
              <w:t>92</w:t>
            </w:r>
          </w:hyperlink>
        </w:p>
        <w:p>
          <w:pPr>
            <w:pStyle w:val="Contents4"/>
            <w:tabs>
              <w:tab w:val="clear" w:pos="8176"/>
              <w:tab w:val="right" w:pos="9026" w:leader="dot"/>
            </w:tabs>
            <w:rPr/>
          </w:pPr>
          <w:hyperlink w:anchor="__RefHeading___Toc389733_1479056682">
            <w:r>
              <w:rPr>
                <w:webHidden/>
                <w:rStyle w:val="IndexLink"/>
                <w:rtl w:val="true"/>
              </w:rPr>
              <w:t>دومین صندوق مزار</w:t>
            </w:r>
            <w:r>
              <w:rPr>
                <w:rStyle w:val="IndexLink"/>
                <w:rtl w:val="true"/>
              </w:rPr>
              <w:t>:</w:t>
              <w:tab/>
            </w:r>
            <w:r>
              <w:rPr>
                <w:rStyle w:val="IndexLink"/>
              </w:rPr>
              <w:t>92</w:t>
            </w:r>
          </w:hyperlink>
        </w:p>
        <w:p>
          <w:pPr>
            <w:pStyle w:val="Contents4"/>
            <w:tabs>
              <w:tab w:val="clear" w:pos="8176"/>
              <w:tab w:val="right" w:pos="9026" w:leader="dot"/>
            </w:tabs>
            <w:rPr/>
          </w:pPr>
          <w:hyperlink w:anchor="__RefHeading___Toc389735_1479056682">
            <w:r>
              <w:rPr>
                <w:webHidden/>
                <w:rStyle w:val="IndexLink"/>
                <w:rtl w:val="true"/>
              </w:rPr>
              <w:t>سومین صندوق مزار</w:t>
            </w:r>
            <w:r>
              <w:rPr>
                <w:rStyle w:val="IndexLink"/>
                <w:rtl w:val="true"/>
              </w:rPr>
              <w:t>:</w:t>
              <w:tab/>
            </w:r>
            <w:r>
              <w:rPr>
                <w:rStyle w:val="IndexLink"/>
              </w:rPr>
              <w:t>92</w:t>
            </w:r>
          </w:hyperlink>
        </w:p>
        <w:p>
          <w:pPr>
            <w:pStyle w:val="Contents3"/>
            <w:tabs>
              <w:tab w:val="clear" w:pos="8459"/>
              <w:tab w:val="right" w:pos="9026" w:leader="dot"/>
            </w:tabs>
            <w:rPr/>
          </w:pPr>
          <w:hyperlink w:anchor="__RefHeading___Toc389737_1479056682">
            <w:r>
              <w:rPr>
                <w:webHidden/>
                <w:rStyle w:val="IndexLink"/>
                <w:rtl w:val="true"/>
              </w:rPr>
              <w:t>ضریح‌های حرم مطهر</w:t>
            </w:r>
            <w:r>
              <w:rPr>
                <w:rStyle w:val="IndexLink"/>
                <w:rtl w:val="true"/>
              </w:rPr>
              <w:tab/>
            </w:r>
            <w:r>
              <w:rPr>
                <w:rStyle w:val="IndexLink"/>
              </w:rPr>
              <w:t>93</w:t>
            </w:r>
          </w:hyperlink>
        </w:p>
        <w:p>
          <w:pPr>
            <w:pStyle w:val="Contents3"/>
            <w:tabs>
              <w:tab w:val="clear" w:pos="8459"/>
              <w:tab w:val="right" w:pos="9026" w:leader="dot"/>
            </w:tabs>
            <w:rPr/>
          </w:pPr>
          <w:hyperlink w:anchor="__RefHeading___Toc389739_1479056682">
            <w:r>
              <w:rPr>
                <w:webHidden/>
                <w:rStyle w:val="IndexLink"/>
                <w:rtl w:val="true"/>
              </w:rPr>
              <w:t>گنبد طلا</w:t>
            </w:r>
            <w:r>
              <w:rPr>
                <w:rStyle w:val="IndexLink"/>
                <w:rtl w:val="true"/>
              </w:rPr>
              <w:tab/>
            </w:r>
            <w:r>
              <w:rPr>
                <w:rStyle w:val="IndexLink"/>
              </w:rPr>
              <w:t>96</w:t>
            </w:r>
          </w:hyperlink>
        </w:p>
        <w:p>
          <w:pPr>
            <w:pStyle w:val="Contents3"/>
            <w:tabs>
              <w:tab w:val="clear" w:pos="8459"/>
              <w:tab w:val="right" w:pos="9026" w:leader="dot"/>
            </w:tabs>
            <w:rPr/>
          </w:pPr>
          <w:hyperlink w:anchor="__RefHeading___Toc389741_1479056682">
            <w:r>
              <w:rPr>
                <w:webHidden/>
                <w:rStyle w:val="IndexLink"/>
                <w:rtl w:val="true"/>
              </w:rPr>
              <w:t>گنبد و حوادث ناگوار</w:t>
            </w:r>
            <w:r>
              <w:rPr>
                <w:rStyle w:val="IndexLink"/>
                <w:rtl w:val="true"/>
              </w:rPr>
              <w:tab/>
            </w:r>
            <w:r>
              <w:rPr>
                <w:rStyle w:val="IndexLink"/>
              </w:rPr>
              <w:t>97</w:t>
            </w:r>
          </w:hyperlink>
        </w:p>
        <w:p>
          <w:pPr>
            <w:pStyle w:val="Contents3"/>
            <w:tabs>
              <w:tab w:val="clear" w:pos="8459"/>
              <w:tab w:val="right" w:pos="9026" w:leader="dot"/>
            </w:tabs>
            <w:rPr/>
          </w:pPr>
          <w:hyperlink w:anchor="__RefHeading___Toc389743_1479056682">
            <w:r>
              <w:rPr>
                <w:webHidden/>
                <w:rStyle w:val="IndexLink"/>
                <w:rtl w:val="true"/>
              </w:rPr>
              <w:t>مساجد حرم مطهر</w:t>
            </w:r>
            <w:r>
              <w:rPr>
                <w:rStyle w:val="IndexLink"/>
                <w:rtl w:val="true"/>
              </w:rPr>
              <w:tab/>
            </w:r>
            <w:r>
              <w:rPr>
                <w:rStyle w:val="IndexLink"/>
              </w:rPr>
              <w:t>98</w:t>
            </w:r>
          </w:hyperlink>
        </w:p>
        <w:p>
          <w:pPr>
            <w:pStyle w:val="Contents3"/>
            <w:tabs>
              <w:tab w:val="clear" w:pos="8459"/>
              <w:tab w:val="right" w:pos="9026" w:leader="dot"/>
            </w:tabs>
            <w:rPr/>
          </w:pPr>
          <w:hyperlink w:anchor="__RefHeading___Toc389745_1479056682">
            <w:r>
              <w:rPr>
                <w:webHidden/>
                <w:rStyle w:val="IndexLink"/>
                <w:rtl w:val="true"/>
              </w:rPr>
              <w:t>مسجد بالاسر</w:t>
            </w:r>
            <w:r>
              <w:rPr>
                <w:rStyle w:val="IndexLink"/>
                <w:rtl w:val="true"/>
              </w:rPr>
              <w:tab/>
            </w:r>
            <w:r>
              <w:rPr>
                <w:rStyle w:val="IndexLink"/>
              </w:rPr>
              <w:t>98</w:t>
            </w:r>
          </w:hyperlink>
        </w:p>
        <w:p>
          <w:pPr>
            <w:pStyle w:val="Contents3"/>
            <w:tabs>
              <w:tab w:val="clear" w:pos="8459"/>
              <w:tab w:val="right" w:pos="9026" w:leader="dot"/>
            </w:tabs>
            <w:rPr/>
          </w:pPr>
          <w:hyperlink w:anchor="__RefHeading___Toc389747_1479056682">
            <w:r>
              <w:rPr>
                <w:webHidden/>
                <w:rStyle w:val="IndexLink"/>
                <w:rtl w:val="true"/>
              </w:rPr>
              <w:t>مسجد جامع گوهرشاد</w:t>
            </w:r>
            <w:r>
              <w:rPr>
                <w:rStyle w:val="IndexLink"/>
                <w:rtl w:val="true"/>
              </w:rPr>
              <w:tab/>
            </w:r>
            <w:r>
              <w:rPr>
                <w:rStyle w:val="IndexLink"/>
              </w:rPr>
              <w:t>99</w:t>
            </w:r>
          </w:hyperlink>
        </w:p>
        <w:p>
          <w:pPr>
            <w:pStyle w:val="Contents3"/>
            <w:tabs>
              <w:tab w:val="clear" w:pos="8459"/>
              <w:tab w:val="right" w:pos="9026" w:leader="dot"/>
            </w:tabs>
            <w:rPr/>
          </w:pPr>
          <w:hyperlink w:anchor="__RefHeading___Toc389749_1479056682">
            <w:r>
              <w:rPr>
                <w:webHidden/>
                <w:rStyle w:val="IndexLink"/>
                <w:rtl w:val="true"/>
              </w:rPr>
              <w:t>مدارس حرم مطهر</w:t>
            </w:r>
            <w:r>
              <w:rPr>
                <w:rStyle w:val="IndexLink"/>
                <w:rtl w:val="true"/>
              </w:rPr>
              <w:tab/>
            </w:r>
            <w:r>
              <w:rPr>
                <w:rStyle w:val="IndexLink"/>
              </w:rPr>
              <w:t>102</w:t>
            </w:r>
          </w:hyperlink>
        </w:p>
        <w:p>
          <w:pPr>
            <w:pStyle w:val="Contents4"/>
            <w:tabs>
              <w:tab w:val="clear" w:pos="8176"/>
              <w:tab w:val="right" w:pos="9026" w:leader="dot"/>
            </w:tabs>
            <w:rPr/>
          </w:pPr>
          <w:hyperlink w:anchor="__RefHeading___Toc389751_1479056682">
            <w:r>
              <w:rPr>
                <w:webHidden/>
                <w:rStyle w:val="IndexLink"/>
                <w:rtl w:val="true"/>
              </w:rPr>
              <w:t>مدرسه پریزاد</w:t>
            </w:r>
            <w:r>
              <w:rPr>
                <w:rStyle w:val="IndexLink"/>
                <w:rtl w:val="true"/>
              </w:rPr>
              <w:tab/>
            </w:r>
            <w:r>
              <w:rPr>
                <w:rStyle w:val="IndexLink"/>
              </w:rPr>
              <w:t>102</w:t>
            </w:r>
          </w:hyperlink>
        </w:p>
        <w:p>
          <w:pPr>
            <w:pStyle w:val="Contents4"/>
            <w:tabs>
              <w:tab w:val="clear" w:pos="8176"/>
              <w:tab w:val="right" w:pos="9026" w:leader="dot"/>
            </w:tabs>
            <w:rPr/>
          </w:pPr>
          <w:hyperlink w:anchor="__RefHeading___Toc389753_1479056682">
            <w:r>
              <w:rPr>
                <w:webHidden/>
                <w:rStyle w:val="IndexLink"/>
                <w:rtl w:val="true"/>
              </w:rPr>
              <w:t xml:space="preserve">مدرسه دو در </w:t>
            </w:r>
            <w:r>
              <w:rPr>
                <w:rStyle w:val="IndexLink"/>
                <w:rtl w:val="true"/>
              </w:rPr>
              <w:t>(</w:t>
            </w:r>
            <w:r>
              <w:rPr>
                <w:rStyle w:val="IndexLink"/>
                <w:rtl w:val="true"/>
              </w:rPr>
              <w:t>دارالقران</w:t>
            </w:r>
            <w:r>
              <w:rPr>
                <w:rStyle w:val="IndexLink"/>
                <w:rtl w:val="true"/>
              </w:rPr>
              <w:t>)</w:t>
              <w:tab/>
            </w:r>
            <w:r>
              <w:rPr>
                <w:rStyle w:val="IndexLink"/>
              </w:rPr>
              <w:t>103</w:t>
            </w:r>
          </w:hyperlink>
        </w:p>
        <w:p>
          <w:pPr>
            <w:pStyle w:val="Contents3"/>
            <w:tabs>
              <w:tab w:val="clear" w:pos="8459"/>
              <w:tab w:val="right" w:pos="9026" w:leader="dot"/>
            </w:tabs>
            <w:rPr/>
          </w:pPr>
          <w:hyperlink w:anchor="__RefHeading___Toc389755_1479056682">
            <w:r>
              <w:rPr>
                <w:webHidden/>
                <w:rStyle w:val="IndexLink"/>
                <w:rtl w:val="true"/>
              </w:rPr>
              <w:t>صحن های حرم مطهر</w:t>
            </w:r>
            <w:r>
              <w:rPr>
                <w:rStyle w:val="IndexLink"/>
                <w:rtl w:val="true"/>
              </w:rPr>
              <w:tab/>
            </w:r>
            <w:r>
              <w:rPr>
                <w:rStyle w:val="IndexLink"/>
              </w:rPr>
              <w:t>103</w:t>
            </w:r>
          </w:hyperlink>
        </w:p>
        <w:p>
          <w:pPr>
            <w:pStyle w:val="Contents4"/>
            <w:tabs>
              <w:tab w:val="clear" w:pos="8176"/>
              <w:tab w:val="right" w:pos="9026" w:leader="dot"/>
            </w:tabs>
            <w:rPr/>
          </w:pPr>
          <w:hyperlink w:anchor="__RefHeading___Toc389757_1479056682">
            <w:r>
              <w:rPr>
                <w:webHidden/>
                <w:rStyle w:val="IndexLink"/>
                <w:rtl w:val="true"/>
              </w:rPr>
              <w:t>صحن انقلاب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389759_1479056682">
            <w:r>
              <w:rPr>
                <w:webHidden/>
                <w:rStyle w:val="IndexLink"/>
                <w:rtl w:val="true"/>
              </w:rPr>
              <w:t xml:space="preserve">ایوان جنوبی صحن انقلاب اسلامی </w:t>
            </w:r>
            <w:r>
              <w:rPr>
                <w:rStyle w:val="IndexLink"/>
                <w:rtl w:val="true"/>
              </w:rPr>
              <w:t>(</w:t>
            </w:r>
            <w:r>
              <w:rPr>
                <w:rStyle w:val="IndexLink"/>
                <w:rtl w:val="true"/>
              </w:rPr>
              <w:t>ایوان طلا</w:t>
            </w:r>
            <w:r>
              <w:rPr>
                <w:rStyle w:val="IndexLink"/>
                <w:rtl w:val="true"/>
              </w:rPr>
              <w:t>)</w:t>
              <w:tab/>
            </w:r>
            <w:r>
              <w:rPr>
                <w:rStyle w:val="IndexLink"/>
              </w:rPr>
              <w:t>106</w:t>
            </w:r>
          </w:hyperlink>
        </w:p>
        <w:p>
          <w:pPr>
            <w:pStyle w:val="Contents4"/>
            <w:tabs>
              <w:tab w:val="clear" w:pos="8176"/>
              <w:tab w:val="right" w:pos="9026" w:leader="dot"/>
            </w:tabs>
            <w:rPr/>
          </w:pPr>
          <w:hyperlink w:anchor="__RefHeading___Toc389761_1479056682">
            <w:r>
              <w:rPr>
                <w:webHidden/>
                <w:rStyle w:val="IndexLink"/>
                <w:rtl w:val="true"/>
              </w:rPr>
              <w:t>صحن آزادی</w:t>
            </w:r>
            <w:r>
              <w:rPr>
                <w:rStyle w:val="IndexLink"/>
                <w:rtl w:val="true"/>
              </w:rPr>
              <w:tab/>
            </w:r>
            <w:r>
              <w:rPr>
                <w:rStyle w:val="IndexLink"/>
              </w:rPr>
              <w:t>106</w:t>
            </w:r>
          </w:hyperlink>
        </w:p>
        <w:p>
          <w:pPr>
            <w:pStyle w:val="Contents4"/>
            <w:tabs>
              <w:tab w:val="clear" w:pos="8176"/>
              <w:tab w:val="right" w:pos="9026" w:leader="dot"/>
            </w:tabs>
            <w:rPr/>
          </w:pPr>
          <w:hyperlink w:anchor="__RefHeading___Toc389763_1479056682">
            <w:r>
              <w:rPr>
                <w:webHidden/>
                <w:rStyle w:val="IndexLink"/>
                <w:rtl w:val="true"/>
              </w:rPr>
              <w:t xml:space="preserve">ایوان جنوبی صحن آزادی </w:t>
            </w:r>
            <w:r>
              <w:rPr>
                <w:rStyle w:val="IndexLink"/>
                <w:rtl w:val="true"/>
              </w:rPr>
              <w:t>(</w:t>
            </w:r>
            <w:r>
              <w:rPr>
                <w:rStyle w:val="IndexLink"/>
                <w:rtl w:val="true"/>
              </w:rPr>
              <w:t>ایوان ساعت</w:t>
            </w:r>
            <w:r>
              <w:rPr>
                <w:rStyle w:val="IndexLink"/>
                <w:rtl w:val="true"/>
              </w:rPr>
              <w:t>)</w:t>
              <w:tab/>
            </w:r>
            <w:r>
              <w:rPr>
                <w:rStyle w:val="IndexLink"/>
              </w:rPr>
              <w:t>108</w:t>
            </w:r>
          </w:hyperlink>
        </w:p>
        <w:p>
          <w:pPr>
            <w:pStyle w:val="Contents4"/>
            <w:tabs>
              <w:tab w:val="clear" w:pos="8176"/>
              <w:tab w:val="right" w:pos="9026" w:leader="dot"/>
            </w:tabs>
            <w:rPr/>
          </w:pPr>
          <w:hyperlink w:anchor="__RefHeading___Toc389765_1479056682">
            <w:r>
              <w:rPr>
                <w:webHidden/>
                <w:rStyle w:val="IndexLink"/>
                <w:rtl w:val="true"/>
              </w:rPr>
              <w:t xml:space="preserve">ایوان غربی صحن آزادی </w:t>
            </w:r>
            <w:r>
              <w:rPr>
                <w:rStyle w:val="IndexLink"/>
                <w:rtl w:val="true"/>
              </w:rPr>
              <w:t>(</w:t>
            </w:r>
            <w:r>
              <w:rPr>
                <w:rStyle w:val="IndexLink"/>
                <w:rtl w:val="true"/>
              </w:rPr>
              <w:t>ایوان طلا</w:t>
            </w:r>
            <w:r>
              <w:rPr>
                <w:rStyle w:val="IndexLink"/>
                <w:rtl w:val="true"/>
              </w:rPr>
              <w:t>)</w:t>
              <w:tab/>
            </w:r>
            <w:r>
              <w:rPr>
                <w:rStyle w:val="IndexLink"/>
              </w:rPr>
              <w:t>108</w:t>
            </w:r>
          </w:hyperlink>
        </w:p>
        <w:p>
          <w:pPr>
            <w:pStyle w:val="Contents4"/>
            <w:tabs>
              <w:tab w:val="clear" w:pos="8176"/>
              <w:tab w:val="right" w:pos="9026" w:leader="dot"/>
            </w:tabs>
            <w:rPr/>
          </w:pPr>
          <w:hyperlink w:anchor="__RefHeading___Toc389767_1479056682">
            <w:r>
              <w:rPr>
                <w:webHidden/>
                <w:rStyle w:val="IndexLink"/>
                <w:rtl w:val="true"/>
              </w:rPr>
              <w:t>صحن جمهوری اسلامی</w:t>
            </w:r>
            <w:r>
              <w:rPr>
                <w:rStyle w:val="IndexLink"/>
                <w:rtl w:val="true"/>
              </w:rPr>
              <w:tab/>
            </w:r>
            <w:r>
              <w:rPr>
                <w:rStyle w:val="IndexLink"/>
              </w:rPr>
              <w:t>108</w:t>
            </w:r>
          </w:hyperlink>
        </w:p>
        <w:p>
          <w:pPr>
            <w:pStyle w:val="Contents4"/>
            <w:tabs>
              <w:tab w:val="clear" w:pos="8176"/>
              <w:tab w:val="right" w:pos="9026" w:leader="dot"/>
            </w:tabs>
            <w:rPr/>
          </w:pPr>
          <w:hyperlink w:anchor="__RefHeading___Toc389769_1479056682">
            <w:r>
              <w:rPr>
                <w:webHidden/>
                <w:rStyle w:val="IndexLink"/>
                <w:rtl w:val="true"/>
              </w:rPr>
              <w:t>صحن قدس</w:t>
            </w:r>
            <w:r>
              <w:rPr>
                <w:rStyle w:val="IndexLink"/>
                <w:rtl w:val="true"/>
              </w:rPr>
              <w:tab/>
            </w:r>
            <w:r>
              <w:rPr>
                <w:rStyle w:val="IndexLink"/>
              </w:rPr>
              <w:t>109</w:t>
            </w:r>
          </w:hyperlink>
        </w:p>
        <w:p>
          <w:pPr>
            <w:pStyle w:val="Contents4"/>
            <w:tabs>
              <w:tab w:val="clear" w:pos="8176"/>
              <w:tab w:val="right" w:pos="9026" w:leader="dot"/>
            </w:tabs>
            <w:rPr/>
          </w:pPr>
          <w:hyperlink w:anchor="__RefHeading___Toc389771_1479056682">
            <w:r>
              <w:rPr>
                <w:webHidden/>
                <w:rStyle w:val="IndexLink"/>
                <w:rtl w:val="true"/>
              </w:rPr>
              <w:t>صحن جامع رضوی</w:t>
            </w:r>
            <w:r>
              <w:rPr>
                <w:rStyle w:val="IndexLink"/>
                <w:rtl w:val="true"/>
              </w:rPr>
              <w:tab/>
            </w:r>
            <w:r>
              <w:rPr>
                <w:rStyle w:val="IndexLink"/>
              </w:rPr>
              <w:t>111</w:t>
            </w:r>
          </w:hyperlink>
        </w:p>
        <w:p>
          <w:pPr>
            <w:pStyle w:val="Contents4"/>
            <w:tabs>
              <w:tab w:val="clear" w:pos="8176"/>
              <w:tab w:val="right" w:pos="9026" w:leader="dot"/>
            </w:tabs>
            <w:rPr/>
          </w:pPr>
          <w:hyperlink w:anchor="__RefHeading___Toc389773_1479056682">
            <w:r>
              <w:rPr>
                <w:webHidden/>
                <w:rStyle w:val="IndexLink"/>
                <w:rtl w:val="true"/>
              </w:rPr>
              <w:t>صحن غدیر</w:t>
            </w:r>
            <w:r>
              <w:rPr>
                <w:rStyle w:val="IndexLink"/>
                <w:rtl w:val="true"/>
              </w:rPr>
              <w:tab/>
            </w:r>
            <w:r>
              <w:rPr>
                <w:rStyle w:val="IndexLink"/>
              </w:rPr>
              <w:t>112</w:t>
            </w:r>
          </w:hyperlink>
        </w:p>
        <w:p>
          <w:pPr>
            <w:pStyle w:val="Contents4"/>
            <w:tabs>
              <w:tab w:val="clear" w:pos="8176"/>
              <w:tab w:val="right" w:pos="9026" w:leader="dot"/>
            </w:tabs>
            <w:rPr/>
          </w:pPr>
          <w:hyperlink w:anchor="__RefHeading___Toc389775_1479056682">
            <w:r>
              <w:rPr>
                <w:webHidden/>
                <w:rStyle w:val="IndexLink"/>
                <w:rtl w:val="true"/>
              </w:rPr>
              <w:t>صحن کوثر</w:t>
            </w:r>
            <w:r>
              <w:rPr>
                <w:rStyle w:val="IndexLink"/>
                <w:rtl w:val="true"/>
              </w:rPr>
              <w:tab/>
            </w:r>
            <w:r>
              <w:rPr>
                <w:rStyle w:val="IndexLink"/>
              </w:rPr>
              <w:t>113</w:t>
            </w:r>
          </w:hyperlink>
        </w:p>
        <w:p>
          <w:pPr>
            <w:pStyle w:val="Contents4"/>
            <w:tabs>
              <w:tab w:val="clear" w:pos="8176"/>
              <w:tab w:val="right" w:pos="9026" w:leader="dot"/>
            </w:tabs>
            <w:rPr/>
          </w:pPr>
          <w:hyperlink w:anchor="__RefHeading___Toc389777_1479056682">
            <w:r>
              <w:rPr>
                <w:webHidden/>
                <w:rStyle w:val="IndexLink"/>
                <w:rtl w:val="true"/>
              </w:rPr>
              <w:t>صحن هدایت</w:t>
            </w:r>
            <w:r>
              <w:rPr>
                <w:rStyle w:val="IndexLink"/>
                <w:rtl w:val="true"/>
              </w:rPr>
              <w:tab/>
            </w:r>
            <w:r>
              <w:rPr>
                <w:rStyle w:val="IndexLink"/>
              </w:rPr>
              <w:t>113</w:t>
            </w:r>
          </w:hyperlink>
        </w:p>
        <w:p>
          <w:pPr>
            <w:pStyle w:val="Contents3"/>
            <w:tabs>
              <w:tab w:val="clear" w:pos="8459"/>
              <w:tab w:val="right" w:pos="9026" w:leader="dot"/>
            </w:tabs>
            <w:rPr/>
          </w:pPr>
          <w:hyperlink w:anchor="__RefHeading___Toc389779_1479056682">
            <w:r>
              <w:rPr>
                <w:webHidden/>
                <w:rStyle w:val="IndexLink"/>
                <w:rtl w:val="true"/>
              </w:rPr>
              <w:t>رواق های حرم مطهر</w:t>
            </w:r>
            <w:r>
              <w:rPr>
                <w:rStyle w:val="IndexLink"/>
                <w:rtl w:val="true"/>
              </w:rPr>
              <w:tab/>
            </w:r>
            <w:r>
              <w:rPr>
                <w:rStyle w:val="IndexLink"/>
              </w:rPr>
              <w:t>114</w:t>
            </w:r>
          </w:hyperlink>
        </w:p>
        <w:p>
          <w:pPr>
            <w:pStyle w:val="Contents4"/>
            <w:tabs>
              <w:tab w:val="clear" w:pos="8176"/>
              <w:tab w:val="right" w:pos="9026" w:leader="dot"/>
            </w:tabs>
            <w:rPr/>
          </w:pPr>
          <w:hyperlink w:anchor="__RefHeading___Toc389781_1479056682">
            <w:r>
              <w:rPr>
                <w:webHidden/>
                <w:rStyle w:val="IndexLink"/>
                <w:rtl w:val="true"/>
              </w:rPr>
              <w:t>رواق دارالحفاظ</w:t>
            </w:r>
            <w:r>
              <w:rPr>
                <w:rStyle w:val="IndexLink"/>
                <w:rtl w:val="true"/>
              </w:rPr>
              <w:tab/>
            </w:r>
            <w:r>
              <w:rPr>
                <w:rStyle w:val="IndexLink"/>
              </w:rPr>
              <w:t>114</w:t>
            </w:r>
          </w:hyperlink>
        </w:p>
        <w:p>
          <w:pPr>
            <w:pStyle w:val="Contents4"/>
            <w:tabs>
              <w:tab w:val="clear" w:pos="8176"/>
              <w:tab w:val="right" w:pos="9026" w:leader="dot"/>
            </w:tabs>
            <w:rPr/>
          </w:pPr>
          <w:hyperlink w:anchor="__RefHeading___Toc389783_1479056682">
            <w:r>
              <w:rPr>
                <w:webHidden/>
                <w:rStyle w:val="IndexLink"/>
                <w:rtl w:val="true"/>
              </w:rPr>
              <w:t>رواق دارالسیاده</w:t>
            </w:r>
            <w:r>
              <w:rPr>
                <w:rStyle w:val="IndexLink"/>
                <w:rtl w:val="true"/>
              </w:rPr>
              <w:tab/>
            </w:r>
            <w:r>
              <w:rPr>
                <w:rStyle w:val="IndexLink"/>
              </w:rPr>
              <w:t>114</w:t>
            </w:r>
          </w:hyperlink>
        </w:p>
        <w:p>
          <w:pPr>
            <w:pStyle w:val="Contents4"/>
            <w:tabs>
              <w:tab w:val="clear" w:pos="8176"/>
              <w:tab w:val="right" w:pos="9026" w:leader="dot"/>
            </w:tabs>
            <w:rPr/>
          </w:pPr>
          <w:hyperlink w:anchor="__RefHeading___Toc389785_1479056682">
            <w:r>
              <w:rPr>
                <w:webHidden/>
                <w:rStyle w:val="IndexLink"/>
                <w:rtl w:val="true"/>
              </w:rPr>
              <w:t>رواق دارالسلام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389787_1479056682">
            <w:r>
              <w:rPr>
                <w:webHidden/>
                <w:rStyle w:val="IndexLink"/>
                <w:rtl w:val="true"/>
              </w:rPr>
              <w:t>رواق حاتم‌خانی</w:t>
            </w:r>
            <w:r>
              <w:rPr>
                <w:rStyle w:val="IndexLink"/>
                <w:rtl w:val="true"/>
              </w:rPr>
              <w:tab/>
            </w:r>
            <w:r>
              <w:rPr>
                <w:rStyle w:val="IndexLink"/>
              </w:rPr>
              <w:t>116</w:t>
            </w:r>
          </w:hyperlink>
        </w:p>
        <w:p>
          <w:pPr>
            <w:pStyle w:val="Contents4"/>
            <w:tabs>
              <w:tab w:val="clear" w:pos="8176"/>
              <w:tab w:val="right" w:pos="9026" w:leader="dot"/>
            </w:tabs>
            <w:rPr/>
          </w:pPr>
          <w:hyperlink w:anchor="__RefHeading___Toc389789_1479056682">
            <w:r>
              <w:rPr>
                <w:webHidden/>
                <w:rStyle w:val="IndexLink"/>
                <w:rtl w:val="true"/>
              </w:rPr>
              <w:t>رواق گنبد الله وردیخان</w:t>
            </w:r>
            <w:r>
              <w:rPr>
                <w:rStyle w:val="IndexLink"/>
                <w:rtl w:val="true"/>
              </w:rPr>
              <w:tab/>
            </w:r>
            <w:r>
              <w:rPr>
                <w:rStyle w:val="IndexLink"/>
              </w:rPr>
              <w:t>116</w:t>
            </w:r>
          </w:hyperlink>
        </w:p>
        <w:p>
          <w:pPr>
            <w:pStyle w:val="Contents4"/>
            <w:tabs>
              <w:tab w:val="clear" w:pos="8176"/>
              <w:tab w:val="right" w:pos="9026" w:leader="dot"/>
            </w:tabs>
            <w:rPr/>
          </w:pPr>
          <w:hyperlink w:anchor="__RefHeading___Toc389791_1479056682">
            <w:r>
              <w:rPr>
                <w:webHidden/>
                <w:rStyle w:val="IndexLink"/>
                <w:rtl w:val="true"/>
              </w:rPr>
              <w:t>رواق دارالضیافه</w:t>
            </w:r>
            <w:r>
              <w:rPr>
                <w:rStyle w:val="IndexLink"/>
                <w:rtl w:val="true"/>
              </w:rPr>
              <w:tab/>
            </w:r>
            <w:r>
              <w:rPr>
                <w:rStyle w:val="IndexLink"/>
              </w:rPr>
              <w:t>117</w:t>
            </w:r>
          </w:hyperlink>
        </w:p>
        <w:p>
          <w:pPr>
            <w:pStyle w:val="Contents4"/>
            <w:tabs>
              <w:tab w:val="clear" w:pos="8176"/>
              <w:tab w:val="right" w:pos="9026" w:leader="dot"/>
            </w:tabs>
            <w:rPr/>
          </w:pPr>
          <w:hyperlink w:anchor="__RefHeading___Toc389793_1479056682">
            <w:r>
              <w:rPr>
                <w:webHidden/>
                <w:rStyle w:val="IndexLink"/>
                <w:rtl w:val="true"/>
              </w:rPr>
              <w:t>رواق توحیدخانه</w:t>
            </w:r>
            <w:r>
              <w:rPr>
                <w:rStyle w:val="IndexLink"/>
                <w:rtl w:val="true"/>
              </w:rPr>
              <w:tab/>
            </w:r>
            <w:r>
              <w:rPr>
                <w:rStyle w:val="IndexLink"/>
              </w:rPr>
              <w:t>117</w:t>
            </w:r>
          </w:hyperlink>
        </w:p>
        <w:p>
          <w:pPr>
            <w:pStyle w:val="Contents4"/>
            <w:tabs>
              <w:tab w:val="clear" w:pos="8176"/>
              <w:tab w:val="right" w:pos="9026" w:leader="dot"/>
            </w:tabs>
            <w:rPr/>
          </w:pPr>
          <w:hyperlink w:anchor="__RefHeading___Toc389795_1479056682">
            <w:r>
              <w:rPr>
                <w:webHidden/>
                <w:rStyle w:val="IndexLink"/>
                <w:rtl w:val="true"/>
              </w:rPr>
              <w:t>رواق دارالفیض</w:t>
            </w:r>
            <w:r>
              <w:rPr>
                <w:rStyle w:val="IndexLink"/>
                <w:rtl w:val="true"/>
              </w:rPr>
              <w:tab/>
            </w:r>
            <w:r>
              <w:rPr>
                <w:rStyle w:val="IndexLink"/>
              </w:rPr>
              <w:t>118</w:t>
            </w:r>
          </w:hyperlink>
        </w:p>
        <w:p>
          <w:pPr>
            <w:pStyle w:val="Contents4"/>
            <w:tabs>
              <w:tab w:val="clear" w:pos="8176"/>
              <w:tab w:val="right" w:pos="9026" w:leader="dot"/>
            </w:tabs>
            <w:rPr/>
          </w:pPr>
          <w:hyperlink w:anchor="__RefHeading___Toc389797_1479056682">
            <w:r>
              <w:rPr>
                <w:webHidden/>
                <w:rStyle w:val="IndexLink"/>
                <w:rtl w:val="true"/>
              </w:rPr>
              <w:t>رواق دارالسعاده</w:t>
            </w:r>
            <w:r>
              <w:rPr>
                <w:rStyle w:val="IndexLink"/>
                <w:rtl w:val="true"/>
              </w:rPr>
              <w:tab/>
            </w:r>
            <w:r>
              <w:rPr>
                <w:rStyle w:val="IndexLink"/>
              </w:rPr>
              <w:t>118</w:t>
            </w:r>
          </w:hyperlink>
        </w:p>
        <w:p>
          <w:pPr>
            <w:pStyle w:val="Contents4"/>
            <w:tabs>
              <w:tab w:val="clear" w:pos="8176"/>
              <w:tab w:val="right" w:pos="9026" w:leader="dot"/>
            </w:tabs>
            <w:rPr/>
          </w:pPr>
          <w:hyperlink w:anchor="__RefHeading___Toc389799_1479056682">
            <w:r>
              <w:rPr>
                <w:webHidden/>
                <w:rStyle w:val="IndexLink"/>
                <w:rtl w:val="true"/>
              </w:rPr>
              <w:t xml:space="preserve">رواق شیخ بهایی </w:t>
            </w:r>
            <w:r>
              <w:rPr>
                <w:rStyle w:val="IndexLink"/>
                <w:rtl w:val="true"/>
              </w:rPr>
              <w:t>(</w:t>
            </w:r>
            <w:r>
              <w:rPr>
                <w:rStyle w:val="IndexLink"/>
                <w:rtl w:val="true"/>
              </w:rPr>
              <w:t>ره</w:t>
            </w:r>
            <w:r>
              <w:rPr>
                <w:rStyle w:val="IndexLink"/>
                <w:rtl w:val="true"/>
              </w:rPr>
              <w:t>)</w:t>
              <w:tab/>
            </w:r>
            <w:r>
              <w:rPr>
                <w:rStyle w:val="IndexLink"/>
              </w:rPr>
              <w:t>119</w:t>
            </w:r>
          </w:hyperlink>
        </w:p>
        <w:p>
          <w:pPr>
            <w:pStyle w:val="Contents4"/>
            <w:tabs>
              <w:tab w:val="clear" w:pos="8176"/>
              <w:tab w:val="right" w:pos="9026" w:leader="dot"/>
            </w:tabs>
            <w:rPr/>
          </w:pPr>
          <w:hyperlink w:anchor="__RefHeading___Toc389801_1479056682">
            <w:r>
              <w:rPr>
                <w:webHidden/>
                <w:rStyle w:val="IndexLink"/>
                <w:rtl w:val="true"/>
              </w:rPr>
              <w:t>رواق دارالسرور</w:t>
            </w:r>
            <w:r>
              <w:rPr>
                <w:rStyle w:val="IndexLink"/>
                <w:rtl w:val="true"/>
              </w:rPr>
              <w:tab/>
            </w:r>
            <w:r>
              <w:rPr>
                <w:rStyle w:val="IndexLink"/>
              </w:rPr>
              <w:t>119</w:t>
            </w:r>
          </w:hyperlink>
        </w:p>
        <w:p>
          <w:pPr>
            <w:pStyle w:val="Contents4"/>
            <w:tabs>
              <w:tab w:val="clear" w:pos="8176"/>
              <w:tab w:val="right" w:pos="9026" w:leader="dot"/>
            </w:tabs>
            <w:rPr/>
          </w:pPr>
          <w:hyperlink w:anchor="__RefHeading___Toc389803_1479056682">
            <w:r>
              <w:rPr>
                <w:webHidden/>
                <w:rStyle w:val="IndexLink"/>
                <w:rtl w:val="true"/>
              </w:rPr>
              <w:t>رواق دارالشکر</w:t>
            </w:r>
            <w:r>
              <w:rPr>
                <w:rStyle w:val="IndexLink"/>
                <w:rtl w:val="true"/>
              </w:rPr>
              <w:tab/>
            </w:r>
            <w:r>
              <w:rPr>
                <w:rStyle w:val="IndexLink"/>
              </w:rPr>
              <w:t>120</w:t>
            </w:r>
          </w:hyperlink>
        </w:p>
        <w:p>
          <w:pPr>
            <w:pStyle w:val="Contents4"/>
            <w:tabs>
              <w:tab w:val="clear" w:pos="8176"/>
              <w:tab w:val="right" w:pos="9026" w:leader="dot"/>
            </w:tabs>
            <w:rPr/>
          </w:pPr>
          <w:hyperlink w:anchor="__RefHeading___Toc389805_1479056682">
            <w:r>
              <w:rPr>
                <w:webHidden/>
                <w:rStyle w:val="IndexLink"/>
                <w:rtl w:val="true"/>
              </w:rPr>
              <w:t>رواق دارالشرف</w:t>
            </w:r>
            <w:r>
              <w:rPr>
                <w:rStyle w:val="IndexLink"/>
                <w:rtl w:val="true"/>
              </w:rPr>
              <w:tab/>
            </w:r>
            <w:r>
              <w:rPr>
                <w:rStyle w:val="IndexLink"/>
              </w:rPr>
              <w:t>120</w:t>
            </w:r>
          </w:hyperlink>
        </w:p>
        <w:p>
          <w:pPr>
            <w:pStyle w:val="Contents4"/>
            <w:tabs>
              <w:tab w:val="clear" w:pos="8176"/>
              <w:tab w:val="right" w:pos="9026" w:leader="dot"/>
            </w:tabs>
            <w:rPr/>
          </w:pPr>
          <w:hyperlink w:anchor="__RefHeading___Toc389807_1479056682">
            <w:r>
              <w:rPr>
                <w:webHidden/>
                <w:rStyle w:val="IndexLink"/>
                <w:rtl w:val="true"/>
              </w:rPr>
              <w:t>رواق دارالعزه</w:t>
            </w:r>
            <w:r>
              <w:rPr>
                <w:rStyle w:val="IndexLink"/>
                <w:rtl w:val="true"/>
              </w:rPr>
              <w:tab/>
            </w:r>
            <w:r>
              <w:rPr>
                <w:rStyle w:val="IndexLink"/>
              </w:rPr>
              <w:t>121</w:t>
            </w:r>
          </w:hyperlink>
        </w:p>
        <w:p>
          <w:pPr>
            <w:pStyle w:val="Contents4"/>
            <w:tabs>
              <w:tab w:val="clear" w:pos="8176"/>
              <w:tab w:val="right" w:pos="9026" w:leader="dot"/>
            </w:tabs>
            <w:rPr/>
          </w:pPr>
          <w:hyperlink w:anchor="__RefHeading___Toc389809_1479056682">
            <w:r>
              <w:rPr>
                <w:webHidden/>
                <w:rStyle w:val="IndexLink"/>
                <w:rtl w:val="true"/>
              </w:rPr>
              <w:t>رواق دارالذکر</w:t>
            </w:r>
            <w:r>
              <w:rPr>
                <w:rStyle w:val="IndexLink"/>
                <w:rtl w:val="true"/>
              </w:rPr>
              <w:tab/>
            </w:r>
            <w:r>
              <w:rPr>
                <w:rStyle w:val="IndexLink"/>
              </w:rPr>
              <w:t>121</w:t>
            </w:r>
          </w:hyperlink>
        </w:p>
        <w:p>
          <w:pPr>
            <w:pStyle w:val="Contents4"/>
            <w:tabs>
              <w:tab w:val="clear" w:pos="8176"/>
              <w:tab w:val="right" w:pos="9026" w:leader="dot"/>
            </w:tabs>
            <w:rPr/>
          </w:pPr>
          <w:hyperlink w:anchor="__RefHeading___Toc389811_1479056682">
            <w:r>
              <w:rPr>
                <w:webHidden/>
                <w:rStyle w:val="IndexLink"/>
                <w:rtl w:val="true"/>
              </w:rPr>
              <w:t>رواق دارالزهد</w:t>
            </w:r>
            <w:r>
              <w:rPr>
                <w:rStyle w:val="IndexLink"/>
                <w:rtl w:val="true"/>
              </w:rPr>
              <w:tab/>
            </w:r>
            <w:r>
              <w:rPr>
                <w:rStyle w:val="IndexLink"/>
              </w:rPr>
              <w:t>122</w:t>
            </w:r>
          </w:hyperlink>
        </w:p>
        <w:p>
          <w:pPr>
            <w:pStyle w:val="Contents4"/>
            <w:tabs>
              <w:tab w:val="clear" w:pos="8176"/>
              <w:tab w:val="right" w:pos="9026" w:leader="dot"/>
            </w:tabs>
            <w:rPr/>
          </w:pPr>
          <w:hyperlink w:anchor="__RefHeading___Toc389813_1479056682">
            <w:r>
              <w:rPr>
                <w:webHidden/>
                <w:rStyle w:val="IndexLink"/>
                <w:rtl w:val="true"/>
              </w:rPr>
              <w:t>رواق دارالعباده</w:t>
            </w:r>
            <w:r>
              <w:rPr>
                <w:rStyle w:val="IndexLink"/>
                <w:rtl w:val="true"/>
              </w:rPr>
              <w:tab/>
            </w:r>
            <w:r>
              <w:rPr>
                <w:rStyle w:val="IndexLink"/>
              </w:rPr>
              <w:t>122</w:t>
            </w:r>
          </w:hyperlink>
        </w:p>
        <w:p>
          <w:pPr>
            <w:pStyle w:val="Contents4"/>
            <w:tabs>
              <w:tab w:val="clear" w:pos="8176"/>
              <w:tab w:val="right" w:pos="9026" w:leader="dot"/>
            </w:tabs>
            <w:rPr/>
          </w:pPr>
          <w:hyperlink w:anchor="__RefHeading___Toc389815_1479056682">
            <w:r>
              <w:rPr>
                <w:webHidden/>
                <w:rStyle w:val="IndexLink"/>
                <w:rtl w:val="true"/>
              </w:rPr>
              <w:t>رواق دارالولایه</w:t>
            </w:r>
            <w:r>
              <w:rPr>
                <w:rStyle w:val="IndexLink"/>
                <w:rtl w:val="true"/>
              </w:rPr>
              <w:tab/>
            </w:r>
            <w:r>
              <w:rPr>
                <w:rStyle w:val="IndexLink"/>
              </w:rPr>
              <w:t>123</w:t>
            </w:r>
          </w:hyperlink>
        </w:p>
        <w:p>
          <w:pPr>
            <w:pStyle w:val="Contents4"/>
            <w:tabs>
              <w:tab w:val="clear" w:pos="8176"/>
              <w:tab w:val="right" w:pos="9026" w:leader="dot"/>
            </w:tabs>
            <w:rPr/>
          </w:pPr>
          <w:hyperlink w:anchor="__RefHeading___Toc389817_1479056682">
            <w:r>
              <w:rPr>
                <w:webHidden/>
                <w:rStyle w:val="IndexLink"/>
                <w:rtl w:val="true"/>
              </w:rPr>
              <w:t>رواق دارالهدایه</w:t>
            </w:r>
            <w:r>
              <w:rPr>
                <w:rStyle w:val="IndexLink"/>
                <w:rtl w:val="true"/>
              </w:rPr>
              <w:tab/>
            </w:r>
            <w:r>
              <w:rPr>
                <w:rStyle w:val="IndexLink"/>
              </w:rPr>
              <w:t>123</w:t>
            </w:r>
          </w:hyperlink>
        </w:p>
        <w:p>
          <w:pPr>
            <w:pStyle w:val="Contents4"/>
            <w:tabs>
              <w:tab w:val="clear" w:pos="8176"/>
              <w:tab w:val="right" w:pos="9026" w:leader="dot"/>
            </w:tabs>
            <w:rPr/>
          </w:pPr>
          <w:hyperlink w:anchor="__RefHeading___Toc389819_1479056682">
            <w:r>
              <w:rPr>
                <w:webHidden/>
                <w:rStyle w:val="IndexLink"/>
                <w:rtl w:val="true"/>
              </w:rPr>
              <w:t>رواق دارالرحمه</w:t>
            </w:r>
            <w:r>
              <w:rPr>
                <w:rStyle w:val="IndexLink"/>
                <w:rtl w:val="true"/>
              </w:rPr>
              <w:tab/>
            </w:r>
            <w:r>
              <w:rPr>
                <w:rStyle w:val="IndexLink"/>
              </w:rPr>
              <w:t>124</w:t>
            </w:r>
          </w:hyperlink>
        </w:p>
        <w:p>
          <w:pPr>
            <w:pStyle w:val="Contents4"/>
            <w:tabs>
              <w:tab w:val="clear" w:pos="8176"/>
              <w:tab w:val="right" w:pos="9026" w:leader="dot"/>
            </w:tabs>
            <w:rPr/>
          </w:pPr>
          <w:hyperlink w:anchor="__RefHeading___Toc389821_1479056682">
            <w:r>
              <w:rPr>
                <w:webHidden/>
                <w:rStyle w:val="IndexLink"/>
                <w:rtl w:val="true"/>
              </w:rPr>
              <w:t>رواق دارالاخلاص</w:t>
            </w:r>
            <w:r>
              <w:rPr>
                <w:rStyle w:val="IndexLink"/>
                <w:rtl w:val="true"/>
              </w:rPr>
              <w:tab/>
            </w:r>
            <w:r>
              <w:rPr>
                <w:rStyle w:val="IndexLink"/>
              </w:rPr>
              <w:t>124</w:t>
            </w:r>
          </w:hyperlink>
        </w:p>
        <w:p>
          <w:pPr>
            <w:pStyle w:val="Contents4"/>
            <w:tabs>
              <w:tab w:val="clear" w:pos="8176"/>
              <w:tab w:val="right" w:pos="9026" w:leader="dot"/>
            </w:tabs>
            <w:rPr/>
          </w:pPr>
          <w:hyperlink w:anchor="__RefHeading___Toc389823_1479056682">
            <w:r>
              <w:rPr>
                <w:webHidden/>
                <w:rStyle w:val="IndexLink"/>
                <w:rtl w:val="true"/>
              </w:rPr>
              <w:t>رواق حضرت معصومه علیها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389825_1479056682">
            <w:r>
              <w:rPr>
                <w:webHidden/>
                <w:rStyle w:val="IndexLink"/>
                <w:rtl w:val="true"/>
              </w:rPr>
              <w:t>رواق دارالحکمه</w:t>
            </w:r>
            <w:r>
              <w:rPr>
                <w:rStyle w:val="IndexLink"/>
                <w:rtl w:val="true"/>
              </w:rPr>
              <w:tab/>
            </w:r>
            <w:r>
              <w:rPr>
                <w:rStyle w:val="IndexLink"/>
              </w:rPr>
              <w:t>125</w:t>
            </w:r>
          </w:hyperlink>
        </w:p>
        <w:p>
          <w:pPr>
            <w:pStyle w:val="Contents4"/>
            <w:tabs>
              <w:tab w:val="clear" w:pos="8176"/>
              <w:tab w:val="right" w:pos="9026" w:leader="dot"/>
            </w:tabs>
            <w:rPr/>
          </w:pPr>
          <w:hyperlink w:anchor="__RefHeading___Toc389827_1479056682">
            <w:r>
              <w:rPr>
                <w:webHidden/>
                <w:rStyle w:val="IndexLink"/>
                <w:rtl w:val="true"/>
              </w:rPr>
              <w:t>رواق دارالکرامه</w:t>
            </w:r>
            <w:r>
              <w:rPr>
                <w:rStyle w:val="IndexLink"/>
                <w:rtl w:val="true"/>
              </w:rPr>
              <w:tab/>
            </w:r>
            <w:r>
              <w:rPr>
                <w:rStyle w:val="IndexLink"/>
              </w:rPr>
              <w:t>126</w:t>
            </w:r>
          </w:hyperlink>
        </w:p>
        <w:p>
          <w:pPr>
            <w:pStyle w:val="Contents4"/>
            <w:tabs>
              <w:tab w:val="clear" w:pos="8176"/>
              <w:tab w:val="right" w:pos="9026" w:leader="dot"/>
            </w:tabs>
            <w:rPr/>
          </w:pPr>
          <w:hyperlink w:anchor="__RefHeading___Toc389829_1479056682">
            <w:r>
              <w:rPr>
                <w:webHidden/>
                <w:rStyle w:val="IndexLink"/>
                <w:rtl w:val="true"/>
              </w:rPr>
              <w:t xml:space="preserve">رواق دارالحجه </w:t>
            </w:r>
            <w:r>
              <w:rPr>
                <w:rStyle w:val="IndexLink"/>
                <w:rtl w:val="true"/>
              </w:rPr>
              <w:t>(</w:t>
            </w:r>
            <w:r>
              <w:rPr>
                <w:rStyle w:val="IndexLink"/>
                <w:rtl w:val="true"/>
              </w:rPr>
              <w:t>عج</w:t>
            </w:r>
            <w:r>
              <w:rPr>
                <w:rStyle w:val="IndexLink"/>
                <w:rtl w:val="true"/>
              </w:rPr>
              <w:t>)</w:t>
              <w:tab/>
            </w:r>
            <w:r>
              <w:rPr>
                <w:rStyle w:val="IndexLink"/>
              </w:rPr>
              <w:t>126</w:t>
            </w:r>
          </w:hyperlink>
        </w:p>
        <w:p>
          <w:pPr>
            <w:pStyle w:val="Contents4"/>
            <w:tabs>
              <w:tab w:val="clear" w:pos="8176"/>
              <w:tab w:val="right" w:pos="9026" w:leader="dot"/>
            </w:tabs>
            <w:rPr/>
          </w:pPr>
          <w:hyperlink w:anchor="__RefHeading___Toc389831_1479056682">
            <w:r>
              <w:rPr>
                <w:webHidden/>
                <w:rStyle w:val="IndexLink"/>
                <w:rtl w:val="true"/>
              </w:rPr>
              <w:t xml:space="preserve">رواق امام خمینی </w:t>
            </w:r>
            <w:r>
              <w:rPr>
                <w:rStyle w:val="IndexLink"/>
                <w:rtl w:val="true"/>
              </w:rPr>
              <w:t>(</w:t>
            </w:r>
            <w:r>
              <w:rPr>
                <w:rStyle w:val="IndexLink"/>
                <w:rtl w:val="true"/>
              </w:rPr>
              <w:t>ره</w:t>
            </w:r>
            <w:r>
              <w:rPr>
                <w:rStyle w:val="IndexLink"/>
                <w:rtl w:val="true"/>
              </w:rPr>
              <w:t>)</w:t>
              <w:tab/>
            </w:r>
            <w:r>
              <w:rPr>
                <w:rStyle w:val="IndexLink"/>
              </w:rPr>
              <w:t>127</w:t>
            </w:r>
          </w:hyperlink>
        </w:p>
        <w:p>
          <w:pPr>
            <w:pStyle w:val="Contents4"/>
            <w:tabs>
              <w:tab w:val="clear" w:pos="8176"/>
              <w:tab w:val="right" w:pos="9026" w:leader="dot"/>
            </w:tabs>
            <w:rPr/>
          </w:pPr>
          <w:hyperlink w:anchor="__RefHeading___Toc389833_1479056682">
            <w:r>
              <w:rPr>
                <w:webHidden/>
                <w:rStyle w:val="IndexLink"/>
                <w:rtl w:val="true"/>
              </w:rPr>
              <w:t xml:space="preserve">رواق شیخ طوسی </w:t>
            </w:r>
            <w:r>
              <w:rPr>
                <w:rStyle w:val="IndexLink"/>
                <w:rtl w:val="true"/>
              </w:rPr>
              <w:t>(</w:t>
            </w:r>
            <w:r>
              <w:rPr>
                <w:rStyle w:val="IndexLink"/>
                <w:rtl w:val="true"/>
              </w:rPr>
              <w:t>رحمة الله علیه</w:t>
            </w:r>
            <w:r>
              <w:rPr>
                <w:rStyle w:val="IndexLink"/>
                <w:rtl w:val="true"/>
              </w:rPr>
              <w:t>)</w:t>
              <w:tab/>
            </w:r>
            <w:r>
              <w:rPr>
                <w:rStyle w:val="IndexLink"/>
              </w:rPr>
              <w:t>127</w:t>
            </w:r>
          </w:hyperlink>
        </w:p>
        <w:p>
          <w:pPr>
            <w:pStyle w:val="Contents4"/>
            <w:tabs>
              <w:tab w:val="clear" w:pos="8176"/>
              <w:tab w:val="right" w:pos="9026" w:leader="dot"/>
            </w:tabs>
            <w:rPr/>
          </w:pPr>
          <w:hyperlink w:anchor="__RefHeading___Toc389835_1479056682">
            <w:r>
              <w:rPr>
                <w:webHidden/>
                <w:rStyle w:val="IndexLink"/>
                <w:rtl w:val="true"/>
              </w:rPr>
              <w:t xml:space="preserve">رواق شیخ حر عاملی </w:t>
            </w:r>
            <w:r>
              <w:rPr>
                <w:rStyle w:val="IndexLink"/>
                <w:rtl w:val="true"/>
              </w:rPr>
              <w:t>(</w:t>
            </w:r>
            <w:r>
              <w:rPr>
                <w:rStyle w:val="IndexLink"/>
                <w:rtl w:val="true"/>
              </w:rPr>
              <w:t>ره</w:t>
            </w:r>
            <w:r>
              <w:rPr>
                <w:rStyle w:val="IndexLink"/>
                <w:rtl w:val="true"/>
              </w:rPr>
              <w:t>)</w:t>
              <w:tab/>
            </w:r>
            <w:r>
              <w:rPr>
                <w:rStyle w:val="IndexLink"/>
              </w:rPr>
              <w:t>127</w:t>
            </w:r>
          </w:hyperlink>
        </w:p>
        <w:p>
          <w:pPr>
            <w:pStyle w:val="Contents4"/>
            <w:tabs>
              <w:tab w:val="clear" w:pos="8176"/>
              <w:tab w:val="right" w:pos="9026" w:leader="dot"/>
            </w:tabs>
            <w:rPr/>
          </w:pPr>
          <w:hyperlink w:anchor="__RefHeading___Toc389837_1479056682">
            <w:r>
              <w:rPr>
                <w:webHidden/>
                <w:rStyle w:val="IndexLink"/>
                <w:rtl w:val="true"/>
              </w:rPr>
              <w:t>رواق دارالمرحمه</w:t>
            </w:r>
            <w:r>
              <w:rPr>
                <w:rStyle w:val="IndexLink"/>
                <w:rtl w:val="true"/>
              </w:rPr>
              <w:tab/>
            </w:r>
            <w:r>
              <w:rPr>
                <w:rStyle w:val="IndexLink"/>
              </w:rPr>
              <w:t>128</w:t>
            </w:r>
          </w:hyperlink>
        </w:p>
        <w:p>
          <w:pPr>
            <w:pStyle w:val="Contents4"/>
            <w:tabs>
              <w:tab w:val="clear" w:pos="8176"/>
              <w:tab w:val="right" w:pos="9026" w:leader="dot"/>
            </w:tabs>
            <w:rPr/>
          </w:pPr>
          <w:hyperlink w:anchor="__RefHeading___Toc389839_1479056682">
            <w:r>
              <w:rPr>
                <w:webHidden/>
                <w:rStyle w:val="IndexLink"/>
                <w:rtl w:val="true"/>
              </w:rPr>
              <w:t>رواق کوثر</w:t>
            </w:r>
            <w:r>
              <w:rPr>
                <w:rStyle w:val="IndexLink"/>
                <w:rtl w:val="true"/>
              </w:rPr>
              <w:tab/>
            </w:r>
            <w:r>
              <w:rPr>
                <w:rStyle w:val="IndexLink"/>
              </w:rPr>
              <w:t>128</w:t>
            </w:r>
          </w:hyperlink>
        </w:p>
        <w:p>
          <w:pPr>
            <w:pStyle w:val="Contents4"/>
            <w:tabs>
              <w:tab w:val="clear" w:pos="8176"/>
              <w:tab w:val="right" w:pos="9026" w:leader="dot"/>
            </w:tabs>
            <w:rPr/>
          </w:pPr>
          <w:hyperlink w:anchor="__RefHeading___Toc389841_1479056682">
            <w:r>
              <w:rPr>
                <w:webHidden/>
                <w:rStyle w:val="IndexLink"/>
                <w:rtl w:val="true"/>
              </w:rPr>
              <w:t>رواق غدیر</w:t>
            </w:r>
            <w:r>
              <w:rPr>
                <w:rStyle w:val="IndexLink"/>
                <w:rtl w:val="true"/>
              </w:rPr>
              <w:tab/>
            </w:r>
            <w:r>
              <w:rPr>
                <w:rStyle w:val="IndexLink"/>
              </w:rPr>
              <w:t>128</w:t>
            </w:r>
          </w:hyperlink>
        </w:p>
        <w:p>
          <w:pPr>
            <w:pStyle w:val="Contents4"/>
            <w:tabs>
              <w:tab w:val="clear" w:pos="8176"/>
              <w:tab w:val="right" w:pos="9026" w:leader="dot"/>
            </w:tabs>
            <w:rPr/>
          </w:pPr>
          <w:hyperlink w:anchor="__RefHeading___Toc389843_1479056682">
            <w:r>
              <w:rPr>
                <w:webHidden/>
                <w:rStyle w:val="IndexLink"/>
                <w:rtl w:val="true"/>
              </w:rPr>
              <w:t>رواق حضرت فاطمه زهرا علیها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89845_1479056682">
            <w:r>
              <w:rPr>
                <w:webHidden/>
                <w:rStyle w:val="IndexLink"/>
                <w:rtl w:val="true"/>
              </w:rPr>
              <w:t>اجرای آ یینها و مراسم خاص توسط خدام</w:t>
            </w:r>
            <w:r>
              <w:rPr>
                <w:rStyle w:val="IndexLink"/>
                <w:rtl w:val="true"/>
              </w:rPr>
              <w:tab/>
            </w:r>
            <w:r>
              <w:rPr>
                <w:rStyle w:val="IndexLink"/>
              </w:rPr>
              <w:t>132</w:t>
            </w:r>
          </w:hyperlink>
        </w:p>
        <w:p>
          <w:pPr>
            <w:pStyle w:val="Contents4"/>
            <w:tabs>
              <w:tab w:val="clear" w:pos="8176"/>
              <w:tab w:val="right" w:pos="9026" w:leader="dot"/>
            </w:tabs>
            <w:rPr/>
          </w:pPr>
          <w:hyperlink w:anchor="__RefHeading___Toc389847_147905668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89849_1479056682">
            <w:r>
              <w:rPr>
                <w:webHidden/>
                <w:rStyle w:val="IndexLink"/>
                <w:rtl w:val="true"/>
              </w:rPr>
              <w:t>غبارروبی</w:t>
            </w:r>
            <w:r>
              <w:rPr>
                <w:rStyle w:val="IndexLink"/>
                <w:rtl w:val="true"/>
              </w:rPr>
              <w:tab/>
            </w:r>
            <w:r>
              <w:rPr>
                <w:rStyle w:val="IndexLink"/>
              </w:rPr>
              <w:t>132</w:t>
            </w:r>
          </w:hyperlink>
        </w:p>
        <w:p>
          <w:pPr>
            <w:pStyle w:val="Contents4"/>
            <w:tabs>
              <w:tab w:val="clear" w:pos="8176"/>
              <w:tab w:val="right" w:pos="9026" w:leader="dot"/>
            </w:tabs>
            <w:rPr/>
          </w:pPr>
          <w:hyperlink w:anchor="__RefHeading___Toc389851_1479056682">
            <w:r>
              <w:rPr>
                <w:webHidden/>
                <w:rStyle w:val="IndexLink"/>
                <w:rtl w:val="true"/>
              </w:rPr>
              <w:t>مراسم صُفّه</w:t>
            </w:r>
            <w:r>
              <w:rPr>
                <w:rStyle w:val="IndexLink"/>
                <w:rtl w:val="true"/>
              </w:rPr>
              <w:tab/>
            </w:r>
            <w:r>
              <w:rPr>
                <w:rStyle w:val="IndexLink"/>
              </w:rPr>
              <w:t>132</w:t>
            </w:r>
          </w:hyperlink>
        </w:p>
        <w:p>
          <w:pPr>
            <w:pStyle w:val="Contents4"/>
            <w:tabs>
              <w:tab w:val="clear" w:pos="8176"/>
              <w:tab w:val="right" w:pos="9026" w:leader="dot"/>
            </w:tabs>
            <w:rPr/>
          </w:pPr>
          <w:hyperlink w:anchor="__RefHeading___Toc389853_1479056682">
            <w:r>
              <w:rPr>
                <w:webHidden/>
                <w:rStyle w:val="IndexLink"/>
                <w:rtl w:val="true"/>
              </w:rPr>
              <w:t>مراسم تحویل کشیک</w:t>
            </w:r>
            <w:r>
              <w:rPr>
                <w:rStyle w:val="IndexLink"/>
                <w:rtl w:val="true"/>
              </w:rPr>
              <w:tab/>
            </w:r>
            <w:r>
              <w:rPr>
                <w:rStyle w:val="IndexLink"/>
              </w:rPr>
              <w:t>134</w:t>
            </w:r>
          </w:hyperlink>
        </w:p>
        <w:p>
          <w:pPr>
            <w:pStyle w:val="Contents4"/>
            <w:tabs>
              <w:tab w:val="clear" w:pos="8176"/>
              <w:tab w:val="right" w:pos="9026" w:leader="dot"/>
            </w:tabs>
            <w:rPr/>
          </w:pPr>
          <w:hyperlink w:anchor="__RefHeading___Toc389855_1479056682">
            <w:r>
              <w:rPr>
                <w:webHidden/>
                <w:rStyle w:val="IndexLink"/>
                <w:rtl w:val="true"/>
              </w:rPr>
              <w:t>تعویض گل</w:t>
            </w:r>
            <w:r>
              <w:rPr>
                <w:rStyle w:val="IndexLink"/>
                <w:rtl w:val="true"/>
              </w:rPr>
              <w:tab/>
            </w:r>
            <w:r>
              <w:rPr>
                <w:rStyle w:val="IndexLink"/>
              </w:rPr>
              <w:t>135</w:t>
            </w:r>
          </w:hyperlink>
        </w:p>
        <w:p>
          <w:pPr>
            <w:pStyle w:val="Contents4"/>
            <w:tabs>
              <w:tab w:val="clear" w:pos="8176"/>
              <w:tab w:val="right" w:pos="9026" w:leader="dot"/>
            </w:tabs>
            <w:rPr/>
          </w:pPr>
          <w:hyperlink w:anchor="__RefHeading___Toc389857_1479056682">
            <w:r>
              <w:rPr>
                <w:webHidden/>
                <w:rStyle w:val="IndexLink"/>
                <w:rtl w:val="true"/>
              </w:rPr>
              <w:t>نقاره‌نوازی</w:t>
            </w:r>
            <w:r>
              <w:rPr>
                <w:rStyle w:val="IndexLink"/>
                <w:rtl w:val="true"/>
              </w:rPr>
              <w:tab/>
            </w:r>
            <w:r>
              <w:rPr>
                <w:rStyle w:val="IndexLink"/>
              </w:rPr>
              <w:t>135</w:t>
            </w:r>
          </w:hyperlink>
        </w:p>
        <w:p>
          <w:pPr>
            <w:pStyle w:val="Contents4"/>
            <w:tabs>
              <w:tab w:val="clear" w:pos="8176"/>
              <w:tab w:val="right" w:pos="9026" w:leader="dot"/>
            </w:tabs>
            <w:rPr/>
          </w:pPr>
          <w:hyperlink w:anchor="__RefHeading___Toc389859_1479056682">
            <w:r>
              <w:rPr>
                <w:webHidden/>
                <w:rStyle w:val="IndexLink"/>
                <w:rtl w:val="true"/>
              </w:rPr>
              <w:t>نت های نقاره</w:t>
            </w:r>
            <w:r>
              <w:rPr>
                <w:rStyle w:val="IndexLink"/>
                <w:rtl w:val="true"/>
              </w:rPr>
              <w:tab/>
            </w:r>
            <w:r>
              <w:rPr>
                <w:rStyle w:val="IndexLink"/>
              </w:rPr>
              <w:t>136</w:t>
            </w:r>
          </w:hyperlink>
        </w:p>
        <w:p>
          <w:pPr>
            <w:pStyle w:val="Contents4"/>
            <w:tabs>
              <w:tab w:val="clear" w:pos="8176"/>
              <w:tab w:val="right" w:pos="9026" w:leader="dot"/>
            </w:tabs>
            <w:rPr/>
          </w:pPr>
          <w:hyperlink w:anchor="__RefHeading___Toc389861_1479056682">
            <w:r>
              <w:rPr>
                <w:webHidden/>
                <w:rStyle w:val="IndexLink"/>
                <w:rtl w:val="true"/>
              </w:rPr>
              <w:t>خطبۀ شب شهادت</w:t>
            </w:r>
            <w:r>
              <w:rPr>
                <w:rStyle w:val="IndexLink"/>
                <w:rtl w:val="true"/>
              </w:rPr>
              <w:tab/>
            </w:r>
            <w:r>
              <w:rPr>
                <w:rStyle w:val="IndexLink"/>
              </w:rPr>
              <w:t>136</w:t>
            </w:r>
          </w:hyperlink>
        </w:p>
        <w:p>
          <w:pPr>
            <w:pStyle w:val="Contents4"/>
            <w:tabs>
              <w:tab w:val="clear" w:pos="8176"/>
              <w:tab w:val="right" w:pos="9026" w:leader="dot"/>
            </w:tabs>
            <w:rPr/>
          </w:pPr>
          <w:hyperlink w:anchor="__RefHeading___Toc389863_1479056682">
            <w:r>
              <w:rPr>
                <w:webHidden/>
                <w:rStyle w:val="IndexLink"/>
                <w:rtl w:val="true"/>
              </w:rPr>
              <w:t>مراسم شام غریبان</w:t>
            </w:r>
            <w:r>
              <w:rPr>
                <w:rStyle w:val="IndexLink"/>
                <w:rtl w:val="true"/>
              </w:rPr>
              <w:tab/>
            </w:r>
            <w:r>
              <w:rPr>
                <w:rStyle w:val="IndexLink"/>
              </w:rPr>
              <w:t>137</w:t>
            </w:r>
          </w:hyperlink>
        </w:p>
        <w:p>
          <w:pPr>
            <w:pStyle w:val="Contents4"/>
            <w:tabs>
              <w:tab w:val="clear" w:pos="8176"/>
              <w:tab w:val="right" w:pos="9026" w:leader="dot"/>
            </w:tabs>
            <w:rPr/>
          </w:pPr>
          <w:hyperlink w:anchor="__RefHeading___Toc389865_1479056682">
            <w:r>
              <w:rPr>
                <w:webHidden/>
                <w:rStyle w:val="IndexLink"/>
                <w:rtl w:val="true"/>
              </w:rPr>
              <w:t>چراغانی</w:t>
            </w:r>
            <w:r>
              <w:rPr>
                <w:rStyle w:val="IndexLink"/>
                <w:rtl w:val="true"/>
              </w:rPr>
              <w:tab/>
            </w:r>
            <w:r>
              <w:rPr>
                <w:rStyle w:val="IndexLink"/>
              </w:rPr>
              <w:t>137</w:t>
            </w:r>
          </w:hyperlink>
        </w:p>
        <w:p>
          <w:pPr>
            <w:pStyle w:val="Contents4"/>
            <w:tabs>
              <w:tab w:val="clear" w:pos="8176"/>
              <w:tab w:val="right" w:pos="9026" w:leader="dot"/>
            </w:tabs>
            <w:rPr/>
          </w:pPr>
          <w:hyperlink w:anchor="__RefHeading___Toc389867_1479056682">
            <w:r>
              <w:rPr>
                <w:webHidden/>
                <w:rStyle w:val="IndexLink"/>
                <w:rtl w:val="true"/>
              </w:rPr>
              <w:t>اقامۀ اذان و مناجات</w:t>
            </w:r>
            <w:r>
              <w:rPr>
                <w:rStyle w:val="IndexLink"/>
                <w:rtl w:val="true"/>
              </w:rPr>
              <w:tab/>
            </w:r>
            <w:r>
              <w:rPr>
                <w:rStyle w:val="IndexLink"/>
              </w:rPr>
              <w:t>138</w:t>
            </w:r>
          </w:hyperlink>
        </w:p>
        <w:p>
          <w:pPr>
            <w:pStyle w:val="Contents4"/>
            <w:tabs>
              <w:tab w:val="clear" w:pos="8176"/>
              <w:tab w:val="right" w:pos="9026" w:leader="dot"/>
            </w:tabs>
            <w:rPr/>
          </w:pPr>
          <w:hyperlink w:anchor="__RefHeading___Toc389869_1479056682">
            <w:r>
              <w:rPr>
                <w:webHidden/>
                <w:rStyle w:val="IndexLink"/>
                <w:rtl w:val="true"/>
              </w:rPr>
              <w:t>مراسم جاروی دربانان</w:t>
            </w:r>
            <w:r>
              <w:rPr>
                <w:rStyle w:val="IndexLink"/>
                <w:rtl w:val="true"/>
              </w:rPr>
              <w:tab/>
            </w:r>
            <w:r>
              <w:rPr>
                <w:rStyle w:val="IndexLink"/>
              </w:rPr>
              <w:t>138</w:t>
            </w:r>
          </w:hyperlink>
        </w:p>
        <w:p>
          <w:pPr>
            <w:pStyle w:val="Contents4"/>
            <w:tabs>
              <w:tab w:val="clear" w:pos="8176"/>
              <w:tab w:val="right" w:pos="9026" w:leader="dot"/>
            </w:tabs>
            <w:rPr/>
          </w:pPr>
          <w:hyperlink w:anchor="__RefHeading___Toc389871_1479056682">
            <w:r>
              <w:rPr>
                <w:webHidden/>
                <w:rStyle w:val="IndexLink"/>
                <w:rtl w:val="true"/>
              </w:rPr>
              <w:t xml:space="preserve">سفرۀ </w:t>
            </w:r>
            <w:r>
              <w:rPr>
                <w:rStyle w:val="IndexLink"/>
              </w:rPr>
              <w:t>1</w:t>
            </w:r>
            <w:r>
              <w:rPr>
                <w:rStyle w:val="IndexLink"/>
              </w:rPr>
              <w:t>۴</w:t>
            </w:r>
            <w:r>
              <w:rPr>
                <w:rStyle w:val="IndexLink"/>
                <w:rtl w:val="true"/>
              </w:rPr>
              <w:t xml:space="preserve"> هزار صلوات</w:t>
            </w:r>
            <w:r>
              <w:rPr>
                <w:rStyle w:val="IndexLink"/>
                <w:rtl w:val="true"/>
              </w:rPr>
              <w:tab/>
            </w:r>
            <w:r>
              <w:rPr>
                <w:rStyle w:val="IndexLink"/>
              </w:rPr>
              <w:t>138</w:t>
            </w:r>
          </w:hyperlink>
        </w:p>
        <w:p>
          <w:pPr>
            <w:pStyle w:val="Contents4"/>
            <w:tabs>
              <w:tab w:val="clear" w:pos="8176"/>
              <w:tab w:val="right" w:pos="9026" w:leader="dot"/>
            </w:tabs>
            <w:rPr/>
          </w:pPr>
          <w:hyperlink w:anchor="__RefHeading___Toc389873_1479056682">
            <w:r>
              <w:rPr>
                <w:webHidden/>
                <w:rStyle w:val="IndexLink"/>
                <w:rtl w:val="true"/>
              </w:rPr>
              <w:t>زائرین و حاجتمندان توزیع م یشود</w:t>
            </w:r>
            <w:r>
              <w:rPr>
                <w:rStyle w:val="IndexLink"/>
                <w:rtl w:val="true"/>
              </w:rPr>
              <w:t>.</w:t>
              <w:tab/>
            </w:r>
            <w:r>
              <w:rPr>
                <w:rStyle w:val="IndexLink"/>
              </w:rPr>
              <w:t>139</w:t>
            </w:r>
          </w:hyperlink>
        </w:p>
        <w:p>
          <w:pPr>
            <w:pStyle w:val="Contents3"/>
            <w:tabs>
              <w:tab w:val="clear" w:pos="8459"/>
              <w:tab w:val="right" w:pos="9026" w:leader="dot"/>
            </w:tabs>
            <w:rPr/>
          </w:pPr>
          <w:hyperlink w:anchor="__RefHeading___Toc389875_1479056682">
            <w:r>
              <w:rPr>
                <w:webHidden/>
                <w:rStyle w:val="IndexLink"/>
                <w:rtl w:val="true"/>
              </w:rPr>
              <w:t>مشاهیر مدفون در حرم مطهر رضوی</w:t>
            </w:r>
            <w:r>
              <w:rPr>
                <w:rStyle w:val="IndexLink"/>
                <w:rtl w:val="true"/>
              </w:rPr>
              <w:tab/>
            </w:r>
            <w:r>
              <w:rPr>
                <w:rStyle w:val="IndexLink"/>
              </w:rPr>
              <w:t>140</w:t>
            </w:r>
          </w:hyperlink>
        </w:p>
        <w:p>
          <w:pPr>
            <w:pStyle w:val="Contents4"/>
            <w:tabs>
              <w:tab w:val="clear" w:pos="8176"/>
              <w:tab w:val="right" w:pos="9026" w:leader="dot"/>
            </w:tabs>
            <w:rPr/>
          </w:pPr>
          <w:hyperlink w:anchor="__RefHeading___Toc389877_1479056682">
            <w:r>
              <w:rPr>
                <w:webHidden/>
                <w:rStyle w:val="IndexLink"/>
                <w:rtl w:val="true"/>
              </w:rPr>
              <w:t>شیخ طبرسی</w:t>
            </w:r>
            <w:r>
              <w:rPr>
                <w:rStyle w:val="IndexLink"/>
                <w:rtl w:val="true"/>
              </w:rPr>
              <w:t>(</w:t>
            </w:r>
            <w:r>
              <w:rPr>
                <w:rStyle w:val="IndexLink"/>
                <w:rtl w:val="true"/>
              </w:rPr>
              <w:t>رحمة الله علیه</w:t>
            </w:r>
            <w:r>
              <w:rPr>
                <w:rStyle w:val="IndexLink"/>
                <w:rtl w:val="true"/>
              </w:rPr>
              <w:t xml:space="preserve">) </w:t>
            </w:r>
            <w:r>
              <w:rPr>
                <w:rStyle w:val="IndexLink"/>
                <w:rtl w:val="true"/>
              </w:rPr>
              <w:t>پیشوای مفسران</w:t>
            </w:r>
            <w:r>
              <w:rPr>
                <w:rStyle w:val="IndexLink"/>
                <w:rtl w:val="true"/>
              </w:rPr>
              <w:t>(</w:t>
            </w:r>
            <w:r>
              <w:rPr>
                <w:rStyle w:val="IndexLink"/>
              </w:rPr>
              <w:t>۴۶۸</w:t>
            </w:r>
            <w:r>
              <w:rPr>
                <w:rStyle w:val="IndexLink"/>
                <w:rtl w:val="true"/>
              </w:rPr>
              <w:t>تا</w:t>
            </w:r>
            <w:r>
              <w:rPr>
                <w:rStyle w:val="IndexLink"/>
              </w:rPr>
              <w:t>۵۴۸</w:t>
            </w:r>
            <w:r>
              <w:rPr>
                <w:rStyle w:val="IndexLink"/>
                <w:rtl w:val="true"/>
              </w:rPr>
              <w:t xml:space="preserve"> ق</w:t>
            </w:r>
            <w:r>
              <w:rPr>
                <w:rStyle w:val="IndexLink"/>
                <w:rtl w:val="true"/>
              </w:rPr>
              <w:t>)</w:t>
              <w:tab/>
            </w:r>
            <w:r>
              <w:rPr>
                <w:rStyle w:val="IndexLink"/>
              </w:rPr>
              <w:t>140</w:t>
            </w:r>
          </w:hyperlink>
        </w:p>
        <w:p>
          <w:pPr>
            <w:pStyle w:val="Contents4"/>
            <w:tabs>
              <w:tab w:val="clear" w:pos="8176"/>
              <w:tab w:val="right" w:pos="9026" w:leader="dot"/>
            </w:tabs>
            <w:rPr/>
          </w:pPr>
          <w:hyperlink w:anchor="__RefHeading___Toc389879_1479056682">
            <w:r>
              <w:rPr>
                <w:webHidden/>
                <w:rStyle w:val="IndexLink"/>
                <w:rtl w:val="true"/>
              </w:rPr>
              <w:t xml:space="preserve">شیخ‌محمد عارف عباسی معروف به پیر پالان‌دوز </w:t>
            </w:r>
            <w:r>
              <w:rPr>
                <w:rStyle w:val="IndexLink"/>
                <w:rtl w:val="true"/>
              </w:rPr>
              <w:t>(</w:t>
            </w:r>
            <w:r>
              <w:rPr>
                <w:rStyle w:val="IndexLink"/>
                <w:rtl w:val="true"/>
              </w:rPr>
              <w:t xml:space="preserve">زنده در قرن </w:t>
            </w:r>
            <w:r>
              <w:rPr>
                <w:rStyle w:val="IndexLink"/>
              </w:rPr>
              <w:t>10</w:t>
            </w:r>
            <w:r>
              <w:rPr>
                <w:rStyle w:val="IndexLink"/>
                <w:rtl w:val="true"/>
              </w:rPr>
              <w:t>ق</w:t>
            </w:r>
            <w:r>
              <w:rPr>
                <w:rStyle w:val="IndexLink"/>
                <w:rtl w:val="true"/>
              </w:rPr>
              <w:t>)</w:t>
              <w:tab/>
            </w:r>
            <w:r>
              <w:rPr>
                <w:rStyle w:val="IndexLink"/>
              </w:rPr>
              <w:t>141</w:t>
            </w:r>
          </w:hyperlink>
        </w:p>
        <w:p>
          <w:pPr>
            <w:pStyle w:val="Contents4"/>
            <w:tabs>
              <w:tab w:val="clear" w:pos="8176"/>
              <w:tab w:val="right" w:pos="9026" w:leader="dot"/>
            </w:tabs>
            <w:rPr/>
          </w:pPr>
          <w:hyperlink w:anchor="__RefHeading___Toc389881_1479056682">
            <w:r>
              <w:rPr>
                <w:webHidden/>
                <w:rStyle w:val="IndexLink"/>
                <w:rtl w:val="true"/>
              </w:rPr>
              <w:t>شیخ بهایی</w:t>
            </w:r>
            <w:r>
              <w:rPr>
                <w:rStyle w:val="IndexLink"/>
                <w:rtl w:val="true"/>
              </w:rPr>
              <w:t>(</w:t>
            </w:r>
            <w:r>
              <w:rPr>
                <w:rStyle w:val="IndexLink"/>
                <w:rtl w:val="true"/>
              </w:rPr>
              <w:t>رحمة الله علیه</w:t>
            </w:r>
            <w:r>
              <w:rPr>
                <w:rStyle w:val="IndexLink"/>
                <w:rtl w:val="true"/>
              </w:rPr>
              <w:t xml:space="preserve">) </w:t>
            </w:r>
            <w:r>
              <w:rPr>
                <w:rStyle w:val="IndexLink"/>
                <w:rtl w:val="true"/>
              </w:rPr>
              <w:t xml:space="preserve">فقیه ذوفنون </w:t>
            </w:r>
            <w:r>
              <w:rPr>
                <w:rStyle w:val="IndexLink"/>
                <w:rtl w:val="true"/>
              </w:rPr>
              <w:t>(</w:t>
            </w:r>
            <w:r>
              <w:rPr>
                <w:rStyle w:val="IndexLink"/>
              </w:rPr>
              <w:t>۹۵۳</w:t>
            </w:r>
            <w:r>
              <w:rPr>
                <w:rStyle w:val="IndexLink"/>
                <w:rtl w:val="true"/>
              </w:rPr>
              <w:t>تا</w:t>
            </w:r>
            <w:r>
              <w:rPr>
                <w:rStyle w:val="IndexLink"/>
              </w:rPr>
              <w:t>۱۰۳۰</w:t>
            </w:r>
            <w:r>
              <w:rPr>
                <w:rStyle w:val="IndexLink"/>
                <w:rtl w:val="true"/>
              </w:rPr>
              <w:t xml:space="preserve">یا </w:t>
            </w:r>
            <w:r>
              <w:rPr>
                <w:rStyle w:val="IndexLink"/>
              </w:rPr>
              <w:t>1031</w:t>
            </w:r>
            <w:r>
              <w:rPr>
                <w:rStyle w:val="IndexLink"/>
                <w:rtl w:val="true"/>
              </w:rPr>
              <w:t>ق</w:t>
            </w:r>
            <w:r>
              <w:rPr>
                <w:rStyle w:val="IndexLink"/>
                <w:rtl w:val="true"/>
              </w:rPr>
              <w:t>)</w:t>
              <w:tab/>
            </w:r>
            <w:r>
              <w:rPr>
                <w:rStyle w:val="IndexLink"/>
              </w:rPr>
              <w:t>141</w:t>
            </w:r>
          </w:hyperlink>
        </w:p>
        <w:p>
          <w:pPr>
            <w:pStyle w:val="Contents4"/>
            <w:tabs>
              <w:tab w:val="clear" w:pos="8176"/>
              <w:tab w:val="right" w:pos="9026" w:leader="dot"/>
            </w:tabs>
            <w:rPr/>
          </w:pPr>
          <w:hyperlink w:anchor="__RefHeading___Toc389883_1479056682">
            <w:r>
              <w:rPr>
                <w:webHidden/>
                <w:rStyle w:val="IndexLink"/>
                <w:rtl w:val="true"/>
              </w:rPr>
              <w:t>شیخ‌حُرّ عاملی</w:t>
            </w:r>
            <w:r>
              <w:rPr>
                <w:rStyle w:val="IndexLink"/>
                <w:rtl w:val="true"/>
              </w:rPr>
              <w:t>(</w:t>
            </w:r>
            <w:r>
              <w:rPr>
                <w:rStyle w:val="IndexLink"/>
                <w:rtl w:val="true"/>
              </w:rPr>
              <w:t>رحمة الله علیه</w:t>
            </w:r>
            <w:r>
              <w:rPr>
                <w:rStyle w:val="IndexLink"/>
                <w:rtl w:val="true"/>
              </w:rPr>
              <w:t>) (</w:t>
            </w:r>
            <w:r>
              <w:rPr>
                <w:rStyle w:val="IndexLink"/>
              </w:rPr>
              <w:t>۱۰۳۳</w:t>
            </w:r>
            <w:r>
              <w:rPr>
                <w:rStyle w:val="IndexLink"/>
                <w:rtl w:val="true"/>
              </w:rPr>
              <w:t>تا</w:t>
            </w:r>
            <w:r>
              <w:rPr>
                <w:rStyle w:val="IndexLink"/>
              </w:rPr>
              <w:t>۱۱۰۴</w:t>
            </w:r>
            <w:r>
              <w:rPr>
                <w:rStyle w:val="IndexLink"/>
                <w:rtl w:val="true"/>
              </w:rPr>
              <w:t>ق</w:t>
            </w:r>
            <w:r>
              <w:rPr>
                <w:rStyle w:val="IndexLink"/>
                <w:rtl w:val="true"/>
              </w:rPr>
              <w:t>)</w:t>
              <w:tab/>
            </w:r>
            <w:r>
              <w:rPr>
                <w:rStyle w:val="IndexLink"/>
              </w:rPr>
              <w:t>142</w:t>
            </w:r>
          </w:hyperlink>
        </w:p>
        <w:p>
          <w:pPr>
            <w:pStyle w:val="Contents4"/>
            <w:tabs>
              <w:tab w:val="clear" w:pos="8176"/>
              <w:tab w:val="right" w:pos="9026" w:leader="dot"/>
            </w:tabs>
            <w:rPr/>
          </w:pPr>
          <w:hyperlink w:anchor="__RefHeading___Toc389885_1479056682">
            <w:r>
              <w:rPr>
                <w:webHidden/>
                <w:rStyle w:val="IndexLink"/>
                <w:rtl w:val="true"/>
              </w:rPr>
              <w:t>شیخ‌هاشم قزوینی</w:t>
            </w:r>
            <w:r>
              <w:rPr>
                <w:rStyle w:val="IndexLink"/>
                <w:rtl w:val="true"/>
              </w:rPr>
              <w:t>(</w:t>
            </w:r>
            <w:r>
              <w:rPr>
                <w:rStyle w:val="IndexLink"/>
                <w:rtl w:val="true"/>
              </w:rPr>
              <w:t>رحمة الله علیه</w:t>
            </w:r>
            <w:r>
              <w:rPr>
                <w:rStyle w:val="IndexLink"/>
                <w:rtl w:val="true"/>
              </w:rPr>
              <w:t>) (</w:t>
            </w:r>
            <w:r>
              <w:rPr>
                <w:rStyle w:val="IndexLink"/>
              </w:rPr>
              <w:t>۱۲۷۰</w:t>
            </w:r>
            <w:r>
              <w:rPr>
                <w:rStyle w:val="IndexLink"/>
                <w:rtl w:val="true"/>
              </w:rPr>
              <w:t>تا</w:t>
            </w:r>
            <w:r>
              <w:rPr>
                <w:rStyle w:val="IndexLink"/>
              </w:rPr>
              <w:t>۱۳۳۹</w:t>
            </w:r>
            <w:r>
              <w:rPr>
                <w:rStyle w:val="IndexLink"/>
                <w:rtl w:val="true"/>
              </w:rPr>
              <w:t>ش</w:t>
            </w:r>
            <w:r>
              <w:rPr>
                <w:rStyle w:val="IndexLink"/>
                <w:rtl w:val="true"/>
              </w:rPr>
              <w:t>)</w:t>
              <w:tab/>
            </w:r>
            <w:r>
              <w:rPr>
                <w:rStyle w:val="IndexLink"/>
              </w:rPr>
              <w:t>143</w:t>
            </w:r>
          </w:hyperlink>
        </w:p>
        <w:p>
          <w:pPr>
            <w:pStyle w:val="Contents4"/>
            <w:tabs>
              <w:tab w:val="clear" w:pos="8176"/>
              <w:tab w:val="right" w:pos="9026" w:leader="dot"/>
            </w:tabs>
            <w:rPr/>
          </w:pPr>
          <w:hyperlink w:anchor="__RefHeading___Toc389887_1479056682">
            <w:r>
              <w:rPr>
                <w:webHidden/>
                <w:rStyle w:val="IndexLink"/>
                <w:rtl w:val="true"/>
              </w:rPr>
              <w:t>حاج حسن علی اصفهانی مشهور به نخودکی</w:t>
            </w:r>
            <w:r>
              <w:rPr>
                <w:rStyle w:val="IndexLink"/>
                <w:rtl w:val="true"/>
              </w:rPr>
              <w:t>(</w:t>
            </w:r>
            <w:r>
              <w:rPr>
                <w:rStyle w:val="IndexLink"/>
              </w:rPr>
              <w:t>1279</w:t>
            </w:r>
            <w:r>
              <w:rPr>
                <w:rStyle w:val="IndexLink"/>
                <w:rtl w:val="true"/>
              </w:rPr>
              <w:t>-</w:t>
            </w:r>
            <w:r>
              <w:rPr>
                <w:rStyle w:val="IndexLink"/>
              </w:rPr>
              <w:t>1361</w:t>
            </w:r>
            <w:r>
              <w:rPr>
                <w:rStyle w:val="IndexLink"/>
                <w:rtl w:val="true"/>
              </w:rPr>
              <w:t xml:space="preserve"> </w:t>
            </w:r>
            <w:r>
              <w:rPr>
                <w:rStyle w:val="IndexLink"/>
                <w:rtl w:val="true"/>
              </w:rPr>
              <w:t>ق</w:t>
            </w:r>
            <w:r>
              <w:rPr>
                <w:rStyle w:val="IndexLink"/>
                <w:rtl w:val="true"/>
              </w:rPr>
              <w:t>)</w:t>
              <w:tab/>
            </w:r>
            <w:r>
              <w:rPr>
                <w:rStyle w:val="IndexLink"/>
              </w:rPr>
              <w:t>143</w:t>
            </w:r>
          </w:hyperlink>
        </w:p>
        <w:p>
          <w:pPr>
            <w:pStyle w:val="Contents4"/>
            <w:tabs>
              <w:tab w:val="clear" w:pos="8176"/>
              <w:tab w:val="right" w:pos="9026" w:leader="dot"/>
            </w:tabs>
            <w:rPr/>
          </w:pPr>
          <w:hyperlink w:anchor="__RefHeading___Toc389889_1479056682">
            <w:r>
              <w:rPr>
                <w:webHidden/>
                <w:rStyle w:val="IndexLink"/>
                <w:rtl w:val="true"/>
              </w:rPr>
              <w:t>آیت‌الله میلانی</w:t>
            </w:r>
            <w:r>
              <w:rPr>
                <w:rStyle w:val="IndexLink"/>
                <w:rtl w:val="true"/>
              </w:rPr>
              <w:t>(</w:t>
            </w:r>
            <w:r>
              <w:rPr>
                <w:rStyle w:val="IndexLink"/>
                <w:rtl w:val="true"/>
              </w:rPr>
              <w:t>رحمة الله علیه</w:t>
            </w:r>
            <w:r>
              <w:rPr>
                <w:rStyle w:val="IndexLink"/>
                <w:rtl w:val="true"/>
              </w:rPr>
              <w:t xml:space="preserve">) </w:t>
            </w:r>
            <w:r>
              <w:rPr>
                <w:rStyle w:val="IndexLink"/>
                <w:rtl w:val="true"/>
              </w:rPr>
              <w:t xml:space="preserve">مرجع بیدار </w:t>
            </w:r>
            <w:r>
              <w:rPr>
                <w:rStyle w:val="IndexLink"/>
                <w:rtl w:val="true"/>
              </w:rPr>
              <w:t>(</w:t>
            </w:r>
            <w:r>
              <w:rPr>
                <w:rStyle w:val="IndexLink"/>
              </w:rPr>
              <w:t>۱۳۱۳</w:t>
            </w:r>
            <w:r>
              <w:rPr>
                <w:rStyle w:val="IndexLink"/>
                <w:rtl w:val="true"/>
              </w:rPr>
              <w:t>تا</w:t>
            </w:r>
            <w:r>
              <w:rPr>
                <w:rStyle w:val="IndexLink"/>
              </w:rPr>
              <w:t>۱۳۹۵</w:t>
            </w:r>
            <w:r>
              <w:rPr>
                <w:rStyle w:val="IndexLink"/>
                <w:rtl w:val="true"/>
              </w:rPr>
              <w:t>ق</w:t>
            </w:r>
            <w:r>
              <w:rPr>
                <w:rStyle w:val="IndexLink"/>
                <w:rtl w:val="true"/>
              </w:rPr>
              <w:t>)</w:t>
              <w:tab/>
            </w:r>
            <w:r>
              <w:rPr>
                <w:rStyle w:val="IndexLink"/>
              </w:rPr>
              <w:t>144</w:t>
            </w:r>
          </w:hyperlink>
        </w:p>
        <w:p>
          <w:pPr>
            <w:pStyle w:val="Contents4"/>
            <w:tabs>
              <w:tab w:val="clear" w:pos="8176"/>
              <w:tab w:val="right" w:pos="9026" w:leader="dot"/>
            </w:tabs>
            <w:rPr/>
          </w:pPr>
          <w:hyperlink w:anchor="__RefHeading___Toc389891_1479056682">
            <w:r>
              <w:rPr>
                <w:webHidden/>
                <w:rStyle w:val="IndexLink"/>
                <w:rtl w:val="true"/>
              </w:rPr>
              <w:t>شیخ‌مجتبی قزوینی</w:t>
            </w:r>
            <w:r>
              <w:rPr>
                <w:rStyle w:val="IndexLink"/>
                <w:rtl w:val="true"/>
              </w:rPr>
              <w:t>(</w:t>
            </w:r>
            <w:r>
              <w:rPr>
                <w:rStyle w:val="IndexLink"/>
                <w:rtl w:val="true"/>
              </w:rPr>
              <w:t>رحمة الله علیه</w:t>
            </w:r>
            <w:r>
              <w:rPr>
                <w:rStyle w:val="IndexLink"/>
                <w:rtl w:val="true"/>
              </w:rPr>
              <w:t xml:space="preserve">) </w:t>
            </w:r>
            <w:r>
              <w:rPr>
                <w:rStyle w:val="IndexLink"/>
                <w:rtl w:val="true"/>
              </w:rPr>
              <w:t xml:space="preserve">حکیم قرآنی </w:t>
            </w:r>
            <w:r>
              <w:rPr>
                <w:rStyle w:val="IndexLink"/>
                <w:rtl w:val="true"/>
              </w:rPr>
              <w:t>(</w:t>
            </w:r>
            <w:r>
              <w:rPr>
                <w:rStyle w:val="IndexLink"/>
              </w:rPr>
              <w:t>۱۳۱۸</w:t>
            </w:r>
            <w:r>
              <w:rPr>
                <w:rStyle w:val="IndexLink"/>
                <w:rtl w:val="true"/>
              </w:rPr>
              <w:t xml:space="preserve">تا </w:t>
            </w:r>
            <w:r>
              <w:rPr>
                <w:rStyle w:val="IndexLink"/>
              </w:rPr>
              <w:t>۱۳۸۶</w:t>
            </w:r>
            <w:r>
              <w:rPr>
                <w:rStyle w:val="IndexLink"/>
                <w:rtl w:val="true"/>
              </w:rPr>
              <w:t>ق</w:t>
            </w:r>
            <w:r>
              <w:rPr>
                <w:rStyle w:val="IndexLink"/>
                <w:rtl w:val="true"/>
              </w:rPr>
              <w:t>)</w:t>
              <w:tab/>
            </w:r>
            <w:r>
              <w:rPr>
                <w:rStyle w:val="IndexLink"/>
              </w:rPr>
              <w:t>145</w:t>
            </w:r>
          </w:hyperlink>
        </w:p>
        <w:p>
          <w:pPr>
            <w:pStyle w:val="Contents4"/>
            <w:tabs>
              <w:tab w:val="clear" w:pos="8176"/>
              <w:tab w:val="right" w:pos="9026" w:leader="dot"/>
            </w:tabs>
            <w:rPr/>
          </w:pPr>
          <w:hyperlink w:anchor="__RefHeading___Toc389893_1479056682">
            <w:r>
              <w:rPr>
                <w:webHidden/>
                <w:rStyle w:val="IndexLink"/>
                <w:rtl w:val="true"/>
              </w:rPr>
              <w:t>علامۀ جعفری</w:t>
            </w:r>
            <w:r>
              <w:rPr>
                <w:rStyle w:val="IndexLink"/>
                <w:rtl w:val="true"/>
              </w:rPr>
              <w:t>(</w:t>
            </w:r>
            <w:r>
              <w:rPr>
                <w:rStyle w:val="IndexLink"/>
                <w:rtl w:val="true"/>
              </w:rPr>
              <w:t>رحمة الله علیه</w:t>
            </w:r>
            <w:r>
              <w:rPr>
                <w:rStyle w:val="IndexLink"/>
                <w:rtl w:val="true"/>
              </w:rPr>
              <w:t>) (</w:t>
            </w:r>
            <w:r>
              <w:rPr>
                <w:rStyle w:val="IndexLink"/>
              </w:rPr>
              <w:t>۱۳۰۴</w:t>
            </w:r>
            <w:r>
              <w:rPr>
                <w:rStyle w:val="IndexLink"/>
                <w:rtl w:val="true"/>
              </w:rPr>
              <w:t>تا</w:t>
            </w:r>
            <w:r>
              <w:rPr>
                <w:rStyle w:val="IndexLink"/>
              </w:rPr>
              <w:t>۱۳۷۷</w:t>
            </w:r>
            <w:r>
              <w:rPr>
                <w:rStyle w:val="IndexLink"/>
                <w:rtl w:val="true"/>
              </w:rPr>
              <w:t>ش</w:t>
            </w:r>
            <w:r>
              <w:rPr>
                <w:rStyle w:val="IndexLink"/>
                <w:rtl w:val="true"/>
              </w:rPr>
              <w:t>)</w:t>
              <w:tab/>
            </w:r>
            <w:r>
              <w:rPr>
                <w:rStyle w:val="IndexLink"/>
              </w:rPr>
              <w:t>146</w:t>
            </w:r>
          </w:hyperlink>
        </w:p>
        <w:p>
          <w:pPr>
            <w:pStyle w:val="Contents4"/>
            <w:tabs>
              <w:tab w:val="clear" w:pos="8176"/>
              <w:tab w:val="right" w:pos="9026" w:leader="dot"/>
            </w:tabs>
            <w:rPr/>
          </w:pPr>
          <w:hyperlink w:anchor="__RefHeading___Toc389895_1479056682">
            <w:r>
              <w:rPr>
                <w:webHidden/>
                <w:rStyle w:val="IndexLink"/>
                <w:rtl w:val="true"/>
              </w:rPr>
              <w:t xml:space="preserve">علامه سیدجلال‌الدین آشتیانی </w:t>
            </w:r>
            <w:r>
              <w:rPr>
                <w:rStyle w:val="IndexLink"/>
                <w:rtl w:val="true"/>
              </w:rPr>
              <w:t>(</w:t>
            </w:r>
            <w:r>
              <w:rPr>
                <w:rStyle w:val="IndexLink"/>
                <w:rtl w:val="true"/>
              </w:rPr>
              <w:t>رحمة الله علیه</w:t>
            </w:r>
            <w:r>
              <w:rPr>
                <w:rStyle w:val="IndexLink"/>
                <w:rtl w:val="true"/>
              </w:rPr>
              <w:t xml:space="preserve">) </w:t>
            </w:r>
            <w:r>
              <w:rPr>
                <w:rStyle w:val="IndexLink"/>
                <w:rtl w:val="true"/>
              </w:rPr>
              <w:t>ملاصدرای قرن</w:t>
            </w:r>
            <w:r>
              <w:rPr>
                <w:rStyle w:val="IndexLink"/>
                <w:rtl w:val="true"/>
              </w:rPr>
              <w:t>(</w:t>
            </w:r>
            <w:r>
              <w:rPr>
                <w:rStyle w:val="IndexLink"/>
              </w:rPr>
              <w:t>۱۳۰۴</w:t>
            </w:r>
            <w:r>
              <w:rPr>
                <w:rStyle w:val="IndexLink"/>
                <w:rtl w:val="true"/>
              </w:rPr>
              <w:t>تا</w:t>
            </w:r>
            <w:r>
              <w:rPr>
                <w:rStyle w:val="IndexLink"/>
              </w:rPr>
              <w:t>۱۳۸۴</w:t>
            </w:r>
            <w:r>
              <w:rPr>
                <w:rStyle w:val="IndexLink"/>
                <w:rtl w:val="true"/>
              </w:rPr>
              <w:t>ش</w:t>
            </w:r>
            <w:r>
              <w:rPr>
                <w:rStyle w:val="IndexLink"/>
                <w:rtl w:val="true"/>
              </w:rPr>
              <w:t>)</w:t>
              <w:tab/>
            </w:r>
            <w:r>
              <w:rPr>
                <w:rStyle w:val="IndexLink"/>
              </w:rPr>
              <w:t>147</w:t>
            </w:r>
          </w:hyperlink>
        </w:p>
        <w:p>
          <w:pPr>
            <w:pStyle w:val="Contents4"/>
            <w:tabs>
              <w:tab w:val="clear" w:pos="8176"/>
              <w:tab w:val="right" w:pos="9026" w:leader="dot"/>
            </w:tabs>
            <w:rPr/>
          </w:pPr>
          <w:hyperlink w:anchor="__RefHeading___Toc389897_1479056682">
            <w:r>
              <w:rPr>
                <w:webHidden/>
                <w:rStyle w:val="IndexLink"/>
                <w:rtl w:val="true"/>
              </w:rPr>
              <w:t xml:space="preserve">سید عبدالکریم هاشمی‌نژاد </w:t>
            </w:r>
            <w:r>
              <w:rPr>
                <w:rStyle w:val="IndexLink"/>
                <w:rtl w:val="true"/>
              </w:rPr>
              <w:t>(</w:t>
            </w:r>
            <w:r>
              <w:rPr>
                <w:rStyle w:val="IndexLink"/>
              </w:rPr>
              <w:t>۱۳</w:t>
            </w:r>
            <w:r>
              <w:rPr>
                <w:rStyle w:val="IndexLink"/>
              </w:rPr>
              <w:t>11</w:t>
            </w:r>
            <w:r>
              <w:rPr>
                <w:rStyle w:val="IndexLink"/>
                <w:rtl w:val="true"/>
              </w:rPr>
              <w:t>تا</w:t>
            </w:r>
            <w:r>
              <w:rPr>
                <w:rStyle w:val="IndexLink"/>
              </w:rPr>
              <w:t>۱۳</w:t>
            </w:r>
            <w:r>
              <w:rPr>
                <w:rStyle w:val="IndexLink"/>
              </w:rPr>
              <w:t>60</w:t>
            </w:r>
            <w:r>
              <w:rPr>
                <w:rStyle w:val="IndexLink"/>
                <w:rtl w:val="true"/>
              </w:rPr>
              <w:t>ش</w:t>
            </w:r>
            <w:r>
              <w:rPr>
                <w:rStyle w:val="IndexLink"/>
                <w:rtl w:val="true"/>
              </w:rPr>
              <w:t>)</w:t>
              <w:tab/>
            </w:r>
            <w:r>
              <w:rPr>
                <w:rStyle w:val="IndexLink"/>
              </w:rPr>
              <w:t>148</w:t>
            </w:r>
          </w:hyperlink>
        </w:p>
        <w:p>
          <w:pPr>
            <w:pStyle w:val="Contents4"/>
            <w:tabs>
              <w:tab w:val="clear" w:pos="8176"/>
              <w:tab w:val="right" w:pos="9026" w:leader="dot"/>
            </w:tabs>
            <w:rPr/>
          </w:pPr>
          <w:hyperlink w:anchor="__RefHeading___Toc389899_1479056682">
            <w:r>
              <w:rPr>
                <w:webHidden/>
                <w:rStyle w:val="IndexLink"/>
                <w:rtl w:val="true"/>
              </w:rPr>
              <w:t>سردار شهید سید محمد تقی رضوی مبرقع</w:t>
            </w:r>
            <w:r>
              <w:rPr>
                <w:rStyle w:val="IndexLink"/>
                <w:rtl w:val="true"/>
              </w:rPr>
              <w:tab/>
            </w:r>
            <w:r>
              <w:rPr>
                <w:rStyle w:val="IndexLink"/>
              </w:rPr>
              <w:t>149</w:t>
            </w:r>
          </w:hyperlink>
        </w:p>
        <w:p>
          <w:pPr>
            <w:pStyle w:val="Contents4"/>
            <w:tabs>
              <w:tab w:val="clear" w:pos="8176"/>
              <w:tab w:val="right" w:pos="9026" w:leader="dot"/>
            </w:tabs>
            <w:rPr/>
          </w:pPr>
          <w:hyperlink w:anchor="__RefHeading___Toc389901_1479056682">
            <w:r>
              <w:rPr>
                <w:webHidden/>
                <w:rStyle w:val="IndexLink"/>
                <w:rtl w:val="true"/>
              </w:rPr>
              <w:t>شهدای عاشورای حرم رضوی</w:t>
            </w:r>
            <w:r>
              <w:rPr>
                <w:rStyle w:val="IndexLink"/>
                <w:rtl w:val="true"/>
              </w:rPr>
              <w:tab/>
            </w:r>
            <w:r>
              <w:rPr>
                <w:rStyle w:val="IndexLink"/>
              </w:rPr>
              <w:t>149</w:t>
            </w:r>
          </w:hyperlink>
        </w:p>
        <w:p>
          <w:pPr>
            <w:pStyle w:val="Contents4"/>
            <w:tabs>
              <w:tab w:val="clear" w:pos="8176"/>
              <w:tab w:val="right" w:pos="9026" w:leader="dot"/>
            </w:tabs>
            <w:rPr/>
          </w:pPr>
          <w:hyperlink w:anchor="__RefHeading___Toc389903_1479056682">
            <w:r>
              <w:rPr>
                <w:webHidden/>
                <w:rStyle w:val="IndexLink"/>
                <w:rtl w:val="true"/>
              </w:rPr>
              <w:t xml:space="preserve">آیت الله عباس واعظ طبسی </w:t>
            </w:r>
            <w:r>
              <w:rPr>
                <w:rStyle w:val="IndexLink"/>
                <w:rtl w:val="true"/>
              </w:rPr>
              <w:t>(</w:t>
            </w:r>
            <w:r>
              <w:rPr>
                <w:rStyle w:val="IndexLink"/>
              </w:rPr>
              <w:t>۱۳۱۴</w:t>
            </w:r>
            <w:r>
              <w:rPr>
                <w:rStyle w:val="IndexLink"/>
                <w:rtl w:val="true"/>
              </w:rPr>
              <w:t>تا</w:t>
            </w:r>
            <w:r>
              <w:rPr>
                <w:rStyle w:val="IndexLink"/>
              </w:rPr>
              <w:t>۱۳۹۴</w:t>
            </w:r>
            <w:r>
              <w:rPr>
                <w:rStyle w:val="IndexLink"/>
                <w:rtl w:val="true"/>
              </w:rPr>
              <w:t>ش</w:t>
            </w:r>
            <w:r>
              <w:rPr>
                <w:rStyle w:val="IndexLink"/>
                <w:rtl w:val="true"/>
              </w:rPr>
              <w:t>)</w:t>
              <w:tab/>
            </w:r>
            <w:r>
              <w:rPr>
                <w:rStyle w:val="IndexLink"/>
              </w:rPr>
              <w:t>150</w:t>
            </w:r>
          </w:hyperlink>
        </w:p>
        <w:p>
          <w:pPr>
            <w:pStyle w:val="Contents3"/>
            <w:tabs>
              <w:tab w:val="clear" w:pos="8459"/>
              <w:tab w:val="right" w:pos="9026" w:leader="dot"/>
            </w:tabs>
            <w:rPr/>
          </w:pPr>
          <w:hyperlink w:anchor="__RefHeading___Toc389905_1479056682">
            <w:r>
              <w:rPr>
                <w:webHidden/>
                <w:rStyle w:val="IndexLink"/>
                <w:rtl w:val="true"/>
              </w:rPr>
              <w:t>برخی دیگر از مشاهیر مدفون در حرم مطهر</w:t>
            </w:r>
            <w:r>
              <w:rPr>
                <w:rStyle w:val="IndexLink"/>
                <w:rtl w:val="true"/>
              </w:rPr>
              <w:tab/>
            </w:r>
            <w:r>
              <w:rPr>
                <w:rStyle w:val="IndexLink"/>
              </w:rPr>
              <w:t>150</w:t>
            </w:r>
          </w:hyperlink>
        </w:p>
        <w:p>
          <w:pPr>
            <w:pStyle w:val="Contents4"/>
            <w:tabs>
              <w:tab w:val="clear" w:pos="8176"/>
              <w:tab w:val="right" w:pos="9026" w:leader="dot"/>
            </w:tabs>
            <w:rPr/>
          </w:pPr>
          <w:hyperlink w:anchor="__RefHeading___Toc389907_1479056682">
            <w:r>
              <w:rPr>
                <w:webHidden/>
                <w:rStyle w:val="IndexLink"/>
                <w:rtl w:val="true"/>
              </w:rPr>
              <w:t>صحن آزادی</w:t>
            </w:r>
            <w:r>
              <w:rPr>
                <w:rStyle w:val="IndexLink"/>
                <w:rtl w:val="true"/>
              </w:rPr>
              <w:tab/>
            </w:r>
            <w:r>
              <w:rPr>
                <w:rStyle w:val="IndexLink"/>
              </w:rPr>
              <w:t>150</w:t>
            </w:r>
          </w:hyperlink>
        </w:p>
        <w:p>
          <w:pPr>
            <w:pStyle w:val="Contents4"/>
            <w:tabs>
              <w:tab w:val="clear" w:pos="8176"/>
              <w:tab w:val="right" w:pos="9026" w:leader="dot"/>
            </w:tabs>
            <w:rPr/>
          </w:pPr>
          <w:hyperlink w:anchor="__RefHeading___Toc389909_1479056682">
            <w:r>
              <w:rPr>
                <w:webHidden/>
                <w:rStyle w:val="IndexLink"/>
                <w:rtl w:val="true"/>
              </w:rPr>
              <w:t>صحن انقلاب</w:t>
            </w:r>
            <w:r>
              <w:rPr>
                <w:rStyle w:val="IndexLink"/>
                <w:rtl w:val="true"/>
              </w:rPr>
              <w:tab/>
            </w:r>
            <w:r>
              <w:rPr>
                <w:rStyle w:val="IndexLink"/>
              </w:rPr>
              <w:t>150</w:t>
            </w:r>
          </w:hyperlink>
        </w:p>
        <w:p>
          <w:pPr>
            <w:pStyle w:val="Contents4"/>
            <w:tabs>
              <w:tab w:val="clear" w:pos="8176"/>
              <w:tab w:val="right" w:pos="9026" w:leader="dot"/>
            </w:tabs>
            <w:rPr/>
          </w:pPr>
          <w:hyperlink w:anchor="__RefHeading___Toc389911_1479056682">
            <w:r>
              <w:rPr>
                <w:webHidden/>
                <w:rStyle w:val="IndexLink"/>
                <w:rtl w:val="true"/>
              </w:rPr>
              <w:t>صحن جمهوری اسلامی</w:t>
            </w:r>
            <w:r>
              <w:rPr>
                <w:rStyle w:val="IndexLink"/>
                <w:rtl w:val="true"/>
              </w:rPr>
              <w:tab/>
            </w:r>
            <w:r>
              <w:rPr>
                <w:rStyle w:val="IndexLink"/>
              </w:rPr>
              <w:t>151</w:t>
            </w:r>
          </w:hyperlink>
        </w:p>
        <w:p>
          <w:pPr>
            <w:pStyle w:val="Contents4"/>
            <w:tabs>
              <w:tab w:val="clear" w:pos="8176"/>
              <w:tab w:val="right" w:pos="9026" w:leader="dot"/>
            </w:tabs>
            <w:rPr/>
          </w:pPr>
          <w:hyperlink w:anchor="__RefHeading___Toc389913_1479056682">
            <w:r>
              <w:rPr>
                <w:webHidden/>
                <w:rStyle w:val="IndexLink"/>
                <w:rtl w:val="true"/>
              </w:rPr>
              <w:t>رواق دارالعباد</w:t>
            </w:r>
            <w:r>
              <w:rPr>
                <w:rStyle w:val="IndexLink"/>
                <w:rtl w:val="true"/>
              </w:rPr>
              <w:tab/>
            </w:r>
            <w:r>
              <w:rPr>
                <w:rStyle w:val="IndexLink"/>
              </w:rPr>
              <w:t>151</w:t>
            </w:r>
          </w:hyperlink>
        </w:p>
        <w:p>
          <w:pPr>
            <w:pStyle w:val="Contents4"/>
            <w:tabs>
              <w:tab w:val="clear" w:pos="8176"/>
              <w:tab w:val="right" w:pos="9026" w:leader="dot"/>
            </w:tabs>
            <w:rPr/>
          </w:pPr>
          <w:hyperlink w:anchor="__RefHeading___Toc389915_1479056682">
            <w:r>
              <w:rPr>
                <w:webHidden/>
                <w:rStyle w:val="IndexLink"/>
                <w:rtl w:val="true"/>
              </w:rPr>
              <w:t>رواق دارالسرور</w:t>
            </w:r>
            <w:r>
              <w:rPr>
                <w:rStyle w:val="IndexLink"/>
                <w:rtl w:val="true"/>
              </w:rPr>
              <w:tab/>
            </w:r>
            <w:r>
              <w:rPr>
                <w:rStyle w:val="IndexLink"/>
              </w:rPr>
              <w:t>151</w:t>
            </w:r>
          </w:hyperlink>
        </w:p>
        <w:p>
          <w:pPr>
            <w:pStyle w:val="Contents4"/>
            <w:tabs>
              <w:tab w:val="clear" w:pos="8176"/>
              <w:tab w:val="right" w:pos="9026" w:leader="dot"/>
            </w:tabs>
            <w:rPr/>
          </w:pPr>
          <w:hyperlink w:anchor="__RefHeading___Toc389917_1479056682">
            <w:r>
              <w:rPr>
                <w:webHidden/>
                <w:rStyle w:val="IndexLink"/>
                <w:rtl w:val="true"/>
              </w:rPr>
              <w:t>رواق دارالسلام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389919_1479056682">
            <w:r>
              <w:rPr>
                <w:webHidden/>
                <w:rStyle w:val="IndexLink"/>
                <w:rtl w:val="true"/>
              </w:rPr>
              <w:t>رواق دار الفیض</w:t>
            </w:r>
            <w:r>
              <w:rPr>
                <w:rStyle w:val="IndexLink"/>
                <w:rtl w:val="true"/>
              </w:rPr>
              <w:tab/>
            </w:r>
            <w:r>
              <w:rPr>
                <w:rStyle w:val="IndexLink"/>
              </w:rPr>
              <w:t>151</w:t>
            </w:r>
          </w:hyperlink>
        </w:p>
        <w:p>
          <w:pPr>
            <w:pStyle w:val="Contents4"/>
            <w:tabs>
              <w:tab w:val="clear" w:pos="8176"/>
              <w:tab w:val="right" w:pos="9026" w:leader="dot"/>
            </w:tabs>
            <w:rPr/>
          </w:pPr>
          <w:hyperlink w:anchor="__RefHeading___Toc389921_1479056682">
            <w:r>
              <w:rPr>
                <w:webHidden/>
                <w:rStyle w:val="IndexLink"/>
                <w:rtl w:val="true"/>
              </w:rPr>
              <w:t>رواق دارالشکر</w:t>
            </w:r>
            <w:r>
              <w:rPr>
                <w:rStyle w:val="IndexLink"/>
                <w:rtl w:val="true"/>
              </w:rPr>
              <w:tab/>
            </w:r>
            <w:r>
              <w:rPr>
                <w:rStyle w:val="IndexLink"/>
              </w:rPr>
              <w:t>151</w:t>
            </w:r>
          </w:hyperlink>
        </w:p>
        <w:p>
          <w:pPr>
            <w:pStyle w:val="Contents4"/>
            <w:tabs>
              <w:tab w:val="clear" w:pos="8176"/>
              <w:tab w:val="right" w:pos="9026" w:leader="dot"/>
            </w:tabs>
            <w:rPr/>
          </w:pPr>
          <w:hyperlink w:anchor="__RefHeading___Toc389923_1479056682">
            <w:r>
              <w:rPr>
                <w:webHidden/>
                <w:rStyle w:val="IndexLink"/>
                <w:rtl w:val="true"/>
              </w:rPr>
              <w:t>رواق دارالحفاظ</w:t>
            </w:r>
            <w:r>
              <w:rPr>
                <w:rStyle w:val="IndexLink"/>
                <w:rtl w:val="true"/>
              </w:rPr>
              <w:tab/>
            </w:r>
            <w:r>
              <w:rPr>
                <w:rStyle w:val="IndexLink"/>
              </w:rPr>
              <w:t>151</w:t>
            </w:r>
          </w:hyperlink>
        </w:p>
        <w:p>
          <w:pPr>
            <w:pStyle w:val="Contents4"/>
            <w:tabs>
              <w:tab w:val="clear" w:pos="8176"/>
              <w:tab w:val="right" w:pos="9026" w:leader="dot"/>
            </w:tabs>
            <w:rPr/>
          </w:pPr>
          <w:hyperlink w:anchor="__RefHeading___Toc389925_1479056682">
            <w:r>
              <w:rPr>
                <w:webHidden/>
                <w:rStyle w:val="IndexLink"/>
                <w:rtl w:val="true"/>
              </w:rPr>
              <w:t>رواق دارالزهد</w:t>
            </w:r>
            <w:r>
              <w:rPr>
                <w:rStyle w:val="IndexLink"/>
                <w:rtl w:val="true"/>
              </w:rPr>
              <w:tab/>
            </w:r>
            <w:r>
              <w:rPr>
                <w:rStyle w:val="IndexLink"/>
              </w:rPr>
              <w:t>151</w:t>
            </w:r>
          </w:hyperlink>
        </w:p>
        <w:p>
          <w:pPr>
            <w:pStyle w:val="Contents4"/>
            <w:tabs>
              <w:tab w:val="clear" w:pos="8176"/>
              <w:tab w:val="right" w:pos="9026" w:leader="dot"/>
            </w:tabs>
            <w:rPr/>
          </w:pPr>
          <w:hyperlink w:anchor="__RefHeading___Toc389927_1479056682">
            <w:r>
              <w:rPr>
                <w:webHidden/>
                <w:rStyle w:val="IndexLink"/>
                <w:rtl w:val="true"/>
              </w:rPr>
              <w:t>رواق دارالولایه</w:t>
            </w:r>
            <w:r>
              <w:rPr>
                <w:rStyle w:val="IndexLink"/>
                <w:rtl w:val="true"/>
              </w:rPr>
              <w:tab/>
            </w:r>
            <w:r>
              <w:rPr>
                <w:rStyle w:val="IndexLink"/>
              </w:rPr>
              <w:t>151</w:t>
            </w:r>
          </w:hyperlink>
        </w:p>
        <w:p>
          <w:pPr>
            <w:pStyle w:val="Contents2"/>
            <w:tabs>
              <w:tab w:val="clear" w:pos="8743"/>
              <w:tab w:val="right" w:pos="9026" w:leader="dot"/>
            </w:tabs>
            <w:rPr/>
          </w:pPr>
          <w:hyperlink w:anchor="__RefHeading___Toc389929_1479056682">
            <w:r>
              <w:rPr>
                <w:webHidden/>
                <w:rStyle w:val="IndexLink"/>
                <w:rtl w:val="true"/>
              </w:rPr>
              <w:t xml:space="preserve">فصل </w:t>
            </w:r>
            <w:r>
              <w:rPr>
                <w:rStyle w:val="IndexLink"/>
              </w:rPr>
              <w:t>5</w:t>
            </w:r>
            <w:r>
              <w:rPr>
                <w:rStyle w:val="IndexLink"/>
                <w:rtl w:val="true"/>
              </w:rPr>
              <w:t xml:space="preserve">: </w:t>
            </w:r>
            <w:r>
              <w:rPr>
                <w:rStyle w:val="IndexLink"/>
                <w:rtl w:val="true"/>
              </w:rPr>
              <w:t>اطلاعات ضروری</w:t>
            </w:r>
            <w:r>
              <w:rPr>
                <w:rStyle w:val="IndexLink"/>
                <w:rtl w:val="true"/>
              </w:rPr>
              <w:tab/>
            </w:r>
            <w:r>
              <w:rPr>
                <w:rStyle w:val="IndexLink"/>
              </w:rPr>
              <w:t>153</w:t>
            </w:r>
          </w:hyperlink>
        </w:p>
        <w:p>
          <w:pPr>
            <w:pStyle w:val="Contents2"/>
            <w:tabs>
              <w:tab w:val="clear" w:pos="8743"/>
              <w:tab w:val="right" w:pos="9026" w:leader="dot"/>
            </w:tabs>
            <w:rPr/>
          </w:pPr>
          <w:hyperlink w:anchor="__RefHeading___Toc389931_1479056682">
            <w:r>
              <w:rPr>
                <w:webHidden/>
                <w:rStyle w:val="IndexLink"/>
                <w:rtl w:val="true"/>
              </w:rPr>
              <w:t xml:space="preserve">فصل </w:t>
            </w:r>
            <w:r>
              <w:rPr>
                <w:rStyle w:val="IndexLink"/>
              </w:rPr>
              <w:t>6</w:t>
            </w:r>
            <w:r>
              <w:rPr>
                <w:rStyle w:val="IndexLink"/>
                <w:rtl w:val="true"/>
              </w:rPr>
              <w:t xml:space="preserve">: </w:t>
            </w:r>
            <w:r>
              <w:rPr>
                <w:rStyle w:val="IndexLink"/>
                <w:rtl w:val="true"/>
              </w:rPr>
              <w:t>خدمات رفاهی و بهداشتی</w:t>
            </w:r>
            <w:r>
              <w:rPr>
                <w:rStyle w:val="IndexLink"/>
                <w:rtl w:val="true"/>
              </w:rPr>
              <w:tab/>
            </w:r>
            <w:r>
              <w:rPr>
                <w:rStyle w:val="IndexLink"/>
              </w:rPr>
              <w:t>159</w:t>
            </w:r>
          </w:hyperlink>
        </w:p>
        <w:p>
          <w:pPr>
            <w:pStyle w:val="Contents3"/>
            <w:tabs>
              <w:tab w:val="clear" w:pos="8459"/>
              <w:tab w:val="right" w:pos="9026" w:leader="dot"/>
            </w:tabs>
            <w:rPr/>
          </w:pPr>
          <w:hyperlink w:anchor="__RefHeading___Toc389933_1479056682">
            <w:r>
              <w:rPr>
                <w:webHidden/>
                <w:rStyle w:val="IndexLink"/>
                <w:rtl w:val="true"/>
              </w:rPr>
              <w:t>دفاتر امانات</w:t>
            </w:r>
            <w:r>
              <w:rPr>
                <w:rStyle w:val="IndexLink"/>
                <w:rtl w:val="true"/>
              </w:rPr>
              <w:tab/>
            </w:r>
            <w:r>
              <w:rPr>
                <w:rStyle w:val="IndexLink"/>
              </w:rPr>
              <w:t>159</w:t>
            </w:r>
          </w:hyperlink>
        </w:p>
        <w:p>
          <w:pPr>
            <w:pStyle w:val="Contents3"/>
            <w:tabs>
              <w:tab w:val="clear" w:pos="8459"/>
              <w:tab w:val="right" w:pos="9026" w:leader="dot"/>
            </w:tabs>
            <w:rPr/>
          </w:pPr>
          <w:hyperlink w:anchor="__RefHeading___Toc389935_1479056682">
            <w:r>
              <w:rPr>
                <w:webHidden/>
                <w:rStyle w:val="IndexLink"/>
                <w:rtl w:val="true"/>
              </w:rPr>
              <w:t>دفاتر پیداشدگان و رسیدگی به امور گمشدگان</w:t>
            </w:r>
            <w:r>
              <w:rPr>
                <w:rStyle w:val="IndexLink"/>
                <w:rtl w:val="true"/>
              </w:rPr>
              <w:t>:</w:t>
              <w:tab/>
            </w:r>
            <w:r>
              <w:rPr>
                <w:rStyle w:val="IndexLink"/>
              </w:rPr>
              <w:t>162</w:t>
            </w:r>
          </w:hyperlink>
        </w:p>
        <w:p>
          <w:pPr>
            <w:pStyle w:val="Contents3"/>
            <w:tabs>
              <w:tab w:val="clear" w:pos="8459"/>
              <w:tab w:val="right" w:pos="9026" w:leader="dot"/>
            </w:tabs>
            <w:rPr/>
          </w:pPr>
          <w:hyperlink w:anchor="__RefHeading___Toc389937_1479056682">
            <w:r>
              <w:rPr>
                <w:webHidden/>
                <w:rStyle w:val="IndexLink"/>
                <w:rtl w:val="true"/>
              </w:rPr>
              <w:t>دفاتر نگهداری اشیای پیداشده</w:t>
            </w:r>
            <w:r>
              <w:rPr>
                <w:rStyle w:val="IndexLink"/>
                <w:rtl w:val="true"/>
              </w:rPr>
              <w:t>:</w:t>
              <w:tab/>
            </w:r>
            <w:r>
              <w:rPr>
                <w:rStyle w:val="IndexLink"/>
              </w:rPr>
              <w:t>163</w:t>
            </w:r>
          </w:hyperlink>
        </w:p>
        <w:p>
          <w:pPr>
            <w:pStyle w:val="Contents3"/>
            <w:tabs>
              <w:tab w:val="clear" w:pos="8459"/>
              <w:tab w:val="right" w:pos="9026" w:leader="dot"/>
            </w:tabs>
            <w:rPr/>
          </w:pPr>
          <w:hyperlink w:anchor="__RefHeading___Toc389939_1479056682">
            <w:r>
              <w:rPr>
                <w:webHidden/>
                <w:rStyle w:val="IndexLink"/>
                <w:rtl w:val="true"/>
              </w:rPr>
              <w:t>زائربرهای برقی</w:t>
            </w:r>
            <w:r>
              <w:rPr>
                <w:rStyle w:val="IndexLink"/>
                <w:rtl w:val="true"/>
              </w:rPr>
              <w:t>:</w:t>
              <w:tab/>
            </w:r>
            <w:r>
              <w:rPr>
                <w:rStyle w:val="IndexLink"/>
              </w:rPr>
              <w:t>163</w:t>
            </w:r>
          </w:hyperlink>
        </w:p>
        <w:p>
          <w:pPr>
            <w:pStyle w:val="Contents3"/>
            <w:tabs>
              <w:tab w:val="clear" w:pos="8459"/>
              <w:tab w:val="right" w:pos="9026" w:leader="dot"/>
            </w:tabs>
            <w:rPr/>
          </w:pPr>
          <w:hyperlink w:anchor="__RefHeading___Toc389941_1479056682">
            <w:r>
              <w:rPr>
                <w:webHidden/>
                <w:rStyle w:val="IndexLink"/>
                <w:rtl w:val="true"/>
              </w:rPr>
              <w:t>دفاتر صندلی چرخ‌دار</w:t>
            </w:r>
            <w:r>
              <w:rPr>
                <w:rStyle w:val="IndexLink"/>
                <w:rtl w:val="true"/>
              </w:rPr>
              <w:t>:</w:t>
              <w:tab/>
            </w:r>
            <w:r>
              <w:rPr>
                <w:rStyle w:val="IndexLink"/>
              </w:rPr>
              <w:t>164</w:t>
            </w:r>
          </w:hyperlink>
        </w:p>
        <w:p>
          <w:pPr>
            <w:pStyle w:val="Contents3"/>
            <w:tabs>
              <w:tab w:val="clear" w:pos="8459"/>
              <w:tab w:val="right" w:pos="9026" w:leader="dot"/>
            </w:tabs>
            <w:rPr/>
          </w:pPr>
          <w:hyperlink w:anchor="__RefHeading___Toc389943_1479056682">
            <w:r>
              <w:rPr>
                <w:webHidden/>
                <w:rStyle w:val="IndexLink"/>
                <w:rtl w:val="true"/>
              </w:rPr>
              <w:t>دفاتر نذورات</w:t>
            </w:r>
            <w:r>
              <w:rPr>
                <w:rStyle w:val="IndexLink"/>
                <w:rtl w:val="true"/>
              </w:rPr>
              <w:t>:</w:t>
              <w:tab/>
            </w:r>
            <w:r>
              <w:rPr>
                <w:rStyle w:val="IndexLink"/>
              </w:rPr>
              <w:t>164</w:t>
            </w:r>
          </w:hyperlink>
        </w:p>
        <w:p>
          <w:pPr>
            <w:pStyle w:val="Contents3"/>
            <w:tabs>
              <w:tab w:val="clear" w:pos="8459"/>
              <w:tab w:val="right" w:pos="9026" w:leader="dot"/>
            </w:tabs>
            <w:rPr/>
          </w:pPr>
          <w:hyperlink w:anchor="__RefHeading___Toc389945_1479056682">
            <w:r>
              <w:rPr>
                <w:webHidden/>
                <w:rStyle w:val="IndexLink"/>
                <w:rtl w:val="true"/>
              </w:rPr>
              <w:t>کفشداری‌ها</w:t>
            </w:r>
            <w:r>
              <w:rPr>
                <w:rStyle w:val="IndexLink"/>
                <w:rtl w:val="true"/>
              </w:rPr>
              <w:t>:</w:t>
              <w:tab/>
            </w:r>
            <w:r>
              <w:rPr>
                <w:rStyle w:val="IndexLink"/>
              </w:rPr>
              <w:t>167</w:t>
            </w:r>
          </w:hyperlink>
        </w:p>
        <w:p>
          <w:pPr>
            <w:pStyle w:val="Contents3"/>
            <w:tabs>
              <w:tab w:val="clear" w:pos="8459"/>
              <w:tab w:val="right" w:pos="9026" w:leader="dot"/>
            </w:tabs>
            <w:rPr/>
          </w:pPr>
          <w:hyperlink w:anchor="__RefHeading___Toc389947_1479056682">
            <w:r>
              <w:rPr>
                <w:webHidden/>
                <w:rStyle w:val="IndexLink"/>
                <w:rtl w:val="true"/>
              </w:rPr>
              <w:t>مهمان‌سرا</w:t>
            </w:r>
            <w:r>
              <w:rPr>
                <w:rStyle w:val="IndexLink"/>
                <w:rtl w:val="true"/>
              </w:rPr>
              <w:t>:</w:t>
              <w:tab/>
            </w:r>
            <w:r>
              <w:rPr>
                <w:rStyle w:val="IndexLink"/>
              </w:rPr>
              <w:t>169</w:t>
            </w:r>
          </w:hyperlink>
        </w:p>
        <w:p>
          <w:pPr>
            <w:pStyle w:val="Contents3"/>
            <w:tabs>
              <w:tab w:val="clear" w:pos="8459"/>
              <w:tab w:val="right" w:pos="9026" w:leader="dot"/>
            </w:tabs>
            <w:rPr/>
          </w:pPr>
          <w:hyperlink w:anchor="__RefHeading___Toc389949_1479056682">
            <w:r>
              <w:rPr>
                <w:webHidden/>
                <w:rStyle w:val="IndexLink"/>
                <w:rtl w:val="true"/>
              </w:rPr>
              <w:t>مدیریت آگاهی حرم</w:t>
            </w:r>
            <w:r>
              <w:rPr>
                <w:rStyle w:val="IndexLink"/>
                <w:rtl w:val="true"/>
              </w:rPr>
              <w:tab/>
            </w:r>
            <w:r>
              <w:rPr>
                <w:rStyle w:val="IndexLink"/>
              </w:rPr>
              <w:t>170</w:t>
            </w:r>
          </w:hyperlink>
        </w:p>
        <w:p>
          <w:pPr>
            <w:pStyle w:val="Contents4"/>
            <w:tabs>
              <w:tab w:val="clear" w:pos="8176"/>
              <w:tab w:val="right" w:pos="9026" w:leader="dot"/>
            </w:tabs>
            <w:rPr/>
          </w:pPr>
          <w:hyperlink w:anchor="__RefHeading___Toc389951_1479056682">
            <w:r>
              <w:rPr>
                <w:webHidden/>
                <w:rStyle w:val="IndexLink"/>
                <w:rtl w:val="true"/>
              </w:rPr>
              <w:t>(</w:t>
            </w:r>
            <w:r>
              <w:rPr>
                <w:rStyle w:val="IndexLink"/>
                <w:rtl w:val="true"/>
              </w:rPr>
              <w:t>رسیدگی به معضلات اجتماعی در حرم مطهر رضوی</w:t>
            </w:r>
            <w:r>
              <w:rPr>
                <w:rStyle w:val="IndexLink"/>
                <w:rtl w:val="true"/>
              </w:rPr>
              <w:t xml:space="preserve">) </w:t>
            </w:r>
            <w:r>
              <w:rPr>
                <w:rStyle w:val="IndexLink"/>
                <w:rtl w:val="true"/>
              </w:rPr>
              <w:t xml:space="preserve">مدیریت آگاهی، در ضلع قبله صحن هدایت حرم مطهر رضوی واقع است که از نیروهای مجرب آستان قدس رضوی و کادر انتظامی </w:t>
            </w:r>
            <w:r>
              <w:rPr>
                <w:rStyle w:val="IndexLink"/>
                <w:rtl w:val="true"/>
              </w:rPr>
              <w:t>(</w:t>
            </w:r>
            <w:r>
              <w:rPr>
                <w:rStyle w:val="IndexLink"/>
                <w:rtl w:val="true"/>
              </w:rPr>
              <w:t>آگاهی</w:t>
            </w:r>
            <w:r>
              <w:rPr>
                <w:rStyle w:val="IndexLink"/>
                <w:rtl w:val="true"/>
              </w:rPr>
              <w:t>)</w:t>
            </w:r>
            <w:r>
              <w:rPr>
                <w:rStyle w:val="IndexLink"/>
                <w:rtl w:val="true"/>
              </w:rPr>
              <w:t>، تشکیل شده است و به صورت شبانه روزی در جهت رفاه و امنیت زائران گرامی انجام وظیفه می کنند</w:t>
            </w:r>
            <w:r>
              <w:rPr>
                <w:rStyle w:val="IndexLink"/>
                <w:rtl w:val="true"/>
              </w:rPr>
              <w:t xml:space="preserve">. </w:t>
            </w:r>
            <w:r>
              <w:rPr>
                <w:rStyle w:val="IndexLink"/>
                <w:rtl w:val="true"/>
              </w:rPr>
              <w:t>امورات کنترل و مراقبت در راستای تأمین امنیت حوزه اماکن متبرکه را با شناسایی و دستگیری افراد مشکوک، موارد خاص، سارقان، معتادان، حاملان مواد مخدر، کلاشان، متکدیان، رابطه نامحرمیت، درگیری و نزاع، کلاهبرداری، اخاذی و</w:t>
            </w:r>
            <w:r>
              <w:rPr>
                <w:rStyle w:val="IndexLink"/>
                <w:rtl w:val="true"/>
              </w:rPr>
              <w:t xml:space="preserve">.. </w:t>
            </w:r>
            <w:r>
              <w:rPr>
                <w:rStyle w:val="IndexLink"/>
                <w:rtl w:val="true"/>
              </w:rPr>
              <w:t>برعهده دارد و با تشکیل پرونده و تحویل به مراجع قضایی، خدمت رسانی می کند</w:t>
            </w:r>
            <w:r>
              <w:rPr>
                <w:rStyle w:val="IndexLink"/>
                <w:rtl w:val="true"/>
              </w:rPr>
              <w:t>.</w:t>
              <w:tab/>
            </w:r>
            <w:r>
              <w:rPr>
                <w:rStyle w:val="IndexLink"/>
              </w:rPr>
              <w:t>170</w:t>
            </w:r>
          </w:hyperlink>
        </w:p>
        <w:p>
          <w:pPr>
            <w:pStyle w:val="Contents3"/>
            <w:tabs>
              <w:tab w:val="clear" w:pos="8459"/>
              <w:tab w:val="right" w:pos="9026" w:leader="dot"/>
            </w:tabs>
            <w:rPr/>
          </w:pPr>
          <w:hyperlink w:anchor="__RefHeading___Toc389953_1479056682">
            <w:r>
              <w:rPr>
                <w:webHidden/>
                <w:rStyle w:val="IndexLink"/>
                <w:rtl w:val="true"/>
              </w:rPr>
              <w:t>بخش امداد زائران</w:t>
            </w:r>
            <w:r>
              <w:rPr>
                <w:rStyle w:val="IndexLink"/>
                <w:rtl w:val="true"/>
              </w:rPr>
              <w:t>:</w:t>
              <w:tab/>
            </w:r>
            <w:r>
              <w:rPr>
                <w:rStyle w:val="IndexLink"/>
              </w:rPr>
              <w:t>170</w:t>
            </w:r>
          </w:hyperlink>
        </w:p>
        <w:p>
          <w:pPr>
            <w:pStyle w:val="Contents3"/>
            <w:tabs>
              <w:tab w:val="clear" w:pos="8459"/>
              <w:tab w:val="right" w:pos="9026" w:leader="dot"/>
            </w:tabs>
            <w:rPr/>
          </w:pPr>
          <w:hyperlink w:anchor="__RefHeading___Toc389955_1479056682">
            <w:r>
              <w:rPr>
                <w:webHidden/>
                <w:rStyle w:val="IndexLink"/>
                <w:rtl w:val="true"/>
              </w:rPr>
              <w:t>دفتر امور دفن</w:t>
            </w:r>
            <w:r>
              <w:rPr>
                <w:rStyle w:val="IndexLink"/>
                <w:rtl w:val="true"/>
              </w:rPr>
              <w:t>:</w:t>
              <w:tab/>
            </w:r>
            <w:r>
              <w:rPr>
                <w:rStyle w:val="IndexLink"/>
              </w:rPr>
              <w:t>171</w:t>
            </w:r>
          </w:hyperlink>
        </w:p>
        <w:p>
          <w:pPr>
            <w:pStyle w:val="Contents3"/>
            <w:tabs>
              <w:tab w:val="clear" w:pos="8459"/>
              <w:tab w:val="right" w:pos="9026" w:leader="dot"/>
            </w:tabs>
            <w:rPr/>
          </w:pPr>
          <w:hyperlink w:anchor="__RefHeading___Toc389957_1479056682">
            <w:r>
              <w:rPr>
                <w:webHidden/>
                <w:rStyle w:val="IndexLink"/>
                <w:rtl w:val="true"/>
              </w:rPr>
              <w:t>سرویس‌های بهداشتی حرم مطهر</w:t>
            </w:r>
            <w:r>
              <w:rPr>
                <w:rStyle w:val="IndexLink"/>
                <w:rtl w:val="true"/>
              </w:rPr>
              <w:t>:</w:t>
              <w:tab/>
            </w:r>
            <w:r>
              <w:rPr>
                <w:rStyle w:val="IndexLink"/>
              </w:rPr>
              <w:t>171</w:t>
            </w:r>
          </w:hyperlink>
        </w:p>
        <w:p>
          <w:pPr>
            <w:pStyle w:val="Contents3"/>
            <w:tabs>
              <w:tab w:val="clear" w:pos="8459"/>
              <w:tab w:val="right" w:pos="9026" w:leader="dot"/>
            </w:tabs>
            <w:rPr/>
          </w:pPr>
          <w:hyperlink w:anchor="__RefHeading___Toc389959_1479056682">
            <w:r>
              <w:rPr>
                <w:webHidden/>
                <w:rStyle w:val="IndexLink"/>
                <w:rtl w:val="true"/>
              </w:rPr>
              <w:t>دارالشفاء امام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389961_1479056682">
            <w:r>
              <w:rPr>
                <w:webHidden/>
                <w:rStyle w:val="IndexLink"/>
                <w:rtl w:val="true"/>
              </w:rPr>
              <w:t>مرکز فوریت‌های پزشکی</w:t>
            </w:r>
            <w:r>
              <w:rPr>
                <w:rStyle w:val="IndexLink"/>
                <w:rtl w:val="true"/>
              </w:rPr>
              <w:t>:</w:t>
              <w:tab/>
            </w:r>
            <w:r>
              <w:rPr>
                <w:rStyle w:val="IndexLink"/>
              </w:rPr>
              <w:t>174</w:t>
            </w:r>
          </w:hyperlink>
        </w:p>
        <w:p>
          <w:pPr>
            <w:pStyle w:val="Contents2"/>
            <w:tabs>
              <w:tab w:val="clear" w:pos="8743"/>
              <w:tab w:val="right" w:pos="9026" w:leader="dot"/>
            </w:tabs>
            <w:rPr/>
          </w:pPr>
          <w:hyperlink w:anchor="__RefHeading___Toc389963_1479056682">
            <w:r>
              <w:rPr>
                <w:webHidden/>
                <w:rStyle w:val="IndexLink"/>
                <w:rtl w:val="true"/>
              </w:rPr>
              <w:t xml:space="preserve">فصل </w:t>
            </w:r>
            <w:r>
              <w:rPr>
                <w:rStyle w:val="IndexLink"/>
              </w:rPr>
              <w:t>7</w:t>
            </w:r>
            <w:r>
              <w:rPr>
                <w:rStyle w:val="IndexLink"/>
                <w:rtl w:val="true"/>
              </w:rPr>
              <w:t xml:space="preserve">: </w:t>
            </w:r>
            <w:r>
              <w:rPr>
                <w:rStyle w:val="IndexLink"/>
                <w:rtl w:val="true"/>
              </w:rPr>
              <w:t>فعالیت ها و برنامه های فرهنگی حرم مطهر رضوی</w:t>
            </w:r>
            <w:r>
              <w:rPr>
                <w:rStyle w:val="IndexLink"/>
                <w:rtl w:val="true"/>
              </w:rPr>
              <w:tab/>
            </w:r>
            <w:r>
              <w:rPr>
                <w:rStyle w:val="IndexLink"/>
              </w:rPr>
              <w:t>176</w:t>
            </w:r>
          </w:hyperlink>
        </w:p>
        <w:p>
          <w:pPr>
            <w:pStyle w:val="Contents3"/>
            <w:tabs>
              <w:tab w:val="clear" w:pos="8459"/>
              <w:tab w:val="right" w:pos="9026" w:leader="dot"/>
            </w:tabs>
            <w:rPr/>
          </w:pPr>
          <w:hyperlink w:anchor="__RefHeading___Toc389965_1479056682">
            <w:r>
              <w:rPr>
                <w:webHidden/>
                <w:rStyle w:val="IndexLink"/>
              </w:rPr>
              <w:t>1</w:t>
            </w:r>
            <w:r>
              <w:rPr>
                <w:rStyle w:val="IndexLink"/>
                <w:rtl w:val="true"/>
              </w:rPr>
              <w:t xml:space="preserve">. </w:t>
            </w:r>
            <w:r>
              <w:rPr>
                <w:rStyle w:val="IndexLink"/>
                <w:rtl w:val="true"/>
              </w:rPr>
              <w:t>نمازهای جماعت حرم مطهر</w:t>
            </w:r>
            <w:r>
              <w:rPr>
                <w:rStyle w:val="IndexLink"/>
                <w:rtl w:val="true"/>
              </w:rPr>
              <w:t>:</w:t>
              <w:tab/>
            </w:r>
            <w:r>
              <w:rPr>
                <w:rStyle w:val="IndexLink"/>
              </w:rPr>
              <w:t>176</w:t>
            </w:r>
          </w:hyperlink>
        </w:p>
        <w:p>
          <w:pPr>
            <w:pStyle w:val="Contents3"/>
            <w:tabs>
              <w:tab w:val="clear" w:pos="8459"/>
              <w:tab w:val="right" w:pos="9026" w:leader="dot"/>
            </w:tabs>
            <w:rPr/>
          </w:pPr>
          <w:hyperlink w:anchor="__RefHeading___Toc389967_1479056682">
            <w:r>
              <w:rPr>
                <w:webHidden/>
                <w:rStyle w:val="IndexLink"/>
              </w:rPr>
              <w:t>2</w:t>
            </w:r>
            <w:r>
              <w:rPr>
                <w:rStyle w:val="IndexLink"/>
                <w:rtl w:val="true"/>
              </w:rPr>
              <w:t xml:space="preserve">. </w:t>
            </w:r>
            <w:r>
              <w:rPr>
                <w:rStyle w:val="IndexLink"/>
                <w:rtl w:val="true"/>
              </w:rPr>
              <w:t>تبلیغ معارف اسلامی</w:t>
            </w:r>
            <w:r>
              <w:rPr>
                <w:rStyle w:val="IndexLink"/>
                <w:rtl w:val="true"/>
              </w:rPr>
              <w:t>:</w:t>
              <w:tab/>
            </w:r>
            <w:r>
              <w:rPr>
                <w:rStyle w:val="IndexLink"/>
              </w:rPr>
              <w:t>178</w:t>
            </w:r>
          </w:hyperlink>
        </w:p>
        <w:p>
          <w:pPr>
            <w:pStyle w:val="Contents3"/>
            <w:tabs>
              <w:tab w:val="clear" w:pos="8459"/>
              <w:tab w:val="right" w:pos="9026" w:leader="dot"/>
            </w:tabs>
            <w:rPr/>
          </w:pPr>
          <w:hyperlink w:anchor="__RefHeading___Toc389969_1479056682">
            <w:r>
              <w:rPr>
                <w:webHidden/>
                <w:rStyle w:val="IndexLink"/>
              </w:rPr>
              <w:t>3</w:t>
            </w:r>
            <w:r>
              <w:rPr>
                <w:rStyle w:val="IndexLink"/>
                <w:rtl w:val="true"/>
              </w:rPr>
              <w:t xml:space="preserve">. </w:t>
            </w:r>
            <w:r>
              <w:rPr>
                <w:rStyle w:val="IndexLink"/>
                <w:rtl w:val="true"/>
              </w:rPr>
              <w:t>فعالیت های قرآنی</w:t>
            </w:r>
            <w:r>
              <w:rPr>
                <w:rStyle w:val="IndexLink"/>
                <w:rtl w:val="true"/>
              </w:rPr>
              <w:t>:</w:t>
              <w:tab/>
            </w:r>
            <w:r>
              <w:rPr>
                <w:rStyle w:val="IndexLink"/>
              </w:rPr>
              <w:t>181</w:t>
            </w:r>
          </w:hyperlink>
        </w:p>
        <w:p>
          <w:pPr>
            <w:pStyle w:val="Contents4"/>
            <w:tabs>
              <w:tab w:val="clear" w:pos="8176"/>
              <w:tab w:val="right" w:pos="9026" w:leader="dot"/>
            </w:tabs>
            <w:rPr/>
          </w:pPr>
          <w:hyperlink w:anchor="__RefHeading___Toc389971_147905668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89973_1479056682">
            <w:r>
              <w:rPr>
                <w:webHidden/>
                <w:rStyle w:val="IndexLink"/>
                <w:rtl w:val="true"/>
              </w:rPr>
              <w:t>کلاس‌های آموزش قرائت</w:t>
            </w:r>
            <w:r>
              <w:rPr>
                <w:rStyle w:val="IndexLink"/>
                <w:rtl w:val="true"/>
              </w:rPr>
              <w:t>:</w:t>
              <w:tab/>
            </w:r>
            <w:r>
              <w:rPr>
                <w:rStyle w:val="IndexLink"/>
              </w:rPr>
              <w:t>182</w:t>
            </w:r>
          </w:hyperlink>
        </w:p>
        <w:p>
          <w:pPr>
            <w:pStyle w:val="Contents4"/>
            <w:tabs>
              <w:tab w:val="clear" w:pos="8176"/>
              <w:tab w:val="right" w:pos="9026" w:leader="dot"/>
            </w:tabs>
            <w:rPr/>
          </w:pPr>
          <w:hyperlink w:anchor="__RefHeading___Toc389975_1479056682">
            <w:r>
              <w:rPr>
                <w:webHidden/>
                <w:rStyle w:val="IndexLink"/>
                <w:rtl w:val="true"/>
              </w:rPr>
              <w:t>کلاس‌های آموزش تفسیر و حدیث</w:t>
            </w:r>
            <w:r>
              <w:rPr>
                <w:rStyle w:val="IndexLink"/>
                <w:rtl w:val="true"/>
              </w:rPr>
              <w:t>:</w:t>
              <w:tab/>
            </w:r>
            <w:r>
              <w:rPr>
                <w:rStyle w:val="IndexLink"/>
              </w:rPr>
              <w:t>182</w:t>
            </w:r>
          </w:hyperlink>
        </w:p>
        <w:p>
          <w:pPr>
            <w:pStyle w:val="Contents4"/>
            <w:tabs>
              <w:tab w:val="clear" w:pos="8176"/>
              <w:tab w:val="right" w:pos="9026" w:leader="dot"/>
            </w:tabs>
            <w:rPr/>
          </w:pPr>
          <w:hyperlink w:anchor="__RefHeading___Toc389977_1479056682">
            <w:r>
              <w:rPr>
                <w:webHidden/>
                <w:rStyle w:val="IndexLink"/>
                <w:rtl w:val="true"/>
              </w:rPr>
              <w:t>کارگاه‌های کوتاه‌مدت قرائت و حفظ قرآن کریم</w:t>
            </w:r>
            <w:r>
              <w:rPr>
                <w:rStyle w:val="IndexLink"/>
                <w:rtl w:val="true"/>
              </w:rPr>
              <w:t>:</w:t>
              <w:tab/>
            </w:r>
            <w:r>
              <w:rPr>
                <w:rStyle w:val="IndexLink"/>
              </w:rPr>
              <w:t>182</w:t>
            </w:r>
          </w:hyperlink>
        </w:p>
        <w:p>
          <w:pPr>
            <w:pStyle w:val="Contents4"/>
            <w:tabs>
              <w:tab w:val="clear" w:pos="8176"/>
              <w:tab w:val="right" w:pos="9026" w:leader="dot"/>
            </w:tabs>
            <w:rPr/>
          </w:pPr>
          <w:hyperlink w:anchor="__RefHeading___Toc389979_1479056682">
            <w:r>
              <w:rPr>
                <w:webHidden/>
                <w:rStyle w:val="IndexLink"/>
                <w:rtl w:val="true"/>
              </w:rPr>
              <w:t>کارگاه‌های کوتاه‌مدت تفسیر و حدیث</w:t>
            </w:r>
            <w:r>
              <w:rPr>
                <w:rStyle w:val="IndexLink"/>
                <w:rtl w:val="true"/>
              </w:rPr>
              <w:t>:</w:t>
              <w:tab/>
            </w:r>
            <w:r>
              <w:rPr>
                <w:rStyle w:val="IndexLink"/>
              </w:rPr>
              <w:t>182</w:t>
            </w:r>
          </w:hyperlink>
        </w:p>
        <w:p>
          <w:pPr>
            <w:pStyle w:val="Contents4"/>
            <w:tabs>
              <w:tab w:val="clear" w:pos="8176"/>
              <w:tab w:val="right" w:pos="9026" w:leader="dot"/>
            </w:tabs>
            <w:rPr/>
          </w:pPr>
          <w:hyperlink w:anchor="__RefHeading___Toc389981_1479056682">
            <w:r>
              <w:rPr>
                <w:webHidden/>
                <w:rStyle w:val="IndexLink"/>
                <w:rtl w:val="true"/>
              </w:rPr>
              <w:t>کارگاه پاسخگویی به سؤالات قرآنی و حدیثی</w:t>
            </w:r>
            <w:r>
              <w:rPr>
                <w:rStyle w:val="IndexLink"/>
                <w:rtl w:val="true"/>
              </w:rPr>
              <w:t>:</w:t>
              <w:tab/>
            </w:r>
            <w:r>
              <w:rPr>
                <w:rStyle w:val="IndexLink"/>
              </w:rPr>
              <w:t>183</w:t>
            </w:r>
          </w:hyperlink>
        </w:p>
        <w:p>
          <w:pPr>
            <w:pStyle w:val="Contents4"/>
            <w:tabs>
              <w:tab w:val="clear" w:pos="8176"/>
              <w:tab w:val="right" w:pos="9026" w:leader="dot"/>
            </w:tabs>
            <w:rPr/>
          </w:pPr>
          <w:hyperlink w:anchor="__RefHeading___Toc389983_1479056682">
            <w:r>
              <w:rPr>
                <w:webHidden/>
                <w:rStyle w:val="IndexLink"/>
                <w:rtl w:val="true"/>
              </w:rPr>
              <w:t>سلسله‌نشست‌های تفسیر و حدیث</w:t>
            </w:r>
            <w:r>
              <w:rPr>
                <w:rStyle w:val="IndexLink"/>
                <w:rtl w:val="true"/>
              </w:rPr>
              <w:t>:</w:t>
              <w:tab/>
            </w:r>
            <w:r>
              <w:rPr>
                <w:rStyle w:val="IndexLink"/>
              </w:rPr>
              <w:t>183</w:t>
            </w:r>
          </w:hyperlink>
        </w:p>
        <w:p>
          <w:pPr>
            <w:pStyle w:val="Contents4"/>
            <w:tabs>
              <w:tab w:val="clear" w:pos="8176"/>
              <w:tab w:val="right" w:pos="9026" w:leader="dot"/>
            </w:tabs>
            <w:rPr/>
          </w:pPr>
          <w:hyperlink w:anchor="__RefHeading___Toc389985_1479056682">
            <w:r>
              <w:rPr>
                <w:webHidden/>
                <w:rStyle w:val="IndexLink"/>
                <w:rtl w:val="true"/>
              </w:rPr>
              <w:t>حلقه‌های تدبر در قرآن کریم</w:t>
            </w:r>
            <w:r>
              <w:rPr>
                <w:rStyle w:val="IndexLink"/>
                <w:rtl w:val="true"/>
              </w:rPr>
              <w:t>:</w:t>
              <w:tab/>
            </w:r>
            <w:r>
              <w:rPr>
                <w:rStyle w:val="IndexLink"/>
              </w:rPr>
              <w:t>183</w:t>
            </w:r>
          </w:hyperlink>
        </w:p>
        <w:p>
          <w:pPr>
            <w:pStyle w:val="Contents4"/>
            <w:tabs>
              <w:tab w:val="clear" w:pos="8176"/>
              <w:tab w:val="right" w:pos="9026" w:leader="dot"/>
            </w:tabs>
            <w:rPr/>
          </w:pPr>
          <w:hyperlink w:anchor="__RefHeading___Toc389987_1479056682">
            <w:r>
              <w:rPr>
                <w:webHidden/>
                <w:rStyle w:val="IndexLink"/>
                <w:rtl w:val="true"/>
              </w:rPr>
              <w:t>محفل انس با قرآن ویژه خواهران</w:t>
            </w:r>
            <w:r>
              <w:rPr>
                <w:rStyle w:val="IndexLink"/>
                <w:rtl w:val="true"/>
              </w:rPr>
              <w:t>:</w:t>
              <w:tab/>
            </w:r>
            <w:r>
              <w:rPr>
                <w:rStyle w:val="IndexLink"/>
              </w:rPr>
              <w:t>183</w:t>
            </w:r>
          </w:hyperlink>
        </w:p>
        <w:p>
          <w:pPr>
            <w:pStyle w:val="Contents4"/>
            <w:tabs>
              <w:tab w:val="clear" w:pos="8176"/>
              <w:tab w:val="right" w:pos="9026" w:leader="dot"/>
            </w:tabs>
            <w:rPr/>
          </w:pPr>
          <w:hyperlink w:anchor="__RefHeading___Toc389989_1479056682">
            <w:r>
              <w:rPr>
                <w:webHidden/>
                <w:rStyle w:val="IndexLink"/>
                <w:rtl w:val="true"/>
              </w:rPr>
              <w:t>جلسات آموزشی قرائت قرآن کریم</w:t>
            </w:r>
            <w:r>
              <w:rPr>
                <w:rStyle w:val="IndexLink"/>
                <w:rtl w:val="true"/>
              </w:rPr>
              <w:t>:</w:t>
              <w:tab/>
            </w:r>
            <w:r>
              <w:rPr>
                <w:rStyle w:val="IndexLink"/>
              </w:rPr>
              <w:t>183</w:t>
            </w:r>
          </w:hyperlink>
        </w:p>
        <w:p>
          <w:pPr>
            <w:pStyle w:val="Contents4"/>
            <w:tabs>
              <w:tab w:val="clear" w:pos="8176"/>
              <w:tab w:val="right" w:pos="9026" w:leader="dot"/>
            </w:tabs>
            <w:rPr/>
          </w:pPr>
          <w:hyperlink w:anchor="__RefHeading___Toc389991_1479056682">
            <w:r>
              <w:rPr>
                <w:webHidden/>
                <w:rStyle w:val="IndexLink"/>
                <w:rtl w:val="true"/>
              </w:rPr>
              <w:t>ترتیل قرآن کریم</w:t>
            </w:r>
            <w:r>
              <w:rPr>
                <w:rStyle w:val="IndexLink"/>
                <w:rtl w:val="true"/>
              </w:rPr>
              <w:t>:</w:t>
              <w:tab/>
            </w:r>
            <w:r>
              <w:rPr>
                <w:rStyle w:val="IndexLink"/>
              </w:rPr>
              <w:t>184</w:t>
            </w:r>
          </w:hyperlink>
        </w:p>
        <w:p>
          <w:pPr>
            <w:pStyle w:val="Contents4"/>
            <w:tabs>
              <w:tab w:val="clear" w:pos="8176"/>
              <w:tab w:val="right" w:pos="9026" w:leader="dot"/>
            </w:tabs>
            <w:rPr/>
          </w:pPr>
          <w:hyperlink w:anchor="__RefHeading___Toc389993_1479056682">
            <w:r>
              <w:rPr>
                <w:webHidden/>
                <w:rStyle w:val="IndexLink"/>
                <w:rtl w:val="true"/>
              </w:rPr>
              <w:t>واحد ختم تلاوت نور</w:t>
            </w:r>
            <w:r>
              <w:rPr>
                <w:rStyle w:val="IndexLink"/>
                <w:rtl w:val="true"/>
              </w:rPr>
              <w:t>:</w:t>
              <w:tab/>
            </w:r>
            <w:r>
              <w:rPr>
                <w:rStyle w:val="IndexLink"/>
              </w:rPr>
              <w:t>184</w:t>
            </w:r>
          </w:hyperlink>
        </w:p>
        <w:p>
          <w:pPr>
            <w:pStyle w:val="Contents4"/>
            <w:tabs>
              <w:tab w:val="clear" w:pos="8176"/>
              <w:tab w:val="right" w:pos="9026" w:leader="dot"/>
            </w:tabs>
            <w:rPr/>
          </w:pPr>
          <w:hyperlink w:anchor="__RefHeading___Toc389995_1479056682">
            <w:r>
              <w:rPr>
                <w:webHidden/>
                <w:rStyle w:val="IndexLink"/>
                <w:rtl w:val="true"/>
              </w:rPr>
              <w:t>کارگاه مهدالرضا</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389997_1479056682">
            <w:r>
              <w:rPr>
                <w:webHidden/>
                <w:rStyle w:val="IndexLink"/>
                <w:rtl w:val="true"/>
              </w:rPr>
              <w:t>جُنگ‌های قرآنی</w:t>
            </w:r>
            <w:r>
              <w:rPr>
                <w:rStyle w:val="IndexLink"/>
                <w:rtl w:val="true"/>
              </w:rPr>
              <w:t>:</w:t>
              <w:tab/>
            </w:r>
            <w:r>
              <w:rPr>
                <w:rStyle w:val="IndexLink"/>
              </w:rPr>
              <w:t>185</w:t>
            </w:r>
          </w:hyperlink>
        </w:p>
        <w:p>
          <w:pPr>
            <w:pStyle w:val="Contents4"/>
            <w:tabs>
              <w:tab w:val="clear" w:pos="8176"/>
              <w:tab w:val="right" w:pos="9026" w:leader="dot"/>
            </w:tabs>
            <w:rPr/>
          </w:pPr>
          <w:hyperlink w:anchor="__RefHeading___Toc389999_1479056682">
            <w:r>
              <w:rPr>
                <w:webHidden/>
                <w:rStyle w:val="IndexLink"/>
                <w:rtl w:val="true"/>
              </w:rPr>
              <w:t>مسابقات قرآنی</w:t>
            </w:r>
            <w:r>
              <w:rPr>
                <w:rStyle w:val="IndexLink"/>
                <w:rtl w:val="true"/>
              </w:rPr>
              <w:t>:</w:t>
              <w:tab/>
            </w:r>
            <w:r>
              <w:rPr>
                <w:rStyle w:val="IndexLink"/>
              </w:rPr>
              <w:t>186</w:t>
            </w:r>
          </w:hyperlink>
        </w:p>
        <w:p>
          <w:pPr>
            <w:pStyle w:val="Contents4"/>
            <w:tabs>
              <w:tab w:val="clear" w:pos="8176"/>
              <w:tab w:val="right" w:pos="9026" w:leader="dot"/>
            </w:tabs>
            <w:rPr/>
          </w:pPr>
          <w:hyperlink w:anchor="__RefHeading___Toc390001_1479056682">
            <w:r>
              <w:rPr>
                <w:webHidden/>
                <w:rStyle w:val="IndexLink"/>
                <w:rtl w:val="true"/>
              </w:rPr>
              <w:t>کارگاه هنرهای قرآنی</w:t>
            </w:r>
            <w:r>
              <w:rPr>
                <w:rStyle w:val="IndexLink"/>
                <w:rtl w:val="true"/>
              </w:rPr>
              <w:t>:</w:t>
              <w:tab/>
            </w:r>
            <w:r>
              <w:rPr>
                <w:rStyle w:val="IndexLink"/>
              </w:rPr>
              <w:t>186</w:t>
            </w:r>
          </w:hyperlink>
        </w:p>
        <w:p>
          <w:pPr>
            <w:pStyle w:val="Contents4"/>
            <w:tabs>
              <w:tab w:val="clear" w:pos="8176"/>
              <w:tab w:val="right" w:pos="9026" w:leader="dot"/>
            </w:tabs>
            <w:rPr/>
          </w:pPr>
          <w:hyperlink w:anchor="__RefHeading___Toc390003_1479056682">
            <w:r>
              <w:rPr>
                <w:webHidden/>
                <w:rStyle w:val="IndexLink"/>
                <w:rtl w:val="true"/>
              </w:rPr>
              <w:t>واحد سمعی و بصری قرآنی</w:t>
            </w:r>
            <w:r>
              <w:rPr>
                <w:rStyle w:val="IndexLink"/>
                <w:rtl w:val="true"/>
              </w:rPr>
              <w:t>:</w:t>
              <w:tab/>
            </w:r>
            <w:r>
              <w:rPr>
                <w:rStyle w:val="IndexLink"/>
              </w:rPr>
              <w:t>187</w:t>
            </w:r>
          </w:hyperlink>
        </w:p>
        <w:p>
          <w:pPr>
            <w:pStyle w:val="Contents3"/>
            <w:tabs>
              <w:tab w:val="clear" w:pos="8459"/>
              <w:tab w:val="right" w:pos="9026" w:leader="dot"/>
            </w:tabs>
            <w:rPr/>
          </w:pPr>
          <w:hyperlink w:anchor="__RefHeading___Toc390005_1479056682">
            <w:r>
              <w:rPr>
                <w:webHidden/>
                <w:rStyle w:val="IndexLink"/>
              </w:rPr>
              <w:t>4</w:t>
            </w:r>
            <w:r>
              <w:rPr>
                <w:rStyle w:val="IndexLink"/>
                <w:rtl w:val="true"/>
              </w:rPr>
              <w:t xml:space="preserve">. </w:t>
            </w:r>
            <w:r>
              <w:rPr>
                <w:rStyle w:val="IndexLink"/>
                <w:rtl w:val="true"/>
              </w:rPr>
              <w:t>پاسخ‌گویی به سؤالات شرعی و اعتقادی</w:t>
            </w:r>
            <w:r>
              <w:rPr>
                <w:rStyle w:val="IndexLink"/>
                <w:rtl w:val="true"/>
              </w:rPr>
              <w:t>:</w:t>
              <w:tab/>
            </w:r>
            <w:r>
              <w:rPr>
                <w:rStyle w:val="IndexLink"/>
              </w:rPr>
              <w:t>187</w:t>
            </w:r>
          </w:hyperlink>
        </w:p>
        <w:p>
          <w:pPr>
            <w:pStyle w:val="Contents4"/>
            <w:tabs>
              <w:tab w:val="clear" w:pos="8176"/>
              <w:tab w:val="right" w:pos="9026" w:leader="dot"/>
            </w:tabs>
            <w:rPr/>
          </w:pPr>
          <w:hyperlink w:anchor="__RefHeading___Toc390007_1479056682">
            <w:r>
              <w:rPr>
                <w:webHidden/>
                <w:rStyle w:val="IndexLink"/>
                <w:rtl w:val="true"/>
              </w:rPr>
              <w:t xml:space="preserve">سامانه تلفنی پاسخ گویی به سؤالات شرعی </w:t>
            </w:r>
            <w:r>
              <w:rPr>
                <w:rStyle w:val="IndexLink"/>
                <w:rtl w:val="true"/>
              </w:rPr>
              <w:t>(</w:t>
            </w:r>
            <w:r>
              <w:rPr>
                <w:rStyle w:val="IndexLink"/>
              </w:rPr>
              <w:t>۳۲۰۲۰</w:t>
            </w:r>
            <w:r>
              <w:rPr>
                <w:rStyle w:val="IndexLink"/>
                <w:rtl w:val="true"/>
              </w:rPr>
              <w:t>)</w:t>
              <w:tab/>
            </w:r>
            <w:r>
              <w:rPr>
                <w:rStyle w:val="IndexLink"/>
              </w:rPr>
              <w:t>187</w:t>
            </w:r>
          </w:hyperlink>
        </w:p>
        <w:p>
          <w:pPr>
            <w:pStyle w:val="Contents4"/>
            <w:tabs>
              <w:tab w:val="clear" w:pos="8176"/>
              <w:tab w:val="right" w:pos="9026" w:leader="dot"/>
            </w:tabs>
            <w:rPr/>
          </w:pPr>
          <w:hyperlink w:anchor="__RefHeading___Toc390009_1479056682">
            <w:r>
              <w:rPr>
                <w:webHidden/>
                <w:rStyle w:val="IndexLink"/>
                <w:rtl w:val="true"/>
              </w:rPr>
              <w:t>دفاتر پاسخگویی به سؤالات شرعی برادران</w:t>
            </w:r>
            <w:r>
              <w:rPr>
                <w:rStyle w:val="IndexLink"/>
                <w:rtl w:val="true"/>
              </w:rPr>
              <w:t>:</w:t>
              <w:tab/>
            </w:r>
            <w:r>
              <w:rPr>
                <w:rStyle w:val="IndexLink"/>
              </w:rPr>
              <w:t>188</w:t>
            </w:r>
          </w:hyperlink>
        </w:p>
        <w:p>
          <w:pPr>
            <w:pStyle w:val="Contents4"/>
            <w:tabs>
              <w:tab w:val="clear" w:pos="8176"/>
              <w:tab w:val="right" w:pos="9026" w:leader="dot"/>
            </w:tabs>
            <w:rPr/>
          </w:pPr>
          <w:hyperlink w:anchor="__RefHeading___Toc390011_1479056682">
            <w:r>
              <w:rPr>
                <w:webHidden/>
                <w:rStyle w:val="IndexLink"/>
                <w:rtl w:val="true"/>
              </w:rPr>
              <w:t>دفاتر پاسخ‌گویی به سؤالات شرعی خواهران</w:t>
            </w:r>
            <w:r>
              <w:rPr>
                <w:rStyle w:val="IndexLink"/>
                <w:rtl w:val="true"/>
              </w:rPr>
              <w:t>:</w:t>
              <w:tab/>
            </w:r>
            <w:r>
              <w:rPr>
                <w:rStyle w:val="IndexLink"/>
              </w:rPr>
              <w:t>188</w:t>
            </w:r>
          </w:hyperlink>
        </w:p>
        <w:p>
          <w:pPr>
            <w:pStyle w:val="Contents4"/>
            <w:tabs>
              <w:tab w:val="clear" w:pos="8176"/>
              <w:tab w:val="right" w:pos="9026" w:leader="dot"/>
            </w:tabs>
            <w:rPr/>
          </w:pPr>
          <w:hyperlink w:anchor="__RefHeading___Toc390013_1479056682">
            <w:r>
              <w:rPr>
                <w:webHidden/>
                <w:rStyle w:val="IndexLink"/>
                <w:rtl w:val="true"/>
              </w:rPr>
              <w:t>دفاتر پاسخ‌گویی به سؤالات اعتقادی</w:t>
            </w:r>
            <w:r>
              <w:rPr>
                <w:rStyle w:val="IndexLink"/>
                <w:rtl w:val="true"/>
              </w:rPr>
              <w:t>:</w:t>
              <w:tab/>
            </w:r>
            <w:r>
              <w:rPr>
                <w:rStyle w:val="IndexLink"/>
              </w:rPr>
              <w:t>188</w:t>
            </w:r>
          </w:hyperlink>
        </w:p>
        <w:p>
          <w:pPr>
            <w:pStyle w:val="Contents4"/>
            <w:tabs>
              <w:tab w:val="clear" w:pos="8176"/>
              <w:tab w:val="right" w:pos="9026" w:leader="dot"/>
            </w:tabs>
            <w:rPr/>
          </w:pPr>
          <w:hyperlink w:anchor="__RefHeading___Toc390015_1479056682">
            <w:r>
              <w:rPr>
                <w:webHidden/>
                <w:rStyle w:val="IndexLink"/>
                <w:rtl w:val="true"/>
              </w:rPr>
              <w:t>سامانه پیامکی پاسخگویی به سوالات شرعی</w:t>
            </w:r>
            <w:r>
              <w:rPr>
                <w:rStyle w:val="IndexLink"/>
                <w:rtl w:val="true"/>
              </w:rPr>
              <w:tab/>
            </w:r>
            <w:r>
              <w:rPr>
                <w:rStyle w:val="IndexLink"/>
              </w:rPr>
              <w:t>189</w:t>
            </w:r>
          </w:hyperlink>
        </w:p>
        <w:p>
          <w:pPr>
            <w:pStyle w:val="Contents3"/>
            <w:tabs>
              <w:tab w:val="clear" w:pos="8459"/>
              <w:tab w:val="right" w:pos="9026" w:leader="dot"/>
            </w:tabs>
            <w:rPr/>
          </w:pPr>
          <w:hyperlink w:anchor="__RefHeading___Toc390017_1479056682">
            <w:r>
              <w:rPr>
                <w:webHidden/>
                <w:rStyle w:val="IndexLink"/>
              </w:rPr>
              <w:t>5</w:t>
            </w:r>
            <w:r>
              <w:rPr>
                <w:rStyle w:val="IndexLink"/>
                <w:rtl w:val="true"/>
              </w:rPr>
              <w:t xml:space="preserve">. </w:t>
            </w:r>
            <w:r>
              <w:rPr>
                <w:rStyle w:val="IndexLink"/>
                <w:rtl w:val="true"/>
              </w:rPr>
              <w:t>مرکز مشاورۀ دینی</w:t>
            </w:r>
            <w:r>
              <w:rPr>
                <w:rStyle w:val="IndexLink"/>
                <w:rtl w:val="true"/>
              </w:rPr>
              <w:t>:</w:t>
              <w:tab/>
            </w:r>
            <w:r>
              <w:rPr>
                <w:rStyle w:val="IndexLink"/>
              </w:rPr>
              <w:t>189</w:t>
            </w:r>
          </w:hyperlink>
        </w:p>
        <w:p>
          <w:pPr>
            <w:pStyle w:val="Contents4"/>
            <w:tabs>
              <w:tab w:val="clear" w:pos="8176"/>
              <w:tab w:val="right" w:pos="9026" w:leader="dot"/>
            </w:tabs>
            <w:rPr/>
          </w:pPr>
          <w:hyperlink w:anchor="__RefHeading___Toc390019_1479056682">
            <w:r>
              <w:rPr>
                <w:webHidden/>
                <w:rStyle w:val="IndexLink"/>
                <w:rtl w:val="true"/>
              </w:rPr>
              <w:t>مشاورۀ فردی</w:t>
            </w:r>
            <w:r>
              <w:rPr>
                <w:rStyle w:val="IndexLink"/>
                <w:rtl w:val="true"/>
              </w:rPr>
              <w:t>:</w:t>
              <w:tab/>
            </w:r>
            <w:r>
              <w:rPr>
                <w:rStyle w:val="IndexLink"/>
              </w:rPr>
              <w:t>189</w:t>
            </w:r>
          </w:hyperlink>
        </w:p>
        <w:p>
          <w:pPr>
            <w:pStyle w:val="Contents4"/>
            <w:tabs>
              <w:tab w:val="clear" w:pos="8176"/>
              <w:tab w:val="right" w:pos="9026" w:leader="dot"/>
            </w:tabs>
            <w:rPr/>
          </w:pPr>
          <w:hyperlink w:anchor="__RefHeading___Toc390021_1479056682">
            <w:r>
              <w:rPr>
                <w:webHidden/>
                <w:rStyle w:val="IndexLink"/>
                <w:rtl w:val="true"/>
              </w:rPr>
              <w:t>کلاس‌های مشاورۀ گروهی</w:t>
            </w:r>
            <w:r>
              <w:rPr>
                <w:rStyle w:val="IndexLink"/>
                <w:rtl w:val="true"/>
              </w:rPr>
              <w:t>:</w:t>
              <w:tab/>
            </w:r>
            <w:r>
              <w:rPr>
                <w:rStyle w:val="IndexLink"/>
              </w:rPr>
              <w:t>189</w:t>
            </w:r>
          </w:hyperlink>
        </w:p>
        <w:p>
          <w:pPr>
            <w:pStyle w:val="Contents3"/>
            <w:tabs>
              <w:tab w:val="clear" w:pos="8459"/>
              <w:tab w:val="right" w:pos="9026" w:leader="dot"/>
            </w:tabs>
            <w:rPr/>
          </w:pPr>
          <w:hyperlink w:anchor="__RefHeading___Toc390023_1479056682">
            <w:r>
              <w:rPr>
                <w:webHidden/>
                <w:rStyle w:val="IndexLink"/>
              </w:rPr>
              <w:t>6</w:t>
            </w:r>
            <w:r>
              <w:rPr>
                <w:rStyle w:val="IndexLink"/>
                <w:rtl w:val="true"/>
              </w:rPr>
              <w:t xml:space="preserve">. </w:t>
            </w:r>
            <w:r>
              <w:rPr>
                <w:rStyle w:val="IndexLink"/>
                <w:rtl w:val="true"/>
              </w:rPr>
              <w:t>نشست‌های پرسش و پاسخ دینی</w:t>
            </w:r>
            <w:r>
              <w:rPr>
                <w:rStyle w:val="IndexLink"/>
                <w:rtl w:val="true"/>
              </w:rPr>
              <w:t>:</w:t>
              <w:tab/>
            </w:r>
            <w:r>
              <w:rPr>
                <w:rStyle w:val="IndexLink"/>
              </w:rPr>
              <w:t>189</w:t>
            </w:r>
          </w:hyperlink>
        </w:p>
        <w:p>
          <w:pPr>
            <w:pStyle w:val="Contents4"/>
            <w:tabs>
              <w:tab w:val="clear" w:pos="8176"/>
              <w:tab w:val="right" w:pos="9026" w:leader="dot"/>
            </w:tabs>
            <w:rPr/>
          </w:pPr>
          <w:hyperlink w:anchor="__RefHeading___Toc390025_1479056682">
            <w:r>
              <w:rPr>
                <w:webHidden/>
                <w:rStyle w:val="IndexLink"/>
                <w:rtl w:val="true"/>
              </w:rPr>
              <w:t>دین، نشاط، زندگی</w:t>
            </w:r>
            <w:r>
              <w:rPr>
                <w:rStyle w:val="IndexLink"/>
                <w:rtl w:val="true"/>
              </w:rPr>
              <w:tab/>
            </w:r>
            <w:r>
              <w:rPr>
                <w:rStyle w:val="IndexLink"/>
              </w:rPr>
              <w:t>189</w:t>
            </w:r>
          </w:hyperlink>
        </w:p>
        <w:p>
          <w:pPr>
            <w:pStyle w:val="Contents4"/>
            <w:tabs>
              <w:tab w:val="clear" w:pos="8176"/>
              <w:tab w:val="right" w:pos="9026" w:leader="dot"/>
            </w:tabs>
            <w:rPr/>
          </w:pPr>
          <w:hyperlink w:anchor="__RefHeading___Toc390027_1479056682">
            <w:r>
              <w:rPr>
                <w:webHidden/>
                <w:rStyle w:val="IndexLink"/>
                <w:rtl w:val="true"/>
              </w:rPr>
              <w:t>حلقۀ معرفت</w:t>
            </w:r>
            <w:r>
              <w:rPr>
                <w:rStyle w:val="IndexLink"/>
                <w:rtl w:val="true"/>
              </w:rPr>
              <w:t>:</w:t>
              <w:tab/>
            </w:r>
            <w:r>
              <w:rPr>
                <w:rStyle w:val="IndexLink"/>
              </w:rPr>
              <w:t>190</w:t>
            </w:r>
          </w:hyperlink>
        </w:p>
        <w:p>
          <w:pPr>
            <w:pStyle w:val="Contents4"/>
            <w:tabs>
              <w:tab w:val="clear" w:pos="8176"/>
              <w:tab w:val="right" w:pos="9026" w:leader="dot"/>
            </w:tabs>
            <w:rPr/>
          </w:pPr>
          <w:hyperlink w:anchor="__RefHeading___Toc390029_1479056682">
            <w:r>
              <w:rPr>
                <w:webHidden/>
                <w:rStyle w:val="IndexLink"/>
                <w:rtl w:val="true"/>
              </w:rPr>
              <w:t>پرسمان‌های دینی</w:t>
            </w:r>
            <w:r>
              <w:rPr>
                <w:rStyle w:val="IndexLink"/>
                <w:rtl w:val="true"/>
              </w:rPr>
              <w:t xml:space="preserve">: </w:t>
            </w:r>
            <w:r>
              <w:rPr>
                <w:rStyle w:val="IndexLink"/>
                <w:rtl w:val="true"/>
              </w:rPr>
              <w:t>پرسمان دینی عنوان سلسله‌جلسه‌های سخنرانی و پرسش و پاسخ است</w:t>
            </w:r>
            <w:r>
              <w:rPr>
                <w:rStyle w:val="IndexLink"/>
                <w:rtl w:val="true"/>
              </w:rPr>
              <w:t xml:space="preserve">. </w:t>
            </w:r>
            <w:r>
              <w:rPr>
                <w:rStyle w:val="IndexLink"/>
                <w:rtl w:val="true"/>
              </w:rPr>
              <w:t>در این جلسه‌ها که در قالب موضوعات مختلفِ دینی تشکیل می‌شود، کارشناسان، جواب‌گوی پرسش‌های زائران و مجاوران بارگاه رضوی هستند</w:t>
            </w:r>
            <w:r>
              <w:rPr>
                <w:rStyle w:val="IndexLink"/>
                <w:rtl w:val="true"/>
              </w:rPr>
              <w:t xml:space="preserve">. </w:t>
            </w:r>
            <w:r>
              <w:rPr>
                <w:rStyle w:val="IndexLink"/>
                <w:rtl w:val="true"/>
              </w:rPr>
              <w:t>جلسات پرسش و پاسخِ موضوعی، هر شب بعد از نماز مغرب</w:t>
            </w:r>
            <w:r>
              <w:rPr>
                <w:rStyle w:val="IndexLink"/>
                <w:rtl w:val="true"/>
              </w:rPr>
              <w:tab/>
            </w:r>
            <w:r>
              <w:rPr>
                <w:rStyle w:val="IndexLink"/>
              </w:rPr>
              <w:t>190</w:t>
            </w:r>
          </w:hyperlink>
        </w:p>
        <w:p>
          <w:pPr>
            <w:pStyle w:val="Contents3"/>
            <w:tabs>
              <w:tab w:val="clear" w:pos="8459"/>
              <w:tab w:val="right" w:pos="9026" w:leader="dot"/>
            </w:tabs>
            <w:rPr/>
          </w:pPr>
          <w:hyperlink w:anchor="__RefHeading___Toc390031_1479056682">
            <w:r>
              <w:rPr>
                <w:webHidden/>
                <w:rStyle w:val="IndexLink"/>
              </w:rPr>
              <w:t>7</w:t>
            </w:r>
            <w:r>
              <w:rPr>
                <w:rStyle w:val="IndexLink"/>
                <w:rtl w:val="true"/>
              </w:rPr>
              <w:t xml:space="preserve">. </w:t>
            </w:r>
            <w:r>
              <w:rPr>
                <w:rStyle w:val="IndexLink"/>
                <w:rtl w:val="true"/>
              </w:rPr>
              <w:t>همایش‌های تخصصی</w:t>
            </w:r>
            <w:r>
              <w:rPr>
                <w:rStyle w:val="IndexLink"/>
                <w:rtl w:val="true"/>
              </w:rPr>
              <w:t>:</w:t>
              <w:tab/>
            </w:r>
            <w:r>
              <w:rPr>
                <w:rStyle w:val="IndexLink"/>
              </w:rPr>
              <w:t>191</w:t>
            </w:r>
          </w:hyperlink>
        </w:p>
        <w:p>
          <w:pPr>
            <w:pStyle w:val="Contents3"/>
            <w:tabs>
              <w:tab w:val="clear" w:pos="8459"/>
              <w:tab w:val="right" w:pos="9026" w:leader="dot"/>
            </w:tabs>
            <w:rPr/>
          </w:pPr>
          <w:hyperlink w:anchor="__RefHeading___Toc390033_1479056682">
            <w:r>
              <w:rPr>
                <w:webHidden/>
                <w:rStyle w:val="IndexLink"/>
              </w:rPr>
              <w:t>8</w:t>
            </w:r>
            <w:r>
              <w:rPr>
                <w:rStyle w:val="IndexLink"/>
                <w:rtl w:val="true"/>
              </w:rPr>
              <w:t xml:space="preserve">. </w:t>
            </w:r>
            <w:r>
              <w:rPr>
                <w:rStyle w:val="IndexLink"/>
                <w:rtl w:val="true"/>
              </w:rPr>
              <w:t>ارائۀ خدمات فرهنگی به گروه‌های ویژه</w:t>
            </w:r>
            <w:r>
              <w:rPr>
                <w:rStyle w:val="IndexLink"/>
                <w:rtl w:val="true"/>
              </w:rPr>
              <w:t>:</w:t>
              <w:tab/>
            </w:r>
            <w:r>
              <w:rPr>
                <w:rStyle w:val="IndexLink"/>
              </w:rPr>
              <w:t>191</w:t>
            </w:r>
          </w:hyperlink>
        </w:p>
        <w:p>
          <w:pPr>
            <w:pStyle w:val="Contents3"/>
            <w:tabs>
              <w:tab w:val="clear" w:pos="8459"/>
              <w:tab w:val="right" w:pos="9026" w:leader="dot"/>
            </w:tabs>
            <w:rPr/>
          </w:pPr>
          <w:hyperlink w:anchor="__RefHeading___Toc390035_1479056682">
            <w:r>
              <w:rPr>
                <w:webHidden/>
                <w:rStyle w:val="IndexLink"/>
              </w:rPr>
              <w:t>11</w:t>
            </w:r>
            <w:r>
              <w:rPr>
                <w:rStyle w:val="IndexLink"/>
                <w:rtl w:val="true"/>
              </w:rPr>
              <w:t xml:space="preserve">. </w:t>
            </w:r>
            <w:r>
              <w:rPr>
                <w:rStyle w:val="IndexLink"/>
                <w:rtl w:val="true"/>
              </w:rPr>
              <w:t>پایگاه‌های فرهنگی</w:t>
            </w:r>
            <w:r>
              <w:rPr>
                <w:rStyle w:val="IndexLink"/>
                <w:rtl w:val="true"/>
              </w:rPr>
              <w:t>:</w:t>
              <w:tab/>
            </w:r>
            <w:r>
              <w:rPr>
                <w:rStyle w:val="IndexLink"/>
              </w:rPr>
              <w:t>193</w:t>
            </w:r>
          </w:hyperlink>
        </w:p>
        <w:p>
          <w:pPr>
            <w:pStyle w:val="Contents4"/>
            <w:tabs>
              <w:tab w:val="clear" w:pos="8176"/>
              <w:tab w:val="right" w:pos="9026" w:leader="dot"/>
            </w:tabs>
            <w:rPr/>
          </w:pPr>
          <w:hyperlink w:anchor="__RefHeading___Toc390037_1479056682">
            <w:r>
              <w:rPr>
                <w:webHidden/>
                <w:rStyle w:val="IndexLink"/>
                <w:rtl w:val="true"/>
              </w:rPr>
              <w:t>نمایشگاه حکایت آفتاب</w:t>
            </w:r>
            <w:r>
              <w:rPr>
                <w:rStyle w:val="IndexLink"/>
                <w:rtl w:val="true"/>
              </w:rPr>
              <w:t>:</w:t>
              <w:tab/>
            </w:r>
            <w:r>
              <w:rPr>
                <w:rStyle w:val="IndexLink"/>
              </w:rPr>
              <w:t>193</w:t>
            </w:r>
          </w:hyperlink>
        </w:p>
        <w:p>
          <w:pPr>
            <w:pStyle w:val="Contents4"/>
            <w:tabs>
              <w:tab w:val="clear" w:pos="8176"/>
              <w:tab w:val="right" w:pos="9026" w:leader="dot"/>
            </w:tabs>
            <w:rPr/>
          </w:pPr>
          <w:hyperlink w:anchor="__RefHeading___Toc390039_1479056682">
            <w:r>
              <w:rPr>
                <w:webHidden/>
                <w:rStyle w:val="IndexLink"/>
                <w:rtl w:val="true"/>
              </w:rPr>
              <w:t xml:space="preserve">نمایشگاه کبوترانه </w:t>
            </w:r>
            <w:r>
              <w:rPr>
                <w:rStyle w:val="IndexLink"/>
                <w:rtl w:val="true"/>
              </w:rPr>
              <w:t>(</w:t>
            </w:r>
            <w:r>
              <w:rPr>
                <w:rStyle w:val="IndexLink"/>
                <w:rtl w:val="true"/>
              </w:rPr>
              <w:t xml:space="preserve">ویژۀ کودکان </w:t>
            </w:r>
            <w:r>
              <w:rPr>
                <w:rStyle w:val="IndexLink"/>
              </w:rPr>
              <w:t>5</w:t>
            </w:r>
            <w:r>
              <w:rPr>
                <w:rStyle w:val="IndexLink"/>
                <w:rtl w:val="true"/>
              </w:rPr>
              <w:t>تا</w:t>
            </w:r>
            <w:r>
              <w:rPr>
                <w:rStyle w:val="IndexLink"/>
              </w:rPr>
              <w:t>10</w:t>
            </w:r>
            <w:r>
              <w:rPr>
                <w:rStyle w:val="IndexLink"/>
                <w:rtl w:val="true"/>
              </w:rPr>
              <w:t xml:space="preserve"> </w:t>
            </w:r>
            <w:r>
              <w:rPr>
                <w:rStyle w:val="IndexLink"/>
                <w:rtl w:val="true"/>
              </w:rPr>
              <w:t>سال</w:t>
            </w:r>
            <w:r>
              <w:rPr>
                <w:rStyle w:val="IndexLink"/>
                <w:rtl w:val="true"/>
              </w:rPr>
              <w:t>):</w:t>
              <w:tab/>
            </w:r>
            <w:r>
              <w:rPr>
                <w:rStyle w:val="IndexLink"/>
              </w:rPr>
              <w:t>193</w:t>
            </w:r>
          </w:hyperlink>
        </w:p>
        <w:p>
          <w:pPr>
            <w:pStyle w:val="Contents3"/>
            <w:tabs>
              <w:tab w:val="clear" w:pos="8459"/>
              <w:tab w:val="right" w:pos="9026" w:leader="dot"/>
            </w:tabs>
            <w:rPr/>
          </w:pPr>
          <w:hyperlink w:anchor="__RefHeading___Toc390041_1479056682">
            <w:r>
              <w:rPr>
                <w:webHidden/>
                <w:rStyle w:val="IndexLink"/>
              </w:rPr>
              <w:t>12</w:t>
            </w:r>
            <w:r>
              <w:rPr>
                <w:rStyle w:val="IndexLink"/>
                <w:rtl w:val="true"/>
              </w:rPr>
              <w:t xml:space="preserve">. </w:t>
            </w:r>
            <w:r>
              <w:rPr>
                <w:rStyle w:val="IndexLink"/>
                <w:rtl w:val="true"/>
              </w:rPr>
              <w:t>شبکۀ مخاطبان نورالهدی</w:t>
            </w:r>
            <w:r>
              <w:rPr>
                <w:rStyle w:val="IndexLink"/>
                <w:rtl w:val="true"/>
              </w:rPr>
              <w:t>:</w:t>
              <w:tab/>
            </w:r>
            <w:r>
              <w:rPr>
                <w:rStyle w:val="IndexLink"/>
              </w:rPr>
              <w:t>194</w:t>
            </w:r>
          </w:hyperlink>
        </w:p>
        <w:p>
          <w:pPr>
            <w:pStyle w:val="Contents3"/>
            <w:tabs>
              <w:tab w:val="clear" w:pos="8459"/>
              <w:tab w:val="right" w:pos="9026" w:leader="dot"/>
            </w:tabs>
            <w:rPr/>
          </w:pPr>
          <w:hyperlink w:anchor="__RefHeading___Toc390043_1479056682">
            <w:r>
              <w:rPr>
                <w:webHidden/>
                <w:rStyle w:val="IndexLink"/>
              </w:rPr>
              <w:t>13</w:t>
            </w:r>
            <w:r>
              <w:rPr>
                <w:rStyle w:val="IndexLink"/>
                <w:rtl w:val="true"/>
              </w:rPr>
              <w:t xml:space="preserve">. </w:t>
            </w:r>
            <w:r>
              <w:rPr>
                <w:rStyle w:val="IndexLink"/>
                <w:rtl w:val="true"/>
              </w:rPr>
              <w:t>مسابقات فرهنگی</w:t>
            </w:r>
            <w:r>
              <w:rPr>
                <w:rStyle w:val="IndexLink"/>
                <w:rtl w:val="true"/>
              </w:rPr>
              <w:t>:</w:t>
              <w:tab/>
            </w:r>
            <w:r>
              <w:rPr>
                <w:rStyle w:val="IndexLink"/>
              </w:rPr>
              <w:t>195</w:t>
            </w:r>
          </w:hyperlink>
        </w:p>
        <w:p>
          <w:pPr>
            <w:pStyle w:val="Contents3"/>
            <w:tabs>
              <w:tab w:val="clear" w:pos="8459"/>
              <w:tab w:val="right" w:pos="9026" w:leader="dot"/>
            </w:tabs>
            <w:rPr/>
          </w:pPr>
          <w:hyperlink w:anchor="__RefHeading___Toc390045_1479056682">
            <w:r>
              <w:rPr>
                <w:webHidden/>
                <w:rStyle w:val="IndexLink"/>
              </w:rPr>
              <w:t>14</w:t>
            </w:r>
            <w:r>
              <w:rPr>
                <w:rStyle w:val="IndexLink"/>
                <w:rtl w:val="true"/>
              </w:rPr>
              <w:t xml:space="preserve">. </w:t>
            </w:r>
            <w:r>
              <w:rPr>
                <w:rStyle w:val="IndexLink"/>
                <w:rtl w:val="true"/>
              </w:rPr>
              <w:t>درگاه خدمات فرهنگی‌تبلیغی حرم مطهر امام‌رضا</w:t>
            </w:r>
            <w:r>
              <w:rPr>
                <w:rStyle w:val="IndexLink"/>
                <w:rtl w:val="true"/>
              </w:rPr>
              <w:t>(</w:t>
            </w:r>
            <w:r>
              <w:rPr>
                <w:rStyle w:val="IndexLink"/>
                <w:rtl w:val="true"/>
              </w:rPr>
              <w:t>علیه السلام</w:t>
            </w:r>
            <w:r>
              <w:rPr>
                <w:rStyle w:val="IndexLink"/>
                <w:rtl w:val="true"/>
              </w:rPr>
              <w:t>) (</w:t>
            </w:r>
            <w:r>
              <w:rPr>
                <w:rStyle w:val="IndexLink"/>
              </w:rPr>
              <w:t>razavi.aqr.ir</w:t>
            </w:r>
            <w:r>
              <w:rPr>
                <w:rStyle w:val="IndexLink"/>
                <w:rtl w:val="true"/>
              </w:rPr>
              <w:t>):</w:t>
              <w:tab/>
            </w:r>
            <w:r>
              <w:rPr>
                <w:rStyle w:val="IndexLink"/>
              </w:rPr>
              <w:t>196</w:t>
            </w:r>
          </w:hyperlink>
        </w:p>
        <w:p>
          <w:pPr>
            <w:pStyle w:val="Contents3"/>
            <w:tabs>
              <w:tab w:val="clear" w:pos="8459"/>
              <w:tab w:val="right" w:pos="9026" w:leader="dot"/>
            </w:tabs>
            <w:rPr/>
          </w:pPr>
          <w:hyperlink w:anchor="__RefHeading___Toc390047_1479056682">
            <w:r>
              <w:rPr>
                <w:webHidden/>
                <w:rStyle w:val="IndexLink"/>
              </w:rPr>
              <w:t>15</w:t>
            </w:r>
            <w:r>
              <w:rPr>
                <w:rStyle w:val="IndexLink"/>
                <w:rtl w:val="true"/>
              </w:rPr>
              <w:t xml:space="preserve">. </w:t>
            </w:r>
            <w:r>
              <w:rPr>
                <w:rStyle w:val="IndexLink"/>
                <w:rtl w:val="true"/>
              </w:rPr>
              <w:t xml:space="preserve">اتاق‌های گفت‌وگوی آنلاین </w:t>
            </w:r>
            <w:r>
              <w:rPr>
                <w:rStyle w:val="IndexLink"/>
                <w:rtl w:val="true"/>
              </w:rPr>
              <w:t>(</w:t>
            </w:r>
            <w:r>
              <w:rPr>
                <w:rStyle w:val="IndexLink"/>
                <w:rtl w:val="true"/>
              </w:rPr>
              <w:t>پالتاک رضوی</w:t>
            </w:r>
            <w:r>
              <w:rPr>
                <w:rStyle w:val="IndexLink"/>
                <w:rtl w:val="true"/>
              </w:rPr>
              <w:t>):</w:t>
              <w:tab/>
            </w:r>
            <w:r>
              <w:rPr>
                <w:rStyle w:val="IndexLink"/>
              </w:rPr>
              <w:t>198</w:t>
            </w:r>
          </w:hyperlink>
        </w:p>
        <w:p>
          <w:pPr>
            <w:pStyle w:val="Contents3"/>
            <w:tabs>
              <w:tab w:val="clear" w:pos="8459"/>
              <w:tab w:val="right" w:pos="9026" w:leader="dot"/>
            </w:tabs>
            <w:rPr/>
          </w:pPr>
          <w:hyperlink w:anchor="__RefHeading___Toc390049_1479056682">
            <w:r>
              <w:rPr>
                <w:webHidden/>
                <w:rStyle w:val="IndexLink"/>
              </w:rPr>
              <w:t>16</w:t>
            </w:r>
            <w:r>
              <w:rPr>
                <w:rStyle w:val="IndexLink"/>
                <w:rtl w:val="true"/>
              </w:rPr>
              <w:t xml:space="preserve">. </w:t>
            </w:r>
            <w:r>
              <w:rPr>
                <w:rStyle w:val="IndexLink"/>
                <w:rtl w:val="true"/>
              </w:rPr>
              <w:t>ویژه‌برنامه‌های زائران غیرِ ایرانی</w:t>
            </w:r>
            <w:r>
              <w:rPr>
                <w:rStyle w:val="IndexLink"/>
                <w:rtl w:val="true"/>
              </w:rPr>
              <w:t>:</w:t>
              <w:tab/>
            </w:r>
            <w:r>
              <w:rPr>
                <w:rStyle w:val="IndexLink"/>
              </w:rPr>
              <w:t>199</w:t>
            </w:r>
          </w:hyperlink>
        </w:p>
        <w:p>
          <w:pPr>
            <w:pStyle w:val="Contents3"/>
            <w:tabs>
              <w:tab w:val="clear" w:pos="8459"/>
              <w:tab w:val="right" w:pos="9026" w:leader="dot"/>
            </w:tabs>
            <w:rPr/>
          </w:pPr>
          <w:hyperlink w:anchor="__RefHeading___Toc390051_1479056682">
            <w:r>
              <w:rPr>
                <w:webHidden/>
                <w:rStyle w:val="IndexLink"/>
              </w:rPr>
              <w:t>17</w:t>
            </w:r>
            <w:r>
              <w:rPr>
                <w:rStyle w:val="IndexLink"/>
                <w:rtl w:val="true"/>
              </w:rPr>
              <w:t xml:space="preserve">- </w:t>
            </w:r>
            <w:r>
              <w:rPr>
                <w:rStyle w:val="IndexLink"/>
                <w:rtl w:val="true"/>
              </w:rPr>
              <w:t>سایر فعالیت های فرهنگی حرم مطهر</w:t>
            </w:r>
            <w:r>
              <w:rPr>
                <w:rStyle w:val="IndexLink"/>
                <w:rtl w:val="true"/>
              </w:rPr>
              <w:t>:</w:t>
              <w:tab/>
            </w:r>
            <w:r>
              <w:rPr>
                <w:rStyle w:val="IndexLink"/>
              </w:rPr>
              <w:t>202</w:t>
            </w:r>
          </w:hyperlink>
        </w:p>
        <w:p>
          <w:pPr>
            <w:pStyle w:val="Contents4"/>
            <w:tabs>
              <w:tab w:val="clear" w:pos="8176"/>
              <w:tab w:val="right" w:pos="9026" w:leader="dot"/>
            </w:tabs>
            <w:rPr/>
          </w:pPr>
          <w:hyperlink w:anchor="__RefHeading___Toc390053_1479056682">
            <w:r>
              <w:rPr>
                <w:webHidden/>
                <w:rStyle w:val="IndexLink"/>
                <w:rtl w:val="true"/>
              </w:rPr>
              <w:t>بنیاد پژوهش های اسلامی</w:t>
            </w:r>
            <w:r>
              <w:rPr>
                <w:rStyle w:val="IndexLink"/>
                <w:rtl w:val="true"/>
              </w:rPr>
              <w:t>:</w:t>
              <w:tab/>
            </w:r>
            <w:r>
              <w:rPr>
                <w:rStyle w:val="IndexLink"/>
              </w:rPr>
              <w:t>202</w:t>
            </w:r>
          </w:hyperlink>
        </w:p>
        <w:p>
          <w:pPr>
            <w:pStyle w:val="Contents4"/>
            <w:tabs>
              <w:tab w:val="clear" w:pos="8176"/>
              <w:tab w:val="right" w:pos="9026" w:leader="dot"/>
            </w:tabs>
            <w:rPr/>
          </w:pPr>
          <w:hyperlink w:anchor="__RefHeading___Toc390055_1479056682">
            <w:r>
              <w:rPr>
                <w:webHidden/>
                <w:rStyle w:val="IndexLink"/>
                <w:rtl w:val="true"/>
              </w:rPr>
              <w:t>دانشگاه علوم اسلامی رضوی</w:t>
            </w:r>
            <w:r>
              <w:rPr>
                <w:rStyle w:val="IndexLink"/>
                <w:rtl w:val="true"/>
              </w:rPr>
              <w:t>:</w:t>
              <w:tab/>
            </w:r>
            <w:r>
              <w:rPr>
                <w:rStyle w:val="IndexLink"/>
              </w:rPr>
              <w:t>203</w:t>
            </w:r>
          </w:hyperlink>
        </w:p>
        <w:p>
          <w:pPr>
            <w:pStyle w:val="Contents4"/>
            <w:tabs>
              <w:tab w:val="clear" w:pos="8176"/>
              <w:tab w:val="right" w:pos="9026" w:leader="dot"/>
            </w:tabs>
            <w:rPr/>
          </w:pPr>
          <w:hyperlink w:anchor="__RefHeading___Toc390057_1479056682">
            <w:r>
              <w:rPr>
                <w:webHidden/>
                <w:rStyle w:val="IndexLink"/>
                <w:rtl w:val="true"/>
              </w:rPr>
              <w:t>کتابخانه مرکزی</w:t>
            </w:r>
            <w:r>
              <w:rPr>
                <w:rStyle w:val="IndexLink"/>
                <w:rtl w:val="true"/>
              </w:rPr>
              <w:t>:</w:t>
              <w:tab/>
            </w:r>
            <w:r>
              <w:rPr>
                <w:rStyle w:val="IndexLink"/>
              </w:rPr>
              <w:t>205</w:t>
            </w:r>
          </w:hyperlink>
        </w:p>
        <w:p>
          <w:pPr>
            <w:pStyle w:val="Contents4"/>
            <w:tabs>
              <w:tab w:val="clear" w:pos="8176"/>
              <w:tab w:val="right" w:pos="9026" w:leader="dot"/>
            </w:tabs>
            <w:rPr/>
          </w:pPr>
          <w:hyperlink w:anchor="__RefHeading___Toc390059_1479056682">
            <w:r>
              <w:rPr>
                <w:webHidden/>
                <w:rStyle w:val="IndexLink"/>
                <w:rtl w:val="true"/>
              </w:rPr>
              <w:t>کتابخانه مسجد گوهرشاد</w:t>
            </w:r>
            <w:r>
              <w:rPr>
                <w:rStyle w:val="IndexLink"/>
                <w:rtl w:val="true"/>
              </w:rPr>
              <w:t xml:space="preserve">: </w:t>
            </w:r>
            <w:r>
              <w:rPr>
                <w:rStyle w:val="IndexLink"/>
                <w:rtl w:val="true"/>
              </w:rPr>
              <w:t>در حرم مطهر علاوه بر کتابخانه مرکزی، کتابخانه مسجد گوهرشاد نیز قرار دارد</w:t>
            </w:r>
            <w:r>
              <w:rPr>
                <w:rStyle w:val="IndexLink"/>
                <w:rtl w:val="true"/>
              </w:rPr>
              <w:t xml:space="preserve">. </w:t>
            </w:r>
            <w:r>
              <w:rPr>
                <w:rStyle w:val="IndexLink"/>
                <w:rtl w:val="true"/>
              </w:rPr>
              <w:t xml:space="preserve">این کتابخانه در سال </w:t>
            </w:r>
            <w:r>
              <w:rPr>
                <w:rStyle w:val="IndexLink"/>
              </w:rPr>
              <w:t>1332</w:t>
            </w:r>
            <w:r>
              <w:rPr>
                <w:rStyle w:val="IndexLink"/>
                <w:rtl w:val="true"/>
              </w:rPr>
              <w:t xml:space="preserve"> </w:t>
            </w:r>
            <w:r>
              <w:rPr>
                <w:rStyle w:val="IndexLink"/>
                <w:rtl w:val="true"/>
              </w:rPr>
              <w:t xml:space="preserve">شمسی در جوار مسجد جامع گوهرشاد تأسیس گردید و از سال </w:t>
            </w:r>
            <w:r>
              <w:rPr>
                <w:rStyle w:val="IndexLink"/>
              </w:rPr>
              <w:t>1345</w:t>
            </w:r>
            <w:r>
              <w:rPr>
                <w:rStyle w:val="IndexLink"/>
                <w:rtl w:val="true"/>
              </w:rPr>
              <w:t xml:space="preserve"> </w:t>
            </w:r>
            <w:r>
              <w:rPr>
                <w:rStyle w:val="IndexLink"/>
                <w:rtl w:val="true"/>
              </w:rPr>
              <w:t xml:space="preserve">تا </w:t>
            </w:r>
            <w:r>
              <w:rPr>
                <w:rStyle w:val="IndexLink"/>
              </w:rPr>
              <w:t>1369</w:t>
            </w:r>
            <w:r>
              <w:rPr>
                <w:rStyle w:val="IndexLink"/>
                <w:rtl w:val="true"/>
              </w:rPr>
              <w:t xml:space="preserve"> </w:t>
            </w:r>
            <w:r>
              <w:rPr>
                <w:rStyle w:val="IndexLink"/>
                <w:rtl w:val="true"/>
              </w:rPr>
              <w:t>با مدیریت سازمان اوقاف و امورخیریه اداره می شد</w:t>
            </w:r>
            <w:r>
              <w:rPr>
                <w:rStyle w:val="IndexLink"/>
                <w:rtl w:val="true"/>
              </w:rPr>
              <w:t xml:space="preserve">. </w:t>
            </w:r>
            <w:r>
              <w:rPr>
                <w:rStyle w:val="IndexLink"/>
                <w:rtl w:val="true"/>
              </w:rPr>
              <w:t xml:space="preserve">بنای ساختمان جدید واقع در بست شیخ بهایی با مساحت </w:t>
            </w:r>
            <w:r>
              <w:rPr>
                <w:rStyle w:val="IndexLink"/>
              </w:rPr>
              <w:t>1200</w:t>
            </w:r>
            <w:r>
              <w:rPr>
                <w:rStyle w:val="IndexLink"/>
                <w:rtl w:val="true"/>
              </w:rPr>
              <w:t xml:space="preserve"> </w:t>
            </w:r>
            <w:r>
              <w:rPr>
                <w:rStyle w:val="IndexLink"/>
                <w:rtl w:val="true"/>
              </w:rPr>
              <w:t xml:space="preserve">متر مربع به همت آستان قدس رضوی در سال </w:t>
            </w:r>
            <w:r>
              <w:rPr>
                <w:rStyle w:val="IndexLink"/>
              </w:rPr>
              <w:t>1368</w:t>
            </w:r>
            <w:r>
              <w:rPr>
                <w:rStyle w:val="IndexLink"/>
                <w:rtl w:val="true"/>
              </w:rPr>
              <w:t xml:space="preserve"> </w:t>
            </w:r>
            <w:r>
              <w:rPr>
                <w:rStyle w:val="IndexLink"/>
                <w:rtl w:val="true"/>
              </w:rPr>
              <w:t>به پایان رسید و مدیریت کتابخانه به آستان قدس واگذار گردید</w:t>
            </w:r>
            <w:r>
              <w:rPr>
                <w:rStyle w:val="IndexLink"/>
                <w:rtl w:val="true"/>
              </w:rPr>
              <w:t xml:space="preserve">. </w:t>
            </w:r>
            <w:r>
              <w:rPr>
                <w:rStyle w:val="IndexLink"/>
                <w:rtl w:val="true"/>
              </w:rPr>
              <w:t xml:space="preserve">در حال حاضر این محل به عنوان کتابخانه تخصصی اهل بیت </w:t>
            </w:r>
            <w:r>
              <w:rPr>
                <w:rStyle w:val="IndexLink"/>
                <w:rtl w:val="true"/>
              </w:rPr>
              <w:t>(</w:t>
            </w:r>
            <w:r>
              <w:rPr>
                <w:rStyle w:val="IndexLink"/>
                <w:rtl w:val="true"/>
              </w:rPr>
              <w:t>علیه السلام</w:t>
            </w:r>
            <w:r>
              <w:rPr>
                <w:rStyle w:val="IndexLink"/>
                <w:rtl w:val="true"/>
              </w:rPr>
              <w:t xml:space="preserve">) </w:t>
            </w:r>
            <w:r>
              <w:rPr>
                <w:rStyle w:val="IndexLink"/>
                <w:rtl w:val="true"/>
              </w:rPr>
              <w:t>از مراکز مهم نشر</w:t>
            </w:r>
            <w:r>
              <w:rPr>
                <w:rStyle w:val="IndexLink"/>
                <w:rtl w:val="true"/>
              </w:rPr>
              <w:tab/>
            </w:r>
            <w:r>
              <w:rPr>
                <w:rStyle w:val="IndexLink"/>
              </w:rPr>
              <w:t>205</w:t>
            </w:r>
          </w:hyperlink>
        </w:p>
        <w:p>
          <w:pPr>
            <w:pStyle w:val="Contents4"/>
            <w:tabs>
              <w:tab w:val="clear" w:pos="8176"/>
              <w:tab w:val="right" w:pos="9026" w:leader="dot"/>
            </w:tabs>
            <w:rPr/>
          </w:pPr>
          <w:hyperlink w:anchor="__RefHeading___Toc390061_1479056682">
            <w:r>
              <w:rPr>
                <w:webHidden/>
                <w:rStyle w:val="IndexLink"/>
                <w:rtl w:val="true"/>
              </w:rPr>
              <w:t>موزه مرکزی</w:t>
            </w:r>
            <w:r>
              <w:rPr>
                <w:rStyle w:val="IndexLink"/>
                <w:rtl w:val="true"/>
              </w:rPr>
              <w:t>:</w:t>
              <w:tab/>
            </w:r>
            <w:r>
              <w:rPr>
                <w:rStyle w:val="IndexLink"/>
              </w:rPr>
              <w:t>207</w:t>
            </w:r>
          </w:hyperlink>
        </w:p>
        <w:p>
          <w:pPr>
            <w:pStyle w:val="Contents4"/>
            <w:tabs>
              <w:tab w:val="clear" w:pos="8176"/>
              <w:tab w:val="right" w:pos="9026" w:leader="dot"/>
            </w:tabs>
            <w:rPr/>
          </w:pPr>
          <w:hyperlink w:anchor="__RefHeading___Toc390063_1479056682">
            <w:r>
              <w:rPr>
                <w:webHidden/>
                <w:rStyle w:val="IndexLink"/>
                <w:rtl w:val="true"/>
              </w:rPr>
              <w:t>گنجینه نفایس</w:t>
            </w:r>
            <w:r>
              <w:rPr>
                <w:rStyle w:val="IndexLink"/>
                <w:rtl w:val="true"/>
              </w:rPr>
              <w:t>:</w:t>
              <w:tab/>
            </w:r>
            <w:r>
              <w:rPr>
                <w:rStyle w:val="IndexLink"/>
              </w:rPr>
              <w:t>208</w:t>
            </w:r>
          </w:hyperlink>
        </w:p>
        <w:p>
          <w:pPr>
            <w:pStyle w:val="Contents4"/>
            <w:tabs>
              <w:tab w:val="clear" w:pos="8176"/>
              <w:tab w:val="right" w:pos="9026" w:leader="dot"/>
            </w:tabs>
            <w:rPr/>
          </w:pPr>
          <w:hyperlink w:anchor="__RefHeading___Toc390065_1479056682">
            <w:r>
              <w:rPr>
                <w:webHidden/>
                <w:rStyle w:val="IndexLink"/>
                <w:rtl w:val="true"/>
              </w:rPr>
              <w:t>موزه فرش</w:t>
            </w:r>
            <w:r>
              <w:rPr>
                <w:rStyle w:val="IndexLink"/>
                <w:rtl w:val="true"/>
              </w:rPr>
              <w:t>:</w:t>
              <w:tab/>
            </w:r>
            <w:r>
              <w:rPr>
                <w:rStyle w:val="IndexLink"/>
              </w:rPr>
              <w:t>208</w:t>
            </w:r>
          </w:hyperlink>
        </w:p>
        <w:p>
          <w:pPr>
            <w:pStyle w:val="Contents4"/>
            <w:tabs>
              <w:tab w:val="clear" w:pos="8176"/>
              <w:tab w:val="right" w:pos="9026" w:leader="dot"/>
            </w:tabs>
            <w:rPr/>
          </w:pPr>
          <w:hyperlink w:anchor="__RefHeading___Toc390067_1479056682">
            <w:r>
              <w:rPr>
                <w:webHidden/>
                <w:rStyle w:val="IndexLink"/>
                <w:rtl w:val="true"/>
              </w:rPr>
              <w:t>موزه مردم شناسی</w:t>
            </w:r>
            <w:r>
              <w:rPr>
                <w:rStyle w:val="IndexLink"/>
                <w:rtl w:val="true"/>
              </w:rPr>
              <w:t>:</w:t>
              <w:tab/>
            </w:r>
            <w:r>
              <w:rPr>
                <w:rStyle w:val="IndexLink"/>
              </w:rPr>
              <w:t>209</w:t>
            </w:r>
          </w:hyperlink>
        </w:p>
        <w:p>
          <w:pPr>
            <w:pStyle w:val="Contents4"/>
            <w:tabs>
              <w:tab w:val="clear" w:pos="8176"/>
              <w:tab w:val="right" w:pos="9026" w:leader="dot"/>
            </w:tabs>
            <w:rPr/>
          </w:pPr>
          <w:hyperlink w:anchor="__RefHeading___Toc390069_1479056682">
            <w:r>
              <w:rPr>
                <w:webHidden/>
                <w:rStyle w:val="IndexLink"/>
                <w:rtl w:val="true"/>
              </w:rPr>
              <w:t>مرکز نمایشگاه ها و همایش های آستان قدس رضوی</w:t>
            </w:r>
            <w:r>
              <w:rPr>
                <w:rStyle w:val="IndexLink"/>
                <w:rtl w:val="true"/>
              </w:rPr>
              <w:t>:</w:t>
              <w:tab/>
            </w:r>
            <w:r>
              <w:rPr>
                <w:rStyle w:val="IndexLink"/>
              </w:rPr>
              <w:t>210</w:t>
            </w:r>
          </w:hyperlink>
        </w:p>
        <w:p>
          <w:pPr>
            <w:pStyle w:val="Contents4"/>
            <w:tabs>
              <w:tab w:val="clear" w:pos="8176"/>
              <w:tab w:val="right" w:pos="9026" w:leader="dot"/>
            </w:tabs>
            <w:rPr/>
          </w:pPr>
          <w:hyperlink w:anchor="__RefHeading___Toc390071_1479056682">
            <w:r>
              <w:rPr>
                <w:webHidden/>
                <w:rStyle w:val="IndexLink"/>
                <w:rtl w:val="true"/>
              </w:rPr>
              <w:t>نمایشگاه‌ها و فروشگاه‌های کتاب</w:t>
            </w:r>
            <w:r>
              <w:rPr>
                <w:rStyle w:val="IndexLink"/>
                <w:rtl w:val="true"/>
              </w:rPr>
              <w:t>:</w:t>
              <w:tab/>
            </w:r>
            <w:r>
              <w:rPr>
                <w:rStyle w:val="IndexLink"/>
              </w:rPr>
              <w:t>210</w:t>
            </w:r>
          </w:hyperlink>
        </w:p>
        <w:p>
          <w:pPr>
            <w:pStyle w:val="Contents4"/>
            <w:tabs>
              <w:tab w:val="clear" w:pos="8176"/>
              <w:tab w:val="right" w:pos="9026" w:leader="dot"/>
            </w:tabs>
            <w:rPr/>
          </w:pPr>
          <w:hyperlink w:anchor="__RefHeading___Toc390073_1479056682">
            <w:r>
              <w:rPr>
                <w:webHidden/>
                <w:rStyle w:val="IndexLink"/>
                <w:rtl w:val="true"/>
              </w:rPr>
              <w:t>نقشه خدمات و اماکن فرهنگی حرم مطهر رضوی</w:t>
            </w:r>
            <w:r>
              <w:rPr>
                <w:rStyle w:val="IndexLink"/>
                <w:rtl w:val="true"/>
              </w:rPr>
              <w:tab/>
            </w:r>
            <w:r>
              <w:rPr>
                <w:rStyle w:val="IndexLink"/>
              </w:rPr>
              <w:t>211</w:t>
            </w:r>
          </w:hyperlink>
        </w:p>
        <w:p>
          <w:pPr>
            <w:pStyle w:val="Contents2"/>
            <w:tabs>
              <w:tab w:val="clear" w:pos="8743"/>
              <w:tab w:val="right" w:pos="9026" w:leader="dot"/>
            </w:tabs>
            <w:rPr/>
          </w:pPr>
          <w:hyperlink w:anchor="__RefHeading___Toc390075_1479056682">
            <w:r>
              <w:rPr>
                <w:webHidden/>
                <w:rStyle w:val="IndexLink"/>
                <w:rtl w:val="true"/>
              </w:rPr>
              <w:t xml:space="preserve">فصل </w:t>
            </w:r>
            <w:r>
              <w:rPr>
                <w:rStyle w:val="IndexLink"/>
              </w:rPr>
              <w:t>8</w:t>
            </w:r>
            <w:r>
              <w:rPr>
                <w:rStyle w:val="IndexLink"/>
                <w:rtl w:val="true"/>
              </w:rPr>
              <w:t xml:space="preserve">: </w:t>
            </w:r>
            <w:r>
              <w:rPr>
                <w:rStyle w:val="IndexLink"/>
                <w:rtl w:val="true"/>
              </w:rPr>
              <w:t>راهنمای مشهد مقدس</w:t>
            </w:r>
            <w:r>
              <w:rPr>
                <w:rStyle w:val="IndexLink"/>
                <w:rtl w:val="true"/>
              </w:rPr>
              <w:tab/>
            </w:r>
            <w:r>
              <w:rPr>
                <w:rStyle w:val="IndexLink"/>
              </w:rPr>
              <w:t>215</w:t>
            </w:r>
          </w:hyperlink>
        </w:p>
        <w:p>
          <w:pPr>
            <w:pStyle w:val="Contents3"/>
            <w:tabs>
              <w:tab w:val="clear" w:pos="8459"/>
              <w:tab w:val="right" w:pos="9026" w:leader="dot"/>
            </w:tabs>
            <w:rPr/>
          </w:pPr>
          <w:hyperlink w:anchor="__RefHeading___Toc390077_1479056682">
            <w:r>
              <w:rPr>
                <w:webHidden/>
                <w:rStyle w:val="IndexLink"/>
                <w:rtl w:val="true"/>
              </w:rPr>
              <w:t>تاریخچه</w:t>
            </w:r>
            <w:r>
              <w:rPr>
                <w:rStyle w:val="IndexLink"/>
                <w:rtl w:val="true"/>
              </w:rPr>
              <w:tab/>
            </w:r>
            <w:r>
              <w:rPr>
                <w:rStyle w:val="IndexLink"/>
              </w:rPr>
              <w:t>215</w:t>
            </w:r>
          </w:hyperlink>
        </w:p>
        <w:p>
          <w:pPr>
            <w:pStyle w:val="Contents3"/>
            <w:tabs>
              <w:tab w:val="clear" w:pos="8459"/>
              <w:tab w:val="right" w:pos="9026" w:leader="dot"/>
            </w:tabs>
            <w:rPr/>
          </w:pPr>
          <w:hyperlink w:anchor="__RefHeading___Toc390079_1479056682">
            <w:r>
              <w:rPr>
                <w:webHidden/>
                <w:rStyle w:val="IndexLink"/>
                <w:rtl w:val="true"/>
              </w:rPr>
              <w:t>مراکز زیارتی و سیاحتی مشهد مقدس</w:t>
            </w:r>
            <w:r>
              <w:rPr>
                <w:rStyle w:val="IndexLink"/>
                <w:rtl w:val="true"/>
              </w:rPr>
              <w:tab/>
            </w:r>
            <w:r>
              <w:rPr>
                <w:rStyle w:val="IndexLink"/>
              </w:rPr>
              <w:t>216</w:t>
            </w:r>
          </w:hyperlink>
        </w:p>
        <w:p>
          <w:pPr>
            <w:pStyle w:val="Contents4"/>
            <w:tabs>
              <w:tab w:val="clear" w:pos="8176"/>
              <w:tab w:val="right" w:pos="9026" w:leader="dot"/>
            </w:tabs>
            <w:rPr/>
          </w:pPr>
          <w:hyperlink w:anchor="__RefHeading___Toc390081_1479056682">
            <w:r>
              <w:rPr>
                <w:webHidden/>
                <w:rStyle w:val="IndexLink"/>
                <w:rtl w:val="true"/>
              </w:rPr>
              <w:t>آستان امامزادگان سیدناصر و سیدیاسر علیهما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390083_1479056682">
            <w:r>
              <w:rPr>
                <w:webHidden/>
                <w:rStyle w:val="IndexLink"/>
                <w:rtl w:val="true"/>
              </w:rPr>
              <w:t>آستان متبرکۀ امامزاده یحیی علیه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390085_1479056682">
            <w:r>
              <w:rPr>
                <w:webHidden/>
                <w:rStyle w:val="IndexLink"/>
                <w:rtl w:val="true"/>
              </w:rPr>
              <w:t>گنبد خشتی</w:t>
            </w:r>
            <w:r>
              <w:rPr>
                <w:rStyle w:val="IndexLink"/>
                <w:rtl w:val="true"/>
              </w:rPr>
              <w:t>:</w:t>
              <w:tab/>
            </w:r>
            <w:r>
              <w:rPr>
                <w:rStyle w:val="IndexLink"/>
              </w:rPr>
              <w:t>217</w:t>
            </w:r>
          </w:hyperlink>
        </w:p>
        <w:p>
          <w:pPr>
            <w:pStyle w:val="Contents4"/>
            <w:tabs>
              <w:tab w:val="clear" w:pos="8176"/>
              <w:tab w:val="right" w:pos="9026" w:leader="dot"/>
            </w:tabs>
            <w:rPr/>
          </w:pPr>
          <w:hyperlink w:anchor="__RefHeading___Toc390087_1479056682">
            <w:r>
              <w:rPr>
                <w:webHidden/>
                <w:rStyle w:val="IndexLink"/>
                <w:rtl w:val="true"/>
              </w:rPr>
              <w:t xml:space="preserve">آرامگاه خواجه‌اباصلت هروی </w:t>
            </w:r>
            <w:r>
              <w:rPr>
                <w:rStyle w:val="IndexLink"/>
                <w:rtl w:val="true"/>
              </w:rPr>
              <w:t>(</w:t>
            </w:r>
            <w:r>
              <w:rPr>
                <w:rStyle w:val="IndexLink"/>
                <w:rtl w:val="true"/>
              </w:rPr>
              <w:t>رحمه الله علیه</w:t>
            </w:r>
            <w:r>
              <w:rPr>
                <w:rStyle w:val="IndexLink"/>
                <w:rtl w:val="true"/>
              </w:rPr>
              <w:t>):</w:t>
              <w:tab/>
            </w:r>
            <w:r>
              <w:rPr>
                <w:rStyle w:val="IndexLink"/>
              </w:rPr>
              <w:t>217</w:t>
            </w:r>
          </w:hyperlink>
        </w:p>
        <w:p>
          <w:pPr>
            <w:pStyle w:val="Contents4"/>
            <w:tabs>
              <w:tab w:val="clear" w:pos="8176"/>
              <w:tab w:val="right" w:pos="9026" w:leader="dot"/>
            </w:tabs>
            <w:rPr/>
          </w:pPr>
          <w:hyperlink w:anchor="__RefHeading___Toc390089_1479056682">
            <w:r>
              <w:rPr>
                <w:webHidden/>
                <w:rStyle w:val="IndexLink"/>
                <w:rtl w:val="true"/>
              </w:rPr>
              <w:t xml:space="preserve">آرامگاه هرثمة‌بن‌اَعیُن </w:t>
            </w:r>
            <w:r>
              <w:rPr>
                <w:rStyle w:val="IndexLink"/>
                <w:rtl w:val="true"/>
              </w:rPr>
              <w:t>(</w:t>
            </w:r>
            <w:r>
              <w:rPr>
                <w:rStyle w:val="IndexLink"/>
                <w:rtl w:val="true"/>
              </w:rPr>
              <w:t>خواجه‌مراد</w:t>
            </w:r>
            <w:r>
              <w:rPr>
                <w:rStyle w:val="IndexLink"/>
                <w:rtl w:val="true"/>
              </w:rPr>
              <w:t>):</w:t>
              <w:tab/>
            </w:r>
            <w:r>
              <w:rPr>
                <w:rStyle w:val="IndexLink"/>
              </w:rPr>
              <w:t>218</w:t>
            </w:r>
          </w:hyperlink>
        </w:p>
        <w:p>
          <w:pPr>
            <w:pStyle w:val="Contents4"/>
            <w:tabs>
              <w:tab w:val="clear" w:pos="8176"/>
              <w:tab w:val="right" w:pos="9026" w:leader="dot"/>
            </w:tabs>
            <w:rPr/>
          </w:pPr>
          <w:hyperlink w:anchor="__RefHeading___Toc390091_1479056682">
            <w:r>
              <w:rPr>
                <w:webHidden/>
                <w:rStyle w:val="IndexLink"/>
                <w:rtl w:val="true"/>
              </w:rPr>
              <w:t xml:space="preserve">بقعۀ ابوزید ربیع‌بن‌خثیم اسدی </w:t>
            </w:r>
            <w:r>
              <w:rPr>
                <w:rStyle w:val="IndexLink"/>
                <w:rtl w:val="true"/>
              </w:rPr>
              <w:t>(</w:t>
            </w:r>
            <w:r>
              <w:rPr>
                <w:rStyle w:val="IndexLink"/>
                <w:rtl w:val="true"/>
              </w:rPr>
              <w:t>خواجه‌ربیع</w:t>
            </w:r>
            <w:r>
              <w:rPr>
                <w:rStyle w:val="IndexLink"/>
                <w:rtl w:val="true"/>
              </w:rPr>
              <w:t>):</w:t>
              <w:tab/>
            </w:r>
            <w:r>
              <w:rPr>
                <w:rStyle w:val="IndexLink"/>
              </w:rPr>
              <w:t>219</w:t>
            </w:r>
          </w:hyperlink>
        </w:p>
        <w:p>
          <w:pPr>
            <w:pStyle w:val="Contents4"/>
            <w:tabs>
              <w:tab w:val="clear" w:pos="8176"/>
              <w:tab w:val="right" w:pos="9026" w:leader="dot"/>
            </w:tabs>
            <w:rPr/>
          </w:pPr>
          <w:hyperlink w:anchor="__RefHeading___Toc390093_1479056682">
            <w:r>
              <w:rPr>
                <w:webHidden/>
                <w:rStyle w:val="IndexLink"/>
                <w:rtl w:val="true"/>
              </w:rPr>
              <w:t>مجموعۀ فرهنگی باغ و آرامگاه نادری</w:t>
            </w:r>
            <w:r>
              <w:rPr>
                <w:rStyle w:val="IndexLink"/>
                <w:rtl w:val="true"/>
              </w:rPr>
              <w:t>:</w:t>
              <w:tab/>
            </w:r>
            <w:r>
              <w:rPr>
                <w:rStyle w:val="IndexLink"/>
              </w:rPr>
              <w:t>221</w:t>
            </w:r>
          </w:hyperlink>
        </w:p>
        <w:p>
          <w:pPr>
            <w:pStyle w:val="Contents4"/>
            <w:tabs>
              <w:tab w:val="clear" w:pos="8176"/>
              <w:tab w:val="right" w:pos="9026" w:leader="dot"/>
            </w:tabs>
            <w:rPr/>
          </w:pPr>
          <w:hyperlink w:anchor="__RefHeading___Toc390095_1479056682">
            <w:r>
              <w:rPr>
                <w:webHidden/>
                <w:rStyle w:val="IndexLink"/>
                <w:rtl w:val="true"/>
              </w:rPr>
              <w:t>آرامگاه حکیم ابوالقاسم فردوسی</w:t>
            </w:r>
            <w:r>
              <w:rPr>
                <w:rStyle w:val="IndexLink"/>
                <w:rtl w:val="true"/>
              </w:rPr>
              <w:t>:</w:t>
              <w:tab/>
            </w:r>
            <w:r>
              <w:rPr>
                <w:rStyle w:val="IndexLink"/>
              </w:rPr>
              <w:t>222</w:t>
            </w:r>
          </w:hyperlink>
        </w:p>
        <w:p>
          <w:pPr>
            <w:pStyle w:val="Contents4"/>
            <w:tabs>
              <w:tab w:val="clear" w:pos="8176"/>
              <w:tab w:val="right" w:pos="9026" w:leader="dot"/>
            </w:tabs>
            <w:rPr/>
          </w:pPr>
          <w:hyperlink w:anchor="__RefHeading___Toc390097_1479056682">
            <w:r>
              <w:rPr>
                <w:webHidden/>
                <w:rStyle w:val="IndexLink"/>
                <w:rtl w:val="true"/>
              </w:rPr>
              <w:t>بنای هارونیه</w:t>
            </w:r>
            <w:r>
              <w:rPr>
                <w:rStyle w:val="IndexLink"/>
                <w:rtl w:val="true"/>
              </w:rPr>
              <w:t>:</w:t>
              <w:tab/>
            </w:r>
            <w:r>
              <w:rPr>
                <w:rStyle w:val="IndexLink"/>
              </w:rPr>
              <w:t>222</w:t>
            </w:r>
          </w:hyperlink>
        </w:p>
        <w:p>
          <w:pPr>
            <w:pStyle w:val="Contents3"/>
            <w:tabs>
              <w:tab w:val="clear" w:pos="8459"/>
              <w:tab w:val="right" w:pos="9026" w:leader="dot"/>
            </w:tabs>
            <w:rPr/>
          </w:pPr>
          <w:hyperlink w:anchor="__RefHeading___Toc390099_1479056682">
            <w:r>
              <w:rPr>
                <w:webHidden/>
                <w:rStyle w:val="IndexLink"/>
                <w:rtl w:val="true"/>
              </w:rPr>
              <w:t>مراکز فرهنگی</w:t>
            </w:r>
            <w:r>
              <w:rPr>
                <w:rStyle w:val="IndexLink"/>
                <w:rtl w:val="true"/>
              </w:rPr>
              <w:tab/>
            </w:r>
            <w:r>
              <w:rPr>
                <w:rStyle w:val="IndexLink"/>
              </w:rPr>
              <w:t>223</w:t>
            </w:r>
          </w:hyperlink>
        </w:p>
        <w:p>
          <w:pPr>
            <w:pStyle w:val="Contents4"/>
            <w:tabs>
              <w:tab w:val="clear" w:pos="8176"/>
              <w:tab w:val="right" w:pos="9026" w:leader="dot"/>
            </w:tabs>
            <w:rPr/>
          </w:pPr>
          <w:hyperlink w:anchor="__RefHeading___Toc390101_1479056682">
            <w:r>
              <w:rPr>
                <w:webHidden/>
                <w:rStyle w:val="IndexLink"/>
              </w:rPr>
              <w:t>1</w:t>
            </w:r>
            <w:r>
              <w:rPr>
                <w:rStyle w:val="IndexLink"/>
                <w:rtl w:val="true"/>
              </w:rPr>
              <w:t xml:space="preserve">. </w:t>
            </w:r>
            <w:r>
              <w:rPr>
                <w:rStyle w:val="IndexLink"/>
                <w:rtl w:val="true"/>
              </w:rPr>
              <w:t>موزه‌ها</w:t>
            </w:r>
            <w:r>
              <w:rPr>
                <w:rStyle w:val="IndexLink"/>
                <w:rtl w:val="true"/>
              </w:rPr>
              <w:t>:</w:t>
              <w:tab/>
            </w:r>
            <w:r>
              <w:rPr>
                <w:rStyle w:val="IndexLink"/>
              </w:rPr>
              <w:t>223</w:t>
            </w:r>
          </w:hyperlink>
        </w:p>
        <w:p>
          <w:pPr>
            <w:pStyle w:val="Contents4"/>
            <w:tabs>
              <w:tab w:val="clear" w:pos="8176"/>
              <w:tab w:val="right" w:pos="9026" w:leader="dot"/>
            </w:tabs>
            <w:rPr/>
          </w:pPr>
          <w:hyperlink w:anchor="__RefHeading___Toc390103_1479056682">
            <w:r>
              <w:rPr>
                <w:webHidden/>
                <w:rStyle w:val="IndexLink"/>
              </w:rPr>
              <w:t>2</w:t>
            </w:r>
            <w:r>
              <w:rPr>
                <w:rStyle w:val="IndexLink"/>
                <w:rtl w:val="true"/>
              </w:rPr>
              <w:t xml:space="preserve">. </w:t>
            </w:r>
            <w:r>
              <w:rPr>
                <w:rStyle w:val="IndexLink"/>
                <w:rtl w:val="true"/>
              </w:rPr>
              <w:t>نشانی فرهنگ‌سراها</w:t>
            </w:r>
            <w:r>
              <w:rPr>
                <w:rStyle w:val="IndexLink"/>
                <w:rtl w:val="true"/>
              </w:rPr>
              <w:t>:</w:t>
              <w:tab/>
            </w:r>
            <w:r>
              <w:rPr>
                <w:rStyle w:val="IndexLink"/>
              </w:rPr>
              <w:t>224</w:t>
            </w:r>
          </w:hyperlink>
        </w:p>
        <w:p>
          <w:pPr>
            <w:pStyle w:val="Contents4"/>
            <w:tabs>
              <w:tab w:val="clear" w:pos="8176"/>
              <w:tab w:val="right" w:pos="9026" w:leader="dot"/>
            </w:tabs>
            <w:rPr/>
          </w:pPr>
          <w:hyperlink w:anchor="__RefHeading___Toc390105_1479056682">
            <w:r>
              <w:rPr>
                <w:webHidden/>
                <w:rStyle w:val="IndexLink"/>
              </w:rPr>
              <w:t>3</w:t>
            </w:r>
            <w:r>
              <w:rPr>
                <w:rStyle w:val="IndexLink"/>
                <w:rtl w:val="true"/>
              </w:rPr>
              <w:t xml:space="preserve">. </w:t>
            </w:r>
            <w:r>
              <w:rPr>
                <w:rStyle w:val="IndexLink"/>
                <w:rtl w:val="true"/>
              </w:rPr>
              <w:t>سینماهای مشهد</w:t>
            </w:r>
            <w:r>
              <w:rPr>
                <w:rStyle w:val="IndexLink"/>
                <w:rtl w:val="true"/>
              </w:rPr>
              <w:tab/>
            </w:r>
            <w:r>
              <w:rPr>
                <w:rStyle w:val="IndexLink"/>
              </w:rPr>
              <w:t>226</w:t>
            </w:r>
          </w:hyperlink>
        </w:p>
        <w:p>
          <w:pPr>
            <w:pStyle w:val="Contents3"/>
            <w:tabs>
              <w:tab w:val="clear" w:pos="8459"/>
              <w:tab w:val="right" w:pos="9026" w:leader="dot"/>
            </w:tabs>
            <w:rPr/>
          </w:pPr>
          <w:hyperlink w:anchor="__RefHeading___Toc390107_1479056682">
            <w:r>
              <w:rPr>
                <w:webHidden/>
                <w:rStyle w:val="IndexLink"/>
                <w:rtl w:val="true"/>
              </w:rPr>
              <w:t>بوستان‌ها و تفرجگاه‌های شهری</w:t>
            </w:r>
            <w:r>
              <w:rPr>
                <w:rStyle w:val="IndexLink"/>
                <w:rtl w:val="true"/>
              </w:rPr>
              <w:tab/>
            </w:r>
            <w:r>
              <w:rPr>
                <w:rStyle w:val="IndexLink"/>
              </w:rPr>
              <w:t>226</w:t>
            </w:r>
          </w:hyperlink>
        </w:p>
        <w:p>
          <w:pPr>
            <w:pStyle w:val="Contents4"/>
            <w:tabs>
              <w:tab w:val="clear" w:pos="8176"/>
              <w:tab w:val="right" w:pos="9026" w:leader="dot"/>
            </w:tabs>
            <w:rPr/>
          </w:pPr>
          <w:hyperlink w:anchor="__RefHeading___Toc390109_1479056682">
            <w:r>
              <w:rPr>
                <w:webHidden/>
                <w:rStyle w:val="IndexLink"/>
                <w:rtl w:val="true"/>
              </w:rPr>
              <w:t>بوستان بزرگ ملت</w:t>
            </w:r>
            <w:r>
              <w:rPr>
                <w:rStyle w:val="IndexLink"/>
                <w:rtl w:val="true"/>
              </w:rPr>
              <w:t>:</w:t>
              <w:tab/>
            </w:r>
            <w:r>
              <w:rPr>
                <w:rStyle w:val="IndexLink"/>
              </w:rPr>
              <w:t>226</w:t>
            </w:r>
          </w:hyperlink>
        </w:p>
        <w:p>
          <w:pPr>
            <w:pStyle w:val="Contents4"/>
            <w:tabs>
              <w:tab w:val="clear" w:pos="8176"/>
              <w:tab w:val="right" w:pos="9026" w:leader="dot"/>
            </w:tabs>
            <w:rPr/>
          </w:pPr>
          <w:hyperlink w:anchor="__RefHeading___Toc390111_1479056682">
            <w:r>
              <w:rPr>
                <w:webHidden/>
                <w:rStyle w:val="IndexLink"/>
                <w:rtl w:val="true"/>
              </w:rPr>
              <w:t>پارک جنگلی وکیل‌آباد</w:t>
            </w:r>
            <w:r>
              <w:rPr>
                <w:rStyle w:val="IndexLink"/>
                <w:rtl w:val="true"/>
              </w:rPr>
              <w:t>:</w:t>
              <w:tab/>
            </w:r>
            <w:r>
              <w:rPr>
                <w:rStyle w:val="IndexLink"/>
              </w:rPr>
              <w:t>227</w:t>
            </w:r>
          </w:hyperlink>
        </w:p>
        <w:p>
          <w:pPr>
            <w:pStyle w:val="Contents4"/>
            <w:tabs>
              <w:tab w:val="clear" w:pos="8176"/>
              <w:tab w:val="right" w:pos="9026" w:leader="dot"/>
            </w:tabs>
            <w:rPr/>
          </w:pPr>
          <w:hyperlink w:anchor="__RefHeading___Toc390113_1479056682">
            <w:r>
              <w:rPr>
                <w:webHidden/>
                <w:rStyle w:val="IndexLink"/>
                <w:rtl w:val="true"/>
              </w:rPr>
              <w:t>پارک جنگلی و کمپ طرق</w:t>
            </w:r>
            <w:r>
              <w:rPr>
                <w:rStyle w:val="IndexLink"/>
                <w:rtl w:val="true"/>
              </w:rPr>
              <w:t>:</w:t>
              <w:tab/>
            </w:r>
            <w:r>
              <w:rPr>
                <w:rStyle w:val="IndexLink"/>
              </w:rPr>
              <w:t>227</w:t>
            </w:r>
          </w:hyperlink>
        </w:p>
        <w:p>
          <w:pPr>
            <w:pStyle w:val="Contents4"/>
            <w:tabs>
              <w:tab w:val="clear" w:pos="8176"/>
              <w:tab w:val="right" w:pos="9026" w:leader="dot"/>
            </w:tabs>
            <w:rPr/>
          </w:pPr>
          <w:hyperlink w:anchor="__RefHeading___Toc390115_1479056682">
            <w:r>
              <w:rPr>
                <w:webHidden/>
                <w:rStyle w:val="IndexLink"/>
                <w:rtl w:val="true"/>
              </w:rPr>
              <w:t>بوستان وحدت</w:t>
            </w:r>
            <w:r>
              <w:rPr>
                <w:rStyle w:val="IndexLink"/>
                <w:rtl w:val="true"/>
              </w:rPr>
              <w:t>:</w:t>
              <w:tab/>
            </w:r>
            <w:r>
              <w:rPr>
                <w:rStyle w:val="IndexLink"/>
              </w:rPr>
              <w:t>227</w:t>
            </w:r>
          </w:hyperlink>
        </w:p>
        <w:p>
          <w:pPr>
            <w:pStyle w:val="Contents4"/>
            <w:tabs>
              <w:tab w:val="clear" w:pos="8176"/>
              <w:tab w:val="right" w:pos="9026" w:leader="dot"/>
            </w:tabs>
            <w:rPr/>
          </w:pPr>
          <w:hyperlink w:anchor="__RefHeading___Toc390117_1479056682">
            <w:r>
              <w:rPr>
                <w:webHidden/>
                <w:rStyle w:val="IndexLink"/>
                <w:rtl w:val="true"/>
              </w:rPr>
              <w:t>پردیس قائم</w:t>
            </w:r>
            <w:r>
              <w:rPr>
                <w:rStyle w:val="IndexLink"/>
                <w:rtl w:val="true"/>
              </w:rPr>
              <w:t>:</w:t>
              <w:tab/>
            </w:r>
            <w:r>
              <w:rPr>
                <w:rStyle w:val="IndexLink"/>
              </w:rPr>
              <w:t>227</w:t>
            </w:r>
          </w:hyperlink>
        </w:p>
        <w:p>
          <w:pPr>
            <w:pStyle w:val="Contents3"/>
            <w:tabs>
              <w:tab w:val="clear" w:pos="8459"/>
              <w:tab w:val="right" w:pos="9026" w:leader="dot"/>
            </w:tabs>
            <w:rPr/>
          </w:pPr>
          <w:hyperlink w:anchor="__RefHeading___Toc390119_1479056682">
            <w:r>
              <w:rPr>
                <w:webHidden/>
                <w:rStyle w:val="IndexLink"/>
                <w:rtl w:val="true"/>
              </w:rPr>
              <w:t>جاذبه‌های طبیعی و ییلاقات</w:t>
            </w:r>
            <w:r>
              <w:rPr>
                <w:rStyle w:val="IndexLink"/>
                <w:rtl w:val="true"/>
              </w:rPr>
              <w:tab/>
            </w:r>
            <w:r>
              <w:rPr>
                <w:rStyle w:val="IndexLink"/>
              </w:rPr>
              <w:t>228</w:t>
            </w:r>
          </w:hyperlink>
        </w:p>
        <w:p>
          <w:pPr>
            <w:pStyle w:val="Contents4"/>
            <w:tabs>
              <w:tab w:val="clear" w:pos="8176"/>
              <w:tab w:val="right" w:pos="9026" w:leader="dot"/>
            </w:tabs>
            <w:rPr/>
          </w:pPr>
          <w:hyperlink w:anchor="__RefHeading___Toc390121_1479056682">
            <w:r>
              <w:rPr>
                <w:webHidden/>
                <w:rStyle w:val="IndexLink"/>
              </w:rPr>
              <w:t>1</w:t>
            </w:r>
            <w:r>
              <w:rPr>
                <w:rStyle w:val="IndexLink"/>
                <w:rtl w:val="true"/>
              </w:rPr>
              <w:t xml:space="preserve">. </w:t>
            </w:r>
            <w:r>
              <w:rPr>
                <w:rStyle w:val="IndexLink"/>
                <w:rtl w:val="true"/>
              </w:rPr>
              <w:t>محور گردشگری طبیعی مشهد به شاندیز</w:t>
            </w:r>
            <w:r>
              <w:rPr>
                <w:rStyle w:val="IndexLink"/>
                <w:rtl w:val="true"/>
              </w:rPr>
              <w:tab/>
            </w:r>
            <w:r>
              <w:rPr>
                <w:rStyle w:val="IndexLink"/>
              </w:rPr>
              <w:t>228</w:t>
            </w:r>
          </w:hyperlink>
        </w:p>
        <w:p>
          <w:pPr>
            <w:pStyle w:val="Contents4"/>
            <w:tabs>
              <w:tab w:val="clear" w:pos="8176"/>
              <w:tab w:val="right" w:pos="9026" w:leader="dot"/>
            </w:tabs>
            <w:rPr/>
          </w:pPr>
          <w:hyperlink w:anchor="__RefHeading___Toc390123_1479056682">
            <w:r>
              <w:rPr>
                <w:webHidden/>
                <w:rStyle w:val="IndexLink"/>
              </w:rPr>
              <w:t>2</w:t>
            </w:r>
            <w:r>
              <w:rPr>
                <w:rStyle w:val="IndexLink"/>
                <w:rtl w:val="true"/>
              </w:rPr>
              <w:t xml:space="preserve">. </w:t>
            </w:r>
            <w:r>
              <w:rPr>
                <w:rStyle w:val="IndexLink"/>
                <w:rtl w:val="true"/>
              </w:rPr>
              <w:t>محور گردشگری طبیعی مشهد به طرقبه</w:t>
            </w:r>
            <w:r>
              <w:rPr>
                <w:rStyle w:val="IndexLink"/>
                <w:rtl w:val="true"/>
              </w:rPr>
              <w:tab/>
            </w:r>
            <w:r>
              <w:rPr>
                <w:rStyle w:val="IndexLink"/>
              </w:rPr>
              <w:t>229</w:t>
            </w:r>
          </w:hyperlink>
        </w:p>
        <w:p>
          <w:pPr>
            <w:pStyle w:val="Contents4"/>
            <w:tabs>
              <w:tab w:val="clear" w:pos="8176"/>
              <w:tab w:val="right" w:pos="9026" w:leader="dot"/>
            </w:tabs>
            <w:rPr/>
          </w:pPr>
          <w:hyperlink w:anchor="__RefHeading___Toc390125_1479056682">
            <w:r>
              <w:rPr>
                <w:webHidden/>
                <w:rStyle w:val="IndexLink"/>
              </w:rPr>
              <w:t>3</w:t>
            </w:r>
            <w:r>
              <w:rPr>
                <w:rStyle w:val="IndexLink"/>
                <w:rtl w:val="true"/>
              </w:rPr>
              <w:t xml:space="preserve">. </w:t>
            </w:r>
            <w:r>
              <w:rPr>
                <w:rStyle w:val="IndexLink"/>
                <w:rtl w:val="true"/>
              </w:rPr>
              <w:t>سایر محورها</w:t>
            </w:r>
            <w:r>
              <w:rPr>
                <w:rStyle w:val="IndexLink"/>
                <w:rtl w:val="true"/>
              </w:rPr>
              <w:t>:</w:t>
              <w:tab/>
            </w:r>
            <w:r>
              <w:rPr>
                <w:rStyle w:val="IndexLink"/>
              </w:rPr>
              <w:t>230</w:t>
            </w:r>
          </w:hyperlink>
        </w:p>
        <w:p>
          <w:pPr>
            <w:pStyle w:val="Contents3"/>
            <w:tabs>
              <w:tab w:val="clear" w:pos="8459"/>
              <w:tab w:val="right" w:pos="9026" w:leader="dot"/>
            </w:tabs>
            <w:rPr/>
          </w:pPr>
          <w:hyperlink w:anchor="__RefHeading___Toc390127_1479056682">
            <w:r>
              <w:rPr>
                <w:webHidden/>
                <w:rStyle w:val="IndexLink"/>
                <w:rtl w:val="true"/>
              </w:rPr>
              <w:t>برخی بازارها و مراکز خرید</w:t>
            </w:r>
            <w:r>
              <w:rPr>
                <w:rStyle w:val="IndexLink"/>
                <w:rtl w:val="true"/>
              </w:rPr>
              <w:tab/>
            </w:r>
            <w:r>
              <w:rPr>
                <w:rStyle w:val="IndexLink"/>
              </w:rPr>
              <w:t>231</w:t>
            </w:r>
          </w:hyperlink>
        </w:p>
        <w:p>
          <w:pPr>
            <w:pStyle w:val="Contents3"/>
            <w:tabs>
              <w:tab w:val="clear" w:pos="8459"/>
              <w:tab w:val="right" w:pos="9026" w:leader="dot"/>
            </w:tabs>
            <w:rPr/>
          </w:pPr>
          <w:hyperlink w:anchor="__RefHeading___Toc390129_1479056682">
            <w:r>
              <w:rPr>
                <w:webHidden/>
                <w:rStyle w:val="IndexLink"/>
                <w:rtl w:val="true"/>
              </w:rPr>
              <w:t xml:space="preserve">آدرس و تلفن تماس برخی از بیمارستان‌های شبانه‌روزی </w:t>
            </w:r>
            <w:r>
              <w:rPr>
                <w:rStyle w:val="IndexLink"/>
                <w:rtl w:val="true"/>
              </w:rPr>
              <w:t>(</w:t>
            </w:r>
            <w:r>
              <w:rPr>
                <w:rStyle w:val="IndexLink"/>
                <w:rtl w:val="true"/>
              </w:rPr>
              <w:t>دولتی، خصوصی و خیریه</w:t>
            </w:r>
            <w:r>
              <w:rPr>
                <w:rStyle w:val="IndexLink"/>
                <w:rtl w:val="true"/>
              </w:rPr>
              <w:t>)</w:t>
              <w:tab/>
            </w:r>
            <w:r>
              <w:rPr>
                <w:rStyle w:val="IndexLink"/>
              </w:rPr>
              <w:t>232</w:t>
            </w:r>
          </w:hyperlink>
        </w:p>
        <w:p>
          <w:pPr>
            <w:pStyle w:val="Contents3"/>
            <w:tabs>
              <w:tab w:val="clear" w:pos="8459"/>
              <w:tab w:val="right" w:pos="9026" w:leader="dot"/>
            </w:tabs>
            <w:rPr/>
          </w:pPr>
          <w:hyperlink w:anchor="__RefHeading___Toc390131_1479056682">
            <w:r>
              <w:rPr>
                <w:webHidden/>
                <w:rStyle w:val="IndexLink"/>
                <w:rtl w:val="true"/>
              </w:rPr>
              <w:t>آدرس و تلفن داروخانه‌های شبانه‌روزی</w:t>
            </w:r>
            <w:r>
              <w:rPr>
                <w:rStyle w:val="IndexLink"/>
                <w:rtl w:val="true"/>
              </w:rPr>
              <w:tab/>
            </w:r>
            <w:r>
              <w:rPr>
                <w:rStyle w:val="IndexLink"/>
              </w:rPr>
              <w:t>234</w:t>
            </w:r>
          </w:hyperlink>
        </w:p>
        <w:p>
          <w:pPr>
            <w:pStyle w:val="Contents3"/>
            <w:tabs>
              <w:tab w:val="clear" w:pos="8459"/>
              <w:tab w:val="right" w:pos="9026" w:leader="dot"/>
            </w:tabs>
            <w:rPr/>
          </w:pPr>
          <w:hyperlink w:anchor="__RefHeading___Toc390133_1479056682">
            <w:r>
              <w:rPr>
                <w:webHidden/>
                <w:rStyle w:val="IndexLink"/>
                <w:rtl w:val="true"/>
              </w:rPr>
              <w:t>تلفن‌های دفاتر مرکزی خطوط هواپیمایی</w:t>
            </w:r>
            <w:r>
              <w:rPr>
                <w:rStyle w:val="IndexLink"/>
                <w:rtl w:val="true"/>
              </w:rPr>
              <w:tab/>
            </w:r>
            <w:r>
              <w:rPr>
                <w:rStyle w:val="IndexLink"/>
              </w:rPr>
              <w:t>235</w:t>
            </w:r>
          </w:hyperlink>
        </w:p>
        <w:p>
          <w:pPr>
            <w:pStyle w:val="Contents3"/>
            <w:tabs>
              <w:tab w:val="clear" w:pos="8459"/>
              <w:tab w:val="right" w:pos="9026" w:leader="dot"/>
            </w:tabs>
            <w:rPr/>
          </w:pPr>
          <w:hyperlink w:anchor="__RefHeading___Toc390135_1479056682">
            <w:r>
              <w:rPr>
                <w:webHidden/>
                <w:rStyle w:val="IndexLink"/>
                <w:rtl w:val="true"/>
              </w:rPr>
              <w:t>دفاتر مراجع و آیات عظام</w:t>
            </w:r>
            <w:r>
              <w:rPr>
                <w:rStyle w:val="IndexLink"/>
                <w:rtl w:val="true"/>
              </w:rPr>
              <w:tab/>
            </w:r>
            <w:r>
              <w:rPr>
                <w:rStyle w:val="IndexLink"/>
              </w:rPr>
              <w:t>236</w:t>
            </w:r>
          </w:hyperlink>
        </w:p>
        <w:p>
          <w:pPr>
            <w:pStyle w:val="Contents3"/>
            <w:tabs>
              <w:tab w:val="clear" w:pos="8459"/>
              <w:tab w:val="right" w:pos="9026" w:leader="dot"/>
            </w:tabs>
            <w:rPr/>
          </w:pPr>
          <w:hyperlink w:anchor="__RefHeading___Toc390137_1479056682">
            <w:r>
              <w:rPr>
                <w:webHidden/>
                <w:rStyle w:val="IndexLink"/>
                <w:rtl w:val="true"/>
              </w:rPr>
              <w:t>تلفن‌های ضروری</w:t>
            </w:r>
            <w:r>
              <w:rPr>
                <w:rStyle w:val="IndexLink"/>
                <w:rtl w:val="true"/>
              </w:rPr>
              <w:tab/>
            </w:r>
            <w:r>
              <w:rPr>
                <w:rStyle w:val="IndexLink"/>
              </w:rPr>
              <w:t>236</w:t>
            </w:r>
          </w:hyperlink>
        </w:p>
        <w:p>
          <w:pPr>
            <w:pStyle w:val="Contents3"/>
            <w:tabs>
              <w:tab w:val="clear" w:pos="8459"/>
              <w:tab w:val="right" w:pos="9026" w:leader="dot"/>
            </w:tabs>
            <w:rPr/>
          </w:pPr>
          <w:hyperlink w:anchor="__RefHeading___Toc390139_1479056682">
            <w:r>
              <w:rPr>
                <w:webHidden/>
                <w:rStyle w:val="IndexLink"/>
                <w:rtl w:val="true"/>
              </w:rPr>
              <w:t>راهنمای مسیرهای خط یک قطارشهری</w:t>
            </w:r>
            <w:r>
              <w:rPr>
                <w:rStyle w:val="IndexLink"/>
                <w:rtl w:val="true"/>
              </w:rPr>
              <w:tab/>
            </w:r>
            <w:r>
              <w:rPr>
                <w:rStyle w:val="IndexLink"/>
              </w:rPr>
              <w:t>238</w:t>
            </w:r>
          </w:hyperlink>
        </w:p>
        <w:p>
          <w:pPr>
            <w:pStyle w:val="Contents3"/>
            <w:tabs>
              <w:tab w:val="clear" w:pos="8459"/>
              <w:tab w:val="right" w:pos="9026" w:leader="dot"/>
            </w:tabs>
            <w:rPr/>
          </w:pPr>
          <w:hyperlink w:anchor="__RefHeading___Toc390141_1479056682">
            <w:r>
              <w:rPr>
                <w:webHidden/>
                <w:rStyle w:val="IndexLink"/>
                <w:rtl w:val="true"/>
              </w:rPr>
              <w:t>راهنمای برخی مسیرهای اتوبوس‌رانی</w:t>
            </w:r>
            <w:r>
              <w:rPr>
                <w:rStyle w:val="IndexLink"/>
                <w:rtl w:val="true"/>
              </w:rPr>
              <w:tab/>
            </w:r>
            <w:r>
              <w:rPr>
                <w:rStyle w:val="IndexLink"/>
              </w:rPr>
              <w:t>238</w:t>
            </w:r>
          </w:hyperlink>
        </w:p>
        <w:p>
          <w:pPr>
            <w:pStyle w:val="Contents2"/>
            <w:tabs>
              <w:tab w:val="clear" w:pos="8743"/>
              <w:tab w:val="right" w:pos="9026" w:leader="dot"/>
            </w:tabs>
            <w:rPr/>
          </w:pPr>
          <w:hyperlink w:anchor="__RefHeading___Toc390143_1479056682">
            <w:r>
              <w:rPr>
                <w:webHidden/>
                <w:rStyle w:val="IndexLink"/>
                <w:rtl w:val="true"/>
              </w:rPr>
              <w:t>پیوست ها</w:t>
            </w:r>
            <w:r>
              <w:rPr>
                <w:rStyle w:val="IndexLink"/>
                <w:rtl w:val="true"/>
              </w:rPr>
              <w:tab/>
            </w:r>
            <w:r>
              <w:rPr>
                <w:rStyle w:val="IndexLink"/>
              </w:rPr>
              <w:t>245</w:t>
            </w:r>
          </w:hyperlink>
        </w:p>
        <w:p>
          <w:pPr>
            <w:pStyle w:val="Contents2"/>
            <w:tabs>
              <w:tab w:val="clear" w:pos="8743"/>
              <w:tab w:val="right" w:pos="9026" w:leader="dot"/>
            </w:tabs>
            <w:rPr/>
          </w:pPr>
          <w:hyperlink w:anchor="__RefHeading___Toc390145_1479056682">
            <w:r>
              <w:rPr>
                <w:webHidden/>
                <w:rStyle w:val="IndexLink"/>
                <w:rtl w:val="true"/>
              </w:rPr>
              <w:t>نقشه حرم مطهر</w:t>
            </w:r>
            <w:r>
              <w:rPr>
                <w:rStyle w:val="IndexLink"/>
                <w:rtl w:val="true"/>
              </w:rPr>
              <w:tab/>
            </w:r>
            <w:r>
              <w:rPr>
                <w:rStyle w:val="IndexLink"/>
              </w:rPr>
              <w:t>249</w:t>
            </w:r>
          </w:hyperlink>
        </w:p>
        <w:p>
          <w:pPr>
            <w:pStyle w:val="Contents2"/>
            <w:tabs>
              <w:tab w:val="clear" w:pos="8743"/>
              <w:tab w:val="right" w:pos="9026" w:leader="dot"/>
            </w:tabs>
            <w:rPr/>
          </w:pPr>
          <w:hyperlink w:anchor="__RefHeading___Toc390147_1479056682">
            <w:r>
              <w:rPr>
                <w:webHidden/>
                <w:rStyle w:val="IndexLink"/>
                <w:rtl w:val="true"/>
              </w:rPr>
              <w:t>نقشه مشهد</w:t>
            </w:r>
            <w:r>
              <w:rPr>
                <w:rStyle w:val="IndexLink"/>
                <w:rtl w:val="true"/>
              </w:rPr>
              <w:tab/>
            </w:r>
            <w:r>
              <w:rPr>
                <w:rStyle w:val="IndexLink"/>
              </w:rPr>
              <w:t>250</w:t>
            </w:r>
          </w:hyperlink>
        </w:p>
        <w:p>
          <w:pPr>
            <w:pStyle w:val="Contents2"/>
            <w:tabs>
              <w:tab w:val="clear" w:pos="8743"/>
              <w:tab w:val="right" w:pos="9026" w:leader="dot"/>
            </w:tabs>
            <w:rPr/>
          </w:pPr>
          <w:hyperlink w:anchor="__RefHeading___Toc390149_1479056682">
            <w:r>
              <w:rPr>
                <w:webHidden/>
                <w:rStyle w:val="IndexLink"/>
                <w:rtl w:val="true"/>
              </w:rPr>
              <w:t>مسیر حرکت امام رضا از مدینه تا مرو</w:t>
            </w:r>
            <w:r>
              <w:rPr>
                <w:rStyle w:val="IndexLink"/>
                <w:rtl w:val="true"/>
              </w:rPr>
              <w:tab/>
            </w:r>
            <w:r>
              <w:rPr>
                <w:rStyle w:val="IndexLink"/>
              </w:rPr>
              <w:t>251</w:t>
            </w:r>
          </w:hyperlink>
        </w:p>
        <w:p>
          <w:pPr>
            <w:pStyle w:val="Contents2"/>
            <w:tabs>
              <w:tab w:val="clear" w:pos="8743"/>
              <w:tab w:val="right" w:pos="9026" w:leader="dot"/>
            </w:tabs>
            <w:rPr/>
          </w:pPr>
          <w:hyperlink w:anchor="__RefHeading___Toc390151_1479056682">
            <w:r>
              <w:rPr>
                <w:webHidden/>
                <w:rStyle w:val="IndexLink"/>
                <w:rtl w:val="true"/>
              </w:rPr>
              <w:t>تلفن های ضروری حرم مطهر</w:t>
            </w:r>
            <w:r>
              <w:rPr>
                <w:rStyle w:val="IndexLink"/>
                <w:rtl w:val="true"/>
              </w:rPr>
              <w:tab/>
            </w:r>
            <w:r>
              <w:rPr>
                <w:rStyle w:val="IndexLink"/>
              </w:rPr>
              <w:t>252</w:t>
            </w:r>
          </w:hyperlink>
        </w:p>
        <w:p>
          <w:pPr>
            <w:pStyle w:val="Contents3"/>
            <w:tabs>
              <w:tab w:val="clear" w:pos="8459"/>
              <w:tab w:val="right" w:pos="9026" w:leader="dot"/>
            </w:tabs>
            <w:rPr/>
          </w:pPr>
          <w:hyperlink w:anchor="__RefHeading___Toc390153_1479056682">
            <w:r>
              <w:rPr>
                <w:webHidden/>
                <w:rStyle w:val="IndexLink"/>
                <w:rtl w:val="true"/>
              </w:rPr>
              <w:t>دفاتر امانات وسایل زائران</w:t>
            </w:r>
            <w:r>
              <w:rPr>
                <w:rStyle w:val="IndexLink"/>
                <w:rtl w:val="true"/>
              </w:rPr>
              <w:t>:</w:t>
              <w:tab/>
            </w:r>
            <w:r>
              <w:rPr>
                <w:rStyle w:val="IndexLink"/>
              </w:rPr>
              <w:t>252</w:t>
            </w:r>
          </w:hyperlink>
        </w:p>
        <w:p>
          <w:pPr>
            <w:pStyle w:val="Contents3"/>
            <w:tabs>
              <w:tab w:val="clear" w:pos="8459"/>
              <w:tab w:val="right" w:pos="9026" w:leader="dot"/>
            </w:tabs>
            <w:rPr/>
          </w:pPr>
          <w:hyperlink w:anchor="__RefHeading___Toc390155_1479056682">
            <w:r>
              <w:rPr>
                <w:webHidden/>
                <w:rStyle w:val="IndexLink"/>
                <w:rtl w:val="true"/>
              </w:rPr>
              <w:t>دفاتر امانات نقدی و اشیای ارزشمند</w:t>
            </w:r>
            <w:r>
              <w:rPr>
                <w:rStyle w:val="IndexLink"/>
                <w:rtl w:val="true"/>
              </w:rPr>
              <w:t>:</w:t>
              <w:tab/>
            </w:r>
            <w:r>
              <w:rPr>
                <w:rStyle w:val="IndexLink"/>
              </w:rPr>
              <w:t>252</w:t>
            </w:r>
          </w:hyperlink>
        </w:p>
        <w:p>
          <w:pPr>
            <w:pStyle w:val="Contents3"/>
            <w:tabs>
              <w:tab w:val="clear" w:pos="8459"/>
              <w:tab w:val="right" w:pos="9026" w:leader="dot"/>
            </w:tabs>
            <w:rPr/>
          </w:pPr>
          <w:hyperlink w:anchor="__RefHeading___Toc390157_1479056682">
            <w:r>
              <w:rPr>
                <w:webHidden/>
                <w:rStyle w:val="IndexLink"/>
                <w:rtl w:val="true"/>
              </w:rPr>
              <w:t>دفاتر نذورات نقدی</w:t>
            </w:r>
            <w:r>
              <w:rPr>
                <w:rStyle w:val="IndexLink"/>
                <w:rtl w:val="true"/>
              </w:rPr>
              <w:t>:</w:t>
              <w:tab/>
            </w:r>
            <w:r>
              <w:rPr>
                <w:rStyle w:val="IndexLink"/>
              </w:rPr>
              <w:t>253</w:t>
            </w:r>
          </w:hyperlink>
        </w:p>
        <w:p>
          <w:pPr>
            <w:pStyle w:val="Contents3"/>
            <w:tabs>
              <w:tab w:val="clear" w:pos="8459"/>
              <w:tab w:val="right" w:pos="9026" w:leader="dot"/>
            </w:tabs>
            <w:rPr/>
          </w:pPr>
          <w:hyperlink w:anchor="__RefHeading___Toc390159_1479056682">
            <w:r>
              <w:rPr>
                <w:webHidden/>
                <w:rStyle w:val="IndexLink"/>
                <w:rtl w:val="true"/>
              </w:rPr>
              <w:t>دفاتر نذورات غیرنقدی</w:t>
            </w:r>
            <w:r>
              <w:rPr>
                <w:rStyle w:val="IndexLink"/>
                <w:rtl w:val="true"/>
              </w:rPr>
              <w:t>:</w:t>
              <w:tab/>
            </w:r>
            <w:r>
              <w:rPr>
                <w:rStyle w:val="IndexLink"/>
              </w:rPr>
              <w:t>253</w:t>
            </w:r>
          </w:hyperlink>
        </w:p>
        <w:p>
          <w:pPr>
            <w:pStyle w:val="Contents3"/>
            <w:tabs>
              <w:tab w:val="clear" w:pos="8459"/>
              <w:tab w:val="right" w:pos="9026" w:leader="dot"/>
            </w:tabs>
            <w:rPr/>
          </w:pPr>
          <w:hyperlink w:anchor="__RefHeading___Toc390161_1479056682">
            <w:r>
              <w:rPr>
                <w:webHidden/>
                <w:rStyle w:val="IndexLink"/>
                <w:rtl w:val="true"/>
              </w:rPr>
              <w:t>دفاتر صندلی چرخ‌دار</w:t>
            </w:r>
            <w:r>
              <w:rPr>
                <w:rStyle w:val="IndexLink"/>
                <w:rtl w:val="true"/>
              </w:rPr>
              <w:t>:</w:t>
              <w:tab/>
            </w:r>
            <w:r>
              <w:rPr>
                <w:rStyle w:val="IndexLink"/>
              </w:rPr>
              <w:t>253</w:t>
            </w:r>
          </w:hyperlink>
        </w:p>
        <w:p>
          <w:pPr>
            <w:pStyle w:val="Contents3"/>
            <w:tabs>
              <w:tab w:val="clear" w:pos="8459"/>
              <w:tab w:val="right" w:pos="9026" w:leader="dot"/>
            </w:tabs>
            <w:rPr/>
          </w:pPr>
          <w:hyperlink w:anchor="__RefHeading___Toc390163_1479056682">
            <w:r>
              <w:rPr>
                <w:webHidden/>
                <w:rStyle w:val="IndexLink"/>
                <w:rtl w:val="true"/>
              </w:rPr>
              <w:t>دفاتر راهنمای زائر حرم مطهر</w:t>
            </w:r>
            <w:r>
              <w:rPr>
                <w:rStyle w:val="IndexLink"/>
                <w:rtl w:val="true"/>
              </w:rPr>
              <w:t>:</w:t>
              <w:tab/>
            </w:r>
            <w:r>
              <w:rPr>
                <w:rStyle w:val="IndexLink"/>
              </w:rPr>
              <w:t>254</w:t>
            </w:r>
          </w:hyperlink>
        </w:p>
        <w:p>
          <w:pPr>
            <w:pStyle w:val="Contents3"/>
            <w:tabs>
              <w:tab w:val="clear" w:pos="8459"/>
              <w:tab w:val="right" w:pos="9026" w:leader="dot"/>
            </w:tabs>
            <w:rPr/>
          </w:pPr>
          <w:hyperlink w:anchor="__RefHeading___Toc390165_1479056682">
            <w:r>
              <w:rPr>
                <w:webHidden/>
                <w:rStyle w:val="IndexLink"/>
                <w:rtl w:val="true"/>
              </w:rPr>
              <w:t>فعالیت های قرانی حرم مطهر</w:t>
            </w:r>
            <w:r>
              <w:rPr>
                <w:rStyle w:val="IndexLink"/>
                <w:rtl w:val="true"/>
              </w:rPr>
              <w:t>:</w:t>
              <w:tab/>
            </w:r>
            <w:r>
              <w:rPr>
                <w:rStyle w:val="IndexLink"/>
              </w:rPr>
              <w:t>254</w:t>
            </w:r>
          </w:hyperlink>
        </w:p>
        <w:p>
          <w:pPr>
            <w:pStyle w:val="Contents3"/>
            <w:tabs>
              <w:tab w:val="clear" w:pos="8459"/>
              <w:tab w:val="right" w:pos="9026" w:leader="dot"/>
            </w:tabs>
            <w:rPr/>
          </w:pPr>
          <w:hyperlink w:anchor="__RefHeading___Toc390167_1479056682">
            <w:r>
              <w:rPr>
                <w:webHidden/>
                <w:rStyle w:val="IndexLink"/>
                <w:rtl w:val="true"/>
              </w:rPr>
              <w:t>خدمات فرهنگی حرم مطهر</w:t>
            </w:r>
            <w:r>
              <w:rPr>
                <w:rStyle w:val="IndexLink"/>
                <w:rtl w:val="true"/>
              </w:rPr>
              <w:t>:</w:t>
              <w:tab/>
            </w:r>
            <w:r>
              <w:rPr>
                <w:rStyle w:val="IndexLink"/>
              </w:rPr>
              <w:t>254</w:t>
            </w:r>
          </w:hyperlink>
        </w:p>
        <w:p>
          <w:pPr>
            <w:pStyle w:val="Contents3"/>
            <w:tabs>
              <w:tab w:val="clear" w:pos="8459"/>
              <w:tab w:val="right" w:pos="9026" w:leader="dot"/>
            </w:tabs>
            <w:rPr/>
          </w:pPr>
          <w:hyperlink w:anchor="__RefHeading___Toc390169_1479056682">
            <w:r>
              <w:rPr>
                <w:webHidden/>
                <w:rStyle w:val="IndexLink"/>
                <w:rtl w:val="true"/>
              </w:rPr>
              <w:t>سایر تلفن ها</w:t>
            </w:r>
            <w:r>
              <w:rPr>
                <w:rStyle w:val="IndexLink"/>
                <w:rtl w:val="true"/>
              </w:rPr>
              <w:t>:</w:t>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0_40695"/>
      <w:bookmarkStart w:id="1" w:name="pg4260_40695"/>
      <w:bookmarkEnd w:id="1"/>
    </w:p>
    <w:p>
      <w:pPr>
        <w:pStyle w:val="Heading2"/>
        <w:numPr>
          <w:ilvl w:val="1"/>
          <w:numId w:val="1"/>
        </w:numPr>
        <w:rPr/>
      </w:pPr>
      <w:bookmarkStart w:id="2" w:name="pg4260_40695"/>
      <w:bookmarkStart w:id="3" w:name="__RefHeading___Toc38958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قطعه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زایران امام رضا 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اداره تولیدات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6090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Tomb -- Pilgrimage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Guidebooks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Pilgrims and pilgrimages -- Manners and customs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۵۳۴۵۶۴۱</w:t>
      </w:r>
    </w:p>
    <w:p>
      <w:pPr>
        <w:pStyle w:val="Heading2"/>
        <w:numPr>
          <w:ilvl w:val="1"/>
          <w:numId w:val="1"/>
        </w:numPr>
        <w:rPr/>
      </w:pPr>
      <w:bookmarkStart w:id="5" w:name="__RefHeading___Toc389585_1479056682"/>
      <w:bookmarkStart w:id="6" w:name="_Toc2"/>
      <w:bookmarkEnd w:id="5"/>
      <w:r>
        <w:rPr>
          <w:rtl w:val="true"/>
        </w:rPr>
        <w:t>دعای مطالعه</w:t>
      </w:r>
      <w:bookmarkEnd w:id="6"/>
    </w:p>
    <w:p>
      <w:pPr>
        <w:pStyle w:val="BookText"/>
        <w:rPr/>
      </w:pPr>
      <w:r>
        <w:rPr>
          <w:rFonts w:ascii="Amiri" w:hAnsi="Amiri" w:eastAsia="Amiri" w:cs="Amiri"/>
          <w:color w:val="111111"/>
          <w:sz w:val="28"/>
          <w:sz w:val="28"/>
          <w:szCs w:val="28"/>
          <w:rtl w:val="true"/>
          <w:lang w:bidi="ar-SA"/>
        </w:rPr>
        <w:t>اَللّهُمَّ اَخْرِجْنی مِنْ ظُلُماتِ الْوَهْمِ وَ اَکْرِمْنی بِنُورِ الْفَهْمِ اَللّهُمَّ افْتَحْ عَلَیْنا اَبْوابَ رَحْمَتِکَ وَانْشُرْ عَلَیْنا خَزائِنَ عُلُومِکَ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بیرون آور از تاریکیهای وهم، و به نور فهم گرامیام بدار، خدایا درهای رحمتت را به روی ما بگشا، و خزانه های علومت را بر ما باز کن به مهربانیات ای مهربان ترین مهربانان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اَللّهُمَّ صَلِّ عَلی عَلِیِّ بْنِ مُوسَی الرِّضا الْمُرْتَضَی الاِمامِ التَّقِیِّ النَّقِیِّ وَحُجَّتِکَ عَلی مَنْ فَوْقَ الاَرْضِ وَمَنْ تَحْتَ الثَّری، الصِّدّیقِ الشَّهیدِ، صَلاهً کَثیرَهً تامَّهً زاکِیَهً مُتَواصِلَهً مُتَواتِرَهً مُتَرادِفَهً، کَاَفْضَلِ ما صَلَّیْتَ عَلی اَحَد مِنْ اَوْلِیائِکَ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4260_40702"/>
    </w:p>
    <w:p>
      <w:pPr>
        <w:pStyle w:val="Heading2"/>
        <w:numPr>
          <w:ilvl w:val="1"/>
          <w:numId w:val="1"/>
        </w:numPr>
        <w:rPr/>
      </w:pPr>
      <w:bookmarkStart w:id="8" w:name="__RefHeading___Toc389587_147905668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حرم امام علی 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گستره‌ی پرتو افشان انوار الهی و 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دارالشفای دردمندان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امید غم‌دیدگان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ضریح مطهرش را همواره ولایت پیشگانی در اختیار گرفته‌اند که هرگز دل به غیر بارگاه ولایتش نسپرده‌اند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حرم مطهر رضوی، امیدی به غیر از این بارگاه ندارند و احساس آسمانی خود را پیوسته با اشک دیدگان ابراز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شکوهمند اسلامی، بارگاه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کانونی مهم و پایگاهی عظیم برای تبلور فرهنگ غنی انقلاب اسلامی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رضوی، گسترش فرهنگ اسلامی و کسب معنویات هموطنان گرامی را اصلی‌ترین وظیفه خود می‌داند و با تاکید بر این امر مهم به توسعه حرم مطهر رضوی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به بیش از یک میلیون متر مربع پرداخته است و مجموعه‌های گوناگون را در این فضای روحانی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سالانه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لزوم گسترش فضاهای زیارتی، فرهنگی، خدماتی و اطلاع‌رسانی، افزایش آگاهی‌های عمومی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راستای دستیابی به این رسالت مهم و رفع نیازهای ضروری زائران گرامی در حوزه‌های مختلف فرهنگی و خدماتی</w:t>
      </w:r>
    </w:p>
    <w:p>
      <w:pPr>
        <w:pStyle w:val="BookText"/>
        <w:rPr/>
      </w:pPr>
      <w:r>
        <w:rPr>
          <w:rFonts w:ascii="IRNazanin" w:hAnsi="IRNazanin" w:eastAsia="IRNazanin"/>
          <w:color w:val="111111"/>
          <w:sz w:val="28"/>
          <w:sz w:val="28"/>
          <w:szCs w:val="28"/>
          <w:rtl w:val="true"/>
          <w:lang w:bidi="fa-IR"/>
        </w:rPr>
        <w:t>و نیز برای پاسخگویی به سؤالات آنان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بهره‌گیری از فضای نورانی حرم و الهام از معارف ناب اسلامی، زیارتی با معرفت برای زائران مشتاق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پیشنهادها و نظرات خوانندگان ارجمند و صاحبان فکر، ذوق و هنر در جهت کسب رضایت زائران گرامی، موجب امتنان و مایه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23" o:detectmouseclick="t"/>
                <v:stroke color="#3465a4" joinstyle="round" endcap="flat"/>
                <w10:wrap type="none"/>
              </v:shape>
            </w:pict>
          </mc:Fallback>
        </mc:AlternateContent>
      </w:r>
      <w:bookmarkStart w:id="10" w:name="pg4260_40704"/>
    </w:p>
    <w:p>
      <w:pPr>
        <w:pStyle w:val="Heading2"/>
        <w:numPr>
          <w:ilvl w:val="1"/>
          <w:numId w:val="1"/>
        </w:numPr>
        <w:rPr/>
      </w:pPr>
      <w:bookmarkStart w:id="11" w:name="__RefHeading___Toc389589_1479056682"/>
      <w:bookmarkStart w:id="12" w:name="_Toc4"/>
      <w:bookmarkEnd w:id="10"/>
      <w:bookmarkEnd w:id="11"/>
      <w:r>
        <w:rPr>
          <w:rtl w:val="true"/>
        </w:rPr>
        <w:t xml:space="preserve">فصل </w:t>
      </w:r>
      <w:r>
        <w:rPr/>
        <w:t>1</w:t>
      </w:r>
      <w:r>
        <w:rPr>
          <w:rtl w:val="true"/>
        </w:rPr>
        <w:t xml:space="preserve">: </w:t>
      </w:r>
      <w:r>
        <w:rPr>
          <w:rtl w:val="true"/>
        </w:rPr>
        <w:t xml:space="preserve">خورشید طوس </w:t>
      </w:r>
      <w:r>
        <w:rPr>
          <w:rtl w:val="true"/>
        </w:rPr>
        <w:t xml:space="preserve">: ( </w:t>
      </w:r>
      <w:r>
        <w:rPr>
          <w:rtl w:val="true"/>
        </w:rPr>
        <w:t>آشنایی با امام رضاعلیه السلام</w:t>
      </w:r>
      <w:r>
        <w:rPr>
          <w:rtl w:val="true"/>
        </w:rPr>
        <w:t>)</w:t>
      </w:r>
      <w:bookmarkEnd w:id="12"/>
    </w:p>
    <w:p>
      <w:pPr>
        <w:pStyle w:val="Heading3"/>
        <w:numPr>
          <w:ilvl w:val="2"/>
          <w:numId w:val="1"/>
        </w:numPr>
        <w:rPr/>
      </w:pPr>
      <w:bookmarkStart w:id="13" w:name="__RefHeading___Toc389591_1479056682"/>
      <w:bookmarkStart w:id="14" w:name="_Toc5"/>
      <w:bookmarkEnd w:id="13"/>
      <w:r>
        <w:rPr>
          <w:rtl w:val="true"/>
        </w:rPr>
        <w:t>ولادت با سعادت علی‌بن‌موسی‌الرضا</w:t>
      </w:r>
      <w:r>
        <w:rPr>
          <w:rtl w:val="true"/>
        </w:rPr>
        <w:t>(</w:t>
      </w:r>
      <w:r>
        <w:rPr>
          <w:rtl w:val="true"/>
        </w:rPr>
        <w:t>علیه السلام</w:t>
      </w:r>
      <w:r>
        <w:rPr>
          <w:rtl w:val="true"/>
        </w:rPr>
        <w:t>)</w:t>
      </w:r>
      <w:bookmarkEnd w:id="14"/>
    </w:p>
    <w:p>
      <w:pPr>
        <w:pStyle w:val="BookText"/>
        <w:rPr/>
      </w:pPr>
      <w:r>
        <w:rPr>
          <w:rFonts w:ascii="IRNazanin" w:hAnsi="IRNazanin" w:eastAsia="IRNazanin"/>
          <w:color w:val="111111"/>
          <w:sz w:val="28"/>
          <w:sz w:val="28"/>
          <w:szCs w:val="28"/>
          <w:rtl w:val="true"/>
          <w:lang w:bidi="fa-IR"/>
        </w:rPr>
        <w:t>بنابر گفتۀ محدثان و مورخان،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در مدینه به دنیا آمدند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5" w:name="__RefHeading___Toc389593_1479056682"/>
      <w:bookmarkStart w:id="16" w:name="_Toc6"/>
      <w:bookmarkEnd w:id="15"/>
      <w:r>
        <w:rPr>
          <w:rtl w:val="true"/>
        </w:rPr>
        <w:t>نام، کنیه و القاب امام‌رضا</w:t>
      </w:r>
      <w:r>
        <w:rPr>
          <w:rtl w:val="true"/>
        </w:rPr>
        <w:t>(</w:t>
      </w:r>
      <w:r>
        <w:rPr>
          <w:rtl w:val="true"/>
        </w:rPr>
        <w:t>علیه السلام</w:t>
      </w:r>
      <w:r>
        <w:rPr>
          <w:rtl w:val="true"/>
        </w:rPr>
        <w:t>)</w:t>
      </w:r>
      <w:bookmarkEnd w:id="16"/>
    </w:p>
    <w:p>
      <w:pPr>
        <w:pStyle w:val="BookText"/>
        <w:rPr/>
      </w:pPr>
      <w:r>
        <w:rPr>
          <w:rFonts w:ascii="IRNazanin" w:hAnsi="IRNazanin" w:eastAsia="IRNazanin"/>
          <w:color w:val="111111"/>
          <w:sz w:val="28"/>
          <w:sz w:val="28"/>
          <w:szCs w:val="28"/>
          <w:rtl w:val="true"/>
          <w:lang w:bidi="fa-IR"/>
        </w:rPr>
        <w:t>علی نامی است که برای این مولود خجسته برگزیدند؛ پس از علی‌بن‌ابی‌طالب و علی‌بن‌الحسین، این بزرگوار، سومین علی در خانۀ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صابر، وفی، صادق، رضی، زکی، 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کنیۀ ایشان است</w:t>
      </w:r>
      <w:r>
        <w:rPr>
          <w:rFonts w:eastAsia="IRNazanin" w:cs="IRNazanin"/>
          <w:color w:val="111111"/>
          <w:sz w:val="28"/>
          <w:szCs w:val="28"/>
          <w:rtl w:val="true"/>
          <w:lang w:bidi="fa-IR"/>
        </w:rPr>
        <w:t>.</w:t>
      </w:r>
    </w:p>
    <w:p>
      <w:pPr>
        <w:pStyle w:val="Heading3"/>
        <w:numPr>
          <w:ilvl w:val="2"/>
          <w:numId w:val="1"/>
        </w:numPr>
        <w:rPr/>
      </w:pPr>
      <w:bookmarkStart w:id="17" w:name="__RefHeading___Toc389595_1479056682"/>
      <w:bookmarkStart w:id="18" w:name="_Toc7"/>
      <w:bookmarkEnd w:id="17"/>
      <w:r>
        <w:rPr>
          <w:rtl w:val="true"/>
        </w:rPr>
        <w:t>پدر و مادر بزرگوار امام‌رضا</w:t>
      </w:r>
      <w:r>
        <w:rPr>
          <w:rtl w:val="true"/>
        </w:rPr>
        <w:t>(</w:t>
      </w:r>
      <w:r>
        <w:rPr>
          <w:rtl w:val="true"/>
        </w:rPr>
        <w:t>علیه السلام</w:t>
      </w:r>
      <w:r>
        <w:rPr>
          <w:rtl w:val="true"/>
        </w:rPr>
        <w:t>)</w:t>
      </w:r>
      <w:bookmarkEnd w:id="18"/>
    </w:p>
    <w:p>
      <w:pPr>
        <w:pStyle w:val="BookText"/>
        <w:rPr/>
      </w:pPr>
      <w:r>
        <w:rPr>
          <w:rFonts w:ascii="IRNazanin" w:hAnsi="IRNazanin" w:eastAsia="IRNazanin"/>
          <w:color w:val="111111"/>
          <w:sz w:val="28"/>
          <w:sz w:val="28"/>
          <w:szCs w:val="28"/>
          <w:rtl w:val="true"/>
          <w:lang w:bidi="fa-IR"/>
        </w:rPr>
        <w:t>پدر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موسی‌بن‌جعفر و مادر بزرگوار ایشان بانویی مکرّمه به نام نجمه یا تکتم است که پس از ولادت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Style w:val="FootnoteAnchor"/>
          <w:rtl w:val="true"/>
        </w:rPr>
        <w:footnoteReference w:id="3"/>
      </w:r>
      <w:r>
        <w:rPr>
          <w:rFonts w:ascii="IRNazanin" w:hAnsi="IRNazanin" w:eastAsia="IRNazanin"/>
          <w:color w:val="111111"/>
          <w:sz w:val="28"/>
          <w:sz w:val="28"/>
          <w:szCs w:val="28"/>
          <w:rtl w:val="true"/>
          <w:lang w:bidi="fa-IR"/>
        </w:rPr>
        <w:t>وی بانویی عفیف</w:t>
      </w:r>
      <w:r>
        <w:rPr>
          <w:rStyle w:val="FootnoteAnchor"/>
          <w:rtl w:val="true"/>
        </w:rPr>
        <w:footnoteReference w:id="4"/>
      </w:r>
      <w:r>
        <w:rPr>
          <w:rFonts w:ascii="IRNazanin" w:hAnsi="IRNazanin" w:eastAsia="IRNazanin"/>
          <w:color w:val="111111"/>
          <w:sz w:val="28"/>
          <w:sz w:val="28"/>
          <w:szCs w:val="28"/>
          <w:rtl w:val="true"/>
          <w:lang w:bidi="fa-IR"/>
        </w:rPr>
        <w:t>و خردمند و از اشراف عجم بوده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9" w:name="__RefHeading___Toc389597_1479056682"/>
      <w:bookmarkStart w:id="20" w:name="_Toc8"/>
      <w:bookmarkEnd w:id="19"/>
      <w:r>
        <w:rPr>
          <w:rtl w:val="true"/>
        </w:rPr>
        <w:t>دوران کودکی و جوانی امام‌رضا</w:t>
      </w:r>
      <w:r>
        <w:rPr>
          <w:rtl w:val="true"/>
        </w:rPr>
        <w:t>(</w:t>
      </w:r>
      <w:r>
        <w:rPr>
          <w:rtl w:val="true"/>
        </w:rPr>
        <w:t>علیه السلام</w:t>
      </w:r>
      <w:r>
        <w:rPr>
          <w:rtl w:val="true"/>
        </w:rPr>
        <w:t>)</w:t>
      </w:r>
      <w:bookmarkEnd w:id="20"/>
    </w:p>
    <w:p>
      <w:pPr>
        <w:pStyle w:val="BookText"/>
        <w:rPr/>
      </w:pPr>
      <w:r>
        <w:rPr>
          <w:rFonts w:ascii="IRNazanin" w:hAnsi="IRNazanin" w:eastAsia="IRNazanin"/>
          <w:color w:val="111111"/>
          <w:sz w:val="28"/>
          <w:sz w:val="28"/>
          <w:szCs w:val="28"/>
          <w:rtl w:val="true"/>
          <w:lang w:bidi="fa-IR"/>
        </w:rPr>
        <w:t>تاریخ دربارۀ زندگی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جوانی تاحدّ بسیاری سکوت کرده است؛ چراکه حکومت‌های وقت به دلیل‌های مختلف علاقه‌ای به شناخته‌شدن این بزرگواران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است که نسل‌های آینده از اطلاعات مربوط به زندگی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امامت و چه‌بسا بعد از امامت، تاحدّ زیادی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تاریخ آمده، این است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به‌شدت موردِتوجه پدر</w:t>
      </w:r>
    </w:p>
    <w:p>
      <w:pPr>
        <w:pStyle w:val="BookText"/>
        <w:rPr/>
      </w:pPr>
      <w:r>
        <w:rPr>
          <w:rFonts w:ascii="IRNazanin" w:hAnsi="IRNazanin" w:eastAsia="IRNazanin"/>
          <w:color w:val="111111"/>
          <w:sz w:val="28"/>
          <w:sz w:val="28"/>
          <w:szCs w:val="28"/>
          <w:rtl w:val="true"/>
          <w:lang w:bidi="fa-IR"/>
        </w:rPr>
        <w:t>گرامی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موسی‌بن‌جعفر بارها فرموده بودند که علی‌بن‌موسی‌الرضا امام بعد از ایشان است و کنیۀ خود، ابوالحسن، را نیز به این‌حضرت بخشیدند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جوانی، در مدینه به علم و تقوا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به دیدار ایشان می‌آمدند؛ سؤال می‌پرسیدند و جواب می‌گرفتند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دراین‌زمینه، ذهبی یکی از علمای عامه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مالک‌بن‌انس، یکی از فقهای اربعۀ اهل‌سنّت، درحالی‌که جوان بود، فتوا می‌داد</w:t>
      </w:r>
      <w:r>
        <w:rPr>
          <w:rFonts w:eastAsia="IRNazanin" w:cs="IRNazanin"/>
          <w:color w:val="111111"/>
          <w:sz w:val="28"/>
          <w:szCs w:val="28"/>
          <w:rtl w:val="true"/>
          <w:lang w:bidi="fa-IR"/>
        </w:rPr>
        <w:t>.»</w:t>
      </w:r>
      <w:r>
        <w:rPr>
          <w:rStyle w:val="FootnoteAnchor"/>
          <w:rtl w:val="true"/>
        </w:rPr>
        <w:footnoteReference w:id="8"/>
      </w:r>
      <w:bookmarkStart w:id="21" w:name="pg4260_40705"/>
    </w:p>
    <w:p>
      <w:pPr>
        <w:pStyle w:val="Heading3"/>
        <w:numPr>
          <w:ilvl w:val="2"/>
          <w:numId w:val="1"/>
        </w:numPr>
        <w:rPr/>
      </w:pPr>
      <w:bookmarkStart w:id="22" w:name="__RefHeading___Toc389599_1479056682"/>
      <w:bookmarkStart w:id="23" w:name="_Toc9"/>
      <w:bookmarkEnd w:id="21"/>
      <w:bookmarkEnd w:id="22"/>
      <w:r>
        <w:rPr>
          <w:rtl w:val="true"/>
        </w:rPr>
        <w:t>فرزندان امام‌رضا</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در میان مورخان و محدثان دربارۀ تعداد فرزندان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فرزند ایشان می‌دانند؛ همانند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ابن‌شهرآشوب</w:t>
      </w:r>
      <w:r>
        <w:rPr>
          <w:rStyle w:val="FootnoteAnchor"/>
          <w:rtl w:val="true"/>
        </w:rPr>
        <w:footnoteReference w:id="10"/>
      </w:r>
      <w:r>
        <w:rPr>
          <w:rFonts w:ascii="IRNazanin" w:hAnsi="IRNazanin" w:eastAsia="IRNazanin"/>
          <w:color w:val="111111"/>
          <w:sz w:val="28"/>
          <w:sz w:val="28"/>
          <w:szCs w:val="28"/>
          <w:rtl w:val="true"/>
          <w:lang w:bidi="fa-IR"/>
        </w:rPr>
        <w:t>ولی برخی فرزندان دیگری برای حضرت شمرده‌اند؛ ازجمله دختری به نام فاطمه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درمجموع روایات معتبری نیز داریم که تک‌فرزندی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مانند این‌که مردی به نام حنان‌بن‌سدیر به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امام، بدون فرزند و جانشین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بِدان که مرا جز یک فرزند نخواهد بود؛ ولی خداوند به او فرزندان فراوانی عطا می‌کند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389601_1479056682"/>
      <w:bookmarkStart w:id="25" w:name="_Toc10"/>
      <w:bookmarkEnd w:id="24"/>
      <w:r>
        <w:rPr>
          <w:rtl w:val="true"/>
        </w:rPr>
        <w:t>فرزند سرزمین غربت</w:t>
      </w:r>
      <w:bookmarkEnd w:id="25"/>
    </w:p>
    <w:p>
      <w:pPr>
        <w:pStyle w:val="BookText"/>
        <w:rPr/>
      </w:pPr>
      <w:r>
        <w:rPr>
          <w:rFonts w:ascii="IRNazanin" w:hAnsi="IRNazanin" w:eastAsia="IRNazanin"/>
          <w:color w:val="111111"/>
          <w:sz w:val="28"/>
          <w:sz w:val="28"/>
          <w:szCs w:val="28"/>
          <w:rtl w:val="true"/>
          <w:lang w:bidi="fa-IR"/>
        </w:rPr>
        <w:t>بسیار شنیده‌اید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غریب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برگرفته از روایاتی است که دراین‌زمینه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از صالحان،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کدام‌یک از فرزندان شما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فرزندانم نزد من می‌آیند؛ درحالی‌که مسموم هستند و برخی درحالی‌که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این‌همه پراکندگی مکان‌های ایشان، من کدام‌یک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به تو نزدیک‌تر است و در سرزمین غربت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6" w:name="__RefHeading___Toc389603_1479056682"/>
      <w:bookmarkStart w:id="27" w:name="_Toc11"/>
      <w:bookmarkEnd w:id="26"/>
      <w:r>
        <w:rPr>
          <w:rtl w:val="true"/>
        </w:rPr>
        <w:t>سیرۀ عبادی امام‌رضا</w:t>
      </w:r>
      <w:r>
        <w:rPr>
          <w:rtl w:val="true"/>
        </w:rPr>
        <w:t>(</w:t>
      </w:r>
      <w:r>
        <w:rPr>
          <w:rtl w:val="true"/>
        </w:rPr>
        <w:t>علیه السلام</w:t>
      </w:r>
      <w:r>
        <w:rPr>
          <w:rtl w:val="true"/>
        </w:rPr>
        <w:t>)</w:t>
      </w:r>
      <w:bookmarkEnd w:id="27"/>
    </w:p>
    <w:p>
      <w:pPr>
        <w:pStyle w:val="BookText"/>
        <w:rPr/>
      </w:pPr>
      <w:r>
        <w:rPr>
          <w:rFonts w:ascii="IRNazanin" w:hAnsi="IRNazanin" w:eastAsia="IRNazanin"/>
          <w:color w:val="111111"/>
          <w:sz w:val="28"/>
          <w:sz w:val="28"/>
          <w:szCs w:val="28"/>
          <w:rtl w:val="true"/>
          <w:lang w:bidi="fa-IR"/>
        </w:rPr>
        <w:t>توجه به عبادت‌ها و اذکار و ادعیۀ ویژه در شبانه‌روز، یکی از برنامه‌های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باوجود مراجعۀ مردم و تدریس و فعالیت‌های گوناگون هرگز از آن غافل نبوده‌اند؛ این، درس بزرگی برای پیروان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پاره‌ای از سیرۀ عبادی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صبح به سجده می‌رفتند و تا طلوع آفتاب در سجده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فرصت و فراغتی بود، در شبانه‌روز هزار رکعت نماز می‌خواندند؛</w:t>
      </w:r>
      <w:bookmarkStart w:id="28" w:name="pg4260_40706"/>
    </w:p>
    <w:p>
      <w:pPr>
        <w:pStyle w:val="BookText"/>
        <w:rPr/>
      </w:pPr>
      <w:bookmarkEnd w:id="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همواره سجدۀ شکر به‌جا می‌آوردند؛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با قرآن مأنوس بودند که همۀ سخن و پاسخ و مثال‌های ایشان قرآنی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سه روز، یک ختم قرآن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در کمتر از این ختم می‌کنم؛ ولی به هر آیه‌ای که می‌رسم تأمل می‌کنم که در کجا و چه زمانی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ایشان در شب اندک بود و بیشتر شب‌ها را شب‌زنده‌داری می‌کردند؛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روزه می‌گرفتند و روزۀ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روز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ماه را ترک نمی‌کردند؛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همواره، ابتدا صلوات بر پیامبر و آل او می‌فرستادند و این صلوات را در نماز و پس از نماز، بسیار تکرار می‌کردند؛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در بستر، زیاد قرآن می‌خواندند و هرگاه به آیه‌ای مربوط به بهشت یا جهنم می‌رسیدند، بسیار می‌گریستند و از خداوند، درخواست بهشت می‌کردند و از آتش به</w:t>
      </w:r>
    </w:p>
    <w:p>
      <w:pPr>
        <w:pStyle w:val="BookText"/>
        <w:rPr/>
      </w:pPr>
      <w:r>
        <w:rPr>
          <w:rFonts w:ascii="IRNazanin" w:hAnsi="IRNazanin" w:eastAsia="IRNazanin"/>
          <w:color w:val="111111"/>
          <w:sz w:val="28"/>
          <w:sz w:val="28"/>
          <w:szCs w:val="28"/>
          <w:rtl w:val="true"/>
          <w:lang w:bidi="fa-IR"/>
        </w:rPr>
        <w:t>او پناه می‌بردند؛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اوقات به ذکر خدا مشغول بودند و بیش‌ازهمه از خداوند پروا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 w:name="__RefHeading___Toc389605_1479056682"/>
      <w:bookmarkStart w:id="30" w:name="_Toc12"/>
      <w:bookmarkEnd w:id="29"/>
      <w:r>
        <w:rPr>
          <w:rtl w:val="true"/>
        </w:rPr>
        <w:t>سیرۀ اجتماعی امام‌رضا</w:t>
      </w:r>
      <w:r>
        <w:rPr>
          <w:rtl w:val="true"/>
        </w:rPr>
        <w:t>(</w:t>
      </w:r>
      <w:r>
        <w:rPr>
          <w:rtl w:val="true"/>
        </w:rPr>
        <w:t>علیه السلام</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نزد مردم می‌آمدند، خود را برای ایشان مرتب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با زبان، کسی را نمی‌آزردند؛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سخن کسی را قطع نمی‌کردند؛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حاجت کسی را که می‌توانستند، رد نمی‌کردند؛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درمقابل دیگران، پای خود را دراز نمی‌کردند و تکیه نمی‌دادند؛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نشد که قهقهه بزنند؛ بلکه خندۀ ایشان تبسم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معطرکردن خویش به‌ویژه هنگام حضور در جمع مردم علاقه داشتند؛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به دیگران خدمت می‌کردند و صدقه می‌دادند و این کار را بیشتر در شب‌های تاریک انجام می‌دادند؛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متواضع بودند؛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میهمان بسیار احترام می‌گذاشتند</w:t>
      </w:r>
      <w:r>
        <w:rPr>
          <w:rFonts w:eastAsia="IRNazanin" w:cs="IRNazanin"/>
          <w:color w:val="111111"/>
          <w:sz w:val="28"/>
          <w:szCs w:val="28"/>
          <w:rtl w:val="true"/>
          <w:lang w:bidi="fa-IR"/>
        </w:rPr>
        <w:t>.</w:t>
      </w:r>
      <w:r>
        <w:rPr>
          <w:rStyle w:val="FootnoteAnchor"/>
          <w:rtl w:val="true"/>
        </w:rPr>
        <w:footnoteReference w:id="14"/>
      </w:r>
      <w:bookmarkStart w:id="31" w:name="pg4260_40707"/>
    </w:p>
    <w:p>
      <w:pPr>
        <w:pStyle w:val="Heading3"/>
        <w:numPr>
          <w:ilvl w:val="2"/>
          <w:numId w:val="1"/>
        </w:numPr>
        <w:rPr/>
      </w:pPr>
      <w:bookmarkStart w:id="32" w:name="__RefHeading___Toc389607_1479056682"/>
      <w:bookmarkStart w:id="33" w:name="_Toc13"/>
      <w:bookmarkEnd w:id="31"/>
      <w:bookmarkEnd w:id="32"/>
      <w:r>
        <w:rPr>
          <w:rtl w:val="true"/>
        </w:rPr>
        <w:t>مقام و شخصیت علمی امام‌رضا</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هر مسلمان آگاهی می‌داند که علوم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بی‌پایان الهی سرچشمه می‌گیرد و ایشان تمامی علوم پیامبران مرسل و ملائکۀ مقرّب را دارا هستند</w:t>
      </w:r>
      <w:r>
        <w:rPr>
          <w:rStyle w:val="FootnoteAnchor"/>
          <w:rtl w:val="true"/>
        </w:rPr>
        <w:footnoteReference w:id="15"/>
      </w:r>
      <w:r>
        <w:rPr>
          <w:rFonts w:ascii="IRNazanin" w:hAnsi="IRNazanin" w:eastAsia="IRNazanin"/>
          <w:color w:val="111111"/>
          <w:sz w:val="28"/>
          <w:sz w:val="28"/>
          <w:szCs w:val="28"/>
          <w:rtl w:val="true"/>
          <w:lang w:bidi="fa-IR"/>
        </w:rPr>
        <w:t>و هیچ‌چیزی نیست که مردم به آن نیازمند باشند و از آن‌ها پنهان بماند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ولی شرایط خاص 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فرصت‌های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دستورالعمل ویژه‌ای که از طرف خداوند برای آن‌ها صادر شده بود، سبب می‌شد که بعضی از ایشان مجال بیان دین و اظهار علوم گستردۀ خود را بیشتر داشته باشند؛ مانند امام‌علی و امام‌باقر 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گفته شد، شخصیت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به‌گونه‌ای است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رئیس مذهب جعفری هستند، آن‌حضرت را عالم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وآرزوی درک</w:t>
      </w:r>
    </w:p>
    <w:p>
      <w:pPr>
        <w:pStyle w:val="BookText"/>
        <w:rPr/>
      </w:pPr>
      <w:r>
        <w:rPr>
          <w:rFonts w:ascii="IRNazanin" w:hAnsi="IRNazanin" w:eastAsia="IRNazanin"/>
          <w:color w:val="111111"/>
          <w:sz w:val="28"/>
          <w:sz w:val="28"/>
          <w:szCs w:val="28"/>
          <w:rtl w:val="true"/>
          <w:lang w:bidi="fa-IR"/>
        </w:rPr>
        <w:t>ایشان را داشته‌اند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سه جریان مهم در دوران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که علم الهی ایشان نمایان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5270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4788000" cy="5270400"/>
                        </a:xfrm>
                        <a:prstGeom prst="rect">
                          <a:avLst/>
                        </a:prstGeom>
                        <a:ln w="0">
                          <a:noFill/>
                        </a:ln>
                      </pic:spPr>
                    </pic:pic>
                  </a:graphicData>
                </a:graphic>
              </wp:inline>
            </w:drawing>
          </mc:Choice>
          <mc:Fallback>
            <w:pict>
              <v:shape id="shape_0" stroked="f" o:allowincell="f" style="position:absolute;margin-left:0pt;margin-top:-415.05pt;width:376.95pt;height:414.95pt;mso-wrap-style:none;v-text-anchor:middle;mso-position-horizontal:left;mso-position-vertical:top" type="_x0000_t75">
                <v:imagedata r:id="rId29" o:detectmouseclick="t"/>
                <v:stroke color="#3465a4" joinstyle="round" endcap="flat"/>
                <w10:wrap type="none"/>
              </v:shape>
            </w:pict>
          </mc:Fallback>
        </mc:AlternateContent>
      </w:r>
      <w:bookmarkStart w:id="34" w:name="pg4260_40708"/>
    </w:p>
    <w:p>
      <w:pPr>
        <w:pStyle w:val="BookText"/>
        <w:rPr/>
      </w:pPr>
      <w:bookmarkEnd w:id="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فتنۀ واقفیّه و شبهاتی که آن‌ها در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ایشان با پاسخ‌های عمیق خود، مردم را هدایت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برامکه در سال چهارم امامت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شد یکی از مهم‌ترین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هارون از میان برود و به‌طورنسبی فرصت خوبی برای نشر آثار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ولایتعهدی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نگاه‌ها را متوجه ایشان کرد و مأمون عباسی با تشکیل محافل علمی و مجالس بحث و مناظره سعی در آن داشت تا حضرت را مقابل بزرگان ادیان و علمای مذاهب، عاجز نشان دهد؛ اما ازآنجاکه خداوند متعال کید و مکر حیله‌گران را به خودشان بر می‌گرداند، همین جلسات و محافل مناظره، سبب آشکارشدن عظمت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به‌گونه‌ای که دانشمندان بزرگ به دانش گستردۀ ایشان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محافلی که مأمون ترتیب داده بود، دانشمندان تمامی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یهود و نصاری و صابئی و زرتشتی و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 جلسه چنان عظیم و سنگین بود که حسن‌بن‌محمد نوفلی به وحشت افتاده بود و نصیحت‌گونه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اهل مغالطه و شبهه هستند، از آن‌ها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می‌ترسی آن‌ها بر 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می‌دانی چه وقت مأمون از این کار پشیمان می‌شود؟ وقتی استدلال مرا با اهل تورات، به تورات آن‌ها و با اهل انجیل، به انجیل آن‌ها و با اهل زبور، به زبورشان و با</w:t>
      </w:r>
    </w:p>
    <w:p>
      <w:pPr>
        <w:pStyle w:val="BookText"/>
        <w:rPr/>
      </w:pPr>
      <w:r>
        <w:rPr>
          <w:rFonts w:ascii="IRNazanin" w:hAnsi="IRNazanin" w:eastAsia="IRNazanin"/>
          <w:color w:val="111111"/>
          <w:sz w:val="28"/>
          <w:sz w:val="28"/>
          <w:szCs w:val="28"/>
          <w:rtl w:val="true"/>
          <w:lang w:bidi="fa-IR"/>
        </w:rPr>
        <w:t>صابئین، به زبان عبری خودشان و با اهل هرابزه</w:t>
      </w:r>
      <w:r>
        <w:rPr>
          <w:rStyle w:val="FootnoteAnchor"/>
          <w:rtl w:val="true"/>
        </w:rPr>
        <w:footnoteReference w:id="18"/>
      </w:r>
      <w:r>
        <w:rPr>
          <w:rFonts w:ascii="IRNazanin" w:hAnsi="IRNazanin" w:eastAsia="IRNazanin"/>
          <w:color w:val="111111"/>
          <w:sz w:val="28"/>
          <w:sz w:val="28"/>
          <w:szCs w:val="28"/>
          <w:rtl w:val="true"/>
          <w:lang w:bidi="fa-IR"/>
        </w:rPr>
        <w:t xml:space="preserve">، با زبان فارسی آن‌ها و با اهل روم، به زبان رومی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سخن‌داران به لغت خودشان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من بر همۀ آن‌ها پیروز شدم و هر گروهی دربرابر حجت و دلیل من مغلوب شد و سخن خود را رها و به‌درستیِ سخن من اعتراف کرد،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تشکیل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می‌شود و لَاحَولَ وَ لَا قُوَّةَ إِلَّا بِاللهِ العَلِیِّ العَظِیم</w:t>
      </w:r>
      <w:r>
        <w:rPr>
          <w:rFonts w:eastAsia="IRNazanin" w:cs="IRNazanin"/>
          <w:color w:val="111111"/>
          <w:sz w:val="28"/>
          <w:szCs w:val="28"/>
          <w:rtl w:val="true"/>
          <w:lang w:bidi="fa-IR"/>
        </w:rPr>
        <w:t>... .»</w:t>
      </w:r>
      <w:r>
        <w:rPr>
          <w:rStyle w:val="FootnoteAnchor"/>
          <w:rtl w:val="true"/>
        </w:rPr>
        <w:footnoteReference w:id="19"/>
      </w:r>
    </w:p>
    <w:p>
      <w:pPr>
        <w:pStyle w:val="Heading3"/>
        <w:numPr>
          <w:ilvl w:val="2"/>
          <w:numId w:val="1"/>
        </w:numPr>
        <w:rPr/>
      </w:pPr>
      <w:bookmarkStart w:id="35" w:name="__RefHeading___Toc389609_1479056682"/>
      <w:bookmarkStart w:id="36" w:name="_Toc14"/>
      <w:bookmarkEnd w:id="35"/>
      <w:r>
        <w:rPr>
          <w:rtl w:val="true"/>
        </w:rPr>
        <w:t>آگاهی امام‌رضا</w:t>
      </w:r>
      <w:r>
        <w:rPr>
          <w:rtl w:val="true"/>
        </w:rPr>
        <w:t>(</w:t>
      </w:r>
      <w:r>
        <w:rPr>
          <w:rtl w:val="true"/>
        </w:rPr>
        <w:t>علیه السلام</w:t>
      </w:r>
      <w:r>
        <w:rPr>
          <w:rtl w:val="true"/>
        </w:rPr>
        <w:t xml:space="preserve">) </w:t>
      </w:r>
      <w:r>
        <w:rPr>
          <w:rtl w:val="true"/>
        </w:rPr>
        <w:t>از زبان های گوناگون</w:t>
      </w:r>
      <w:bookmarkEnd w:id="36"/>
    </w:p>
    <w:p>
      <w:pPr>
        <w:pStyle w:val="Heading4"/>
        <w:numPr>
          <w:ilvl w:val="3"/>
          <w:numId w:val="1"/>
        </w:numPr>
        <w:rPr/>
      </w:pPr>
      <w:bookmarkStart w:id="37" w:name="__RefHeading___Toc389611_1479056682"/>
      <w:bookmarkStart w:id="38" w:name="_Toc15"/>
      <w:bookmarkEnd w:id="37"/>
      <w:r>
        <w:rPr>
          <w:rtl w:val="true"/>
        </w:rPr>
        <w:t>اشاره</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علمی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دینی و عقلی و علوم رایج زمان خود خلاصه نمی‌شد؛ بلکه جلوه‌هایی از علوم الهی ایشان بر مردم ظاهر شد که نشان از اتصال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غیب می‌داد؛ ازجمله</w:t>
      </w:r>
      <w:r>
        <w:rPr>
          <w:rFonts w:eastAsia="IRNazanin" w:cs="IRNazanin"/>
          <w:color w:val="111111"/>
          <w:sz w:val="28"/>
          <w:szCs w:val="28"/>
          <w:rtl w:val="true"/>
          <w:lang w:bidi="fa-IR"/>
        </w:rPr>
        <w:t>:</w:t>
      </w:r>
      <w:bookmarkStart w:id="39" w:name="pg4260_40709"/>
    </w:p>
    <w:p>
      <w:pPr>
        <w:pStyle w:val="Heading4"/>
        <w:numPr>
          <w:ilvl w:val="3"/>
          <w:numId w:val="1"/>
        </w:numPr>
        <w:rPr/>
      </w:pPr>
      <w:bookmarkStart w:id="40" w:name="__RefHeading___Toc389613_1479056682"/>
      <w:bookmarkStart w:id="41" w:name="_Toc16"/>
      <w:bookmarkEnd w:id="39"/>
      <w:bookmarkEnd w:id="40"/>
      <w:r>
        <w:rPr/>
        <w:t>1</w:t>
      </w:r>
      <w:r>
        <w:rPr>
          <w:rtl w:val="true"/>
        </w:rPr>
        <w:t xml:space="preserve">. </w:t>
      </w:r>
      <w:r>
        <w:rPr>
          <w:rtl w:val="true"/>
        </w:rPr>
        <w:t>آشنایی کامل به زبان‌های گوناگون رایج در آن زمان</w:t>
      </w:r>
      <w:bookmarkEnd w:id="41"/>
    </w:p>
    <w:p>
      <w:pPr>
        <w:pStyle w:val="BookText"/>
        <w:rPr/>
      </w:pPr>
      <w:r>
        <w:rPr>
          <w:rFonts w:ascii="IRNazanin" w:hAnsi="IRNazanin" w:eastAsia="IRNazanin"/>
          <w:color w:val="111111"/>
          <w:sz w:val="28"/>
          <w:sz w:val="28"/>
          <w:szCs w:val="28"/>
          <w:rtl w:val="true"/>
          <w:lang w:bidi="fa-IR"/>
        </w:rPr>
        <w:t>روزی اباصلت هروی به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این‌همه تسلّط شما به زبان‌های گوناگون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 من حجت خداوند بر خلق او هستم؛ خداوند هرگز حجتی را بر گروهی قرار نمی‌دهد که زبان آن‌ها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نرسیده است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فصل‌الخطاب داده‌اند’ و این جز آگاهی از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2" w:name="__RefHeading___Toc389615_1479056682"/>
      <w:bookmarkStart w:id="43" w:name="_Toc17"/>
      <w:bookmarkEnd w:id="42"/>
      <w:r>
        <w:rPr/>
        <w:t>2</w:t>
      </w:r>
      <w:r>
        <w:rPr>
          <w:rtl w:val="true"/>
        </w:rPr>
        <w:t xml:space="preserve">. </w:t>
      </w:r>
      <w:r>
        <w:rPr>
          <w:rtl w:val="true"/>
        </w:rPr>
        <w:t>آشنایی به زبان پرندگان و حیوانات</w:t>
      </w:r>
      <w:bookmarkEnd w:id="43"/>
    </w:p>
    <w:p>
      <w:pPr>
        <w:pStyle w:val="BookText"/>
        <w:rPr/>
      </w:pPr>
      <w:r>
        <w:rPr>
          <w:rFonts w:ascii="IRNazanin" w:hAnsi="IRNazanin" w:eastAsia="IRNazanin"/>
          <w:color w:val="111111"/>
          <w:sz w:val="28"/>
          <w:sz w:val="28"/>
          <w:szCs w:val="28"/>
          <w:rtl w:val="true"/>
          <w:lang w:bidi="fa-IR"/>
        </w:rPr>
        <w:t>جلوه‌های متعددی از آگاهی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حیوانات، در تاریخ ثبت شده است که به دو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سلیمان‌بن‌جعفر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بودم که ناگهان گنجشکی نزد حضرت آمد و شروع به سروصدا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چه می‌گوید؟’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و رسول او و فرزند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 ماری می‌خواهد جوجه‌های او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46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33" o:detectmouseclick="t"/>
                <v:stroke color="#3465a4" joinstyle="round" endcap="flat"/>
                <w10:wrap type="none"/>
              </v:shape>
            </w:pict>
          </mc:Fallback>
        </mc:AlternateContent>
      </w:r>
      <w:bookmarkStart w:id="44" w:name="pg4260_40710"/>
    </w:p>
    <w:p>
      <w:pPr>
        <w:pStyle w:val="BookText"/>
        <w:rPr/>
      </w:pPr>
      <w:bookmarkEnd w:id="44"/>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را بردار و به خانه‌اش برو و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گنجشک به خانه‌اش رفتم و دیدم که ماری در حال حرکت بود؛ آن را کشتم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شخصی به نام هارون‌بن‌موسی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صحرایی بودم که اسب حضرت صدا کرد؛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رها کردند، اسب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کرد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متوجه تعجب من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هیچ‌چیز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مگر اینکه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داده شده است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حیوانات را می‌دانست؛ پس آگاهی ما تعجّب ندارد</w:t>
      </w:r>
      <w:r>
        <w:rPr>
          <w:rFonts w:eastAsia="IRNazanin" w:cs="IRNazanin"/>
          <w:color w:val="111111"/>
          <w:sz w:val="28"/>
          <w:szCs w:val="28"/>
          <w:rtl w:val="true"/>
          <w:lang w:bidi="fa-IR"/>
        </w:rPr>
        <w:t>.]</w:t>
      </w:r>
    </w:p>
    <w:p>
      <w:pPr>
        <w:pStyle w:val="Heading3"/>
        <w:numPr>
          <w:ilvl w:val="2"/>
          <w:numId w:val="1"/>
        </w:numPr>
        <w:rPr/>
      </w:pPr>
      <w:bookmarkStart w:id="45" w:name="__RefHeading___Toc389617_1479056682"/>
      <w:bookmarkStart w:id="46" w:name="_Toc18"/>
      <w:bookmarkEnd w:id="45"/>
      <w:r>
        <w:rPr>
          <w:rtl w:val="true"/>
        </w:rPr>
        <w:t xml:space="preserve">دانش گستردۀ امام‌رضا </w:t>
      </w:r>
      <w:r>
        <w:rPr>
          <w:rtl w:val="true"/>
        </w:rPr>
        <w:t>(</w:t>
      </w:r>
      <w:r>
        <w:rPr>
          <w:rtl w:val="true"/>
        </w:rPr>
        <w:t>علیه السلام</w:t>
      </w:r>
      <w:r>
        <w:rPr>
          <w:rtl w:val="true"/>
        </w:rPr>
        <w:t xml:space="preserve">) </w:t>
      </w:r>
      <w:r>
        <w:rPr>
          <w:rtl w:val="true"/>
        </w:rPr>
        <w:t>در علوم غیبی</w:t>
      </w:r>
      <w:bookmarkEnd w:id="46"/>
    </w:p>
    <w:p>
      <w:pPr>
        <w:pStyle w:val="BookText"/>
        <w:rPr/>
      </w:pPr>
      <w:r>
        <w:rPr>
          <w:rFonts w:ascii="IRNazanin" w:hAnsi="IRNazanin" w:eastAsia="IRNazanin"/>
          <w:color w:val="111111"/>
          <w:sz w:val="28"/>
          <w:sz w:val="28"/>
          <w:szCs w:val="28"/>
          <w:rtl w:val="true"/>
          <w:lang w:bidi="fa-IR"/>
        </w:rPr>
        <w:t>گوشه‌ای از دریای علوم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غیبی ایشان جلوه‌گر شده است که در این مجال به یک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 شهادت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فرزند کنیز زاهریۀ من که باردار است و نزد من از همۀ کنیزان محبوب‌تر است، سالم بماند؛ چراکه چند بار بچه‌اش را سِقْط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پسری می‌زاید، شبیه‌ترین مردم به مادرش و در دست راست و پای چپش انگشتی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شد که حضرت فرموده بود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همچنین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دربارۀ شهادت خود به‌وسیلۀ مأمون و چگونگی آن خبر داده بود که مشروح آن</w:t>
      </w:r>
    </w:p>
    <w:p>
      <w:pPr>
        <w:pStyle w:val="BookText"/>
        <w:rPr/>
      </w:pPr>
      <w:r>
        <w:rPr>
          <w:rFonts w:ascii="IRNazanin" w:hAnsi="IRNazanin" w:eastAsia="IRNazanin"/>
          <w:color w:val="111111"/>
          <w:sz w:val="28"/>
          <w:sz w:val="28"/>
          <w:szCs w:val="28"/>
          <w:rtl w:val="true"/>
          <w:lang w:bidi="fa-IR"/>
        </w:rPr>
        <w:t>در فصل شهادت ایشان خواهد آمد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5219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4737240" cy="5219640"/>
                        </a:xfrm>
                        <a:prstGeom prst="rect">
                          <a:avLst/>
                        </a:prstGeom>
                        <a:ln w="0">
                          <a:noFill/>
                        </a:ln>
                      </pic:spPr>
                    </pic:pic>
                  </a:graphicData>
                </a:graphic>
              </wp:inline>
            </w:drawing>
          </mc:Choice>
          <mc:Fallback>
            <w:pict>
              <v:shape id="shape_0" stroked="f" o:allowincell="f" style="position:absolute;margin-left:0pt;margin-top:-411.05pt;width:372.95pt;height:410.95pt;mso-wrap-style:none;v-text-anchor:middle;mso-position-horizontal:left;mso-position-vertical:top" type="_x0000_t75">
                <v:imagedata r:id="rId36" o:detectmouseclick="t"/>
                <v:stroke color="#3465a4" joinstyle="round" endcap="flat"/>
                <w10:wrap type="none"/>
              </v:shape>
            </w:pict>
          </mc:Fallback>
        </mc:AlternateContent>
      </w:r>
      <w:bookmarkStart w:id="47" w:name="pg4260_40711"/>
    </w:p>
    <w:p>
      <w:pPr>
        <w:pStyle w:val="BookText"/>
        <w:rPr/>
      </w:pPr>
      <w:bookmarkEnd w:id="47"/>
      <w:r>
        <w:rPr>
          <w:rFonts w:ascii="IRNazanin" w:hAnsi="IRNazanin" w:eastAsia="IRNazanin"/>
          <w:color w:val="111111"/>
          <w:sz w:val="28"/>
          <w:sz w:val="28"/>
          <w:szCs w:val="28"/>
          <w:rtl w:val="true"/>
          <w:lang w:bidi="fa-IR"/>
        </w:rPr>
        <w:t>و در این قسمت فقط به دو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موسی‌بن‌عمران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علی‌بن‌موسی در مسجد مدینه بودم و هارون مشغول سخنرانی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را در یک محل دفن می‌کنند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گاه نیز دو انگشت سبابه و وسطی را به یکدیگر می‌چسباندند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هارون مثل این دو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سخن حضرت را نفهمیدم تا آنکه ایشان کنار هارون به خاک سپرده شدند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8" w:name="__RefHeading___Toc389619_1479056682"/>
      <w:bookmarkStart w:id="49" w:name="_Toc19"/>
      <w:bookmarkEnd w:id="48"/>
      <w:r>
        <w:rPr>
          <w:rtl w:val="true"/>
        </w:rPr>
        <w:t>فعالیت‌های فرهنگی امام‌رضا</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با مراجعه به آثار ماندگار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بعد از امام‌علی و امام‌باقر 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آثار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این، به‌دلیل شرایط خاص و فرصت مناسبی بود که در زمان ایشان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تلاش بی‌نتیجۀ دشمن برای نشان‌دادن ضعف علمی و کاستن از محبوبیت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امامت و به‌ویژه دورۀ ولایتعهدی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مناسبی فراهم کرد تا ایشان برای نشر علوم اسلامی و حقایق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اقدامات فرهنگی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عقیدۀ شیعه دربارۀ امام و امامت است؛ زیرا بسیاری از مخالفان، دربارۀ امام از چنان عقاید سطحی برخوردارند که مقام و جایگاه امام را، حتّی از انسان‌های معمولی هم پایین‌تر می‌آورند؛ به‌طوری‌که هیچ گناهی را مانع امامت یا اطاعت از او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عقیدۀ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همت گماشتند و در موقعیت‌های مختلف به نشانه‌های امام اشاره فرمودند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مهم‌ترین آن، سخنان مفصل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ورود به مرو است که وقتی خبر اختلاف مردم دربارۀ امامت به ایشان رسید، در مسجد</w:t>
      </w:r>
    </w:p>
    <w:p>
      <w:pPr>
        <w:pStyle w:val="BookText"/>
        <w:rPr/>
      </w:pPr>
      <w:r>
        <w:rPr>
          <w:rFonts w:ascii="IRNazanin" w:hAnsi="IRNazanin" w:eastAsia="IRNazanin"/>
          <w:color w:val="111111"/>
          <w:sz w:val="28"/>
          <w:sz w:val="28"/>
          <w:szCs w:val="28"/>
          <w:rtl w:val="true"/>
          <w:lang w:bidi="fa-IR"/>
        </w:rPr>
        <w:t>جامع این شهر، بیان کردند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همچنین، انبوه روایات رسیده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این بزرگوار برای تبیین اهمیت امام از دیدگاه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معرفی شخصیت والای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فضایل ایشان برای مردم، همواره تلاش کرده‌اند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غُلُو و غالیان و مبارزه با فرقۀ صوفیه از دیگر فعالیت‌های فرهنگی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توضیح آن در این مجال نمی‌گنجد</w:t>
      </w:r>
      <w:r>
        <w:rPr>
          <w:rFonts w:eastAsia="IRNazanin" w:cs="IRNazanin"/>
          <w:color w:val="111111"/>
          <w:sz w:val="28"/>
          <w:szCs w:val="28"/>
          <w:rtl w:val="true"/>
          <w:lang w:bidi="fa-IR"/>
        </w:rPr>
        <w:t>.</w:t>
      </w:r>
      <w:bookmarkStart w:id="50" w:name="pg4260_40712"/>
    </w:p>
    <w:p>
      <w:pPr>
        <w:pStyle w:val="Heading3"/>
        <w:numPr>
          <w:ilvl w:val="2"/>
          <w:numId w:val="1"/>
        </w:numPr>
        <w:rPr/>
      </w:pPr>
      <w:bookmarkStart w:id="51" w:name="__RefHeading___Toc389621_1479056682"/>
      <w:bookmarkStart w:id="52" w:name="_Toc20"/>
      <w:bookmarkEnd w:id="50"/>
      <w:bookmarkEnd w:id="51"/>
      <w:r>
        <w:rPr>
          <w:rtl w:val="true"/>
        </w:rPr>
        <w:t>هجرت تاریخی امام‌رضا</w:t>
      </w:r>
      <w:r>
        <w:rPr>
          <w:rtl w:val="true"/>
        </w:rPr>
        <w:t>(</w:t>
      </w:r>
      <w:r>
        <w:rPr>
          <w:rtl w:val="true"/>
        </w:rPr>
        <w:t>علیه السلام</w:t>
      </w:r>
      <w:r>
        <w:rPr>
          <w:rtl w:val="true"/>
        </w:rPr>
        <w:t xml:space="preserve">) </w:t>
      </w:r>
      <w:r>
        <w:rPr>
          <w:rtl w:val="true"/>
        </w:rPr>
        <w:t>به خراسان</w:t>
      </w:r>
      <w:bookmarkEnd w:id="52"/>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نامه‌های زیاد و مراجعات مکّرر مأموران مأمون به ایشان، درحالی برای هجرت به خراسان آماده شدند که از آن کراهت داشتند و می‌دانستند که در این سفر از دنیا خواهند رفت</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0" o:detectmouseclick="t"/>
                <v:stroke color="#3465a4" joinstyle="round" endcap="flat"/>
                <w10:wrap type="none"/>
              </v:shape>
            </w:pict>
          </mc:Fallback>
        </mc:AlternateContent>
      </w:r>
      <w:bookmarkStart w:id="53" w:name="pg4260_40713"/>
    </w:p>
    <w:p>
      <w:pPr>
        <w:pStyle w:val="Heading3"/>
        <w:numPr>
          <w:ilvl w:val="2"/>
          <w:numId w:val="1"/>
        </w:numPr>
        <w:rPr/>
      </w:pPr>
      <w:bookmarkStart w:id="54" w:name="__RefHeading___Toc389623_1479056682"/>
      <w:bookmarkStart w:id="55" w:name="_Toc21"/>
      <w:bookmarkEnd w:id="53"/>
      <w:bookmarkEnd w:id="54"/>
      <w:r>
        <w:rPr>
          <w:rtl w:val="true"/>
        </w:rPr>
        <w:t>حدیث سلسلة الذهب</w:t>
      </w:r>
      <w:bookmarkEnd w:id="55"/>
    </w:p>
    <w:p>
      <w:pPr>
        <w:pStyle w:val="BookText"/>
        <w:rPr/>
      </w:pPr>
      <w:r>
        <w:rPr>
          <w:rFonts w:ascii="IRNazanin" w:hAnsi="IRNazanin" w:eastAsia="IRNazanin"/>
          <w:color w:val="111111"/>
          <w:sz w:val="28"/>
          <w:sz w:val="28"/>
          <w:szCs w:val="28"/>
          <w:rtl w:val="true"/>
          <w:lang w:bidi="fa-IR"/>
        </w:rPr>
        <w:t>وقتی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نیشابور حرکت کنند، مردم نیشابور برای بدرقه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حدیث، افسار ناقۀ حضرت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می‌روی و ما را به حدیثی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احادیث جدّت، رسول خداصلی الله علیه و آله وسلم آگاه نمی‌سازی که از آن بهره‌مند شویم؟ تو را به حق پدران طاهرینت سوگند، برای ما حدیثی از پدر خویش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نقل شده است ابوزرعه و محمدبن‌اسلم از حافظان حدیث نبوی 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بزرگ‌زادۀ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امامزادۀ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نتیجۀ پاک و پسندیده و ای خلاصۀ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پاکیزه و نیاکان بزرگوارت که صورت مبارک خویش را به ما نشان بده و حدیثی از پدران خویش برای ما روایت کن تا یادگار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مرکب حضرت ایستاد و پرده کنار رفت و چشم مسلمانان به جمال مبارک ایشان روشن</w:t>
      </w:r>
    </w:p>
    <w:p>
      <w:pPr>
        <w:pStyle w:val="BookText"/>
        <w:rPr/>
      </w:pPr>
      <w:r>
        <w:rPr>
          <w:rFonts w:ascii="IRNazanin" w:hAnsi="IRNazanin" w:eastAsia="IRNazanin"/>
          <w:color w:val="111111"/>
          <w:sz w:val="28"/>
          <w:sz w:val="28"/>
          <w:szCs w:val="28"/>
          <w:rtl w:val="true"/>
          <w:lang w:bidi="fa-IR"/>
        </w:rPr>
        <w:t>شد؛ مردم اشک شوق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بودند تا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قاضیان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گوش کنید و دل بسپارید و پیامبرصلی الله علیه و آله وسلم را در مورد خاندانش آزرده نکنید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5295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
                        <a:stretch/>
                      </pic:blipFill>
                      <pic:spPr>
                        <a:xfrm>
                          <a:off x="0" y="0"/>
                          <a:ext cx="4749840" cy="5295960"/>
                        </a:xfrm>
                        <a:prstGeom prst="rect">
                          <a:avLst/>
                        </a:prstGeom>
                        <a:ln w="0">
                          <a:noFill/>
                        </a:ln>
                      </pic:spPr>
                    </pic:pic>
                  </a:graphicData>
                </a:graphic>
              </wp:inline>
            </w:drawing>
          </mc:Choice>
          <mc:Fallback>
            <w:pict>
              <v:shape id="shape_0" stroked="f" o:allowincell="f" style="position:absolute;margin-left:0pt;margin-top:-417.05pt;width:373.95pt;height:416.95pt;mso-wrap-style:none;v-text-anchor:middle;mso-position-horizontal:left;mso-position-vertical:top" type="_x0000_t75">
                <v:imagedata r:id="rId46" o:detectmouseclick="t"/>
                <v:stroke color="#3465a4" joinstyle="round" endcap="flat"/>
                <w10:wrap type="none"/>
              </v:shape>
            </w:pict>
          </mc:Fallback>
        </mc:AlternateContent>
      </w:r>
      <w:bookmarkStart w:id="56" w:name="pg4260_40715"/>
    </w:p>
    <w:p>
      <w:pPr>
        <w:pStyle w:val="BookText"/>
        <w:rPr/>
      </w:pPr>
      <w:bookmarkEnd w:id="56"/>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هزار قلم آمادۀ نوشتن بود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موسی‌بن‌جعفر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جعفربن‌محمّد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محمّدبن‌علی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پدرم علی‌بن‌الحسین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حسین‌بن‌علی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امیرمؤمنان، علی‌بن‌ابی‌طالب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إِلَهَ إِلَّا اللهُ حِصْنِی فَمَنْ قَالَهَا دَخَلَ حِصْنِی أَمِنَ مِنْ عَذَابِی؛ کلمۀ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باروی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و قلعۀ مستحکم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در آن وارد شود، از عذاب من در امان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مَرکب به راه افتاده بود که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از کجاوه بیرون آوردند و با صدای بلند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 أَنَا مِن شُرُوطِهَ؛ البته شرط‌هایی دارد و من از شرط‌های آن هستم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همه فهمیدند که امامت، شرط توحید است</w:t>
      </w:r>
      <w:r>
        <w:rPr>
          <w:rFonts w:eastAsia="IRNazanin" w:cs="IRNazanin"/>
          <w:color w:val="111111"/>
          <w:sz w:val="28"/>
          <w:szCs w:val="28"/>
          <w:rtl w:val="true"/>
          <w:lang w:bidi="fa-IR"/>
        </w:rPr>
        <w:t>.</w:t>
      </w:r>
    </w:p>
    <w:p>
      <w:pPr>
        <w:pStyle w:val="Heading3"/>
        <w:numPr>
          <w:ilvl w:val="2"/>
          <w:numId w:val="1"/>
        </w:numPr>
        <w:rPr/>
      </w:pPr>
      <w:bookmarkStart w:id="57" w:name="__RefHeading___Toc389625_1479056682"/>
      <w:bookmarkStart w:id="58" w:name="_Toc22"/>
      <w:bookmarkEnd w:id="57"/>
      <w:r>
        <w:rPr>
          <w:rtl w:val="true"/>
        </w:rPr>
        <w:t>مرو</w:t>
      </w:r>
      <w:bookmarkEnd w:id="58"/>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تحمل چهار ماه سفر، در نیمۀ اول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وارد مرو، مرکز حکومت مأمون شدند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هنگام ورود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مردم با شوروشوق فراوان مقدم ایشان را گرامی داشتند؛ به‌گونه‌ای که مرو تا آن‌روز، چنان شادی و هیجانی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تا بیرون شهر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میان صفوف فشردۀ مردم، در منزلی مستقر شدند که نزدیک قصر حکومتی برای ایشان آماده شده بود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9" w:name="__RefHeading___Toc389627_1479056682"/>
      <w:bookmarkStart w:id="60" w:name="_Toc23"/>
      <w:bookmarkEnd w:id="59"/>
      <w:r>
        <w:rPr>
          <w:rtl w:val="true"/>
        </w:rPr>
        <w:t>نماز عید فطر</w:t>
      </w:r>
      <w:bookmarkEnd w:id="60"/>
    </w:p>
    <w:p>
      <w:pPr>
        <w:pStyle w:val="BookText"/>
        <w:rPr/>
      </w:pPr>
      <w:r>
        <w:rPr>
          <w:rFonts w:ascii="IRNazanin" w:hAnsi="IRNazanin" w:eastAsia="IRNazanin"/>
          <w:color w:val="111111"/>
          <w:sz w:val="28"/>
          <w:sz w:val="28"/>
          <w:szCs w:val="28"/>
          <w:rtl w:val="true"/>
          <w:lang w:bidi="fa-IR"/>
        </w:rPr>
        <w:t>از حوادث مهم دوران ولایتعهدی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ایشان برای برگزاری نماز عید 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اصرار داشت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عید سعید فطر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ما شرایطی بود که این کار را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کرده بودم که در کار حکومت دخالت نکنم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می‌خواستم دل مردم و لشکریان و خدمتگزاران</w:t>
      </w:r>
    </w:p>
    <w:p>
      <w:pPr>
        <w:pStyle w:val="BookText"/>
        <w:rPr/>
      </w:pPr>
      <w:r>
        <w:rPr>
          <w:rFonts w:ascii="IRNazanin" w:hAnsi="IRNazanin" w:eastAsia="IRNazanin"/>
          <w:color w:val="111111"/>
          <w:sz w:val="28"/>
          <w:sz w:val="28"/>
          <w:szCs w:val="28"/>
          <w:rtl w:val="true"/>
          <w:lang w:bidi="fa-IR"/>
        </w:rPr>
        <w:t>مطمئن شود و از آنچه خداوند شما را به آن برتری داده است،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اصرار کرد تا آنکه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معاف کنی، نزد من محبوب‌تر است؛ وگرنه آن‌گونه می‌روم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هرطور دوست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جارچی‌ها به مردم خبر دادند که فردا، نماز عید فطر را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عید که طلوع کرد، کوچه‌ها و خیابان‌ها در موج مردم گم شده بود؛ زن‌ها و کودکان روی پشت‌بام‌ها نشسته بودند و فرماندهان و رجال دولت هم پشت در خانۀ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طلوع خورشید،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عید کردند، عمامۀ سفیدی بر سر گذاشتند و گوشه‌ای از آن را بر سینه و گوشه‌ای را میان دو کتف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اطرافیان خود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انجام دهید که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عصایی به دست گرفتند و با پای برهنه از خانه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که در کوچه گذاشتند، سر به آسمان بلند کردند و چهار تکبیر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 اللهُ أّکْبَرُ عَلَی مَا هَدَانَا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فرماندهان و مردم که بهترین لباس‌های خود را پوشیده بودند، همین‌که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ایشان را با آن شکل دیدند، از اسب‌ها پایین آمدند و کفش‌ها را درآوردند؛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به‌زحمت و با کارد، کفش یا بندهای آن را می‌بریدند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ایستادند و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مَا هَدَانَا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حاضران هم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فریاد جمعیت، شهر مرو را به لرزه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امام‌رضاعلیه السلام حرکت کردند؛ بعد از هر ده قدم می‌ایستادند و سه تکبیر می‌گفتند؛ به‌گونه‌ای که گویی زمین و آسمان به ایشان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فضل‌بن‌سهل، وزیر و فرماندۀ سپاه 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علی‌بن‌موسی با این روش به نماز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مصلا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شیفتۀ او می‌شوند و فریب خواهند خورد؛ بهتر است از ایشان بخواهی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شخصی را فرستاد و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برگردند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پوشیدند و برگشتند</w:t>
      </w:r>
      <w:r>
        <w:rPr>
          <w:rStyle w:val="FootnoteAnchor"/>
          <w:rtl w:val="true"/>
        </w:rPr>
        <w:footnoteReference w:id="34"/>
      </w:r>
      <w:r>
        <w:rPr>
          <w:rFonts w:ascii="IRNazanin" w:hAnsi="IRNazanin" w:eastAsia="IRNazanin"/>
          <w:color w:val="111111"/>
          <w:sz w:val="28"/>
          <w:sz w:val="28"/>
          <w:szCs w:val="28"/>
          <w:rtl w:val="true"/>
          <w:lang w:bidi="fa-IR"/>
        </w:rPr>
        <w:t>و مصلا در حسرت نمازی از جنس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bookmarkStart w:id="61" w:name="pg4260_40717"/>
    </w:p>
    <w:p>
      <w:pPr>
        <w:pStyle w:val="Heading3"/>
        <w:numPr>
          <w:ilvl w:val="2"/>
          <w:numId w:val="1"/>
        </w:numPr>
        <w:rPr/>
      </w:pPr>
      <w:bookmarkStart w:id="62" w:name="__RefHeading___Toc389629_1479056682"/>
      <w:bookmarkStart w:id="63" w:name="_Toc24"/>
      <w:bookmarkEnd w:id="61"/>
      <w:bookmarkEnd w:id="62"/>
      <w:r>
        <w:rPr>
          <w:rtl w:val="true"/>
        </w:rPr>
        <w:t>شهادت امام‌رضا</w:t>
      </w:r>
      <w:r>
        <w:rPr>
          <w:rtl w:val="true"/>
        </w:rPr>
        <w:t>(</w:t>
      </w:r>
      <w:r>
        <w:rPr>
          <w:rtl w:val="true"/>
        </w:rPr>
        <w:t>علیه السلام</w:t>
      </w:r>
      <w:r>
        <w:rPr>
          <w:rtl w:val="true"/>
        </w:rPr>
        <w:t>)</w:t>
      </w:r>
      <w:bookmarkEnd w:id="63"/>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قبل از شهادت خود، دنبال هرثمه فرستادند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بشنو و حفظ کن؛ هنگام بازگشت من به‌سوی خداوند فرا رسیده است و زمان آن است که به جّد و پدرانم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که مرا با انگور و انار مسموم کند؛ انگور را با نخ و سوزن مسموم کرده و انار را توسط غلامی که دستش مسموم است برایم 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دعوت می‌کند تا از آن بخورم و</w:t>
      </w:r>
    </w:p>
    <w:p>
      <w:pPr>
        <w:pStyle w:val="BookText"/>
        <w:rPr/>
      </w:pPr>
      <w:r>
        <w:rPr>
          <w:rFonts w:ascii="IRNazanin" w:hAnsi="IRNazanin" w:eastAsia="IRNazanin"/>
          <w:color w:val="111111"/>
          <w:sz w:val="28"/>
          <w:sz w:val="28"/>
          <w:szCs w:val="28"/>
          <w:rtl w:val="true"/>
          <w:lang w:bidi="fa-IR"/>
        </w:rPr>
        <w:t>حکم و قضا انجام می‌پذیرد</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ادامۀ روایت آمده است که وقتی هرثمه بعد از شهادت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حضرت دربارۀ انگور و انار را به مأمون گفت، رنگ مأمون گاهی زرد و گاهی قرمز و گاهی سیاه می‌شد تا اینکه بی‌هوش شد و درحال بی‌هوشی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مأمون از جانب خدا، وای بر او از پیامبر؛ وای بر او از علی‌بن‌ابی‌طالب، وای بر او از جانب فاطمۀ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هنگامی‌که به هوش آمد، به هرثمه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تو و نه هیچ‌کس در زمین و آسمان، نزد من عزیزتر از رضا نیست؛ به خدا قسم اگر به من خبر برسد که از آنچه دیدی و شنیدی، چیزی بازگو کرده‌ای، همان، مرگ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قول داد که اگر چیزی را بازگو کند، خون او برای مأمون حلال باشد و مأمون از او در کتمان آن، عهد و پیمان گرفت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اباصلت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قبۀ هارون برو و از چهار طرف آن، مشتی خاک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اباصلت خاک‌ها را آورد، حضرت خاک پشت سر را بوییدند و به زمین ریختند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می‌خواهد مرا اینجا دفن کند؛ ولی سنگ سخت بزرگی ظاهر می‌شود که اگر همۀ کلنگ‌های خراسان را بیاورند، نمی‌توانند آن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خاکی را بوییدند که مربوط به بالای سر و پایین پا بود و همان سخن را تکرار کردند و درنهایت پس از بوییدن خاک طرف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مقابل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برایم گودالی خواهند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نزد این فاجر</w:t>
      </w:r>
    </w:p>
    <w:p>
      <w:pPr>
        <w:pStyle w:val="BookText"/>
        <w:rPr/>
      </w:pPr>
      <w:r>
        <w:rPr>
          <w:rFonts w:ascii="IRNazanin" w:hAnsi="IRNazanin" w:eastAsia="IRNazanin"/>
          <w:color w:val="111111"/>
          <w:sz w:val="28"/>
          <w:sz w:val="28"/>
          <w:szCs w:val="28"/>
          <w:rtl w:val="true"/>
          <w:lang w:bidi="fa-IR"/>
        </w:rPr>
        <w:t>می‌روم؛ اگر با سر برهنه بیرون آمدم، با من سخن بگو که پاسخ می‌دهم ولی اگر با سر پوشیده بیرون آمدم، با من سخن نگو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حضرت لباس‌های خود را پوشیدند و در محراب</w:t>
      </w:r>
    </w:p>
    <w:p>
      <w:pPr>
        <w:pStyle w:val="BookText"/>
        <w:rPr/>
      </w:pPr>
      <w:r>
        <w:rPr>
          <w:rFonts w:ascii="IRNazanin" w:hAnsi="IRNazanin" w:eastAsia="IRNazanin"/>
          <w:color w:val="111111"/>
          <w:sz w:val="28"/>
          <w:sz w:val="28"/>
          <w:szCs w:val="28"/>
          <w:rtl w:val="true"/>
          <w:lang w:bidi="fa-IR"/>
        </w:rPr>
        <w:t>به انتظار نشستند تا آنکه غلام مأمون آمد و ایشان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من نیز رفتم؛ مقابل مأمون سبدی از انگور و دیگر میوه‌ها بود، در دست او نیز خوشۀ انگوری بود که مقداری از آن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با</w:t>
      </w:r>
    </w:p>
    <w:p>
      <w:pPr>
        <w:pStyle w:val="BookText"/>
        <w:rPr/>
      </w:pPr>
      <w:r>
        <w:rPr>
          <w:rFonts w:ascii="IRNazanin" w:hAnsi="IRNazanin" w:eastAsia="IRNazanin"/>
          <w:color w:val="111111"/>
          <w:sz w:val="28"/>
          <w:sz w:val="28"/>
          <w:szCs w:val="28"/>
          <w:rtl w:val="true"/>
          <w:lang w:bidi="fa-IR"/>
        </w:rPr>
        <w:t>شتاب از جا برخاست، حضرت را در آغوش گرفت، میان دو چشم ایشان را بوسید و در جای خود نشاند؛ سپس آن خوشۀ انگور را به حضرت تعارف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من تابه‌حال انگوری بهتر از این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انگوری بهتر از این در بهشت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به من شک داری؟’حضرت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خوشه را گرفتند، سه دانه میل کردند، خوشۀ انگور را بر زمین انداختند 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مرا فرستادی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آنگاه درحالی‌که سرشان پوشیده بود،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در سلول‌های تن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می‌کرد؛ آن‌قدر که تا خانه، بارها نشستند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 به سر کشیده بودند؛ اباصلت فهمید که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قتلگاه غربت آقا شده بود و جز اباصلت، کسی نبود که بر او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 او که باید می‌آمد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اباصلت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نگفتم؛ حضرت وارد خانه شدند و در بستر خوابیدند و دستور دادند که در خانه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بستم و در حیاط خانه، غمگین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نوجوانی زیبا و مشکین‌موی دیدم که از همه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به‌طرف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درِ بسته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همان‌که در این هنگام، من را از مدینه به اینجا آورد، من را از درِ بسته وارد خانه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اباصلت، من حجت خدا بر تو هستم؛ من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به‌طرف پدر بزرگوارشان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دیدند از جا برخاستند، او را در آغوش گرفتند، میان دو چشمش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مخفیانه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رضوان پرواز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پدر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کمک کنم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کسانی هستند که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w:t>
      </w:r>
      <w:bookmarkStart w:id="64" w:name="pg4260_40719"/>
    </w:p>
    <w:p>
      <w:pPr>
        <w:pStyle w:val="BookText"/>
        <w:rPr/>
      </w:pPr>
      <w:bookmarkEnd w:id="64"/>
      <w:r>
        <w:rPr>
          <w:rFonts w:ascii="IRNazanin" w:hAnsi="IRNazanin" w:eastAsia="IRNazanin"/>
          <w:color w:val="111111"/>
          <w:sz w:val="28"/>
          <w:sz w:val="28"/>
          <w:szCs w:val="28"/>
          <w:rtl w:val="true"/>
          <w:lang w:bidi="fa-IR"/>
        </w:rPr>
        <w:t>برو و کفن و حنوط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کردند و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نجار بروم تا تابوت درست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داخل خانه برو؛ آنجا تابوتی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تابوتی دیدم که قبل از این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را در تابوت گذاشتند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تابوت در آوردند و در بستر قرار دادند؛ گویا که هنوز غسل و کفن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 برخیز و در را برای</w:t>
      </w:r>
    </w:p>
    <w:p>
      <w:pPr>
        <w:pStyle w:val="BookText"/>
        <w:rPr/>
      </w:pPr>
      <w:r>
        <w:rPr>
          <w:rFonts w:ascii="IRNazanin" w:hAnsi="IRNazanin" w:eastAsia="IRNazanin"/>
          <w:color w:val="111111"/>
          <w:sz w:val="28"/>
          <w:sz w:val="28"/>
          <w:szCs w:val="28"/>
          <w:rtl w:val="true"/>
          <w:lang w:bidi="fa-IR"/>
        </w:rPr>
        <w:t>مأمون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دیدم مأمون است با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قطعی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گریبان چاک داده بود و بر سر می‌زد، با گریه وارد 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دل من را با مصیبت خود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شد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بودند</w:t>
      </w:r>
      <w:r>
        <w:rPr>
          <w:rFonts w:eastAsia="IRNazanin" w:cs="IRNazanin"/>
          <w:color w:val="111111"/>
          <w:sz w:val="28"/>
          <w:szCs w:val="28"/>
          <w:rtl w:val="true"/>
          <w:lang w:bidi="fa-IR"/>
        </w:rPr>
        <w:t>. »</w:t>
      </w:r>
      <w:r>
        <w:rPr>
          <w:rStyle w:val="FootnoteAnchor"/>
          <w:rtl w:val="true"/>
        </w:rPr>
        <w:footnoteReference w:id="38"/>
      </w:r>
    </w:p>
    <w:p>
      <w:pPr>
        <w:pStyle w:val="Heading3"/>
        <w:numPr>
          <w:ilvl w:val="2"/>
          <w:numId w:val="1"/>
        </w:numPr>
        <w:rPr/>
      </w:pPr>
      <w:bookmarkStart w:id="65" w:name="__RefHeading___Toc389631_1479056682"/>
      <w:bookmarkStart w:id="66" w:name="_Toc25"/>
      <w:bookmarkEnd w:id="65"/>
      <w:r>
        <w:rPr>
          <w:rtl w:val="true"/>
        </w:rPr>
        <w:t>طلوعی ماندگار</w:t>
      </w:r>
      <w:bookmarkEnd w:id="66"/>
    </w:p>
    <w:p>
      <w:pPr>
        <w:pStyle w:val="BookText"/>
        <w:rPr/>
      </w:pPr>
      <w:r>
        <w:rPr>
          <w:rFonts w:ascii="IRNazanin" w:hAnsi="IRNazanin" w:eastAsia="IRNazanin"/>
          <w:color w:val="111111"/>
          <w:sz w:val="28"/>
          <w:sz w:val="28"/>
          <w:szCs w:val="28"/>
          <w:rtl w:val="true"/>
          <w:lang w:bidi="fa-IR"/>
        </w:rPr>
        <w:t>تاریخ شهادت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مشهورترین روایات، در ماه صفر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بهت و حیرت اباصلت، خورشیدِ خورشیدها در دامان امام پس از خود، طلوعی دیگر یافت؛ طلوعی که این خاک را قطعه‌ای از بهشت کرده و انوار آن، پس از گذشت بیش از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و تا همیشه جلوه‌گر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3238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
                        <a:stretch/>
                      </pic:blipFill>
                      <pic:spPr>
                        <a:xfrm>
                          <a:off x="0" y="0"/>
                          <a:ext cx="4788000" cy="3238560"/>
                        </a:xfrm>
                        <a:prstGeom prst="rect">
                          <a:avLst/>
                        </a:prstGeom>
                        <a:ln w="0">
                          <a:noFill/>
                        </a:ln>
                      </pic:spPr>
                    </pic:pic>
                  </a:graphicData>
                </a:graphic>
              </wp:inline>
            </w:drawing>
          </mc:Choice>
          <mc:Fallback>
            <w:pict>
              <v:shape id="shape_0" stroked="f" o:allowincell="f" style="position:absolute;margin-left:0pt;margin-top:-255.05pt;width:376.95pt;height:254.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اصفهان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56" o:detectmouseclick="t"/>
                <v:stroke color="#3465a4" joinstyle="round" endcap="flat"/>
                <w10:wrap type="none"/>
              </v:shape>
            </w:pict>
          </mc:Fallback>
        </mc:AlternateContent>
      </w:r>
      <w:bookmarkStart w:id="67" w:name="pg4260_40722"/>
    </w:p>
    <w:p>
      <w:pPr>
        <w:pStyle w:val="Heading2"/>
        <w:numPr>
          <w:ilvl w:val="1"/>
          <w:numId w:val="1"/>
        </w:numPr>
        <w:rPr/>
      </w:pPr>
      <w:bookmarkStart w:id="68" w:name="__RefHeading___Toc389633_1479056682"/>
      <w:bookmarkStart w:id="69" w:name="_Toc26"/>
      <w:bookmarkEnd w:id="67"/>
      <w:bookmarkEnd w:id="68"/>
      <w:r>
        <w:rPr>
          <w:rtl w:val="true"/>
        </w:rPr>
        <w:t xml:space="preserve">فصل </w:t>
      </w:r>
      <w:r>
        <w:rPr/>
        <w:t>2</w:t>
      </w:r>
      <w:r>
        <w:rPr>
          <w:rtl w:val="true"/>
        </w:rPr>
        <w:t xml:space="preserve">: </w:t>
      </w:r>
      <w:r>
        <w:rPr>
          <w:rtl w:val="true"/>
        </w:rPr>
        <w:t>شرط حضور</w:t>
      </w:r>
      <w:r>
        <w:rPr>
          <w:rtl w:val="true"/>
        </w:rPr>
        <w:t xml:space="preserve">: ( </w:t>
      </w:r>
      <w:r>
        <w:rPr>
          <w:rtl w:val="true"/>
        </w:rPr>
        <w:t>احکام زائر</w:t>
      </w:r>
      <w:r>
        <w:rPr>
          <w:rtl w:val="true"/>
        </w:rPr>
        <w:t>)</w:t>
      </w:r>
      <w:bookmarkEnd w:id="69"/>
    </w:p>
    <w:p>
      <w:pPr>
        <w:pStyle w:val="Heading3"/>
        <w:numPr>
          <w:ilvl w:val="2"/>
          <w:numId w:val="1"/>
        </w:numPr>
        <w:rPr/>
      </w:pPr>
      <w:bookmarkStart w:id="70" w:name="__RefHeading___Toc389635_1479056682"/>
      <w:bookmarkStart w:id="71" w:name="_Toc27"/>
      <w:bookmarkEnd w:id="70"/>
      <w:r>
        <w:rPr>
          <w:rtl w:val="true"/>
        </w:rPr>
        <w:t>احکام مسافر</w:t>
      </w:r>
      <w:bookmarkEnd w:id="71"/>
    </w:p>
    <w:p>
      <w:pPr>
        <w:pStyle w:val="Heading4"/>
        <w:numPr>
          <w:ilvl w:val="3"/>
          <w:numId w:val="1"/>
        </w:numPr>
        <w:rPr/>
      </w:pPr>
      <w:bookmarkStart w:id="72" w:name="__RefHeading___Toc389637_1479056682"/>
      <w:bookmarkStart w:id="73" w:name="_Toc28"/>
      <w:bookmarkEnd w:id="72"/>
      <w:r>
        <w:rPr>
          <w:rtl w:val="true"/>
        </w:rPr>
        <w:t>نماز مسافر</w:t>
      </w:r>
      <w:bookmarkEnd w:id="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کثیرالسفر نیست، در سفر، باید نمازهای چهار رکعتی را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به‌شرط‌آنکه مسافتی که در سفر طی می‌کند،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فرسخ که حدود</w:t>
      </w:r>
      <w:r>
        <w:rPr>
          <w:rStyle w:val="FootnoteAnchor"/>
        </w:rPr>
        <w:footnoteReference w:id="39"/>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کیلومتر است،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زائرانی که از فاصلۀ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یا بیشتر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شهر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چنانچه کمتر از ده روز در مشهد می‌مانند یا نمی‌دانند که چند روز در این شهر خواهند ماند، نمازشان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قصد دارند ده روز یا بیشتر و پشت‌سرهم در مشهد بمانند، در بین راه، نمازشان شکسته است؛ ولی در مشهد باید نماز را کامل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مدت‌زمان بین راه، در مسیر آمدن و رفتن، جزوِ این ده روز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ده روز، به‌معنای تصمیم بر ماندنِ حداقل ده روز کامل است؛</w:t>
      </w:r>
    </w:p>
    <w:p>
      <w:pPr>
        <w:pStyle w:val="BookText"/>
        <w:rPr/>
      </w:pPr>
      <w:r>
        <w:rPr>
          <w:rFonts w:ascii="IRNazanin" w:hAnsi="IRNazanin" w:eastAsia="IRNazanin"/>
          <w:color w:val="111111"/>
          <w:sz w:val="28"/>
          <w:sz w:val="28"/>
          <w:szCs w:val="28"/>
          <w:rtl w:val="true"/>
          <w:lang w:bidi="fa-IR"/>
        </w:rPr>
        <w:t>این ده روز به دو صورت محاسبه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35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8"/>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اول اذان صبح وارد شهری شود که قصد اقامت دارد، ده روز او، غروب روز دهم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بعد اذان صبح، به شهری وارد شود که قصد اقامت دارد، به نظر اکثر مراجع تقلید، ده روز او، بعد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در روز اول، اول اذان صبح وارد مشهد شود و بداند تا پایان روز دهم می‌ماند، از اذان صبح روز اول تا غروب روز دهم، نمازش کامل است؛ ولی اگر تا آخر روز دهم نمی‌ماند،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وسط روز به مشهد برسد، درصورتی‌که تصمیم دارد تا همان ساعت از روز یازدهم در این شهر بماند؛ مثلاً ساعت دهِ صبح به مشهد رسیده است و تصمیم دارد حداقل تا ساعت دهِ صبح روز یازدهم بماند، نمازش کامل است؛ ولی اگر بخواهد زودتر برود، باید نماز را شکسته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تصمیم دارد بیشتر از ده روز، مثلاً سیزده یا پانزده روز در مشهد بماند، لازم نیست پس از تمام‌شدن ده روزِ اول، دوباره قصد ماندن ده روز دیگر را داشته باشد؛ این شخص، در روزهای بعد هم باید نمازش را کامل به‌جا آورد و نیت ده روزِ او برای بیش از ده روز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شغل او مسافرت است، در سفری که جزوِ شغل اوست و سفر سیاحتی نیست، باید نماز را کامل بخواند؛ مثل رانندۀ قطار، رانندۀ ماشین‌های برون‌شهری، خلبان، ملوان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همین فرد اگر برای سیاحت یا زیارت به سفر برود،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باید به احکام مسافر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تصمیم دارد ده روز در مشهد بماند؛ اگر از قصد خود برگردد، تکلیف او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خواندن یک نماز چهاررکعتی از قصد خود برگردد، یعنی تصمیم بگیرد کمتر از ده روز در مشهد بماند،</w:t>
      </w:r>
    </w:p>
    <w:p>
      <w:pPr>
        <w:pStyle w:val="BookText"/>
        <w:rPr/>
      </w:pP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بعد از خواندن یک نماز چهار رکعتی از قصد خود برگردد؛ تا وقتی‌که در مشهد است، باید نماز را کامل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ده روز در مشهد بماند، باید به این نکات توجه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ندارد به اطراف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جزء شهر مشهد به</w:t>
      </w:r>
      <w:bookmarkStart w:id="74" w:name="pg4260_40724"/>
    </w:p>
    <w:p>
      <w:pPr>
        <w:pStyle w:val="BookText"/>
        <w:rPr/>
      </w:pPr>
      <w:bookmarkEnd w:id="74"/>
      <w:r>
        <w:rPr>
          <w:rFonts w:ascii="IRNazanin" w:hAnsi="IRNazanin" w:eastAsia="IRNazanin"/>
          <w:color w:val="111111"/>
          <w:sz w:val="28"/>
          <w:sz w:val="28"/>
          <w:szCs w:val="28"/>
          <w:rtl w:val="true"/>
          <w:lang w:bidi="fa-IR"/>
        </w:rPr>
        <w:t>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یعنی تمام ده روز را در مشهد می‌ماند یا تصمیم دارد که به بعضی از زمین‌ها و مزرعه‌ها یا باغ‌هایی سر بزند که متصل به مشهد است، به‌گونه‌ای‌که رفتن به آنجا با قصد اقامت او در مشهد منافات نداشته باشد؛ باید نماز را کامل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دارد در بین ده روز به جایی برود که فاصلۀ آن تا مشهد چهار فرسخ یا بیشتر است و دوباره به مشهد برگردد، نمی‌تواند قصد ده روز کند و نمازش شکسته است؛ چون پیش از ماندنِ ده روزِ کامل در مشهد، به مسافرت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برگشت؛ اگر حداقل ده روز دیگر در مشهد می‌ماند، باید قصد ده روز کند و پس از آن، نمازش کامل است؛ ولی اگر هنوز هم تصمیم ندارد ده روز بماند، باز هم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دارد در بین ده روز به جایی در اطراف مشهد برود که فاصلۀ آن تا مشهد کمتر از چهار فرسخ است، ولی کمتر از دو ساعت در آنجا می‌ماند؛ یعنی در تمام ده روز، کمتر از دو ساعت بیرون از مشهد خواهد بود، دراین‌صورت نمازش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اول تصمیم دارد در بین ده روز، به اطراف</w:t>
      </w:r>
    </w:p>
    <w:p>
      <w:pPr>
        <w:pStyle w:val="BookText"/>
        <w:rPr/>
      </w:pPr>
      <w:r>
        <w:rPr>
          <w:rFonts w:ascii="IRNazanin" w:hAnsi="IRNazanin" w:eastAsia="IRNazanin"/>
          <w:color w:val="111111"/>
          <w:sz w:val="28"/>
          <w:sz w:val="28"/>
          <w:szCs w:val="28"/>
          <w:rtl w:val="true"/>
          <w:lang w:bidi="fa-IR"/>
        </w:rPr>
        <w:t>مشهد برود و می‌داند که این بیرون‌رفتن، بیش از دو ساعت طول می‌کشد، دراین‌صورت قصد ده روز او صحیح نیست و نمازش شکسته است؛ هرچند این فاصله، کمتر از چهار فرسخ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آیت‌الله خامنه‌ای‘مدظله‌العالی’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هفت یا هشت ساعت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نصف روز باشد، نماز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مکان‌های نزدیک برود که رفتن به آنجا با قصد اقامت منافات نداشته باشد، نماز کامل است؛ وگرنه نماز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دارد پس از ده روز ماندن در مشهد، به جایی برود که کمتر از چهار فرسخ با مشهد فاصله دارد، دراین‌صورت نیز نمازش کامل است</w:t>
      </w:r>
      <w:r>
        <w:rPr>
          <w:rFonts w:eastAsia="IRNazanin" w:cs="IRNazanin"/>
          <w:color w:val="111111"/>
          <w:sz w:val="28"/>
          <w:szCs w:val="28"/>
          <w:rtl w:val="true"/>
          <w:lang w:bidi="fa-IR"/>
        </w:rPr>
        <w:t>.</w:t>
      </w:r>
    </w:p>
    <w:p>
      <w:pPr>
        <w:pStyle w:val="Heading4"/>
        <w:numPr>
          <w:ilvl w:val="3"/>
          <w:numId w:val="1"/>
        </w:numPr>
        <w:rPr/>
      </w:pPr>
      <w:bookmarkStart w:id="75" w:name="__RefHeading___Toc389639_1479056682"/>
      <w:bookmarkStart w:id="76" w:name="_Toc29"/>
      <w:bookmarkEnd w:id="75"/>
      <w:r>
        <w:rPr>
          <w:rtl w:val="true"/>
        </w:rPr>
        <w:t>جاگرفتن برای نماز</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عمومی مسلمانان است و همۀ مسلمانان در استفاده از آن مساوی هستند؛ به‌شرط‌آنکه این استفاده، مخالف شرع و شأن آن مکان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شخصی قبل از دیگری جایی را برای نماز، عبادت، قرائت قرآن یا خواندن دعا در اختیار گرفت، دیگری نمی‌تواند آن مکان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سایر کارها مقدم است و اگر شخصی در مسجد، به‌منظور تلاوت قرآن، مطالعه، دعا‌خواندن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است و در همان مسجد، جای دیگری برای اقامۀ نماز نباشد یا وقت نماز جماعت باشد و جای دیگری برای نماز جماعت وجود نداشته نباشد، اولویت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فردی‌که در کنار صفوف به‌هم فشردۀ نماز جماعت، مشغول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واجب است جای خود را به نمازگزار بدهد</w:t>
      </w:r>
      <w:r>
        <w:rPr>
          <w:rFonts w:eastAsia="IRNazanin" w:cs="IRNazanin"/>
          <w:color w:val="111111"/>
          <w:sz w:val="28"/>
          <w:szCs w:val="28"/>
          <w:rtl w:val="true"/>
          <w:lang w:bidi="fa-IR"/>
        </w:rPr>
        <w:t>.</w:t>
      </w:r>
      <w:r>
        <w:rPr>
          <w:rStyle w:val="FootnoteAnchor"/>
          <w:rtl w:val="true"/>
        </w:rPr>
        <w:footnoteReference w:id="4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مثل لباس، عبا، سجاده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به‌قدر</w:t>
      </w:r>
      <w:bookmarkStart w:id="77" w:name="pg4260_40725"/>
    </w:p>
    <w:p>
      <w:pPr>
        <w:pStyle w:val="BookText"/>
        <w:rPr/>
      </w:pPr>
      <w:bookmarkEnd w:id="77"/>
      <w:r>
        <w:rPr>
          <w:rFonts w:ascii="IRNazanin" w:hAnsi="IRNazanin" w:eastAsia="IRNazanin"/>
          <w:color w:val="111111"/>
          <w:sz w:val="28"/>
          <w:sz w:val="28"/>
          <w:szCs w:val="28"/>
          <w:rtl w:val="true"/>
          <w:lang w:bidi="fa-IR"/>
        </w:rPr>
        <w:t>مکان لازم برای نمازخواندن باشد یا بیشتر آن را بگیرد، مانند نشستن است؛ یعنی کسی‌که رحل گذاشته و جا گرفته است، در استفاده از آن مکان، حق اولویّت دارد و دیگران نمی‌توانند جای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مهر، تسبیح، شانه و مانند این‌ها، چنین حکمی ندارد و حقی برای شخص ایجاد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pStyle w:val="BookText"/>
        <w:rPr/>
      </w:pPr>
      <w:r>
        <w:rPr>
          <w:rFonts w:ascii="IRNazanin" w:hAnsi="IRNazanin" w:eastAsia="IRNazanin"/>
          <w:color w:val="111111"/>
          <w:sz w:val="28"/>
          <w:sz w:val="28"/>
          <w:szCs w:val="28"/>
          <w:rtl w:val="true"/>
          <w:lang w:bidi="fa-IR"/>
        </w:rPr>
        <w:t>رحل یا سجاده و مانند آن را بگذارد و زمانی طولانی سپری شود یا برود و برنگردد، طوری‌که بدون برداشتن رحل نتوان در آن محل نماز خواند، دیگران می‌توانند آن را بردارند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آن رحل را برمی‌دارد، باید آن را نگهدارد تا صاحبش برگردد؛ تصرف در رحلِ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یا 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نمی‌توانند بر سجادۀ آن‌ها نماز بخوانند</w:t>
      </w:r>
      <w:r>
        <w:rPr>
          <w:rFonts w:eastAsia="IRNazanin" w:cs="IRNazanin"/>
          <w:color w:val="111111"/>
          <w:sz w:val="28"/>
          <w:szCs w:val="28"/>
          <w:rtl w:val="true"/>
          <w:lang w:bidi="fa-IR"/>
        </w:rPr>
        <w:t>.</w:t>
      </w:r>
    </w:p>
    <w:p>
      <w:pPr>
        <w:pStyle w:val="Heading4"/>
        <w:numPr>
          <w:ilvl w:val="3"/>
          <w:numId w:val="1"/>
        </w:numPr>
        <w:rPr/>
      </w:pPr>
      <w:bookmarkStart w:id="78" w:name="__RefHeading___Toc389641_1479056682"/>
      <w:bookmarkStart w:id="79" w:name="_Toc30"/>
      <w:bookmarkEnd w:id="78"/>
      <w:r>
        <w:rPr>
          <w:rtl w:val="true"/>
        </w:rPr>
        <w:t>حرم‌های مطهر</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 در همۀ احکامی که گفته شد، مانند مساجد بوده و در آن‌ها همۀ مردم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برای زیارت یا نماز یا دعا یا قرائت قرآن جائی برای خودش گرفته است، دیگران حق ندارند برایش مزاحمت ایجاد کرده یا از آن مکان بیرونش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گذاشتن رحل و مانند آن و بقای آن، همانند احکام گذاشتن رحل در مسجد را دارد</w:t>
      </w:r>
      <w:r>
        <w:rPr>
          <w:rFonts w:eastAsia="IRNazanin" w:cs="IRNazanin"/>
          <w:color w:val="111111"/>
          <w:sz w:val="28"/>
          <w:szCs w:val="28"/>
          <w:rtl w:val="true"/>
          <w:lang w:bidi="fa-IR"/>
        </w:rPr>
        <w:t>.</w:t>
      </w:r>
    </w:p>
    <w:p>
      <w:pPr>
        <w:pStyle w:val="Heading3"/>
        <w:numPr>
          <w:ilvl w:val="2"/>
          <w:numId w:val="1"/>
        </w:numPr>
        <w:rPr/>
      </w:pPr>
      <w:bookmarkStart w:id="80" w:name="__RefHeading___Toc389643_1479056682"/>
      <w:bookmarkStart w:id="81" w:name="_Toc31"/>
      <w:bookmarkEnd w:id="80"/>
      <w:r>
        <w:rPr>
          <w:rtl w:val="true"/>
        </w:rPr>
        <w:t>پاسخ به پرسش هایی درباره احکام نماز جماعت</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افراد صف جلو به خاطر مسافر بودن در دو رکعت تمام شد حکم نماز صف های بعد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یک 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بقاء جماعت اشکال دارد و بنا بر احتیاط واجب نماز فرادی می شود ، اگرچه بلا فاصله اقتدا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سیستانی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صف بعد فرادی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بلا فاصله صف جلو اقتدا کنند ، جماعت صحیح است؛ در ضمن مجرد فاصله شدن به یک صف به جماعت آسیب نمی رساند ولو بلافاصله اقتدا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بلا فاصله صف جلو اقتدا کنند ، جماعت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خوئی، وحید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اراکی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صف بعد درست است ،چه صف جلو اقتدا کنند چه اقندا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صف جلو اقتدا کنند ، جماعت صحیح است وگرنه فرادی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و وحید</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ماموم در رکعت اول و دوم درحالی که امام در حال خواندن قرائت است چیست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اخفاتی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آهسته خواندن حمد وسوره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ماموم نباید در دو رکعت اول نماز حمد و سوره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نوری خوئی تبریزی وحید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مکارم فاضل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مکروه است حمد وسوره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گلپایگانی صافی بهجت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مراجع می فرمایند وظیفه ترک قرائت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فتوی یا به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مستحب است مشغول به ذکر تسبیح وتحمید وصلوات باشد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جهریه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امام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اینکه کلمات را تشخیص نمی دهد باید حمد وسوره را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بهجت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جهریه که صدای امام شنیده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قرائت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 احتیاط مستحب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امام را نشنود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وسوره را بخواند ولی باید آهسته بخواند واگر سهوا بلند بخواند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دررکعت دوم امام اقتدا کرد آیا می تواند قنوت وتشهد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قنوت وتشهد مستحب است ولی در موقع تشهد از باب تبعیت ازامام بنشیند وبنابراحتیاط این است که در موقع تشهد به</w:t>
      </w:r>
    </w:p>
    <w:p>
      <w:pPr>
        <w:pStyle w:val="BookText"/>
        <w:rPr/>
      </w:pPr>
      <w:r>
        <w:rPr>
          <w:rFonts w:ascii="IRNazanin" w:hAnsi="IRNazanin" w:eastAsia="IRNazanin"/>
          <w:color w:val="111111"/>
          <w:sz w:val="28"/>
          <w:sz w:val="28"/>
          <w:szCs w:val="28"/>
          <w:rtl w:val="true"/>
          <w:lang w:bidi="fa-IR"/>
        </w:rPr>
        <w:t>حالت تجافی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مستحب به حالت تجافی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در دو رکعت آخر نماز چهار رکعتی به امام اقتدا کرد آیا لازم است حمد وسوره را بخواند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بر ماموم لازم است خودش حمد وسوره را بخواند ولی اگر به اندازه خواندن سوره مهلت پیدا نکرد حمد را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منتخبه سیستانی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توضیح 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وحید </w:t>
      </w:r>
      <w:r>
        <w:rPr>
          <w:rFonts w:eastAsia="IRNazanin" w:cs="IRNazanin"/>
          <w:color w:val="111111"/>
          <w:sz w:val="28"/>
          <w:szCs w:val="28"/>
          <w:lang w:bidi="fa-IR"/>
        </w:rPr>
        <w:t>1447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احکام الجماعة 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بداند در صورتی که در رکعت سوم یا چهارم به امام اقتدا کند ، اگر حمد را بخواند به رکوع نمی رسد وظیفه اش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صبر کند تا امام به رکوع رود و بعد اقتدا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یقین دارد که اگر سوره را بخواند به رکوع امام می رسد اگر سوره را بخواند وبه رکوع نرسد حکم نمازش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متابعت عرفی بهم نخورد ، جماعتش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زنجانی سیستانی مکارم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جماعتش صحیح نیست و تبدیل به فرادی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کیفیت قرائت ماموم از جهت جهر واخفات چگونه باید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ماموم واجب است که قرائت حتی بسم الله را به صورت آهسته بخواند چه در نمازهای اخفاتی وچه جهریه و فرق نمی کند که قرائت مستحب باشد مثل اینکه صدای امام را در نماز های جهریه نمی شنود ؛ یا قرائت واجب باشد مثل اینکه یک رکعت از امام عقب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متابعت ماموم از امام در افعال نماز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متابعت در افعال بر</w:t>
      </w:r>
    </w:p>
    <w:p>
      <w:pPr>
        <w:pStyle w:val="BookText"/>
        <w:rPr/>
      </w:pPr>
      <w:r>
        <w:rPr>
          <w:rFonts w:ascii="IRNazanin" w:hAnsi="IRNazanin" w:eastAsia="IRNazanin"/>
          <w:color w:val="111111"/>
          <w:sz w:val="28"/>
          <w:sz w:val="28"/>
          <w:szCs w:val="28"/>
          <w:rtl w:val="true"/>
          <w:lang w:bidi="fa-IR"/>
        </w:rPr>
        <w:t>ماموم واجب است یعنی افعال نماز را یا باید با امام یا کمی بعد از امام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در این است که با امام هم انجام ندهد بلکه کمی بعد از امام انجام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سهوا ویا به خیال اینکه امام سر از رکوع یا سجده برداشته از رکوع یا سجده سر بردارد وببیند امام در رکوع وسجده است وظیفه اش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بنابراحتیاط واجب،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وسجده برگردد وزیادی رکن نماز را باطل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بنابراحتیاط واجب، به رکوع وسجده برگردد وزیادی رکن نماز را باطل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رکوع برگردد پیش از آنکه به رکوع برسد امام سر بردارد ، نمازش باطل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سهوا سر از سجده و رکوع بردارد و ببیند امام در رکوع وسجده است وعمدا بر نگردد حکم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کرده و جماعتش صحیح است واحتیاط مستحب این است که نماز را تمام ودوباره اعاده کند ،مگر اینکه قبل از اتمام ذکر واجب از رکوع یا سجده بلند شده باشدکه در این صورت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فاضل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احتیاط واجب، جماعتش باطل است ولی نمازش صحیح است به شرط اینکه منافی نماز انجام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مواردی که ماموم باید برگردد اگر عمدا برنگردد ، نمازش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نکرده ولی جماعتش باطل و نمازش به صورت فرادی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وحید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جماعت ماموم باید</w:t>
      </w:r>
    </w:p>
    <w:p>
      <w:pPr>
        <w:pStyle w:val="BookText"/>
        <w:rPr/>
      </w:pPr>
      <w:r>
        <w:rPr>
          <w:rFonts w:ascii="IRNazanin" w:hAnsi="IRNazanin" w:eastAsia="IRNazanin"/>
          <w:color w:val="111111"/>
          <w:sz w:val="28"/>
          <w:sz w:val="28"/>
          <w:szCs w:val="28"/>
          <w:rtl w:val="true"/>
          <w:lang w:bidi="fa-IR"/>
        </w:rPr>
        <w:t>در اقوال هم از امام تبعیت کند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متابعت از امام در اقوال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تکبیره الاحرام و سلام که بحثش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متاخر از امام جماعت یا هم زمان با امام اذکار را بگویدوفرقی بین اذکار واجب ومستحب نیست وفرقی نمی کند که اذکار را از امام بشنود یا نشنود اگر چه احتیاط مستحب است متاخراز امام انجام دهد خصوصاجایی که صدای امام را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ماموم می تواند قبل از امام سلام نماز را بگوید واگر سلام داد حکم نمازش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پیش از امام عمدا هم سلام دهد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 گلپایگانی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زودتر سلام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نمازش به صورت جماعت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سهوا سلام دهد نمازش اشکال ندارد و ظاهر این است که اگر عمدا هم سلام دهد در صورتی که از اول نماز قاصد نبوده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سلام دهد نمازش اشکال دارد یعنی بنابر احتیاط واجب نماز را اعاده کند؛ ولی اگر نیت فرادی کرده یا سهوا سلام داده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هم سلام دهد بنابر اقوی نمازش صحیح است ولی احتیاط در این است که اگر عذری ندارد ومی خواهد قبل از امام سلام دهد قصد انفراد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ماموم میتواند قبل از امام تکبیرة الاحرام بگوید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ماموم نباید تکبیرة الاحرام را پیش از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بنابر احتیاط واجب تا تکبیر امام تمام نشده تکبیر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بنابر احتیاط مستحب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تکبیر امام تمام نشده تکبیر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bookmarkStart w:id="82" w:name="pg4260_40730"/>
    </w:p>
    <w:p>
      <w:pPr>
        <w:pStyle w:val="Heading3"/>
        <w:numPr>
          <w:ilvl w:val="2"/>
          <w:numId w:val="1"/>
        </w:numPr>
        <w:rPr/>
      </w:pPr>
      <w:bookmarkStart w:id="83" w:name="__RefHeading___Toc389645_1479056682"/>
      <w:bookmarkStart w:id="84" w:name="_Toc32"/>
      <w:bookmarkEnd w:id="82"/>
      <w:bookmarkEnd w:id="83"/>
      <w:r>
        <w:rPr>
          <w:rtl w:val="true"/>
        </w:rPr>
        <w:t>روزۀ مسافر</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نمازش شکسته است، نباید روزه بگیرد؛ بنابراین اگر قصد ندارد ده روز در مشهد مقدس بماند، در مدت اقامت خود نمی‌تواند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سفر، نمازشان کامل است؛ مثل افرادی که شغلشان مسافرت است، می‌توانند در سفر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کسانی‌که قصد دارند ده روز در شهری بمانند، می‌توانند در مکانی که قصد اقامت ده روز کرده‌اند، روزه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گرفتن روزۀ نذر در سفر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نذرکردن روزه، نداشتنِ روزۀ قضا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نذرکردن روزۀ واجب مانند روزۀ ماه مبارک رمضان یا نظیر آن صحیح نیست؛ یعنی نمی‌توانیم نذر کنیم که روزۀ ماه مبارک رمضان یا روزۀ واجب دیگری را در سفر به‌جا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ماه مبارک رمضان، به‌جز روزۀ واجب این ماه، روزۀ دیگری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روزۀ مستحبی در سفر صحیح است؛ به‌شرط‌اینکه در وطن نذر کند؛ مثل اینکه نذر کند روز معیّنی را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چه مسافر باشد و چه مسافر نباشد، در روز معیّنی روزۀ مستحبی بگیرد؛ این نذر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نذر کند روزۀ مستحبی بگیرد و روز آن را مشخص نکند، نمی‌تواند آن را در سفر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نمی‌داند روزۀ مسافر باطل است؛ اگر در سفر روزه بگیرد و در بین روز بفهمد، روزه‌اش باطل می‌شود و اگر تا مغرب نفهمد،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فراموش کند مسافر است یا فراموش کند که روزۀ مسافر</w:t>
      </w:r>
    </w:p>
    <w:p>
      <w:pPr>
        <w:pStyle w:val="BookText"/>
        <w:rPr/>
      </w:pPr>
      <w:r>
        <w:rPr>
          <w:rFonts w:ascii="IRNazanin" w:hAnsi="IRNazanin" w:eastAsia="IRNazanin"/>
          <w:color w:val="111111"/>
          <w:sz w:val="28"/>
          <w:sz w:val="28"/>
          <w:szCs w:val="28"/>
          <w:rtl w:val="true"/>
          <w:lang w:bidi="fa-IR"/>
        </w:rPr>
        <w:t>صحیح نیست و در سفر روزه بگیرد، روزه‌اش باطل است</w:t>
      </w:r>
      <w:r>
        <w:rPr>
          <w:rFonts w:eastAsia="IRNazanin" w:cs="IRNazanin"/>
          <w:color w:val="111111"/>
          <w:sz w:val="28"/>
          <w:szCs w:val="28"/>
          <w:rtl w:val="true"/>
          <w:lang w:bidi="fa-IR"/>
        </w:rPr>
        <w:t>.</w:t>
      </w:r>
    </w:p>
    <w:p>
      <w:pPr>
        <w:pStyle w:val="Heading3"/>
        <w:numPr>
          <w:ilvl w:val="2"/>
          <w:numId w:val="1"/>
        </w:numPr>
        <w:rPr/>
      </w:pPr>
      <w:bookmarkStart w:id="85" w:name="__RefHeading___Toc389647_1479056682"/>
      <w:bookmarkStart w:id="86" w:name="_Toc33"/>
      <w:bookmarkEnd w:id="85"/>
      <w:r>
        <w:rPr>
          <w:rtl w:val="true"/>
        </w:rPr>
        <w:t>احکام نذر</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پسندیدۀ مسلمانان، نذرکردن اموال یا انجام کارهایی به نیّت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وقف ملک و مالی برای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همچنان رواج دارد و ازآنجا‌که گاهی زائران برای عمل به نذر خود، به مکان مدّنظر مشرف می‌شوند؛ توجه به برخی از احکام نذر و وقف، ضروری است که در ادامه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واجب‌شدن نذر، باید صیغۀ نذر خوانده شود و لازم نیست شخص، آن را به عربی بخواند؛ پس چنانچه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مریض من خوب شود، برعهدۀ من است که برای خدا، ده هزار تومان به حرم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او صحیح است و باید مطابق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صیغۀ نذر را نخوانده باشد، عمل به آن نذر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کاری را نذر کند که انجام‌دادن آن برایش ممکن باشد؛ مثلاً کسی‌که نمی‌تواند پیاده به مشهد برود، اگر چنین نذری کند، نذرش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کند کاری را انجام دهد، باید همان‌طور عمل کند که نذر کرده است؛ مثلاً اگر نذر کند روز اول ماه به زیارت برود، چنانچه روز قبل یا بعد از آن برود، کفایت نمی‌کند و به نذر خود عمل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کند که به زیارت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چنانچه به زیارت امام دیگری برود، کافی نیست و چنانچه به‌واسطۀ عذری مانند بیماری یا تنگ‌دستی نتواند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عمل‌کردن به نذر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نذر</w:t>
      </w:r>
    </w:p>
    <w:p>
      <w:pPr>
        <w:pStyle w:val="BookText"/>
        <w:rPr/>
      </w:pPr>
      <w:r>
        <w:rPr>
          <w:rFonts w:ascii="IRNazanin" w:hAnsi="IRNazanin" w:eastAsia="IRNazanin"/>
          <w:color w:val="111111"/>
          <w:sz w:val="28"/>
          <w:sz w:val="28"/>
          <w:szCs w:val="28"/>
          <w:rtl w:val="true"/>
          <w:lang w:bidi="fa-IR"/>
        </w:rPr>
        <w:t>کرده است به زیارت برود و غسل زیارت و نماز آن را نذر نکرده است؛ لازم نیست غسل و نماز زیارت را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نذر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چنانچه در این نذر مصرف معیّنی را قصد کرده باشد، باید به همان مصرف برساند و اگر مصرف معیّنی را قصد نکرده، باید به فقیران و زائران بدهد یا مسجد و مانند آن بسازد و ثواب آن را به همان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خودش نتوانست آن مال را به مصارف معیّن برساند، باید به افراد مسئول در دفاتر نذورات حرم مطهر آن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دهد تا به مصارف شرعی آن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برای حرم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قبیل فرش و پرده و وسایل روشنایی نذر کند، باید آن را به مصارف حرم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می‌تواند مال یا اشیایی را که نذر کرده است، به مسئولان دفاتر نذورات تحویل دهد تا به مصارف معیّن‌شده برسانند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نذر پس از گرفتن حاجت واجب است و عمل‌کردن قبل از آن، واجب و کافی نیست؛ بنابراین اگر به نذر خود عمل کند و بعد حاجتش را بگیرد؛ باید دوباره انجام دهد</w:t>
      </w:r>
      <w:r>
        <w:rPr>
          <w:rFonts w:eastAsia="IRNazanin" w:cs="IRNazanin"/>
          <w:color w:val="111111"/>
          <w:sz w:val="28"/>
          <w:szCs w:val="28"/>
          <w:rtl w:val="true"/>
          <w:lang w:bidi="fa-IR"/>
        </w:rPr>
        <w:t>.</w:t>
      </w:r>
      <w:bookmarkStart w:id="87" w:name="pg4260_40732"/>
    </w:p>
    <w:p>
      <w:pPr>
        <w:pStyle w:val="Heading3"/>
        <w:numPr>
          <w:ilvl w:val="2"/>
          <w:numId w:val="1"/>
        </w:numPr>
        <w:rPr/>
      </w:pPr>
      <w:bookmarkStart w:id="88" w:name="__RefHeading___Toc389649_1479056682"/>
      <w:bookmarkStart w:id="89" w:name="_Toc34"/>
      <w:bookmarkEnd w:id="87"/>
      <w:bookmarkEnd w:id="88"/>
      <w:r>
        <w:rPr>
          <w:rtl w:val="true"/>
        </w:rPr>
        <w:t>احکام امربه معروف و نهی از منکر</w:t>
      </w:r>
      <w:bookmarkEnd w:id="89"/>
    </w:p>
    <w:p>
      <w:pPr>
        <w:pStyle w:val="Heading4"/>
        <w:numPr>
          <w:ilvl w:val="3"/>
          <w:numId w:val="1"/>
        </w:numPr>
        <w:rPr/>
      </w:pPr>
      <w:bookmarkStart w:id="90" w:name="__RefHeading___Toc389651_1479056682"/>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در بحث امربه معروف و نهی از منکر،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از نظر عقل و دین و شریعت، نیکو و پسندیده است و منظور از</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از نظر عقل و دین و شریعت، به زشتی و پلیدی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بر این اساس، امربه معروف، یعنی سفارش و فراخواندن به نیکی ها و نهی از منکر، یعنی بازداشتن از بدی ها و زشتیها</w:t>
      </w:r>
      <w:r>
        <w:rPr>
          <w:rFonts w:eastAsia="IRNazanin" w:cs="IRNazanin"/>
          <w:color w:val="111111"/>
          <w:sz w:val="28"/>
          <w:szCs w:val="28"/>
          <w:rtl w:val="true"/>
          <w:lang w:bidi="fa-IR"/>
        </w:rPr>
        <w:t>.</w:t>
      </w:r>
    </w:p>
    <w:p>
      <w:pPr>
        <w:pStyle w:val="Heading4"/>
        <w:numPr>
          <w:ilvl w:val="3"/>
          <w:numId w:val="1"/>
        </w:numPr>
        <w:rPr/>
      </w:pPr>
      <w:bookmarkStart w:id="92" w:name="__RefHeading___Toc389653_1479056682"/>
      <w:bookmarkStart w:id="93" w:name="_Toc36"/>
      <w:bookmarkEnd w:id="92"/>
      <w:r>
        <w:rPr>
          <w:rtl w:val="true"/>
        </w:rPr>
        <w:t>دامنه و محدوده امربه معروف و نهی از منکر سؤال</w:t>
      </w:r>
      <w:r>
        <w:rPr>
          <w:rtl w:val="true"/>
        </w:rPr>
        <w:t xml:space="preserve">: </w:t>
      </w:r>
      <w:r>
        <w:rPr>
          <w:rtl w:val="true"/>
        </w:rPr>
        <w:t>امربه معروف و نهی از منکر شامل چه اموری می شود؟</w:t>
      </w:r>
      <w:bookmarkEnd w:id="93"/>
    </w:p>
    <w:p>
      <w:pPr>
        <w:pStyle w:val="BookText"/>
        <w:rPr/>
      </w:pPr>
      <w:r>
        <w:rPr>
          <w:rFonts w:ascii="IRNazanin" w:hAnsi="IRNazanin" w:eastAsia="IRNazanin"/>
          <w:color w:val="111111"/>
          <w:sz w:val="28"/>
          <w:sz w:val="28"/>
          <w:szCs w:val="28"/>
          <w:rtl w:val="true"/>
          <w:lang w:bidi="fa-IR"/>
        </w:rPr>
        <w:t xml:space="preserve">همانطور که در تعریف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دو کلمه، معنای بسیار گسترده ای دارند و شامل امور بسیاری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نخواسته است که موضوع امربه معروف و نهی از منکر را به امور معنی مثل عبادات، معاملات، مسائل اخلاقی، محیط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کند؛ بنابر این دو کلمه معروف و منکر را که شامل تمامی امور نیک و بد می شمرند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فقها نیز در بیانات خویش، متذکر گستردگی محدوده امر به معروف و نهی از منکر شده اند که چند نمونه آن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معظم انقلاب مدظله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های فراوانی از طرف آدم های لا ابالی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های سیاسی، خلاف های اقتصادی، خلاف در کسب و کار، خلاف در کار اداری، خلاف های فرهنگی؛ اینها همه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غیبت می کند، کسی دروغ می گوید، کسی توطئه می کند، کسی مسخره می کند، کسی کم کاری می کند، کسی ناراضی تراشی می کند، کسی مال مردم را می دزدد، کسی آبروی مردم را بر باد می دهد؛ اینها همه،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منکرها، عامل بازدارنده نهی است،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طرف مقابل،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یعنی کار نیکی که عقل خوبی آن را درک می کند یا دین اسلام ما را به خوب بودن آن راهنمایی کرده است و منکر یعنی کار بد و ناپسند که عقل بدبودن آن را درک می کند یا خداوند ما را از ناپسند بودن آن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نوری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و منکر دارای</w:t>
      </w:r>
      <w:bookmarkStart w:id="94" w:name="pg4260_40733"/>
    </w:p>
    <w:p>
      <w:pPr>
        <w:pStyle w:val="BookText"/>
        <w:rPr/>
      </w:pPr>
      <w:bookmarkEnd w:id="94"/>
      <w:r>
        <w:rPr>
          <w:rFonts w:ascii="IRNazanin" w:hAnsi="IRNazanin" w:eastAsia="IRNazanin"/>
          <w:color w:val="111111"/>
          <w:sz w:val="28"/>
          <w:sz w:val="28"/>
          <w:szCs w:val="28"/>
          <w:rtl w:val="true"/>
          <w:lang w:bidi="fa-IR"/>
        </w:rPr>
        <w:t>مفهوم گسترده ای می باشند، به طوری که در صحنه زندگی انسانها، هرآنچه که نیک است، اعم از امور فرهنگی، اعتقادی، اقتصادی، عبادی، اخلاقی، سیاسی، جسمی، روانی، فردی و اجتماعی، مشمول معروف و کلیه آنچه که ناپسند و دارای عواقب و آثار نامطلوب است، چه فرهنگی و چه اقتصادی، چه سیاسی، چه روانی و چه جسمی و چه فردی و چه اجتماعی، همه و همه، مشمول منکر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Heading4"/>
        <w:numPr>
          <w:ilvl w:val="3"/>
          <w:numId w:val="1"/>
        </w:numPr>
        <w:rPr/>
      </w:pPr>
      <w:bookmarkStart w:id="95" w:name="__RefHeading___Toc389655_1479056682"/>
      <w:bookmarkStart w:id="96" w:name="_Toc37"/>
      <w:bookmarkEnd w:id="95"/>
      <w:r>
        <w:rPr>
          <w:rtl w:val="true"/>
        </w:rPr>
        <w:t>امر به معروف و نهی از منکر در قرآن کریم</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وولتکن منکم أمة یدعون إلی الخیر ویأمرون بالمعروف وینهون عن المنکر وأولئک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خیر أمة أخرجت للناس تأمرون بالمعروف وتنهون عن المنکر وتؤمنون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برای مردم پدیدار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 می 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إن مکناهم فی الأرض أقاموا الصلاة وآتوا الرکا، و أموا بالمعروف و نهوا عن المنکر ولله عاقبه الأمور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چون در زمین به آنان توانایی دهیم، نماز بر پا می دارند و زکات می دهند و امربه معروف و نهی از منکر می کنند و سرانجام همه کارها از آن خداست</w:t>
      </w:r>
      <w:r>
        <w:rPr>
          <w:rFonts w:eastAsia="IRNazanin" w:cs="IRNazanin"/>
          <w:color w:val="111111"/>
          <w:sz w:val="28"/>
          <w:szCs w:val="28"/>
          <w:rtl w:val="true"/>
          <w:lang w:bidi="fa-IR"/>
        </w:rPr>
        <w:t>).</w:t>
      </w:r>
    </w:p>
    <w:p>
      <w:pPr>
        <w:pStyle w:val="Heading4"/>
        <w:numPr>
          <w:ilvl w:val="3"/>
          <w:numId w:val="1"/>
        </w:numPr>
        <w:rPr/>
      </w:pPr>
      <w:bookmarkStart w:id="97" w:name="__RefHeading___Toc389657_1479056682"/>
      <w:bookmarkStart w:id="98" w:name="_Toc38"/>
      <w:bookmarkEnd w:id="97"/>
      <w:r>
        <w:rPr>
          <w:rtl w:val="true"/>
        </w:rPr>
        <w:t>امر به معروف و نهی از منکر در روایات</w:t>
      </w:r>
      <w:bookmarkEnd w:id="9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عال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أعمال البر کلها و الجهاد فی سبیل الله عند الأمر بالمعروف و النهی عن المنکر إ کنفه فی بحر جی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همه نیکیها و جهاد در راه خدا در برابر امربه معروف و نهی از منکر چیزی نیست؛ مگر مانند قطرهای در برابر دریایی عمیق و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 کل لیبغض المؤمن الضعیف الذی لا دین له خداوند دشمن مؤمن ضعیف بی دین است</w:t>
      </w:r>
      <w:r>
        <w:rPr>
          <w:rFonts w:eastAsia="IRNazanin" w:cs="IRNazanin"/>
          <w:color w:val="111111"/>
          <w:sz w:val="28"/>
          <w:szCs w:val="28"/>
          <w:rtl w:val="true"/>
          <w:lang w:bidi="fa-IR"/>
        </w:rPr>
        <w:t>.</w:t>
      </w:r>
      <w:bookmarkStart w:id="99" w:name="pg4260_40734"/>
    </w:p>
    <w:p>
      <w:pPr>
        <w:pStyle w:val="BookText"/>
        <w:rPr/>
      </w:pPr>
      <w:bookmarkEnd w:id="9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و ما المؤمن الذی لا 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بی دین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الذی لا ینهی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ووو</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کلکم راع وکلکم مسئول عن رعیته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تمام افراد شما به منزله حافظ و نگهبان یکدیگرید و تمام شما نسبت به یکدیگر مسئولید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أمر بالمعروف و نهی عن المنکر فهو خلیفه الله فی الأرض و خلیفة رسوله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کسی که امربه معروف و نهی از منکر کند، جانشین خدا در زمین و جانشین پیامبر و کتاب اوست</w:t>
      </w:r>
      <w:r>
        <w:rPr>
          <w:rFonts w:eastAsia="IRNazanin" w:cs="IRNazanin"/>
          <w:color w:val="111111"/>
          <w:sz w:val="28"/>
          <w:szCs w:val="28"/>
          <w:rtl w:val="true"/>
          <w:lang w:bidi="fa-IR"/>
        </w:rPr>
        <w:t>.</w:t>
      </w:r>
    </w:p>
    <w:p>
      <w:pPr>
        <w:pStyle w:val="Heading4"/>
        <w:numPr>
          <w:ilvl w:val="3"/>
          <w:numId w:val="1"/>
        </w:numPr>
        <w:rPr/>
      </w:pPr>
      <w:bookmarkStart w:id="100" w:name="__RefHeading___Toc389659_1479056682"/>
      <w:bookmarkStart w:id="101" w:name="_Toc39"/>
      <w:bookmarkEnd w:id="100"/>
      <w:r>
        <w:rPr>
          <w:rtl w:val="true"/>
        </w:rPr>
        <w:t>امر به معروف و نهی از منکر از دیدگاه عقل</w:t>
      </w:r>
      <w:bookmarkEnd w:id="101"/>
    </w:p>
    <w:p>
      <w:pPr>
        <w:pStyle w:val="BookText"/>
        <w:rPr/>
      </w:pPr>
      <w:r>
        <w:rPr>
          <w:rFonts w:ascii="IRNazanin" w:hAnsi="IRNazanin" w:eastAsia="IRNazanin"/>
          <w:color w:val="111111"/>
          <w:sz w:val="28"/>
          <w:sz w:val="28"/>
          <w:szCs w:val="28"/>
          <w:rtl w:val="true"/>
          <w:lang w:bidi="fa-IR"/>
        </w:rPr>
        <w:t>به طور مسلم زندگی اجتماعی برای انسان ها فواید و برکات فراوانی دارد و این فواید انسان را وادار به زندگی اجتماعی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زندگی اجتماعی سرنوشت افراد به هم مربوط است و به اصطلاح افراد اجتماع در سرنوشت یکدیگر اثر دارند، حق نظارت در اعمال دیگران حق طبیعی و خاصیت زندگی اجتماعی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پیوندهای اجتماعی، هیچ کار بدی در اجتماع انسانی در نقطه خاصی محدود نمی شود، بلکه هر چه باشد همانند آتشی ممکن است به نقاط دیگر سرایت کند؛ از این رو عقلی بودن این دو وظیفه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اجتماع چیزی به عنوان ضرر فردی وجود ندارد و هر زیان فردی امکان این را دارد که به صورت یک زبان اجتماعی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منطق و عقل به افراد اجتماع اجازه میدهد که در پاک نگه داشتن محیط زیست خود از هر گونه تلاش و کوششی خودداری</w:t>
      </w:r>
      <w:bookmarkStart w:id="102" w:name="pg4260_40735"/>
    </w:p>
    <w:p>
      <w:pPr>
        <w:pStyle w:val="BookText"/>
        <w:rPr/>
      </w:pPr>
      <w:bookmarkEnd w:id="102"/>
      <w:r>
        <w:rPr>
          <w:rFonts w:ascii="IRNazanin" w:hAnsi="IRNazanin" w:eastAsia="IRNazanin"/>
          <w:color w:val="111111"/>
          <w:sz w:val="28"/>
          <w:sz w:val="28"/>
          <w:szCs w:val="28"/>
          <w:rtl w:val="true"/>
          <w:lang w:bidi="fa-IR"/>
        </w:rPr>
        <w:t>نکنند، اتفاقا در بعضی از احادیث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چنین نقل شده است که فرمودهند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گنهکار، در میان مردم همانند کسی است که با جمعی سوار کشتی شود و به هنگامی که در وسط دریا قرار گیرد، تبری برداشته و به سوراخ کردن موضعی که در آن نشسته است بپردازد و هرگاه به او اعتراض کنند، در جواب بگوید من در سهم خود تصرف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او را از این عمل خطرناک باز ندارند، طولی نمی کشد که آب دریا به داخل کشتی نفوذ می کند و یک باره همگی در دریا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این مثال جالب، منطقی بودن وظیفه امربه معروف و نهی از منکر را نشان داده اند و حق نظارت فرد بر اجتماع را یک حق طبیعی که ناشی از پیوند سرنوشت هاست، می 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Heading4"/>
        <w:numPr>
          <w:ilvl w:val="3"/>
          <w:numId w:val="1"/>
        </w:numPr>
        <w:rPr/>
      </w:pPr>
      <w:bookmarkStart w:id="103" w:name="__RefHeading___Toc389661_1479056682"/>
      <w:bookmarkStart w:id="104" w:name="_Toc40"/>
      <w:bookmarkEnd w:id="103"/>
      <w:r>
        <w:rPr>
          <w:rtl w:val="true"/>
        </w:rPr>
        <w:t>شروط واجب شدن امربه معروف و نهی از منکر</w:t>
      </w:r>
      <w:bookmarkEnd w:id="1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وجوب امربه معروف و نهی از منکر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 با حاصل شدن شروطی واجب می شود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معروف و حرام بودن منکر؛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امر و نهی؛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گنهکار بر گناه 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نبودن فرد در انجام منکر یا ترک واجب؛ 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ضررنداشتن امر یا نھی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امربه معروف و نهی از منکر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رضایت یا کراهت قلبی؛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و نهی کردن با زبان؛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عملی</w:t>
      </w:r>
      <w:r>
        <w:rPr>
          <w:rFonts w:eastAsia="IRNazanin" w:cs="IRNazanin"/>
          <w:color w:val="111111"/>
          <w:sz w:val="28"/>
          <w:szCs w:val="28"/>
          <w:rtl w:val="true"/>
          <w:lang w:bidi="fa-IR"/>
        </w:rPr>
        <w:t>.</w:t>
      </w:r>
      <w:bookmarkStart w:id="105" w:name="pg4260_40736"/>
    </w:p>
    <w:p>
      <w:pPr>
        <w:pStyle w:val="Heading3"/>
        <w:numPr>
          <w:ilvl w:val="2"/>
          <w:numId w:val="1"/>
        </w:numPr>
        <w:rPr/>
      </w:pPr>
      <w:bookmarkStart w:id="106" w:name="__RefHeading___Toc389663_1479056682"/>
      <w:bookmarkStart w:id="107" w:name="_Toc41"/>
      <w:bookmarkEnd w:id="105"/>
      <w:bookmarkEnd w:id="106"/>
      <w:r>
        <w:rPr>
          <w:rtl w:val="true"/>
        </w:rPr>
        <w:t>احکام وقف</w:t>
      </w:r>
      <w:bookmarkEnd w:id="107"/>
    </w:p>
    <w:p>
      <w:pPr>
        <w:pStyle w:val="Heading4"/>
        <w:numPr>
          <w:ilvl w:val="3"/>
          <w:numId w:val="1"/>
        </w:numPr>
        <w:rPr/>
      </w:pPr>
      <w:bookmarkStart w:id="108" w:name="__RefHeading___Toc389665_1479056682"/>
      <w:bookmarkStart w:id="109" w:name="_Toc42"/>
      <w:bookmarkEnd w:id="108"/>
      <w:r>
        <w:rPr>
          <w:rtl w:val="true"/>
        </w:rPr>
        <w:t>اهمیت وقف</w:t>
      </w:r>
      <w:bookmarkEnd w:id="109"/>
    </w:p>
    <w:p>
      <w:pPr>
        <w:pStyle w:val="BookText"/>
        <w:rPr/>
      </w:pPr>
      <w:r>
        <w:rPr>
          <w:rFonts w:ascii="IRNazanin" w:hAnsi="IRNazanin" w:eastAsia="IRNazanin"/>
          <w:color w:val="111111"/>
          <w:sz w:val="28"/>
          <w:sz w:val="28"/>
          <w:szCs w:val="28"/>
          <w:rtl w:val="true"/>
          <w:lang w:bidi="fa-IR"/>
        </w:rPr>
        <w:t>وقف‌کردن، فضیلت زیاد و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معتبر و صحیح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اجر و مزدی شخص را تبعیت نمی‌کند؛ مگر در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زمان حیاتش جریان داده، پس آن صدقه پس از مرگش نیز همچنان جریان خواهد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ثوابش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هدایتی را پایه‌گذاری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معمول‌کردن راه و روشی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به‌گونه‌ای‌که بعد از مرگش نیز به آن عمل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دعا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وقف از مصداق‌های صدقۀ جاریه است</w:t>
      </w:r>
      <w:r>
        <w:rPr>
          <w:rFonts w:eastAsia="IRNazanin" w:cs="IRNazanin"/>
          <w:color w:val="111111"/>
          <w:sz w:val="28"/>
          <w:szCs w:val="28"/>
          <w:rtl w:val="true"/>
          <w:lang w:bidi="fa-IR"/>
        </w:rPr>
        <w:t>.</w:t>
      </w:r>
    </w:p>
    <w:p>
      <w:pPr>
        <w:pStyle w:val="Heading4"/>
        <w:numPr>
          <w:ilvl w:val="3"/>
          <w:numId w:val="1"/>
        </w:numPr>
        <w:rPr/>
      </w:pPr>
      <w:bookmarkStart w:id="110" w:name="__RefHeading___Toc389667_1479056682"/>
      <w:bookmarkStart w:id="111" w:name="_Toc43"/>
      <w:bookmarkEnd w:id="110"/>
      <w:r>
        <w:rPr>
          <w:rtl w:val="true"/>
        </w:rPr>
        <w:t>برخی از احکام وقف</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آن است که انسان مالی را از مالکیت خود خارج و منفعت آن را در راه خدا خیرات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صیغۀ وقف را به عربی بخواند؛ مثلاً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خود را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وقف مال و تحویل آن، واقف نمی‌تواند عنوان آن را تغییر دهد؛ مثلاً اگر چیزی را وقف حرم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نمی‌تواند از آن برای حرم امامی دیگر یا مسجد و حسینیه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مثلاً برای حرم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باشد، منافع آن باید صرف تعمیر، تأمین نور، اُجرت خدمتگزاران و نگهبانان و سایر هزینه‌های حرم مطهر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افراد نمی‌توانند منافع موقوفات را به مصارف خاص برسانند؛ بنابراین لازم است به مسئولان دفتر موقوفات حرم مطهر تحویل دهند تا به مصارف شرعی آن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تلف‌کردن و خسارت‌زدن به مال وقفی و هرگونه تصرفی که خلاف وقف باشد؛ حتی نوشتن مطالبی در قرآن‌ها یا کتاب‌های دعا جایز نیست و اگر خسارتی وارد شد، واردکنندۀ آن خسارت، مدیون هست و باید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عین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زیارتگاه، بدون اشکال جایز نیست؛ اگرچه به هر امری منجر و به هر عاقبتی منتهی شود؛ حتی</w:t>
      </w:r>
    </w:p>
    <w:p>
      <w:pPr>
        <w:pStyle w:val="BookText"/>
        <w:rPr/>
      </w:pPr>
      <w:r>
        <w:rPr>
          <w:rFonts w:ascii="IRNazanin" w:hAnsi="IRNazanin" w:eastAsia="IRNazanin"/>
          <w:color w:val="111111"/>
          <w:sz w:val="28"/>
          <w:sz w:val="28"/>
          <w:szCs w:val="28"/>
          <w:rtl w:val="true"/>
          <w:lang w:bidi="fa-IR"/>
        </w:rPr>
        <w:t>اگر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وقف‌های عمومی، غیرِ مسجد و زیارتگاه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احتیاطاً جایز نیست</w:t>
      </w:r>
      <w:r>
        <w:rPr>
          <w:rFonts w:eastAsia="IRNazanin" w:cs="IRNazanin"/>
          <w:color w:val="111111"/>
          <w:sz w:val="28"/>
          <w:szCs w:val="28"/>
          <w:rtl w:val="true"/>
          <w:lang w:bidi="fa-IR"/>
        </w:rPr>
        <w:t>.</w:t>
      </w:r>
      <w:bookmarkStart w:id="112" w:name="pg4260_40737"/>
    </w:p>
    <w:p>
      <w:pPr>
        <w:pStyle w:val="BookText"/>
        <w:rPr/>
      </w:pPr>
      <w:bookmarkEnd w:id="112"/>
      <w:r>
        <w:rPr>
          <w:rFonts w:ascii="IRNazanin" w:hAnsi="IRNazanin" w:eastAsia="IRNazanin"/>
          <w:color w:val="111111"/>
          <w:sz w:val="28"/>
          <w:sz w:val="28"/>
          <w:szCs w:val="28"/>
          <w:rtl w:val="true"/>
          <w:lang w:bidi="fa-IR"/>
        </w:rPr>
        <w:t>فروش متعلق وقف‌ها از قبیل وسائل و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باقی هستند و استفاده از آن‌ها ممکن است، فروش آن‌ها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به‌طورکلی آن مکان از آن وسایل بی‌نیاز بود و نگهداشتن آن‌ها موجب خرابی می‌شود،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شرط کرده باشد که هنگام ضرورت و نیاز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جهت مسجد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مماثل آن نیاز دارد، در آن جهت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مماثل نبود، اما به‌طورکلی مستغنی از آن بود؛ در مصالح عمومی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مشهور، اگر استفاده از آن اصلاً ممکن نباشد؛ مگر اینکه فروخته شود و اگر بماند خراب و تلف می‌شود، باید فروخته شود و ثمن آن در آن محل درصورتی‌که احتیاج به آن دارد، مصرف شود؛ وگرنه در مماثل آن، سپس در مصالح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شود</w:t>
      </w:r>
      <w:r>
        <w:rPr>
          <w:rFonts w:eastAsia="IRNazanin" w:cs="IRNazanin"/>
          <w:color w:val="111111"/>
          <w:sz w:val="28"/>
          <w:szCs w:val="28"/>
          <w:rtl w:val="true"/>
          <w:lang w:bidi="fa-IR"/>
        </w:rPr>
        <w:t>.</w:t>
      </w:r>
    </w:p>
    <w:p>
      <w:pPr>
        <w:pStyle w:val="Heading3"/>
        <w:numPr>
          <w:ilvl w:val="2"/>
          <w:numId w:val="1"/>
        </w:numPr>
        <w:rPr/>
      </w:pPr>
      <w:bookmarkStart w:id="113" w:name="__RefHeading___Toc389669_1479056682"/>
      <w:bookmarkStart w:id="114" w:name="_Toc44"/>
      <w:bookmarkEnd w:id="113"/>
      <w:r>
        <w:rPr>
          <w:rtl w:val="true"/>
        </w:rPr>
        <w:t>احکام معذورین</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جُنُب و حائض و نَفْسا</w:t>
      </w:r>
      <w:r>
        <w:rPr>
          <w:rStyle w:val="FootnoteAnchor"/>
          <w:rtl w:val="true"/>
        </w:rPr>
        <w:footnoteReference w:id="56"/>
      </w:r>
      <w:r>
        <w:rPr>
          <w:rFonts w:ascii="IRNazanin" w:hAnsi="IRNazanin" w:eastAsia="IRNazanin"/>
          <w:color w:val="111111"/>
          <w:sz w:val="28"/>
          <w:sz w:val="28"/>
          <w:szCs w:val="28"/>
          <w:rtl w:val="true"/>
          <w:lang w:bidi="fa-IR"/>
        </w:rPr>
        <w:t>در مسجد و بنا بر احتیاط واجب در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یا حرم شلوغ نباشد، عبور آن‌ها به‌طوری‌که از یک در وارد و از درِ دیگر خارج شوند، یعنی بدونِ توقف،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حتی مستحاضۀ متوسطه و کثیره، می‌تواند به مسجد یا حرم برود و در آنجا توقف کند؛ اما اگر غسل‌هایی را که برای نمازش گفته شده، انجام نداده است، احتیاط مستحب است که در مسجد و حرم توقف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محدودۀ روضۀ منوره، اطراف ضریح مطهر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گنبد مطهر و به نظر برخی از فقها</w:t>
      </w:r>
      <w:r>
        <w:rPr>
          <w:rStyle w:val="FootnoteAnchor"/>
          <w:rtl w:val="true"/>
        </w:rPr>
        <w:footnoteReference w:id="57"/>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رواق‌های متصل به آن هم حکم مسجد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 مسجد گوهرشاد نیز مسجد به حساب می‌آید؛ اما سایر رواق‌ها و شبستان‌ها و صحن‌ها حکم حرم را ندارد فقط رواق پشت سر که در آنجا دو مسجد هست و قسمت بالا سر حضرت حکم مسجد را دارد</w:t>
      </w:r>
      <w:r>
        <w:rPr>
          <w:rFonts w:eastAsia="IRNazanin" w:cs="IRNazanin"/>
          <w:color w:val="111111"/>
          <w:sz w:val="28"/>
          <w:szCs w:val="28"/>
          <w:rtl w:val="true"/>
          <w:lang w:bidi="fa-IR"/>
        </w:rPr>
        <w:t>.</w:t>
      </w:r>
      <w:bookmarkStart w:id="115" w:name="pg4260_40738"/>
    </w:p>
    <w:p>
      <w:pPr>
        <w:pStyle w:val="Heading3"/>
        <w:numPr>
          <w:ilvl w:val="2"/>
          <w:numId w:val="1"/>
        </w:numPr>
        <w:rPr/>
      </w:pPr>
      <w:bookmarkStart w:id="116" w:name="__RefHeading___Toc389671_1479056682"/>
      <w:bookmarkStart w:id="117" w:name="_Toc45"/>
      <w:bookmarkEnd w:id="115"/>
      <w:bookmarkEnd w:id="116"/>
      <w:r>
        <w:rPr>
          <w:rtl w:val="true"/>
        </w:rPr>
        <w:t>احکام مسجد و حرم ائمه</w:t>
      </w:r>
      <w:r>
        <w:rPr>
          <w:rtl w:val="true"/>
        </w:rPr>
        <w:t>(</w:t>
      </w:r>
      <w:r>
        <w:rPr>
          <w:rtl w:val="true"/>
        </w:rPr>
        <w:t>علیهم السلام</w:t>
      </w:r>
      <w:r>
        <w:rPr>
          <w:rtl w:val="true"/>
        </w:rPr>
        <w:t>)</w:t>
      </w:r>
      <w:bookmarkEnd w:id="117"/>
    </w:p>
    <w:p>
      <w:pPr>
        <w:pStyle w:val="Heading4"/>
        <w:numPr>
          <w:ilvl w:val="3"/>
          <w:numId w:val="1"/>
        </w:numPr>
        <w:rPr/>
      </w:pPr>
      <w:bookmarkStart w:id="118" w:name="__RefHeading___Toc389673_1479056682"/>
      <w:bookmarkStart w:id="119" w:name="_Toc46"/>
      <w:bookmarkEnd w:id="118"/>
      <w:r>
        <w:rPr>
          <w:rtl w:val="true"/>
        </w:rPr>
        <w:t>حرمت مسجد و حرم</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مسجد و حرم واجب است؛ بنابراین هر کاری که موجب بی‌احترامی به این مکان‌های مقدس باشد، حرام است؛ مثل آب دهان انداختن یا با کفش واردشدن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نجس‌کردن زمین، سقف، بام و طرف داخلی دیوار مسجد و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4"/>
        <w:numPr>
          <w:ilvl w:val="3"/>
          <w:numId w:val="1"/>
        </w:numPr>
        <w:rPr/>
      </w:pPr>
      <w:bookmarkStart w:id="120" w:name="__RefHeading___Toc389675_1479056682"/>
      <w:bookmarkStart w:id="121" w:name="_Toc47"/>
      <w:bookmarkEnd w:id="120"/>
      <w:r>
        <w:rPr>
          <w:rtl w:val="true"/>
        </w:rPr>
        <w:t>تطهیر مسجد و حرم</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مسجد نجس شود، هرکس بفهمد باید فوراً آنجا را تطهیر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حرم‌های مطهر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شود، تطهیر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انسان از نجاست مسجد یا حرم‌های مطهر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 فوراً باید آن را تطهیر کند و نباید به‌قدری معطل کند که عرفاً بگویند تأخیر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5207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4788000" cy="5207040"/>
                        </a:xfrm>
                        <a:prstGeom prst="rect">
                          <a:avLst/>
                        </a:prstGeom>
                        <a:ln w="0">
                          <a:noFill/>
                        </a:ln>
                      </pic:spPr>
                    </pic:pic>
                  </a:graphicData>
                </a:graphic>
              </wp:inline>
            </w:drawing>
          </mc:Choice>
          <mc:Fallback>
            <w:pict>
              <v:shape id="shape_0" stroked="f" o:allowincell="f" style="position:absolute;margin-left:0pt;margin-top:-410.05pt;width:376.95pt;height:409.95pt;mso-wrap-style:none;v-text-anchor:middle;mso-position-horizontal:left;mso-position-vertical:top" type="_x0000_t75">
                <v:imagedata r:id="rId77" o:detectmouseclick="t"/>
                <v:stroke color="#3465a4" joinstyle="round" endcap="flat"/>
                <w10:wrap type="none"/>
              </v:shape>
            </w:pict>
          </mc:Fallback>
        </mc:AlternateContent>
      </w:r>
      <w:bookmarkStart w:id="122" w:name="pg4260_40739"/>
    </w:p>
    <w:p>
      <w:pPr>
        <w:pStyle w:val="BookText"/>
        <w:rPr/>
      </w:pPr>
      <w:bookmarkEnd w:id="1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برطرف‌کردن نجاست از مسجد یا حرم‌های مطهر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است و فقط اختصاص به کسی ندارد که آنجا را نجس کرده یا سبب نجس‌شدن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یک نفر تطهیر را انجام دهد، کفایت می‌کند و بقیه تکلیفی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جایی را که نجس شده است، تطهیر کند و کمک‌کننده‌ای هم پیدا نکند، تطهیر مسجد بر او واجب نیست؛ ولی اگر بی‌احترامی به مسجد یا حرم باشد، بنا بر احتیاط واجب باید به کسی‌که می‌تواند آن را تطهیر کند،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ازآنجاکه زائران محترم نمی‌توانند این کار را انجام دهند، باید به مسئولان نظافت و خادمان این مکان‌های مقدس اطلاع دهند</w:t>
      </w:r>
      <w:r>
        <w:rPr>
          <w:rFonts w:eastAsia="IRNazanin" w:cs="IRNazanin"/>
          <w:color w:val="111111"/>
          <w:sz w:val="28"/>
          <w:szCs w:val="28"/>
          <w:rtl w:val="true"/>
          <w:lang w:bidi="fa-IR"/>
        </w:rPr>
        <w:t>.</w:t>
      </w:r>
    </w:p>
    <w:p>
      <w:pPr>
        <w:pStyle w:val="Heading4"/>
        <w:numPr>
          <w:ilvl w:val="3"/>
          <w:numId w:val="1"/>
        </w:numPr>
        <w:rPr/>
      </w:pPr>
      <w:bookmarkStart w:id="123" w:name="__RefHeading___Toc389677_1479056682"/>
      <w:bookmarkStart w:id="124" w:name="_Toc48"/>
      <w:bookmarkEnd w:id="123"/>
      <w:r>
        <w:rPr>
          <w:rtl w:val="true"/>
        </w:rPr>
        <w:t>اقامۀ نماز در مسجد و حرم</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مسجد مستحب است و حاضرنشدن در مسجد به‌ویژه برای همسایگان آن، درصورتی‌که عذری مثل بارش برف و باران نباشد،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در حرم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رعایت ادب را بکند و جلوتر از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نمازخواندن جلوتر از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 ولی نماز باطل نیست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25" w:name="__RefHeading___Toc389679_1479056682"/>
      <w:bookmarkStart w:id="126" w:name="_Toc49"/>
      <w:bookmarkEnd w:id="125"/>
      <w:r>
        <w:rPr>
          <w:rtl w:val="true"/>
        </w:rPr>
        <w:t>نماز تحیّت مسجد</w:t>
      </w:r>
      <w:bookmarkEnd w:id="126"/>
    </w:p>
    <w:p>
      <w:pPr>
        <w:pStyle w:val="BookText"/>
        <w:rPr/>
      </w:pPr>
      <w:r>
        <w:rPr>
          <w:rFonts w:ascii="IRNazanin" w:hAnsi="IRNazanin" w:eastAsia="IRNazanin"/>
          <w:color w:val="111111"/>
          <w:sz w:val="28"/>
          <w:sz w:val="28"/>
          <w:szCs w:val="28"/>
          <w:rtl w:val="true"/>
          <w:lang w:bidi="fa-IR"/>
        </w:rPr>
        <w:t>وقتی انسان به مسجد می‌رود، مستحب است حد اقل دو رکعت نماز به‌قصد تحیّت و احترام مسجد بخواند و اگر به‌جای نماز تحیّت، نماز واجب یا مستحب دیگری هم بخواند، کافی است</w:t>
      </w:r>
      <w:r>
        <w:rPr>
          <w:rFonts w:eastAsia="IRNazanin" w:cs="IRNazanin"/>
          <w:color w:val="111111"/>
          <w:sz w:val="28"/>
          <w:szCs w:val="28"/>
          <w:rtl w:val="true"/>
          <w:lang w:bidi="fa-IR"/>
        </w:rPr>
        <w:t>.</w:t>
      </w:r>
    </w:p>
    <w:p>
      <w:pPr>
        <w:pStyle w:val="Heading4"/>
        <w:numPr>
          <w:ilvl w:val="3"/>
          <w:numId w:val="1"/>
        </w:numPr>
        <w:rPr/>
      </w:pPr>
      <w:bookmarkStart w:id="127" w:name="__RefHeading___Toc389681_1479056682"/>
      <w:bookmarkStart w:id="128" w:name="_Toc50"/>
      <w:bookmarkEnd w:id="127"/>
      <w:r>
        <w:rPr>
          <w:rtl w:val="true"/>
        </w:rPr>
        <w:t>بردن مهر و قرآن مسجد و حرم‌های مطهر</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مهر و قرآن و کتاب‌های دعای مسجدها، حرم‌های مطهر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زیارتگاه‌ها جایز نیست و چنانچه کسی آن‌ها را به عمد یا سهو برده باشد، باید به همان مکان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دیگر امکانات مسجد و حرم‌های مطهر و سایر مکان‌های وابسته</w:t>
      </w:r>
    </w:p>
    <w:p>
      <w:pPr>
        <w:pStyle w:val="BookText"/>
        <w:rPr/>
      </w:pPr>
      <w:r>
        <w:rPr>
          <w:rFonts w:ascii="IRNazanin" w:hAnsi="IRNazanin" w:eastAsia="IRNazanin"/>
          <w:color w:val="111111"/>
          <w:sz w:val="28"/>
          <w:sz w:val="28"/>
          <w:szCs w:val="28"/>
          <w:rtl w:val="true"/>
          <w:lang w:bidi="fa-IR"/>
        </w:rPr>
        <w:t>به آن‌ها نیز همین حکم را دارد و جایز نیست</w:t>
      </w:r>
      <w:r>
        <w:rPr>
          <w:rFonts w:eastAsia="IRNazanin" w:cs="IRNazanin"/>
          <w:color w:val="111111"/>
          <w:sz w:val="28"/>
          <w:szCs w:val="28"/>
          <w:rtl w:val="true"/>
          <w:lang w:bidi="fa-IR"/>
        </w:rPr>
        <w:t>.</w:t>
      </w:r>
    </w:p>
    <w:p>
      <w:pPr>
        <w:pStyle w:val="Heading3"/>
        <w:numPr>
          <w:ilvl w:val="2"/>
          <w:numId w:val="1"/>
        </w:numPr>
        <w:rPr/>
      </w:pPr>
      <w:bookmarkStart w:id="129" w:name="__RefHeading___Toc389683_1479056682"/>
      <w:bookmarkStart w:id="130" w:name="_Toc51"/>
      <w:bookmarkEnd w:id="129"/>
      <w:r>
        <w:rPr>
          <w:rtl w:val="true"/>
        </w:rPr>
        <w:t>پرسش‌هایی دربارۀ احکام حرم</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دستمان به ضریح نرسد، زیارتمان قبول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زیارت، حضور و سلام 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w:t>
      </w:r>
    </w:p>
    <w:p>
      <w:pPr>
        <w:pStyle w:val="BookText"/>
        <w:rPr/>
      </w:pPr>
      <w:r>
        <w:rPr>
          <w:rFonts w:ascii="IRNazanin" w:hAnsi="IRNazanin" w:eastAsia="IRNazanin"/>
          <w:color w:val="111111"/>
          <w:sz w:val="28"/>
          <w:sz w:val="28"/>
          <w:szCs w:val="28"/>
          <w:rtl w:val="true"/>
          <w:lang w:bidi="fa-IR"/>
        </w:rPr>
        <w:t>به ضریح، زیارت نبوده و نشان قبولی زیارت هم نیست و هرچند تحمل زحمت در راه زیارت، اجر و ثواب زیادی دارد؛ اما از آداب زیارت آن است که زائر از هرگونه ایجاد مزاحمت و ناراحتی برای دیگران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باشیم مقداری پول داخل ضریح مطهر بیندازیم، آیا جایز است آن را به دفتر یا صندوق نذورات تحویل دهیم؟</w:t>
      </w:r>
    </w:p>
    <w:p>
      <w:pPr>
        <w:pStyle w:val="BookText"/>
        <w:rPr/>
      </w:pPr>
      <w:r>
        <w:rPr>
          <w:rFonts w:ascii="IRNazanin" w:hAnsi="IRNazanin" w:eastAsia="IRNazanin"/>
          <w:color w:val="111111"/>
          <w:sz w:val="28"/>
          <w:sz w:val="28"/>
          <w:szCs w:val="28"/>
          <w:rtl w:val="true"/>
          <w:lang w:bidi="fa-IR"/>
        </w:rPr>
        <w:t>اگر شخصی به این شکل، نذر شرعی کرده و صیغۀ نذر را خوانده باشد، درصورتی‌که ممکن باشد، باید به همین صورت به نذر خود عمل کند؛ اما اگر انجام‌دادن آن ممکن نباشد، عمل‌کردن به نذر واجب نیست و می‌تواند آن مبلغ را به دفتر نذورات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مسافران می‌توانند نماز را در صف اول نماز جماعت به‌جا آورند؟</w:t>
      </w:r>
    </w:p>
    <w:p>
      <w:pPr>
        <w:pStyle w:val="BookText"/>
        <w:rPr/>
      </w:pPr>
      <w:r>
        <w:rPr>
          <w:rFonts w:ascii="IRNazanin" w:hAnsi="IRNazanin" w:eastAsia="IRNazanin"/>
          <w:color w:val="111111"/>
          <w:sz w:val="28"/>
          <w:sz w:val="28"/>
          <w:szCs w:val="28"/>
          <w:rtl w:val="true"/>
          <w:lang w:bidi="fa-IR"/>
        </w:rPr>
        <w:t>در جایی از احکام نماز جماعت نیامده است که مسافر نمی‌تواند در صف اول جماعت نماز بخواند؛ اما پس از سلام‌دادن مسافر در رکعت دوم، اگر با اتصال نداشتن او، فاصلۀ بین دیگر مأمومین زیاد شود، اتصال آن‌ها به‌هم می‌خورد و نماز جماعتشان به فُرادا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مشرّف‌شدن افرادی که عذر شرعی دارند، به کدام رواق‌های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p>
    <w:p>
      <w:pPr>
        <w:pStyle w:val="BookText"/>
        <w:rPr/>
      </w:pPr>
      <w:r>
        <w:rPr>
          <w:rFonts w:ascii="IRNazanin" w:hAnsi="IRNazanin" w:eastAsia="IRNazanin"/>
          <w:color w:val="111111"/>
          <w:sz w:val="28"/>
          <w:sz w:val="28"/>
          <w:szCs w:val="28"/>
          <w:rtl w:val="true"/>
          <w:lang w:bidi="fa-IR"/>
        </w:rPr>
        <w:t>به همۀ رواق‌ها، به‌جز رواق پشت سر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 حکم مسجد را ندارند و تشرّف به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پشت سر</w:t>
      </w:r>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مسجد بوده است و درحال‌حاضر نیز حکم مسجد را دارد و دارالفیض و مسجد بالاسر حکم مسجد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توقف در هیچ‌کدام از رواق‌ها را جایز نمی‌دانند و مقلدان ایشان می‌توانند در این مسئله به فتوای سایر مراجع رجوع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اموات نماز بخوانیم؟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قضا یا مستحبی، مثل نماز زیارت را می‌توان به نیابت 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صحیح، ثواب این نمازها به اموات می‌رسد و آن‌ها را</w:t>
      </w:r>
    </w:p>
    <w:p>
      <w:pPr>
        <w:pStyle w:val="BookText"/>
        <w:rPr/>
      </w:pPr>
      <w:r>
        <w:rPr>
          <w:rFonts w:ascii="IRNazanin" w:hAnsi="IRNazanin" w:eastAsia="IRNazanin"/>
          <w:color w:val="111111"/>
          <w:sz w:val="28"/>
          <w:sz w:val="28"/>
          <w:szCs w:val="28"/>
          <w:rtl w:val="true"/>
          <w:lang w:bidi="fa-IR"/>
        </w:rPr>
        <w:t>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نمازهای مستحب، دو رکعت نماز والدین است که به‌شکل زیر اقامه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رکعت اول، سورۀ مبارکۀ حمد را بخواند وبعد ده مرتبه این ذکر شریف را تکرار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 لِوالِدَیَّ وَ لِلْمُؤْمِنِینَ یَوْمَ یَقُومُ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رکعت دوم، سورۀ مبارکۀ حمد را بخواند و بعد ده مرتبه این ذکر شریف را تکرار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 لِوَالِدَیَّ وَ لِمَنْ دَخَلَ بَیْتِیَ مُؤْمِناً وَ لِلْمُؤْمِنِینَ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پدر و مادرم و تمام کسانی را که با ایمان وارد خانۀ من شدند و همۀ مردان و زنان باایمان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نماز نیز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کدام قسمت از حرم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ثواب را دارد؟</w:t>
      </w:r>
    </w:p>
    <w:p>
      <w:pPr>
        <w:pStyle w:val="BookText"/>
        <w:rPr/>
      </w:pPr>
      <w:r>
        <w:rPr>
          <w:rFonts w:ascii="IRNazanin" w:hAnsi="IRNazanin" w:eastAsia="IRNazanin"/>
          <w:color w:val="111111"/>
          <w:sz w:val="28"/>
          <w:sz w:val="28"/>
          <w:szCs w:val="28"/>
          <w:rtl w:val="true"/>
          <w:lang w:bidi="fa-IR"/>
        </w:rPr>
        <w:t>در قسمت بالای سر مبارک امام 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مقابل یا جلوتر از مرقد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درصورتی‌که نمازخواندن جلوتر از قبر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w:t>
      </w:r>
    </w:p>
    <w:p>
      <w:pPr>
        <w:pStyle w:val="BookText"/>
        <w:rPr/>
      </w:pP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فتوای اکثر مراجع عظام تقلید، نمازگزار کار حرامی انجام داده است؛ ولی نمازش باطل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نظر آیت‌الله مکارم شیرازی و آیت‌الله نوری همدانی‘حفظهماالله‌تعالی’، درصورت هتک حرمت، این کار، حرام بوده و نماز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نمازخواندن جلوتر از قبر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محسوب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اغلب مراجع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که رعایت ادب شود و جلوتر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نظر آیت‌الله بهجت‘رحمة‌الله‌علیه’، مکروه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نظر مقام معظم رهبری‘مدظله‌العالی’، نمازخواندن جلوتر از قبر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بی‌احترامی نباشد، حرام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نمازگزار و قبر مطهر مانعی مانند دیوار باشد، به‌طوری‌که بی‌احترامی محسوب نشود، نماز در آن مکان اشکال ندارد؛ ولی فاصله‌شدن صندوق ضریح مطهر و پارچه‌ای که روی آن افتاده است، مانع محسوب نمی‌شود و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دخیل‌بستن و قفل‌زدن به ضریح مرقد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جایز نیست و نوعی بدعت به‌حساب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حرم‌های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فرستادن صلوات و لعن با صدای بلند چه حکمی دارد؟</w:t>
      </w:r>
    </w:p>
    <w:p>
      <w:pPr>
        <w:pStyle w:val="BookText"/>
        <w:rPr/>
      </w:pPr>
      <w:r>
        <w:rPr>
          <w:rFonts w:ascii="IRNazanin" w:hAnsi="IRNazanin" w:eastAsia="IRNazanin"/>
          <w:color w:val="111111"/>
          <w:sz w:val="28"/>
          <w:sz w:val="28"/>
          <w:szCs w:val="28"/>
          <w:rtl w:val="true"/>
          <w:lang w:bidi="fa-IR"/>
        </w:rPr>
        <w:t>اگر صلوات‌فرستادن، برای دیگران ایجاد مزاحمت نکند و لعن‌کردن سبب تفرقه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صدازدن دیگران با صدای بلند و مانند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پسندیده نیست و برای آن ثوابی وارد نشده است؛ بلکه بلندکردن صدا در حضور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تداعی‌کنندۀ بی‌احترامی به ایشان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نذرهایی که مطابق مقررات آستان قدس رضوی نیست، چه حکمی 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4813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
                        <a:stretch/>
                      </pic:blipFill>
                      <pic:spPr>
                        <a:xfrm>
                          <a:off x="0" y="0"/>
                          <a:ext cx="4813200" cy="4813200"/>
                        </a:xfrm>
                        <a:prstGeom prst="rect">
                          <a:avLst/>
                        </a:prstGeom>
                        <a:ln w="0">
                          <a:noFill/>
                        </a:ln>
                      </pic:spPr>
                    </pic:pic>
                  </a:graphicData>
                </a:graphic>
              </wp:inline>
            </w:drawing>
          </mc:Choice>
          <mc:Fallback>
            <w:pict>
              <v:shape id="shape_0" stroked="f" o:allowincell="f" style="position:absolute;margin-left:0pt;margin-top:-379.05pt;width:378.95pt;height:378.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براساس مقررات حرم مطهر رضوی انجام برخی نذرها امکان‌پذیر نیست؛ بنابراین اگر به هر</w:t>
      </w:r>
    </w:p>
    <w:p>
      <w:pPr>
        <w:pStyle w:val="BookText"/>
        <w:rPr/>
      </w:pPr>
      <w:r>
        <w:rPr>
          <w:rFonts w:ascii="IRNazanin" w:hAnsi="IRNazanin" w:eastAsia="IRNazanin"/>
          <w:color w:val="111111"/>
          <w:sz w:val="28"/>
          <w:sz w:val="28"/>
          <w:szCs w:val="28"/>
          <w:rtl w:val="true"/>
          <w:lang w:bidi="fa-IR"/>
        </w:rPr>
        <w:t>دلیل، نذری کرده‌ایم که توانایی انجام آن را نداریم، عمل‌کردن به آن نذر واجب 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اموالی که در حرم‌ها یا کوچه و خیابان پیدا می‌شود، چه حکمی دارند؟</w:t>
      </w:r>
    </w:p>
    <w:p>
      <w:pPr>
        <w:pStyle w:val="BookText"/>
        <w:rPr/>
      </w:pPr>
      <w:r>
        <w:rPr>
          <w:rFonts w:ascii="IRNazanin" w:hAnsi="IRNazanin" w:eastAsia="IRNazanin"/>
          <w:color w:val="111111"/>
          <w:sz w:val="28"/>
          <w:sz w:val="28"/>
          <w:szCs w:val="28"/>
          <w:rtl w:val="true"/>
          <w:lang w:bidi="fa-IR"/>
        </w:rPr>
        <w:t>بر انسان واجب نیست مالی را که پیدا کرده است، بردارد؛ بلکه برداشتن شیئی که پیدا شده است؛ مثل پول، کفش، طلا و گوشی کراهت دارد و چنانچه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اغلب مراجع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نشانه‌ای نداشته باشد که به‌واسطۀ آن صاحبش معلوم شود، احتیاط آن است که با اجازۀ مجتهد، آن را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نظر آیت‌الله سیستانی‘حفظه‌الله‌تعالی’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برای خود بردارد؛ ولی بهتر است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نشانه‌ای دارد که به‌واسطۀ آن می‌تواند صاحبش را پیدا کند و ارزش آن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یا بیشتر باشد،</w:t>
      </w:r>
      <w:r>
        <w:rPr>
          <w:rStyle w:val="FootnoteAnchor"/>
          <w:rtl w:val="true"/>
        </w:rPr>
        <w:footnoteReference w:id="63"/>
      </w:r>
      <w:r>
        <w:rPr>
          <w:rFonts w:ascii="IRNazanin" w:hAnsi="IRNazanin" w:eastAsia="IRNazanin"/>
          <w:color w:val="111111"/>
          <w:sz w:val="28"/>
          <w:sz w:val="28"/>
          <w:szCs w:val="28"/>
          <w:rtl w:val="true"/>
          <w:lang w:bidi="fa-IR"/>
        </w:rPr>
        <w:t>باید تا یک سال اطلاع‌رسانی کند، مخصوصاً در هفته‌ها ی اول، اطلاع‌رسانی را بیشتر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این صورت که هفتۀ اول هر روز و بعد، هفته‌ای یک بار اعلام کند و نباید در اطلاع‌رسانی سهل‌انگاری 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ولی چنانچه آن اشیاء یا اموال را در جایی پیدا کند که معلوم است صاحبش پیدا نمی‌شود، بنا بر احتیاط در همان روز با اجازۀ مجتهد، آن را از طرف صاحبش صدقه بدهد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اماکنی که محلّ مخصوصی برای جمع‌آوری و رساندن اشیای پیداشده اختصاص داده شده است یا اینکه در آنجا شخص امینی مسئولیت آن شیء را به عهده می‌گیرد؛ درصورتی‌که انسان به انجام تکلیف شرعی توسط آن‌ها اطمینان داشته باشد، می‌تواند به آن‌ها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تذکر به رعایت حجاب واجب است؟</w:t>
      </w:r>
    </w:p>
    <w:p>
      <w:pPr>
        <w:pStyle w:val="BookText"/>
        <w:rPr/>
      </w:pPr>
      <w:r>
        <w:rPr>
          <w:rFonts w:ascii="IRNazanin" w:hAnsi="IRNazanin" w:eastAsia="IRNazanin"/>
          <w:color w:val="111111"/>
          <w:sz w:val="28"/>
          <w:sz w:val="28"/>
          <w:szCs w:val="28"/>
          <w:rtl w:val="true"/>
          <w:lang w:bidi="fa-IR"/>
        </w:rPr>
        <w:t>تذکر به رعایت حجاب از نمونه‌های امربه‌معروف و نهی‌ازمنکر است و درصورت فراهم‌بودن شرایطِ آن، بر همۀ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شرایط امربه‌معروف و نهی‌ازمنکر می‌توانید به توضیح‌المسائل مرجع خود مراجعه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رساله‌های عملیّه، مراتب امربه‌معروف و نهی‌ازمنکر به این شکل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انزجار قلبی؛</w:t>
      </w:r>
    </w:p>
    <w:p>
      <w:pPr>
        <w:pStyle w:val="BookText"/>
        <w:rPr/>
      </w:pPr>
      <w:r>
        <w:rPr>
          <w:rFonts w:ascii="IRNazanin" w:hAnsi="IRNazanin" w:eastAsia="IRNazanin"/>
          <w:color w:val="111111"/>
          <w:sz w:val="28"/>
          <w:sz w:val="28"/>
          <w:szCs w:val="28"/>
          <w:rtl w:val="true"/>
          <w:lang w:bidi="fa-IR"/>
        </w:rPr>
        <w:t>دوم، امرونهی زبانی؛</w:t>
      </w:r>
    </w:p>
    <w:p>
      <w:pPr>
        <w:pStyle w:val="BookText"/>
        <w:rPr/>
      </w:pPr>
      <w:r>
        <w:rPr>
          <w:rFonts w:ascii="IRNazanin" w:hAnsi="IRNazanin" w:eastAsia="IRNazanin"/>
          <w:color w:val="111111"/>
          <w:sz w:val="28"/>
          <w:sz w:val="28"/>
          <w:szCs w:val="28"/>
          <w:rtl w:val="true"/>
          <w:lang w:bidi="fa-IR"/>
        </w:rPr>
        <w:t>سوم، اقدام عملی که با اجازۀ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دراین‌زمینه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مراحل در اماکن مقدس مثل حرم مطهر رضوی از تأکید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داشتن حجاب، تنها منحصر به استفاده از چادر نیست؛ اما رعایت قوانین حرم مطهر رضوی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قوانین، استفاده از پوشش کامل، یعنی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درزمینۀ رعایت حجاب، به‌ویژه در مکان‌هایی مانند حرم مطهر رضوی، پوشش به‌تنهایی کافی نیست؛ بلکه پرهیز از پوشیدن لباس‌هایی با رنگ یا دوخت زننده و نامناسب نیز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مناسب است که خواهران به خانم‌هایی که حجاب را رعایت نکرده‌اند، تذکر دهند؛ اما در حرم مطهر رضوی پس از آن و درصورت نیاز، خادمان مرد با رعایت مسائل شرعی دخالت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خانوادگی در اماکن زیارتی برای کسانی‌که هدفی جز زیارت ندارند چه حکمی دارد؟</w:t>
      </w:r>
    </w:p>
    <w:p>
      <w:pPr>
        <w:pStyle w:val="BookText"/>
        <w:rPr/>
      </w:pPr>
      <w:r>
        <w:rPr>
          <w:rFonts w:ascii="IRNazanin" w:hAnsi="IRNazanin" w:eastAsia="IRNazanin"/>
          <w:color w:val="111111"/>
          <w:sz w:val="28"/>
          <w:sz w:val="28"/>
          <w:szCs w:val="28"/>
          <w:rtl w:val="true"/>
          <w:lang w:bidi="fa-IR"/>
        </w:rPr>
        <w:t>حضور خانوادگی در اماکن زیارتی اشکالی ندارد؛ البته درصورتی‌که مزاحمت و مفسده‌ای مثل تهییج شهوت و عمل منافی شأن حرم‌های مطهر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بانوان گرامی جدا از مردان و نامحرمان زیارت کنند و با حجاب کامل تشرف یابند؛ زیرا زیارت،</w:t>
      </w:r>
    </w:p>
    <w:p>
      <w:pPr>
        <w:pStyle w:val="BookText"/>
        <w:rPr/>
      </w:pPr>
      <w:r>
        <w:rPr>
          <w:rFonts w:ascii="IRNazanin" w:hAnsi="IRNazanin" w:eastAsia="IRNazanin"/>
          <w:color w:val="111111"/>
          <w:sz w:val="28"/>
          <w:sz w:val="28"/>
          <w:szCs w:val="28"/>
          <w:rtl w:val="true"/>
          <w:lang w:bidi="fa-IR"/>
        </w:rPr>
        <w:t>مستحب و رعایت حجاب و عفت، واجب است؛ بنابراین نباید واجب را فدای مستحب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پوشش برای خانم‌ها در قسمت‌های مختلف بدن مانند پا، دست،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فتوای مراجع عظام، زن باید تمام بدن و موی خود را، به‌جز گردی صورت و دست‌ها تا مچ، دربرابر نامحرم بپوشاند؛ البته درصورتی‌که زینت و آرایش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لباس‌های جذاب و تحریک‌کننده بپوشد؛ این کار چه عمدی باشد و چه از روی ناآگاهی،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زن جلوتر از مرد ایستاده باشد، حکم نماز آقایان و خانم‌ها چیست؟</w:t>
      </w:r>
    </w:p>
    <w:p>
      <w:pPr>
        <w:pStyle w:val="BookText"/>
        <w:rPr/>
      </w:pPr>
      <w:r>
        <w:rPr>
          <w:rFonts w:ascii="IRNazanin" w:hAnsi="IRNazanin" w:eastAsia="IRNazanin"/>
          <w:color w:val="111111"/>
          <w:sz w:val="28"/>
          <w:sz w:val="28"/>
          <w:szCs w:val="28"/>
          <w:rtl w:val="true"/>
          <w:lang w:bidi="fa-IR"/>
        </w:rPr>
        <w:t>نظر مراجع دربارۀ نحوۀ ایستادن زن و مرد، درحال اقامۀ نماز متفاوت 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نوری همدانی‘مدظله‌العالی’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زن عقب‌تر از مرد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صافی‘مدظله‌العالی’ و آیت‌الله بهجت‘رحمت‌الله‌علیه’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جلوتربودن زن یا محاذی‌بودن زن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یک راستا و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خویی‘رحمة‌الله‌علیه’، آیت‌الله خامنه‌ای‘مدظله‌العالی’ و آیت‌الله تبریزی‘حفظه‌الله‌تعالی’ و آیت‌الله وحید خراسانی‘حفظه‌الله‌تعالی’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مکه دستِ‌کم یک وجب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فاضل لنکرانی‘رحمة‌الله‌علیه’ و آیت‌الله مکارم شیرازی‘حفظه‌الله‌تعالی’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عقب‌تر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زن عقب‌تر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نظر مراجع عظام تقلید درزمینۀ کیفیت عقب‌تر ایستادن زن نسبت به مرد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امام‌خمینی‘رحمة‌الله‌علیه’، آیت‌الله صافی‘حفظه‌الله‌تعالی’ و آیت‌الله فاضل لنکرانی‘رحمة‌الله‌علیه’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جای سجدۀ زن عقب‌تر از جای ایستادن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سجدۀ زن برابر با جای دو زانوی مرد درحال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سجدۀ زن کمی عقب‌تر از جای سجدۀ مرد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زائران گرامی وقتی را برای زیارت و توقف در اماکن متبرکه انتخاب کنند که ازنظر روحی و جسمی در شرایط مطلوب باشند و همان‌طور که در آداب زیارت گفته شد، پس از زیارت نیز به‌سرعت حرم مطهر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درازکشیدن و خوابیدن در این مکان‌های مقدس دور از ادب است؛ به‌ویژه برای خواهران عزیز؛ چراکه ممکن است مفسده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8"/>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89" o:detectmouseclick="t"/>
                <v:stroke color="#3465a4" joinstyle="round" endcap="flat"/>
                <w10:wrap type="none"/>
              </v:shape>
            </w:pict>
          </mc:Fallback>
        </mc:AlternateContent>
      </w:r>
      <w:bookmarkStart w:id="131" w:name="pg4260_40750"/>
    </w:p>
    <w:p>
      <w:pPr>
        <w:pStyle w:val="Heading2"/>
        <w:numPr>
          <w:ilvl w:val="1"/>
          <w:numId w:val="1"/>
        </w:numPr>
        <w:rPr/>
      </w:pPr>
      <w:bookmarkStart w:id="132" w:name="__RefHeading___Toc389685_1479056682"/>
      <w:bookmarkStart w:id="133" w:name="_Toc52"/>
      <w:bookmarkEnd w:id="131"/>
      <w:bookmarkEnd w:id="132"/>
      <w:r>
        <w:rPr>
          <w:rtl w:val="true"/>
        </w:rPr>
        <w:t xml:space="preserve">فصل </w:t>
      </w:r>
      <w:r>
        <w:rPr/>
        <w:t>3</w:t>
      </w:r>
      <w:r>
        <w:rPr>
          <w:rtl w:val="true"/>
        </w:rPr>
        <w:t xml:space="preserve">: </w:t>
      </w:r>
      <w:r>
        <w:rPr>
          <w:rtl w:val="true"/>
        </w:rPr>
        <w:t xml:space="preserve">رسم حضور </w:t>
      </w:r>
      <w:r>
        <w:rPr>
          <w:rtl w:val="true"/>
        </w:rPr>
        <w:t xml:space="preserve">: ( </w:t>
      </w:r>
      <w:r>
        <w:rPr>
          <w:rtl w:val="true"/>
        </w:rPr>
        <w:t>آداب زیارت</w:t>
      </w:r>
      <w:r>
        <w:rPr>
          <w:rtl w:val="true"/>
        </w:rPr>
        <w:t>)</w:t>
      </w:r>
      <w:bookmarkEnd w:id="133"/>
    </w:p>
    <w:p>
      <w:pPr>
        <w:pStyle w:val="Heading3"/>
        <w:numPr>
          <w:ilvl w:val="2"/>
          <w:numId w:val="1"/>
        </w:numPr>
        <w:rPr/>
      </w:pPr>
      <w:bookmarkStart w:id="134" w:name="__RefHeading___Toc389687_1479056682"/>
      <w:bookmarkStart w:id="135" w:name="_Toc53"/>
      <w:bookmarkEnd w:id="134"/>
      <w:r>
        <w:rPr>
          <w:rtl w:val="true"/>
        </w:rPr>
        <w:t>آداب زیارت</w:t>
      </w:r>
      <w:bookmarkEnd w:id="135"/>
    </w:p>
    <w:p>
      <w:pPr>
        <w:pStyle w:val="BookText"/>
        <w:rPr/>
      </w:pPr>
      <w:r>
        <w:rPr>
          <w:rFonts w:ascii="IRNazanin" w:hAnsi="IRNazanin" w:eastAsia="IRNazanin"/>
          <w:color w:val="111111"/>
          <w:sz w:val="28"/>
          <w:sz w:val="28"/>
          <w:szCs w:val="28"/>
          <w:rtl w:val="true"/>
          <w:lang w:bidi="fa-IR"/>
        </w:rPr>
        <w:t>زیارت، از مراسم عبادی مهم و کارآمد است که در جوامع اسلامی به‌طور اجمالی و در جوامع شیعی، به‌صورت گسترده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کعبۀ مقدسه برای تمام مسلمانان از اهمیت فوق‌العاده‌ای برخوردار است و درصورت داشتن شرایط خاص، انجام آن، واجب و از ضروریات دین اسلام است؛ بنابراین امت اسلامی یعنی مذاهب چهارگانۀ اهل سنت و نیز جامعۀ شیعه، سخت به آن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زیارت مرقد مطهر پیامبر بزرگ اسلام، حضرت محمدبن‌عبدالله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واجب نیست و از مستحبات به‌شمار می‌آید، ولی نزد امت اسلامی جایگاهی رفیع و باعظمت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که دنباله‌روِ قرآن کریم و مفاهیم عالیِ اسلام ناب است و در خط پیغمبر و اوصیای ایشان، یعنی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زیارت مرقد نورانی آن عزیزانِ خدا را عبادتی بزرگ، ارزشمند و سبب به‌دست‌آوردن خیر دنیا و آخرت می‌داند؛ بنابراین چنان به این مراسم شکوهمند اهتمام می‌ورزد که حتی در سخت‌ترین شرایط و بحرانی‌ترین وضع، آن را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به‌ویژه در ایام و مناسبت‌های مذهبی، شاهد حضور جمعیت زیادی از مشتاقان در</w:t>
      </w:r>
    </w:p>
    <w:p>
      <w:pPr>
        <w:pStyle w:val="BookText"/>
        <w:rPr/>
      </w:pPr>
      <w:r>
        <w:rPr>
          <w:rFonts w:ascii="IRNazanin" w:hAnsi="IRNazanin" w:eastAsia="IRNazanin"/>
          <w:color w:val="111111"/>
          <w:sz w:val="28"/>
          <w:sz w:val="28"/>
          <w:szCs w:val="28"/>
          <w:rtl w:val="true"/>
          <w:lang w:bidi="fa-IR"/>
        </w:rPr>
        <w:t>بارگاه قدسی و باعظمت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شب و روز انسان‌های فراوانی، به‌خصوص از نسل جوان، در مراسم با شکوه این حرم مطهر شرکت می‌کنند و از گناهان خود روی برمی‌گردانند</w:t>
      </w:r>
      <w:r>
        <w:rPr>
          <w:rFonts w:eastAsia="IRNazanin" w:cs="IRNazanin"/>
          <w:color w:val="111111"/>
          <w:sz w:val="28"/>
          <w:szCs w:val="28"/>
          <w:rtl w:val="true"/>
          <w:lang w:bidi="fa-IR"/>
        </w:rPr>
        <w:t>.</w:t>
      </w:r>
    </w:p>
    <w:p>
      <w:pPr>
        <w:pStyle w:val="Heading3"/>
        <w:numPr>
          <w:ilvl w:val="2"/>
          <w:numId w:val="1"/>
        </w:numPr>
        <w:rPr/>
      </w:pPr>
      <w:bookmarkStart w:id="136" w:name="__RefHeading___Toc389689_1479056682"/>
      <w:bookmarkStart w:id="137" w:name="_Toc54"/>
      <w:bookmarkEnd w:id="136"/>
      <w:r>
        <w:rPr>
          <w:rtl w:val="true"/>
        </w:rPr>
        <w:t>مهم‌ترین شرایط و آداب زیارت</w:t>
      </w:r>
      <w:bookmarkEnd w:id="137"/>
    </w:p>
    <w:p>
      <w:pPr>
        <w:pStyle w:val="BookText"/>
        <w:rPr/>
      </w:pPr>
      <w:r>
        <w:rPr>
          <w:rFonts w:ascii="IRNazanin" w:hAnsi="IRNazanin" w:eastAsia="IRNazanin"/>
          <w:color w:val="111111"/>
          <w:sz w:val="28"/>
          <w:sz w:val="28"/>
          <w:szCs w:val="28"/>
          <w:rtl w:val="true"/>
          <w:lang w:bidi="fa-IR"/>
        </w:rPr>
        <w:t>معرفت و شناخت نسبت به شخص مزور یعنی امامی که زیارت‌کننده به زیارتش آمده است، از مهم‌ترین شرایط و آداب زیارت است که اگر وجود نداشته باشد، رعایت دیگر آداب هم نتیجۀ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معرفت و شناخت، آن است که انسان، صاحب مرقد شریفی را که زیارت می‌کند، امام مفترض‌الطاعه و شاهد و ناظر اعمال خود بداند؛ یعنی معتقد باشد که اطاعت از این بزرگوار واجب است و پیوسته خود را در محضر ایشان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مطالعه دربارۀ سرگذشت و حوادث دوران زندگی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به‌دست‌آوردن این معرفت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نسبتاً کاملی از زندگی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امیدواریم زائران گرامی را در تأمین این مهم یاری کند؛</w:t>
      </w:r>
    </w:p>
    <w:p>
      <w:pPr>
        <w:pStyle w:val="BookText"/>
        <w:rPr/>
      </w:pPr>
      <w:r>
        <w:rPr>
          <w:rFonts w:ascii="IRNazanin" w:hAnsi="IRNazanin" w:eastAsia="IRNazanin"/>
          <w:color w:val="111111"/>
          <w:sz w:val="28"/>
          <w:sz w:val="28"/>
          <w:szCs w:val="28"/>
          <w:rtl w:val="true"/>
          <w:lang w:bidi="fa-IR"/>
        </w:rPr>
        <w:t>در این قسمت، به آداب زیارت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138" w:name="__RefHeading___Toc389691_1479056682"/>
      <w:bookmarkStart w:id="139" w:name="_Toc55"/>
      <w:bookmarkEnd w:id="138"/>
      <w:r>
        <w:rPr>
          <w:rtl w:val="true"/>
        </w:rPr>
        <w:t>مفهوم و حقیقت زیارت و اقسام آن</w:t>
      </w:r>
      <w:bookmarkEnd w:id="139"/>
    </w:p>
    <w:p>
      <w:pPr>
        <w:pStyle w:val="Heading4"/>
        <w:numPr>
          <w:ilvl w:val="3"/>
          <w:numId w:val="1"/>
        </w:numPr>
        <w:rPr/>
      </w:pPr>
      <w:bookmarkStart w:id="140" w:name="__RefHeading___Toc389693_1479056682"/>
      <w:bookmarkStart w:id="141" w:name="_Toc56"/>
      <w:bookmarkEnd w:id="140"/>
      <w:r>
        <w:rPr>
          <w:rtl w:val="true"/>
        </w:rPr>
        <w:t>معنی و مفهوم زیارت</w:t>
      </w:r>
      <w:bookmarkEnd w:id="141"/>
    </w:p>
    <w:p>
      <w:pPr>
        <w:pStyle w:val="BookText"/>
        <w:rPr/>
      </w:pPr>
      <w:r>
        <w:rPr>
          <w:rFonts w:ascii="IRNazanin" w:hAnsi="IRNazanin" w:eastAsia="IRNazanin"/>
          <w:color w:val="111111"/>
          <w:sz w:val="28"/>
          <w:sz w:val="28"/>
          <w:szCs w:val="28"/>
          <w:rtl w:val="true"/>
          <w:lang w:bidi="fa-IR"/>
        </w:rPr>
        <w:t>زیارت در لغت به‌معنای قصد است و فردی‌که به زیارت کسی می‌رود، گویا او را هدف قرار داده و به‌قصد دیدار آن شخص، راه افتاده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 زیارت و حقیقت آن، حضور در نزد مقام و شخصیتی، به‌منظور بزرگداشت و احترام و انس‌گرفتن با اوست</w:t>
      </w:r>
      <w:r>
        <w:rPr>
          <w:rFonts w:eastAsia="IRNazanin" w:cs="IRNazanin"/>
          <w:color w:val="111111"/>
          <w:sz w:val="28"/>
          <w:szCs w:val="28"/>
          <w:rtl w:val="true"/>
          <w:lang w:bidi="fa-IR"/>
        </w:rPr>
        <w:t>.</w:t>
      </w:r>
      <w:bookmarkStart w:id="142" w:name="pg4260_40751"/>
    </w:p>
    <w:p>
      <w:pPr>
        <w:pStyle w:val="Heading4"/>
        <w:numPr>
          <w:ilvl w:val="3"/>
          <w:numId w:val="1"/>
        </w:numPr>
        <w:rPr/>
      </w:pPr>
      <w:bookmarkStart w:id="143" w:name="__RefHeading___Toc389695_1479056682"/>
      <w:bookmarkStart w:id="144" w:name="_Toc57"/>
      <w:bookmarkEnd w:id="142"/>
      <w:bookmarkEnd w:id="143"/>
      <w:r>
        <w:rPr>
          <w:rtl w:val="true"/>
        </w:rPr>
        <w:t xml:space="preserve">زیارت اَحیا </w:t>
      </w:r>
      <w:r>
        <w:rPr>
          <w:rtl w:val="true"/>
        </w:rPr>
        <w:t>(</w:t>
      </w:r>
      <w:r>
        <w:rPr>
          <w:rtl w:val="true"/>
        </w:rPr>
        <w:t>زنده‌ها</w:t>
      </w:r>
      <w:r>
        <w:rPr>
          <w:rtl w:val="true"/>
        </w:rPr>
        <w:t>)</w:t>
      </w:r>
      <w:bookmarkEnd w:id="144"/>
    </w:p>
    <w:p>
      <w:pPr>
        <w:pStyle w:val="BookText"/>
        <w:rPr/>
      </w:pPr>
      <w:r>
        <w:rPr>
          <w:rFonts w:ascii="IRNazanin" w:hAnsi="IRNazanin" w:eastAsia="IRNazanin"/>
          <w:color w:val="111111"/>
          <w:sz w:val="28"/>
          <w:sz w:val="28"/>
          <w:szCs w:val="28"/>
          <w:rtl w:val="true"/>
          <w:lang w:bidi="fa-IR"/>
        </w:rPr>
        <w:t xml:space="preserve">زیارت 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اقوام و دوستان و انسان‌های با قداست، معنایی روشن و متداول دارد و در روایات، قسمتی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حاوی</w:t>
      </w:r>
    </w:p>
    <w:p>
      <w:pPr>
        <w:pStyle w:val="BookText"/>
        <w:rPr/>
      </w:pPr>
      <w:r>
        <w:rPr>
          <w:rFonts w:ascii="IRNazanin" w:hAnsi="IRNazanin" w:eastAsia="IRNazanin"/>
          <w:color w:val="111111"/>
          <w:sz w:val="28"/>
          <w:sz w:val="28"/>
          <w:szCs w:val="28"/>
          <w:rtl w:val="true"/>
          <w:lang w:bidi="fa-IR"/>
        </w:rPr>
        <w:t>روایاتی است که در آن‌ها، اجر و پاداش فراوانی برای دیدار انسان‌های باایمان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به‌اندازه‌ای‌که شخص زیارت‌شده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بالاتری از معنویت و فضیلت باشد، ثواب و پاداش ملاقات با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اندازه نیّت و هدف زیارت‌کننده خدایی‌تر باشد، در ارزش و ثواب آن زیارت، اثر خواهد گذاشت</w:t>
      </w:r>
      <w:r>
        <w:rPr>
          <w:rFonts w:eastAsia="IRNazanin" w:cs="IRNazanin"/>
          <w:color w:val="111111"/>
          <w:sz w:val="28"/>
          <w:szCs w:val="28"/>
          <w:rtl w:val="true"/>
          <w:lang w:bidi="fa-IR"/>
        </w:rPr>
        <w:t>.</w:t>
      </w:r>
    </w:p>
    <w:p>
      <w:pPr>
        <w:pStyle w:val="Heading4"/>
        <w:numPr>
          <w:ilvl w:val="3"/>
          <w:numId w:val="1"/>
        </w:numPr>
        <w:rPr/>
      </w:pPr>
      <w:bookmarkStart w:id="145" w:name="__RefHeading___Toc389697_1479056682"/>
      <w:bookmarkStart w:id="146" w:name="_Toc58"/>
      <w:bookmarkEnd w:id="145"/>
      <w:r>
        <w:rPr>
          <w:rtl w:val="true"/>
        </w:rPr>
        <w:t>زیارت درگذشتگان</w:t>
      </w:r>
      <w:bookmarkEnd w:id="146"/>
    </w:p>
    <w:p>
      <w:pPr>
        <w:pStyle w:val="BookText"/>
        <w:rPr/>
      </w:pPr>
      <w:r>
        <w:rPr>
          <w:rFonts w:ascii="IRNazanin" w:hAnsi="IRNazanin" w:eastAsia="IRNazanin"/>
          <w:color w:val="111111"/>
          <w:sz w:val="28"/>
          <w:sz w:val="28"/>
          <w:szCs w:val="28"/>
          <w:rtl w:val="true"/>
          <w:lang w:bidi="fa-IR"/>
        </w:rPr>
        <w:t>کلمۀ ‘زیارت’ دربارۀ درگذشتگان هم استعمال می‌شود که البته بیشتر به قبر آنان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نشأت‌گرفته از جهان‌بینی و دید وسیع و عمیق ادیان آسمانی به‌ویژه اسلام است که حیات را منحصر به زندگی در این جهان نمی‌دانند و انسان را در چهاردیواری جهان طبیعت محدود نمی‌کنند؛ بلکه ورای این عالم، برای او عالمی گسترده‌تر و جالب‌تر و زیباتر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که اعتقادی به ماورای طبیعت ندارند و حیات را در محدودۀ جهان طبیعت تفسیر می‌کنند، این تعبیر از زیارت را ندارند و نمی‌توانند داشته باشند؛ ولی ادیان الهی و پیروان آن‌ها، یعنی معتقدان به جهان غیب و عالم ابدی، واژۀ زیارت را برای گذشتگان نیز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یکی از مسلّمات آنان، 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است که آن را به‌صورت برنامه‌ای مذهبی و دینی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ادیان و به‌ویژه مسلمانان، مردگان را فاقد فهم و درک و شعور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مردگان هم حیات دارند؛ اما شکل حیات آن‌ها تغییر کرده است و درک و فهمی متناسب با شرایط مخصوص خود دارند؛ بنابراین از دیدار زندگان خوشحال می‌شوند و درصورتی‌که از خاطر بازماندگان خود رفته و دوستان و بستگان، فراموششان کرده باشند، نگران و ناراحت و</w:t>
      </w:r>
    </w:p>
    <w:p>
      <w:pPr>
        <w:pStyle w:val="BookText"/>
        <w:rPr/>
      </w:pPr>
      <w:r>
        <w:rPr>
          <w:rFonts w:ascii="IRNazanin" w:hAnsi="IRNazanin" w:eastAsia="IRNazanin"/>
          <w:color w:val="111111"/>
          <w:sz w:val="28"/>
          <w:sz w:val="28"/>
          <w:szCs w:val="28"/>
          <w:rtl w:val="true"/>
          <w:lang w:bidi="fa-IR"/>
        </w:rPr>
        <w:t>چه‌بسا گله‌مند می‌شوند و ممکن است به‌جای دعا، نفرینشان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 خود،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خود را زیارت کنید؛ زیرا آنان از اینکه شما به زیارتشان بروید مسرور و شادمان می‌شوند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روایت و روایات متعدد دیگر، تصریح دارند</w:t>
      </w:r>
      <w:bookmarkStart w:id="147" w:name="pg4260_40752"/>
    </w:p>
    <w:p>
      <w:pPr>
        <w:pStyle w:val="BookText"/>
        <w:rPr/>
      </w:pPr>
      <w:bookmarkEnd w:id="147"/>
      <w:r>
        <w:rPr>
          <w:rFonts w:ascii="IRNazanin" w:hAnsi="IRNazanin" w:eastAsia="IRNazanin"/>
          <w:color w:val="111111"/>
          <w:sz w:val="28"/>
          <w:sz w:val="28"/>
          <w:szCs w:val="28"/>
          <w:rtl w:val="true"/>
          <w:lang w:bidi="fa-IR"/>
        </w:rPr>
        <w:t>که مرده‌ها از آمدن زنده‌ها به کنار قبر خود آگاهی دارند و از این کار که نوعی بزرگداشت درگذشتگان است، خوش‌حال می‌شوند؛ حتی در آن لحظه‌ها، با زنده‌ها انس می‌گیرند و احساس وحشت و تنهایی نمی‌کنند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48" w:name="__RefHeading___Toc389699_1479056682"/>
      <w:bookmarkStart w:id="149" w:name="_Toc59"/>
      <w:bookmarkEnd w:id="148"/>
      <w:r>
        <w:rPr>
          <w:rtl w:val="true"/>
        </w:rPr>
        <w:t>زیارت مرقد علما و بزرگان</w:t>
      </w:r>
      <w:bookmarkEnd w:id="149"/>
    </w:p>
    <w:p>
      <w:pPr>
        <w:pStyle w:val="BookText"/>
        <w:rPr/>
      </w:pPr>
      <w:r>
        <w:rPr>
          <w:rFonts w:ascii="IRNazanin" w:hAnsi="IRNazanin" w:eastAsia="IRNazanin"/>
          <w:color w:val="111111"/>
          <w:sz w:val="28"/>
          <w:sz w:val="28"/>
          <w:szCs w:val="28"/>
          <w:rtl w:val="true"/>
          <w:lang w:bidi="fa-IR"/>
        </w:rPr>
        <w:t>گفته شد که زیارت قبور مؤمنان معمولی دارای اجر و پاداش زیادی است، پس اگر به زیارت قبر یک انسان شایسته، صالح و پرهیزکار برویم یا در جوار مزار یکی از علمای والامقام، با قبر شریف آن بزرگوار انس بگیریم و از روح بلند و پاکش کمک بخواهیم، به‌یقین، اجر و پاداشی بزرگ‌تر و آثار خیری افزون‌تر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کسانی‌که در کنار مزار انسانی وارسته یا عالم و مجتهدی والامقام، به اذن خداوند به خواستۀ خود رسیده‌اند؛ این جای تعجب ندارد؛ چون این بندگان صالح، عمر خود را در مسیر بندگی خدا سپری کرده‌اند و همواره هوای نفس را زیر پا گذاشته‌اند؛ پس دور از انتظار نیست که پروردگار قادر و مهربان به‌برکت آن‌ها، حاجت کسی را که در کنار قبرشان به خدا روی آورده است،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زیارت علمای ربانی و تهذیب‌شده را در ایام حیاتشان نیز مغتنم شمرد و از فیض حضور و علم و معنویات آنان حداکثر استفاده را کرد</w:t>
      </w:r>
      <w:r>
        <w:rPr>
          <w:rFonts w:eastAsia="IRNazanin" w:cs="IRNazanin"/>
          <w:color w:val="111111"/>
          <w:sz w:val="28"/>
          <w:szCs w:val="28"/>
          <w:rtl w:val="true"/>
          <w:lang w:bidi="fa-IR"/>
        </w:rPr>
        <w:t>.</w:t>
      </w:r>
    </w:p>
    <w:p>
      <w:pPr>
        <w:pStyle w:val="Heading4"/>
        <w:numPr>
          <w:ilvl w:val="3"/>
          <w:numId w:val="1"/>
        </w:numPr>
        <w:rPr/>
      </w:pPr>
      <w:bookmarkStart w:id="150" w:name="__RefHeading___Toc389701_1479056682"/>
      <w:bookmarkStart w:id="151" w:name="_Toc60"/>
      <w:bookmarkEnd w:id="150"/>
      <w:r>
        <w:rPr>
          <w:rtl w:val="true"/>
        </w:rPr>
        <w:t>زیارت مرقد شهیدان</w:t>
      </w:r>
      <w:bookmarkEnd w:id="151"/>
    </w:p>
    <w:p>
      <w:pPr>
        <w:pStyle w:val="BookText"/>
        <w:rPr/>
      </w:pPr>
      <w:r>
        <w:rPr>
          <w:rFonts w:ascii="IRNazanin" w:hAnsi="IRNazanin" w:eastAsia="IRNazanin"/>
          <w:color w:val="111111"/>
          <w:sz w:val="28"/>
          <w:sz w:val="28"/>
          <w:szCs w:val="28"/>
          <w:rtl w:val="true"/>
          <w:lang w:bidi="fa-IR"/>
        </w:rPr>
        <w:t>در میان انسان‌های خداجو و دلدادگان حق، شهیدان، از همه پیش‌گام‌ترند؛ خداجویی و دلدادگی آنان</w:t>
      </w:r>
    </w:p>
    <w:p>
      <w:pPr>
        <w:pStyle w:val="BookText"/>
        <w:rPr/>
      </w:pPr>
      <w:r>
        <w:rPr>
          <w:rFonts w:ascii="IRNazanin" w:hAnsi="IRNazanin" w:eastAsia="IRNazanin"/>
          <w:color w:val="111111"/>
          <w:sz w:val="28"/>
          <w:sz w:val="28"/>
          <w:szCs w:val="28"/>
          <w:rtl w:val="true"/>
          <w:lang w:bidi="fa-IR"/>
        </w:rPr>
        <w:t>به اثبات رسیده و برای کسی تردیدپذیر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پاداش‌های پرافتخاری که خدا به این عزیزان عطا فرموده است، قداست قبر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مرقد نورانی شهیدان، از اهمیت بسزایی برخوردار است؛ چراکه در آیات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آل‌عمران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 بِمَآ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گمان مبر کسانی‌که در راه خدا کشته شدند، مردگان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 آن‌ها به‌خاطر نعمت‌های فراوانی که خداوند از فضل خود به ایشان بخشیده است، خوش‌حال‌اند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ازسوی‌دیگر، زیارت مرقد شهیدان، بزرگداشت شخصیت آن عزیزان و درحقیقت بزرگداشت صفات برجسته‌ای همچون جهاد و ایثار و</w:t>
      </w:r>
      <w:bookmarkStart w:id="152" w:name="pg4260_40753"/>
    </w:p>
    <w:p>
      <w:pPr>
        <w:pStyle w:val="BookText"/>
        <w:rPr/>
      </w:pPr>
      <w:bookmarkEnd w:id="152"/>
      <w:r>
        <w:rPr>
          <w:rFonts w:ascii="IRNazanin" w:hAnsi="IRNazanin" w:eastAsia="IRNazanin"/>
          <w:color w:val="111111"/>
          <w:sz w:val="28"/>
          <w:sz w:val="28"/>
          <w:szCs w:val="28"/>
          <w:rtl w:val="true"/>
          <w:lang w:bidi="fa-IR"/>
        </w:rPr>
        <w:t>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شنبه، هنگام صبح، به‌سوی قبور شهدا در اُحد حرکت می‌کردند و نزد قبر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برای او طلب رحمت و مغفرت می‌کردند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53" w:name="__RefHeading___Toc389703_1479056682"/>
      <w:bookmarkStart w:id="154" w:name="_Toc61"/>
      <w:bookmarkEnd w:id="153"/>
      <w:r>
        <w:rPr>
          <w:rtl w:val="true"/>
        </w:rPr>
        <w:t>زیارت امامزاده‌های والامقام</w:t>
      </w:r>
      <w:r>
        <w:rPr>
          <w:rtl w:val="true"/>
        </w:rPr>
        <w:t>(</w:t>
      </w:r>
      <w:r>
        <w:rPr>
          <w:rtl w:val="true"/>
        </w:rPr>
        <w:t>علیهم السلام</w:t>
      </w:r>
      <w:r>
        <w:rPr>
          <w:rtl w:val="true"/>
        </w:rPr>
        <w:t>)</w:t>
      </w:r>
      <w:bookmarkEnd w:id="154"/>
    </w:p>
    <w:p>
      <w:pPr>
        <w:pStyle w:val="BookText"/>
        <w:rPr/>
      </w:pPr>
      <w:r>
        <w:rPr>
          <w:rFonts w:ascii="IRNazanin" w:hAnsi="IRNazanin" w:eastAsia="IRNazanin"/>
          <w:color w:val="111111"/>
          <w:sz w:val="28"/>
          <w:sz w:val="28"/>
          <w:szCs w:val="28"/>
          <w:rtl w:val="true"/>
          <w:lang w:bidi="fa-IR"/>
        </w:rPr>
        <w:t>امامزاده‌ها، شاخ‌وبرگ درخت‌های بارور و پرثمر رسالت و ولایت هستند که بدون واسطه یا با چند واسطه،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انسان‌های بزرگوار و خداجویی بوده‌اند که از معنویت خاندان پاک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بوده‌اند و گاهی بهره‌های وافر برده‌اند؛ ازجمله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قم،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شهرری، حضرت احمدبن‌موسی‌الکاظم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سیدامیرمحمد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شیراز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زیارت این گوهرهای تابناک، راهی برای رسیدن به رضا و خشنودی اجداد پاک ایشان است</w:t>
      </w:r>
      <w:r>
        <w:rPr>
          <w:rFonts w:eastAsia="IRNazanin" w:cs="IRNazanin"/>
          <w:color w:val="111111"/>
          <w:sz w:val="28"/>
          <w:szCs w:val="28"/>
          <w:rtl w:val="true"/>
          <w:lang w:bidi="fa-IR"/>
        </w:rPr>
        <w:t>.</w:t>
      </w:r>
    </w:p>
    <w:p>
      <w:pPr>
        <w:pStyle w:val="Heading4"/>
        <w:numPr>
          <w:ilvl w:val="3"/>
          <w:numId w:val="1"/>
        </w:numPr>
        <w:rPr/>
      </w:pPr>
      <w:bookmarkStart w:id="155" w:name="__RefHeading___Toc389705_1479056682"/>
      <w:bookmarkStart w:id="156" w:name="_Toc62"/>
      <w:bookmarkEnd w:id="155"/>
      <w:r>
        <w:rPr>
          <w:rtl w:val="true"/>
        </w:rPr>
        <w:t>زیارت معصومان</w:t>
      </w:r>
      <w:r>
        <w:rPr>
          <w:rtl w:val="true"/>
        </w:rPr>
        <w:t>(</w:t>
      </w:r>
      <w:r>
        <w:rPr>
          <w:rtl w:val="true"/>
        </w:rPr>
        <w:t>علیهم السلام</w:t>
      </w:r>
      <w:r>
        <w:rPr>
          <w:rtl w:val="true"/>
        </w:rPr>
        <w:t>)</w:t>
      </w:r>
      <w:bookmarkEnd w:id="156"/>
    </w:p>
    <w:p>
      <w:pPr>
        <w:pStyle w:val="BookText"/>
        <w:rPr/>
      </w:pPr>
      <w:r>
        <w:rPr>
          <w:rFonts w:ascii="IRNazanin" w:hAnsi="IRNazanin" w:eastAsia="IRNazanin"/>
          <w:color w:val="111111"/>
          <w:sz w:val="28"/>
          <w:sz w:val="28"/>
          <w:szCs w:val="28"/>
          <w:rtl w:val="true"/>
          <w:lang w:bidi="fa-IR"/>
        </w:rPr>
        <w:t>بالاترین، ارزنده‌ترین و پرفضیلت‌ترین زیارت‌ها، زیارت معصومان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بزرگوار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گرامی ایشان،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بهترین وسایل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با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پربرکت‌ترین زیارت‌ها است که آثار و فواید بی‌شمار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نمی‌توان هیچ شخصیتی را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زیارت هیچ‌شخص دیگری هم با زیارت ایشان مقایسه‌کردنی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مؤمنان،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ایمان و رؤسای اهل ایمان به‌شمار می‌آیند و نسبت به عالمان دین،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معلّم عالمان پاک و مرکز تغذیۀ علمی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نسبت‌به شهدا،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افزون‌برآن‌که شهیدند، امام و مقتدا و الهام‌بخش شهیدان نیز هستند و حیات این بزرگواران در جهان ابدی، قوی‌تر و بالاتر از حیات شهیدان است؛ زیرا علاوه‌بر جنبۀ شهادت، حجت بالغۀ الهی و اولیای خاص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زیارت این بزرگواران، از همه بااهمیت‌تر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دخول حرم‌های مطهر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رَسُولَکَ وَ خُلَفَاءَکَ عَلَیْهِمُ السَّلَامُ أَحْیَاءٌ عِنْدَکَ یُرْزَقُونَ</w:t>
      </w:r>
      <w:bookmarkStart w:id="157" w:name="pg4260_40754"/>
    </w:p>
    <w:p>
      <w:pPr>
        <w:pStyle w:val="BookText"/>
        <w:rPr/>
      </w:pPr>
      <w:bookmarkEnd w:id="157"/>
      <w:r>
        <w:rPr>
          <w:rFonts w:ascii="Amiri" w:hAnsi="Amiri" w:eastAsia="Amiri" w:cs="Amiri"/>
          <w:color w:val="111111"/>
          <w:sz w:val="28"/>
          <w:sz w:val="28"/>
          <w:szCs w:val="28"/>
          <w:rtl w:val="true"/>
          <w:lang w:bidi="ar-SA"/>
        </w:rPr>
        <w:t>یَرَوْنَ مَقَامِی وَ یَسْمَعُونَ کَلَامِی وَ یَرُدُّونَ سَلَامِی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من می‌دانم که رسول تو و خلفا و جانشینانت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هستند که در نزد تو رزق و روزی دارند؛ آنان جایگاه مرا می‌بینند و سخن مرا می‌شنوند و جواب مرا می‌دهند</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رحلت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مادی، نمی‌تواند رابطۀ شیعیان و دوستانشان را از این بزرگواران قطع کند؛ بلکه این رشتۀ مقدس الهی همواره باقی و این پیوند مبارک، پیوسته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قبر شریف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با آنان و</w:t>
      </w:r>
    </w:p>
    <w:p>
      <w:pPr>
        <w:pStyle w:val="BookText"/>
        <w:rPr/>
      </w:pPr>
      <w:r>
        <w:rPr>
          <w:rFonts w:ascii="IRNazanin" w:hAnsi="IRNazanin" w:eastAsia="IRNazanin"/>
          <w:color w:val="111111"/>
          <w:sz w:val="28"/>
          <w:sz w:val="28"/>
          <w:szCs w:val="28"/>
          <w:rtl w:val="true"/>
          <w:lang w:bidi="fa-IR"/>
        </w:rPr>
        <w:t>برقرارکردن ارتباط با این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فقط راز دل گفتن نیست؛ بلکه گفت‌وشنود است؛ سلام‌کردن و پاسخ‌شنیدن و قرارگرفتن در سایۀ توجه و لطف ولیّ خداست</w:t>
      </w:r>
      <w:r>
        <w:rPr>
          <w:rFonts w:eastAsia="IRNazanin" w:cs="IRNazanin"/>
          <w:color w:val="111111"/>
          <w:sz w:val="28"/>
          <w:szCs w:val="28"/>
          <w:rtl w:val="true"/>
          <w:lang w:bidi="fa-IR"/>
        </w:rPr>
        <w:t>.</w:t>
      </w:r>
    </w:p>
    <w:p>
      <w:pPr>
        <w:pStyle w:val="Heading3"/>
        <w:numPr>
          <w:ilvl w:val="2"/>
          <w:numId w:val="1"/>
        </w:numPr>
        <w:rPr/>
      </w:pPr>
      <w:bookmarkStart w:id="158" w:name="__RefHeading___Toc389707_1479056682"/>
      <w:bookmarkStart w:id="159" w:name="_Toc63"/>
      <w:bookmarkEnd w:id="158"/>
      <w:r>
        <w:rPr>
          <w:rtl w:val="true"/>
        </w:rPr>
        <w:t>نقش زیارت و آثار و برکات آن</w:t>
      </w:r>
      <w:bookmarkEnd w:id="159"/>
    </w:p>
    <w:p>
      <w:pPr>
        <w:pStyle w:val="Heading4"/>
        <w:numPr>
          <w:ilvl w:val="3"/>
          <w:numId w:val="1"/>
        </w:numPr>
        <w:rPr/>
      </w:pPr>
      <w:bookmarkStart w:id="160" w:name="__RefHeading___Toc389709_1479056682"/>
      <w:bookmarkStart w:id="161" w:name="_Toc64"/>
      <w:bookmarkEnd w:id="160"/>
      <w:r>
        <w:rPr>
          <w:rtl w:val="true"/>
        </w:rPr>
        <w:t>زیارت امامان</w:t>
      </w:r>
      <w:r>
        <w:rPr>
          <w:rtl w:val="true"/>
        </w:rPr>
        <w:t>(</w:t>
      </w:r>
      <w:r>
        <w:rPr>
          <w:rtl w:val="true"/>
        </w:rPr>
        <w:t>علیهم السلام</w:t>
      </w:r>
      <w:r>
        <w:rPr>
          <w:rtl w:val="true"/>
        </w:rPr>
        <w:t>)</w:t>
      </w:r>
      <w:r>
        <w:rPr>
          <w:rtl w:val="true"/>
        </w:rPr>
        <w:t>؛ مصداق بارز آیۀ مودّت</w:t>
      </w:r>
      <w:bookmarkEnd w:id="161"/>
    </w:p>
    <w:p>
      <w:pPr>
        <w:pStyle w:val="BookText"/>
        <w:rPr/>
      </w:pPr>
      <w:r>
        <w:rPr>
          <w:rFonts w:ascii="IRNazanin" w:hAnsi="IRNazanin" w:eastAsia="IRNazanin"/>
          <w:color w:val="111111"/>
          <w:sz w:val="28"/>
          <w:sz w:val="28"/>
          <w:szCs w:val="28"/>
          <w:rtl w:val="true"/>
          <w:lang w:bidi="fa-IR"/>
        </w:rPr>
        <w:t xml:space="preserve">کسانی‌که با مفاهیم عالیِ قرآن کریم آشنا هستند، می‌دانند که خداوند در این کتاب آسمانی، مسلمانان را به مودّت ذی‌القربی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نزدیکان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است و بر آن تأکید کرده و این موضوع را مزد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مودّت و محبت به خاندان پیغمبر و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مستمر در هر عصر و زمان است که اختصاص به زمان حیات آن بزرگواران ندارد؛ بلکه در دوران ارتحال ایشان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این‌که انسان از دور و نزدیک به زیارت قبر شریف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 و کنار مرقدشان عرض ادب و ادای احترام کند، از نشانه‌های مودّت و دلدادگی به آن عزیزان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جالب‌ترین و پرالهام‌ترین عرض ادب و ابراز مودّت، خواندن زیارت‌نامه‌هایی است که درکتاب‌های معتبر ادعیه، ثبت‌وضبط شده است؛ این کلام نورانی، بوی وحی می‌دهد و چون از آثار الهامات غیبی است، دور از اغراق و گزاف‌گویی است</w:t>
      </w:r>
      <w:r>
        <w:rPr>
          <w:rFonts w:eastAsia="IRNazanin" w:cs="IRNazanin"/>
          <w:color w:val="111111"/>
          <w:sz w:val="28"/>
          <w:szCs w:val="28"/>
          <w:rtl w:val="true"/>
          <w:lang w:bidi="fa-IR"/>
        </w:rPr>
        <w:t>.</w:t>
      </w:r>
    </w:p>
    <w:p>
      <w:pPr>
        <w:pStyle w:val="Heading4"/>
        <w:numPr>
          <w:ilvl w:val="3"/>
          <w:numId w:val="1"/>
        </w:numPr>
        <w:rPr/>
      </w:pPr>
      <w:bookmarkStart w:id="162" w:name="__RefHeading___Toc389711_1479056682"/>
      <w:bookmarkStart w:id="163" w:name="_Toc65"/>
      <w:bookmarkEnd w:id="162"/>
      <w:r>
        <w:rPr>
          <w:rtl w:val="true"/>
        </w:rPr>
        <w:t>زیارت امامان</w:t>
      </w:r>
      <w:r>
        <w:rPr>
          <w:rtl w:val="true"/>
        </w:rPr>
        <w:t>(</w:t>
      </w:r>
      <w:r>
        <w:rPr>
          <w:rtl w:val="true"/>
        </w:rPr>
        <w:t>علیهم السلام</w:t>
      </w:r>
      <w:r>
        <w:rPr>
          <w:rtl w:val="true"/>
        </w:rPr>
        <w:t>)</w:t>
      </w:r>
      <w:r>
        <w:rPr>
          <w:rtl w:val="true"/>
        </w:rPr>
        <w:t>؛ وفاداری به پیمان امامت</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نقش‌های سازنده و پرارزش زیارت، وفاداری انسان به عهد و پیمان</w:t>
      </w:r>
    </w:p>
    <w:p>
      <w:pPr>
        <w:pStyle w:val="BookText"/>
        <w:rPr/>
      </w:pPr>
      <w:r>
        <w:rPr>
          <w:rFonts w:ascii="IRNazanin" w:hAnsi="IRNazanin" w:eastAsia="IRNazanin"/>
          <w:color w:val="111111"/>
          <w:sz w:val="28"/>
          <w:sz w:val="28"/>
          <w:szCs w:val="28"/>
          <w:rtl w:val="true"/>
          <w:lang w:bidi="fa-IR"/>
        </w:rPr>
        <w:t>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هشتم شیعه، حضرت ابوالحسن، علی‌بن‌موسی‌الرضا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بر گردن دوستان و شیعیانش عهدی دارد و زیارت قبور امامان، نشانۀ وفای کامل به عهد و نیکو اداکردن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از روی رغبت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 برای تصدیق آنچه در آن رغبت دارد، آنان را زیارت‌کند، امامان او، در روز قیامت شفیعانش خواهند شد</w:t>
      </w:r>
      <w:r>
        <w:rPr>
          <w:rFonts w:eastAsia="IRNazanin" w:cs="IRNazanin"/>
          <w:color w:val="111111"/>
          <w:sz w:val="28"/>
          <w:szCs w:val="28"/>
          <w:rtl w:val="true"/>
          <w:lang w:bidi="fa-IR"/>
        </w:rPr>
        <w:t>.»</w:t>
      </w:r>
      <w:r>
        <w:rPr>
          <w:rStyle w:val="FootnoteAnchor"/>
          <w:rtl w:val="true"/>
        </w:rPr>
        <w:footnoteReference w:id="71"/>
      </w:r>
      <w:bookmarkStart w:id="164" w:name="pg4260_40756"/>
    </w:p>
    <w:p>
      <w:pPr>
        <w:pStyle w:val="BookText"/>
        <w:rPr/>
      </w:pPr>
      <w:bookmarkEnd w:id="164"/>
      <w:r>
        <w:rPr>
          <w:rFonts w:ascii="IRNazanin" w:hAnsi="IRNazanin" w:eastAsia="IRNazanin"/>
          <w:color w:val="111111"/>
          <w:sz w:val="28"/>
          <w:sz w:val="28"/>
          <w:szCs w:val="28"/>
          <w:rtl w:val="true"/>
          <w:lang w:bidi="fa-IR"/>
        </w:rPr>
        <w:t>پس کسی‌که قبر مطهر یکی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 عهد و پیمان دوستی با آن امام، به‌خوبی وفا کرده و مراتب صفا و صمیمیت خود را به آن بزرگوار ابراز داشته است و امامان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قیامت شفاعتش می‌کنند؛ از مشکلات و گردنه‌های سخت روز رستاخیز نجاتش خواهند داد و برای رهایی او از آتش دوزخ و عذاب الهی وساطت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سعادت و خیر و برکت، همه‌و‌همه، نتیجۀ زیارت مرقد مطهر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5" w:name="__RefHeading___Toc389713_1479056682"/>
      <w:bookmarkStart w:id="166" w:name="_Toc66"/>
      <w:bookmarkEnd w:id="165"/>
      <w:r>
        <w:rPr>
          <w:rtl w:val="true"/>
        </w:rPr>
        <w:t>زیارت؛ اقتدا به معصومین</w:t>
      </w:r>
      <w:r>
        <w:rPr>
          <w:rtl w:val="true"/>
        </w:rPr>
        <w:t>(</w:t>
      </w:r>
      <w:r>
        <w:rPr>
          <w:rtl w:val="true"/>
        </w:rPr>
        <w:t>علیهم السلام</w:t>
      </w:r>
      <w:r>
        <w:rPr>
          <w:rtl w:val="true"/>
        </w:rPr>
        <w:t>)</w:t>
      </w:r>
      <w:bookmarkEnd w:id="166"/>
    </w:p>
    <w:p>
      <w:pPr>
        <w:pStyle w:val="BookText"/>
        <w:rPr/>
      </w:pPr>
      <w:r>
        <w:rPr>
          <w:rFonts w:ascii="IRNazanin" w:hAnsi="IRNazanin" w:eastAsia="IRNazanin"/>
          <w:color w:val="111111"/>
          <w:sz w:val="28"/>
          <w:sz w:val="28"/>
          <w:szCs w:val="28"/>
          <w:rtl w:val="true"/>
          <w:lang w:bidi="fa-IR"/>
        </w:rPr>
        <w:t>زیارت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به‌سوی مزار آن عزیزان، نوعی اقتدا و پیروی از ایشان است؛ زیرا بارها در حالات آنان نقل شده است که به این عمل عنایت داشته‌اند و خود نیز بر زیارت قبر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به نمونه‌هایی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حالات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هر جمعه، قبر برادر خود،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امام‌سجاد و امام باقر از مدینه به عراق آمده و قبر مطهر امیرالمؤمنین و امام‌حسین را زیارت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سیدعبدالکریم‌بن‌طاووس حسنی، از جابر جعفی نقل کرده است که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علی‌بن‌الحسین بعد از شهادت پدرش حسین‌بن‌علی، در بادیه و بیابان مدینه خیمه‌ای از مو گرفته بود و چند سال در آنجا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همان اقامتگاه در بادیه، به عراق می‌رفت تا پدر و جدّ خود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عراق رفت، من هم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کوفه به نجف رسید و در مکان مخصوص، کنار قبر شریف جا گرفت، شروع به گریه کرد؛ طوری‌که محاسنش از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 الْمُؤْمِنِینَ وَ رَحْمَةُ اللهِ وَ بَرَکَاتُهُ، السَّلَامُ عَلَیْکَ یَا أَمِینَ اللهِ فِی أَرْضِهِ 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گونۀ خود را بر قبر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قُلُوبَ الْمُخْبِتِینَ إِلَیْکَ وَالِهَةٌ وَ سُبُلَ الرَّاغِبِینَ إِلَیْکَ شَارِعَةٌ</w:t>
      </w:r>
      <w:r>
        <w:rPr>
          <w:rFonts w:eastAsia="IRNazanin" w:cs="IRNazanin"/>
          <w:color w:val="111111"/>
          <w:sz w:val="28"/>
          <w:szCs w:val="28"/>
          <w:rtl w:val="true"/>
          <w:lang w:bidi="fa-IR"/>
        </w:rPr>
        <w:t>...’»</w:t>
      </w:r>
      <w:r>
        <w:rPr>
          <w:rStyle w:val="FootnoteAnchor"/>
          <w:rtl w:val="true"/>
        </w:rPr>
        <w:footnoteReference w:id="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زیارت امین الله و دعای بعد از آن است</w:t>
      </w:r>
      <w:r>
        <w:rPr>
          <w:rFonts w:eastAsia="IRNazanin" w:cs="IRNazanin"/>
          <w:color w:val="111111"/>
          <w:sz w:val="28"/>
          <w:szCs w:val="28"/>
          <w:rtl w:val="true"/>
          <w:lang w:bidi="fa-IR"/>
        </w:rPr>
        <w:t>.</w:t>
      </w:r>
      <w:bookmarkStart w:id="167" w:name="pg4260_40757"/>
    </w:p>
    <w:p>
      <w:pPr>
        <w:pStyle w:val="BookText"/>
        <w:rPr/>
      </w:pPr>
      <w:bookmarkEnd w:id="1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ابن‌قولویۀ قمی ‘رضوان‌الله‌علیه’ از محمدبن‌مسعود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آنگاه دست خود را روی قبر گذاشتند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 اللهَ الَّذِی اجْتَبَاکَ وَ اخْتَارَکَ وَ هَدَاکَ وَ هَدَی بِکَ أَنْ یُصَلِّیَ عَلَیْکَ؛ از خداوندی که تو را برگزید و هدایت کرد و دیگران را به‌واسطۀ تو هدایت کرد، می‌خواهم که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به‌تحقیق خداوند و فرشتگان او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آورده‌اید،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بفرستید و سلام و تسلیم کامل خود را به او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8" w:name="__RefHeading___Toc389715_1479056682"/>
      <w:bookmarkStart w:id="169" w:name="_Toc67"/>
      <w:bookmarkEnd w:id="168"/>
      <w:r>
        <w:rPr>
          <w:rtl w:val="true"/>
        </w:rPr>
        <w:t>زیارت؛ عامل آشنایی بیشتر و عمیق‌تر با امامان</w:t>
      </w:r>
      <w:r>
        <w:rPr>
          <w:rtl w:val="true"/>
        </w:rPr>
        <w:t>(</w:t>
      </w:r>
      <w:r>
        <w:rPr>
          <w:rtl w:val="true"/>
        </w:rPr>
        <w:t>علیهم السلام</w:t>
      </w:r>
      <w:r>
        <w:rPr>
          <w:rtl w:val="true"/>
        </w:rPr>
        <w:t>)</w:t>
      </w:r>
      <w:bookmarkEnd w:id="169"/>
    </w:p>
    <w:p>
      <w:pPr>
        <w:pStyle w:val="BookText"/>
        <w:rPr/>
      </w:pPr>
      <w:r>
        <w:rPr>
          <w:rFonts w:ascii="IRNazanin" w:hAnsi="IRNazanin" w:eastAsia="IRNazanin"/>
          <w:color w:val="111111"/>
          <w:sz w:val="28"/>
          <w:sz w:val="28"/>
          <w:szCs w:val="28"/>
          <w:rtl w:val="true"/>
          <w:lang w:bidi="fa-IR"/>
        </w:rPr>
        <w:t>از آثار و برکات برجستۀ زیارت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بیشتر با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باوجود شناختی مختصر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انجام مراسم زیارت و ورود در آن روضه‌های مبارک، به شناخت تازه‌ای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اگر زیارت‌نامه‌های مخصوص و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زیارت‌نامه‌هایی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w:t>
      </w:r>
    </w:p>
    <w:p>
      <w:pPr>
        <w:pStyle w:val="BookText"/>
        <w:rPr/>
      </w:pPr>
      <w:r>
        <w:rPr>
          <w:rFonts w:ascii="IRNazanin" w:hAnsi="IRNazanin" w:eastAsia="IRNazanin"/>
          <w:color w:val="111111"/>
          <w:sz w:val="28"/>
          <w:sz w:val="28"/>
          <w:szCs w:val="28"/>
          <w:rtl w:val="true"/>
          <w:lang w:bidi="fa-IR"/>
        </w:rPr>
        <w:t>کند، به جایگاه اصلی و مقام و شأن والای ایشان پی خواهد برد و اگر آن عبارت‌های دلنشین و روح‌افزا را باتوجه و تدبّر بخواند، شناختی پیدا می</w:t>
      </w:r>
    </w:p>
    <w:p>
      <w:pPr>
        <w:pStyle w:val="BookText"/>
        <w:rPr/>
      </w:pPr>
      <w:r>
        <w:rPr>
          <w:rFonts w:ascii="IRNazanin" w:hAnsi="IRNazanin" w:eastAsia="IRNazanin"/>
          <w:color w:val="111111"/>
          <w:sz w:val="28"/>
          <w:sz w:val="28"/>
          <w:szCs w:val="28"/>
          <w:rtl w:val="true"/>
          <w:lang w:bidi="fa-IR"/>
        </w:rPr>
        <w:t>کند که هرگز دل از آنان بر نمی‌کنَد و به هیاهوها و زرق وبرق ها و ادعاهای آمیخته به گزافه‌گویی و دروغ دیگران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3492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8"/>
                        <a:stretch/>
                      </pic:blipFill>
                      <pic:spPr>
                        <a:xfrm>
                          <a:off x="0" y="0"/>
                          <a:ext cx="4813200" cy="3492360"/>
                        </a:xfrm>
                        <a:prstGeom prst="rect">
                          <a:avLst/>
                        </a:prstGeom>
                        <a:ln w="0">
                          <a:noFill/>
                        </a:ln>
                      </pic:spPr>
                    </pic:pic>
                  </a:graphicData>
                </a:graphic>
              </wp:inline>
            </w:drawing>
          </mc:Choice>
          <mc:Fallback>
            <w:pict>
              <v:shape id="shape_0" stroked="f" o:allowincell="f" style="position:absolute;margin-left:0pt;margin-top:-275.05pt;width:378.95pt;height:274.95pt;mso-wrap-style:none;v-text-anchor:middle;mso-position-horizontal:left;mso-position-vertical:top" type="_x0000_t75">
                <v:imagedata r:id="rId99" o:detectmouseclick="t"/>
                <v:stroke color="#3465a4" joinstyle="round" endcap="flat"/>
                <w10:wrap type="none"/>
              </v:shape>
            </w:pict>
          </mc:Fallback>
        </mc:AlternateContent>
      </w:r>
      <w:bookmarkStart w:id="170" w:name="pg4260_40758"/>
    </w:p>
    <w:p>
      <w:pPr>
        <w:pStyle w:val="BookText"/>
        <w:rPr/>
      </w:pPr>
      <w:bookmarkEnd w:id="170"/>
      <w:r>
        <w:rPr>
          <w:rFonts w:ascii="IRNazanin" w:hAnsi="IRNazanin" w:eastAsia="IRNazanin"/>
          <w:color w:val="111111"/>
          <w:sz w:val="28"/>
          <w:sz w:val="28"/>
          <w:szCs w:val="28"/>
          <w:rtl w:val="true"/>
          <w:lang w:bidi="fa-IR"/>
        </w:rPr>
        <w:t>توجه نخواهد کرد؛ زیرا علت اصلی دورافتادن گروهی از مردم از علی و آل‌علی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نداشتن شناخت صحیح از آن عزیزان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انسان موفق به زیارت این حجّت‌های الهی می‌شود، گامی فراتر به‌سوی معرفت مقام والای آنان می‌گذارد؛ حتی مدفن پاک امامان عزیزی که دارای بقعه و بارگاه و صحن‌و‌سرا نیستند، یادآور نکته‌هایی عمیق است و درعین همان سکون و سکوت بهت‌انگیزی که دشمنان متعصب به وجود آورده‌اند، یادآور صدها و هزارها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زائران مختلف داخلی و خارجی، با آداب و سنن و فرهنگ مخصوص و اظهار علاقه‌مندی ایشان به آن وجودهای پاک، هرکدام صحنه‌ای جدید است که عرفان و بینش تازه‌ای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توسل و دلدادگی، دشواری‌هایی نیز وجود دارد که زائران در بین راه و حتّی در محل زیارت قبر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مواجه می‌شوند و تحمل می‌کنند، اما درعین‌حال شادمان‌اند که مضجع یکی از عزیزان خدا را زیارت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نشان‌دهندۀ مقام بسیار ارجمند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بیننده‌ای را متوجه می‌کند که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جان مردم پاک‌دل جا دارند و ایشان برترین انسان‌ها و انتخاب‌شدۀ پروردگار هستند</w:t>
      </w:r>
      <w:r>
        <w:rPr>
          <w:rFonts w:eastAsia="IRNazanin" w:cs="IRNazanin"/>
          <w:color w:val="111111"/>
          <w:sz w:val="28"/>
          <w:szCs w:val="28"/>
          <w:rtl w:val="true"/>
          <w:lang w:bidi="fa-IR"/>
        </w:rPr>
        <w:t>.</w:t>
      </w:r>
    </w:p>
    <w:p>
      <w:pPr>
        <w:pStyle w:val="Heading4"/>
        <w:numPr>
          <w:ilvl w:val="3"/>
          <w:numId w:val="1"/>
        </w:numPr>
        <w:rPr/>
      </w:pPr>
      <w:bookmarkStart w:id="171" w:name="__RefHeading___Toc389717_1479056682"/>
      <w:bookmarkStart w:id="172" w:name="_Toc68"/>
      <w:bookmarkEnd w:id="171"/>
      <w:r>
        <w:rPr>
          <w:rtl w:val="true"/>
        </w:rPr>
        <w:t>زیارت امامان و آشنایی با مکتب اسلام</w:t>
      </w:r>
      <w:bookmarkEnd w:id="172"/>
    </w:p>
    <w:p>
      <w:pPr>
        <w:pStyle w:val="BookText"/>
        <w:rPr/>
      </w:pPr>
      <w:r>
        <w:rPr>
          <w:rFonts w:ascii="IRNazanin" w:hAnsi="IRNazanin" w:eastAsia="IRNazanin"/>
          <w:color w:val="111111"/>
          <w:sz w:val="28"/>
          <w:sz w:val="28"/>
          <w:szCs w:val="28"/>
          <w:rtl w:val="true"/>
          <w:lang w:bidi="fa-IR"/>
        </w:rPr>
        <w:t>از برکات مهم زیارت و حضور در کنار مرقد معصومان و خاندان مطهر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73" w:name="pg4260_40759"/>
    </w:p>
    <w:p>
      <w:pPr>
        <w:pStyle w:val="BookText"/>
        <w:rPr/>
      </w:pPr>
      <w:bookmarkEnd w:id="173"/>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طی این سفرهای زیارتی و قرائت زیارتنامه‌ها، انسان به آشنایی بیشتری با مکتب مقدَس اسلام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پربار و غنابخش معارف الهی در چهار کلمه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که اصیل‌ترین منبع معارف آسمانی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 که به‌شکل جدّی، نقش مؤثری در این مسیر ایفا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که شامل نهج البلاغه نیز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زیارتنامه‌ها که به‌راستی منبعی پرتوان، کاربردی، نافذ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شأن والای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 امامان معصوم و خاندان جلیل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صف حق را از صف باطل، ممتاز و جدا می‌کند، درس دوستی با دوستان خدا و مخالفت با طاغوت‌ها و ستمگران را می‌آموزد و</w:t>
      </w:r>
      <w:r>
        <w:rPr>
          <w:rFonts w:eastAsia="IRNazanin" w:cs="IRNazanin"/>
          <w:color w:val="111111"/>
          <w:sz w:val="28"/>
          <w:szCs w:val="28"/>
          <w:rtl w:val="true"/>
          <w:lang w:bidi="fa-IR"/>
        </w:rPr>
        <w:t>... .</w:t>
      </w:r>
    </w:p>
    <w:p>
      <w:pPr>
        <w:pStyle w:val="Heading4"/>
        <w:numPr>
          <w:ilvl w:val="3"/>
          <w:numId w:val="1"/>
        </w:numPr>
        <w:rPr/>
      </w:pPr>
      <w:bookmarkStart w:id="174" w:name="__RefHeading___Toc389719_1479056682"/>
      <w:bookmarkStart w:id="175" w:name="_Toc69"/>
      <w:bookmarkEnd w:id="174"/>
      <w:r>
        <w:rPr>
          <w:rtl w:val="true"/>
        </w:rPr>
        <w:t>ثواب زیارت هر یک از امامان معصوم</w:t>
      </w:r>
      <w:r>
        <w:rPr>
          <w:rtl w:val="true"/>
        </w:rPr>
        <w:t>(</w:t>
      </w:r>
      <w:r>
        <w:rPr>
          <w:rtl w:val="true"/>
        </w:rPr>
        <w:t>علیهم السلام</w:t>
      </w:r>
      <w:r>
        <w:rPr>
          <w:rtl w:val="true"/>
        </w:rPr>
        <w:t>)</w:t>
      </w:r>
      <w:bookmarkEnd w:id="175"/>
    </w:p>
    <w:p>
      <w:pPr>
        <w:pStyle w:val="BookText"/>
        <w:rPr/>
      </w:pPr>
      <w:r>
        <w:rPr>
          <w:rFonts w:ascii="IRNazanin" w:hAnsi="IRNazanin" w:eastAsia="IRNazanin"/>
          <w:color w:val="111111"/>
          <w:sz w:val="28"/>
          <w:sz w:val="28"/>
          <w:szCs w:val="28"/>
          <w:rtl w:val="true"/>
          <w:lang w:bidi="fa-IR"/>
        </w:rPr>
        <w:t>ابن‌قولویه با سلسله سند نقل کرده است که زید شحّام خدمت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کسی‌که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 و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وجود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28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4"/>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وجود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به‌اقتضای مقام ولایت و رتبۀ والای وصایت و جانشینی آن‌حضرت، مظهر وجود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هرکه توفیق زیارت یکی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 درحقیقت به توفیق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یافته است و از پاداش زیارت این بزرگوار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زیارت هر یک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اعمال به شمار می‌رود و دارای اجر و پاداش فراوان و منشأ خیر و برکت‌های بی‌شمار است؛ اما، هرکدام دارای تأثیرات خاص در جان انسان است و در نهاد آدمی ارتعاشات مخصوص و ویژه‌ای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داریم که در آن‌ها برای زیارت هریک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ویژه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دراین‌بین برای بعضی مانند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به‌تناسبت موضوع، به روایتی در پاداش زیارت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یحیی‌بن‌سلیمان مازنی نقل می‌کند که حضرت موسی‌بن‌جعفر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کسی‌که قبر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یک شب نزد مرقد او بماند، مانند کسی است که خدا را در عرش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یحیی‌بن‌سلیمان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خدا را در عرش او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روز قیامت، چهار نفر از اولین و چهار نفر از آخرین بر عرش خدای رحمان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که از اولین‌اند، نوح، ابراهیم،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چهار نفری که از آخرین‌اند، محمد،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مجلس توسعه داده می‌شود و کسانی‌که قبر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کرده‌اند، با ما روی عرش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بلندمرتبه‌ترین آنان در درجه و نزدیک‌ترین آنان به بخشش و عطا، زائران قبر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حدیث شریف را مشایخ سه‌گانۀ اهل‌سنت و در شیعه، رؤسای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w:t>
      </w:r>
    </w:p>
    <w:p>
      <w:pPr>
        <w:pStyle w:val="BookText"/>
        <w:rPr/>
      </w:pP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و نیز در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برکات زیارت حضرت علی‌بن‌موسی‌الرضا، منحصر به عالم آخرت و اجر و ثواب بی‌شمار آن نیست؛ بلکه زیارت ایشان و شفاعت‌خواهی از آن بزرگوار، برای اصلاح امور زندگی انسان نیز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علاوه‌بر آنچه در روایات آمده، در تجربۀ افراد بی‌شماری نیز ثابت شده است که شرح آن در کتاب‌های مربوط به کرامات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2438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8"/>
                        <a:stretch/>
                      </pic:blipFill>
                      <pic:spPr>
                        <a:xfrm>
                          <a:off x="0" y="0"/>
                          <a:ext cx="4800600" cy="2438280"/>
                        </a:xfrm>
                        <a:prstGeom prst="rect">
                          <a:avLst/>
                        </a:prstGeom>
                        <a:ln w="0">
                          <a:noFill/>
                        </a:ln>
                      </pic:spPr>
                    </pic:pic>
                  </a:graphicData>
                </a:graphic>
              </wp:inline>
            </w:drawing>
          </mc:Choice>
          <mc:Fallback>
            <w:pict>
              <v:shape id="shape_0" stroked="f" o:allowincell="f" style="position:absolute;margin-left:0pt;margin-top:-192.05pt;width:377.95pt;height:191.95pt;mso-wrap-style:none;v-text-anchor:middle;mso-position-horizontal:left;mso-position-vertical:top" type="_x0000_t75">
                <v:imagedata r:id="rId109" o:detectmouseclick="t"/>
                <v:stroke color="#3465a4" joinstyle="round" endcap="flat"/>
                <w10:wrap type="none"/>
              </v:shape>
            </w:pict>
          </mc:Fallback>
        </mc:AlternateContent>
      </w:r>
      <w:bookmarkStart w:id="176" w:name="pg4260_40762"/>
    </w:p>
    <w:p>
      <w:pPr>
        <w:pStyle w:val="Heading3"/>
        <w:numPr>
          <w:ilvl w:val="2"/>
          <w:numId w:val="1"/>
        </w:numPr>
        <w:rPr/>
      </w:pPr>
      <w:bookmarkStart w:id="177" w:name="__RefHeading___Toc389721_1479056682"/>
      <w:bookmarkStart w:id="178" w:name="_Toc70"/>
      <w:bookmarkEnd w:id="176"/>
      <w:bookmarkEnd w:id="177"/>
      <w:r>
        <w:rPr>
          <w:rtl w:val="true"/>
        </w:rPr>
        <w:t>آداب زیارت</w:t>
      </w:r>
      <w:bookmarkEnd w:id="178"/>
    </w:p>
    <w:p>
      <w:pPr>
        <w:pStyle w:val="BookText"/>
        <w:rPr/>
      </w:pPr>
      <w:r>
        <w:rPr>
          <w:rFonts w:ascii="IRNazanin" w:hAnsi="IRNazanin" w:eastAsia="IRNazanin"/>
          <w:color w:val="111111"/>
          <w:sz w:val="28"/>
          <w:sz w:val="28"/>
          <w:szCs w:val="28"/>
          <w:rtl w:val="true"/>
          <w:lang w:bidi="fa-IR"/>
        </w:rPr>
        <w:t>برای دستیابی به آثار و برکات زیارت و بیشترین بهره‌برداری از فضای روحانی و معنوی آن، ضمن توجه به معانی و مفاهیم زیارتنامه‌ها، باید تلاش کنیم که مؤدب به آداب اسلامی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محضر این حجت‌های الهی و برقرارکردن رابطه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دیگر، زیارت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الهی است و بندگی خدا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زائر، با خداوند یگانه رابطه برقرار می‌کند؛ ازاین‌رو باید زیارت با آداب مخصوص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در کمال و تعالیِ زیارت انسان اثری بسزا دارد و درغیراین‌صورت، ارزش آن ناقص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این آداب زیارت، تذکر این نکته ضروری است که در منابع اسلامی، معرفت و شناخت نسبت به شخص مزور یعنی امامی که زیارت کننده به زیارتش آمده است، به عنوان مهم ترین شرط و ادب زیارت مطرح شده است؛ به طوری که اگر وجود نداشته باشد، رعایت دیگر آداب هم نتیجه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معرفت و شناخت، آن است که انسان، صاحب مرقد شریفی را که زیارت می کند، امام مفترض الطاعه و شاهد و ناظر اعمال خود بداند؛ یعنی معتقد باشد که اطاعت از این بزرگوار واجب است و پیوسته خود را در محضر ایشان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مطالعه درباره سرگذشت و حوادث دوران زندگی امامان معصوم علیهم السلام در به دست آوردن این معرفت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شرح نسبتا کاملی از زندگی امام رضا علیه السلام آمده است که امیدواریم زائران گرامی را در تأمین این مهم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عالمان و فقیهان عالی‌قدر در کتاب‌های فقهی خود، بعد از موضوع حج و بیان اعمال حج و عمره، قسمتی با عنوان زیارت، در نظر گرفته و دربارۀ آداب زیارت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علمای اخلاق، این مطلب را در کتاب‌های اخلاقی خود یادآوری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عالمانی هم که تألیفاتی در زمینۀ دعا و زیارت دارند، در کتاب‌های خود به این موضوع پرداخته‌اند؛ مانند عالم عالی‌قدر، حاج‌شیخ‌عباس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شریف ‘مفاتیح‌الجنان’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مرحوم شهید اول، شیخ‌شمس‌الدین محمدبن‌مکی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فقیهان مشهور امامیه است، درکتاب شریف ‘دروس’، ضمن درس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این مطلب را مطرح کرده و به چهارده نکته، با عنوان آداب زیارت اشاره کرده‌اند که در این قسمت هرکدام را به اختصار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غسل‌کردن قبل از ورود به روضۀ منوره و استفاده از لباس های پاک و تمیز</w:t>
      </w:r>
    </w:p>
    <w:p>
      <w:pPr>
        <w:pStyle w:val="BookText"/>
        <w:rPr/>
      </w:pPr>
      <w:r>
        <w:rPr>
          <w:rFonts w:ascii="IRNazanin" w:hAnsi="IRNazanin" w:eastAsia="IRNazanin"/>
          <w:color w:val="111111"/>
          <w:sz w:val="28"/>
          <w:sz w:val="28"/>
          <w:szCs w:val="28"/>
          <w:rtl w:val="true"/>
          <w:lang w:bidi="fa-IR"/>
        </w:rPr>
        <w:t>ورود به حرم مطهر و مزار شریف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انسان ابتدا غسل کند تا بدنش پاک و پاکیزه باشد و در مرحلۀ بعد، لباس پاک و تمیز بپوشد تا هنگام ورود به حرم مطهر و روضۀ منوره، همۀ وجودش سرشار از پاکی و نظافت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پاک، لباس نظیف و طهارت معنوی که به برکت غسل برای او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نیاز به توضیح ندارد؛ چراکه واضح است زیارت آن بزرگواران را نباید کمتر از حضور در یک مهمانیِ مهم یا رفتن به ملاقات شخصیتی قدرتمند به‌حساب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به‌طورطبیعی رعایت این حالت، در کیفیت زیارت اثر مثبت و مطلوب دارد و حتی امید انسان را به قبولی زیارت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بر در روضۀ منوره و قرائت اذن دخول</w:t>
      </w:r>
    </w:p>
    <w:p>
      <w:pPr>
        <w:pStyle w:val="BookText"/>
        <w:rPr/>
      </w:pPr>
      <w:r>
        <w:rPr>
          <w:rFonts w:ascii="IRNazanin" w:hAnsi="IRNazanin" w:eastAsia="IRNazanin"/>
          <w:color w:val="111111"/>
          <w:sz w:val="28"/>
          <w:sz w:val="28"/>
          <w:szCs w:val="28"/>
          <w:rtl w:val="true"/>
          <w:lang w:bidi="fa-IR"/>
        </w:rPr>
        <w:t>شایسته نیست انسان بدون آمادگی روحی به حرم مطهر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بلکه باید پیش از ورود، مقداری بایستد و در خود، استعداد و آمادگی ایجاد کند؛ سپس با خضوع همۀ اعضا و جوارح و خشوع کامل قلب، وارد روضۀ مبارکه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شکل‌گیری چنین حالتی می‌توان از دعا و نیایش و خواندن اذن دخول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 به‌نحوی‌که بزرگان گفته و دستور</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اذن دخول‌ها باتوجه عمیق در معنای آن‌ها خوانده شود، حال انسان دگرگون می‌شود و رقّت قلب، نرمی دل و خشوع مطلوب و لازم در جان او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می‌تواند وارد شود؛ اما اگر چنین حالتی را در خود احساس نکرد، بهتر است صبر کند و منتظر زمانی باشد که در خود، حالت خشوع و رقت را احساس کند و با آن حال وارد شود؛ زیرا هدف مهم‌تر حضور قلب آدمی برای گرفتن رحمتی است که از ناحیۀ پروردگار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توصیه شده است که هنگام ورود، پای راست را جلو بگذارد و در وقت بازگشت از حرم مطهر، ابتدا پای چپ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کنار ضریح مقدس</w:t>
      </w:r>
    </w:p>
    <w:p>
      <w:pPr>
        <w:pStyle w:val="BookText"/>
        <w:rPr/>
      </w:pPr>
      <w:r>
        <w:rPr>
          <w:rFonts w:ascii="IRNazanin" w:hAnsi="IRNazanin" w:eastAsia="IRNazanin"/>
          <w:color w:val="111111"/>
          <w:sz w:val="28"/>
          <w:sz w:val="28"/>
          <w:szCs w:val="28"/>
          <w:rtl w:val="true"/>
          <w:lang w:bidi="fa-IR"/>
        </w:rPr>
        <w:t>یکی از آداب زیارت، ایستادن در کنار ضریح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تکان‌دادن ضریح و چسبیدن یا آویزان‌شدن به آن لزومی ندارد و معتبر نیست؛ بلکه نکتۀ مهم، همان نزدیک‌شدن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ممکن است این تصوّر به وجود آید که لازمۀ نشان‌دادن ادب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جای‌گرفتن در نقطۀ دوردستی از ضریح منور آن بزرگواران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اندیشه، درست نیست؛ زیرا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تکیه‌کردن به آن موضع مقدس، تصریح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بقعه‌ای که به زیارت آن می‌رویم، قبر و ضریح محبوب‌ترین محبوب‌های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2"/>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انسان و خوابگاه عزیزترین عزیزان و بندگان صالح پروردگار است؛ اگر آن بزرگواری که در این مرقد مطهر آرمیده با چشم سر دیدنی بود، زائر در دیدار با او چه برخوردی داشت؟ آیا او را در آغوش نمی‌فشرد و سرتاپا و قدم‌هایش را غرق در بوسه نمی‌کرد؟ حالا</w:t>
      </w:r>
    </w:p>
    <w:p>
      <w:pPr>
        <w:pStyle w:val="BookText"/>
        <w:rPr/>
      </w:pPr>
      <w:r>
        <w:rPr>
          <w:rFonts w:ascii="IRNazanin" w:hAnsi="IRNazanin" w:eastAsia="IRNazanin"/>
          <w:color w:val="111111"/>
          <w:sz w:val="28"/>
          <w:sz w:val="28"/>
          <w:szCs w:val="28"/>
          <w:rtl w:val="true"/>
          <w:lang w:bidi="fa-IR"/>
        </w:rPr>
        <w:t>زائر در بقعه‌ای قرار گرفته که دربرگیرندۀ آن نور الهی است و حرم مطهر و ضریح مقدسش بوی معطر همان محبوب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توصیف‌ها، باید دقت کنیم که در انجام این آداب، سبب آزار و اذیت دیگران نشویم؛ چراکه ایجاد هرگونه اذیت جسمی و روحی برای دیگران، حق‌الناس به‌شمار می‌رود و دراین‌صورت برای به‌جاآوردن عملی مستحب، مرتکب حرام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بیشتر روزهای سال، پذیرای جمعیت فراوان‌اند و قرارگرفتن در کنار این ضریح‌های مطهر معمولاً به‌سختی و با اذیت دیگران امکان‌پذیر می‌شود؛ بنابراین در این مکان‌های مقدّس باید به‌شدت مراقب رعایت حال دیگران باشیم تا با رفتار و گفتار خود، مزاحمتی ایجاد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چه خود را به ضریح برسانیم و چه نرسانیم، به پاداش آن 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مقابل روی مبارک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به‌طرف بالای سر مبارک</w:t>
      </w:r>
    </w:p>
    <w:p>
      <w:pPr>
        <w:pStyle w:val="BookText"/>
        <w:rPr/>
      </w:pPr>
      <w:r>
        <w:rPr>
          <w:rFonts w:ascii="IRNazanin" w:hAnsi="IRNazanin" w:eastAsia="IRNazanin"/>
          <w:color w:val="111111"/>
          <w:sz w:val="28"/>
          <w:sz w:val="28"/>
          <w:szCs w:val="28"/>
          <w:rtl w:val="true"/>
          <w:lang w:bidi="fa-IR"/>
        </w:rPr>
        <w:t>همان‌طورکه انسان هنگام ملاقات شخصیتی برجسته، روبه‌روی او می‌ایستد یا می‌نشنید، در زیارت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شایسته است زیارت‌کننده به این ادب عرفی و اخلاقی توجه کند؛ هرچند که چون در مضجع شریف،</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3340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5"/>
                        <a:stretch/>
                      </pic:blipFill>
                      <pic:spPr>
                        <a:xfrm>
                          <a:off x="0" y="0"/>
                          <a:ext cx="4826160" cy="3340080"/>
                        </a:xfrm>
                        <a:prstGeom prst="rect">
                          <a:avLst/>
                        </a:prstGeom>
                        <a:ln w="0">
                          <a:noFill/>
                        </a:ln>
                      </pic:spPr>
                    </pic:pic>
                  </a:graphicData>
                </a:graphic>
              </wp:inline>
            </w:drawing>
          </mc:Choice>
          <mc:Fallback>
            <w:pict>
              <v:shape id="shape_0" stroked="f" o:allowincell="f" style="position:absolute;margin-left:0pt;margin-top:-263.05pt;width:379.95pt;height:262.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صورت مبارک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است، انسان دراین‌حال، پشت به قبله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توصیه شده است که درصورت امکان، گونۀ راست خود را بر قبر مطهر یا ضریح منوّر بگذارد و با خدا نیایش کند؛ آ‌نگاه گونۀ چپ خود را بگذارد و باز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 دیدار دوستان و ملاقات با شخصیت‌های مهم متفاوت است؛ بنابراین سفارش شده است که زیارت‌کننده با کمال تضرع و</w:t>
      </w:r>
    </w:p>
    <w:p>
      <w:pPr>
        <w:pStyle w:val="BookText"/>
        <w:rPr/>
      </w:pPr>
      <w:r>
        <w:rPr>
          <w:rFonts w:ascii="IRNazanin" w:hAnsi="IRNazanin" w:eastAsia="IRNazanin"/>
          <w:color w:val="111111"/>
          <w:sz w:val="28"/>
          <w:sz w:val="28"/>
          <w:szCs w:val="28"/>
          <w:rtl w:val="true"/>
          <w:lang w:bidi="fa-IR"/>
        </w:rPr>
        <w:t>زاری دعا کند و در این عمل، نهایت علاقه‌مندی و شدت تواضع خود را به مقام رفیع امام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این کار، بهترین زمینه را برای تقرّب به خدا و اجابت دعای خود فراهم می‌آورد؛ بنابراین دراین‌حال، به دعا و نیایش ملتمسانه و درخواست شفاعت از این بزرگواران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این کارها شایسته است بالای سر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رو به قبله، به دعا و نیایش با خداوند بپردازد؛ این نیز نتیجۀ همان زیارت و روی‌آوردن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زیارت‌کردن، مطابق با سیرۀ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بزرگوار شیعه</w:t>
      </w:r>
    </w:p>
    <w:p>
      <w:pPr>
        <w:pStyle w:val="BookText"/>
        <w:rPr/>
      </w:pPr>
      <w:r>
        <w:rPr>
          <w:rFonts w:ascii="IRNazanin" w:hAnsi="IRNazanin" w:eastAsia="IRNazanin"/>
          <w:color w:val="111111"/>
          <w:sz w:val="28"/>
          <w:sz w:val="28"/>
          <w:szCs w:val="28"/>
          <w:rtl w:val="true"/>
          <w:lang w:bidi="fa-IR"/>
        </w:rPr>
        <w:t>دعاها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مأثور و دعاهای مُنْشا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زیارت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از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خودِ انسان انشا می‌کند و خواسته‌هایش را با زبان خود و کلماتی که به ذهنش می‌رسد، از خداوند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زیارت‌های مأثور یعنی زیارت‌نامه‌هایی که متن آن‌ها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عباراتی دلنشین، روح‌افزا، پربار، سازنده و تربیت‌کننده تشکیل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زیارت‌نامه‌ها، حرف دل میلیون‌ها انسان علاقه‌مند و دلداده است و زائر</w:t>
      </w:r>
    </w:p>
    <w:p>
      <w:pPr>
        <w:pStyle w:val="BookText"/>
        <w:rPr/>
      </w:pPr>
      <w:r>
        <w:rPr>
          <w:rFonts w:ascii="IRNazanin" w:hAnsi="IRNazanin" w:eastAsia="IRNazanin"/>
          <w:color w:val="111111"/>
          <w:sz w:val="28"/>
          <w:sz w:val="28"/>
          <w:szCs w:val="28"/>
          <w:rtl w:val="true"/>
          <w:lang w:bidi="fa-IR"/>
        </w:rPr>
        <w:t>با خواندن عبارت‌های آن، رازهای درونی خود را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انسان در آن مکان‌های مقدّس و نورانی از خواندن این زیارت‌نامه‌ها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امام‌علی، امام‌حسین و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زیارت‌های مخصوص متعددی وجود دارد که برخی مختصر و بعضی طولانی‌اند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زیارت‌هایی داریم که آن‌ها را می‌توان برای هر یک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زیارت ‘جامعۀ کبیره’ که به‌طور ویژه بر قرائت این دو زیارت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اگر انسان فرصت یا حال قرائت این زیارت‌ها را نداشته باشد، می‌تواند به حضور در آن مکان‌های مقدّس و سلام‌کردن به صاحب قبر شریف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زیارت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این جملۀ شریف اکتفا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أَبَا الْحَسَنِ صَلَّی اللَّهُ عَلَیْکَ وَ عَلَی رُوحِکَ وَ بَدَنِکَ صَبَرْتَ وَ أَنْتَ الصَّادِقُ الْمُصَدَّقُ قَتَلَ اللَّهُ مَنْ قَتَلَکَ بِالْأَیْدِی وَ الْأَلْسُنِ؛ ای ابالحسن، صلوات خداوند بر تو باد؛ صلوات و رحمت خداوند بر جان و جسمت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تو راست‌گو و تصدیق‌شده هستی و خدا بکشد آنان را که با دست و زبان، تو را کشتند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همچنین ابن‌قولویه از علمای بزرگ شیعه، از بعضی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نزد قبر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خاصّۀ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هرجا که هستیم، چه در کنار قبر مطهر این بزرگوار و چه در نقاط دوردست، می‌توانیم مولای عزیز خود را با آن صلوات مخصوص زیارت کنیم و اگر فرصت زیارت‌های مفصل و طولانی نداریم به همین مختصر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خاصّۀ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مفاتیح‌الجنان و کتاب‌های ادعیۀ حرم مطهر رضوی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به‌جاآوردن دو رکعت نماز زیارت بعد از پایان یافتن زیارت</w:t>
      </w:r>
    </w:p>
    <w:p>
      <w:pPr>
        <w:pStyle w:val="BookText"/>
        <w:rPr/>
      </w:pPr>
      <w:r>
        <w:rPr>
          <w:rFonts w:ascii="IRNazanin" w:hAnsi="IRNazanin" w:eastAsia="IRNazanin"/>
          <w:color w:val="111111"/>
          <w:sz w:val="28"/>
          <w:sz w:val="28"/>
          <w:szCs w:val="28"/>
          <w:rtl w:val="true"/>
          <w:lang w:bidi="fa-IR"/>
        </w:rPr>
        <w:t>بعد از پایان زیارت ولیّ خدا، نماز زیارت خوانده می‌شود تا همه بدانند که هدف نهایی، خداوند بزرگ است و زیارت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و وسیله‌ای به‌سوی اوست؛ باید از مسیر آن عزیزان به خدا متصل شد، رو به درگاه الهی آورد، در پیشگاه</w:t>
      </w:r>
    </w:p>
    <w:p>
      <w:pPr>
        <w:pStyle w:val="BookText"/>
        <w:rPr/>
      </w:pPr>
      <w:r>
        <w:rPr>
          <w:rFonts w:ascii="IRNazanin" w:hAnsi="IRNazanin" w:eastAsia="IRNazanin"/>
          <w:color w:val="111111"/>
          <w:sz w:val="28"/>
          <w:sz w:val="28"/>
          <w:szCs w:val="28"/>
          <w:rtl w:val="true"/>
          <w:lang w:bidi="fa-IR"/>
        </w:rPr>
        <w:t>مقدّس او به بندگی ایستاد و برای او پیشانی را به خاک سایید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حُسن ختام زیبایی؛ آری، اول خداست و آخر نیز خداست؛ پس زیارتی که با نام و اجازۀ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بِسْم‌ِ الله و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باید با نماز و رکوع و سجود دربرابر ذات اقدس خداوندی پایان پذیرد تا رسواکنندۀ کسانی باشد که به‌سبب جهل و دشمنی، زیارت مرقد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شرک به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کلمات، شعارهای دشمنان آل‌محمد است تا از این مسیر، منافع مادی خود را تأمین کنند و کوردلان کم‌درک نیز سخن نسنجیدۀ آنان را تکرار می‌کنند؛ اما پاسخ گروهی از آن‌ها که هنوز بهره‌ای از درک و وجدان دارند، همین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دعا، زیارت، توسل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فقط‌وفقط توحید و یگانه‌پرستی و خداجویی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زائر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 آن دو رکعت نماز را در روضۀ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زائر یکی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نزد سر مبارک به‌جا آورد؛ ولی خواندن این نماز در مسجد آن مکان مطهر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بر دعا بعد از به‌جاآوردن نماز زیارت</w:t>
      </w:r>
    </w:p>
    <w:p>
      <w:pPr>
        <w:pStyle w:val="BookText"/>
        <w:rPr/>
      </w:pPr>
      <w:r>
        <w:rPr>
          <w:rFonts w:ascii="IRNazanin" w:hAnsi="IRNazanin" w:eastAsia="IRNazanin"/>
          <w:color w:val="111111"/>
          <w:sz w:val="28"/>
          <w:sz w:val="28"/>
          <w:szCs w:val="28"/>
          <w:rtl w:val="true"/>
          <w:lang w:bidi="fa-IR"/>
        </w:rPr>
        <w:t>از بهترین اعمال در حرم‌های مطهر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بعد از زیارت و نماز زیارت، دعاکردن است؛ زیرا حرم مطهر و کنار قبر شریف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بعد از انجام زیارت و به‌جاآوردن نماز آن، زمینه‌ای مناسب برای اجابت دعاست؛ پس باید قدر این فرصت را دانست و مشغول دعا و نیایش به درگاه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قرائت ادعیه، اولویّت با دعاهای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 و شامل ابعاد گوناگون هستند؛ چراکه آن بزرگواران، بهتر از همه می‌دانند چگونه و چه چیزی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حرم، حرم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خوب که دعا نیز دعای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شرایطی پیش آمد که امکان قرائت آن دعاهای شریف فراهم نشد، می‌توانیم هرچه از حاجت‌های دنیا و آخرت به ذهنمان آمد، به زبان بیاوریم و از خداوند درخواست اجابت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نباید دعا و درخواست‌ها را در محدودۀ خواسته‌های خود قرار دهیم؛ بلکه باید همۀ برادران و خواهران مسلمان و نیز مشکلات امت اسلامی را در نظر آوریم و اصلاح امور اهل ایمان را از خداوند متعال درخواست کنیم؛ زیرا سهیم‌کردن دیگران در دعا، نشانۀ قلب سلیم و پاک است و موجب اجابت سریع‌تر دعای انسان حتی دربارۀ خودش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نزد ضریح مطهر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هدیۀ آن به امامی که زیارت می‌شود</w:t>
      </w:r>
    </w:p>
    <w:p>
      <w:pPr>
        <w:pStyle w:val="BookText"/>
        <w:rPr/>
      </w:pPr>
      <w:r>
        <w:rPr>
          <w:rFonts w:ascii="IRNazanin" w:hAnsi="IRNazanin" w:eastAsia="IRNazanin"/>
          <w:color w:val="111111"/>
          <w:sz w:val="28"/>
          <w:sz w:val="28"/>
          <w:szCs w:val="28"/>
          <w:rtl w:val="true"/>
          <w:lang w:bidi="fa-IR"/>
        </w:rPr>
        <w:t>چه زیباست که کنار قبر مطهر حجت خدا، آیاتی از قرآن کریم تلاوت شود تا به هر دو یادگارِ به‌جامانده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باشیم و کتاب خدا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وسیلۀ قرب به خداوند قرار دهیم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بین قرآن و مفسران حقیقی آن، یعنی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می‌دهیم و در عمل، وصیت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می‌داریم که در حدیث شریف ثقلین بر رعایت حق دو گوهر گران‌بها، یعنی قرآن و عترت خود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عمل، گویا زائر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قرآن و از قرآن به سوی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از یک‌سو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می‌کند و از سوی دیگر، از هدایت‌های این دو نور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قرائت قرآن در کنار مرقد نورانی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لبیک به دعوت و خواستۀ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جدایی‌ناپذیربودن این دو از یکدیگر و انکار کسانی است که میان این دو یادگار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انداخته و یکی را در نظر گرفته و دیگری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کسی‌که از این عمل بهره‌مند می‌شود، خودِ زیارت‌کننده است؛ هرچند در این کار، تعظیم و بزرگداشت امامی که زیارت شده است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قلب و توبه از گناهان</w:t>
      </w:r>
    </w:p>
    <w:p>
      <w:pPr>
        <w:pStyle w:val="BookText"/>
        <w:rPr/>
      </w:pPr>
      <w:r>
        <w:rPr>
          <w:rFonts w:ascii="IRNazanin" w:hAnsi="IRNazanin" w:eastAsia="IRNazanin"/>
          <w:color w:val="111111"/>
          <w:sz w:val="28"/>
          <w:sz w:val="28"/>
          <w:szCs w:val="28"/>
          <w:rtl w:val="true"/>
          <w:lang w:bidi="fa-IR"/>
        </w:rPr>
        <w:t>امیدوارکننده‌ترین حالت‌ها برای اهل زیارت و مناجات، حالت حضور قلب است که زائر پیوسته متوجه خداوند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کار انسان و عبادت و زیارت او را ارزشمند می‌کند، خالص‌کردن دل برای خدا و زیارت و نیایشی همراه با توجه قلبی است؛ ازاین‌رو باید کوشش کنیم که در همۀ حالت‌ها، حضور قلب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زائر از کارهای ناشایست خود پشیمان باشد؛ احساس شرمندگی کند و برای رهاکردن گناهان، تصمیم جدی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توبه و پشیمانی از گناهان، در دعا و زیارت انکارکردنی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1"/>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قلبی پاک و شستشوشده از گناه برخاسته و تقدیم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بسیار باارزش است؛ چنین سلام و زیارتی مقبول،مبارک، درخور جوابی شایسته و بسیار نزدیک به عنایت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و احترام دربرابر خادمان حرم مطهر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و کارکنان این حرم‌های مطهر مفتخرند که خدمتگزار حرم و صحن و سرای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آنان پیوسته با این مکان‌های مقدّس در ارتباط‌اند، همواره در آن فضاهای معطر از شمیم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رفت‌وآمد هستند و شرایط مناسب زیارت را برای زائران آماده می‌کنند؛ پس جا دارد کسی‌که به‌عنوان زائر و به‌قصد زیارت این روضۀ نورانی و آستان ملائک‌پاسبان آمده، علاوه‌بر رعایت کمال ادب در زیارت آن مرقد شریف، در رعایت احترام و ادب دربرابر خادمان آن حرم ملکوتی کوتاهی نکند؛ زیرا یکی از انواع اکرام و تعظیم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مطهر آن بزرگوار، احترام و بزرگداشت خادمان و دربانان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زیارت در زمان اقامت در شهر زیارتی و وداع، هنگام برگشتن به شهر خود</w:t>
      </w:r>
    </w:p>
    <w:p>
      <w:pPr>
        <w:pStyle w:val="BookText"/>
        <w:rPr/>
      </w:pPr>
      <w:r>
        <w:rPr>
          <w:rFonts w:ascii="IRNazanin" w:hAnsi="IRNazanin" w:eastAsia="IRNazanin"/>
          <w:color w:val="111111"/>
          <w:sz w:val="28"/>
          <w:sz w:val="28"/>
          <w:szCs w:val="28"/>
          <w:rtl w:val="true"/>
          <w:lang w:bidi="fa-IR"/>
        </w:rPr>
        <w:t>کسی‌که بنا دارد مثلاً سه روز یا یک هفته در مشهد مقدّس بماند، نباید به یک یا دو بار زیارت اکتفا کند؛ بلکه بهتر است در هر روز و شب، هرچندبار که امکان دارد، عمل مبارک خود را تکرار کند و هر بار که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4140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4"/>
                        <a:stretch/>
                      </pic:blipFill>
                      <pic:spPr>
                        <a:xfrm>
                          <a:off x="0" y="0"/>
                          <a:ext cx="4737240" cy="4140360"/>
                        </a:xfrm>
                        <a:prstGeom prst="rect">
                          <a:avLst/>
                        </a:prstGeom>
                        <a:ln w="0">
                          <a:noFill/>
                        </a:ln>
                      </pic:spPr>
                    </pic:pic>
                  </a:graphicData>
                </a:graphic>
              </wp:inline>
            </w:drawing>
          </mc:Choice>
          <mc:Fallback>
            <w:pict>
              <v:shape id="shape_0" stroked="f" o:allowincell="f" style="position:absolute;margin-left:0pt;margin-top:-326.05pt;width:372.95pt;height:325.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مشرّف می‌شود تصمیم داشته باشد تا بار دیگر هم بیاید و مرقد مطهر آن امام همام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هنگامی‌که تصمیم گرفت به وطن خود برگردد، شایسته است زیارت وداع یعنی آخرین زیارت خود در این سفر را انجام دهد؛ با قبر مطهر حجت الهی خداحافظی کند، با محبوب خود، راز دل بگوید و با دعاهای واردشده این مراسم</w:t>
      </w:r>
    </w:p>
    <w:p>
      <w:pPr>
        <w:pStyle w:val="BookText"/>
        <w:rPr/>
      </w:pPr>
      <w:r>
        <w:rPr>
          <w:rFonts w:ascii="IRNazanin" w:hAnsi="IRNazanin" w:eastAsia="IRNazanin"/>
          <w:color w:val="111111"/>
          <w:sz w:val="28"/>
          <w:sz w:val="28"/>
          <w:szCs w:val="28"/>
          <w:rtl w:val="true"/>
          <w:lang w:bidi="fa-IR"/>
        </w:rPr>
        <w:t>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توصیه شده است در زیارت وداع متوجه این نکته باشد که شاید این آخرین زیارتم باشد و دیگر توفیق این سعادت را نیابم؛ بنابراین با چشم گریان و دل سوزان، از خداوند توفیق برگشت و زیارت آن مرقد شریف را درخواست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زِیَارَتِی؛ خداوندا، این زیارت را آخرین زیارت من قرار نده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بهتربودن بعد از زیارت نسبت‌به قبل از زیارت</w:t>
      </w:r>
    </w:p>
    <w:p>
      <w:pPr>
        <w:pStyle w:val="BookText"/>
        <w:rPr/>
      </w:pPr>
      <w:r>
        <w:rPr>
          <w:rFonts w:ascii="IRNazanin" w:hAnsi="IRNazanin" w:eastAsia="IRNazanin"/>
          <w:color w:val="111111"/>
          <w:sz w:val="28"/>
          <w:sz w:val="28"/>
          <w:szCs w:val="28"/>
          <w:rtl w:val="true"/>
          <w:lang w:bidi="fa-IR"/>
        </w:rPr>
        <w:t>زائر باید بعد از زیارت، بهتر از زمان قبل از زیارت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بسیار مهم، از بهترین و شاخص‌ترین آداب و وظایف زائر قلمداد می‌شود و نشانۀ قبولی زیارت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زیارت‌کننده باید بکوشد که بعد از زیارت، نسبت‌به قبل از زیارت تفاوت داشته و در رفتار و گفتار بهتر شده باشد؛ یعنی زیارت قبر شریف ولیّ خدا او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در هر مرتبه از زیارت مراعات شود، زائر با یک سفرِ کوتاه زیارتی می‌تواند به‌کلی خود را از انواع گناه‌ها و شرک‌ها رهایی بخشد؛ به‌این‌ترتیب، زیارت او یک زیارت واقعی، خداپسندانه، مطلوب و پربار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سازنده همین است که انسان، پس از آن احساس کند غرور، کینه‌توزی، حرص، حسد، کبر، عُجب، خودخواهی، خودبینی و خودپسندی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به‌کلی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ِدعوتِ بزرگانِ دین به زیارت نیز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برای خارج‌شدن از حرم مطهر و شهر زیارتی بعد از زیارت</w:t>
      </w:r>
    </w:p>
    <w:p>
      <w:pPr>
        <w:pStyle w:val="BookText"/>
        <w:rPr/>
      </w:pPr>
      <w:r>
        <w:rPr>
          <w:rFonts w:ascii="IRNazanin" w:hAnsi="IRNazanin" w:eastAsia="IRNazanin"/>
          <w:color w:val="111111"/>
          <w:sz w:val="28"/>
          <w:sz w:val="28"/>
          <w:szCs w:val="28"/>
          <w:rtl w:val="true"/>
          <w:lang w:bidi="fa-IR"/>
        </w:rPr>
        <w:t>کسی‌که زیارت را آن‌طور که می‌خواسته انجام داده و قصد بازگشت دارد، باید به‌سرعت بار سفر بر بندد و خارج</w:t>
      </w:r>
    </w:p>
    <w:p>
      <w:pPr>
        <w:pStyle w:val="BookText"/>
        <w:rPr/>
      </w:pPr>
      <w:r>
        <w:rPr>
          <w:rFonts w:ascii="IRNazanin" w:hAnsi="IRNazanin" w:eastAsia="IRNazanin"/>
          <w:color w:val="111111"/>
          <w:sz w:val="28"/>
          <w:sz w:val="28"/>
          <w:szCs w:val="28"/>
          <w:rtl w:val="true"/>
          <w:lang w:bidi="fa-IR"/>
        </w:rPr>
        <w:t>شود تا عظمت حرمت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به‌طورکامل رعایت کرده باشد و شوق و رغبت او برای بازگشت شدت پیدا کند؛ چه‌بسا اکنون که زیارت را به پایان برده، ماندن در آن مکان مقدّس نوعی بی‌حرمتی به‌حساب آید؛ مثلاً انسان در مشهد باشد ولی دیگر تصمیم به زیارت نداشته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زائر هنگام خروج، به‌صورت قهقرا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w:t>
      </w:r>
    </w:p>
    <w:p>
      <w:pPr>
        <w:pStyle w:val="BookText"/>
        <w:rPr/>
      </w:pPr>
      <w:r>
        <w:rPr>
          <w:rFonts w:ascii="IRNazanin" w:hAnsi="IRNazanin" w:eastAsia="IRNazanin"/>
          <w:color w:val="111111"/>
          <w:sz w:val="28"/>
          <w:sz w:val="28"/>
          <w:szCs w:val="28"/>
          <w:rtl w:val="true"/>
          <w:lang w:bidi="fa-IR"/>
        </w:rPr>
        <w:t>رو به‌سوی مرقد مطهر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نحوۀ خروج از حرم مطهر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خَرَجْتَ فَلَا تُوَلِّ وَجْهَکَ عَلَی الْقَبْرِ حَتَّی تَخْرُجَ؛ پس هنگام خروج، پشت خود را به قبر نکن تا زمانی‌که خارج شوی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البته احترام به زائر امام، احترام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درهرحال باید از انجام کارهایی که باعث آزار و اذیت آنان می‌شود، پرهیز کنیم؛ بنابراین، انجام‌دادن این ادب نیز در شرایط عادی امکان‌پذیر است و در ازدحام جمعیت و درصورت ایجاد مزاحمت برای دیگران،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مستمندان، به‌ویژه احسان به ساداتِ از نسل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و کمک مالی به بینوایان، عملی نیکو است که وقتی در مکانی بسیار مقدّس مانند مرقد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به اعتبار عظمت مکان، اجر و ثواب آن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این کار به‌نوعی پیروی و تبعیت از آن امامان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توجه به این ادب، زیارت را به اطاعت از آن بزرگواران نزدیک می‌کند؛ پس طبیعی است که این صدقه و انفاق، پاداشی ممتاز 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انفاق به سادات و ذریّۀ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و احسان به کسانی است که وابسته به صاحبان آن مرقدهای مطهرند و از</w:t>
      </w:r>
      <w:bookmarkStart w:id="179" w:name="pg4260_40772"/>
    </w:p>
    <w:p>
      <w:pPr>
        <w:pStyle w:val="BookText"/>
        <w:rPr/>
      </w:pPr>
      <w:bookmarkEnd w:id="179"/>
      <w:r>
        <w:rPr>
          <w:rFonts w:ascii="IRNazanin" w:hAnsi="IRNazanin" w:eastAsia="IRNazanin"/>
          <w:color w:val="111111"/>
          <w:sz w:val="28"/>
          <w:sz w:val="28"/>
          <w:szCs w:val="28"/>
          <w:rtl w:val="true"/>
          <w:lang w:bidi="fa-IR"/>
        </w:rPr>
        <w:t>بستگان و فرزندان آن بزرگواران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امتیاز زیادی دارد و از پاداش بیشتری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به‌تعبیر دیگر، علاوه‌بر زیارت که نوعی بزرگداشت مقام امام است و موجب شادی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احسان و نیکی به نیازمندانی که از وابستگان این عزیزان خدا محسوب می‌شوند نیز، نوعی دیگر از بزرگداشت آن‌ها است و به‌یقین موجب شادی بیشتر ایشان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چهارده نکته در زمینۀ آداب زیارت از فقیه نامدار شیعه مرحوم شهید اول‘رضوان‌الله‌علیه’ گفته شد که هر کدام دربردارندۀ چند ادب از آداب زائر است و اگر دقت کنیم،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هنوز آداب دیگری است که در کلمات این بزرگوار نیامده است و مرحوم مامقانی‘رضوان‌الله‌علیه’ و دیگران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بعضی از این آداب را یادآوری می‌کنیم</w:t>
      </w:r>
      <w:r>
        <w:rPr>
          <w:rFonts w:eastAsia="IRNazanin" w:cs="IRNazanin"/>
          <w:color w:val="111111"/>
          <w:sz w:val="28"/>
          <w:szCs w:val="28"/>
          <w:rtl w:val="true"/>
          <w:lang w:bidi="fa-IR"/>
        </w:rPr>
        <w:t>.</w:t>
      </w:r>
    </w:p>
    <w:p>
      <w:pPr>
        <w:pStyle w:val="Heading3"/>
        <w:numPr>
          <w:ilvl w:val="2"/>
          <w:numId w:val="1"/>
        </w:numPr>
        <w:rPr/>
      </w:pPr>
      <w:bookmarkStart w:id="180" w:name="__RefHeading___Toc389723_1479056682"/>
      <w:bookmarkStart w:id="181" w:name="_Toc71"/>
      <w:bookmarkEnd w:id="180"/>
      <w:r>
        <w:rPr>
          <w:rtl w:val="true"/>
        </w:rPr>
        <w:t>دیگر آداب مهم برای زائر</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 مکان مقدّس و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باید بداند این بقعۀ نورانی از بیوت‌الله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نور به آن اشاره شده است و به‌یقین، این شرافت مکان، برگرفته از عظمت وجود مبارکی است که حرم مطهر منسوب به ایشان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حرف‌های عَبَث و بی‌فایده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خانۀ خداوند‘عزّوجل’ و خانۀ پیامبر 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حرم‌های مطهر در محضر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بنابراین باید نهایت احترام را رعایت کند؛ پرداختن به سخنان بیهوده نیز نوعی</w:t>
      </w:r>
    </w:p>
    <w:p>
      <w:pPr>
        <w:pStyle w:val="BookText"/>
        <w:rPr/>
      </w:pPr>
      <w:r>
        <w:rPr>
          <w:rFonts w:ascii="IRNazanin" w:hAnsi="IRNazanin" w:eastAsia="IRNazanin"/>
          <w:color w:val="111111"/>
          <w:sz w:val="28"/>
          <w:sz w:val="28"/>
          <w:szCs w:val="28"/>
          <w:rtl w:val="true"/>
          <w:lang w:bidi="fa-IR"/>
        </w:rPr>
        <w:t>بی‌احترامی است که باید ترک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کفش از پا، در محدودۀ حرم بلکه نزدیکی‌های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قرآن کریم به‌دست می‌آید؛ آنجا که در داستان رفتن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خطاب به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فَاخْلَعْ نَعْلَیْکَ إِنَّکَ بِالْوَادِ الْمُقَدَّسِ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 خود را بیرون آور که تو در سرزمین مقدّس ‘طُوَی’ هستی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حرم منوّر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وادی مقدّس طوی و کوه طور برتر نباشند؛ به‌یقین کم‌ارزش‌تر نیستند؛ ازاین‌رو باید در محدودۀ ضریح مطهر و بقعۀ مبارک آن عزیزان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کفش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حرم مطهر امامانی که بقعه و بارگاه دارند مراعات می‌شود ولی دربارۀ مرقد مطهر چهار امام بزرگوار مدفون در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و معمولاً تا نزدیکی‌های قبرهای مطهر این عزیزان، همچنان با کفش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هرچند در اطراف مرقد این چهار امام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بارگاه و ضریحی به چشم نمی‌آید و گنبد و بارگاه ایشان به دست وهّابی‌ها و سلفی‌های منحرف ویران شده است، ولی شرط حرم، فرش و وسایل و ابزار فراوان و باشکوه نیست؛ پس باید حرمت حریم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 درصورتی‌که تمایل دارند از مسافتی طولانی‌تر، بدون کفش مشرف شوند، باید حتماً از جوراب ضخیم استفاده کنند؛ چراکه به فتوای همۀ مراجع تقلید، پوشاندن پا در مقابل نامحرم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برهنه‌کردن پا یا استفاده از جوراب‌های نازک، نه‌تنها رعایت آداب زیارت نیست؛ بلکه دراین‌صورت، این عزیزان برای به‌جاآوردن عملی مستحب، مرتکب حرام نیز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بلندنکردن صدا در حرم‌های مطهر امامان</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حرم‌های مطهر، مانند خانه و مرقد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 دربارۀ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بالاتر از صدای پیامبر نبَرید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ازآنجاکه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اوصیا و پاره‌های تن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حکمی که دربارۀ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ایشان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عزیزان خدا، حاضر و ناظرند؛ بنابراین نباید در حضورشان صدا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که بی‌ادبی و خلاف اخلاق پسندیده است، نوعی بی‌حرمتی نسبت به آن وجودهای مقدّس به‌حساب می‌آید؛ بنابراین باید صدای خود را هنگام قرائت اذن دخول و زیارت‌نامه و نیز درحال دعا، مناجات،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حرام و اهتمام در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در طول سفر، یعنی از هنگام حرکت تا رسیدن به مقصد و تشرّف به مرقد مطهر، از خلاف شرع بپرهیزد و در انجام واجبات الهی کوشش کند؛ چراکه ترک هر یک از واجبات الهی و انجام هرکدام از محرّمات پروردگار بزرگ، با زیارت منافات دارد و مانع قبولی آن، نیز تقرّب زیارت‌کننده به ساحت پاک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اقامۀ نماز اول وقت در بین راه از مهم‌ترین نکاتی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زننده است که زائر قبر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زیارت آن بزرگواران اعتنا به نماز نداشته باشد و خدای‌ناکرده با بهانه‌های سست و واهی نماز را ترک کند؛ مثل اینکه نمازخواندن در قطار مشکل است یا در هواپیما نمی‌شود نماز خواند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حریم محرم و نامحرم و رعایت حجاب اسلامی نیز از ضروریات دین است که باید مدنظر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این‌زمینه، پرهیز از نگاه ناپسند به نامحرمان و گفت‌وگوی غیرضروری با آن‌ها، از مهم‌ترین مسائلی است که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حریم‌ها هم برای زنان و هم برای مردان واجب است؛ پس هیچ‌یک حق ندارند به‌گونه‌ای ظاهر شوند که جلب‌توجه کنند؛ اما دیگران هم هیچ عذر و مجوزی ندارند که به آن‌ها خیره شوند یا کار را به صحبت و شوخی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مراقب باشیم که مبادا با قصد ثواب و اندوختن پاداش الهی به زیارت برویم؛ ولی در اثر رعایت‌نکردن احکام الهی، با کوله‌باری از گناه بازگردیم و به‌جای تقرب و نزدیک‌شدن به ساحت قدس ولیّ خدا، قلب مبارک آن حجت الهی را برنجانیم و مشمول نفرین آن بزرگوار قرار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ضایع‌کردن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مهم سفر زیارتی، رعایت حقوق مالی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به‌طورمثال استفاده از میوۀ باغ‌های مسیر حرکت جایز نیست؛ مگر با رضایت صاحب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همراه آن، اموال دیگران از بین برود، هرگز پذیرفته نخواهد شد و اگر فردی خواسته و ناخواسته مرتکب چنین عمل ناپسندی شد، باید با جدیّت تمام در پی جبران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اصل‌قراردادن زیارت در سفر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تا ممکن است مقصد اصلی و هدف کلی خود را تشرف به حرم مطهر و زیارت قرار دهد و آن را با کارهای دیگر مخلوط و ضمیمه نکند؛ یعنی اصل مسافرت خود را مادی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شادشدن از مشاهدۀ ازدحام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اینکه</w:t>
      </w:r>
    </w:p>
    <w:p>
      <w:pPr>
        <w:pStyle w:val="BookText"/>
        <w:rPr/>
      </w:pPr>
      <w:r>
        <w:rPr>
          <w:rFonts w:ascii="IRNazanin" w:hAnsi="IRNazanin" w:eastAsia="IRNazanin"/>
          <w:color w:val="111111"/>
          <w:sz w:val="28"/>
          <w:sz w:val="28"/>
          <w:szCs w:val="28"/>
          <w:rtl w:val="true"/>
          <w:lang w:bidi="fa-IR"/>
        </w:rPr>
        <w:t>درنتیجۀ ازدحام جمعیت، نمی‌توانیم به ضریح مطهر نزدیک شویم، شایسته نیست؛ بلکه باید خدا را به‌خاطر شیدایی این‌همه دل در هوای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باوجود این نیت و میل به تقرّب بیشتر، از ثواب نزدیک‌شدن و بوسیدن ضریح مطهر بهره‌مند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مجادله بر سر مکان عبادت و زیارت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زائرِ بامعرفت شایسته نیست که برای نمازخواندن یا قرائت زیارت‌نامه در مکانی مشخص اصرار ورزد؛ بلکه باید با ترک مجادله، ایثار کند و</w:t>
      </w:r>
    </w:p>
    <w:p>
      <w:pPr>
        <w:pStyle w:val="BookText"/>
        <w:rPr/>
      </w:pPr>
      <w:r>
        <w:rPr>
          <w:rFonts w:ascii="IRNazanin" w:hAnsi="IRNazanin" w:eastAsia="IRNazanin"/>
          <w:color w:val="111111"/>
          <w:sz w:val="28"/>
          <w:sz w:val="28"/>
          <w:szCs w:val="28"/>
          <w:rtl w:val="true"/>
          <w:lang w:bidi="fa-IR"/>
        </w:rPr>
        <w:t>با مراعات ادب در مکان دورتری جا بگیرد تا هنگام زیارت برای کسی ایجاد مزاحمت نکند؛ دراین‌صورت، خداوند اجر بیشتری به او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احترام متقابل زائران و مجاوران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باید مردم شهرهای زیارتی مانند اهل مشهد، قم، کربلا، 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احترام کنند و با ادب کامل با آن‌ها مواجه شوند؛ چراکه آنان مجاوران همیشگی خاندان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ازاین‌رو درخور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ادب بیش از آنکه برای مجاوران مفید باشد، متوجه زائران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مجاوران نیز باید ضمن رعایت ادب و احترام نسبت به زائران گرامی، تلاش کنند تا شرایط مطلوب زیارت برای این عزیزان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زائران این حرم‌های مطهر، میهمانان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هرگونه رسیدگی و توجه به آن‌ها، درواقع توجه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به‌یقین بی‌پاسخ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زائران مرقد مطهر ائمه اطهار و خاندان گرامی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رعایت شرایط و آداب زیارت بکوشند؛ حتی یک زیارت مختصر این بزرگواران، اثری چشم‌گیر خواهد داشت و به‌این‌وسیله،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عالی‌ترین الطاف و عنایات الهی بهره‌مند می‌شود؛ گره‌های کور زندگی او از این رهگذر، باز و دریچه‌هایی از رحمت ویژۀ خداوند سبحان به قلب او گشوده می‌شود و درنتیجۀ آن، همواره در درون خویش احساس نشاط و انبساط می‌کند، خود را در ارتباط با خدای رحمان و رحیم و اولیای گرامی او می‌ببیند و در سایۀ این احساس مقدس، از بهترین لذت‌ها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3"/>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134" o:detectmouseclick="t"/>
                <v:stroke color="#3465a4" joinstyle="round" endcap="flat"/>
                <w10:wrap type="none"/>
              </v:shape>
            </w:pict>
          </mc:Fallback>
        </mc:AlternateContent>
      </w:r>
      <w:bookmarkStart w:id="182" w:name="pg4260_40778"/>
    </w:p>
    <w:p>
      <w:pPr>
        <w:pStyle w:val="Heading2"/>
        <w:numPr>
          <w:ilvl w:val="1"/>
          <w:numId w:val="1"/>
        </w:numPr>
        <w:rPr/>
      </w:pPr>
      <w:bookmarkStart w:id="183" w:name="__RefHeading___Toc389725_1479056682"/>
      <w:bookmarkStart w:id="184" w:name="_Toc72"/>
      <w:bookmarkEnd w:id="182"/>
      <w:bookmarkEnd w:id="183"/>
      <w:r>
        <w:rPr>
          <w:rtl w:val="true"/>
        </w:rPr>
        <w:t xml:space="preserve">فصل </w:t>
      </w:r>
      <w:r>
        <w:rPr/>
        <w:t>4</w:t>
      </w:r>
      <w:r>
        <w:rPr>
          <w:rtl w:val="true"/>
        </w:rPr>
        <w:t xml:space="preserve">: </w:t>
      </w:r>
      <w:r>
        <w:rPr>
          <w:rtl w:val="true"/>
        </w:rPr>
        <w:t>در این قطعه از بهشت</w:t>
      </w:r>
      <w:r>
        <w:rPr>
          <w:rtl w:val="true"/>
        </w:rPr>
        <w:t xml:space="preserve">: ( </w:t>
      </w:r>
      <w:r>
        <w:rPr>
          <w:rtl w:val="true"/>
        </w:rPr>
        <w:t>آشنایی با حرم مطهر رضوی</w:t>
      </w:r>
      <w:r>
        <w:rPr>
          <w:rtl w:val="true"/>
        </w:rPr>
        <w:t>)</w:t>
      </w:r>
      <w:bookmarkEnd w:id="184"/>
    </w:p>
    <w:p>
      <w:pPr>
        <w:pStyle w:val="Heading3"/>
        <w:numPr>
          <w:ilvl w:val="2"/>
          <w:numId w:val="1"/>
        </w:numPr>
        <w:rPr/>
      </w:pPr>
      <w:bookmarkStart w:id="185" w:name="__RefHeading___Toc389727_1479056682"/>
      <w:bookmarkStart w:id="186" w:name="_Toc73"/>
      <w:bookmarkEnd w:id="185"/>
      <w:r>
        <w:rPr>
          <w:rtl w:val="true"/>
        </w:rPr>
        <w:t>روضه منوره</w:t>
      </w:r>
      <w:bookmarkEnd w:id="186"/>
    </w:p>
    <w:p>
      <w:pPr>
        <w:pStyle w:val="BookText"/>
        <w:rPr/>
      </w:pPr>
      <w:r>
        <w:rPr>
          <w:rFonts w:ascii="IRNazanin" w:hAnsi="IRNazanin" w:eastAsia="IRNazanin"/>
          <w:color w:val="111111"/>
          <w:sz w:val="28"/>
          <w:sz w:val="28"/>
          <w:szCs w:val="28"/>
          <w:rtl w:val="true"/>
          <w:lang w:bidi="fa-IR"/>
        </w:rPr>
        <w:t xml:space="preserve">با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آن حضرت، طبق پیش‌بینی ایشان، درباغ حمید بن قحطبه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والی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روستای سناباد، دربقعه هارونی به خاک سپرده شد و از آن پس عمارت هارونی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روستای سناباد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و دویست سال است که حرم مطهر رضوی بر خراسانیان و ایرانیان پرتو‌افشانی می‌کند و هزاران هزار دل را در قرون و اعصار به طرف خود جلب نموده و دوستان و شیعیان را از سراسر جهان به سوی خود می‌کشاند و روز به روز بر عظمت و وسعت آن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منوره که پیکر مقدس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مدفون است زیر گنبدی زرین و باشکوه قرار دارد و هسته مرکزی بناهای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تقریباً به شکل مربع می‌باشد و پس از توسعه به حدود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دیوارهای اطراف روضه که سنگینی گنبد برآن قرار دارد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حرم با بهترین نوع سنگ مرمر پوشیده شده و دیواره و سقف روضه منوره با کاشی‌های ممتاز و</w:t>
      </w:r>
    </w:p>
    <w:p>
      <w:pPr>
        <w:pStyle w:val="BookText"/>
        <w:rPr/>
      </w:pPr>
      <w:r>
        <w:rPr>
          <w:rFonts w:ascii="IRNazanin" w:hAnsi="IRNazanin" w:eastAsia="IRNazanin"/>
          <w:color w:val="111111"/>
          <w:sz w:val="28"/>
          <w:sz w:val="28"/>
          <w:szCs w:val="28"/>
          <w:rtl w:val="true"/>
          <w:lang w:bidi="fa-IR"/>
        </w:rPr>
        <w:t>نفیس سنجری و نیز کتیبه‌ها و آینه‌کاری بسیار زیبا به صورت معرق و مقرنس تزیین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4203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6"/>
                        <a:stretch/>
                      </pic:blipFill>
                      <pic:spPr>
                        <a:xfrm>
                          <a:off x="0" y="0"/>
                          <a:ext cx="4813200" cy="4203720"/>
                        </a:xfrm>
                        <a:prstGeom prst="rect">
                          <a:avLst/>
                        </a:prstGeom>
                        <a:ln w="0">
                          <a:noFill/>
                        </a:ln>
                      </pic:spPr>
                    </pic:pic>
                  </a:graphicData>
                </a:graphic>
              </wp:inline>
            </w:drawing>
          </mc:Choice>
          <mc:Fallback>
            <w:pict>
              <v:shape id="shape_0" stroked="f" o:allowincell="f" style="position:absolute;margin-left:0pt;margin-top:-331.05pt;width:378.95pt;height:330.95pt;mso-wrap-style:none;v-text-anchor:middle;mso-position-horizontal:left;mso-position-vertical:top" type="_x0000_t75">
                <v:imagedata r:id="rId137" o:detectmouseclick="t"/>
                <v:stroke color="#3465a4" joinstyle="round" endcap="flat"/>
                <w10:wrap type="none"/>
              </v:shape>
            </w:pict>
          </mc:Fallback>
        </mc:AlternateContent>
      </w:r>
      <w:bookmarkStart w:id="187" w:name="pg4260_40779"/>
    </w:p>
    <w:p>
      <w:pPr>
        <w:pStyle w:val="Heading3"/>
        <w:numPr>
          <w:ilvl w:val="2"/>
          <w:numId w:val="1"/>
        </w:numPr>
        <w:rPr/>
      </w:pPr>
      <w:bookmarkStart w:id="188" w:name="__RefHeading___Toc389729_1479056682"/>
      <w:bookmarkStart w:id="189" w:name="_Toc74"/>
      <w:bookmarkEnd w:id="187"/>
      <w:bookmarkEnd w:id="188"/>
      <w:r>
        <w:rPr>
          <w:rtl w:val="true"/>
        </w:rPr>
        <w:t>صندوق های مرقد مطهر</w:t>
      </w:r>
      <w:bookmarkEnd w:id="189"/>
    </w:p>
    <w:p>
      <w:pPr>
        <w:pStyle w:val="Heading4"/>
        <w:numPr>
          <w:ilvl w:val="3"/>
          <w:numId w:val="1"/>
        </w:numPr>
        <w:rPr/>
      </w:pPr>
      <w:bookmarkStart w:id="190" w:name="__RefHeading___Toc389731_1479056682"/>
      <w:bookmarkStart w:id="191" w:name="_Toc75"/>
      <w:bookmarkEnd w:id="190"/>
      <w:r>
        <w:rPr>
          <w:rtl w:val="true"/>
        </w:rPr>
        <w:t>اولین صندوق مزار</w:t>
      </w:r>
      <w:r>
        <w:rPr>
          <w:rtl w:val="true"/>
        </w:rPr>
        <w:t>:</w:t>
      </w:r>
      <w:bookmarkEnd w:id="191"/>
    </w:p>
    <w:p>
      <w:pPr>
        <w:pStyle w:val="BookText"/>
        <w:rPr/>
      </w:pPr>
      <w:r>
        <w:rPr>
          <w:rFonts w:ascii="IRNazanin" w:hAnsi="IRNazanin" w:eastAsia="IRNazanin"/>
          <w:color w:val="111111"/>
          <w:sz w:val="28"/>
          <w:sz w:val="28"/>
          <w:szCs w:val="28"/>
          <w:rtl w:val="true"/>
          <w:lang w:bidi="fa-IR"/>
        </w:rPr>
        <w:t>بنا به استناد متون تاریخی موجود، در اواخر قرن پنجم هجری صندوقی از چوب اعلا با روکش و بست‌های نقره روی مرقد امام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صندوق انوشیروان زردشتی از اهالی اصفهان نام بوده که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بود و در مأموریتش به خراسان پس از آگاهی از کرامات حضرت، برای شفای بیماری صعب‌العلاج خود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و پس از گرفتن حاجت، مسلمان می‌شود و این صندوق را در تاریخ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مرقد منور رضوی اهدا می‌نماید</w:t>
      </w:r>
      <w:r>
        <w:rPr>
          <w:rFonts w:eastAsia="IRNazanin" w:cs="IRNazanin"/>
          <w:color w:val="111111"/>
          <w:sz w:val="28"/>
          <w:szCs w:val="28"/>
          <w:rtl w:val="true"/>
          <w:lang w:bidi="fa-IR"/>
        </w:rPr>
        <w:t>.</w:t>
      </w:r>
    </w:p>
    <w:p>
      <w:pPr>
        <w:pStyle w:val="Heading4"/>
        <w:numPr>
          <w:ilvl w:val="3"/>
          <w:numId w:val="1"/>
        </w:numPr>
        <w:rPr/>
      </w:pPr>
      <w:bookmarkStart w:id="192" w:name="__RefHeading___Toc389733_1479056682"/>
      <w:bookmarkStart w:id="193" w:name="_Toc76"/>
      <w:bookmarkEnd w:id="192"/>
      <w:r>
        <w:rPr>
          <w:rtl w:val="true"/>
        </w:rPr>
        <w:t>دومین صندوق مزار</w:t>
      </w:r>
      <w:r>
        <w:rPr>
          <w:rtl w:val="true"/>
        </w:rPr>
        <w:t>:</w:t>
      </w:r>
      <w:bookmarkEnd w:id="193"/>
    </w:p>
    <w:p>
      <w:pPr>
        <w:pStyle w:val="BookText"/>
        <w:rPr/>
      </w:pPr>
      <w:r>
        <w:rPr>
          <w:rFonts w:ascii="IRNazanin" w:hAnsi="IRNazanin" w:eastAsia="IRNazanin"/>
          <w:color w:val="111111"/>
          <w:sz w:val="28"/>
          <w:sz w:val="28"/>
          <w:szCs w:val="28"/>
          <w:rtl w:val="true"/>
          <w:lang w:bidi="fa-IR"/>
        </w:rPr>
        <w:t xml:space="preserve">این صندوق از چوب فوقل با روکش و میخ‌های طلا و معروف به صندوق عباسی بوده که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مرقد مطهر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عباسی دارای تزئینات هنری وگرانبهایی بوده که پس از قرن‌ها ماندن در سرداب به مرور پوسیده و ارکان و پایه‌های آن متلاشی شده بود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روی مضجع شریف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طلای این صندوق هم‌اکنون در موزه نگهداری می‌شود</w:t>
      </w:r>
      <w:r>
        <w:rPr>
          <w:rFonts w:eastAsia="IRNazanin" w:cs="IRNazanin"/>
          <w:color w:val="111111"/>
          <w:sz w:val="28"/>
          <w:szCs w:val="28"/>
          <w:rtl w:val="true"/>
          <w:lang w:bidi="fa-IR"/>
        </w:rPr>
        <w:t>.</w:t>
      </w:r>
    </w:p>
    <w:p>
      <w:pPr>
        <w:pStyle w:val="Heading4"/>
        <w:numPr>
          <w:ilvl w:val="3"/>
          <w:numId w:val="1"/>
        </w:numPr>
        <w:rPr/>
      </w:pPr>
      <w:bookmarkStart w:id="194" w:name="__RefHeading___Toc389735_1479056682"/>
      <w:bookmarkStart w:id="195" w:name="_Toc77"/>
      <w:bookmarkEnd w:id="194"/>
      <w:r>
        <w:rPr>
          <w:rtl w:val="true"/>
        </w:rPr>
        <w:t>سومین صندوق مزار</w:t>
      </w:r>
      <w:r>
        <w:rPr>
          <w:rtl w:val="true"/>
        </w:rPr>
        <w:t>:</w:t>
      </w:r>
      <w:bookmarkEnd w:id="195"/>
    </w:p>
    <w:p>
      <w:pPr>
        <w:pStyle w:val="BookText"/>
        <w:rPr/>
      </w:pPr>
      <w:r>
        <w:rPr>
          <w:rFonts w:ascii="IRNazanin" w:hAnsi="IRNazanin" w:eastAsia="IRNazanin"/>
          <w:color w:val="111111"/>
          <w:sz w:val="28"/>
          <w:sz w:val="28"/>
          <w:szCs w:val="28"/>
          <w:rtl w:val="true"/>
          <w:lang w:bidi="fa-IR"/>
        </w:rPr>
        <w:t xml:space="preserve">صندوق سوم از سنگ مرمر معدن شاندیز با رنگ سبز لیمویی بوده که حاج حسین حجار باشی زنجانی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آن را تهیه و بر روی مرقد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که عنوان سنگ قبر را نیز داشت تا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درون ضریح چهارم بود و با تعویض ضریح برداشته شد و سنگ قبر جدید جایگزین آن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3149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9"/>
                        <a:stretch/>
                      </pic:blipFill>
                      <pic:spPr>
                        <a:xfrm>
                          <a:off x="0" y="0"/>
                          <a:ext cx="4775040" cy="3149640"/>
                        </a:xfrm>
                        <a:prstGeom prst="rect">
                          <a:avLst/>
                        </a:prstGeom>
                        <a:ln w="0">
                          <a:noFill/>
                        </a:ln>
                      </pic:spPr>
                    </pic:pic>
                  </a:graphicData>
                </a:graphic>
              </wp:inline>
            </w:drawing>
          </mc:Choice>
          <mc:Fallback>
            <w:pict>
              <v:shape id="shape_0" stroked="f" o:allowincell="f" style="position:absolute;margin-left:0pt;margin-top:-248.05pt;width:375.95pt;height:247.95pt;mso-wrap-style:none;v-text-anchor:middle;mso-position-horizontal:left;mso-position-vertical:top" type="_x0000_t75">
                <v:imagedata r:id="rId140" o:detectmouseclick="t"/>
                <v:stroke color="#3465a4" joinstyle="round" endcap="flat"/>
                <w10:wrap type="none"/>
              </v:shape>
            </w:pict>
          </mc:Fallback>
        </mc:AlternateContent>
      </w:r>
      <w:bookmarkStart w:id="196" w:name="pg4260_40780"/>
    </w:p>
    <w:p>
      <w:pPr>
        <w:pStyle w:val="Heading3"/>
        <w:numPr>
          <w:ilvl w:val="2"/>
          <w:numId w:val="1"/>
        </w:numPr>
        <w:rPr/>
      </w:pPr>
      <w:bookmarkStart w:id="197" w:name="__RefHeading___Toc389737_1479056682"/>
      <w:bookmarkStart w:id="198" w:name="_Toc78"/>
      <w:bookmarkEnd w:id="196"/>
      <w:bookmarkEnd w:id="197"/>
      <w:r>
        <w:rPr>
          <w:rtl w:val="true"/>
        </w:rPr>
        <w:t>ضریح‌های حرم مطهر</w:t>
      </w:r>
      <w:bookmarkEnd w:id="198"/>
    </w:p>
    <w:p>
      <w:pPr>
        <w:pStyle w:val="BookText"/>
        <w:rPr/>
      </w:pPr>
      <w:r>
        <w:rPr>
          <w:rFonts w:ascii="IRNazanin" w:hAnsi="IRNazanin" w:eastAsia="IRNazanin"/>
          <w:color w:val="111111"/>
          <w:sz w:val="28"/>
          <w:sz w:val="28"/>
          <w:szCs w:val="28"/>
          <w:rtl w:val="true"/>
          <w:lang w:bidi="fa-IR"/>
        </w:rPr>
        <w:t>ضریح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شواهد تاریخی نصب ضریح بر مرقد</w:t>
      </w:r>
    </w:p>
    <w:p>
      <w:pPr>
        <w:pStyle w:val="BookText"/>
        <w:rPr/>
      </w:pPr>
      <w:r>
        <w:rPr>
          <w:rFonts w:ascii="IRNazanin" w:hAnsi="IRNazanin" w:eastAsia="IRNazanin"/>
          <w:color w:val="111111"/>
          <w:sz w:val="28"/>
          <w:sz w:val="28"/>
          <w:szCs w:val="28"/>
          <w:rtl w:val="true"/>
          <w:lang w:bidi="fa-IR"/>
        </w:rPr>
        <w:t>شریف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صفویه صورت گرفته و سابقه وجود ضریح تا پیش از این دوره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پنج ضریح بر مرقد مطهر حضرت نصب‌شده که اولین آن، چوبی و دارای تزییناتی از طلا و نقره بوده و در اواسط قرن دهم هجری در عهد شاه طهماسب صفوی ساخته 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این ضریح کتیبه ها و تزئینات طلای آن در موزه مرکزی آستان قدس نگهداری میشود و سازه اصلی ضریح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دوم ضریحی فولادی مربوط به دوره صفویه است که دارای سقفی شیروانی چوبی و یک طوق طلای جواهر 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فتحعلی شاه قاجار یک در طلای جواهر نشان به طرف پایین پای مبارک ضریح نصب کرد که هم اکنون در دیوار بالاسر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روضه منوره نصب گردیده است، همچنین این ضریح در همان عصر قاجار به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طلاکاری و نقره کاری شد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تولیت وقت دور تا دور قسمت فوقانی ضریح متن آیه الکرسی بر اشکال قلمدانی زراندود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همزمان با ساخت و نصب ضریح چهارم از روی مضجع شریف جمع آوری شد و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موزه منتقل شد و در معرض دید زائرین گرامی قرار گرفت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4102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2"/>
                        <a:stretch/>
                      </pic:blipFill>
                      <pic:spPr>
                        <a:xfrm>
                          <a:off x="0" y="0"/>
                          <a:ext cx="4775040" cy="4102200"/>
                        </a:xfrm>
                        <a:prstGeom prst="rect">
                          <a:avLst/>
                        </a:prstGeom>
                        <a:ln w="0">
                          <a:noFill/>
                        </a:ln>
                      </pic:spPr>
                    </pic:pic>
                  </a:graphicData>
                </a:graphic>
              </wp:inline>
            </w:drawing>
          </mc:Choice>
          <mc:Fallback>
            <w:pict>
              <v:shape id="shape_0" stroked="f" o:allowincell="f" style="position:absolute;margin-left:0pt;margin-top:-323.05pt;width:375.95pt;height:322.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ضریح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ضریحی که بر مرقد مطهر نصب گردید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نگین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شاهرخ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نادرشاه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تقدیم مضجع منور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از زمان نصب تا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طبقه فوقانی و داخل ضریح چهارم جای داشت بعد از برداشتن ضریح چهارم و قبل از نصب ضریح جدید،این ضریح به لحاظ وقفی بودنش به درون سرداب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مرقد منور حضرت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چهارم معروف به ضریح طلا و نقره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برداشتن ضریح سوم و انتقال آن به موزه، روی ضریح دوم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به اهتمام و نظارت مرحوم سید ابوالحسن حافظیان و با هنرمندی استاد حاج محمدتقی ذوفن اصفهانی و جمعی دیگر از هنرمندان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چهارم هفت تُن وزن دارد و از چهارده دهانه به نماد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تشکیل‌شده که در بالای هر دهانه، گلبرگی از طلا با نام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ضریح شامل </w:t>
      </w:r>
      <w:r>
        <w:rPr>
          <w:rFonts w:eastAsia="IRNazanin" w:cs="IRNazanin"/>
          <w:color w:val="111111"/>
          <w:sz w:val="28"/>
          <w:szCs w:val="28"/>
          <w:lang w:bidi="fa-IR"/>
        </w:rPr>
        <w:t>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و</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ضریح آراسته 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کتیبه‌ای طلایی به خط استاد احمد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همزمان با نصب ضریح پنجم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موزه آستان قدس رضوی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ضریح چهارم، استحکام سازه‌ای آن را کم کرده بود، درعین‌حال ایجاد انفجار توسط منافقین در ضلع بالا سر مبارک حضرت در عاشورای حسینی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آسیب‌دیدگی ضریح شد و اندیشه طراحی و ساخت ضریح جدید را که مدتی قبل آغاز شده بود تقویت کرد؛ لذا طراحی ضریح پنجم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مشورت گرفتن از صاحب‌نظران و هنرمندان، توسط استاد محمود فرشچیان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قلم‌زنی ضریح را استاد خداداد زاده اصفهانی و خطاطی و خوشنویسی آن را استاد موحد و کار خاتم‌کاری آن را استاد کشتی‌آرای شیرازی بر‌عهده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ساخت این ضریح با کیفیت عالی و در نهایت استحکام به وزن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ابعاد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روکش طلا و نقره پس از هفت سال پایان یافت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311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46"/>
                        <a:stretch/>
                      </pic:blipFill>
                      <pic:spPr>
                        <a:xfrm>
                          <a:off x="0" y="0"/>
                          <a:ext cx="4813200" cy="6311880"/>
                        </a:xfrm>
                        <a:prstGeom prst="rect">
                          <a:avLst/>
                        </a:prstGeom>
                        <a:ln w="0">
                          <a:noFill/>
                        </a:ln>
                      </pic:spPr>
                    </pic:pic>
                  </a:graphicData>
                </a:graphic>
              </wp:inline>
            </w:drawing>
          </mc:Choice>
          <mc:Fallback>
            <w:pict>
              <v:shape id="shape_0" stroked="f" o:allowincell="f" style="position:absolute;margin-left:0pt;margin-top:-497.05pt;width:378.95pt;height:496.95pt;mso-wrap-style:none;v-text-anchor:middle;mso-position-horizontal:left;mso-position-vertical:top" type="_x0000_t75">
                <v:imagedata r:id="rId147" o:detectmouseclick="t"/>
                <v:stroke color="#3465a4" joinstyle="round" endcap="flat"/>
                <w10:wrap type="none"/>
              </v:shape>
            </w:pict>
          </mc:Fallback>
        </mc:AlternateContent>
      </w:r>
      <w:bookmarkStart w:id="199" w:name="pg4260_40783"/>
    </w:p>
    <w:p>
      <w:pPr>
        <w:pStyle w:val="Heading3"/>
        <w:numPr>
          <w:ilvl w:val="2"/>
          <w:numId w:val="1"/>
        </w:numPr>
        <w:rPr/>
      </w:pPr>
      <w:bookmarkStart w:id="200" w:name="__RefHeading___Toc389739_1479056682"/>
      <w:bookmarkStart w:id="201" w:name="_Toc79"/>
      <w:bookmarkEnd w:id="199"/>
      <w:bookmarkEnd w:id="200"/>
      <w:r>
        <w:rPr>
          <w:rtl w:val="true"/>
        </w:rPr>
        <w:t>گنبد طلا</w:t>
      </w:r>
      <w:bookmarkEnd w:id="201"/>
    </w:p>
    <w:p>
      <w:pPr>
        <w:pStyle w:val="BookText"/>
        <w:rPr/>
      </w:pPr>
      <w:r>
        <w:rPr>
          <w:rFonts w:ascii="IRNazanin" w:hAnsi="IRNazanin" w:eastAsia="IRNazanin"/>
          <w:color w:val="111111"/>
          <w:sz w:val="28"/>
          <w:sz w:val="28"/>
          <w:szCs w:val="28"/>
          <w:rtl w:val="true"/>
          <w:lang w:bidi="fa-IR"/>
        </w:rPr>
        <w:t>گنبد زراندود بارگاه منور رضوی، یکی از زیباترین جلوه‌های هنری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ششم، شرف‌الدین ابوطاهر قمی وزیر سلطان سنجر سلجوقی به مباشرت ابوالقاسم احمد بن علی بن احمد العلوی الحسینی که از نقیبان ناحیه طوس بود ضمن تعمیر روضه منوره اقدام به احداث گنبد بر فراز قُبه اولیه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گنبدی است که بالغ بر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بنای آن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از نظر ساختمان و ارتفاع در نهایت زیبایی و هنرمندی طراحی شده و دارای دو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اول گنبد، سقف حرم به حساب می‌آید که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202" w:name="pg4260_40784"/>
    </w:p>
    <w:p>
      <w:pPr>
        <w:pStyle w:val="BookText"/>
        <w:rPr/>
      </w:pPr>
      <w:bookmarkEnd w:id="202"/>
      <w:r>
        <w:rPr>
          <w:rFonts w:ascii="IRNazanin" w:hAnsi="IRNazanin" w:eastAsia="IRNazanin"/>
          <w:color w:val="111111"/>
          <w:sz w:val="28"/>
          <w:sz w:val="28"/>
          <w:szCs w:val="28"/>
          <w:rtl w:val="true"/>
          <w:lang w:bidi="fa-IR"/>
        </w:rPr>
        <w:t xml:space="preserve">از زیر قابل مشاهده بوده و دارای مقرنس آینه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دوم که برفراز آن استوار گشته، گنبد طلاست و حد فاصل این دو پوشش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فضای خالی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طلا از کف روضه منوره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محیط دور گنبد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ارتفاع آن از اول طلاکاری تا تیزه گنبد </w:t>
      </w: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3"/>
        <w:numPr>
          <w:ilvl w:val="2"/>
          <w:numId w:val="1"/>
        </w:numPr>
        <w:rPr/>
      </w:pPr>
      <w:bookmarkStart w:id="203" w:name="__RefHeading___Toc389741_1479056682"/>
      <w:bookmarkStart w:id="204" w:name="_Toc80"/>
      <w:bookmarkEnd w:id="203"/>
      <w:r>
        <w:rPr>
          <w:rtl w:val="true"/>
        </w:rPr>
        <w:t>گنبد و حوادث ناگوار</w:t>
      </w:r>
      <w:bookmarkEnd w:id="204"/>
    </w:p>
    <w:p>
      <w:pPr>
        <w:pStyle w:val="BookText"/>
        <w:rPr/>
      </w:pPr>
      <w:r>
        <w:rPr>
          <w:rFonts w:ascii="IRNazanin" w:hAnsi="IRNazanin" w:eastAsia="IRNazanin"/>
          <w:color w:val="111111"/>
          <w:sz w:val="28"/>
          <w:sz w:val="28"/>
          <w:szCs w:val="28"/>
          <w:rtl w:val="true"/>
          <w:lang w:bidi="fa-IR"/>
        </w:rPr>
        <w:t>پس از طلاکاری گنبد در زمان شاه طهماسب چند رخداد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فتنه</w:t>
      </w:r>
    </w:p>
    <w:p>
      <w:pPr>
        <w:pStyle w:val="BookText"/>
        <w:rPr/>
      </w:pPr>
      <w:r>
        <w:rPr>
          <w:rFonts w:ascii="IRNazanin" w:hAnsi="IRNazanin" w:eastAsia="IRNazanin"/>
          <w:color w:val="111111"/>
          <w:sz w:val="28"/>
          <w:sz w:val="28"/>
          <w:szCs w:val="28"/>
          <w:rtl w:val="true"/>
          <w:lang w:bidi="fa-IR"/>
        </w:rPr>
        <w:t xml:space="preserve">ازبک‌ها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عبدالمؤمن‌خان ازبک، ضمن تاراج نفایس آستان قدس رضوی، دستبردی به طلاهای گنبد زد تا این که شاه عباس در طی سفری که با پای پیاده از اصفهان به مشهد آمد اقدام به مرمت و تزیین مجدد گنبد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باخشت‌های طلا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رخداد را علیرضا عباسی خطاط معروف عصرصفوی در کتیبه دورگنبد، با خط بسیار زیبای ثلث نوشته که متن آن در کتاب مفاتیح الجنان شیخ عباس قمی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برهنر‌نمایی علیرضا عباسی، کمال‌الدین یزدی نیز کارمعماری و کاشی‌کاری گنبد را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عظیمی در مشهد رخ داد و خساراتی به گنبد و طلاکاری آن وارد شد که شاه سلیمان صفوی اقدام به ترمیم آن نمود و پس از دو سال از این حادثه، کار طلاکاری 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زیرین کتیبه کمربندی گنبد، کتیبه دیگری بر چهار ترنج به خط زیبای محمد‌رضا امامی اصفهانی جلوه می‌کند که بیانگر این حادثه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2"/>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53" o:detectmouseclick="t"/>
                <v:stroke color="#3465a4" joinstyle="round" endcap="flat"/>
                <w10:wrap type="none"/>
              </v:shape>
            </w:pict>
          </mc:Fallback>
        </mc:AlternateContent>
      </w:r>
      <w:bookmarkStart w:id="205" w:name="pg4260_40785"/>
    </w:p>
    <w:p>
      <w:pPr>
        <w:pStyle w:val="Heading3"/>
        <w:numPr>
          <w:ilvl w:val="2"/>
          <w:numId w:val="1"/>
        </w:numPr>
        <w:rPr/>
      </w:pPr>
      <w:bookmarkStart w:id="206" w:name="__RefHeading___Toc389743_1479056682"/>
      <w:bookmarkStart w:id="207" w:name="_Toc81"/>
      <w:bookmarkEnd w:id="205"/>
      <w:bookmarkEnd w:id="206"/>
      <w:r>
        <w:rPr>
          <w:rtl w:val="true"/>
        </w:rPr>
        <w:t>مساجد حرم مطهر</w:t>
      </w:r>
      <w:bookmarkEnd w:id="207"/>
    </w:p>
    <w:p>
      <w:pPr>
        <w:pStyle w:val="Heading3"/>
        <w:numPr>
          <w:ilvl w:val="2"/>
          <w:numId w:val="1"/>
        </w:numPr>
        <w:rPr/>
      </w:pPr>
      <w:bookmarkStart w:id="208" w:name="__RefHeading___Toc389745_1479056682"/>
      <w:bookmarkStart w:id="209" w:name="_Toc82"/>
      <w:bookmarkEnd w:id="208"/>
      <w:r>
        <w:rPr>
          <w:rtl w:val="true"/>
        </w:rPr>
        <w:t>مسجد بالاسر</w:t>
      </w:r>
      <w:bookmarkEnd w:id="209"/>
    </w:p>
    <w:p>
      <w:pPr>
        <w:pStyle w:val="BookText"/>
        <w:rPr/>
      </w:pPr>
      <w:r>
        <w:rPr>
          <w:rFonts w:ascii="IRNazanin" w:hAnsi="IRNazanin" w:eastAsia="IRNazanin"/>
          <w:color w:val="111111"/>
          <w:sz w:val="28"/>
          <w:sz w:val="28"/>
          <w:szCs w:val="28"/>
          <w:rtl w:val="true"/>
          <w:lang w:bidi="fa-IR"/>
        </w:rPr>
        <w:t>مسجد تاریخی بالاسر مبارک، اولین بنایی است که پس از روضه منوره ساخته‌شده و بیش از هزار سال سابقه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بین روضه منوره و رواق دارالسیاده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مسجد بالاسر محرابی از کاشی معرق با سبکی زیبا ایجاد شده و درکنار آن تاریخ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طرف دیگر نام محمد‌خان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کاشی‌ساز و نقاش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عهد غزنویان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روضه منوره بنا گردیده و بانی آن ابوالحسن عراقی معروف به 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رجال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تاریخی بالاسر دارای</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مترطول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مسجد سنگ مرمر و بالای سنگ مرمر، مزین به کاشی‌های الوان شش و هشت ضلعی منقوش است که حاوی آیاتی از قرآن و احادیث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قسمت کاشی‌شده دیوار، دو کتیبه بسیار زیبا وجود دارد که یکی از آنها کتیبه کاشی سنجری چینی مانند به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خط ثلث برجسته و به رنگ آبی و مزین به آیاتی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طاق متصل به حرم مطهر، دو بیت از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55"/>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56" o:detectmouseclick="t"/>
                <v:stroke color="#3465a4" joinstyle="round" endcap="flat"/>
                <w10:wrap type="none"/>
              </v:shape>
            </w:pict>
          </mc:Fallback>
        </mc:AlternateContent>
      </w:r>
      <w:bookmarkStart w:id="210" w:name="pg4260_40786"/>
    </w:p>
    <w:p>
      <w:pPr>
        <w:pStyle w:val="Heading3"/>
        <w:numPr>
          <w:ilvl w:val="2"/>
          <w:numId w:val="1"/>
        </w:numPr>
        <w:rPr/>
      </w:pPr>
      <w:bookmarkStart w:id="211" w:name="__RefHeading___Toc389747_1479056682"/>
      <w:bookmarkStart w:id="212" w:name="_Toc83"/>
      <w:bookmarkEnd w:id="210"/>
      <w:bookmarkEnd w:id="211"/>
      <w:r>
        <w:rPr>
          <w:rtl w:val="true"/>
        </w:rPr>
        <w:t>مسجد جامع گوهرشاد</w:t>
      </w:r>
      <w:bookmarkEnd w:id="212"/>
    </w:p>
    <w:p>
      <w:pPr>
        <w:pStyle w:val="BookText"/>
        <w:rPr/>
      </w:pPr>
      <w:r>
        <w:rPr>
          <w:rFonts w:ascii="IRNazanin" w:hAnsi="IRNazanin" w:eastAsia="IRNazanin"/>
          <w:color w:val="111111"/>
          <w:sz w:val="28"/>
          <w:sz w:val="28"/>
          <w:szCs w:val="28"/>
          <w:rtl w:val="true"/>
          <w:lang w:bidi="fa-IR"/>
        </w:rPr>
        <w:t xml:space="preserve">یکی از بناهای باشکوه عهد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گوهرشاد است که در جنوب حرم مطهر قرار دارد و با وسعتی معادل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w:t>
      </w: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زیربنا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بانو گوهرشاد، همسر میرزا شاهرخ تیموری،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رفیع فیروزه‌ای مسجدگوهرشاد برفراز ایوان مقصوره، بر عظمت این بنا افزوده است، ارتفاع این گنبد با دو پوسته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فضای خالی بین دو پوشش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بنای عظیم تاریخی نمونه‌ای کامل و برجسته از هنر ایرانی به شمار می‌رود که تمام خصوصیات و</w:t>
      </w:r>
    </w:p>
    <w:p>
      <w:pPr>
        <w:pStyle w:val="BookText"/>
        <w:rPr/>
      </w:pPr>
      <w:r>
        <w:rPr>
          <w:rFonts w:ascii="IRNazanin" w:hAnsi="IRNazanin" w:eastAsia="IRNazanin"/>
          <w:color w:val="111111"/>
          <w:sz w:val="28"/>
          <w:sz w:val="28"/>
          <w:szCs w:val="28"/>
          <w:rtl w:val="true"/>
          <w:lang w:bidi="fa-IR"/>
        </w:rPr>
        <w:t>ویژگی‌های معماری سنتی ایرانی و اسلامی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زیبا توسط معمار معروف ایرانی قوام‌الدین شیرازی ساخته شده و در ذیل کتیبه بایسنقری ایوان مقصوره، خودش را چنین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العبد الضعیف الفقیر المحتاج بعنایه الملک الرحمن قوام‌الدین بن زین‌الدین</w:t>
      </w:r>
    </w:p>
    <w:p>
      <w:pPr>
        <w:pStyle w:val="BookText"/>
        <w:rPr/>
      </w:pPr>
      <w:r>
        <w:rPr>
          <w:rFonts w:ascii="IRNazanin" w:hAnsi="IRNazanin" w:eastAsia="IRNazanin"/>
          <w:color w:val="111111"/>
          <w:sz w:val="28"/>
          <w:sz w:val="28"/>
          <w:szCs w:val="28"/>
          <w:rtl w:val="true"/>
          <w:lang w:bidi="fa-IR"/>
        </w:rPr>
        <w:t>شیرازی الطیان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مقصوره مسجد گوهرشاد 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مساحت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می‌باشد، در دو طرف ایوان، دو مناره به ارتفاع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کف مسجد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رفیع و فیروزه ای مسجد گوهرشاد بر فراز ایوان مقصوره، بر عظمت این بنا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گنبد با دو پوشش،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متر و فضای خالی بین دو پوشش آن،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عظیم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121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8"/>
                        <a:stretch/>
                      </pic:blipFill>
                      <pic:spPr>
                        <a:xfrm>
                          <a:off x="0" y="0"/>
                          <a:ext cx="4800600" cy="6121440"/>
                        </a:xfrm>
                        <a:prstGeom prst="rect">
                          <a:avLst/>
                        </a:prstGeom>
                        <a:ln w="0">
                          <a:noFill/>
                        </a:ln>
                      </pic:spPr>
                    </pic:pic>
                  </a:graphicData>
                </a:graphic>
              </wp:inline>
            </w:drawing>
          </mc:Choice>
          <mc:Fallback>
            <w:pict>
              <v:shape id="shape_0" stroked="f" o:allowincell="f" style="position:absolute;margin-left:0pt;margin-top:-482.05pt;width:377.95pt;height:481.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تاریخی، نمونه ای کامل و برجسته از هنر ایرانی است که تمام ویژگی های معماری سنتی ایرانی و اسلامی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 را معمار معروف ایرانی، قوام الدین شیرازی ساخته و در پایان کتیبه بایسنقری ایوان مقصوره،</w:t>
      </w:r>
    </w:p>
    <w:p>
      <w:pPr>
        <w:pStyle w:val="BookText"/>
        <w:rPr/>
      </w:pPr>
      <w:r>
        <w:rPr>
          <w:rFonts w:ascii="IRNazanin" w:hAnsi="IRNazanin" w:eastAsia="IRNazanin"/>
          <w:color w:val="111111"/>
          <w:sz w:val="28"/>
          <w:sz w:val="28"/>
          <w:szCs w:val="28"/>
          <w:rtl w:val="true"/>
          <w:lang w:bidi="fa-IR"/>
        </w:rPr>
        <w:t>خودش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العبد الضعیف الفقیر المحتاج بعنایة الملک الرحمن قوام الدین بن زین الدین شیرازی الطیان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اطراف ایوان مقصوره به خط ثلث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 قرمیرزا</w:t>
      </w:r>
    </w:p>
    <w:p>
      <w:pPr>
        <w:pStyle w:val="BookText"/>
        <w:rPr/>
      </w:pPr>
      <w:r>
        <w:rPr>
          <w:rFonts w:ascii="IRNazanin" w:hAnsi="IRNazanin" w:eastAsia="IRNazanin"/>
          <w:color w:val="111111"/>
          <w:sz w:val="28"/>
          <w:sz w:val="28"/>
          <w:szCs w:val="28"/>
          <w:rtl w:val="true"/>
          <w:lang w:bidi="fa-IR"/>
        </w:rPr>
        <w:t>در قسمت انتهایی این کتیبه، نام خود و تاریخ اتمام ساخت مسجد را این 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راجیا إلی الله بایسنقر بن شاهرخ بن تیمور گورکانی، سنه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3759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61"/>
                        <a:stretch/>
                      </pic:blipFill>
                      <pic:spPr>
                        <a:xfrm>
                          <a:off x="0" y="0"/>
                          <a:ext cx="4762440" cy="3759120"/>
                        </a:xfrm>
                        <a:prstGeom prst="rect">
                          <a:avLst/>
                        </a:prstGeom>
                        <a:ln w="0">
                          <a:noFill/>
                        </a:ln>
                      </pic:spPr>
                    </pic:pic>
                  </a:graphicData>
                </a:graphic>
              </wp:inline>
            </w:drawing>
          </mc:Choice>
          <mc:Fallback>
            <w:pict>
              <v:shape id="shape_0" stroked="f" o:allowincell="f" style="position:absolute;margin-left:0pt;margin-top:-296.05pt;width:374.95pt;height:295.95pt;mso-wrap-style:none;v-text-anchor:middle;mso-position-horizontal:left;mso-position-vertical:top" type="_x0000_t75">
                <v:imagedata r:id="rId162" o:detectmouseclick="t"/>
                <v:stroke color="#3465a4" joinstyle="round" endcap="flat"/>
                <w10:wrap type="none"/>
              </v:shape>
            </w:pict>
          </mc:Fallback>
        </mc:AlternateContent>
      </w:r>
      <w:bookmarkStart w:id="213" w:name="pg4260_40788"/>
    </w:p>
    <w:p>
      <w:pPr>
        <w:pStyle w:val="Heading3"/>
        <w:numPr>
          <w:ilvl w:val="2"/>
          <w:numId w:val="1"/>
        </w:numPr>
        <w:rPr/>
      </w:pPr>
      <w:bookmarkStart w:id="214" w:name="__RefHeading___Toc389749_1479056682"/>
      <w:bookmarkStart w:id="215" w:name="_Toc84"/>
      <w:bookmarkEnd w:id="213"/>
      <w:bookmarkEnd w:id="214"/>
      <w:r>
        <w:rPr>
          <w:rtl w:val="true"/>
        </w:rPr>
        <w:t>مدارس حرم مطهر</w:t>
      </w:r>
      <w:bookmarkEnd w:id="215"/>
    </w:p>
    <w:p>
      <w:pPr>
        <w:pStyle w:val="Heading4"/>
        <w:numPr>
          <w:ilvl w:val="3"/>
          <w:numId w:val="1"/>
        </w:numPr>
        <w:rPr/>
      </w:pPr>
      <w:bookmarkStart w:id="216" w:name="__RefHeading___Toc389751_1479056682"/>
      <w:bookmarkStart w:id="217" w:name="_Toc85"/>
      <w:bookmarkEnd w:id="216"/>
      <w:r>
        <w:rPr>
          <w:rtl w:val="true"/>
        </w:rPr>
        <w:t>مدرسه پریزاد</w:t>
      </w:r>
      <w:bookmarkEnd w:id="217"/>
    </w:p>
    <w:p>
      <w:pPr>
        <w:pStyle w:val="BookText"/>
        <w:rPr/>
      </w:pPr>
      <w:r>
        <w:rPr>
          <w:rFonts w:ascii="IRNazanin" w:hAnsi="IRNazanin" w:eastAsia="IRNazanin"/>
          <w:color w:val="111111"/>
          <w:sz w:val="28"/>
          <w:sz w:val="28"/>
          <w:szCs w:val="28"/>
          <w:rtl w:val="true"/>
          <w:lang w:bidi="fa-IR"/>
        </w:rPr>
        <w:t>مدرسه پریزاد از بناهای قرن نهم و از آثار باستانی عهد تیموریان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تاریخی در جنوب‌غربی حرم مطهر و شمال‌غربی مسجد جامع گوهرشاد واقع شده و همزمان با اتمام مسجد جامع گوهرشاد درسال</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مدرسه، بانو پریزاد، ندیمه گوهرشاد بوده و آن چنان که از وقف‌نامه مدرسه برمی‌آید از نوادگان خواجه ربیع بن خثیم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زُهاد و عرفای سده اول هجری و مدفون در شمال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پریزاد همانند دیگر مدارس دوره تیموری بنایی چهار ایوانی است که با</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مساحت در دو طبقه احداث شده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تاکنون چندین بار مرمت و تعمیر اساسی شده، ولی هیچگاه سازه اصلی آن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جمله؛ تعمیراتی است که در زمان شاه سلیمان صفوی در سال</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توسط نجف‌قلی‌خان بیگلر‌بیگی صورت‌گرفته و کتیبه سر در ورودی مدرسه بر این موضوع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همت آستان قدس رضوی، مدرسه</w:t>
      </w:r>
    </w:p>
    <w:p>
      <w:pPr>
        <w:pStyle w:val="BookText"/>
        <w:rPr/>
      </w:pPr>
      <w:r>
        <w:rPr>
          <w:rFonts w:ascii="IRNazanin" w:hAnsi="IRNazanin" w:eastAsia="IRNazanin"/>
          <w:color w:val="111111"/>
          <w:sz w:val="28"/>
          <w:sz w:val="28"/>
          <w:szCs w:val="28"/>
          <w:rtl w:val="true"/>
          <w:lang w:bidi="fa-IR"/>
        </w:rPr>
        <w:t>با همان الگو و طرح سنتی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از این مدرسه به عنوان مرکز پاسخگویی به سئوالات دینی استفاده می‌شود که شامل بخش‌های پاسخگویی به مسائل شرعی به صورت حضوری و تلفنی، مشاوره دینی، حلقه‌های معرفت، حرم‌شناسی 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3327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4"/>
                        <a:stretch/>
                      </pic:blipFill>
                      <pic:spPr>
                        <a:xfrm>
                          <a:off x="0" y="0"/>
                          <a:ext cx="4749840" cy="3327480"/>
                        </a:xfrm>
                        <a:prstGeom prst="rect">
                          <a:avLst/>
                        </a:prstGeom>
                        <a:ln w="0">
                          <a:noFill/>
                        </a:ln>
                      </pic:spPr>
                    </pic:pic>
                  </a:graphicData>
                </a:graphic>
              </wp:inline>
            </w:drawing>
          </mc:Choice>
          <mc:Fallback>
            <w:pict>
              <v:shape id="shape_0" stroked="f" o:allowincell="f" style="position:absolute;margin-left:0pt;margin-top:-262.05pt;width:373.95pt;height:261.95pt;mso-wrap-style:none;v-text-anchor:middle;mso-position-horizontal:left;mso-position-vertical:top" type="_x0000_t75">
                <v:imagedata r:id="rId165" o:detectmouseclick="t"/>
                <v:stroke color="#3465a4" joinstyle="round" endcap="flat"/>
                <w10:wrap type="none"/>
              </v:shape>
            </w:pict>
          </mc:Fallback>
        </mc:AlternateContent>
      </w:r>
      <w:bookmarkStart w:id="218" w:name="pg4260_40789"/>
    </w:p>
    <w:p>
      <w:pPr>
        <w:pStyle w:val="Heading4"/>
        <w:numPr>
          <w:ilvl w:val="3"/>
          <w:numId w:val="1"/>
        </w:numPr>
        <w:rPr/>
      </w:pPr>
      <w:bookmarkStart w:id="219" w:name="__RefHeading___Toc389753_1479056682"/>
      <w:bookmarkStart w:id="220" w:name="_Toc86"/>
      <w:bookmarkEnd w:id="218"/>
      <w:bookmarkEnd w:id="219"/>
      <w:r>
        <w:rPr>
          <w:rtl w:val="true"/>
        </w:rPr>
        <w:t xml:space="preserve">مدرسه دو در </w:t>
      </w:r>
      <w:r>
        <w:rPr>
          <w:rtl w:val="true"/>
        </w:rPr>
        <w:t>(</w:t>
      </w:r>
      <w:r>
        <w:rPr>
          <w:rtl w:val="true"/>
        </w:rPr>
        <w:t>دارالقران</w:t>
      </w:r>
      <w:r>
        <w:rPr>
          <w:rtl w:val="true"/>
        </w:rPr>
        <w:t>)</w:t>
      </w:r>
      <w:bookmarkEnd w:id="220"/>
    </w:p>
    <w:p>
      <w:pPr>
        <w:pStyle w:val="BookText"/>
        <w:rPr/>
      </w:pPr>
      <w:r>
        <w:rPr>
          <w:rFonts w:ascii="IRNazanin" w:hAnsi="IRNazanin" w:eastAsia="IRNazanin"/>
          <w:color w:val="111111"/>
          <w:sz w:val="28"/>
          <w:sz w:val="28"/>
          <w:szCs w:val="28"/>
          <w:rtl w:val="true"/>
          <w:lang w:bidi="fa-IR"/>
        </w:rPr>
        <w:t>این بنای تاریخی از زیبا‌ترین و اصیل‌ترین نمونه‌های معماری عصر تیموری است که در جنوب‌غربی حرم مطهر و در ضلع شمال‌شرقی صحن جمهوری اسلامی، مقابل مدرسه پریزاد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یوسفیه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یادگار دوره تیموریان در عصر شاهرخ میرزای گورکانی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مدرسه امیر یوسف خواجه بهادر ملقب به غیاث‌الدین، از امرای خراسان و متوفای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 بنا نهاد و آرامگاهش هم‌اکنون در زیر گنبد جنوبی مدرسه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بنای تاریخی در زمینی به وسعت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دو طبقه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احداث شده که از معماری بناهای چهار ایوانی دوره تیموری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از این بنا جهت فعالیت‌های متنوع قرآنی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می‌شود</w:t>
      </w:r>
      <w:r>
        <w:rPr>
          <w:rFonts w:eastAsia="IRNazanin" w:cs="IRNazanin"/>
          <w:color w:val="111111"/>
          <w:sz w:val="28"/>
          <w:szCs w:val="28"/>
          <w:rtl w:val="true"/>
          <w:lang w:bidi="fa-IR"/>
        </w:rPr>
        <w:t>.</w:t>
      </w:r>
    </w:p>
    <w:p>
      <w:pPr>
        <w:pStyle w:val="Heading3"/>
        <w:numPr>
          <w:ilvl w:val="2"/>
          <w:numId w:val="1"/>
        </w:numPr>
        <w:rPr/>
      </w:pPr>
      <w:bookmarkStart w:id="221" w:name="__RefHeading___Toc389755_1479056682"/>
      <w:bookmarkStart w:id="222" w:name="_Toc87"/>
      <w:bookmarkEnd w:id="221"/>
      <w:r>
        <w:rPr>
          <w:rtl w:val="true"/>
        </w:rPr>
        <w:t>صحن های حرم مطهر</w:t>
      </w:r>
      <w:bookmarkEnd w:id="222"/>
    </w:p>
    <w:p>
      <w:pPr>
        <w:pStyle w:val="Heading4"/>
        <w:numPr>
          <w:ilvl w:val="3"/>
          <w:numId w:val="1"/>
        </w:numPr>
        <w:rPr/>
      </w:pPr>
      <w:bookmarkStart w:id="223" w:name="__RefHeading___Toc389757_1479056682"/>
      <w:bookmarkStart w:id="224" w:name="_Toc88"/>
      <w:bookmarkEnd w:id="223"/>
      <w:r>
        <w:rPr>
          <w:rtl w:val="true"/>
        </w:rPr>
        <w:t>صحن انقلاب اسلامی</w:t>
      </w:r>
      <w:bookmarkEnd w:id="224"/>
    </w:p>
    <w:p>
      <w:pPr>
        <w:pStyle w:val="BookText"/>
        <w:rPr/>
      </w:pPr>
      <w:r>
        <w:rPr>
          <w:rFonts w:ascii="IRNazanin" w:hAnsi="IRNazanin" w:eastAsia="IRNazanin"/>
          <w:color w:val="111111"/>
          <w:sz w:val="28"/>
          <w:sz w:val="28"/>
          <w:szCs w:val="28"/>
          <w:rtl w:val="true"/>
          <w:lang w:bidi="fa-IR"/>
        </w:rPr>
        <w:t xml:space="preserve">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کهنه یا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قدیمی‌ترین صحنی است که در قسمت شمال حرم مطهر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جنوبی صحن عتیق در اواخر دوره تیموریان و اساس ایوان طلا در عهد سلطان حسین بایقرا ساخته‌شده و در عهد شاه عباس صفوی، اضلاع شمالی، شرقی و غربی احداث و تکمیل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کهنه، چهار ایوان، دوازده صفه و چهل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3060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7"/>
                        <a:stretch/>
                      </pic:blipFill>
                      <pic:spPr>
                        <a:xfrm>
                          <a:off x="0" y="0"/>
                          <a:ext cx="4813200" cy="3060720"/>
                        </a:xfrm>
                        <a:prstGeom prst="rect">
                          <a:avLst/>
                        </a:prstGeom>
                        <a:ln w="0">
                          <a:noFill/>
                        </a:ln>
                      </pic:spPr>
                    </pic:pic>
                  </a:graphicData>
                </a:graphic>
              </wp:inline>
            </w:drawing>
          </mc:Choice>
          <mc:Fallback>
            <w:pict>
              <v:shape id="shape_0" stroked="f" o:allowincell="f" style="position:absolute;margin-left:0pt;margin-top:-241.05pt;width:378.95pt;height:240.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حجره و ایوان کوچک در طبقه اول و چهل حجره در طبقه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صحن </w:t>
      </w:r>
      <w:r>
        <w:rPr>
          <w:rFonts w:eastAsia="IRNazanin" w:cs="IRNazanin"/>
          <w:color w:val="111111"/>
          <w:sz w:val="28"/>
          <w:szCs w:val="28"/>
          <w:lang w:bidi="fa-IR"/>
        </w:rPr>
        <w:t>6740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ایوان صحن انقلاب اسلامی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جنوبی، ایوان طلاست که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به دستور امیرعلی شیرنوایی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سلطا ن حسین بایقرا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بدنۀاین ایوان در زمان نادرشاه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خشت های طلا، طلاکاری شده است به ‘ایوان نادری’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ایوان عباسی، گلدستۀ طلایی وجود دارد که مربوط به دورۀ نادرشاه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ایوان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ساعت بزرگی که بر</w:t>
      </w:r>
    </w:p>
    <w:p>
      <w:pPr>
        <w:pStyle w:val="BookText"/>
        <w:rPr/>
      </w:pPr>
      <w:r>
        <w:rPr>
          <w:rFonts w:ascii="IRNazanin" w:hAnsi="IRNazanin" w:eastAsia="IRNazanin"/>
          <w:color w:val="111111"/>
          <w:sz w:val="28"/>
          <w:sz w:val="28"/>
          <w:szCs w:val="28"/>
          <w:rtl w:val="true"/>
          <w:lang w:bidi="fa-IR"/>
        </w:rPr>
        <w:t xml:space="preserve">روی آن قرار دارد،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انقلاب اسلامی در روزگار پادشاهان صفویه و افشاریه و قاجاریه گسترش یافته و به شکلی چشم نواز تزیین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98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0"/>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سقاخانه صحن انقلاب اسلامی</w:t>
      </w:r>
    </w:p>
    <w:p>
      <w:pPr>
        <w:pStyle w:val="BookText"/>
        <w:rPr/>
      </w:pPr>
      <w:r>
        <w:rPr>
          <w:rFonts w:ascii="IRNazanin" w:hAnsi="IRNazanin" w:eastAsia="IRNazanin"/>
          <w:color w:val="111111"/>
          <w:sz w:val="28"/>
          <w:sz w:val="28"/>
          <w:szCs w:val="28"/>
          <w:rtl w:val="true"/>
          <w:lang w:bidi="fa-IR"/>
        </w:rPr>
        <w:t>در میانه صحن انقلاب اسلامی، بنای زیبای سقاخانه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سقاخانه از سنگ مرمر یکپارچه‌ای با گنجایش سه کر آب معادل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نادرشاه افشار از هرات به مشهد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گذشته‌های دور که امکانات آب لوله‌کشی مثل امروزه نبود آب را با مراسم خاصی از قنات‌های اطراف مشهد به حرم می‌آوردند و برای استفاده زائرین داخل این سنگاب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فتحعلی شاه قاجار به دستور شخصی به نام اسماعیل، بنایی هشت ضلعی بر فراز این سنگاب ساخت و به دنبال آن سقف بنا با خشت‌های طلا تزیین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سقاخانه نادری و یا اسماعیل طلایی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بنای این سقاخانه که در اثر گذر زمان کهنه و فرسوده شده بود تخریب و از نو به صورت زیبا و مجلل بازسازی شد و پس از پیروزی انقلاب اسلامی نیز مجدداً مرمت گردید که از آن جمله در هنگام احداث رواق دارالحجه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درطبقه زیرین صحن انقلاب اسلامی، بنای سقاخانه نیز محکم‌سازی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سقاخانه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ارتفاع آن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شعاع گنبد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دارای پایه‌هایی مزین به سنگ مرمر کنده‌کاری شده و کاشی و نیز سقف گنبدی آراسته به خشت‌های مطلا 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4267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3"/>
                        <a:stretch/>
                      </pic:blipFill>
                      <pic:spPr>
                        <a:xfrm>
                          <a:off x="0" y="0"/>
                          <a:ext cx="4800600" cy="4267080"/>
                        </a:xfrm>
                        <a:prstGeom prst="rect">
                          <a:avLst/>
                        </a:prstGeom>
                        <a:ln w="0">
                          <a:noFill/>
                        </a:ln>
                      </pic:spPr>
                    </pic:pic>
                  </a:graphicData>
                </a:graphic>
              </wp:inline>
            </w:drawing>
          </mc:Choice>
          <mc:Fallback>
            <w:pict>
              <v:shape id="shape_0" stroked="f" o:allowincell="f" style="position:absolute;margin-left:0pt;margin-top:-336.05pt;width:377.95pt;height:335.95pt;mso-wrap-style:none;v-text-anchor:middle;mso-position-horizontal:left;mso-position-vertical:top" type="_x0000_t75">
                <v:imagedata r:id="rId174" o:detectmouseclick="t"/>
                <v:stroke color="#3465a4" joinstyle="round" endcap="flat"/>
                <w10:wrap type="none"/>
              </v:shape>
            </w:pict>
          </mc:Fallback>
        </mc:AlternateContent>
      </w:r>
      <w:bookmarkStart w:id="225" w:name="pg4260_40792"/>
    </w:p>
    <w:p>
      <w:pPr>
        <w:pStyle w:val="Heading4"/>
        <w:numPr>
          <w:ilvl w:val="3"/>
          <w:numId w:val="1"/>
        </w:numPr>
        <w:rPr/>
      </w:pPr>
      <w:bookmarkStart w:id="226" w:name="__RefHeading___Toc389759_1479056682"/>
      <w:bookmarkStart w:id="227" w:name="_Toc89"/>
      <w:bookmarkEnd w:id="225"/>
      <w:bookmarkEnd w:id="226"/>
      <w:r>
        <w:rPr>
          <w:rtl w:val="true"/>
        </w:rPr>
        <w:t xml:space="preserve">ایوان جنوبی صحن انقلاب اسلامی </w:t>
      </w:r>
      <w:r>
        <w:rPr>
          <w:rtl w:val="true"/>
        </w:rPr>
        <w:t>(</w:t>
      </w:r>
      <w:r>
        <w:rPr>
          <w:rtl w:val="true"/>
        </w:rPr>
        <w:t>ایوان طلا</w:t>
      </w:r>
      <w:r>
        <w:rPr>
          <w:rtl w:val="true"/>
        </w:rPr>
        <w:t>)</w:t>
      </w:r>
      <w:bookmarkEnd w:id="227"/>
    </w:p>
    <w:p>
      <w:pPr>
        <w:pStyle w:val="BookText"/>
        <w:rPr/>
      </w:pPr>
      <w:r>
        <w:rPr>
          <w:rFonts w:ascii="IRNazanin" w:hAnsi="IRNazanin" w:eastAsia="IRNazanin"/>
          <w:color w:val="111111"/>
          <w:sz w:val="28"/>
          <w:sz w:val="28"/>
          <w:szCs w:val="28"/>
          <w:rtl w:val="true"/>
          <w:lang w:bidi="fa-IR"/>
        </w:rPr>
        <w:t xml:space="preserve">اولین ایوان ساخته‌شده در 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ایوان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بخش‌هایی از ضلع جنوبی صحن انقلاب اسلامی در زمان سلطان حسین بایقرای تیموری، توسط وزیر دانشمندش امیرعلی‌شیر نوایی درسال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به دنبال آن ایوان ضلع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غرفه‌هایی در مجاورت ایوان بنا گردید و به 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امیر‌علی‌شیر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چون در محل صحن عتیق، قبل از احداث، مدارس دینی قرار داشت و امیرعلی نمی‌خواست اجباراً اقدام به تخریب آنها کند، اتمام بنای صحن در زمان شاه عباس صفوی صورت گرفت و در واقع برای تکمیل صحن از هنر معماری دوران صفوی در ادامه همان معماری تیموری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سلطان حسین بایقرا برکتیبه سر در ایوان طلای صحن عتیق نقش بسته و از آنجا که طلاکاری آن در عهد نادرشاه صورت گرفت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ایوان جنوبی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آن </w:t>
      </w:r>
      <w:r>
        <w:rPr>
          <w:rFonts w:eastAsia="IRNazanin" w:cs="IRNazanin"/>
          <w:color w:val="111111"/>
          <w:sz w:val="28"/>
          <w:szCs w:val="28"/>
          <w:lang w:bidi="fa-IR"/>
        </w:rPr>
        <w:t>70/14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شمالی 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ایوان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بنا گردیده است، عرض این ایوان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آن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قسمت اعظم این ایوان در عهد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دوم تزئین یافت،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ایوان عباسی مناره‌ای طلایی وجود دارد که اصل بنا و طلاکاری آن مربوط به دوره نادرشاه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عارف نامدار مرحوم حاج شیخ حسنعلی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نیز در جنب این ایوان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غربی 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غربی صحن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زیرا ساعت بزرگ آستان قدس رضوی از قدیم در بالای این ایوان 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w:t>
      </w:r>
    </w:p>
    <w:p>
      <w:pPr>
        <w:pStyle w:val="BookText"/>
        <w:rPr/>
      </w:pPr>
      <w:r>
        <w:rPr>
          <w:rFonts w:ascii="IRNazanin" w:hAnsi="IRNazanin" w:eastAsia="IRNazanin"/>
          <w:color w:val="111111"/>
          <w:sz w:val="28"/>
          <w:sz w:val="28"/>
          <w:szCs w:val="28"/>
          <w:rtl w:val="true"/>
          <w:lang w:bidi="fa-IR"/>
        </w:rPr>
        <w:t xml:space="preserve">ایوان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در زمان شاه عباس صفوی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جنس برج ساعت حلبی بوده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برچیده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را برج کنونی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شرقی 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شرقی صحن انقلاب، به نام ایوان نقاره در عصر شاه عباس صفوی با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 و پس از آن ساختمان نقاره‌خانه بر بالای آن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نقاره که ابتدا از چوب و حلب بود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برچیده شد و بنایی جدید، زیبا و مستحکم جایگزین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نقاره‌خانه در دو طبقه به طول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دارای نمایی زیبا و چشمگیر است که به کاشی‌های معرق و مقرنس‌های نفیس کاشی‌شده آرایش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پایین این بنا جهت نگهداری طبل و 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نقاره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فوقانی برای استقرار نقاره‌چیان و انجام مراسم نقاره‌نوازی استفاده می‌گردد</w:t>
      </w:r>
      <w:r>
        <w:rPr>
          <w:rFonts w:eastAsia="IRNazanin" w:cs="IRNazanin"/>
          <w:color w:val="111111"/>
          <w:sz w:val="28"/>
          <w:szCs w:val="28"/>
          <w:rtl w:val="true"/>
          <w:lang w:bidi="fa-IR"/>
        </w:rPr>
        <w:t>.</w:t>
      </w:r>
    </w:p>
    <w:p>
      <w:pPr>
        <w:pStyle w:val="Heading4"/>
        <w:numPr>
          <w:ilvl w:val="3"/>
          <w:numId w:val="1"/>
        </w:numPr>
        <w:rPr/>
      </w:pPr>
      <w:bookmarkStart w:id="228" w:name="__RefHeading___Toc389761_1479056682"/>
      <w:bookmarkStart w:id="229" w:name="_Toc90"/>
      <w:bookmarkEnd w:id="228"/>
      <w:r>
        <w:rPr>
          <w:rtl w:val="true"/>
        </w:rPr>
        <w:t>صحن آزادی</w:t>
      </w:r>
      <w:bookmarkEnd w:id="229"/>
    </w:p>
    <w:p>
      <w:pPr>
        <w:pStyle w:val="BookText"/>
        <w:rPr/>
      </w:pPr>
      <w:r>
        <w:rPr>
          <w:rFonts w:ascii="IRNazanin" w:hAnsi="IRNazanin" w:eastAsia="IRNazanin"/>
          <w:color w:val="111111"/>
          <w:sz w:val="28"/>
          <w:sz w:val="28"/>
          <w:szCs w:val="28"/>
          <w:rtl w:val="true"/>
          <w:lang w:bidi="fa-IR"/>
        </w:rPr>
        <w:t xml:space="preserve">صحن آزادی در شرق حرم مطهر و در پایین پای مبارک حضرت رضا، با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 نگاه کلی می‌توان صحن آزادی را بنای برجای مانده از دوره قاجاریه دانست چرا که ساخت آن به دستور فتحعلی‌شاه و به مباشرت فرزندش علی نقی‌میرزا و با معماری حاج‌آقاجان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بازارچه معروف حاج آقاجان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روزگار ناصرالدین شاه قاجار بنای آن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آزادی هم چهار ایوان دارد و وسط آن نیز مانند صحن انقلاب اسلامی سقاخان های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سقاخانه، هنگام عرض سلام و ادای احترام از درب شرقی، بین زائران و ایوان طلا حائل می شد،</w:t>
      </w:r>
    </w:p>
    <w:p>
      <w:pPr>
        <w:pStyle w:val="BookText"/>
        <w:rPr/>
      </w:pPr>
      <w:r>
        <w:rPr>
          <w:rFonts w:ascii="IRNazanin" w:hAnsi="IRNazanin" w:eastAsia="IRNazanin"/>
          <w:color w:val="111111"/>
          <w:sz w:val="28"/>
          <w:sz w:val="28"/>
          <w:szCs w:val="28"/>
          <w:rtl w:val="true"/>
          <w:lang w:bidi="fa-IR"/>
        </w:rPr>
        <w:t xml:space="preserve">در اواخر حکومت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حوض آب بزرگی باباغچه هایی در اطراف آن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غربی 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متر ارتفاع دارد ومسیر تشرف بانوان به داخل حرم از آن م 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این ایوان درزمان ناصرالدین شاه قاجار بازسازی و خشت های زرین آن ساخته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ایوان تشکیل شده است و بر فراز آن ساعتی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76"/>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77" o:detectmouseclick="t"/>
                <v:stroke color="#3465a4" joinstyle="round" endcap="flat"/>
                <w10:wrap type="none"/>
              </v:shape>
            </w:pict>
          </mc:Fallback>
        </mc:AlternateContent>
      </w:r>
      <w:bookmarkStart w:id="230" w:name="pg4260_40793"/>
    </w:p>
    <w:p>
      <w:pPr>
        <w:pStyle w:val="Heading4"/>
        <w:numPr>
          <w:ilvl w:val="3"/>
          <w:numId w:val="1"/>
        </w:numPr>
        <w:rPr/>
      </w:pPr>
      <w:bookmarkStart w:id="231" w:name="__RefHeading___Toc389763_1479056682"/>
      <w:bookmarkStart w:id="232" w:name="_Toc91"/>
      <w:bookmarkEnd w:id="230"/>
      <w:bookmarkEnd w:id="231"/>
      <w:r>
        <w:rPr>
          <w:rtl w:val="true"/>
        </w:rPr>
        <w:t xml:space="preserve">ایوان جنوبی صحن آزادی </w:t>
      </w:r>
      <w:r>
        <w:rPr>
          <w:rtl w:val="true"/>
        </w:rPr>
        <w:t>(</w:t>
      </w:r>
      <w:r>
        <w:rPr>
          <w:rtl w:val="true"/>
        </w:rPr>
        <w:t>ایوان ساعت</w:t>
      </w:r>
      <w:r>
        <w:rPr>
          <w:rtl w:val="true"/>
        </w:rPr>
        <w:t>)</w:t>
      </w:r>
      <w:bookmarkEnd w:id="232"/>
    </w:p>
    <w:p>
      <w:pPr>
        <w:pStyle w:val="BookText"/>
        <w:rPr/>
      </w:pPr>
      <w:r>
        <w:rPr>
          <w:rFonts w:ascii="IRNazanin" w:hAnsi="IRNazanin" w:eastAsia="IRNazanin"/>
          <w:color w:val="111111"/>
          <w:sz w:val="28"/>
          <w:sz w:val="28"/>
          <w:szCs w:val="28"/>
          <w:rtl w:val="true"/>
          <w:lang w:bidi="fa-IR"/>
        </w:rPr>
        <w:t xml:space="preserve">ساعت تا پیش از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ش، روی ایوان غربی صحن انقلاب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این ساعت در عهد ناصرالدین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منچسترانگلستان تهیه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ضلع صحن آزادی درمجموع،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غرفۀ فوقانی و تحتانیقرار دارد و از حجر های در جنوب غربی آن، دری به رواق شیخ بهایی رحمه الله گشوده میشود که مقبرۀ وی نیز در همین رواق است</w:t>
      </w:r>
      <w:r>
        <w:rPr>
          <w:rFonts w:eastAsia="IRNazanin" w:cs="IRNazanin"/>
          <w:color w:val="111111"/>
          <w:sz w:val="28"/>
          <w:szCs w:val="28"/>
          <w:rtl w:val="true"/>
          <w:lang w:bidi="fa-IR"/>
        </w:rPr>
        <w:t>.</w:t>
      </w:r>
    </w:p>
    <w:p>
      <w:pPr>
        <w:pStyle w:val="Heading4"/>
        <w:numPr>
          <w:ilvl w:val="3"/>
          <w:numId w:val="1"/>
        </w:numPr>
        <w:rPr/>
      </w:pPr>
      <w:bookmarkStart w:id="233" w:name="__RefHeading___Toc389765_1479056682"/>
      <w:bookmarkStart w:id="234" w:name="_Toc92"/>
      <w:bookmarkEnd w:id="233"/>
      <w:r>
        <w:rPr>
          <w:rtl w:val="true"/>
        </w:rPr>
        <w:t xml:space="preserve">ایوان غربی صحن آزادی </w:t>
      </w:r>
      <w:r>
        <w:rPr>
          <w:rtl w:val="true"/>
        </w:rPr>
        <w:t>(</w:t>
      </w:r>
      <w:r>
        <w:rPr>
          <w:rtl w:val="true"/>
        </w:rPr>
        <w:t>ایوان طلا</w:t>
      </w:r>
      <w:r>
        <w:rPr>
          <w:rtl w:val="true"/>
        </w:rPr>
        <w:t>)</w:t>
      </w:r>
      <w:bookmarkEnd w:id="234"/>
    </w:p>
    <w:p>
      <w:pPr>
        <w:pStyle w:val="BookText"/>
        <w:rPr/>
      </w:pPr>
      <w:r>
        <w:rPr>
          <w:rFonts w:ascii="IRNazanin" w:hAnsi="IRNazanin" w:eastAsia="IRNazanin"/>
          <w:color w:val="111111"/>
          <w:sz w:val="28"/>
          <w:sz w:val="28"/>
          <w:szCs w:val="28"/>
          <w:rtl w:val="true"/>
          <w:lang w:bidi="fa-IR"/>
        </w:rPr>
        <w:t>یکی از چهار ایوان صحن آزادی، ایوان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مسیر تشرف بانوان به درون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زمان ناصرالدین شاه قاجار این ایوان مرمت و خشت‌های زرین آن نصب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 چهار غرفه بنا شده که بدنه آنها خشت‌های مُطلا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زیبایی حاوی آیاتی از قرآن و اشعاری به فارسی این ایوان را مزین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ضلع صحن آزادی مجموعاً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و غرفه فوقانی و تحتانی قرار دارد که از حجره‌ای در جنوب غربی صحن، دری به رواق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وی گشوده می‌شود</w:t>
      </w:r>
      <w:r>
        <w:rPr>
          <w:rFonts w:eastAsia="IRNazanin" w:cs="IRNazanin"/>
          <w:color w:val="111111"/>
          <w:sz w:val="28"/>
          <w:szCs w:val="28"/>
          <w:rtl w:val="true"/>
          <w:lang w:bidi="fa-IR"/>
        </w:rPr>
        <w:t>.</w:t>
      </w:r>
    </w:p>
    <w:p>
      <w:pPr>
        <w:pStyle w:val="Heading4"/>
        <w:numPr>
          <w:ilvl w:val="3"/>
          <w:numId w:val="1"/>
        </w:numPr>
        <w:rPr/>
      </w:pPr>
      <w:bookmarkStart w:id="235" w:name="__RefHeading___Toc389767_1479056682"/>
      <w:bookmarkStart w:id="236" w:name="_Toc93"/>
      <w:bookmarkEnd w:id="235"/>
      <w:r>
        <w:rPr>
          <w:rtl w:val="true"/>
        </w:rPr>
        <w:t>صحن جمهوری اسلامی</w:t>
      </w:r>
      <w:bookmarkEnd w:id="236"/>
    </w:p>
    <w:p>
      <w:pPr>
        <w:pStyle w:val="BookText"/>
        <w:rPr/>
      </w:pPr>
      <w:r>
        <w:rPr>
          <w:rFonts w:ascii="IRNazanin" w:hAnsi="IRNazanin" w:eastAsia="IRNazanin"/>
          <w:color w:val="111111"/>
          <w:sz w:val="28"/>
          <w:sz w:val="28"/>
          <w:szCs w:val="28"/>
          <w:rtl w:val="true"/>
          <w:lang w:bidi="fa-IR"/>
        </w:rPr>
        <w:t xml:space="preserve">این صحن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w:t>
      </w:r>
      <w:r>
        <w:rPr>
          <w:rFonts w:eastAsia="IRNazanin" w:cs="IRNazanin"/>
          <w:color w:val="111111"/>
          <w:sz w:val="28"/>
          <w:szCs w:val="28"/>
          <w:lang w:bidi="fa-IR"/>
        </w:rPr>
        <w:t>7292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در ضلع غربی حرم</w:t>
      </w:r>
    </w:p>
    <w:p>
      <w:pPr>
        <w:pStyle w:val="BookText"/>
        <w:rPr/>
      </w:pPr>
      <w:r>
        <w:rPr>
          <w:rFonts w:ascii="IRNazanin" w:hAnsi="IRNazanin" w:eastAsia="IRNazanin"/>
          <w:color w:val="111111"/>
          <w:sz w:val="28"/>
          <w:sz w:val="28"/>
          <w:szCs w:val="28"/>
          <w:rtl w:val="true"/>
          <w:lang w:bidi="fa-IR"/>
        </w:rPr>
        <w:t>مطهر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 به بس تهای شیخ طوسی رحمه الله</w:t>
      </w:r>
    </w:p>
    <w:p>
      <w:pPr>
        <w:pStyle w:val="BookText"/>
        <w:rPr/>
      </w:pPr>
      <w:r>
        <w:rPr>
          <w:rFonts w:ascii="IRNazanin" w:hAnsi="IRNazanin" w:eastAsia="IRNazanin"/>
          <w:color w:val="111111"/>
          <w:sz w:val="28"/>
          <w:sz w:val="28"/>
          <w:szCs w:val="28"/>
          <w:rtl w:val="true"/>
          <w:lang w:bidi="fa-IR"/>
        </w:rPr>
        <w:t>و شیخ بهایی رحمه الله و نیز به روا قهای دارالولایه، دارالهدایه، دارالرحمه و</w:t>
      </w:r>
    </w:p>
    <w:p>
      <w:pPr>
        <w:pStyle w:val="BookText"/>
        <w:rPr/>
      </w:pPr>
      <w:r>
        <w:rPr>
          <w:rFonts w:ascii="IRNazanin" w:hAnsi="IRNazanin" w:eastAsia="IRNazanin"/>
          <w:color w:val="111111"/>
          <w:sz w:val="28"/>
          <w:sz w:val="28"/>
          <w:szCs w:val="28"/>
          <w:rtl w:val="true"/>
          <w:lang w:bidi="fa-IR"/>
        </w:rPr>
        <w:t>دارالقرآن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صحن جمهوری اسلامی به پیروی از بناهای کهن</w:t>
      </w:r>
    </w:p>
    <w:p>
      <w:pPr>
        <w:pStyle w:val="BookText"/>
        <w:rPr/>
      </w:pPr>
      <w:r>
        <w:rPr>
          <w:rFonts w:ascii="IRNazanin" w:hAnsi="IRNazanin" w:eastAsia="IRNazanin"/>
          <w:color w:val="111111"/>
          <w:sz w:val="28"/>
          <w:sz w:val="28"/>
          <w:szCs w:val="28"/>
          <w:rtl w:val="true"/>
          <w:lang w:bidi="fa-IR"/>
        </w:rPr>
        <w:t>حوزۀ حرم مطهر، ب هسبک معماری سنت یاسلامی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w:t>
      </w:r>
    </w:p>
    <w:p>
      <w:pPr>
        <w:pStyle w:val="BookText"/>
        <w:rPr/>
      </w:pPr>
      <w:r>
        <w:rPr>
          <w:rFonts w:ascii="IRNazanin" w:hAnsi="IRNazanin" w:eastAsia="IRNazanin"/>
          <w:color w:val="111111"/>
          <w:sz w:val="28"/>
          <w:sz w:val="28"/>
          <w:szCs w:val="28"/>
          <w:rtl w:val="true"/>
          <w:lang w:bidi="fa-IR"/>
        </w:rPr>
        <w:t>ایوا نهای شمالی و جنوبی این صحن، دو منارۀ بسیار زیبای آراسته به طلا و</w:t>
      </w:r>
    </w:p>
    <w:p>
      <w:pPr>
        <w:pStyle w:val="BookText"/>
        <w:rPr/>
      </w:pPr>
      <w:r>
        <w:rPr>
          <w:rFonts w:ascii="IRNazanin" w:hAnsi="IRNazanin" w:eastAsia="IRNazanin"/>
          <w:color w:val="111111"/>
          <w:sz w:val="28"/>
          <w:sz w:val="28"/>
          <w:szCs w:val="28"/>
          <w:rtl w:val="true"/>
          <w:lang w:bidi="fa-IR"/>
        </w:rPr>
        <w:t>کاشی، با ارتفاع سی متر افراشته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شرقی این صحن که به طلا آراسته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w:t>
      </w:r>
    </w:p>
    <w:p>
      <w:pPr>
        <w:pStyle w:val="BookText"/>
        <w:rPr/>
      </w:pPr>
      <w:r>
        <w:rPr>
          <w:rFonts w:ascii="IRNazanin" w:hAnsi="IRNazanin" w:eastAsia="IRNazanin"/>
          <w:color w:val="111111"/>
          <w:sz w:val="28"/>
          <w:sz w:val="28"/>
          <w:szCs w:val="28"/>
          <w:rtl w:val="true"/>
          <w:lang w:bidi="fa-IR"/>
        </w:rPr>
        <w:t xml:space="preserve">به رواق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ایوان پنجر های از برنز نصب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79"/>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80" o:detectmouseclick="t"/>
                <v:stroke color="#3465a4" joinstyle="round" endcap="flat"/>
                <w10:wrap type="none"/>
              </v:shape>
            </w:pict>
          </mc:Fallback>
        </mc:AlternateContent>
      </w:r>
      <w:bookmarkStart w:id="237" w:name="pg4260_40794"/>
    </w:p>
    <w:p>
      <w:pPr>
        <w:pStyle w:val="Heading4"/>
        <w:numPr>
          <w:ilvl w:val="3"/>
          <w:numId w:val="1"/>
        </w:numPr>
        <w:rPr/>
      </w:pPr>
      <w:bookmarkStart w:id="238" w:name="__RefHeading___Toc389769_1479056682"/>
      <w:bookmarkStart w:id="239" w:name="_Toc94"/>
      <w:bookmarkEnd w:id="237"/>
      <w:bookmarkEnd w:id="238"/>
      <w:r>
        <w:rPr>
          <w:rtl w:val="true"/>
        </w:rPr>
        <w:t>صحن قدس</w:t>
      </w:r>
      <w:bookmarkEnd w:id="239"/>
    </w:p>
    <w:p>
      <w:pPr>
        <w:pStyle w:val="BookText"/>
        <w:rPr/>
      </w:pPr>
      <w:r>
        <w:rPr>
          <w:rFonts w:ascii="IRNazanin" w:hAnsi="IRNazanin" w:eastAsia="IRNazanin"/>
          <w:color w:val="111111"/>
          <w:sz w:val="28"/>
          <w:sz w:val="28"/>
          <w:szCs w:val="28"/>
          <w:rtl w:val="true"/>
          <w:lang w:bidi="fa-IR"/>
        </w:rPr>
        <w:t>شده است که زائرین از آنجا به ساحت مقدس اما م رضا علیه السلام عرض سلام و</w:t>
      </w:r>
    </w:p>
    <w:p>
      <w:pPr>
        <w:pStyle w:val="BookText"/>
        <w:rPr/>
      </w:pPr>
      <w:r>
        <w:rPr>
          <w:rFonts w:ascii="IRNazanin" w:hAnsi="IRNazanin" w:eastAsia="IRNazanin"/>
          <w:color w:val="111111"/>
          <w:sz w:val="28"/>
          <w:sz w:val="28"/>
          <w:szCs w:val="28"/>
          <w:rtl w:val="true"/>
          <w:lang w:bidi="fa-IR"/>
        </w:rPr>
        <w:t>ادب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ایوان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ایوان جنوبی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صحن، ساعت آفتابی یا شاخصی وجود دارد</w:t>
      </w:r>
    </w:p>
    <w:p>
      <w:pPr>
        <w:pStyle w:val="BookText"/>
        <w:rPr/>
      </w:pPr>
      <w:r>
        <w:rPr>
          <w:rFonts w:ascii="IRNazanin" w:hAnsi="IRNazanin" w:eastAsia="IRNazanin"/>
          <w:color w:val="111111"/>
          <w:sz w:val="28"/>
          <w:sz w:val="28"/>
          <w:szCs w:val="28"/>
          <w:rtl w:val="true"/>
          <w:lang w:bidi="fa-IR"/>
        </w:rPr>
        <w:t>که در تمام فص لهای سال، ظهر شرعی دقیق در شهر مشهد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قدس</w:t>
      </w:r>
    </w:p>
    <w:p>
      <w:pPr>
        <w:pStyle w:val="BookText"/>
        <w:rPr/>
      </w:pPr>
      <w:r>
        <w:rPr>
          <w:rFonts w:ascii="IRNazanin" w:hAnsi="IRNazanin" w:eastAsia="IRNazanin"/>
          <w:color w:val="111111"/>
          <w:sz w:val="28"/>
          <w:sz w:val="28"/>
          <w:szCs w:val="28"/>
          <w:rtl w:val="true"/>
          <w:lang w:bidi="fa-IR"/>
        </w:rPr>
        <w:t xml:space="preserve">این صحن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جنوب حرم مطهر رضوی و مسجد</w:t>
      </w:r>
    </w:p>
    <w:p>
      <w:pPr>
        <w:pStyle w:val="BookText"/>
        <w:rPr/>
      </w:pPr>
      <w:r>
        <w:rPr>
          <w:rFonts w:ascii="IRNazanin" w:hAnsi="IRNazanin" w:eastAsia="IRNazanin"/>
          <w:color w:val="111111"/>
          <w:sz w:val="28"/>
          <w:sz w:val="28"/>
          <w:szCs w:val="28"/>
          <w:rtl w:val="true"/>
          <w:lang w:bidi="fa-IR"/>
        </w:rPr>
        <w:t>جامع گوهرشاد، بین بست شیخ بهایی رحمه الله و قسمتی از جنوب رواق</w:t>
      </w:r>
    </w:p>
    <w:p>
      <w:pPr>
        <w:pStyle w:val="BookText"/>
        <w:rPr/>
      </w:pPr>
      <w:r>
        <w:rPr>
          <w:rFonts w:ascii="IRNazanin" w:hAnsi="IRNazanin" w:eastAsia="IRNazanin"/>
          <w:color w:val="111111"/>
          <w:sz w:val="28"/>
          <w:sz w:val="28"/>
          <w:szCs w:val="28"/>
          <w:rtl w:val="true"/>
          <w:lang w:bidi="fa-IR"/>
        </w:rPr>
        <w:t>اما م خمینی رحمه 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قدس با مساحتی بالغ بر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در اطراف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صحن با ارتفاع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مشابه ایوان مقصوره است؛ سقفش به صورت طاسه سازی با کاشی و</w:t>
      </w:r>
    </w:p>
    <w:p>
      <w:pPr>
        <w:pStyle w:val="BookText"/>
        <w:rPr/>
      </w:pPr>
      <w:r>
        <w:rPr>
          <w:rFonts w:ascii="IRNazanin" w:hAnsi="IRNazanin" w:eastAsia="IRNazanin"/>
          <w:color w:val="111111"/>
          <w:sz w:val="28"/>
          <w:sz w:val="28"/>
          <w:szCs w:val="28"/>
          <w:rtl w:val="true"/>
          <w:lang w:bidi="fa-IR"/>
        </w:rPr>
        <w:t>آجر تزیین و دیوار هاش نیز تماماً به کاشی معرق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w:t>
      </w:r>
    </w:p>
    <w:p>
      <w:pPr>
        <w:pStyle w:val="BookText"/>
        <w:rPr/>
      </w:pPr>
      <w:r>
        <w:rPr>
          <w:rFonts w:ascii="IRNazanin" w:hAnsi="IRNazanin" w:eastAsia="IRNazanin"/>
          <w:color w:val="111111"/>
          <w:sz w:val="28"/>
          <w:sz w:val="28"/>
          <w:szCs w:val="28"/>
          <w:rtl w:val="true"/>
          <w:lang w:bidi="fa-IR"/>
        </w:rPr>
        <w:t>ایوان، محرابی زیبا وجود دارد که دورتادور قسمت بالای آن با کتیب های از</w:t>
      </w:r>
    </w:p>
    <w:p>
      <w:pPr>
        <w:pStyle w:val="BookText"/>
        <w:rPr/>
      </w:pPr>
      <w:r>
        <w:rPr>
          <w:rFonts w:ascii="IRNazanin" w:hAnsi="IRNazanin" w:eastAsia="IRNazanin"/>
          <w:color w:val="111111"/>
          <w:sz w:val="28"/>
          <w:sz w:val="28"/>
          <w:szCs w:val="28"/>
          <w:rtl w:val="true"/>
          <w:lang w:bidi="fa-IR"/>
        </w:rPr>
        <w:t xml:space="preserve">کاشی و مزیّن به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هگری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صحن نیز،</w:t>
      </w:r>
    </w:p>
    <w:p>
      <w:pPr>
        <w:pStyle w:val="BookText"/>
        <w:rPr/>
      </w:pPr>
      <w:r>
        <w:rPr>
          <w:rFonts w:ascii="IRNazanin" w:hAnsi="IRNazanin" w:eastAsia="IRNazanin"/>
          <w:color w:val="111111"/>
          <w:sz w:val="28"/>
          <w:sz w:val="28"/>
          <w:szCs w:val="28"/>
          <w:rtl w:val="true"/>
          <w:lang w:bidi="fa-IR"/>
        </w:rPr>
        <w:t>سقاخان های زیبا با نمای قبةالصخر ه، یاد و خاطرۀ نخستین قبل هگاه مسلمانان</w:t>
      </w:r>
    </w:p>
    <w:p>
      <w:pPr>
        <w:pStyle w:val="BookText"/>
        <w:rPr/>
      </w:pPr>
      <w:r>
        <w:rPr>
          <w:rFonts w:ascii="IRNazanin" w:hAnsi="IRNazanin" w:eastAsia="IRNazanin"/>
          <w:color w:val="111111"/>
          <w:sz w:val="28"/>
          <w:sz w:val="28"/>
          <w:szCs w:val="28"/>
          <w:rtl w:val="true"/>
          <w:lang w:bidi="fa-IR"/>
        </w:rPr>
        <w:t>جهان، یعنی مسج دالأقصی را در اذهان زنده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یک هشتم</w:t>
      </w:r>
    </w:p>
    <w:p>
      <w:pPr>
        <w:pStyle w:val="BookText"/>
        <w:rPr/>
      </w:pP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قبةالصخره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دارد؛ قسمت گنبدی شکل آن با طلا و دیگر</w:t>
      </w:r>
    </w:p>
    <w:p>
      <w:pPr>
        <w:pStyle w:val="BookText"/>
        <w:rPr/>
      </w:pPr>
      <w:r>
        <w:rPr>
          <w:rFonts w:ascii="IRNazanin" w:hAnsi="IRNazanin" w:eastAsia="IRNazanin"/>
          <w:color w:val="111111"/>
          <w:sz w:val="28"/>
          <w:sz w:val="28"/>
          <w:szCs w:val="28"/>
          <w:rtl w:val="true"/>
          <w:lang w:bidi="fa-IR"/>
        </w:rPr>
        <w:t>قسم تهای خارج یاش با کاشی های معرق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جنوب رواق</w:t>
      </w:r>
    </w:p>
    <w:p>
      <w:pPr>
        <w:pStyle w:val="BookText"/>
        <w:rPr/>
      </w:pPr>
      <w:r>
        <w:rPr>
          <w:rFonts w:ascii="IRNazanin" w:hAnsi="IRNazanin" w:eastAsia="IRNazanin"/>
          <w:color w:val="111111"/>
          <w:sz w:val="28"/>
          <w:sz w:val="28"/>
          <w:szCs w:val="28"/>
          <w:rtl w:val="true"/>
          <w:lang w:bidi="fa-IR"/>
        </w:rPr>
        <w:t>اما م خمینی رحمه 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قدس با مساحتی بالغ بر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در اطراف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صحن با ارتفاع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مشابه ایوان مقصوره است؛ سقفش به صورت طاسه سازی با کاشی و</w:t>
      </w:r>
    </w:p>
    <w:p>
      <w:pPr>
        <w:pStyle w:val="BookText"/>
        <w:rPr/>
      </w:pPr>
      <w:r>
        <w:rPr>
          <w:rFonts w:ascii="IRNazanin" w:hAnsi="IRNazanin" w:eastAsia="IRNazanin"/>
          <w:color w:val="111111"/>
          <w:sz w:val="28"/>
          <w:sz w:val="28"/>
          <w:szCs w:val="28"/>
          <w:rtl w:val="true"/>
          <w:lang w:bidi="fa-IR"/>
        </w:rPr>
        <w:t>آجر تزیین و دیوار هاش نیز تماماً به کاشی معرق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w:t>
      </w:r>
    </w:p>
    <w:p>
      <w:pPr>
        <w:pStyle w:val="BookText"/>
        <w:rPr/>
      </w:pPr>
      <w:r>
        <w:rPr>
          <w:rFonts w:ascii="IRNazanin" w:hAnsi="IRNazanin" w:eastAsia="IRNazanin"/>
          <w:color w:val="111111"/>
          <w:sz w:val="28"/>
          <w:sz w:val="28"/>
          <w:szCs w:val="28"/>
          <w:rtl w:val="true"/>
          <w:lang w:bidi="fa-IR"/>
        </w:rPr>
        <w:t>ایوان، محرابی زیبا وجود دارد که دورتادور قسمت بالای آن با کتیب های از</w:t>
      </w:r>
    </w:p>
    <w:p>
      <w:pPr>
        <w:pStyle w:val="BookText"/>
        <w:rPr/>
      </w:pPr>
      <w:r>
        <w:rPr>
          <w:rFonts w:ascii="IRNazanin" w:hAnsi="IRNazanin" w:eastAsia="IRNazanin"/>
          <w:color w:val="111111"/>
          <w:sz w:val="28"/>
          <w:sz w:val="28"/>
          <w:szCs w:val="28"/>
          <w:rtl w:val="true"/>
          <w:lang w:bidi="fa-IR"/>
        </w:rPr>
        <w:t xml:space="preserve">کاشی و مزیّن به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ه 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صحن نیز،</w:t>
      </w:r>
    </w:p>
    <w:p>
      <w:pPr>
        <w:pStyle w:val="BookText"/>
        <w:rPr/>
      </w:pPr>
      <w:r>
        <w:rPr>
          <w:rFonts w:ascii="IRNazanin" w:hAnsi="IRNazanin" w:eastAsia="IRNazanin"/>
          <w:color w:val="111111"/>
          <w:sz w:val="28"/>
          <w:sz w:val="28"/>
          <w:szCs w:val="28"/>
          <w:rtl w:val="true"/>
          <w:lang w:bidi="fa-IR"/>
        </w:rPr>
        <w:t>سقاخان های زیبا با نمای قبةالصخر ه، یاد و خاطرۀ نخستین قبل هگاه مسلمانان</w:t>
      </w:r>
    </w:p>
    <w:p>
      <w:pPr>
        <w:pStyle w:val="BookText"/>
        <w:rPr/>
      </w:pPr>
      <w:r>
        <w:rPr>
          <w:rFonts w:ascii="IRNazanin" w:hAnsi="IRNazanin" w:eastAsia="IRNazanin"/>
          <w:color w:val="111111"/>
          <w:sz w:val="28"/>
          <w:sz w:val="28"/>
          <w:szCs w:val="28"/>
          <w:rtl w:val="true"/>
          <w:lang w:bidi="fa-IR"/>
        </w:rPr>
        <w:t>جهان، یعنی مسج دالأقصی را در اذهان زنده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سقاخانه یک هشتم</w:t>
      </w:r>
    </w:p>
    <w:p>
      <w:pPr>
        <w:pStyle w:val="BookText"/>
        <w:rPr/>
      </w:pP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قبةالصخره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دارد؛ قسمت گنبد یشکل آن با طلا و دیگر</w:t>
      </w:r>
    </w:p>
    <w:p>
      <w:pPr>
        <w:pStyle w:val="BookText"/>
        <w:rPr/>
      </w:pPr>
      <w:r>
        <w:rPr>
          <w:rFonts w:ascii="IRNazanin" w:hAnsi="IRNazanin" w:eastAsia="IRNazanin"/>
          <w:color w:val="111111"/>
          <w:sz w:val="28"/>
          <w:sz w:val="28"/>
          <w:szCs w:val="28"/>
          <w:rtl w:val="true"/>
          <w:lang w:bidi="fa-IR"/>
        </w:rPr>
        <w:t>قسمتهای خارجی اش با کاشیهای معرق تزیین یافته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4152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2"/>
                        <a:stretch/>
                      </pic:blipFill>
                      <pic:spPr>
                        <a:xfrm>
                          <a:off x="0" y="0"/>
                          <a:ext cx="4800600" cy="4152960"/>
                        </a:xfrm>
                        <a:prstGeom prst="rect">
                          <a:avLst/>
                        </a:prstGeom>
                        <a:ln w="0">
                          <a:noFill/>
                        </a:ln>
                      </pic:spPr>
                    </pic:pic>
                  </a:graphicData>
                </a:graphic>
              </wp:inline>
            </w:drawing>
          </mc:Choice>
          <mc:Fallback>
            <w:pict>
              <v:shape id="shape_0" stroked="f" o:allowincell="f" style="position:absolute;margin-left:0pt;margin-top:-327.05pt;width:377.95pt;height:326.95pt;mso-wrap-style:none;v-text-anchor:middle;mso-position-horizontal:left;mso-position-vertical:top" type="_x0000_t75">
                <v:imagedata r:id="rId183" o:detectmouseclick="t"/>
                <v:stroke color="#3465a4" joinstyle="round" endcap="flat"/>
                <w10:wrap type="none"/>
              </v:shape>
            </w:pict>
          </mc:Fallback>
        </mc:AlternateContent>
      </w:r>
      <w:bookmarkStart w:id="240" w:name="pg4260_40795"/>
    </w:p>
    <w:p>
      <w:pPr>
        <w:pStyle w:val="Heading4"/>
        <w:numPr>
          <w:ilvl w:val="3"/>
          <w:numId w:val="1"/>
        </w:numPr>
        <w:rPr/>
      </w:pPr>
      <w:bookmarkStart w:id="241" w:name="__RefHeading___Toc389771_1479056682"/>
      <w:bookmarkStart w:id="242" w:name="_Toc95"/>
      <w:bookmarkEnd w:id="240"/>
      <w:bookmarkEnd w:id="241"/>
      <w:r>
        <w:rPr>
          <w:rtl w:val="true"/>
        </w:rPr>
        <w:t>صحن جامع رضوی</w:t>
      </w:r>
      <w:bookmarkEnd w:id="242"/>
    </w:p>
    <w:p>
      <w:pPr>
        <w:pStyle w:val="BookText"/>
        <w:rPr/>
      </w:pPr>
      <w:r>
        <w:rPr>
          <w:rFonts w:ascii="IRNazanin" w:hAnsi="IRNazanin" w:eastAsia="IRNazanin"/>
          <w:color w:val="111111"/>
          <w:sz w:val="28"/>
          <w:sz w:val="28"/>
          <w:szCs w:val="28"/>
          <w:rtl w:val="true"/>
          <w:lang w:bidi="fa-IR"/>
        </w:rPr>
        <w:t>با توجه به افزایش جمعیت مشهد و رشد فزاینده زائرین بخصوص در ایام تابستان و مناسبت‌های خاص، برنامه ساخت این صحن با زیربنای</w:t>
      </w:r>
    </w:p>
    <w:p>
      <w:pPr>
        <w:pStyle w:val="BookText"/>
        <w:rPr/>
      </w:pPr>
      <w:r>
        <w:rPr>
          <w:rFonts w:eastAsia="IRNazanin" w:cs="IRNazanin"/>
          <w:color w:val="111111"/>
          <w:sz w:val="28"/>
          <w:szCs w:val="28"/>
          <w:lang w:bidi="fa-IR"/>
        </w:rPr>
        <w:t>117584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شروع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پایان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هنری آن در حال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با کاربری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رفیع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دو مناره به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ایوان‌های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با دو مناره به ارتفاع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شکوه و عظمت خاصی به صحن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مجموعاً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می‌باشد و گنجایش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 و بزرگ‌ترین صحن ساخته‌شده در طرح توسعه حریم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صوت مرکزی، دوربین‌های مدار بسته، سامانه روشنایی با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پروژکتور و دو موتور‌خانه برای آب آشامیدنی از تجهیزات استفاده شده برای رفاه حال زائرین در این صحن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تزیین صحن جامع از سنگ‌های ابزار خورده و تزیینات کاشی معرق و معقلی استفاده شده و سنگ فرش صحن، مخلوطی از سنگ‌های الوان، گرانیت و خلج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جامع رضوی در جنوب اماکن متبرکه واقع شده و از طریق دو بست به خیابان‌های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خسروی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اندرزگو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40894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85"/>
                        <a:stretch/>
                      </pic:blipFill>
                      <pic:spPr>
                        <a:xfrm>
                          <a:off x="0" y="0"/>
                          <a:ext cx="4749840" cy="4089240"/>
                        </a:xfrm>
                        <a:prstGeom prst="rect">
                          <a:avLst/>
                        </a:prstGeom>
                        <a:ln w="0">
                          <a:noFill/>
                        </a:ln>
                      </pic:spPr>
                    </pic:pic>
                  </a:graphicData>
                </a:graphic>
              </wp:inline>
            </w:drawing>
          </mc:Choice>
          <mc:Fallback>
            <w:pict>
              <v:shape id="shape_0" stroked="f" o:allowincell="f" style="position:absolute;margin-left:0pt;margin-top:-322.05pt;width:373.95pt;height:321.95pt;mso-wrap-style:none;v-text-anchor:middle;mso-position-horizontal:left;mso-position-vertical:top" type="_x0000_t75">
                <v:imagedata r:id="rId186" o:detectmouseclick="t"/>
                <v:stroke color="#3465a4" joinstyle="round" endcap="flat"/>
                <w10:wrap type="none"/>
              </v:shape>
            </w:pict>
          </mc:Fallback>
        </mc:AlternateContent>
      </w:r>
      <w:bookmarkStart w:id="243" w:name="pg4260_40796"/>
    </w:p>
    <w:p>
      <w:pPr>
        <w:pStyle w:val="Heading4"/>
        <w:numPr>
          <w:ilvl w:val="3"/>
          <w:numId w:val="1"/>
        </w:numPr>
        <w:rPr/>
      </w:pPr>
      <w:bookmarkStart w:id="244" w:name="__RefHeading___Toc389773_1479056682"/>
      <w:bookmarkStart w:id="245" w:name="_Toc96"/>
      <w:bookmarkEnd w:id="243"/>
      <w:bookmarkEnd w:id="244"/>
      <w:r>
        <w:rPr>
          <w:rtl w:val="true"/>
        </w:rPr>
        <w:t>صحن غدیر</w:t>
      </w:r>
      <w:bookmarkEnd w:id="245"/>
    </w:p>
    <w:p>
      <w:pPr>
        <w:pStyle w:val="BookText"/>
        <w:rPr/>
      </w:pPr>
      <w:r>
        <w:rPr>
          <w:rFonts w:ascii="IRNazanin" w:hAnsi="IRNazanin" w:eastAsia="IRNazanin"/>
          <w:color w:val="111111"/>
          <w:sz w:val="28"/>
          <w:sz w:val="28"/>
          <w:szCs w:val="28"/>
          <w:rtl w:val="true"/>
          <w:lang w:bidi="fa-IR"/>
        </w:rPr>
        <w:t>سنگ های الوان و گرانیت و خلج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جامع رضوی در جنوب</w:t>
      </w:r>
    </w:p>
    <w:p>
      <w:pPr>
        <w:pStyle w:val="BookText"/>
        <w:rPr/>
      </w:pPr>
      <w:r>
        <w:rPr>
          <w:rFonts w:ascii="IRNazanin" w:hAnsi="IRNazanin" w:eastAsia="IRNazanin"/>
          <w:color w:val="111111"/>
          <w:sz w:val="28"/>
          <w:sz w:val="28"/>
          <w:szCs w:val="28"/>
          <w:rtl w:val="true"/>
          <w:lang w:bidi="fa-IR"/>
        </w:rPr>
        <w:t>اماکن متبرکه واقع شده و ازطریق دو بست، با خیابا نهای اما 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تهران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خیابان شهید اندرزگو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خسروی نو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دو دستگاه پله برقی، ارتباط این صحن را با پارکینگ</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غدیر با </w:t>
      </w:r>
      <w:r>
        <w:rPr>
          <w:rFonts w:eastAsia="IRNazanin" w:cs="IRNazanin"/>
          <w:color w:val="111111"/>
          <w:sz w:val="28"/>
          <w:szCs w:val="28"/>
          <w:lang w:bidi="fa-IR"/>
        </w:rPr>
        <w:t>14453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زیر‌بنا در ضلع شمال‌غربی صحن جامع رضوی و جنوب غربی اماکن متبرکه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از ضلع شرقی به صحن جمهوری اسلامی، از شمال‌غربی به خیابان شیرازی و از غرب به مجتمع تجاری غدیر و مجموعه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غدیر با کاربری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ساخته شده و تمام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ی‌های</w:t>
      </w:r>
    </w:p>
    <w:p>
      <w:pPr>
        <w:pStyle w:val="BookText"/>
        <w:rPr/>
      </w:pPr>
      <w:r>
        <w:rPr>
          <w:rFonts w:ascii="IRNazanin" w:hAnsi="IRNazanin" w:eastAsia="IRNazanin"/>
          <w:color w:val="111111"/>
          <w:sz w:val="28"/>
          <w:sz w:val="28"/>
          <w:szCs w:val="28"/>
          <w:rtl w:val="true"/>
          <w:lang w:bidi="fa-IR"/>
        </w:rPr>
        <w:t xml:space="preserve">آن مزین به 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خطبه غدیر در کتیبه‌های موجود در این صحن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غدیر از طریق صحن جامع رضوی، صحن جمهوری اسلامی، باغچه مرتفع غربی و خیابان شیرازی قابل دسترسی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4419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88"/>
                        <a:stretch/>
                      </pic:blipFill>
                      <pic:spPr>
                        <a:xfrm>
                          <a:off x="0" y="0"/>
                          <a:ext cx="4838760" cy="4419720"/>
                        </a:xfrm>
                        <a:prstGeom prst="rect">
                          <a:avLst/>
                        </a:prstGeom>
                        <a:ln w="0">
                          <a:noFill/>
                        </a:ln>
                      </pic:spPr>
                    </pic:pic>
                  </a:graphicData>
                </a:graphic>
              </wp:inline>
            </w:drawing>
          </mc:Choice>
          <mc:Fallback>
            <w:pict>
              <v:shape id="shape_0" stroked="f" o:allowincell="f" style="position:absolute;margin-left:0pt;margin-top:-348.05pt;width:380.95pt;height:347.95pt;mso-wrap-style:none;v-text-anchor:middle;mso-position-horizontal:left;mso-position-vertical:top" type="_x0000_t75">
                <v:imagedata r:id="rId189" o:detectmouseclick="t"/>
                <v:stroke color="#3465a4" joinstyle="round" endcap="flat"/>
                <w10:wrap type="none"/>
              </v:shape>
            </w:pict>
          </mc:Fallback>
        </mc:AlternateContent>
      </w:r>
      <w:bookmarkStart w:id="246" w:name="pg4260_40797"/>
    </w:p>
    <w:p>
      <w:pPr>
        <w:pStyle w:val="Heading4"/>
        <w:numPr>
          <w:ilvl w:val="3"/>
          <w:numId w:val="1"/>
        </w:numPr>
        <w:rPr/>
      </w:pPr>
      <w:bookmarkStart w:id="247" w:name="__RefHeading___Toc389775_1479056682"/>
      <w:bookmarkStart w:id="248" w:name="_Toc97"/>
      <w:bookmarkEnd w:id="246"/>
      <w:bookmarkEnd w:id="247"/>
      <w:r>
        <w:rPr>
          <w:rtl w:val="true"/>
        </w:rPr>
        <w:t>صحن کوثر</w:t>
      </w:r>
      <w:bookmarkEnd w:id="248"/>
    </w:p>
    <w:p>
      <w:pPr>
        <w:pStyle w:val="BookText"/>
        <w:rPr/>
      </w:pPr>
      <w:r>
        <w:rPr>
          <w:rFonts w:ascii="IRNazanin" w:hAnsi="IRNazanin" w:eastAsia="IRNazanin"/>
          <w:color w:val="111111"/>
          <w:sz w:val="28"/>
          <w:sz w:val="28"/>
          <w:szCs w:val="28"/>
          <w:rtl w:val="true"/>
          <w:lang w:bidi="fa-IR"/>
        </w:rPr>
        <w:t xml:space="preserve">این صحن با </w:t>
      </w:r>
      <w:r>
        <w:rPr>
          <w:rFonts w:eastAsia="IRNazanin" w:cs="IRNazanin"/>
          <w:color w:val="111111"/>
          <w:sz w:val="28"/>
          <w:szCs w:val="28"/>
          <w:lang w:bidi="fa-IR"/>
        </w:rPr>
        <w:t>15648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در زاویه شمال‌شرقی صحن جامع رضوی جای‌گرفته و از ضلع غربی به موزه حرم مطهر و صحن آزادی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اصلی صحن کوثر فلزی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بتنی است و نمای آن با سنگ، آجر و کاشی معرق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کاربری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دارد و تمام کاشی‌های آن مزین به نام مبارک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درکتیبه‌های موجود در نمای آن خطبه فدکیه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کوثر از طریق خیابان شهید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باغچه شرقی و صحن جامع رضوی قابل دسترسی است</w:t>
      </w:r>
      <w:r>
        <w:rPr>
          <w:rFonts w:eastAsia="IRNazanin" w:cs="IRNazanin"/>
          <w:color w:val="111111"/>
          <w:sz w:val="28"/>
          <w:szCs w:val="28"/>
          <w:rtl w:val="true"/>
          <w:lang w:bidi="fa-IR"/>
        </w:rPr>
        <w:t>.</w:t>
      </w:r>
    </w:p>
    <w:p>
      <w:pPr>
        <w:pStyle w:val="Heading4"/>
        <w:numPr>
          <w:ilvl w:val="3"/>
          <w:numId w:val="1"/>
        </w:numPr>
        <w:rPr/>
      </w:pPr>
      <w:bookmarkStart w:id="249" w:name="__RefHeading___Toc389777_1479056682"/>
      <w:bookmarkStart w:id="250" w:name="_Toc98"/>
      <w:bookmarkEnd w:id="249"/>
      <w:r>
        <w:rPr>
          <w:rtl w:val="true"/>
        </w:rPr>
        <w:t>صحن هدایت</w:t>
      </w:r>
      <w:bookmarkEnd w:id="250"/>
    </w:p>
    <w:p>
      <w:pPr>
        <w:pStyle w:val="BookText"/>
        <w:rPr/>
      </w:pPr>
      <w:r>
        <w:rPr>
          <w:rFonts w:ascii="IRNazanin" w:hAnsi="IRNazanin" w:eastAsia="IRNazanin"/>
          <w:color w:val="111111"/>
          <w:sz w:val="28"/>
          <w:sz w:val="28"/>
          <w:szCs w:val="28"/>
          <w:rtl w:val="true"/>
          <w:lang w:bidi="fa-IR"/>
        </w:rPr>
        <w:t>این صحن با زیربنای</w:t>
      </w:r>
      <w:r>
        <w:rPr>
          <w:rFonts w:eastAsia="IRNazanin" w:cs="IRNazanin"/>
          <w:color w:val="111111"/>
          <w:sz w:val="28"/>
          <w:szCs w:val="28"/>
          <w:lang w:bidi="fa-IR"/>
        </w:rPr>
        <w:t>17980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ضلع شمال‌شرقی اماکن متبرکه قرار دارد و از ضلع شمال شرقی به ساختمان شماره دو دانشگاه علوم اسلامی رضوی، از شرق به مجتمع اقامتی و بازارچه پیر پالاندوز، از جنوب‌شرقی به مقبره پیر پالاندوز، از جنوب و جنوب غربی به ساختمان شماره یک دانشگاه علوم اسلامی رضوی و ساختمان مهمانسرای حضرت و از شمال و شمال غربی به بنیاد پژوهش‌های اسلامی و ورودی طبرسی محدود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هدایت از طریق خیابان‌های طبرسی، شهید نواب صفوی و نیز ساختمان اداری دانشگاه علوم اسلامی رضوی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دو دستگاه پله برقی، ارتباط این صحن را با پارکینگ شماره سه برقرار می‌سازد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2590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91"/>
                        <a:stretch/>
                      </pic:blipFill>
                      <pic:spPr>
                        <a:xfrm>
                          <a:off x="0" y="0"/>
                          <a:ext cx="4800600" cy="2590920"/>
                        </a:xfrm>
                        <a:prstGeom prst="rect">
                          <a:avLst/>
                        </a:prstGeom>
                        <a:ln w="0">
                          <a:noFill/>
                        </a:ln>
                      </pic:spPr>
                    </pic:pic>
                  </a:graphicData>
                </a:graphic>
              </wp:inline>
            </w:drawing>
          </mc:Choice>
          <mc:Fallback>
            <w:pict>
              <v:shape id="shape_0" stroked="f" o:allowincell="f" style="position:absolute;margin-left:0pt;margin-top:-204.05pt;width:377.95pt;height:203.95pt;mso-wrap-style:none;v-text-anchor:middle;mso-position-horizontal:left;mso-position-vertical:top" type="_x0000_t75">
                <v:imagedata r:id="rId192" o:detectmouseclick="t"/>
                <v:stroke color="#3465a4" joinstyle="round" endcap="flat"/>
                <w10:wrap type="none"/>
              </v:shape>
            </w:pict>
          </mc:Fallback>
        </mc:AlternateContent>
      </w:r>
      <w:bookmarkStart w:id="251" w:name="pg4260_40798"/>
    </w:p>
    <w:p>
      <w:pPr>
        <w:pStyle w:val="Heading3"/>
        <w:numPr>
          <w:ilvl w:val="2"/>
          <w:numId w:val="1"/>
        </w:numPr>
        <w:rPr/>
      </w:pPr>
      <w:bookmarkStart w:id="252" w:name="__RefHeading___Toc389779_1479056682"/>
      <w:bookmarkStart w:id="253" w:name="_Toc99"/>
      <w:bookmarkEnd w:id="251"/>
      <w:bookmarkEnd w:id="252"/>
      <w:r>
        <w:rPr>
          <w:rtl w:val="true"/>
        </w:rPr>
        <w:t>رواق های حرم مطهر</w:t>
      </w:r>
      <w:bookmarkEnd w:id="253"/>
    </w:p>
    <w:p>
      <w:pPr>
        <w:pStyle w:val="Heading4"/>
        <w:numPr>
          <w:ilvl w:val="3"/>
          <w:numId w:val="1"/>
        </w:numPr>
        <w:rPr/>
      </w:pPr>
      <w:bookmarkStart w:id="254" w:name="__RefHeading___Toc389781_1479056682"/>
      <w:bookmarkStart w:id="255" w:name="_Toc100"/>
      <w:bookmarkEnd w:id="254"/>
      <w:r>
        <w:rPr>
          <w:rtl w:val="true"/>
        </w:rPr>
        <w:t>رواق دارالحفاظ</w:t>
      </w:r>
      <w:bookmarkEnd w:id="255"/>
    </w:p>
    <w:p>
      <w:pPr>
        <w:pStyle w:val="BookText"/>
        <w:rPr/>
      </w:pPr>
      <w:r>
        <w:rPr>
          <w:rFonts w:ascii="IRNazanin" w:hAnsi="IRNazanin" w:eastAsia="IRNazanin"/>
          <w:color w:val="111111"/>
          <w:sz w:val="28"/>
          <w:sz w:val="28"/>
          <w:szCs w:val="28"/>
          <w:rtl w:val="true"/>
          <w:lang w:bidi="fa-IR"/>
        </w:rPr>
        <w:t>این رواق به دستور بانو گوهرشاد در اوایل</w:t>
      </w:r>
    </w:p>
    <w:p>
      <w:pPr>
        <w:pStyle w:val="BookText"/>
        <w:rPr/>
      </w:pPr>
      <w:r>
        <w:rPr>
          <w:rFonts w:ascii="IRNazanin" w:hAnsi="IRNazanin" w:eastAsia="IRNazanin"/>
          <w:color w:val="111111"/>
          <w:sz w:val="28"/>
          <w:sz w:val="28"/>
          <w:szCs w:val="28"/>
          <w:rtl w:val="true"/>
          <w:lang w:bidi="fa-IR"/>
        </w:rPr>
        <w:t>قرن نهم هجری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دارالحفاظ در قدیم محل تجمع حافظان قرآن و انجام مراسم خاص تلاوت کلام الله و خطبه مخصوص حفاظ آستان قدس رضوی بوده،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دارد و مشاهیر بزرگواری چون عبدالجواد ادیب نیشابوری و ملاهاشم خراسانی در این رواق مدفونند</w:t>
      </w:r>
      <w:r>
        <w:rPr>
          <w:rFonts w:eastAsia="IRNazanin" w:cs="IRNazanin"/>
          <w:color w:val="111111"/>
          <w:sz w:val="28"/>
          <w:szCs w:val="28"/>
          <w:rtl w:val="true"/>
          <w:lang w:bidi="fa-IR"/>
        </w:rPr>
        <w:t>.</w:t>
      </w:r>
    </w:p>
    <w:p>
      <w:pPr>
        <w:pStyle w:val="Heading4"/>
        <w:numPr>
          <w:ilvl w:val="3"/>
          <w:numId w:val="1"/>
        </w:numPr>
        <w:rPr/>
      </w:pPr>
      <w:bookmarkStart w:id="256" w:name="__RefHeading___Toc389783_1479056682"/>
      <w:bookmarkStart w:id="257" w:name="_Toc101"/>
      <w:bookmarkEnd w:id="256"/>
      <w:r>
        <w:rPr>
          <w:rtl w:val="true"/>
        </w:rPr>
        <w:t>رواق دارالسیاده</w:t>
      </w:r>
      <w:bookmarkEnd w:id="257"/>
    </w:p>
    <w:p>
      <w:pPr>
        <w:pStyle w:val="BookText"/>
        <w:rPr/>
      </w:pPr>
      <w:r>
        <w:rPr>
          <w:rFonts w:ascii="IRNazanin" w:hAnsi="IRNazanin" w:eastAsia="IRNazanin"/>
          <w:color w:val="111111"/>
          <w:sz w:val="28"/>
          <w:sz w:val="28"/>
          <w:szCs w:val="28"/>
          <w:rtl w:val="true"/>
          <w:lang w:bidi="fa-IR"/>
        </w:rPr>
        <w:t>این رواق در زمان بانوگوهرشاد درجنوب غربی حرم مطهر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جهت است که از قدیم محل تجمع و تدریس علما، سادات و منسوبین به خاندان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کاری دیوار رواق و صفه‌ها و سقف مربوط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قبل ازآن، بنا کاشی‌کاری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مشاهیری چون محمد مهدی خالصی، میرزا احمد مدرس یزدی و آیت‌الله محمدکوهستانی در راهرو منتهی به این رواق واقع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5702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94"/>
                        <a:stretch/>
                      </pic:blipFill>
                      <pic:spPr>
                        <a:xfrm>
                          <a:off x="0" y="0"/>
                          <a:ext cx="4838760" cy="5702400"/>
                        </a:xfrm>
                        <a:prstGeom prst="rect">
                          <a:avLst/>
                        </a:prstGeom>
                        <a:ln w="0">
                          <a:noFill/>
                        </a:ln>
                      </pic:spPr>
                    </pic:pic>
                  </a:graphicData>
                </a:graphic>
              </wp:inline>
            </w:drawing>
          </mc:Choice>
          <mc:Fallback>
            <w:pict>
              <v:shape id="shape_0" stroked="f" o:allowincell="f" style="position:absolute;margin-left:0pt;margin-top:-449.05pt;width:380.95pt;height:448.95pt;mso-wrap-style:none;v-text-anchor:middle;mso-position-horizontal:left;mso-position-vertical:top" type="_x0000_t75">
                <v:imagedata r:id="rId195" o:detectmouseclick="t"/>
                <v:stroke color="#3465a4" joinstyle="round" endcap="flat"/>
                <w10:wrap type="none"/>
              </v:shape>
            </w:pict>
          </mc:Fallback>
        </mc:AlternateContent>
      </w:r>
      <w:bookmarkStart w:id="258" w:name="pg4260_40799"/>
    </w:p>
    <w:p>
      <w:pPr>
        <w:pStyle w:val="Heading4"/>
        <w:numPr>
          <w:ilvl w:val="3"/>
          <w:numId w:val="1"/>
        </w:numPr>
        <w:rPr/>
      </w:pPr>
      <w:bookmarkStart w:id="259" w:name="__RefHeading___Toc389785_1479056682"/>
      <w:bookmarkStart w:id="260" w:name="_Toc102"/>
      <w:bookmarkEnd w:id="258"/>
      <w:bookmarkEnd w:id="259"/>
      <w:r>
        <w:rPr>
          <w:rtl w:val="true"/>
        </w:rPr>
        <w:t>رواق دارالسلام</w:t>
      </w:r>
      <w:bookmarkEnd w:id="260"/>
    </w:p>
    <w:p>
      <w:pPr>
        <w:pStyle w:val="BookText"/>
        <w:rPr/>
      </w:pPr>
      <w:r>
        <w:rPr>
          <w:rFonts w:ascii="IRNazanin" w:hAnsi="IRNazanin" w:eastAsia="IRNazanin"/>
          <w:color w:val="111111"/>
          <w:sz w:val="28"/>
          <w:sz w:val="28"/>
          <w:szCs w:val="28"/>
          <w:rtl w:val="true"/>
          <w:lang w:bidi="fa-IR"/>
        </w:rPr>
        <w:t xml:space="preserve">رواق دارالسلام از جمله بناهایی است که اساس آن در زمان بانو گوهرشاد و به دستور او پی‌ریزی شده و در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تعمیر و تزیین به صورت کنونی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علمایی چون شیخ غلامحسین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خادمی اصفهانی، میرزا حبیب الله گلپایگانی و شهید هاشمی‌نژاد در این رواق قرار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400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97"/>
                        <a:stretch/>
                      </pic:blipFill>
                      <pic:spPr>
                        <a:xfrm>
                          <a:off x="0" y="0"/>
                          <a:ext cx="4788000" cy="6400800"/>
                        </a:xfrm>
                        <a:prstGeom prst="rect">
                          <a:avLst/>
                        </a:prstGeom>
                        <a:ln w="0">
                          <a:noFill/>
                        </a:ln>
                      </pic:spPr>
                    </pic:pic>
                  </a:graphicData>
                </a:graphic>
              </wp:inline>
            </w:drawing>
          </mc:Choice>
          <mc:Fallback>
            <w:pict>
              <v:shape id="shape_0" stroked="f" o:allowincell="f" style="position:absolute;margin-left:0pt;margin-top:-504.05pt;width:376.95pt;height:503.95pt;mso-wrap-style:none;v-text-anchor:middle;mso-position-horizontal:left;mso-position-vertical:top" type="_x0000_t75">
                <v:imagedata r:id="rId198" o:detectmouseclick="t"/>
                <v:stroke color="#3465a4" joinstyle="round" endcap="flat"/>
                <w10:wrap type="none"/>
              </v:shape>
            </w:pict>
          </mc:Fallback>
        </mc:AlternateContent>
      </w:r>
      <w:bookmarkStart w:id="261" w:name="pg4260_40800"/>
    </w:p>
    <w:p>
      <w:pPr>
        <w:pStyle w:val="Heading4"/>
        <w:numPr>
          <w:ilvl w:val="3"/>
          <w:numId w:val="1"/>
        </w:numPr>
        <w:rPr/>
      </w:pPr>
      <w:bookmarkStart w:id="262" w:name="__RefHeading___Toc389787_1479056682"/>
      <w:bookmarkStart w:id="263" w:name="_Toc103"/>
      <w:bookmarkEnd w:id="261"/>
      <w:bookmarkEnd w:id="262"/>
      <w:r>
        <w:rPr>
          <w:rtl w:val="true"/>
        </w:rPr>
        <w:t>رواق حاتم‌خانی</w:t>
      </w:r>
      <w:bookmarkEnd w:id="263"/>
    </w:p>
    <w:p>
      <w:pPr>
        <w:pStyle w:val="BookText"/>
        <w:rPr/>
      </w:pPr>
      <w:r>
        <w:rPr>
          <w:rFonts w:ascii="IRNazanin" w:hAnsi="IRNazanin" w:eastAsia="IRNazanin"/>
          <w:color w:val="111111"/>
          <w:sz w:val="28"/>
          <w:sz w:val="28"/>
          <w:szCs w:val="28"/>
          <w:rtl w:val="true"/>
          <w:lang w:bidi="fa-IR"/>
        </w:rPr>
        <w:t xml:space="preserve">رواق حاتم‌خانی در شرق حرم مطهر و پایین پای مبارک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حاتم بیگ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وزرای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w:t>
      </w:r>
    </w:p>
    <w:p>
      <w:pPr>
        <w:pStyle w:val="Heading4"/>
        <w:numPr>
          <w:ilvl w:val="3"/>
          <w:numId w:val="1"/>
        </w:numPr>
        <w:rPr/>
      </w:pPr>
      <w:bookmarkStart w:id="264" w:name="__RefHeading___Toc389789_1479056682"/>
      <w:bookmarkStart w:id="265" w:name="_Toc104"/>
      <w:bookmarkEnd w:id="264"/>
      <w:r>
        <w:rPr>
          <w:rtl w:val="true"/>
        </w:rPr>
        <w:t>رواق گنبد الله وردیخان</w:t>
      </w:r>
      <w:bookmarkEnd w:id="265"/>
    </w:p>
    <w:p>
      <w:pPr>
        <w:pStyle w:val="BookText"/>
        <w:rPr/>
      </w:pPr>
      <w:r>
        <w:rPr>
          <w:rFonts w:ascii="IRNazanin" w:hAnsi="IRNazanin" w:eastAsia="IRNazanin"/>
          <w:color w:val="111111"/>
          <w:sz w:val="28"/>
          <w:sz w:val="28"/>
          <w:szCs w:val="28"/>
          <w:rtl w:val="true"/>
          <w:lang w:bidi="fa-IR"/>
        </w:rPr>
        <w:t xml:space="preserve">این رواق در شمال شرقی حرم مطهر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الله‌وردیخان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صفه جنوبی رواق، سنگ لوح مرقدِ</w:t>
      </w:r>
    </w:p>
    <w:p>
      <w:pPr>
        <w:pStyle w:val="BookText"/>
        <w:rPr/>
      </w:pPr>
      <w:r>
        <w:rPr>
          <w:rFonts w:ascii="IRNazanin" w:hAnsi="IRNazanin" w:eastAsia="IRNazanin"/>
          <w:color w:val="111111"/>
          <w:sz w:val="28"/>
          <w:sz w:val="28"/>
          <w:szCs w:val="28"/>
          <w:rtl w:val="true"/>
          <w:lang w:bidi="fa-IR"/>
        </w:rPr>
        <w:t>الله‌وردیخان دیده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0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01" o:detectmouseclick="t"/>
                <v:stroke color="#3465a4" joinstyle="round" endcap="flat"/>
                <w10:wrap type="none"/>
              </v:shape>
            </w:pict>
          </mc:Fallback>
        </mc:AlternateContent>
      </w:r>
      <w:bookmarkStart w:id="266" w:name="pg4260_40801"/>
    </w:p>
    <w:p>
      <w:pPr>
        <w:pStyle w:val="Heading4"/>
        <w:numPr>
          <w:ilvl w:val="3"/>
          <w:numId w:val="1"/>
        </w:numPr>
        <w:rPr/>
      </w:pPr>
      <w:bookmarkStart w:id="267" w:name="__RefHeading___Toc389791_1479056682"/>
      <w:bookmarkStart w:id="268" w:name="_Toc105"/>
      <w:bookmarkEnd w:id="266"/>
      <w:bookmarkEnd w:id="267"/>
      <w:r>
        <w:rPr>
          <w:rtl w:val="true"/>
        </w:rPr>
        <w:t>رواق دارالضیافه</w:t>
      </w:r>
      <w:bookmarkEnd w:id="268"/>
    </w:p>
    <w:p>
      <w:pPr>
        <w:pStyle w:val="BookText"/>
        <w:rPr/>
      </w:pPr>
      <w:r>
        <w:rPr>
          <w:rFonts w:ascii="IRNazanin" w:hAnsi="IRNazanin" w:eastAsia="IRNazanin"/>
          <w:color w:val="111111"/>
          <w:sz w:val="28"/>
          <w:sz w:val="28"/>
          <w:szCs w:val="28"/>
          <w:rtl w:val="true"/>
          <w:lang w:bidi="fa-IR"/>
        </w:rPr>
        <w:t xml:space="preserve">بنای این رواق مربوط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که مرحوم میرزا شفیع قزوینی به هزینه یک تاجر قزوینی آن را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رواق دو صفه ایجاد شده که درآن آیاتی از قرآن مجید روی کاشی‌های رنگارنگ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مشاهیری چون میرزا مهدی غروی اصفهانی و حاج ملاهاشم قزوینی دراین رواق واقع است</w:t>
      </w:r>
      <w:r>
        <w:rPr>
          <w:rFonts w:eastAsia="IRNazanin" w:cs="IRNazanin"/>
          <w:color w:val="111111"/>
          <w:sz w:val="28"/>
          <w:szCs w:val="28"/>
          <w:rtl w:val="true"/>
          <w:lang w:bidi="fa-IR"/>
        </w:rPr>
        <w:t>.</w:t>
      </w:r>
    </w:p>
    <w:p>
      <w:pPr>
        <w:pStyle w:val="Heading4"/>
        <w:numPr>
          <w:ilvl w:val="3"/>
          <w:numId w:val="1"/>
        </w:numPr>
        <w:rPr/>
      </w:pPr>
      <w:bookmarkStart w:id="269" w:name="__RefHeading___Toc389793_1479056682"/>
      <w:bookmarkStart w:id="270" w:name="_Toc106"/>
      <w:bookmarkEnd w:id="269"/>
      <w:r>
        <w:rPr>
          <w:rtl w:val="true"/>
        </w:rPr>
        <w:t>رواق توحیدخانه</w:t>
      </w:r>
      <w:bookmarkEnd w:id="270"/>
    </w:p>
    <w:p>
      <w:pPr>
        <w:pStyle w:val="BookText"/>
        <w:rPr/>
      </w:pPr>
      <w:r>
        <w:rPr>
          <w:rFonts w:ascii="IRNazanin" w:hAnsi="IRNazanin" w:eastAsia="IRNazanin"/>
          <w:color w:val="111111"/>
          <w:sz w:val="28"/>
          <w:sz w:val="28"/>
          <w:szCs w:val="28"/>
          <w:rtl w:val="true"/>
          <w:lang w:bidi="fa-IR"/>
        </w:rPr>
        <w:t>معروف است که این رواق را مفسر نامدار شیعه 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و در آن آیات توحیدی قرآن کریم را تدریس و تفسیر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توحید‌خانه پنجره فولاد معروف نصب شده و ضریح مطهر از پشت این پنجره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میرزا مهدی اصفهانی، سید جواد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عبدالله شیرازی دراین رواق قرار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52705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03"/>
                        <a:stretch/>
                      </pic:blipFill>
                      <pic:spPr>
                        <a:xfrm>
                          <a:off x="0" y="0"/>
                          <a:ext cx="4876920" cy="5270400"/>
                        </a:xfrm>
                        <a:prstGeom prst="rect">
                          <a:avLst/>
                        </a:prstGeom>
                        <a:ln w="0">
                          <a:noFill/>
                        </a:ln>
                      </pic:spPr>
                    </pic:pic>
                  </a:graphicData>
                </a:graphic>
              </wp:inline>
            </w:drawing>
          </mc:Choice>
          <mc:Fallback>
            <w:pict>
              <v:shape id="shape_0" stroked="f" o:allowincell="f" style="position:absolute;margin-left:0pt;margin-top:-415.05pt;width:383.95pt;height:414.95pt;mso-wrap-style:none;v-text-anchor:middle;mso-position-horizontal:left;mso-position-vertical:top" type="_x0000_t75">
                <v:imagedata r:id="rId204" o:detectmouseclick="t"/>
                <v:stroke color="#3465a4" joinstyle="round" endcap="flat"/>
                <w10:wrap type="none"/>
              </v:shape>
            </w:pict>
          </mc:Fallback>
        </mc:AlternateContent>
      </w:r>
      <w:bookmarkStart w:id="271" w:name="pg4260_40802"/>
    </w:p>
    <w:p>
      <w:pPr>
        <w:pStyle w:val="Heading4"/>
        <w:numPr>
          <w:ilvl w:val="3"/>
          <w:numId w:val="1"/>
        </w:numPr>
        <w:rPr/>
      </w:pPr>
      <w:bookmarkStart w:id="272" w:name="__RefHeading___Toc389795_1479056682"/>
      <w:bookmarkStart w:id="273" w:name="_Toc107"/>
      <w:bookmarkEnd w:id="271"/>
      <w:bookmarkEnd w:id="272"/>
      <w:r>
        <w:rPr>
          <w:rtl w:val="true"/>
        </w:rPr>
        <w:t>رواق دارالفیض</w:t>
      </w:r>
      <w:bookmarkEnd w:id="273"/>
    </w:p>
    <w:p>
      <w:pPr>
        <w:pStyle w:val="BookText"/>
        <w:rPr/>
      </w:pPr>
      <w:r>
        <w:rPr>
          <w:rFonts w:ascii="IRNazanin" w:hAnsi="IRNazanin" w:eastAsia="IRNazanin"/>
          <w:color w:val="111111"/>
          <w:sz w:val="28"/>
          <w:sz w:val="28"/>
          <w:szCs w:val="28"/>
          <w:rtl w:val="true"/>
          <w:lang w:bidi="fa-IR"/>
        </w:rPr>
        <w:t>رواق دارالفیض در پشت سر مبارک حضرت واقع شده و به روضه منوره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قبلاً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به مسجد زنانه هم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 مربوط به دوره صفویه است و به علت اتصال آن به رواق توحید‌خانه، برخی مورخان براین عقیده‌اند که ممکن است این بنا را مرحوم فیض کاشانی همزمان با رواق توحید‌خانه ساخته باشد</w:t>
      </w:r>
      <w:r>
        <w:rPr>
          <w:rFonts w:eastAsia="IRNazanin" w:cs="IRNazanin"/>
          <w:color w:val="111111"/>
          <w:sz w:val="28"/>
          <w:szCs w:val="28"/>
          <w:rtl w:val="true"/>
          <w:lang w:bidi="fa-IR"/>
        </w:rPr>
        <w:t>.</w:t>
      </w:r>
    </w:p>
    <w:p>
      <w:pPr>
        <w:pStyle w:val="Heading4"/>
        <w:numPr>
          <w:ilvl w:val="3"/>
          <w:numId w:val="1"/>
        </w:numPr>
        <w:rPr/>
      </w:pPr>
      <w:bookmarkStart w:id="274" w:name="__RefHeading___Toc389797_1479056682"/>
      <w:bookmarkStart w:id="275" w:name="_Toc108"/>
      <w:bookmarkEnd w:id="274"/>
      <w:r>
        <w:rPr>
          <w:rtl w:val="true"/>
        </w:rPr>
        <w:t>رواق دارالسعاده</w:t>
      </w:r>
      <w:bookmarkEnd w:id="275"/>
    </w:p>
    <w:p>
      <w:pPr>
        <w:pStyle w:val="BookText"/>
        <w:rPr/>
      </w:pPr>
      <w:r>
        <w:rPr>
          <w:rFonts w:ascii="IRNazanin" w:hAnsi="IRNazanin" w:eastAsia="IRNazanin"/>
          <w:color w:val="111111"/>
          <w:sz w:val="28"/>
          <w:sz w:val="28"/>
          <w:szCs w:val="28"/>
          <w:rtl w:val="true"/>
          <w:lang w:bidi="fa-IR"/>
        </w:rPr>
        <w:t xml:space="preserve">رواق دارالسعاده از بناهای عصر قاجاریه است که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ساخته شده و بانی آن الله‌یار‌خان آصف‌الدوله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مشاهیری چون سید یونس اردبیلی، میرزا علی‌اکبر نوقانی و شیخ علی اکبر نهاوندی در این رواق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5816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06"/>
                        <a:stretch/>
                      </pic:blipFill>
                      <pic:spPr>
                        <a:xfrm>
                          <a:off x="0" y="0"/>
                          <a:ext cx="4737240" cy="5816520"/>
                        </a:xfrm>
                        <a:prstGeom prst="rect">
                          <a:avLst/>
                        </a:prstGeom>
                        <a:ln w="0">
                          <a:noFill/>
                        </a:ln>
                      </pic:spPr>
                    </pic:pic>
                  </a:graphicData>
                </a:graphic>
              </wp:inline>
            </w:drawing>
          </mc:Choice>
          <mc:Fallback>
            <w:pict>
              <v:shape id="shape_0" stroked="f" o:allowincell="f" style="position:absolute;margin-left:0pt;margin-top:-458.05pt;width:372.95pt;height:457.95pt;mso-wrap-style:none;v-text-anchor:middle;mso-position-horizontal:left;mso-position-vertical:top" type="_x0000_t75">
                <v:imagedata r:id="rId207" o:detectmouseclick="t"/>
                <v:stroke color="#3465a4" joinstyle="round" endcap="flat"/>
                <w10:wrap type="none"/>
              </v:shape>
            </w:pict>
          </mc:Fallback>
        </mc:AlternateContent>
      </w:r>
      <w:bookmarkStart w:id="276" w:name="pg4260_40803"/>
    </w:p>
    <w:p>
      <w:pPr>
        <w:pStyle w:val="Heading4"/>
        <w:numPr>
          <w:ilvl w:val="3"/>
          <w:numId w:val="1"/>
        </w:numPr>
        <w:rPr/>
      </w:pPr>
      <w:bookmarkStart w:id="277" w:name="__RefHeading___Toc389799_1479056682"/>
      <w:bookmarkStart w:id="278" w:name="_Toc109"/>
      <w:bookmarkEnd w:id="276"/>
      <w:bookmarkEnd w:id="277"/>
      <w:r>
        <w:rPr>
          <w:rtl w:val="true"/>
        </w:rPr>
        <w:t xml:space="preserve">رواق شیخ بهایی </w:t>
      </w:r>
      <w:r>
        <w:rPr>
          <w:rtl w:val="true"/>
        </w:rPr>
        <w:t>(</w:t>
      </w:r>
      <w:r>
        <w:rPr>
          <w:rtl w:val="true"/>
        </w:rPr>
        <w:t>ره</w:t>
      </w:r>
      <w:r>
        <w:rPr>
          <w:rtl w:val="true"/>
        </w:rPr>
        <w:t>)</w:t>
      </w:r>
      <w:bookmarkEnd w:id="278"/>
    </w:p>
    <w:p>
      <w:pPr>
        <w:pStyle w:val="BookText"/>
        <w:rPr/>
      </w:pPr>
      <w:r>
        <w:rPr>
          <w:rFonts w:ascii="IRNazanin" w:hAnsi="IRNazanin" w:eastAsia="IRNazanin"/>
          <w:color w:val="111111"/>
          <w:sz w:val="28"/>
          <w:sz w:val="28"/>
          <w:szCs w:val="28"/>
          <w:rtl w:val="true"/>
          <w:lang w:bidi="fa-IR"/>
        </w:rPr>
        <w:t xml:space="preserve">این رواق محل دفن شیخ محمد بهاء‌الدین عاملی معروف به شیخ بهایی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تاریخ، این مکان، منزل و مدرس شیخ بهایی بوده که در سال</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طرز باشکوهی تجدید بنا گردید</w:t>
      </w:r>
      <w:r>
        <w:rPr>
          <w:rFonts w:eastAsia="IRNazanin" w:cs="IRNazanin"/>
          <w:color w:val="111111"/>
          <w:sz w:val="28"/>
          <w:szCs w:val="28"/>
          <w:rtl w:val="true"/>
          <w:lang w:bidi="fa-IR"/>
        </w:rPr>
        <w:t>.</w:t>
      </w:r>
    </w:p>
    <w:p>
      <w:pPr>
        <w:pStyle w:val="Heading4"/>
        <w:numPr>
          <w:ilvl w:val="3"/>
          <w:numId w:val="1"/>
        </w:numPr>
        <w:rPr/>
      </w:pPr>
      <w:bookmarkStart w:id="279" w:name="__RefHeading___Toc389801_1479056682"/>
      <w:bookmarkStart w:id="280" w:name="_Toc110"/>
      <w:bookmarkEnd w:id="279"/>
      <w:r>
        <w:rPr>
          <w:rtl w:val="true"/>
        </w:rPr>
        <w:t>رواق دارالسرور</w:t>
      </w:r>
      <w:bookmarkEnd w:id="280"/>
    </w:p>
    <w:p>
      <w:pPr>
        <w:pStyle w:val="BookText"/>
        <w:rPr/>
      </w:pPr>
      <w:r>
        <w:rPr>
          <w:rFonts w:ascii="IRNazanin" w:hAnsi="IRNazanin" w:eastAsia="IRNazanin"/>
          <w:color w:val="111111"/>
          <w:sz w:val="28"/>
          <w:sz w:val="28"/>
          <w:szCs w:val="28"/>
          <w:rtl w:val="true"/>
          <w:lang w:bidi="fa-IR"/>
        </w:rPr>
        <w:t xml:space="preserve">این رواق در قدیم به صورت چند اتاق به عنوان آبدارخانه، آسایشگاه خدام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می‌شد 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صورت رواق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آیات عظام محمدتقی فلسفی، حسنعلی مروارید، فهری زنجانی و نیز سید ابوالحسن حافظیان در این رواق مدفون هستند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451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09"/>
                        <a:stretch/>
                      </pic:blipFill>
                      <pic:spPr>
                        <a:xfrm>
                          <a:off x="0" y="0"/>
                          <a:ext cx="4838760" cy="6451560"/>
                        </a:xfrm>
                        <a:prstGeom prst="rect">
                          <a:avLst/>
                        </a:prstGeom>
                        <a:ln w="0">
                          <a:noFill/>
                        </a:ln>
                      </pic:spPr>
                    </pic:pic>
                  </a:graphicData>
                </a:graphic>
              </wp:inline>
            </w:drawing>
          </mc:Choice>
          <mc:Fallback>
            <w:pict>
              <v:shape id="shape_0" stroked="f" o:allowincell="f" style="position:absolute;margin-left:0pt;margin-top:-508.05pt;width:380.95pt;height:507.95pt;mso-wrap-style:none;v-text-anchor:middle;mso-position-horizontal:left;mso-position-vertical:top" type="_x0000_t75">
                <v:imagedata r:id="rId210" o:detectmouseclick="t"/>
                <v:stroke color="#3465a4" joinstyle="round" endcap="flat"/>
                <w10:wrap type="none"/>
              </v:shape>
            </w:pict>
          </mc:Fallback>
        </mc:AlternateContent>
      </w:r>
      <w:bookmarkStart w:id="281" w:name="pg4260_40804"/>
    </w:p>
    <w:p>
      <w:pPr>
        <w:pStyle w:val="Heading4"/>
        <w:numPr>
          <w:ilvl w:val="3"/>
          <w:numId w:val="1"/>
        </w:numPr>
        <w:rPr/>
      </w:pPr>
      <w:bookmarkStart w:id="282" w:name="__RefHeading___Toc389803_1479056682"/>
      <w:bookmarkStart w:id="283" w:name="_Toc111"/>
      <w:bookmarkEnd w:id="281"/>
      <w:bookmarkEnd w:id="282"/>
      <w:r>
        <w:rPr>
          <w:rtl w:val="true"/>
        </w:rPr>
        <w:t>رواق دارالشکر</w:t>
      </w:r>
      <w:bookmarkEnd w:id="283"/>
    </w:p>
    <w:p>
      <w:pPr>
        <w:pStyle w:val="BookText"/>
        <w:rPr/>
      </w:pPr>
      <w:r>
        <w:rPr>
          <w:rFonts w:ascii="IRNazanin" w:hAnsi="IRNazanin" w:eastAsia="IRNazanin"/>
          <w:color w:val="111111"/>
          <w:sz w:val="28"/>
          <w:sz w:val="28"/>
          <w:szCs w:val="28"/>
          <w:rtl w:val="true"/>
          <w:lang w:bidi="fa-IR"/>
        </w:rPr>
        <w:t xml:space="preserve">این رواق از مجموع دو بنا، یکی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دوره صفویه و دیگری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که مربوط به عهد تیموریان بوده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مکان به مساحت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صورت یک رواق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Heading4"/>
        <w:numPr>
          <w:ilvl w:val="3"/>
          <w:numId w:val="1"/>
        </w:numPr>
        <w:rPr/>
      </w:pPr>
      <w:bookmarkStart w:id="284" w:name="__RefHeading___Toc389805_1479056682"/>
      <w:bookmarkStart w:id="285" w:name="_Toc112"/>
      <w:bookmarkEnd w:id="284"/>
      <w:r>
        <w:rPr>
          <w:rtl w:val="true"/>
        </w:rPr>
        <w:t>رواق دارالشرف</w:t>
      </w:r>
      <w:bookmarkEnd w:id="285"/>
    </w:p>
    <w:p>
      <w:pPr>
        <w:pStyle w:val="BookText"/>
        <w:rPr/>
      </w:pPr>
      <w:r>
        <w:rPr>
          <w:rFonts w:ascii="IRNazanin" w:hAnsi="IRNazanin" w:eastAsia="IRNazanin"/>
          <w:color w:val="111111"/>
          <w:sz w:val="28"/>
          <w:sz w:val="28"/>
          <w:szCs w:val="28"/>
          <w:rtl w:val="true"/>
          <w:lang w:bidi="fa-IR"/>
        </w:rPr>
        <w:t xml:space="preserve">این بنا درگذشته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 سقاخانه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است که به ایوان طلای صحن انقلاب متصل بود، اما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تغییرات و تزییناتی به صورت رواقی مستقل درآمد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5024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12"/>
                        <a:stretch/>
                      </pic:blipFill>
                      <pic:spPr>
                        <a:xfrm>
                          <a:off x="0" y="0"/>
                          <a:ext cx="4851360" cy="6502320"/>
                        </a:xfrm>
                        <a:prstGeom prst="rect">
                          <a:avLst/>
                        </a:prstGeom>
                        <a:ln w="0">
                          <a:noFill/>
                        </a:ln>
                      </pic:spPr>
                    </pic:pic>
                  </a:graphicData>
                </a:graphic>
              </wp:inline>
            </w:drawing>
          </mc:Choice>
          <mc:Fallback>
            <w:pict>
              <v:shape id="shape_0" stroked="f" o:allowincell="f" style="position:absolute;margin-left:0pt;margin-top:-512.05pt;width:381.95pt;height:511.95pt;mso-wrap-style:none;v-text-anchor:middle;mso-position-horizontal:left;mso-position-vertical:top" type="_x0000_t75">
                <v:imagedata r:id="rId213" o:detectmouseclick="t"/>
                <v:stroke color="#3465a4" joinstyle="round" endcap="flat"/>
                <w10:wrap type="none"/>
              </v:shape>
            </w:pict>
          </mc:Fallback>
        </mc:AlternateContent>
      </w:r>
      <w:bookmarkStart w:id="286" w:name="pg4260_40805"/>
    </w:p>
    <w:p>
      <w:pPr>
        <w:pStyle w:val="Heading4"/>
        <w:numPr>
          <w:ilvl w:val="3"/>
          <w:numId w:val="1"/>
        </w:numPr>
        <w:rPr/>
      </w:pPr>
      <w:bookmarkStart w:id="287" w:name="__RefHeading___Toc389807_1479056682"/>
      <w:bookmarkStart w:id="288" w:name="_Toc113"/>
      <w:bookmarkEnd w:id="286"/>
      <w:bookmarkEnd w:id="287"/>
      <w:r>
        <w:rPr>
          <w:rtl w:val="true"/>
        </w:rPr>
        <w:t>رواق دارالعزه</w:t>
      </w:r>
      <w:bookmarkEnd w:id="288"/>
    </w:p>
    <w:p>
      <w:pPr>
        <w:pStyle w:val="BookText"/>
        <w:rPr/>
      </w:pPr>
      <w:r>
        <w:rPr>
          <w:rFonts w:ascii="IRNazanin" w:hAnsi="IRNazanin" w:eastAsia="IRNazanin"/>
          <w:color w:val="111111"/>
          <w:sz w:val="28"/>
          <w:sz w:val="28"/>
          <w:szCs w:val="28"/>
          <w:rtl w:val="true"/>
          <w:lang w:bidi="fa-IR"/>
        </w:rPr>
        <w:t xml:space="preserve">این رواق در اختلاف سطحی به ارتفاع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کف دارالسلام قرار دارد و قبلاً کشیک‌خانه خدام بوده که با تغییرات و تزییناتی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صورت رواق درآمد</w:t>
      </w:r>
      <w:r>
        <w:rPr>
          <w:rFonts w:eastAsia="IRNazanin" w:cs="IRNazanin"/>
          <w:color w:val="111111"/>
          <w:sz w:val="28"/>
          <w:szCs w:val="28"/>
          <w:rtl w:val="true"/>
          <w:lang w:bidi="fa-IR"/>
        </w:rPr>
        <w:t>.</w:t>
      </w:r>
    </w:p>
    <w:p>
      <w:pPr>
        <w:pStyle w:val="Heading4"/>
        <w:numPr>
          <w:ilvl w:val="3"/>
          <w:numId w:val="1"/>
        </w:numPr>
        <w:rPr/>
      </w:pPr>
      <w:bookmarkStart w:id="289" w:name="__RefHeading___Toc389809_1479056682"/>
      <w:bookmarkStart w:id="290" w:name="_Toc114"/>
      <w:bookmarkEnd w:id="289"/>
      <w:r>
        <w:rPr>
          <w:rtl w:val="true"/>
        </w:rPr>
        <w:t>رواق دارالذکر</w:t>
      </w:r>
      <w:bookmarkEnd w:id="290"/>
    </w:p>
    <w:p>
      <w:pPr>
        <w:pStyle w:val="BookText"/>
        <w:rPr/>
      </w:pPr>
      <w:r>
        <w:rPr>
          <w:rFonts w:ascii="IRNazanin" w:hAnsi="IRNazanin" w:eastAsia="IRNazanin"/>
          <w:color w:val="111111"/>
          <w:sz w:val="28"/>
          <w:sz w:val="28"/>
          <w:szCs w:val="28"/>
          <w:rtl w:val="true"/>
          <w:lang w:bidi="fa-IR"/>
        </w:rPr>
        <w:t xml:space="preserve">رواق دارالذکر قبلاً مدرسه علمیه علی‌نقی میرزا بوده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بازسازی و تغییر کاربری یافت و با پوشش جدید سقف به صورت رواقی جدید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حجره‌های فوقانی و تحتانی مدرسه د‌ر اطراف آن فعلاً محل استقرار دفاتر مختلف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464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15"/>
                        <a:stretch/>
                      </pic:blipFill>
                      <pic:spPr>
                        <a:xfrm>
                          <a:off x="0" y="0"/>
                          <a:ext cx="4915080" cy="6464160"/>
                        </a:xfrm>
                        <a:prstGeom prst="rect">
                          <a:avLst/>
                        </a:prstGeom>
                        <a:ln w="0">
                          <a:noFill/>
                        </a:ln>
                      </pic:spPr>
                    </pic:pic>
                  </a:graphicData>
                </a:graphic>
              </wp:inline>
            </w:drawing>
          </mc:Choice>
          <mc:Fallback>
            <w:pict>
              <v:shape id="shape_0" stroked="f" o:allowincell="f" style="position:absolute;margin-left:0pt;margin-top:-509.05pt;width:386.95pt;height:508.95pt;mso-wrap-style:none;v-text-anchor:middle;mso-position-horizontal:left;mso-position-vertical:top" type="_x0000_t75">
                <v:imagedata r:id="rId216" o:detectmouseclick="t"/>
                <v:stroke color="#3465a4" joinstyle="round" endcap="flat"/>
                <w10:wrap type="none"/>
              </v:shape>
            </w:pict>
          </mc:Fallback>
        </mc:AlternateContent>
      </w:r>
      <w:bookmarkStart w:id="291" w:name="pg4260_40806"/>
    </w:p>
    <w:p>
      <w:pPr>
        <w:pStyle w:val="Heading4"/>
        <w:numPr>
          <w:ilvl w:val="3"/>
          <w:numId w:val="1"/>
        </w:numPr>
        <w:rPr/>
      </w:pPr>
      <w:bookmarkStart w:id="292" w:name="__RefHeading___Toc389811_1479056682"/>
      <w:bookmarkStart w:id="293" w:name="_Toc115"/>
      <w:bookmarkEnd w:id="291"/>
      <w:bookmarkEnd w:id="292"/>
      <w:r>
        <w:rPr>
          <w:rtl w:val="true"/>
        </w:rPr>
        <w:t>رواق دارالزهد</w:t>
      </w:r>
      <w:bookmarkEnd w:id="293"/>
    </w:p>
    <w:p>
      <w:pPr>
        <w:pStyle w:val="BookText"/>
        <w:rPr/>
      </w:pPr>
      <w:r>
        <w:rPr>
          <w:rFonts w:ascii="IRNazanin" w:hAnsi="IRNazanin" w:eastAsia="IRNazanin"/>
          <w:color w:val="111111"/>
          <w:sz w:val="28"/>
          <w:sz w:val="28"/>
          <w:szCs w:val="28"/>
          <w:rtl w:val="true"/>
          <w:lang w:bidi="fa-IR"/>
        </w:rPr>
        <w:t>رواق مجلل دارالزهد در جنوب شرقی روضه منوره واقع شده و به رواق باشکوه امام خمینی</w:t>
      </w:r>
    </w:p>
    <w:p>
      <w:pPr>
        <w:pStyle w:val="BookText"/>
        <w:rPr/>
      </w:pP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در سال</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مشاهیری چون علامه محمد‌تقی جعفری، سید ابوالحسن شیرازی، میرزا مهدی نوقانی در این رواق قرار دارد</w:t>
      </w:r>
      <w:r>
        <w:rPr>
          <w:rFonts w:eastAsia="IRNazanin" w:cs="IRNazanin"/>
          <w:color w:val="111111"/>
          <w:sz w:val="28"/>
          <w:szCs w:val="28"/>
          <w:rtl w:val="true"/>
          <w:lang w:bidi="fa-IR"/>
        </w:rPr>
        <w:t>.</w:t>
      </w:r>
    </w:p>
    <w:p>
      <w:pPr>
        <w:pStyle w:val="Heading4"/>
        <w:numPr>
          <w:ilvl w:val="3"/>
          <w:numId w:val="1"/>
        </w:numPr>
        <w:rPr/>
      </w:pPr>
      <w:bookmarkStart w:id="294" w:name="__RefHeading___Toc389813_1479056682"/>
      <w:bookmarkStart w:id="295" w:name="_Toc116"/>
      <w:bookmarkEnd w:id="294"/>
      <w:r>
        <w:rPr>
          <w:rtl w:val="true"/>
        </w:rPr>
        <w:t>رواق دارالعباده</w:t>
      </w:r>
      <w:bookmarkEnd w:id="295"/>
    </w:p>
    <w:p>
      <w:pPr>
        <w:pStyle w:val="BookText"/>
        <w:rPr/>
      </w:pPr>
      <w:r>
        <w:rPr>
          <w:rFonts w:ascii="IRNazanin" w:hAnsi="IRNazanin" w:eastAsia="IRNazanin"/>
          <w:color w:val="111111"/>
          <w:sz w:val="28"/>
          <w:sz w:val="28"/>
          <w:szCs w:val="28"/>
          <w:rtl w:val="true"/>
          <w:lang w:bidi="fa-IR"/>
        </w:rPr>
        <w:t xml:space="preserve">تاریخ بنای این رواق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همچون رواق شیخ بهایی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دارالزهد دارای دو طبقه است و طبقه فوقانی آن تالار اماکن متبرکه آستان قدس رضوی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553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18"/>
                        <a:stretch/>
                      </pic:blipFill>
                      <pic:spPr>
                        <a:xfrm>
                          <a:off x="0" y="0"/>
                          <a:ext cx="4749840" cy="6553080"/>
                        </a:xfrm>
                        <a:prstGeom prst="rect">
                          <a:avLst/>
                        </a:prstGeom>
                        <a:ln w="0">
                          <a:noFill/>
                        </a:ln>
                      </pic:spPr>
                    </pic:pic>
                  </a:graphicData>
                </a:graphic>
              </wp:inline>
            </w:drawing>
          </mc:Choice>
          <mc:Fallback>
            <w:pict>
              <v:shape id="shape_0" stroked="f" o:allowincell="f" style="position:absolute;margin-left:0pt;margin-top:-516.05pt;width:373.95pt;height:515.95pt;mso-wrap-style:none;v-text-anchor:middle;mso-position-horizontal:left;mso-position-vertical:top" type="_x0000_t75">
                <v:imagedata r:id="rId219" o:detectmouseclick="t"/>
                <v:stroke color="#3465a4" joinstyle="round" endcap="flat"/>
                <w10:wrap type="none"/>
              </v:shape>
            </w:pict>
          </mc:Fallback>
        </mc:AlternateContent>
      </w:r>
      <w:bookmarkStart w:id="296" w:name="pg4260_40807"/>
    </w:p>
    <w:p>
      <w:pPr>
        <w:pStyle w:val="Heading4"/>
        <w:numPr>
          <w:ilvl w:val="3"/>
          <w:numId w:val="1"/>
        </w:numPr>
        <w:rPr/>
      </w:pPr>
      <w:bookmarkStart w:id="297" w:name="__RefHeading___Toc389815_1479056682"/>
      <w:bookmarkStart w:id="298" w:name="_Toc117"/>
      <w:bookmarkEnd w:id="296"/>
      <w:bookmarkEnd w:id="297"/>
      <w:r>
        <w:rPr>
          <w:rtl w:val="true"/>
        </w:rPr>
        <w:t>رواق دارالولایه</w:t>
      </w:r>
      <w:bookmarkEnd w:id="298"/>
    </w:p>
    <w:p>
      <w:pPr>
        <w:pStyle w:val="BookText"/>
        <w:rPr/>
      </w:pPr>
      <w:r>
        <w:rPr>
          <w:rFonts w:ascii="IRNazanin" w:hAnsi="IRNazanin" w:eastAsia="IRNazanin"/>
          <w:color w:val="111111"/>
          <w:sz w:val="28"/>
          <w:sz w:val="28"/>
          <w:szCs w:val="28"/>
          <w:rtl w:val="true"/>
          <w:lang w:bidi="fa-IR"/>
        </w:rPr>
        <w:t xml:space="preserve">رواق بزرگ و مجلل دارالولایه پس از پیروزی انقلاب اسلامی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غرب روضه منوره بنا شده است</w:t>
      </w:r>
      <w:r>
        <w:rPr>
          <w:rFonts w:eastAsia="IRNazanin" w:cs="IRNazanin"/>
          <w:color w:val="111111"/>
          <w:sz w:val="28"/>
          <w:szCs w:val="28"/>
          <w:rtl w:val="true"/>
          <w:lang w:bidi="fa-IR"/>
        </w:rPr>
        <w:t>.</w:t>
      </w:r>
    </w:p>
    <w:p>
      <w:pPr>
        <w:pStyle w:val="Heading4"/>
        <w:numPr>
          <w:ilvl w:val="3"/>
          <w:numId w:val="1"/>
        </w:numPr>
        <w:rPr/>
      </w:pPr>
      <w:bookmarkStart w:id="299" w:name="__RefHeading___Toc389817_1479056682"/>
      <w:bookmarkStart w:id="300" w:name="_Toc118"/>
      <w:bookmarkEnd w:id="299"/>
      <w:r>
        <w:rPr>
          <w:rtl w:val="true"/>
        </w:rPr>
        <w:t>رواق دارالهدایه</w:t>
      </w:r>
      <w:bookmarkEnd w:id="300"/>
    </w:p>
    <w:p>
      <w:pPr>
        <w:pStyle w:val="BookText"/>
        <w:rPr/>
      </w:pPr>
      <w:r>
        <w:rPr>
          <w:rFonts w:ascii="IRNazanin" w:hAnsi="IRNazanin" w:eastAsia="IRNazanin"/>
          <w:color w:val="111111"/>
          <w:sz w:val="28"/>
          <w:sz w:val="28"/>
          <w:szCs w:val="28"/>
          <w:rtl w:val="true"/>
          <w:lang w:bidi="fa-IR"/>
        </w:rPr>
        <w:t xml:space="preserve">رواق دارالهدایه پس از پیروزی انقلاب اسلامی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ساخته شده و محل اجرای برنامه‌های فرهنگی برای کاروان ها و گروه‌های زیارتی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5913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21"/>
                        <a:stretch/>
                      </pic:blipFill>
                      <pic:spPr>
                        <a:xfrm>
                          <a:off x="0" y="0"/>
                          <a:ext cx="4762440" cy="6591240"/>
                        </a:xfrm>
                        <a:prstGeom prst="rect">
                          <a:avLst/>
                        </a:prstGeom>
                        <a:ln w="0">
                          <a:noFill/>
                        </a:ln>
                      </pic:spPr>
                    </pic:pic>
                  </a:graphicData>
                </a:graphic>
              </wp:inline>
            </w:drawing>
          </mc:Choice>
          <mc:Fallback>
            <w:pict>
              <v:shape id="shape_0" stroked="f" o:allowincell="f" style="position:absolute;margin-left:0pt;margin-top:-519.05pt;width:374.95pt;height:518.95pt;mso-wrap-style:none;v-text-anchor:middle;mso-position-horizontal:left;mso-position-vertical:top" type="_x0000_t75">
                <v:imagedata r:id="rId222" o:detectmouseclick="t"/>
                <v:stroke color="#3465a4" joinstyle="round" endcap="flat"/>
                <w10:wrap type="none"/>
              </v:shape>
            </w:pict>
          </mc:Fallback>
        </mc:AlternateContent>
      </w:r>
      <w:bookmarkStart w:id="301" w:name="pg4260_40808"/>
    </w:p>
    <w:p>
      <w:pPr>
        <w:pStyle w:val="Heading4"/>
        <w:numPr>
          <w:ilvl w:val="3"/>
          <w:numId w:val="1"/>
        </w:numPr>
        <w:rPr/>
      </w:pPr>
      <w:bookmarkStart w:id="302" w:name="__RefHeading___Toc389819_1479056682"/>
      <w:bookmarkStart w:id="303" w:name="_Toc119"/>
      <w:bookmarkEnd w:id="301"/>
      <w:bookmarkEnd w:id="302"/>
      <w:r>
        <w:rPr>
          <w:rtl w:val="true"/>
        </w:rPr>
        <w:t>رواق دارالرحمه</w:t>
      </w:r>
      <w:bookmarkEnd w:id="303"/>
    </w:p>
    <w:p>
      <w:pPr>
        <w:pStyle w:val="BookText"/>
        <w:rPr/>
      </w:pPr>
      <w:r>
        <w:rPr>
          <w:rFonts w:ascii="IRNazanin" w:hAnsi="IRNazanin" w:eastAsia="IRNazanin"/>
          <w:color w:val="111111"/>
          <w:sz w:val="28"/>
          <w:sz w:val="28"/>
          <w:szCs w:val="28"/>
          <w:rtl w:val="true"/>
          <w:lang w:bidi="fa-IR"/>
        </w:rPr>
        <w:t xml:space="preserve">رواق دارالرحمه با تقلید از معماری شبستان‌های مسجد جامع گوهرشاد احداث و درسال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در حال حاضر برای زائرین غیر‌ایرانی بوده و محل ارائه خدمات فرهنگی به این دسته از زائرین است</w:t>
      </w:r>
      <w:r>
        <w:rPr>
          <w:rFonts w:eastAsia="IRNazanin" w:cs="IRNazanin"/>
          <w:color w:val="111111"/>
          <w:sz w:val="28"/>
          <w:szCs w:val="28"/>
          <w:rtl w:val="true"/>
          <w:lang w:bidi="fa-IR"/>
        </w:rPr>
        <w:t>.</w:t>
      </w:r>
    </w:p>
    <w:p>
      <w:pPr>
        <w:pStyle w:val="Heading4"/>
        <w:numPr>
          <w:ilvl w:val="3"/>
          <w:numId w:val="1"/>
        </w:numPr>
        <w:rPr/>
      </w:pPr>
      <w:bookmarkStart w:id="304" w:name="__RefHeading___Toc389821_1479056682"/>
      <w:bookmarkStart w:id="305" w:name="_Toc120"/>
      <w:bookmarkEnd w:id="304"/>
      <w:r>
        <w:rPr>
          <w:rtl w:val="true"/>
        </w:rPr>
        <w:t>رواق دارالاخلاص</w:t>
      </w:r>
      <w:bookmarkEnd w:id="305"/>
    </w:p>
    <w:p>
      <w:pPr>
        <w:pStyle w:val="BookText"/>
        <w:rPr/>
      </w:pPr>
      <w:r>
        <w:rPr>
          <w:rFonts w:ascii="IRNazanin" w:hAnsi="IRNazanin" w:eastAsia="IRNazanin"/>
          <w:color w:val="111111"/>
          <w:sz w:val="28"/>
          <w:sz w:val="28"/>
          <w:szCs w:val="28"/>
          <w:rtl w:val="true"/>
          <w:lang w:bidi="fa-IR"/>
        </w:rPr>
        <w:t>این بنا در گذشته مسجد کوچک و زیبایی به نام مسجد زنانه بالاسر بود که محراب آن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این مسجد به صورت رواقی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با مساحت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کوچک‌ترین رواق در حرم مطهر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2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5" o:detectmouseclick="t"/>
                <v:stroke color="#3465a4" joinstyle="round" endcap="flat"/>
                <w10:wrap type="none"/>
              </v:shape>
            </w:pict>
          </mc:Fallback>
        </mc:AlternateContent>
      </w:r>
      <w:bookmarkStart w:id="306" w:name="pg4260_40809"/>
    </w:p>
    <w:p>
      <w:pPr>
        <w:pStyle w:val="Heading4"/>
        <w:numPr>
          <w:ilvl w:val="3"/>
          <w:numId w:val="1"/>
        </w:numPr>
        <w:rPr/>
      </w:pPr>
      <w:bookmarkStart w:id="307" w:name="__RefHeading___Toc389823_1479056682"/>
      <w:bookmarkStart w:id="308" w:name="_Toc121"/>
      <w:bookmarkEnd w:id="306"/>
      <w:bookmarkEnd w:id="307"/>
      <w:r>
        <w:rPr>
          <w:rtl w:val="true"/>
        </w:rPr>
        <w:t>رواق حضرت معصومه علیها السلام</w:t>
      </w:r>
      <w:bookmarkEnd w:id="308"/>
    </w:p>
    <w:p>
      <w:pPr>
        <w:pStyle w:val="BookText"/>
        <w:rPr/>
      </w:pPr>
      <w:r>
        <w:rPr>
          <w:rFonts w:ascii="IRNazanin" w:hAnsi="IRNazanin" w:eastAsia="IRNazanin"/>
          <w:color w:val="111111"/>
          <w:sz w:val="28"/>
          <w:sz w:val="28"/>
          <w:szCs w:val="28"/>
          <w:rtl w:val="true"/>
          <w:lang w:bidi="fa-IR"/>
        </w:rPr>
        <w:t xml:space="preserve">این رواق مجلل در عصر انقلاب شکوهمند اسلامی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افتتاح شد و طبقه زیرین رواق دارالولایه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دارالاجابه بعد از روضه منوره و ضریح مطهر نزدیک‌ترین مکان به مرقد شریف حضرت می‌باشد</w:t>
      </w:r>
      <w:r>
        <w:rPr>
          <w:rFonts w:eastAsia="IRNazanin" w:cs="IRNazanin"/>
          <w:color w:val="111111"/>
          <w:sz w:val="28"/>
          <w:szCs w:val="28"/>
          <w:rtl w:val="true"/>
          <w:lang w:bidi="fa-IR"/>
        </w:rPr>
        <w:t>.</w:t>
      </w:r>
    </w:p>
    <w:p>
      <w:pPr>
        <w:pStyle w:val="Heading4"/>
        <w:numPr>
          <w:ilvl w:val="3"/>
          <w:numId w:val="1"/>
        </w:numPr>
        <w:rPr/>
      </w:pPr>
      <w:bookmarkStart w:id="309" w:name="__RefHeading___Toc389825_1479056682"/>
      <w:bookmarkStart w:id="310" w:name="_Toc122"/>
      <w:bookmarkEnd w:id="309"/>
      <w:r>
        <w:rPr>
          <w:rtl w:val="true"/>
        </w:rPr>
        <w:t>رواق دارالحکمه</w:t>
      </w:r>
      <w:bookmarkEnd w:id="310"/>
    </w:p>
    <w:p>
      <w:pPr>
        <w:pStyle w:val="BookText"/>
        <w:rPr/>
      </w:pPr>
      <w:r>
        <w:rPr>
          <w:rFonts w:ascii="IRNazanin" w:hAnsi="IRNazanin" w:eastAsia="IRNazanin"/>
          <w:color w:val="111111"/>
          <w:sz w:val="28"/>
          <w:sz w:val="28"/>
          <w:szCs w:val="28"/>
          <w:rtl w:val="true"/>
          <w:lang w:bidi="fa-IR"/>
        </w:rPr>
        <w:t xml:space="preserve">این رواق در ضلع شمال‌غربی صحن آزادی واقع شده است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طبقه</w:t>
      </w:r>
    </w:p>
    <w:p>
      <w:pPr>
        <w:pStyle w:val="BookText"/>
        <w:rPr/>
      </w:pPr>
      <w:r>
        <w:rPr>
          <w:rFonts w:ascii="IRNazanin" w:hAnsi="IRNazanin" w:eastAsia="IRNazanin"/>
          <w:color w:val="111111"/>
          <w:sz w:val="28"/>
          <w:sz w:val="28"/>
          <w:szCs w:val="28"/>
          <w:rtl w:val="true"/>
          <w:lang w:bidi="fa-IR"/>
        </w:rPr>
        <w:t>افتتاح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57912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27"/>
                        <a:stretch/>
                      </pic:blipFill>
                      <pic:spPr>
                        <a:xfrm>
                          <a:off x="0" y="0"/>
                          <a:ext cx="4800600" cy="5791320"/>
                        </a:xfrm>
                        <a:prstGeom prst="rect">
                          <a:avLst/>
                        </a:prstGeom>
                        <a:ln w="0">
                          <a:noFill/>
                        </a:ln>
                      </pic:spPr>
                    </pic:pic>
                  </a:graphicData>
                </a:graphic>
              </wp:inline>
            </w:drawing>
          </mc:Choice>
          <mc:Fallback>
            <w:pict>
              <v:shape id="shape_0" stroked="f" o:allowincell="f" style="position:absolute;margin-left:0pt;margin-top:-456.05pt;width:377.95pt;height:455.95pt;mso-wrap-style:none;v-text-anchor:middle;mso-position-horizontal:left;mso-position-vertical:top" type="_x0000_t75">
                <v:imagedata r:id="rId228" o:detectmouseclick="t"/>
                <v:stroke color="#3465a4" joinstyle="round" endcap="flat"/>
                <w10:wrap type="none"/>
              </v:shape>
            </w:pict>
          </mc:Fallback>
        </mc:AlternateContent>
      </w:r>
      <w:bookmarkStart w:id="311" w:name="pg4260_40810"/>
    </w:p>
    <w:p>
      <w:pPr>
        <w:pStyle w:val="Heading4"/>
        <w:numPr>
          <w:ilvl w:val="3"/>
          <w:numId w:val="1"/>
        </w:numPr>
        <w:rPr/>
      </w:pPr>
      <w:bookmarkStart w:id="312" w:name="__RefHeading___Toc389827_1479056682"/>
      <w:bookmarkStart w:id="313" w:name="_Toc123"/>
      <w:bookmarkEnd w:id="311"/>
      <w:bookmarkEnd w:id="312"/>
      <w:r>
        <w:rPr>
          <w:rtl w:val="true"/>
        </w:rPr>
        <w:t>رواق دارالکرامه</w:t>
      </w:r>
      <w:bookmarkEnd w:id="313"/>
    </w:p>
    <w:p>
      <w:pPr>
        <w:pStyle w:val="BookText"/>
        <w:rPr/>
      </w:pPr>
      <w:r>
        <w:rPr>
          <w:rFonts w:ascii="IRNazanin" w:hAnsi="IRNazanin" w:eastAsia="IRNazanin"/>
          <w:color w:val="111111"/>
          <w:sz w:val="28"/>
          <w:sz w:val="28"/>
          <w:szCs w:val="28"/>
          <w:rtl w:val="true"/>
          <w:lang w:bidi="fa-IR"/>
        </w:rPr>
        <w:t xml:space="preserve">رواق دارالکرامه دارای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مساحت و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زیر‌بنا در سه و نیم طبقه است که زیر‌زمین، نیم طبقه اول و طبقه دوم به عنوان آسایشگاه خدام و طبقه همکف به عنوان رواق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در آذر‌ماه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افتتاح شد</w:t>
      </w:r>
      <w:r>
        <w:rPr>
          <w:rFonts w:eastAsia="IRNazanin" w:cs="IRNazanin"/>
          <w:color w:val="111111"/>
          <w:sz w:val="28"/>
          <w:szCs w:val="28"/>
          <w:rtl w:val="true"/>
          <w:lang w:bidi="fa-IR"/>
        </w:rPr>
        <w:t>.</w:t>
      </w:r>
    </w:p>
    <w:p>
      <w:pPr>
        <w:pStyle w:val="Heading4"/>
        <w:numPr>
          <w:ilvl w:val="3"/>
          <w:numId w:val="1"/>
        </w:numPr>
        <w:rPr/>
      </w:pPr>
      <w:bookmarkStart w:id="314" w:name="__RefHeading___Toc389829_1479056682"/>
      <w:bookmarkStart w:id="315" w:name="_Toc124"/>
      <w:bookmarkEnd w:id="314"/>
      <w:r>
        <w:rPr>
          <w:rtl w:val="true"/>
        </w:rPr>
        <w:t xml:space="preserve">رواق دارالحجه </w:t>
      </w:r>
      <w:r>
        <w:rPr>
          <w:rtl w:val="true"/>
        </w:rPr>
        <w:t>(</w:t>
      </w:r>
      <w:r>
        <w:rPr>
          <w:rtl w:val="true"/>
        </w:rPr>
        <w:t>عج</w:t>
      </w:r>
      <w:r>
        <w:rPr>
          <w:rtl w:val="true"/>
        </w:rPr>
        <w:t>)</w:t>
      </w:r>
      <w:bookmarkEnd w:id="315"/>
    </w:p>
    <w:p>
      <w:pPr>
        <w:pStyle w:val="BookText"/>
        <w:rPr/>
      </w:pPr>
      <w:r>
        <w:rPr>
          <w:rFonts w:ascii="IRNazanin" w:hAnsi="IRNazanin" w:eastAsia="IRNazanin"/>
          <w:color w:val="111111"/>
          <w:sz w:val="28"/>
          <w:sz w:val="28"/>
          <w:szCs w:val="28"/>
          <w:rtl w:val="true"/>
          <w:lang w:bidi="fa-IR"/>
        </w:rPr>
        <w:t>این رواق زیبا و با‌شکوه در زیر صحن انقلاب اسلامی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رواق در اواخر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آغاز و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3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31" o:detectmouseclick="t"/>
                <v:stroke color="#3465a4" joinstyle="round" endcap="flat"/>
                <w10:wrap type="none"/>
              </v:shape>
            </w:pict>
          </mc:Fallback>
        </mc:AlternateContent>
      </w:r>
      <w:bookmarkStart w:id="316" w:name="pg4260_40811"/>
    </w:p>
    <w:p>
      <w:pPr>
        <w:pStyle w:val="Heading4"/>
        <w:numPr>
          <w:ilvl w:val="3"/>
          <w:numId w:val="1"/>
        </w:numPr>
        <w:rPr/>
      </w:pPr>
      <w:bookmarkStart w:id="317" w:name="__RefHeading___Toc389831_1479056682"/>
      <w:bookmarkStart w:id="318" w:name="_Toc125"/>
      <w:bookmarkEnd w:id="316"/>
      <w:bookmarkEnd w:id="317"/>
      <w:r>
        <w:rPr>
          <w:rtl w:val="true"/>
        </w:rPr>
        <w:t xml:space="preserve">رواق امام خمینی </w:t>
      </w:r>
      <w:r>
        <w:rPr>
          <w:rtl w:val="true"/>
        </w:rPr>
        <w:t>(</w:t>
      </w:r>
      <w:r>
        <w:rPr>
          <w:rtl w:val="true"/>
        </w:rPr>
        <w:t>ره</w:t>
      </w:r>
      <w:r>
        <w:rPr>
          <w:rtl w:val="true"/>
        </w:rPr>
        <w:t>)</w:t>
      </w:r>
      <w:bookmarkEnd w:id="318"/>
    </w:p>
    <w:p>
      <w:pPr>
        <w:pStyle w:val="BookText"/>
        <w:rPr/>
      </w:pPr>
      <w:r>
        <w:rPr>
          <w:rFonts w:ascii="IRNazanin" w:hAnsi="IRNazanin" w:eastAsia="IRNazanin"/>
          <w:color w:val="111111"/>
          <w:sz w:val="28"/>
          <w:sz w:val="28"/>
          <w:szCs w:val="28"/>
          <w:rtl w:val="true"/>
          <w:lang w:bidi="fa-IR"/>
        </w:rPr>
        <w:t xml:space="preserve">این رواق، صحن سابق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صحن 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مجاورت مسجد جامع گوهرشاد قرار دارد و درپی افزایش روزافزون زائرین و نیاز مبرم به ایجاد فضاهای سرپوشیده، به صورت رواق درآمده است</w:t>
      </w:r>
      <w:r>
        <w:rPr>
          <w:rFonts w:eastAsia="IRNazanin" w:cs="IRNazanin"/>
          <w:color w:val="111111"/>
          <w:sz w:val="28"/>
          <w:szCs w:val="28"/>
          <w:rtl w:val="true"/>
          <w:lang w:bidi="fa-IR"/>
        </w:rPr>
        <w:t>.</w:t>
      </w:r>
    </w:p>
    <w:p>
      <w:pPr>
        <w:pStyle w:val="Heading4"/>
        <w:numPr>
          <w:ilvl w:val="3"/>
          <w:numId w:val="1"/>
        </w:numPr>
        <w:rPr/>
      </w:pPr>
      <w:bookmarkStart w:id="319" w:name="__RefHeading___Toc389833_1479056682"/>
      <w:bookmarkStart w:id="320" w:name="_Toc126"/>
      <w:bookmarkEnd w:id="319"/>
      <w:r>
        <w:rPr>
          <w:rtl w:val="true"/>
        </w:rPr>
        <w:t xml:space="preserve">رواق شیخ طوسی </w:t>
      </w:r>
      <w:r>
        <w:rPr>
          <w:rtl w:val="true"/>
        </w:rPr>
        <w:t>(</w:t>
      </w:r>
      <w:r>
        <w:rPr>
          <w:rtl w:val="true"/>
        </w:rPr>
        <w:t>رحمة الله علیه</w:t>
      </w:r>
      <w:r>
        <w:rPr>
          <w:rtl w:val="true"/>
        </w:rPr>
        <w:t>)</w:t>
      </w:r>
      <w:bookmarkEnd w:id="320"/>
    </w:p>
    <w:p>
      <w:pPr>
        <w:pStyle w:val="BookText"/>
        <w:rPr/>
      </w:pPr>
      <w:r>
        <w:rPr>
          <w:rFonts w:ascii="IRNazanin" w:hAnsi="IRNazanin" w:eastAsia="IRNazanin"/>
          <w:color w:val="111111"/>
          <w:sz w:val="28"/>
          <w:sz w:val="28"/>
          <w:szCs w:val="28"/>
          <w:rtl w:val="true"/>
          <w:lang w:bidi="fa-IR"/>
        </w:rPr>
        <w:t xml:space="preserve">رواق شیخ طوسی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غربی حرم مطهر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این رواق در وسط بست شیخ طوسی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4"/>
        <w:numPr>
          <w:ilvl w:val="3"/>
          <w:numId w:val="1"/>
        </w:numPr>
        <w:rPr/>
      </w:pPr>
      <w:bookmarkStart w:id="321" w:name="__RefHeading___Toc389835_1479056682"/>
      <w:bookmarkStart w:id="322" w:name="_Toc127"/>
      <w:bookmarkEnd w:id="321"/>
      <w:r>
        <w:rPr>
          <w:rtl w:val="true"/>
        </w:rPr>
        <w:t xml:space="preserve">رواق شیخ حر عاملی </w:t>
      </w:r>
      <w:r>
        <w:rPr>
          <w:rtl w:val="true"/>
        </w:rPr>
        <w:t>(</w:t>
      </w:r>
      <w:r>
        <w:rPr>
          <w:rtl w:val="true"/>
        </w:rPr>
        <w:t>ره</w:t>
      </w:r>
      <w:r>
        <w:rPr>
          <w:rtl w:val="true"/>
        </w:rPr>
        <w:t>)</w:t>
      </w:r>
      <w:bookmarkEnd w:id="322"/>
    </w:p>
    <w:p>
      <w:pPr>
        <w:pStyle w:val="BookText"/>
        <w:rPr/>
      </w:pPr>
      <w:r>
        <w:rPr>
          <w:rFonts w:ascii="IRNazanin" w:hAnsi="IRNazanin" w:eastAsia="IRNazanin"/>
          <w:color w:val="111111"/>
          <w:sz w:val="28"/>
          <w:sz w:val="28"/>
          <w:szCs w:val="28"/>
          <w:rtl w:val="true"/>
          <w:lang w:bidi="fa-IR"/>
        </w:rPr>
        <w:t>این رواق در ضلع شرقی حرم مطهر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این رواق در وسط بست شیخ حر عاملی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3162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33"/>
                        <a:stretch/>
                      </pic:blipFill>
                      <pic:spPr>
                        <a:xfrm>
                          <a:off x="0" y="0"/>
                          <a:ext cx="4826160" cy="3162240"/>
                        </a:xfrm>
                        <a:prstGeom prst="rect">
                          <a:avLst/>
                        </a:prstGeom>
                        <a:ln w="0">
                          <a:noFill/>
                        </a:ln>
                      </pic:spPr>
                    </pic:pic>
                  </a:graphicData>
                </a:graphic>
              </wp:inline>
            </w:drawing>
          </mc:Choice>
          <mc:Fallback>
            <w:pict>
              <v:shape id="shape_0" stroked="f" o:allowincell="f" style="position:absolute;margin-left:0pt;margin-top:-249.05pt;width:379.95pt;height:248.95pt;mso-wrap-style:none;v-text-anchor:middle;mso-position-horizontal:left;mso-position-vertical:top" type="_x0000_t75">
                <v:imagedata r:id="rId234" o:detectmouseclick="t"/>
                <v:stroke color="#3465a4" joinstyle="round" endcap="flat"/>
                <w10:wrap type="none"/>
              </v:shape>
            </w:pict>
          </mc:Fallback>
        </mc:AlternateContent>
      </w:r>
      <w:bookmarkStart w:id="323" w:name="pg4260_40812"/>
    </w:p>
    <w:p>
      <w:pPr>
        <w:pStyle w:val="Heading4"/>
        <w:numPr>
          <w:ilvl w:val="3"/>
          <w:numId w:val="1"/>
        </w:numPr>
        <w:rPr/>
      </w:pPr>
      <w:bookmarkStart w:id="324" w:name="__RefHeading___Toc389837_1479056682"/>
      <w:bookmarkStart w:id="325" w:name="_Toc128"/>
      <w:bookmarkEnd w:id="323"/>
      <w:bookmarkEnd w:id="324"/>
      <w:r>
        <w:rPr>
          <w:rtl w:val="true"/>
        </w:rPr>
        <w:t>رواق دارالمرحمه</w:t>
      </w:r>
      <w:bookmarkEnd w:id="325"/>
    </w:p>
    <w:p>
      <w:pPr>
        <w:pStyle w:val="BookText"/>
        <w:rPr/>
      </w:pPr>
      <w:r>
        <w:rPr>
          <w:rFonts w:ascii="IRNazanin" w:hAnsi="IRNazanin" w:eastAsia="IRNazanin"/>
          <w:color w:val="111111"/>
          <w:sz w:val="28"/>
          <w:sz w:val="28"/>
          <w:szCs w:val="28"/>
          <w:rtl w:val="true"/>
          <w:lang w:bidi="fa-IR"/>
        </w:rPr>
        <w:t xml:space="preserve">رواق دارالمرحمه در قسمت زیرین رواق امام خمینی قرار دارد و در دی‌ماه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خجسته میلاد باسعادت حضرت ختمی‌مرتبت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w:t>
      </w:r>
    </w:p>
    <w:p>
      <w:pPr>
        <w:pStyle w:val="Heading4"/>
        <w:numPr>
          <w:ilvl w:val="3"/>
          <w:numId w:val="1"/>
        </w:numPr>
        <w:rPr/>
      </w:pPr>
      <w:bookmarkStart w:id="326" w:name="__RefHeading___Toc389839_1479056682"/>
      <w:bookmarkStart w:id="327" w:name="_Toc129"/>
      <w:bookmarkEnd w:id="326"/>
      <w:r>
        <w:rPr>
          <w:rtl w:val="true"/>
        </w:rPr>
        <w:t>رواق کوثر</w:t>
      </w:r>
      <w:bookmarkEnd w:id="327"/>
    </w:p>
    <w:p>
      <w:pPr>
        <w:pStyle w:val="BookText"/>
        <w:rPr/>
      </w:pPr>
      <w:r>
        <w:rPr>
          <w:rFonts w:ascii="IRNazanin" w:hAnsi="IRNazanin" w:eastAsia="IRNazanin"/>
          <w:color w:val="111111"/>
          <w:sz w:val="28"/>
          <w:sz w:val="28"/>
          <w:szCs w:val="28"/>
          <w:rtl w:val="true"/>
          <w:lang w:bidi="fa-IR"/>
        </w:rPr>
        <w:t>این رواق در مجاورت صحن جامع رضوی و ضلع جنوبی صحن کوثر واقع گردیده است</w:t>
      </w:r>
      <w:r>
        <w:rPr>
          <w:rFonts w:eastAsia="IRNazanin" w:cs="IRNazanin"/>
          <w:color w:val="111111"/>
          <w:sz w:val="28"/>
          <w:szCs w:val="28"/>
          <w:rtl w:val="true"/>
          <w:lang w:bidi="fa-IR"/>
        </w:rPr>
        <w:t>.</w:t>
      </w:r>
    </w:p>
    <w:p>
      <w:pPr>
        <w:pStyle w:val="Heading4"/>
        <w:numPr>
          <w:ilvl w:val="3"/>
          <w:numId w:val="1"/>
        </w:numPr>
        <w:rPr/>
      </w:pPr>
      <w:bookmarkStart w:id="328" w:name="__RefHeading___Toc389841_1479056682"/>
      <w:bookmarkStart w:id="329" w:name="_Toc130"/>
      <w:bookmarkEnd w:id="328"/>
      <w:r>
        <w:rPr>
          <w:rtl w:val="true"/>
        </w:rPr>
        <w:t>رواق غدیر</w:t>
      </w:r>
      <w:bookmarkEnd w:id="329"/>
    </w:p>
    <w:p>
      <w:pPr>
        <w:pStyle w:val="BookText"/>
        <w:rPr/>
      </w:pPr>
      <w:r>
        <w:rPr>
          <w:rFonts w:ascii="IRNazanin" w:hAnsi="IRNazanin" w:eastAsia="IRNazanin"/>
          <w:color w:val="111111"/>
          <w:sz w:val="28"/>
          <w:sz w:val="28"/>
          <w:szCs w:val="28"/>
          <w:rtl w:val="true"/>
          <w:lang w:bidi="fa-IR"/>
        </w:rPr>
        <w:t>رواق غدیر در قسمت شمال غربی صحن غدیر و ضلع جنوب غرب ورودی شیخ طوسی واقع گردیده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3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37" o:detectmouseclick="t"/>
                <v:stroke color="#3465a4" joinstyle="round" endcap="flat"/>
                <w10:wrap type="none"/>
              </v:shape>
            </w:pict>
          </mc:Fallback>
        </mc:AlternateContent>
      </w:r>
      <w:bookmarkStart w:id="330" w:name="pg4260_40813"/>
    </w:p>
    <w:p>
      <w:pPr>
        <w:pStyle w:val="Heading4"/>
        <w:numPr>
          <w:ilvl w:val="3"/>
          <w:numId w:val="1"/>
        </w:numPr>
        <w:rPr/>
      </w:pPr>
      <w:bookmarkStart w:id="331" w:name="__RefHeading___Toc389843_1479056682"/>
      <w:bookmarkStart w:id="332" w:name="_Toc131"/>
      <w:bookmarkEnd w:id="330"/>
      <w:bookmarkEnd w:id="331"/>
      <w:r>
        <w:rPr>
          <w:rtl w:val="true"/>
        </w:rPr>
        <w:t>رواق حضرت فاطمه زهرا علیها السلام</w:t>
      </w:r>
      <w:bookmarkEnd w:id="332"/>
    </w:p>
    <w:p>
      <w:pPr>
        <w:pStyle w:val="BookText"/>
        <w:rPr/>
      </w:pPr>
      <w:r>
        <w:rPr>
          <w:rFonts w:ascii="IRNazanin" w:hAnsi="IRNazanin" w:eastAsia="IRNazanin"/>
          <w:color w:val="111111"/>
          <w:sz w:val="28"/>
          <w:sz w:val="28"/>
          <w:szCs w:val="28"/>
          <w:rtl w:val="true"/>
          <w:lang w:bidi="fa-IR"/>
        </w:rPr>
        <w:t xml:space="preserve">در روزهای پایانی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رواقی ویژه بانوان در حرم مطهرامام رضا علیه السلام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که ب هنام رواق حضرت فاطمه زهرا علیها السلام نا مگذاری شده است،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سالروز ولادت ایشان با حضور تولیت محترم آستان قدس رضوی بازگشایی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حضرت زهرا علیها السلام در فضای زیرین صحن آزادی احداث شده است،</w:t>
      </w:r>
    </w:p>
    <w:p>
      <w:pPr>
        <w:pStyle w:val="BookText"/>
        <w:rPr/>
      </w:pPr>
      <w:r>
        <w:rPr>
          <w:rFonts w:ascii="IRNazanin" w:hAnsi="IRNazanin" w:eastAsia="IRNazanin"/>
          <w:color w:val="111111"/>
          <w:sz w:val="28"/>
          <w:sz w:val="28"/>
          <w:szCs w:val="28"/>
          <w:rtl w:val="true"/>
          <w:lang w:bidi="fa-IR"/>
        </w:rPr>
        <w:t>ورودی آن در بست نواب صفوی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وضوخانه، پله برقی و انواع ستو نها به سبک معماری اسلامی، از ویژگی های دیگر این رواق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33655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39"/>
                        <a:stretch/>
                      </pic:blipFill>
                      <pic:spPr>
                        <a:xfrm>
                          <a:off x="0" y="0"/>
                          <a:ext cx="4851360" cy="3365640"/>
                        </a:xfrm>
                        <a:prstGeom prst="rect">
                          <a:avLst/>
                        </a:prstGeom>
                        <a:ln w="0">
                          <a:noFill/>
                        </a:ln>
                      </pic:spPr>
                    </pic:pic>
                  </a:graphicData>
                </a:graphic>
              </wp:inline>
            </w:drawing>
          </mc:Choice>
          <mc:Fallback>
            <w:pict>
              <v:shape id="shape_0" stroked="f" o:allowincell="f" style="position:absolute;margin-left:0pt;margin-top:-265.05pt;width:381.95pt;height:264.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19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42"/>
                        <a:stretch/>
                      </pic:blipFill>
                      <pic:spPr>
                        <a:xfrm>
                          <a:off x="0" y="0"/>
                          <a:ext cx="3619440" cy="6985080"/>
                        </a:xfrm>
                        <a:prstGeom prst="rect">
                          <a:avLst/>
                        </a:prstGeom>
                        <a:ln w="0">
                          <a:noFill/>
                        </a:ln>
                      </pic:spPr>
                    </pic:pic>
                  </a:graphicData>
                </a:graphic>
              </wp:inline>
            </w:drawing>
          </mc:Choice>
          <mc:Fallback>
            <w:pict>
              <v:shape id="shape_0" stroked="f" o:allowincell="f" style="position:absolute;margin-left:0pt;margin-top:-550.05pt;width:284.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798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45"/>
                        <a:stretch/>
                      </pic:blipFill>
                      <pic:spPr>
                        <a:xfrm>
                          <a:off x="0" y="0"/>
                          <a:ext cx="3479760" cy="6985080"/>
                        </a:xfrm>
                        <a:prstGeom prst="rect">
                          <a:avLst/>
                        </a:prstGeom>
                        <a:ln w="0">
                          <a:noFill/>
                        </a:ln>
                      </pic:spPr>
                    </pic:pic>
                  </a:graphicData>
                </a:graphic>
              </wp:inline>
            </w:drawing>
          </mc:Choice>
          <mc:Fallback>
            <w:pict>
              <v:shape id="shape_0" stroked="f" o:allowincell="f" style="position:absolute;margin-left:0pt;margin-top:-550.05pt;width:273.95pt;height:549.95pt;mso-wrap-style:none;v-text-anchor:middle;mso-position-horizontal:left;mso-position-vertical:top" type="_x0000_t75">
                <v:imagedata r:id="rId246" o:detectmouseclick="t"/>
                <v:stroke color="#3465a4" joinstyle="round" endcap="flat"/>
                <w10:wrap type="none"/>
              </v:shape>
            </w:pict>
          </mc:Fallback>
        </mc:AlternateContent>
      </w:r>
      <w:bookmarkStart w:id="333" w:name="pg4260_40816"/>
    </w:p>
    <w:p>
      <w:pPr>
        <w:pStyle w:val="Heading3"/>
        <w:numPr>
          <w:ilvl w:val="2"/>
          <w:numId w:val="1"/>
        </w:numPr>
        <w:rPr/>
      </w:pPr>
      <w:bookmarkStart w:id="334" w:name="__RefHeading___Toc389845_1479056682"/>
      <w:bookmarkStart w:id="335" w:name="_Toc132"/>
      <w:bookmarkEnd w:id="333"/>
      <w:bookmarkEnd w:id="334"/>
      <w:r>
        <w:rPr>
          <w:rtl w:val="true"/>
        </w:rPr>
        <w:t>اجرای آ یینها و مراسم خاص توسط خدام</w:t>
      </w:r>
      <w:bookmarkEnd w:id="335"/>
    </w:p>
    <w:p>
      <w:pPr>
        <w:pStyle w:val="Heading4"/>
        <w:numPr>
          <w:ilvl w:val="3"/>
          <w:numId w:val="1"/>
        </w:numPr>
        <w:rPr/>
      </w:pPr>
      <w:bookmarkStart w:id="336" w:name="__RefHeading___Toc389847_1479056682"/>
      <w:bookmarkStart w:id="337" w:name="_Toc133"/>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برگزاری آ یینها و مراسم ویژه، با حضور خدام حریم حرم مطهررضوی، از موضو عهای جذاب و سن تهای قدیمی در مضجع شریفحضرت ثامن الحجج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چند قرن است که در آستان قدس اجرا میشود و آداب خاص خود را دارد</w:t>
      </w:r>
      <w:r>
        <w:rPr>
          <w:rFonts w:eastAsia="IRNazanin" w:cs="IRNazanin"/>
          <w:color w:val="111111"/>
          <w:sz w:val="28"/>
          <w:szCs w:val="28"/>
          <w:rtl w:val="true"/>
          <w:lang w:bidi="fa-IR"/>
        </w:rPr>
        <w:t>.</w:t>
      </w:r>
    </w:p>
    <w:p>
      <w:pPr>
        <w:pStyle w:val="Heading4"/>
        <w:numPr>
          <w:ilvl w:val="3"/>
          <w:numId w:val="1"/>
        </w:numPr>
        <w:rPr/>
      </w:pPr>
      <w:bookmarkStart w:id="338" w:name="__RefHeading___Toc389849_1479056682"/>
      <w:bookmarkStart w:id="339" w:name="_Toc134"/>
      <w:bookmarkEnd w:id="338"/>
      <w:r>
        <w:rPr>
          <w:rtl w:val="true"/>
        </w:rPr>
        <w:t>غبارروبی</w:t>
      </w:r>
      <w:bookmarkEnd w:id="339"/>
    </w:p>
    <w:p>
      <w:pPr>
        <w:pStyle w:val="BookText"/>
        <w:rPr/>
      </w:pPr>
      <w:r>
        <w:rPr>
          <w:rFonts w:ascii="IRNazanin" w:hAnsi="IRNazanin" w:eastAsia="IRNazanin"/>
          <w:color w:val="111111"/>
          <w:sz w:val="28"/>
          <w:sz w:val="28"/>
          <w:szCs w:val="28"/>
          <w:rtl w:val="true"/>
          <w:lang w:bidi="fa-IR"/>
        </w:rPr>
        <w:t xml:space="preserve">این آ یین، با تشریفات و مقدمات مخصوص، چند نوبت در سال ومعمولاً همزمان با اعیاد مذهبی یا میلاد مسعود ائمۀ معصومین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و ساعتی معین، ابتدا حریم رضوی، خلوت و همۀ درهای ورودی آن بسته و به اصطالح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تولیت آستان، درِ ضریح رامی گشاید و به تدریج نذورات مردم را از داخل آن جمع آوری کرده و به منظور حمل به خزانۀ حضرت، در کیسه های مخصوص قرارمی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درون ضریح و مضجع منور، با عطر و گلاب شسته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طنین تلاوت قرآن کریم و مداحی و مرثیه خوانی برای اهل بیت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طی برگزاری این آ یین، بر فضا حک 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مراسم نیز هرنوبت در صور تجلس های تنظیم و به امضای تولیت و دیگر مقامات شرکت کننده در آ یین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مراسم، ازطرف تولیت آستان، به هر یک از حاضران که از</w:t>
      </w:r>
    </w:p>
    <w:p>
      <w:pPr>
        <w:pStyle w:val="BookText"/>
        <w:rPr/>
      </w:pPr>
      <w:r>
        <w:rPr>
          <w:rFonts w:ascii="IRNazanin" w:hAnsi="IRNazanin" w:eastAsia="IRNazanin"/>
          <w:color w:val="111111"/>
          <w:sz w:val="28"/>
          <w:sz w:val="28"/>
          <w:szCs w:val="28"/>
          <w:rtl w:val="true"/>
          <w:lang w:bidi="fa-IR"/>
        </w:rPr>
        <w:t>قبل دعو ت شده اند، هدیه ای اهدا می شود که شامل مقداری غبار داخل ضریح و نبات متبرک است</w:t>
      </w:r>
      <w:r>
        <w:rPr>
          <w:rFonts w:eastAsia="IRNazanin" w:cs="IRNazanin"/>
          <w:color w:val="111111"/>
          <w:sz w:val="28"/>
          <w:szCs w:val="28"/>
          <w:rtl w:val="true"/>
          <w:lang w:bidi="fa-IR"/>
        </w:rPr>
        <w:t>.</w:t>
      </w:r>
    </w:p>
    <w:p>
      <w:pPr>
        <w:pStyle w:val="Heading4"/>
        <w:numPr>
          <w:ilvl w:val="3"/>
          <w:numId w:val="1"/>
        </w:numPr>
        <w:rPr/>
      </w:pPr>
      <w:bookmarkStart w:id="340" w:name="__RefHeading___Toc389851_1479056682"/>
      <w:bookmarkStart w:id="341" w:name="_Toc135"/>
      <w:bookmarkEnd w:id="340"/>
      <w:r>
        <w:rPr>
          <w:rtl w:val="true"/>
        </w:rPr>
        <w:t>مراسم صُفّه</w:t>
      </w:r>
      <w:bookmarkEnd w:id="341"/>
    </w:p>
    <w:p>
      <w:pPr>
        <w:pStyle w:val="BookText"/>
        <w:rPr/>
      </w:pPr>
      <w:r>
        <w:rPr>
          <w:rFonts w:ascii="IRNazanin" w:hAnsi="IRNazanin" w:eastAsia="IRNazanin"/>
          <w:color w:val="111111"/>
          <w:sz w:val="28"/>
          <w:sz w:val="28"/>
          <w:szCs w:val="28"/>
          <w:rtl w:val="true"/>
          <w:lang w:bidi="fa-IR"/>
        </w:rPr>
        <w:t>براساس شواهد موجود، از ابتدای شهادت و ب هخا کسپاری پ کیر پاک</w:t>
      </w:r>
    </w:p>
    <w:p>
      <w:pPr>
        <w:pStyle w:val="BookText"/>
        <w:rPr/>
      </w:pPr>
      <w:r>
        <w:rPr>
          <w:rFonts w:ascii="IRNazanin" w:hAnsi="IRNazanin" w:eastAsia="IRNazanin"/>
          <w:color w:val="111111"/>
          <w:sz w:val="28"/>
          <w:sz w:val="28"/>
          <w:szCs w:val="28"/>
          <w:rtl w:val="true"/>
          <w:lang w:bidi="fa-IR"/>
        </w:rPr>
        <w:t xml:space="preserve">اما 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مکان کنونی، قرائت قرآن کریم در روضۀ منورۀ</w:t>
      </w:r>
    </w:p>
    <w:p>
      <w:pPr>
        <w:pStyle w:val="BookText"/>
        <w:rPr/>
      </w:pPr>
      <w:r>
        <w:rPr>
          <w:rFonts w:ascii="IRNazanin" w:hAnsi="IRNazanin" w:eastAsia="IRNazanin"/>
          <w:color w:val="111111"/>
          <w:sz w:val="28"/>
          <w:sz w:val="28"/>
          <w:szCs w:val="28"/>
          <w:rtl w:val="true"/>
          <w:lang w:bidi="fa-IR"/>
        </w:rPr>
        <w:t>رضوی، معمول و دایر بوده است؛ بنابراین از همان سا لهای اول، تعدادی</w:t>
      </w:r>
    </w:p>
    <w:p>
      <w:pPr>
        <w:pStyle w:val="BookText"/>
        <w:rPr/>
      </w:pPr>
      <w:r>
        <w:rPr>
          <w:rFonts w:ascii="IRNazanin" w:hAnsi="IRNazanin" w:eastAsia="IRNazanin"/>
          <w:color w:val="111111"/>
          <w:sz w:val="28"/>
          <w:sz w:val="28"/>
          <w:szCs w:val="28"/>
          <w:rtl w:val="true"/>
          <w:lang w:bidi="fa-IR"/>
        </w:rPr>
        <w:t>قرآن وقف آستان قدس رضوی شد که در داخل حرم مطهر نگهداری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محمدخان شیبانی، سلطان و مؤسس طایفۀ</w:t>
      </w:r>
    </w:p>
    <w:p>
      <w:pPr>
        <w:pStyle w:val="BookText"/>
        <w:rPr/>
      </w:pPr>
      <w:r>
        <w:rPr>
          <w:rFonts w:ascii="IRNazanin" w:hAnsi="IRNazanin" w:eastAsia="IRNazanin"/>
          <w:color w:val="111111"/>
          <w:sz w:val="28"/>
          <w:sz w:val="28"/>
          <w:szCs w:val="28"/>
          <w:rtl w:val="true"/>
          <w:lang w:bidi="fa-IR"/>
        </w:rPr>
        <w:t xml:space="preserve">ازب کها، خراسان را از تیموریان گرفت،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 هقصد زیارت</w:t>
      </w:r>
    </w:p>
    <w:p>
      <w:pPr>
        <w:pStyle w:val="BookText"/>
        <w:rPr/>
      </w:pPr>
      <w:r>
        <w:rPr>
          <w:rFonts w:ascii="IRNazanin" w:hAnsi="IRNazanin" w:eastAsia="IRNazanin"/>
          <w:color w:val="111111"/>
          <w:sz w:val="28"/>
          <w:sz w:val="28"/>
          <w:szCs w:val="28"/>
          <w:rtl w:val="true"/>
          <w:lang w:bidi="fa-IR"/>
        </w:rPr>
        <w:t xml:space="preserve">به مشهد مقدس آمد و ضمن زیارت مرقد منور اما مرضا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غزلی</w:t>
      </w:r>
    </w:p>
    <w:p>
      <w:pPr>
        <w:pStyle w:val="BookText"/>
        <w:rPr/>
      </w:pPr>
      <w:r>
        <w:rPr>
          <w:rFonts w:ascii="IRNazanin" w:hAnsi="IRNazanin" w:eastAsia="IRNazanin"/>
          <w:color w:val="111111"/>
          <w:sz w:val="28"/>
          <w:sz w:val="28"/>
          <w:szCs w:val="28"/>
          <w:rtl w:val="true"/>
          <w:lang w:bidi="fa-IR"/>
        </w:rPr>
        <w:t xml:space="preserve">ترکی در مدح و منقبت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سرود و مقرر کرد حفّاظ در بیرون</w:t>
      </w:r>
    </w:p>
    <w:p>
      <w:pPr>
        <w:pStyle w:val="BookText"/>
        <w:rPr/>
      </w:pPr>
      <w:r>
        <w:rPr>
          <w:rFonts w:ascii="IRNazanin" w:hAnsi="IRNazanin" w:eastAsia="IRNazanin"/>
          <w:color w:val="111111"/>
          <w:sz w:val="28"/>
          <w:sz w:val="28"/>
          <w:szCs w:val="28"/>
          <w:rtl w:val="true"/>
          <w:lang w:bidi="fa-IR"/>
        </w:rPr>
        <w:t>قبّه، قرآن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فرد خیری به نام اما مورد یخان بیات مختاری، از این</w:t>
      </w:r>
    </w:p>
    <w:p>
      <w:pPr>
        <w:pStyle w:val="BookText"/>
        <w:rPr/>
      </w:pPr>
      <w:r>
        <w:rPr>
          <w:rFonts w:ascii="IRNazanin" w:hAnsi="IRNazanin" w:eastAsia="IRNazanin"/>
          <w:color w:val="111111"/>
          <w:sz w:val="28"/>
          <w:sz w:val="28"/>
          <w:szCs w:val="28"/>
          <w:rtl w:val="true"/>
          <w:lang w:bidi="fa-IR"/>
        </w:rPr>
        <w:t>سنت استقبال کرد و طی وق فنام های، عواید موقوف های را برای مخارج</w:t>
      </w:r>
    </w:p>
    <w:p>
      <w:pPr>
        <w:pStyle w:val="BookText"/>
        <w:rPr/>
      </w:pPr>
      <w:r>
        <w:rPr>
          <w:rFonts w:ascii="IRNazanin" w:hAnsi="IRNazanin" w:eastAsia="IRNazanin"/>
          <w:color w:val="111111"/>
          <w:sz w:val="28"/>
          <w:sz w:val="28"/>
          <w:szCs w:val="28"/>
          <w:rtl w:val="true"/>
          <w:lang w:bidi="fa-IR"/>
        </w:rPr>
        <w:t>این مراسم تع یین و مقرر کرد حفّاظ در رواق توحیدخانه، هر صبح و</w:t>
      </w:r>
    </w:p>
    <w:p>
      <w:pPr>
        <w:pStyle w:val="BookText"/>
        <w:rPr/>
      </w:pPr>
      <w:r>
        <w:rPr>
          <w:rFonts w:ascii="IRNazanin" w:hAnsi="IRNazanin" w:eastAsia="IRNazanin"/>
          <w:color w:val="111111"/>
          <w:sz w:val="28"/>
          <w:sz w:val="28"/>
          <w:szCs w:val="28"/>
          <w:rtl w:val="true"/>
          <w:lang w:bidi="fa-IR"/>
        </w:rPr>
        <w:t>شام، به ت الوت کلا مالله مجید بپردازند و دوازده بند خواج هنصیر نیز</w:t>
      </w:r>
    </w:p>
    <w:p>
      <w:pPr>
        <w:pStyle w:val="BookText"/>
        <w:rPr/>
      </w:pP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 تها این مراسم در توحیدخانه انجام م یشد؛ تا اینکه</w:t>
      </w:r>
    </w:p>
    <w:p>
      <w:pPr>
        <w:pStyle w:val="BookText"/>
        <w:rPr/>
      </w:pPr>
      <w:r>
        <w:rPr>
          <w:rFonts w:ascii="IRNazanin" w:hAnsi="IRNazanin" w:eastAsia="IRNazanin"/>
          <w:color w:val="111111"/>
          <w:sz w:val="28"/>
          <w:sz w:val="28"/>
          <w:szCs w:val="28"/>
          <w:rtl w:val="true"/>
          <w:lang w:bidi="fa-IR"/>
        </w:rPr>
        <w:t>صاح بنظران ب هدلیل شکوه و عظمت این مراسم و نیز نزدی کبودن</w:t>
      </w:r>
    </w:p>
    <w:p>
      <w:pPr>
        <w:pStyle w:val="BookText"/>
        <w:rPr/>
      </w:pPr>
      <w:r>
        <w:rPr>
          <w:rFonts w:ascii="IRNazanin" w:hAnsi="IRNazanin" w:eastAsia="IRNazanin"/>
          <w:color w:val="111111"/>
          <w:sz w:val="28"/>
          <w:sz w:val="28"/>
          <w:szCs w:val="28"/>
          <w:rtl w:val="true"/>
          <w:lang w:bidi="fa-IR"/>
        </w:rPr>
        <w:t>رواق دارالحفاظ به روضۀ منوره و تبدیل به احس نکردن موقوفه،</w:t>
      </w:r>
    </w:p>
    <w:p>
      <w:pPr>
        <w:pStyle w:val="BookText"/>
        <w:rPr/>
      </w:pPr>
      <w:r>
        <w:rPr>
          <w:rFonts w:ascii="IRNazanin" w:hAnsi="IRNazanin" w:eastAsia="IRNazanin"/>
          <w:color w:val="111111"/>
          <w:sz w:val="28"/>
          <w:sz w:val="28"/>
          <w:szCs w:val="28"/>
          <w:rtl w:val="true"/>
          <w:lang w:bidi="fa-IR"/>
        </w:rPr>
        <w:t>باتوجه به سوابق آن در دارالحفّاظ، این رواق را مکان مناسبی برای</w:t>
      </w:r>
    </w:p>
    <w:p>
      <w:pPr>
        <w:pStyle w:val="BookText"/>
        <w:rPr/>
      </w:pPr>
      <w:r>
        <w:rPr>
          <w:rFonts w:ascii="IRNazanin" w:hAnsi="IRNazanin" w:eastAsia="IRNazanin"/>
          <w:color w:val="111111"/>
          <w:sz w:val="28"/>
          <w:sz w:val="28"/>
          <w:szCs w:val="28"/>
          <w:rtl w:val="true"/>
          <w:lang w:bidi="fa-IR"/>
        </w:rPr>
        <w:t>انجام مراسم صفه دیدند و انجام مراسم به دارالحفّاظ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ماکنون مراسم صفه، از مراسم باشکوهی است که هم هروزه خدام</w:t>
      </w:r>
    </w:p>
    <w:p>
      <w:pPr>
        <w:pStyle w:val="BookText"/>
        <w:rPr/>
      </w:pPr>
      <w:r>
        <w:rPr>
          <w:rFonts w:ascii="IRNazanin" w:hAnsi="IRNazanin" w:eastAsia="IRNazanin"/>
          <w:color w:val="111111"/>
          <w:sz w:val="28"/>
          <w:sz w:val="28"/>
          <w:szCs w:val="28"/>
          <w:rtl w:val="true"/>
          <w:lang w:bidi="fa-IR"/>
        </w:rPr>
        <w:t>و فراشان کشیک روز، در دارالحفّاظ یا دارالس الم، آن را در دو نوبت،</w:t>
      </w:r>
    </w:p>
    <w:p>
      <w:pPr>
        <w:pStyle w:val="BookText"/>
        <w:rPr/>
      </w:pPr>
      <w:r>
        <w:rPr>
          <w:rFonts w:ascii="IRNazanin" w:hAnsi="IRNazanin" w:eastAsia="IRNazanin"/>
          <w:color w:val="111111"/>
          <w:sz w:val="28"/>
          <w:sz w:val="28"/>
          <w:szCs w:val="28"/>
          <w:rtl w:val="true"/>
          <w:lang w:bidi="fa-IR"/>
        </w:rPr>
        <w:t>نی مساعت قبل از طلوع آفتاب و بلافاصله بعد از نماز مغرب و عشا،</w:t>
      </w:r>
    </w:p>
    <w:p>
      <w:pPr>
        <w:pStyle w:val="BookText"/>
        <w:rPr/>
      </w:pPr>
      <w:r>
        <w:rPr>
          <w:rFonts w:ascii="IRNazanin" w:hAnsi="IRNazanin" w:eastAsia="IRNazanin"/>
          <w:color w:val="111111"/>
          <w:sz w:val="28"/>
          <w:sz w:val="28"/>
          <w:szCs w:val="28"/>
          <w:rtl w:val="true"/>
          <w:lang w:bidi="fa-IR"/>
        </w:rPr>
        <w:t>برگزار م 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علاو هبر ت الوت قرآن کریم، مدیحۀ</w:t>
      </w:r>
    </w:p>
    <w:p>
      <w:pPr>
        <w:pStyle w:val="BookText"/>
        <w:rPr/>
      </w:pPr>
      <w:r>
        <w:rPr>
          <w:rFonts w:ascii="IRNazanin" w:hAnsi="IRNazanin" w:eastAsia="IRNazanin"/>
          <w:color w:val="111111"/>
          <w:sz w:val="28"/>
          <w:sz w:val="28"/>
          <w:szCs w:val="28"/>
          <w:rtl w:val="true"/>
          <w:lang w:bidi="fa-IR"/>
        </w:rPr>
        <w:t xml:space="preserve">چهارده معصوم یا دوازده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از خواج هنصیر طوسی است</w:t>
      </w:r>
    </w:p>
    <w:p>
      <w:pPr>
        <w:pStyle w:val="BookText"/>
        <w:rPr/>
      </w:pPr>
      <w:r>
        <w:rPr>
          <w:rFonts w:ascii="IRNazanin" w:hAnsi="IRNazanin" w:eastAsia="IRNazanin"/>
          <w:color w:val="111111"/>
          <w:sz w:val="28"/>
          <w:sz w:val="28"/>
          <w:szCs w:val="28"/>
          <w:rtl w:val="true"/>
          <w:lang w:bidi="fa-IR"/>
        </w:rPr>
        <w:t>نیز خوانده م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مراسم بدی نگونه است که ابتدا فراشان مقدمات اجرای</w:t>
      </w:r>
    </w:p>
    <w:p>
      <w:pPr>
        <w:pStyle w:val="BookText"/>
        <w:rPr/>
      </w:pPr>
      <w:r>
        <w:rPr>
          <w:rFonts w:ascii="IRNazanin" w:hAnsi="IRNazanin" w:eastAsia="IRNazanin"/>
          <w:color w:val="111111"/>
          <w:sz w:val="28"/>
          <w:sz w:val="28"/>
          <w:szCs w:val="28"/>
          <w:rtl w:val="true"/>
          <w:lang w:bidi="fa-IR"/>
        </w:rPr>
        <w:t xml:space="preserve">مراسم را انجام م یدهند، پس از آن،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لاله و رحل و قرآن</w:t>
      </w:r>
    </w:p>
    <w:p>
      <w:pPr>
        <w:pStyle w:val="BookText"/>
        <w:rPr/>
      </w:pPr>
      <w:r>
        <w:rPr>
          <w:rFonts w:ascii="IRNazanin" w:hAnsi="IRNazanin" w:eastAsia="IRNazanin"/>
          <w:color w:val="111111"/>
          <w:sz w:val="28"/>
          <w:sz w:val="28"/>
          <w:szCs w:val="28"/>
          <w:rtl w:val="true"/>
          <w:lang w:bidi="fa-IR"/>
        </w:rPr>
        <w:t>در قطع بزرگ، از اتاقی مخصوص و با احترامی ویژه، دس تب هدست</w:t>
      </w:r>
    </w:p>
    <w:p>
      <w:pPr>
        <w:pStyle w:val="BookText"/>
        <w:rPr/>
      </w:pPr>
      <w:r>
        <w:rPr>
          <w:rFonts w:ascii="IRNazanin" w:hAnsi="IRNazanin" w:eastAsia="IRNazanin"/>
          <w:color w:val="111111"/>
          <w:sz w:val="28"/>
          <w:sz w:val="28"/>
          <w:szCs w:val="28"/>
          <w:rtl w:val="true"/>
          <w:lang w:bidi="fa-IR"/>
        </w:rPr>
        <w:t>م یچرخند و در سمت چپ و راست رواق ب هطور کیسان قرار داده</w:t>
      </w:r>
    </w:p>
    <w:p>
      <w:pPr>
        <w:pStyle w:val="BookText"/>
        <w:rPr/>
      </w:pPr>
      <w:r>
        <w:rPr>
          <w:rFonts w:ascii="IRNazanin" w:hAnsi="IRNazanin" w:eastAsia="IRNazanin"/>
          <w:color w:val="111111"/>
          <w:sz w:val="28"/>
          <w:sz w:val="28"/>
          <w:szCs w:val="28"/>
          <w:rtl w:val="true"/>
          <w:lang w:bidi="fa-IR"/>
        </w:rPr>
        <w:t>م یشوند؛ سپس کیی از خدمه، شم عهای درون شمعدا نها را روشن</w:t>
      </w:r>
    </w:p>
    <w:p>
      <w:pPr>
        <w:pStyle w:val="BookText"/>
        <w:rPr/>
      </w:pPr>
      <w:r>
        <w:rPr>
          <w:rFonts w:ascii="IRNazanin" w:hAnsi="IRNazanin" w:eastAsia="IRNazanin"/>
          <w:color w:val="111111"/>
          <w:sz w:val="28"/>
          <w:sz w:val="28"/>
          <w:szCs w:val="28"/>
          <w:rtl w:val="true"/>
          <w:lang w:bidi="fa-IR"/>
        </w:rPr>
        <w:t>م یکند و خدام و فراشان کشیک روز، بااحترام در سمت چپ و راست</w:t>
      </w:r>
    </w:p>
    <w:p>
      <w:pPr>
        <w:pStyle w:val="BookText"/>
        <w:rPr/>
      </w:pPr>
      <w:r>
        <w:rPr>
          <w:rFonts w:ascii="IRNazanin" w:hAnsi="IRNazanin" w:eastAsia="IRNazanin"/>
          <w:color w:val="111111"/>
          <w:sz w:val="28"/>
          <w:sz w:val="28"/>
          <w:szCs w:val="28"/>
          <w:rtl w:val="true"/>
          <w:lang w:bidi="fa-IR"/>
        </w:rPr>
        <w:t>و سرکشیک و معاون و سادات در صدر رواق م 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w:t>
      </w:r>
    </w:p>
    <w:p>
      <w:pPr>
        <w:pStyle w:val="BookText"/>
        <w:rPr/>
      </w:pPr>
      <w:r>
        <w:rPr>
          <w:rFonts w:ascii="IRNazanin" w:hAnsi="IRNazanin" w:eastAsia="IRNazanin"/>
          <w:color w:val="111111"/>
          <w:sz w:val="28"/>
          <w:sz w:val="28"/>
          <w:szCs w:val="28"/>
          <w:rtl w:val="true"/>
          <w:lang w:bidi="fa-IR"/>
        </w:rPr>
        <w:t>یک عدد شمعدان، ب هطور مجزا در محل استقرار سرکشیک قرار</w:t>
      </w:r>
    </w:p>
    <w:p>
      <w:pPr>
        <w:pStyle w:val="BookText"/>
        <w:rPr/>
      </w:pPr>
      <w:r>
        <w:rPr>
          <w:rFonts w:ascii="IRNazanin" w:hAnsi="IRNazanin" w:eastAsia="IRNazanin"/>
          <w:color w:val="111111"/>
          <w:sz w:val="28"/>
          <w:sz w:val="28"/>
          <w:szCs w:val="28"/>
          <w:rtl w:val="true"/>
          <w:lang w:bidi="fa-IR"/>
        </w:rPr>
        <w:t>م یگیرد و مراسم آغاز م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ضمن تلاوت یک جزء قرآن، هرکدام از حفّاظ یک قسمت از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مدیحه را با صدای بلند و زیبا م یخواند و هنگام یکه به نام مبارک</w:t>
      </w:r>
      <w:bookmarkStart w:id="342" w:name="pg4260_40818"/>
    </w:p>
    <w:p>
      <w:pPr>
        <w:pStyle w:val="BookText"/>
        <w:rPr/>
      </w:pPr>
      <w:bookmarkEnd w:id="342"/>
      <w:r>
        <w:rPr>
          <w:rFonts w:ascii="IRNazanin" w:hAnsi="IRNazanin" w:eastAsia="IRNazanin"/>
          <w:color w:val="111111"/>
          <w:sz w:val="28"/>
          <w:sz w:val="28"/>
          <w:szCs w:val="28"/>
          <w:rtl w:val="true"/>
          <w:lang w:bidi="fa-IR"/>
        </w:rPr>
        <w:t xml:space="preserve">علی بن موسی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میرسد، همه قیام کرده و بعد از ادای احترام،</w:t>
      </w:r>
    </w:p>
    <w:p>
      <w:pPr>
        <w:pStyle w:val="BookText"/>
        <w:rPr/>
      </w:pPr>
      <w:r>
        <w:rPr>
          <w:rFonts w:ascii="IRNazanin" w:hAnsi="IRNazanin" w:eastAsia="IRNazanin"/>
          <w:color w:val="111111"/>
          <w:sz w:val="28"/>
          <w:sz w:val="28"/>
          <w:szCs w:val="28"/>
          <w:rtl w:val="true"/>
          <w:lang w:bidi="fa-IR"/>
        </w:rPr>
        <w:t>مجدداً م ینشینند و مراسم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بند چهاردهم و</w:t>
      </w:r>
    </w:p>
    <w:p>
      <w:pPr>
        <w:pStyle w:val="BookText"/>
        <w:rPr/>
      </w:pPr>
      <w:r>
        <w:rPr>
          <w:rFonts w:ascii="IRNazanin" w:hAnsi="IRNazanin" w:eastAsia="IRNazanin"/>
          <w:color w:val="111111"/>
          <w:sz w:val="28"/>
          <w:sz w:val="28"/>
          <w:szCs w:val="28"/>
          <w:rtl w:val="true"/>
          <w:lang w:bidi="fa-IR"/>
        </w:rPr>
        <w:t xml:space="preserve">بیان نام حضرت قائم آ لمحمد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 دیگر همگی قیام کرده و عرض</w:t>
      </w:r>
    </w:p>
    <w:p>
      <w:pPr>
        <w:pStyle w:val="BookText"/>
        <w:rPr/>
      </w:pPr>
      <w:r>
        <w:rPr>
          <w:rFonts w:ascii="IRNazanin" w:hAnsi="IRNazanin" w:eastAsia="IRNazanin"/>
          <w:color w:val="111111"/>
          <w:sz w:val="28"/>
          <w:sz w:val="28"/>
          <w:szCs w:val="28"/>
          <w:rtl w:val="true"/>
          <w:lang w:bidi="fa-IR"/>
        </w:rPr>
        <w:t>ادب م 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خاتمۀ قرائت قرآن و قرائت توسل به چهارده معصوم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خطیب حفّاظ، دعا و خطبۀ مشخصی با ذکر س الم و صلوات بر پیامبر</w:t>
      </w:r>
    </w:p>
    <w:p>
      <w:pPr>
        <w:pStyle w:val="BookText"/>
        <w:rPr/>
      </w:pPr>
      <w:r>
        <w:rPr>
          <w:rFonts w:ascii="IRNazanin" w:hAnsi="IRNazanin" w:eastAsia="IRNazanin"/>
          <w:color w:val="111111"/>
          <w:sz w:val="28"/>
          <w:sz w:val="28"/>
          <w:szCs w:val="28"/>
          <w:rtl w:val="true"/>
          <w:lang w:bidi="fa-IR"/>
        </w:rPr>
        <w:t xml:space="preserve">اس الم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 طاهرین ایشان قرائت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متن</w:t>
      </w:r>
    </w:p>
    <w:p>
      <w:pPr>
        <w:pStyle w:val="BookText"/>
        <w:rPr/>
      </w:pPr>
      <w:r>
        <w:rPr>
          <w:rFonts w:ascii="IRNazanin" w:hAnsi="IRNazanin" w:eastAsia="IRNazanin"/>
          <w:color w:val="111111"/>
          <w:sz w:val="28"/>
          <w:sz w:val="28"/>
          <w:szCs w:val="28"/>
          <w:rtl w:val="true"/>
          <w:lang w:bidi="fa-IR"/>
        </w:rPr>
        <w:t>دعا و خطبه، تمام خدمه، سر بر زمین گذاشته و سجدۀ شکر ب هجا</w:t>
      </w:r>
    </w:p>
    <w:p>
      <w:pPr>
        <w:pStyle w:val="BookText"/>
        <w:rPr/>
      </w:pPr>
      <w:r>
        <w:rPr>
          <w:rFonts w:ascii="IRNazanin" w:hAnsi="IRNazanin" w:eastAsia="IRNazanin"/>
          <w:color w:val="111111"/>
          <w:sz w:val="28"/>
          <w:sz w:val="28"/>
          <w:szCs w:val="28"/>
          <w:rtl w:val="true"/>
          <w:lang w:bidi="fa-IR"/>
        </w:rPr>
        <w:t>م 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سرکشیک، قرآنِ روی اولین رحلِ سمت راست</w:t>
      </w:r>
    </w:p>
    <w:p>
      <w:pPr>
        <w:pStyle w:val="BookText"/>
        <w:rPr/>
      </w:pPr>
      <w:r>
        <w:rPr>
          <w:rFonts w:ascii="IRNazanin" w:hAnsi="IRNazanin" w:eastAsia="IRNazanin"/>
          <w:color w:val="111111"/>
          <w:sz w:val="28"/>
          <w:sz w:val="28"/>
          <w:szCs w:val="28"/>
          <w:rtl w:val="true"/>
          <w:lang w:bidi="fa-IR"/>
        </w:rPr>
        <w:t>رواق و بعد رحلِ آن و سپس شمعدان جلوی هر رحل را برم یدارد،</w:t>
      </w:r>
    </w:p>
    <w:p>
      <w:pPr>
        <w:pStyle w:val="BookText"/>
        <w:rPr/>
      </w:pPr>
      <w:r>
        <w:rPr>
          <w:rFonts w:ascii="IRNazanin" w:hAnsi="IRNazanin" w:eastAsia="IRNazanin"/>
          <w:color w:val="111111"/>
          <w:sz w:val="28"/>
          <w:sz w:val="28"/>
          <w:szCs w:val="28"/>
          <w:rtl w:val="true"/>
          <w:lang w:bidi="fa-IR"/>
        </w:rPr>
        <w:t>م یبوسد و به اولین حافظ م 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و خدام، قرآ نها و رح لها</w:t>
      </w:r>
    </w:p>
    <w:p>
      <w:pPr>
        <w:pStyle w:val="BookText"/>
        <w:rPr/>
      </w:pPr>
      <w:r>
        <w:rPr>
          <w:rFonts w:ascii="IRNazanin" w:hAnsi="IRNazanin" w:eastAsia="IRNazanin"/>
          <w:color w:val="111111"/>
          <w:sz w:val="28"/>
          <w:sz w:val="28"/>
          <w:szCs w:val="28"/>
          <w:rtl w:val="true"/>
          <w:lang w:bidi="fa-IR"/>
        </w:rPr>
        <w:t>و شمعدا نها را کیی پس از دیگری م یبوسند و با دس تب هدس تکردن،</w:t>
      </w:r>
    </w:p>
    <w:p>
      <w:pPr>
        <w:pStyle w:val="BookText"/>
        <w:rPr/>
      </w:pPr>
      <w:r>
        <w:rPr>
          <w:rFonts w:ascii="IRNazanin" w:hAnsi="IRNazanin" w:eastAsia="IRNazanin"/>
          <w:color w:val="111111"/>
          <w:sz w:val="28"/>
          <w:sz w:val="28"/>
          <w:szCs w:val="28"/>
          <w:rtl w:val="true"/>
          <w:lang w:bidi="fa-IR"/>
        </w:rPr>
        <w:t>آ نها را به اتاق مخصوص منتقل م یکنند</w:t>
      </w:r>
      <w:r>
        <w:rPr>
          <w:rFonts w:eastAsia="IRNazanin" w:cs="IRNazanin"/>
          <w:color w:val="111111"/>
          <w:sz w:val="28"/>
          <w:szCs w:val="28"/>
          <w:rtl w:val="true"/>
          <w:lang w:bidi="fa-IR"/>
        </w:rPr>
        <w:t>.</w:t>
      </w:r>
    </w:p>
    <w:p>
      <w:pPr>
        <w:pStyle w:val="Heading4"/>
        <w:numPr>
          <w:ilvl w:val="3"/>
          <w:numId w:val="1"/>
        </w:numPr>
        <w:rPr/>
      </w:pPr>
      <w:bookmarkStart w:id="343" w:name="__RefHeading___Toc389853_1479056682"/>
      <w:bookmarkStart w:id="344" w:name="_Toc136"/>
      <w:bookmarkEnd w:id="343"/>
      <w:r>
        <w:rPr>
          <w:rtl w:val="true"/>
        </w:rPr>
        <w:t>مراسم تحویل کشیک</w:t>
      </w:r>
      <w:bookmarkEnd w:id="344"/>
    </w:p>
    <w:p>
      <w:pPr>
        <w:pStyle w:val="BookText"/>
        <w:rPr/>
      </w:pPr>
      <w:r>
        <w:rPr>
          <w:rFonts w:ascii="IRNazanin" w:hAnsi="IRNazanin" w:eastAsia="IRNazanin"/>
          <w:color w:val="111111"/>
          <w:sz w:val="28"/>
          <w:sz w:val="28"/>
          <w:szCs w:val="28"/>
          <w:rtl w:val="true"/>
          <w:lang w:bidi="fa-IR"/>
        </w:rPr>
        <w:t>هم هروزه پس از پایان مراسم صفه و در حدود یک ساعت بعد از</w:t>
      </w:r>
    </w:p>
    <w:p>
      <w:pPr>
        <w:pStyle w:val="BookText"/>
        <w:rPr/>
      </w:pPr>
      <w:r>
        <w:rPr>
          <w:rFonts w:ascii="IRNazanin" w:hAnsi="IRNazanin" w:eastAsia="IRNazanin"/>
          <w:color w:val="111111"/>
          <w:sz w:val="28"/>
          <w:sz w:val="28"/>
          <w:szCs w:val="28"/>
          <w:rtl w:val="true"/>
          <w:lang w:bidi="fa-IR"/>
        </w:rPr>
        <w:t>طلوع آفتاب که مدت خدمت کشیک قبلی تمام م یشود و نوبت</w:t>
      </w:r>
    </w:p>
    <w:p>
      <w:pPr>
        <w:pStyle w:val="BookText"/>
        <w:rPr/>
      </w:pPr>
      <w:r>
        <w:rPr>
          <w:rFonts w:ascii="IRNazanin" w:hAnsi="IRNazanin" w:eastAsia="IRNazanin"/>
          <w:color w:val="111111"/>
          <w:sz w:val="28"/>
          <w:sz w:val="28"/>
          <w:szCs w:val="28"/>
          <w:rtl w:val="true"/>
          <w:lang w:bidi="fa-IR"/>
        </w:rPr>
        <w:t>کشیک بعدی فرا م یرسد، تمام خدمۀ هر دو کشیک، اعم از خدام</w:t>
      </w:r>
    </w:p>
    <w:p>
      <w:pPr>
        <w:pStyle w:val="BookText"/>
        <w:rPr/>
      </w:pPr>
      <w:r>
        <w:rPr>
          <w:rFonts w:ascii="IRNazanin" w:hAnsi="IRNazanin" w:eastAsia="IRNazanin"/>
          <w:color w:val="111111"/>
          <w:sz w:val="28"/>
          <w:sz w:val="28"/>
          <w:szCs w:val="28"/>
          <w:rtl w:val="true"/>
          <w:lang w:bidi="fa-IR"/>
        </w:rPr>
        <w:t>و فراش و دربان، معمولاً در کیی از روا قهای حات مخانی یا دارالسعاده</w:t>
      </w:r>
    </w:p>
    <w:p>
      <w:pPr>
        <w:pStyle w:val="BookText"/>
        <w:rPr/>
      </w:pPr>
      <w:r>
        <w:rPr>
          <w:rFonts w:ascii="IRNazanin" w:hAnsi="IRNazanin" w:eastAsia="IRNazanin"/>
          <w:color w:val="111111"/>
          <w:sz w:val="28"/>
          <w:sz w:val="28"/>
          <w:szCs w:val="28"/>
          <w:rtl w:val="true"/>
          <w:lang w:bidi="fa-IR"/>
        </w:rPr>
        <w:t>یا دارالحکمه حاضر م یشوند و در دو صف، به ترتیب خدام و دربانان</w:t>
      </w:r>
    </w:p>
    <w:p>
      <w:pPr>
        <w:pStyle w:val="BookText"/>
        <w:rPr/>
      </w:pPr>
      <w:r>
        <w:rPr>
          <w:rFonts w:ascii="IRNazanin" w:hAnsi="IRNazanin" w:eastAsia="IRNazanin"/>
          <w:color w:val="111111"/>
          <w:sz w:val="28"/>
          <w:sz w:val="28"/>
          <w:szCs w:val="28"/>
          <w:rtl w:val="true"/>
          <w:lang w:bidi="fa-IR"/>
        </w:rPr>
        <w:t>و فراشان با حالت احترام، مقابل کیدیگر م یایستند؛ سپس سرکشیک</w:t>
      </w:r>
    </w:p>
    <w:p>
      <w:pPr>
        <w:pStyle w:val="BookText"/>
        <w:rPr/>
      </w:pPr>
      <w:r>
        <w:rPr>
          <w:rFonts w:ascii="IRNazanin" w:hAnsi="IRNazanin" w:eastAsia="IRNazanin"/>
          <w:color w:val="111111"/>
          <w:sz w:val="28"/>
          <w:sz w:val="28"/>
          <w:szCs w:val="28"/>
          <w:rtl w:val="true"/>
          <w:lang w:bidi="fa-IR"/>
        </w:rPr>
        <w:t>یا معاون کش کیی که خدمتش به اتمام رسیده است و نزدیک روضۀ</w:t>
      </w:r>
    </w:p>
    <w:p>
      <w:pPr>
        <w:pStyle w:val="BookText"/>
        <w:rPr/>
      </w:pPr>
      <w:r>
        <w:rPr>
          <w:rFonts w:ascii="IRNazanin" w:hAnsi="IRNazanin" w:eastAsia="IRNazanin"/>
          <w:color w:val="111111"/>
          <w:sz w:val="28"/>
          <w:sz w:val="28"/>
          <w:szCs w:val="28"/>
          <w:rtl w:val="true"/>
          <w:lang w:bidi="fa-IR"/>
        </w:rPr>
        <w:t>منوره قرار دارد، با صدای رسا، خطبه را با ستایش پروردگار، ثنای ائمۀ</w:t>
      </w:r>
    </w:p>
    <w:p>
      <w:pPr>
        <w:pStyle w:val="BookText"/>
        <w:rPr/>
      </w:pPr>
      <w:r>
        <w:rPr>
          <w:rFonts w:ascii="IRNazanin" w:hAnsi="IRNazanin" w:eastAsia="IRNazanin"/>
          <w:color w:val="111111"/>
          <w:sz w:val="28"/>
          <w:sz w:val="28"/>
          <w:szCs w:val="28"/>
          <w:rtl w:val="true"/>
          <w:lang w:bidi="fa-IR"/>
        </w:rPr>
        <w:t xml:space="preserve">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ذکر نام مبارک حضرت ثام نالائمه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 مزمان ،</w:t>
      </w:r>
      <w:r>
        <w:rPr>
          <w:rFonts w:eastAsia="Times New Roman" w:cs="Times New Roman" w:ascii="Times New Roman" w:hAnsi="Times New Roman"/>
          <w:color w:val="111111"/>
          <w:sz w:val="28"/>
          <w:szCs w:val="28"/>
          <w:lang w:val="en-US" w:bidi="en-US"/>
        </w:rPr>
        <w:t>f</w:t>
      </w:r>
    </w:p>
    <w:p>
      <w:pPr>
        <w:pStyle w:val="BookText"/>
        <w:rPr/>
      </w:pPr>
      <w:r>
        <w:rPr>
          <w:rFonts w:ascii="IRNazanin" w:hAnsi="IRNazanin" w:eastAsia="IRNazanin"/>
          <w:color w:val="111111"/>
          <w:sz w:val="28"/>
          <w:sz w:val="28"/>
          <w:szCs w:val="28"/>
          <w:rtl w:val="true"/>
          <w:lang w:bidi="fa-IR"/>
        </w:rPr>
        <w:t xml:space="preserve">طلب مغفرت برای عموم مسلمانان، مخصوصاً اما مخمینی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w:t>
      </w:r>
    </w:p>
    <w:p>
      <w:pPr>
        <w:pStyle w:val="BookText"/>
        <w:rPr/>
      </w:pPr>
      <w:r>
        <w:rPr>
          <w:rFonts w:ascii="IRNazanin" w:hAnsi="IRNazanin" w:eastAsia="IRNazanin"/>
          <w:color w:val="111111"/>
          <w:sz w:val="28"/>
          <w:sz w:val="28"/>
          <w:szCs w:val="28"/>
          <w:rtl w:val="true"/>
          <w:lang w:bidi="fa-IR"/>
        </w:rPr>
        <w:t>س المتی برای همۀ خدمتگزاران، ب هویژه رهبر معظم انقلاب‘مدظل 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م 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تمام خدمه بابت توفیق خدمتگزاری، سجدۀ شکر ب هجا</w:t>
      </w:r>
    </w:p>
    <w:p>
      <w:pPr>
        <w:pStyle w:val="BookText"/>
        <w:rPr/>
      </w:pPr>
      <w:r>
        <w:rPr>
          <w:rFonts w:ascii="IRNazanin" w:hAnsi="IRNazanin" w:eastAsia="IRNazanin"/>
          <w:color w:val="111111"/>
          <w:sz w:val="28"/>
          <w:sz w:val="28"/>
          <w:szCs w:val="28"/>
          <w:rtl w:val="true"/>
          <w:lang w:bidi="fa-IR"/>
        </w:rPr>
        <w:t>م یآورند و خدمۀ کش کیی که خدمتشان به پایان رسیده است، با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 های که خدمتشان شروع شده است، مصافحه م یکنند</w:t>
      </w:r>
      <w:r>
        <w:rPr>
          <w:rFonts w:eastAsia="IRNazanin" w:cs="IRNazanin"/>
          <w:color w:val="111111"/>
          <w:sz w:val="28"/>
          <w:szCs w:val="28"/>
          <w:rtl w:val="true"/>
          <w:lang w:bidi="fa-IR"/>
        </w:rPr>
        <w:t>.</w:t>
      </w:r>
      <w:bookmarkStart w:id="345" w:name="pg4260_40819"/>
    </w:p>
    <w:p>
      <w:pPr>
        <w:pStyle w:val="Heading4"/>
        <w:numPr>
          <w:ilvl w:val="3"/>
          <w:numId w:val="1"/>
        </w:numPr>
        <w:rPr/>
      </w:pPr>
      <w:bookmarkStart w:id="346" w:name="__RefHeading___Toc389855_1479056682"/>
      <w:bookmarkStart w:id="347" w:name="_Toc137"/>
      <w:bookmarkEnd w:id="345"/>
      <w:bookmarkEnd w:id="346"/>
      <w:r>
        <w:rPr>
          <w:rtl w:val="true"/>
        </w:rPr>
        <w:t>تعویض گل</w:t>
      </w:r>
      <w:bookmarkEnd w:id="347"/>
    </w:p>
    <w:p>
      <w:pPr>
        <w:pStyle w:val="BookText"/>
        <w:rPr/>
      </w:pPr>
      <w:r>
        <w:rPr>
          <w:rFonts w:ascii="IRNazanin" w:hAnsi="IRNazanin" w:eastAsia="IRNazanin"/>
          <w:color w:val="111111"/>
          <w:sz w:val="28"/>
          <w:sz w:val="28"/>
          <w:szCs w:val="28"/>
          <w:rtl w:val="true"/>
          <w:lang w:bidi="fa-IR"/>
        </w:rPr>
        <w:t>براساس یک سنت دیرینه، سرکشیک خدام حرم مطهر، هر روز صبح،</w:t>
      </w:r>
    </w:p>
    <w:p>
      <w:pPr>
        <w:pStyle w:val="BookText"/>
        <w:rPr/>
      </w:pPr>
      <w:r>
        <w:rPr>
          <w:rFonts w:ascii="IRNazanin" w:hAnsi="IRNazanin" w:eastAsia="IRNazanin"/>
          <w:color w:val="111111"/>
          <w:sz w:val="28"/>
          <w:sz w:val="28"/>
          <w:szCs w:val="28"/>
          <w:rtl w:val="true"/>
          <w:lang w:bidi="fa-IR"/>
        </w:rPr>
        <w:t xml:space="preserve">گ لهای روی ضریح مطهر اما مرضا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تعویض و گ لهای تازه را</w:t>
      </w:r>
    </w:p>
    <w:p>
      <w:pPr>
        <w:pStyle w:val="BookText"/>
        <w:rPr/>
      </w:pPr>
      <w:r>
        <w:rPr>
          <w:rFonts w:ascii="IRNazanin" w:hAnsi="IRNazanin" w:eastAsia="IRNazanin"/>
          <w:color w:val="111111"/>
          <w:sz w:val="28"/>
          <w:sz w:val="28"/>
          <w:szCs w:val="28"/>
          <w:rtl w:val="true"/>
          <w:lang w:bidi="fa-IR"/>
        </w:rPr>
        <w:t>جایگزین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قبل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دسته گل بسیار زیبا،</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گوشۀ بالای ضریح مطهر قرار م یگیرد و گ لهای روز قبل، به</w:t>
      </w:r>
    </w:p>
    <w:p>
      <w:pPr>
        <w:pStyle w:val="BookText"/>
        <w:rPr/>
      </w:pPr>
      <w:r>
        <w:rPr>
          <w:rFonts w:ascii="IRNazanin" w:hAnsi="IRNazanin" w:eastAsia="IRNazanin"/>
          <w:color w:val="111111"/>
          <w:sz w:val="28"/>
          <w:sz w:val="28"/>
          <w:szCs w:val="28"/>
          <w:rtl w:val="true"/>
          <w:lang w:bidi="fa-IR"/>
        </w:rPr>
        <w:t>فراشان تحویل داده 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 لها که در گلدا نهای فلزی با روکش</w:t>
      </w:r>
    </w:p>
    <w:p>
      <w:pPr>
        <w:pStyle w:val="BookText"/>
        <w:rPr/>
      </w:pPr>
      <w:r>
        <w:rPr>
          <w:rFonts w:ascii="IRNazanin" w:hAnsi="IRNazanin" w:eastAsia="IRNazanin"/>
          <w:color w:val="111111"/>
          <w:sz w:val="28"/>
          <w:sz w:val="28"/>
          <w:szCs w:val="28"/>
          <w:rtl w:val="true"/>
          <w:lang w:bidi="fa-IR"/>
        </w:rPr>
        <w:t>طلایی قرار دارند، مرغو بترین انواع گ لها هستند که متخصصان</w:t>
      </w:r>
    </w:p>
    <w:p>
      <w:pPr>
        <w:pStyle w:val="BookText"/>
        <w:rPr/>
      </w:pPr>
      <w:r>
        <w:rPr>
          <w:rFonts w:ascii="IRNazanin" w:hAnsi="IRNazanin" w:eastAsia="IRNazanin"/>
          <w:color w:val="111111"/>
          <w:sz w:val="28"/>
          <w:sz w:val="28"/>
          <w:szCs w:val="28"/>
          <w:rtl w:val="true"/>
          <w:lang w:bidi="fa-IR"/>
        </w:rPr>
        <w:t>پرسابقه در فن گ لآرایی، آ نها را آماده کرده و به حرم مطهر منتقل</w:t>
      </w:r>
    </w:p>
    <w:p>
      <w:pPr>
        <w:pStyle w:val="BookText"/>
        <w:rPr/>
      </w:pPr>
      <w:r>
        <w:rPr>
          <w:rFonts w:ascii="IRNazanin" w:hAnsi="IRNazanin" w:eastAsia="IRNazanin"/>
          <w:color w:val="111111"/>
          <w:sz w:val="28"/>
          <w:sz w:val="28"/>
          <w:szCs w:val="28"/>
          <w:rtl w:val="true"/>
          <w:lang w:bidi="fa-IR"/>
        </w:rPr>
        <w:t>م 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استفاد هشده از انواع شاخ هبریده، شامل گلایل، مریم،</w:t>
      </w:r>
    </w:p>
    <w:p>
      <w:pPr>
        <w:pStyle w:val="BookText"/>
        <w:rPr/>
      </w:pPr>
      <w:r>
        <w:rPr>
          <w:rFonts w:ascii="IRNazanin" w:hAnsi="IRNazanin" w:eastAsia="IRNazanin"/>
          <w:color w:val="111111"/>
          <w:sz w:val="28"/>
          <w:sz w:val="28"/>
          <w:szCs w:val="28"/>
          <w:rtl w:val="true"/>
          <w:lang w:bidi="fa-IR"/>
        </w:rPr>
        <w:t>میخک، رز، ژرورا، مارگاریت و زنبق انتخاب م یشود که بسیار مقاوم</w:t>
      </w:r>
    </w:p>
    <w:p>
      <w:pPr>
        <w:pStyle w:val="BookText"/>
        <w:rPr/>
      </w:pPr>
      <w:r>
        <w:rPr>
          <w:rFonts w:ascii="IRNazanin" w:hAnsi="IRNazanin" w:eastAsia="IRNazanin"/>
          <w:color w:val="111111"/>
          <w:sz w:val="28"/>
          <w:sz w:val="28"/>
          <w:szCs w:val="28"/>
          <w:rtl w:val="true"/>
          <w:lang w:bidi="fa-IR"/>
        </w:rPr>
        <w:t xml:space="preserve">و زیبا بوده و برای مدت </w:t>
      </w:r>
      <w:r>
        <w:rPr>
          <w:rFonts w:eastAsia="IRNazanin" w:cs="IRNazanin"/>
          <w:color w:val="111111"/>
          <w:sz w:val="28"/>
          <w:szCs w:val="28"/>
          <w:lang w:bidi="fa-IR"/>
        </w:rPr>
        <w:t>2</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ساعت با وجود ازدحام جمعیت و گرمای</w:t>
      </w:r>
    </w:p>
    <w:p>
      <w:pPr>
        <w:pStyle w:val="BookText"/>
        <w:rPr/>
      </w:pPr>
      <w:r>
        <w:rPr>
          <w:rFonts w:ascii="IRNazanin" w:hAnsi="IRNazanin" w:eastAsia="IRNazanin"/>
          <w:color w:val="111111"/>
          <w:sz w:val="28"/>
          <w:sz w:val="28"/>
          <w:szCs w:val="28"/>
          <w:rtl w:val="true"/>
          <w:lang w:bidi="fa-IR"/>
        </w:rPr>
        <w:t>سطح فوقانی ضریح مطهر، با طراوت باقی م یمانند</w:t>
      </w:r>
    </w:p>
    <w:p>
      <w:pPr>
        <w:pStyle w:val="Heading4"/>
        <w:numPr>
          <w:ilvl w:val="3"/>
          <w:numId w:val="1"/>
        </w:numPr>
        <w:rPr/>
      </w:pPr>
      <w:bookmarkStart w:id="348" w:name="__RefHeading___Toc389857_1479056682"/>
      <w:bookmarkStart w:id="349" w:name="_Toc138"/>
      <w:bookmarkEnd w:id="348"/>
      <w:r>
        <w:rPr>
          <w:rtl w:val="true"/>
        </w:rPr>
        <w:t>نقاره‌نوازی</w:t>
      </w:r>
      <w:bookmarkEnd w:id="349"/>
    </w:p>
    <w:p>
      <w:pPr>
        <w:pStyle w:val="BookText"/>
        <w:rPr/>
      </w:pPr>
      <w:r>
        <w:rPr>
          <w:rFonts w:ascii="IRNazanin" w:hAnsi="IRNazanin" w:eastAsia="IRNazanin"/>
          <w:color w:val="111111"/>
          <w:sz w:val="28"/>
          <w:sz w:val="28"/>
          <w:szCs w:val="28"/>
          <w:rtl w:val="true"/>
          <w:lang w:bidi="fa-IR"/>
        </w:rPr>
        <w:t>پیش از اس الم، نواختن طبل و دهل در دربار س الطین و حکام، برای اعلام</w:t>
      </w:r>
    </w:p>
    <w:p>
      <w:pPr>
        <w:pStyle w:val="BookText"/>
        <w:rPr/>
      </w:pPr>
      <w:r>
        <w:rPr>
          <w:rFonts w:ascii="IRNazanin" w:hAnsi="IRNazanin" w:eastAsia="IRNazanin"/>
          <w:color w:val="111111"/>
          <w:sz w:val="28"/>
          <w:sz w:val="28"/>
          <w:szCs w:val="28"/>
          <w:rtl w:val="true"/>
          <w:lang w:bidi="fa-IR"/>
        </w:rPr>
        <w:t>عمومی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میرزاابوالقاسم بابر، نوۀ گوهرشا دخاتون،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اواسط قرن نهم هجری، نقار هنوازی را در حرم مطهر</w:t>
      </w:r>
    </w:p>
    <w:p>
      <w:pPr>
        <w:pStyle w:val="BookText"/>
        <w:rPr/>
      </w:pPr>
      <w:r>
        <w:rPr>
          <w:rFonts w:ascii="IRNazanin" w:hAnsi="IRNazanin" w:eastAsia="IRNazanin"/>
          <w:color w:val="111111"/>
          <w:sz w:val="28"/>
          <w:sz w:val="28"/>
          <w:szCs w:val="28"/>
          <w:rtl w:val="true"/>
          <w:lang w:bidi="fa-IR"/>
        </w:rPr>
        <w:t>رضوی مرسوم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هجز ایام سوگواری و شهادت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دو</w:t>
      </w:r>
    </w:p>
    <w:p>
      <w:pPr>
        <w:pStyle w:val="BookText"/>
        <w:rPr/>
      </w:pPr>
      <w:r>
        <w:rPr>
          <w:rFonts w:ascii="IRNazanin" w:hAnsi="IRNazanin" w:eastAsia="IRNazanin"/>
          <w:color w:val="111111"/>
          <w:sz w:val="28"/>
          <w:sz w:val="28"/>
          <w:szCs w:val="28"/>
          <w:rtl w:val="true"/>
          <w:lang w:bidi="fa-IR"/>
        </w:rPr>
        <w:t>ماه محرم و صفر، در شبان هروز دو نوبت و دقایقی قبل از طلوع و غروب</w:t>
      </w:r>
    </w:p>
    <w:p>
      <w:pPr>
        <w:pStyle w:val="BookText"/>
        <w:rPr/>
      </w:pPr>
      <w:r>
        <w:rPr>
          <w:rFonts w:ascii="IRNazanin" w:hAnsi="IRNazanin" w:eastAsia="IRNazanin"/>
          <w:color w:val="111111"/>
          <w:sz w:val="28"/>
          <w:sz w:val="28"/>
          <w:szCs w:val="28"/>
          <w:rtl w:val="true"/>
          <w:lang w:bidi="fa-IR"/>
        </w:rPr>
        <w:t>آفتاب، ب هوسیلۀ نوب تچیان رسمی، طبل و نقاره با آهنگی خاص به</w:t>
      </w:r>
    </w:p>
    <w:p>
      <w:pPr>
        <w:pStyle w:val="BookText"/>
        <w:rPr/>
      </w:pPr>
      <w:r>
        <w:rPr>
          <w:rFonts w:ascii="IRNazanin" w:hAnsi="IRNazanin" w:eastAsia="IRNazanin"/>
          <w:color w:val="111111"/>
          <w:sz w:val="28"/>
          <w:sz w:val="28"/>
          <w:szCs w:val="28"/>
          <w:rtl w:val="true"/>
          <w:lang w:bidi="fa-IR"/>
        </w:rPr>
        <w:t>صدا در م یآید و با نواختن آخرین ضربات، طلوع و غروب خورشید را</w:t>
      </w:r>
    </w:p>
    <w:p>
      <w:pPr>
        <w:pStyle w:val="BookText"/>
        <w:rPr/>
      </w:pPr>
      <w:r>
        <w:rPr>
          <w:rFonts w:ascii="IRNazanin" w:hAnsi="IRNazanin" w:eastAsia="IRNazanin"/>
          <w:color w:val="111111"/>
          <w:sz w:val="28"/>
          <w:sz w:val="28"/>
          <w:szCs w:val="28"/>
          <w:rtl w:val="true"/>
          <w:lang w:bidi="fa-IR"/>
        </w:rPr>
        <w:t>اع الم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اعیاد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صبح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ولادت</w:t>
      </w:r>
    </w:p>
    <w:p>
      <w:pPr>
        <w:pStyle w:val="BookText"/>
        <w:rPr/>
      </w:pPr>
      <w:r>
        <w:rPr>
          <w:rFonts w:ascii="IRNazanin" w:hAnsi="IRNazanin" w:eastAsia="IRNazanin"/>
          <w:color w:val="111111"/>
          <w:sz w:val="28"/>
          <w:sz w:val="28"/>
          <w:szCs w:val="28"/>
          <w:rtl w:val="true"/>
          <w:lang w:bidi="fa-IR"/>
        </w:rPr>
        <w:t xml:space="preserve">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لحظۀ تحویل سال نیز نقارۀ شادمانی، چندین نوبت نواخته</w:t>
      </w:r>
    </w:p>
    <w:p>
      <w:pPr>
        <w:pStyle w:val="BookText"/>
        <w:rPr/>
      </w:pPr>
      <w:r>
        <w:rPr>
          <w:rFonts w:ascii="IRNazanin" w:hAnsi="IRNazanin" w:eastAsia="IRNazanin"/>
          <w:color w:val="111111"/>
          <w:sz w:val="28"/>
          <w:sz w:val="28"/>
          <w:szCs w:val="28"/>
          <w:rtl w:val="true"/>
          <w:lang w:bidi="fa-IR"/>
        </w:rPr>
        <w:t>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 رمضان نیز حدود یک ساعت قبل از اذان</w:t>
      </w:r>
    </w:p>
    <w:p>
      <w:pPr>
        <w:pStyle w:val="BookText"/>
        <w:rPr/>
      </w:pPr>
      <w:r>
        <w:rPr>
          <w:rFonts w:ascii="IRNazanin" w:hAnsi="IRNazanin" w:eastAsia="IRNazanin"/>
          <w:color w:val="111111"/>
          <w:sz w:val="28"/>
          <w:sz w:val="28"/>
          <w:szCs w:val="28"/>
          <w:rtl w:val="true"/>
          <w:lang w:bidi="fa-IR"/>
        </w:rPr>
        <w:t>صبح، نقاره نواخته م 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 حاضر، نقار هزنی، درون ساختمان نقاره، واقع در ضلع غربی</w:t>
      </w:r>
    </w:p>
    <w:p>
      <w:pPr>
        <w:pStyle w:val="BookText"/>
        <w:rPr/>
      </w:pPr>
      <w:r>
        <w:rPr>
          <w:rFonts w:ascii="IRNazanin" w:hAnsi="IRNazanin" w:eastAsia="IRNazanin"/>
          <w:color w:val="111111"/>
          <w:sz w:val="28"/>
          <w:sz w:val="28"/>
          <w:szCs w:val="28"/>
          <w:rtl w:val="true"/>
          <w:lang w:bidi="fa-IR"/>
        </w:rPr>
        <w:t>صحن انق الب انجام 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گذشته یک طبقه داشته</w:t>
      </w:r>
    </w:p>
    <w:p>
      <w:pPr>
        <w:pStyle w:val="BookText"/>
        <w:rPr/>
      </w:pPr>
      <w:r>
        <w:rPr>
          <w:rFonts w:ascii="IRNazanin" w:hAnsi="IRNazanin" w:eastAsia="IRNazanin"/>
          <w:color w:val="111111"/>
          <w:sz w:val="28"/>
          <w:sz w:val="28"/>
          <w:szCs w:val="28"/>
          <w:rtl w:val="true"/>
          <w:lang w:bidi="fa-IR"/>
        </w:rPr>
        <w:t>است؛ ولی ه ماکنون دو طبقه دارد که طبقۀ زیرین آن، جای گذاشتن</w:t>
      </w:r>
    </w:p>
    <w:p>
      <w:pPr>
        <w:pStyle w:val="BookText"/>
        <w:rPr/>
      </w:pPr>
      <w:r>
        <w:rPr>
          <w:rFonts w:ascii="IRNazanin" w:hAnsi="IRNazanin" w:eastAsia="IRNazanin"/>
          <w:color w:val="111111"/>
          <w:sz w:val="28"/>
          <w:sz w:val="28"/>
          <w:szCs w:val="28"/>
          <w:rtl w:val="true"/>
          <w:lang w:bidi="fa-IR"/>
        </w:rPr>
        <w:t>شیپورها و طب لها و لوازم دیگر است و در طبقۀ بالایی، نقار هزنان</w:t>
      </w:r>
    </w:p>
    <w:p>
      <w:pPr>
        <w:pStyle w:val="BookText"/>
        <w:rPr/>
      </w:pPr>
      <w:r>
        <w:rPr>
          <w:rFonts w:ascii="IRNazanin" w:hAnsi="IRNazanin" w:eastAsia="IRNazanin"/>
          <w:color w:val="111111"/>
          <w:sz w:val="28"/>
          <w:sz w:val="28"/>
          <w:szCs w:val="28"/>
          <w:rtl w:val="true"/>
          <w:lang w:bidi="fa-IR"/>
        </w:rPr>
        <w:t>مستقر م 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وسایل نقاره خانه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طبل و کرنا 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متعلق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لها از کاس ههای بزرگ و کوچک مسی</w:t>
      </w:r>
      <w:bookmarkStart w:id="350" w:name="pg4260_40820"/>
    </w:p>
    <w:p>
      <w:pPr>
        <w:pStyle w:val="BookText"/>
        <w:rPr/>
      </w:pPr>
      <w:bookmarkEnd w:id="350"/>
      <w:r>
        <w:rPr>
          <w:rFonts w:ascii="IRNazanin" w:hAnsi="IRNazanin" w:eastAsia="IRNazanin"/>
          <w:color w:val="111111"/>
          <w:sz w:val="28"/>
          <w:sz w:val="28"/>
          <w:szCs w:val="28"/>
          <w:rtl w:val="true"/>
          <w:lang w:bidi="fa-IR"/>
        </w:rPr>
        <w:t>و چدنی است که پوست دباغ یشده بر روی آن کشیده شده است و با</w:t>
      </w:r>
    </w:p>
    <w:p>
      <w:pPr>
        <w:pStyle w:val="BookText"/>
        <w:rPr/>
      </w:pPr>
      <w:r>
        <w:rPr>
          <w:rFonts w:ascii="IRNazanin" w:hAnsi="IRNazanin" w:eastAsia="IRNazanin"/>
          <w:color w:val="111111"/>
          <w:sz w:val="28"/>
          <w:sz w:val="28"/>
          <w:szCs w:val="28"/>
          <w:rtl w:val="true"/>
          <w:lang w:bidi="fa-IR"/>
        </w:rPr>
        <w:t xml:space="preserve">دو چوب ساده ب هطول تقریبی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یمتر نواخته 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کرناها،</w:t>
      </w:r>
    </w:p>
    <w:p>
      <w:pPr>
        <w:pStyle w:val="BookText"/>
        <w:rPr/>
      </w:pPr>
      <w:r>
        <w:rPr>
          <w:rFonts w:ascii="IRNazanin" w:hAnsi="IRNazanin" w:eastAsia="IRNazanin"/>
          <w:color w:val="111111"/>
          <w:sz w:val="28"/>
          <w:sz w:val="28"/>
          <w:szCs w:val="28"/>
          <w:rtl w:val="true"/>
          <w:lang w:bidi="fa-IR"/>
        </w:rPr>
        <w:t xml:space="preserve">ساز های بادی ب هطول تقریبی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یمتر است که از جنس</w:t>
      </w:r>
    </w:p>
    <w:p>
      <w:pPr>
        <w:pStyle w:val="BookText"/>
        <w:rPr/>
      </w:pPr>
      <w:r>
        <w:rPr>
          <w:rFonts w:ascii="IRNazanin" w:hAnsi="IRNazanin" w:eastAsia="IRNazanin"/>
          <w:color w:val="111111"/>
          <w:sz w:val="28"/>
          <w:sz w:val="28"/>
          <w:szCs w:val="28"/>
          <w:rtl w:val="true"/>
          <w:lang w:bidi="fa-IR"/>
        </w:rPr>
        <w:t>مس یا برنج بوده و آب کرُم داده شده است</w:t>
      </w:r>
      <w:r>
        <w:rPr>
          <w:rFonts w:eastAsia="IRNazanin" w:cs="IRNazanin"/>
          <w:color w:val="111111"/>
          <w:sz w:val="28"/>
          <w:szCs w:val="28"/>
          <w:rtl w:val="true"/>
          <w:lang w:bidi="fa-IR"/>
        </w:rPr>
        <w:t>.</w:t>
      </w:r>
    </w:p>
    <w:p>
      <w:pPr>
        <w:pStyle w:val="Heading4"/>
        <w:numPr>
          <w:ilvl w:val="3"/>
          <w:numId w:val="1"/>
        </w:numPr>
        <w:rPr/>
      </w:pPr>
      <w:bookmarkStart w:id="351" w:name="__RefHeading___Toc389859_1479056682"/>
      <w:bookmarkStart w:id="352" w:name="_Toc139"/>
      <w:bookmarkEnd w:id="351"/>
      <w:r>
        <w:rPr>
          <w:rtl w:val="true"/>
        </w:rPr>
        <w:t>نت های نقاره</w:t>
      </w:r>
      <w:bookmarkEnd w:id="352"/>
    </w:p>
    <w:p>
      <w:pPr>
        <w:pStyle w:val="BookText"/>
        <w:rPr/>
      </w:pPr>
      <w:r>
        <w:rPr>
          <w:rFonts w:ascii="IRNazanin" w:hAnsi="IRNazanin" w:eastAsia="IRNazanin"/>
          <w:color w:val="111111"/>
          <w:sz w:val="28"/>
          <w:sz w:val="28"/>
          <w:szCs w:val="28"/>
          <w:rtl w:val="true"/>
          <w:lang w:bidi="fa-IR"/>
        </w:rPr>
        <w:t>آهنگ امروز کرناها، همان آهنگ قر نهای قبلی است که سین هب هسینه</w:t>
      </w:r>
    </w:p>
    <w:p>
      <w:pPr>
        <w:pStyle w:val="BookText"/>
        <w:rPr/>
      </w:pP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تهای نقاره که در سه دست، ب هترتیب اجرا می</w:t>
      </w:r>
    </w:p>
    <w:p>
      <w:pPr>
        <w:pStyle w:val="BookText"/>
        <w:rPr/>
      </w:pPr>
      <w:r>
        <w:rPr>
          <w:rFonts w:ascii="IRNazanin" w:hAnsi="IRNazanin" w:eastAsia="IRNazanin"/>
          <w:color w:val="111111"/>
          <w:sz w:val="28"/>
          <w:sz w:val="28"/>
          <w:szCs w:val="28"/>
          <w:rtl w:val="true"/>
          <w:lang w:bidi="fa-IR"/>
        </w:rPr>
        <w:t>شود،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سرنواز یا سردستۀ کرنانوازان، کرنا را ب هطرف</w:t>
      </w:r>
    </w:p>
    <w:p>
      <w:pPr>
        <w:pStyle w:val="BookText"/>
        <w:rPr/>
      </w:pPr>
      <w:r>
        <w:rPr>
          <w:rFonts w:ascii="IRNazanin" w:hAnsi="IRNazanin" w:eastAsia="IRNazanin"/>
          <w:color w:val="111111"/>
          <w:sz w:val="28"/>
          <w:sz w:val="28"/>
          <w:szCs w:val="28"/>
          <w:rtl w:val="true"/>
          <w:lang w:bidi="fa-IR"/>
        </w:rPr>
        <w:t>گنبد، با حالت س الم م یگیرد و در کرنا م 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دنیا و عقبا،</w:t>
      </w:r>
    </w:p>
    <w:p>
      <w:pPr>
        <w:pStyle w:val="BookText"/>
        <w:rPr/>
      </w:pPr>
      <w:r>
        <w:rPr>
          <w:rFonts w:ascii="IRNazanin" w:hAnsi="IRNazanin" w:eastAsia="IRNazanin"/>
          <w:color w:val="111111"/>
          <w:sz w:val="28"/>
          <w:sz w:val="28"/>
          <w:szCs w:val="28"/>
          <w:rtl w:val="true"/>
          <w:lang w:bidi="fa-IR"/>
        </w:rPr>
        <w:t>عل یب نموس یالرضا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 سنوازان هماهنگ با کرنا م 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سرنواز مجددا م 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مرضا، اما مرضا، اما مرضا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بقیه در کرنا</w:t>
      </w:r>
    </w:p>
    <w:p>
      <w:pPr>
        <w:pStyle w:val="BookText"/>
        <w:rPr/>
      </w:pPr>
      <w:r>
        <w:rPr>
          <w:rFonts w:ascii="IRNazanin" w:hAnsi="IRNazanin" w:eastAsia="IRNazanin"/>
          <w:color w:val="111111"/>
          <w:sz w:val="28"/>
          <w:sz w:val="28"/>
          <w:szCs w:val="28"/>
          <w:rtl w:val="true"/>
          <w:lang w:bidi="fa-IR"/>
        </w:rPr>
        <w:t>م 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رضا، غریب 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سرنواز م 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غریب،</w:t>
      </w:r>
    </w:p>
    <w:p>
      <w:pPr>
        <w:pStyle w:val="BookText"/>
        <w:rPr/>
      </w:pPr>
      <w:r>
        <w:rPr>
          <w:rFonts w:ascii="IRNazanin" w:hAnsi="IRNazanin" w:eastAsia="IRNazanin"/>
          <w:color w:val="111111"/>
          <w:sz w:val="28"/>
          <w:sz w:val="28"/>
          <w:szCs w:val="28"/>
          <w:rtl w:val="true"/>
          <w:lang w:bidi="fa-IR"/>
        </w:rPr>
        <w:t>یا اما مرضا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 سنوازان م 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رضاجان، رضاجان، رضاجان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سرنواز م 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دورۀ دوران، اما مرضا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 سنوازان م 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دادرس بیچارگان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سرنواز م 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دادرس درماندگان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 سنوازان</w:t>
      </w:r>
    </w:p>
    <w:p>
      <w:pPr>
        <w:pStyle w:val="BookText"/>
        <w:rPr/>
      </w:pPr>
      <w:r>
        <w:rPr>
          <w:rFonts w:ascii="IRNazanin" w:hAnsi="IRNazanin" w:eastAsia="IRNazanin"/>
          <w:color w:val="111111"/>
          <w:sz w:val="28"/>
          <w:sz w:val="28"/>
          <w:szCs w:val="28"/>
          <w:rtl w:val="true"/>
          <w:lang w:bidi="fa-IR"/>
        </w:rPr>
        <w:t>م 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فریادرس، فریادرس</w:t>
      </w:r>
      <w:r>
        <w:rPr>
          <w:rFonts w:eastAsia="IRNazanin" w:cs="IRNazanin"/>
          <w:color w:val="111111"/>
          <w:sz w:val="28"/>
          <w:szCs w:val="28"/>
          <w:rtl w:val="true"/>
          <w:lang w:bidi="fa-IR"/>
        </w:rPr>
        <w:t>! »</w:t>
      </w:r>
    </w:p>
    <w:p>
      <w:pPr>
        <w:pStyle w:val="Heading4"/>
        <w:numPr>
          <w:ilvl w:val="3"/>
          <w:numId w:val="1"/>
        </w:numPr>
        <w:rPr/>
      </w:pPr>
      <w:bookmarkStart w:id="353" w:name="__RefHeading___Toc389861_1479056682"/>
      <w:bookmarkStart w:id="354" w:name="_Toc140"/>
      <w:bookmarkEnd w:id="353"/>
      <w:r>
        <w:rPr>
          <w:rtl w:val="true"/>
        </w:rPr>
        <w:t>خطبۀ شب شهادت</w:t>
      </w:r>
      <w:bookmarkEnd w:id="354"/>
    </w:p>
    <w:p>
      <w:pPr>
        <w:pStyle w:val="BookText"/>
        <w:rPr/>
      </w:pPr>
      <w:r>
        <w:rPr>
          <w:rFonts w:ascii="IRNazanin" w:hAnsi="IRNazanin" w:eastAsia="IRNazanin"/>
          <w:color w:val="111111"/>
          <w:sz w:val="28"/>
          <w:sz w:val="28"/>
          <w:szCs w:val="28"/>
          <w:rtl w:val="true"/>
          <w:lang w:bidi="fa-IR"/>
        </w:rPr>
        <w:t xml:space="preserve">ش بهای عاشورا و شهادت اما مرضا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صح نهای انق الب و جمهوری</w:t>
      </w:r>
    </w:p>
    <w:p>
      <w:pPr>
        <w:pStyle w:val="BookText"/>
        <w:rPr/>
      </w:pPr>
      <w:r>
        <w:rPr>
          <w:rFonts w:ascii="IRNazanin" w:hAnsi="IRNazanin" w:eastAsia="IRNazanin"/>
          <w:color w:val="111111"/>
          <w:sz w:val="28"/>
          <w:sz w:val="28"/>
          <w:szCs w:val="28"/>
          <w:rtl w:val="true"/>
          <w:lang w:bidi="fa-IR"/>
        </w:rPr>
        <w:t>اس المی، شاهد برگزاری این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مراسم، ازطرف تولیت آستان قدس رضوی، از مقامات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28321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52"/>
                        <a:stretch/>
                      </pic:blipFill>
                      <pic:spPr>
                        <a:xfrm>
                          <a:off x="0" y="0"/>
                          <a:ext cx="4978440" cy="2832120"/>
                        </a:xfrm>
                        <a:prstGeom prst="rect">
                          <a:avLst/>
                        </a:prstGeom>
                        <a:ln w="0">
                          <a:noFill/>
                        </a:ln>
                      </pic:spPr>
                    </pic:pic>
                  </a:graphicData>
                </a:graphic>
              </wp:inline>
            </w:drawing>
          </mc:Choice>
          <mc:Fallback>
            <w:pict>
              <v:shape id="shape_0" stroked="f" o:allowincell="f" style="position:absolute;margin-left:0pt;margin-top:-223.05pt;width:391.95pt;height:222.95pt;mso-wrap-style:none;v-text-anchor:middle;mso-position-horizontal:left;mso-position-vertical:top" type="_x0000_t75">
                <v:imagedata r:id="rId253" o:detectmouseclick="t"/>
                <v:stroke color="#3465a4" joinstyle="round" endcap="flat"/>
                <w10:wrap type="none"/>
              </v:shape>
            </w:pict>
          </mc:Fallback>
        </mc:AlternateContent>
      </w:r>
      <w:bookmarkStart w:id="355" w:name="pg4260_40821"/>
    </w:p>
    <w:p>
      <w:pPr>
        <w:pStyle w:val="BookText"/>
        <w:rPr/>
      </w:pPr>
      <w:bookmarkEnd w:id="355"/>
      <w:r>
        <w:rPr>
          <w:rFonts w:ascii="IRNazanin" w:hAnsi="IRNazanin" w:eastAsia="IRNazanin"/>
          <w:color w:val="111111"/>
          <w:sz w:val="28"/>
          <w:sz w:val="28"/>
          <w:szCs w:val="28"/>
          <w:rtl w:val="true"/>
          <w:lang w:bidi="fa-IR"/>
        </w:rPr>
        <w:t>کشوری و لشکری و رجال و شخصی تهای معروف و خانوادۀ معظم</w:t>
      </w:r>
    </w:p>
    <w:p>
      <w:pPr>
        <w:pStyle w:val="BookText"/>
        <w:rPr/>
      </w:pPr>
      <w:r>
        <w:rPr>
          <w:rFonts w:ascii="IRNazanin" w:hAnsi="IRNazanin" w:eastAsia="IRNazanin"/>
          <w:color w:val="111111"/>
          <w:sz w:val="28"/>
          <w:sz w:val="28"/>
          <w:szCs w:val="28"/>
          <w:rtl w:val="true"/>
          <w:lang w:bidi="fa-IR"/>
        </w:rPr>
        <w:t>شهدا و ایثارگران و خدام دعوت م یشود تا بعد از اقامۀ نماز مغرب</w:t>
      </w:r>
    </w:p>
    <w:p>
      <w:pPr>
        <w:pStyle w:val="BookText"/>
        <w:rPr/>
      </w:pPr>
      <w:r>
        <w:rPr>
          <w:rFonts w:ascii="IRNazanin" w:hAnsi="IRNazanin" w:eastAsia="IRNazanin"/>
          <w:color w:val="111111"/>
          <w:sz w:val="28"/>
          <w:sz w:val="28"/>
          <w:szCs w:val="28"/>
          <w:rtl w:val="true"/>
          <w:lang w:bidi="fa-IR"/>
        </w:rPr>
        <w:t>و عشا در رواق مبارک دارالحکمه حضور ب ههم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w:t>
      </w:r>
    </w:p>
    <w:p>
      <w:pPr>
        <w:pStyle w:val="BookText"/>
        <w:rPr/>
      </w:pPr>
      <w:r>
        <w:rPr>
          <w:rFonts w:ascii="IRNazanin" w:hAnsi="IRNazanin" w:eastAsia="IRNazanin"/>
          <w:color w:val="111111"/>
          <w:sz w:val="28"/>
          <w:sz w:val="28"/>
          <w:szCs w:val="28"/>
          <w:rtl w:val="true"/>
          <w:lang w:bidi="fa-IR"/>
        </w:rPr>
        <w:t>سخنرانی یک نفر از وعاظ، شروع و پس از ذکر مصیبت، مدعوین به</w:t>
      </w:r>
    </w:p>
    <w:p>
      <w:pPr>
        <w:pStyle w:val="BookText"/>
        <w:rPr/>
      </w:pPr>
      <w:r>
        <w:rPr>
          <w:rFonts w:ascii="IRNazanin" w:hAnsi="IRNazanin" w:eastAsia="IRNazanin"/>
          <w:color w:val="111111"/>
          <w:sz w:val="28"/>
          <w:sz w:val="28"/>
          <w:szCs w:val="28"/>
          <w:rtl w:val="true"/>
          <w:lang w:bidi="fa-IR"/>
        </w:rPr>
        <w:t>صحن انق الب اس المی وارد م 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انق الب، خدمه با نظم در جای مخصوص، دورتادور صحن و</w:t>
      </w:r>
    </w:p>
    <w:p>
      <w:pPr>
        <w:pStyle w:val="BookText"/>
        <w:rPr/>
      </w:pPr>
      <w:r>
        <w:rPr>
          <w:rFonts w:ascii="IRNazanin" w:hAnsi="IRNazanin" w:eastAsia="IRNazanin"/>
          <w:color w:val="111111"/>
          <w:sz w:val="28"/>
          <w:sz w:val="28"/>
          <w:szCs w:val="28"/>
          <w:rtl w:val="true"/>
          <w:lang w:bidi="fa-IR"/>
        </w:rPr>
        <w:t>در ایوان نقار هخانه و ایوان ط ال، درحال یکه شمعی در دست دارند با</w:t>
      </w:r>
    </w:p>
    <w:p>
      <w:pPr>
        <w:pStyle w:val="BookText"/>
        <w:rPr/>
      </w:pPr>
      <w:r>
        <w:rPr>
          <w:rFonts w:ascii="IRNazanin" w:hAnsi="IRNazanin" w:eastAsia="IRNazanin"/>
          <w:color w:val="111111"/>
          <w:sz w:val="28"/>
          <w:sz w:val="28"/>
          <w:szCs w:val="28"/>
          <w:rtl w:val="true"/>
          <w:lang w:bidi="fa-IR"/>
        </w:rPr>
        <w:t>حال خضوع ایستاد 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حفّاظ و قاریان قرآن، با دردس تداشتن لاله و شمعِ روشن و پوشش</w:t>
      </w:r>
    </w:p>
    <w:p>
      <w:pPr>
        <w:pStyle w:val="BookText"/>
        <w:rPr/>
      </w:pPr>
      <w:r>
        <w:rPr>
          <w:rFonts w:ascii="IRNazanin" w:hAnsi="IRNazanin" w:eastAsia="IRNazanin"/>
          <w:color w:val="111111"/>
          <w:sz w:val="28"/>
          <w:sz w:val="28"/>
          <w:szCs w:val="28"/>
          <w:rtl w:val="true"/>
          <w:lang w:bidi="fa-IR"/>
        </w:rPr>
        <w:t>خدمت، از مقابل خدمه و سایر مدعوین عبور کرده و خطب هخوانی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Heading4"/>
        <w:numPr>
          <w:ilvl w:val="3"/>
          <w:numId w:val="1"/>
        </w:numPr>
        <w:rPr/>
      </w:pPr>
      <w:bookmarkStart w:id="356" w:name="__RefHeading___Toc389863_1479056682"/>
      <w:bookmarkStart w:id="357" w:name="_Toc141"/>
      <w:bookmarkEnd w:id="356"/>
      <w:r>
        <w:rPr>
          <w:rtl w:val="true"/>
        </w:rPr>
        <w:t>مراسم شام غریبان</w:t>
      </w:r>
      <w:bookmarkEnd w:id="357"/>
    </w:p>
    <w:p>
      <w:pPr>
        <w:pStyle w:val="BookText"/>
        <w:rPr/>
      </w:pPr>
      <w:r>
        <w:rPr>
          <w:rFonts w:ascii="IRNazanin" w:hAnsi="IRNazanin" w:eastAsia="IRNazanin"/>
          <w:color w:val="111111"/>
          <w:sz w:val="28"/>
          <w:sz w:val="28"/>
          <w:szCs w:val="28"/>
          <w:rtl w:val="true"/>
          <w:lang w:bidi="fa-IR"/>
        </w:rPr>
        <w:t>مراسم معنوی شام غریبان که شب شهادت حضرت اباعبدا للهالحسین</w:t>
      </w:r>
    </w:p>
    <w:p>
      <w:pPr>
        <w:pStyle w:val="BookText"/>
        <w:rPr/>
      </w:pPr>
      <w:r>
        <w:rPr>
          <w:rFonts w:ascii="IRNazanin" w:hAnsi="IRNazanin" w:eastAsia="IRNazanin"/>
          <w:color w:val="111111"/>
          <w:sz w:val="28"/>
          <w:sz w:val="28"/>
          <w:szCs w:val="28"/>
          <w:rtl w:val="true"/>
          <w:lang w:bidi="fa-IR"/>
        </w:rPr>
        <w:t xml:space="preserve">و اما مرضا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برگزار م یشود، از آ یی نهای باشکوهِ بعد از پیروزی</w:t>
      </w:r>
    </w:p>
    <w:p>
      <w:pPr>
        <w:pStyle w:val="BookText"/>
        <w:rPr/>
      </w:pPr>
      <w:r>
        <w:rPr>
          <w:rFonts w:ascii="IRNazanin" w:hAnsi="IRNazanin" w:eastAsia="IRNazanin"/>
          <w:color w:val="111111"/>
          <w:sz w:val="28"/>
          <w:sz w:val="28"/>
          <w:szCs w:val="28"/>
          <w:rtl w:val="true"/>
          <w:lang w:bidi="fa-IR"/>
        </w:rPr>
        <w:t>انق الب اس 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تمام خدمه در سازمان مرکزی</w:t>
      </w:r>
    </w:p>
    <w:p>
      <w:pPr>
        <w:pStyle w:val="BookText"/>
        <w:rPr/>
      </w:pPr>
      <w:r>
        <w:rPr>
          <w:rFonts w:ascii="IRNazanin" w:hAnsi="IRNazanin" w:eastAsia="IRNazanin"/>
          <w:color w:val="111111"/>
          <w:sz w:val="28"/>
          <w:sz w:val="28"/>
          <w:szCs w:val="28"/>
          <w:rtl w:val="true"/>
          <w:lang w:bidi="fa-IR"/>
        </w:rPr>
        <w:t>آستان قدس رضوی، دارالتولیه، اجتماع م یکنند و بعد از نماز مغرب و</w:t>
      </w:r>
    </w:p>
    <w:p>
      <w:pPr>
        <w:pStyle w:val="BookText"/>
        <w:rPr/>
      </w:pPr>
      <w:r>
        <w:rPr>
          <w:rFonts w:ascii="IRNazanin" w:hAnsi="IRNazanin" w:eastAsia="IRNazanin"/>
          <w:color w:val="111111"/>
          <w:sz w:val="28"/>
          <w:sz w:val="28"/>
          <w:szCs w:val="28"/>
          <w:rtl w:val="true"/>
          <w:lang w:bidi="fa-IR"/>
        </w:rPr>
        <w:t>عشا، با اشعار حز نانگیزی که باید در مسیر بخوانند، آشنا م یشوند؛</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دربانان که لال هها را در دست دارند، در دو طرف در</w:t>
      </w:r>
    </w:p>
    <w:p>
      <w:pPr>
        <w:pStyle w:val="BookText"/>
        <w:rPr/>
      </w:pPr>
      <w:r>
        <w:rPr>
          <w:rFonts w:ascii="IRNazanin" w:hAnsi="IRNazanin" w:eastAsia="IRNazanin"/>
          <w:color w:val="111111"/>
          <w:sz w:val="28"/>
          <w:sz w:val="28"/>
          <w:szCs w:val="28"/>
          <w:rtl w:val="true"/>
          <w:lang w:bidi="fa-IR"/>
        </w:rPr>
        <w:t>جلوی هیئت و دیگران نیز با نظمی خاص، پشت سر آنان ب هطرف</w:t>
      </w:r>
    </w:p>
    <w:p>
      <w:pPr>
        <w:pStyle w:val="BookText"/>
        <w:rPr/>
      </w:pPr>
      <w:r>
        <w:rPr>
          <w:rFonts w:ascii="IRNazanin" w:hAnsi="IRNazanin" w:eastAsia="IRNazanin"/>
          <w:color w:val="111111"/>
          <w:sz w:val="28"/>
          <w:sz w:val="28"/>
          <w:szCs w:val="28"/>
          <w:rtl w:val="true"/>
          <w:lang w:bidi="fa-IR"/>
        </w:rPr>
        <w:t>حرم مطهر رضوی حرکت م 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پس از ورود به صحن</w:t>
      </w:r>
    </w:p>
    <w:p>
      <w:pPr>
        <w:pStyle w:val="BookText"/>
        <w:rPr/>
      </w:pPr>
      <w:r>
        <w:rPr>
          <w:rFonts w:ascii="IRNazanin" w:hAnsi="IRNazanin" w:eastAsia="IRNazanin"/>
          <w:color w:val="111111"/>
          <w:sz w:val="28"/>
          <w:sz w:val="28"/>
          <w:szCs w:val="28"/>
          <w:rtl w:val="true"/>
          <w:lang w:bidi="fa-IR"/>
        </w:rPr>
        <w:t xml:space="preserve">جمهوری اس المی، به محضر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تسلیت عرض م یکنند و با</w:t>
      </w:r>
    </w:p>
    <w:p>
      <w:pPr>
        <w:pStyle w:val="BookText"/>
        <w:rPr/>
      </w:pPr>
      <w:r>
        <w:rPr>
          <w:rFonts w:ascii="IRNazanin" w:hAnsi="IRNazanin" w:eastAsia="IRNazanin"/>
          <w:color w:val="111111"/>
          <w:sz w:val="28"/>
          <w:sz w:val="28"/>
          <w:szCs w:val="28"/>
          <w:rtl w:val="true"/>
          <w:lang w:bidi="fa-IR"/>
        </w:rPr>
        <w:t>مداحیِ مداحان، مراسم ب هپایان م یرسد</w:t>
      </w:r>
      <w:r>
        <w:rPr>
          <w:rFonts w:eastAsia="IRNazanin" w:cs="IRNazanin"/>
          <w:color w:val="111111"/>
          <w:sz w:val="28"/>
          <w:szCs w:val="28"/>
          <w:rtl w:val="true"/>
          <w:lang w:bidi="fa-IR"/>
        </w:rPr>
        <w:t>.</w:t>
      </w:r>
    </w:p>
    <w:p>
      <w:pPr>
        <w:pStyle w:val="Heading4"/>
        <w:numPr>
          <w:ilvl w:val="3"/>
          <w:numId w:val="1"/>
        </w:numPr>
        <w:rPr/>
      </w:pPr>
      <w:bookmarkStart w:id="358" w:name="__RefHeading___Toc389865_1479056682"/>
      <w:bookmarkStart w:id="359" w:name="_Toc142"/>
      <w:bookmarkEnd w:id="358"/>
      <w:r>
        <w:rPr>
          <w:rtl w:val="true"/>
        </w:rPr>
        <w:t>چراغانی</w:t>
      </w:r>
      <w:bookmarkEnd w:id="359"/>
    </w:p>
    <w:p>
      <w:pPr>
        <w:pStyle w:val="BookText"/>
        <w:rPr/>
      </w:pPr>
      <w:r>
        <w:rPr>
          <w:rFonts w:ascii="IRNazanin" w:hAnsi="IRNazanin" w:eastAsia="IRNazanin"/>
          <w:color w:val="111111"/>
          <w:sz w:val="28"/>
          <w:sz w:val="28"/>
          <w:szCs w:val="28"/>
          <w:rtl w:val="true"/>
          <w:lang w:bidi="fa-IR"/>
        </w:rPr>
        <w:t>از گذشته برای ابراز سرور و شادمانی، هم هساله در ش بهای منسوب</w:t>
      </w:r>
    </w:p>
    <w:p>
      <w:pPr>
        <w:pStyle w:val="BookText"/>
        <w:rPr/>
      </w:pPr>
      <w:r>
        <w:rPr>
          <w:rFonts w:ascii="IRNazanin" w:hAnsi="IRNazanin" w:eastAsia="IRNazanin"/>
          <w:color w:val="111111"/>
          <w:sz w:val="28"/>
          <w:sz w:val="28"/>
          <w:szCs w:val="28"/>
          <w:rtl w:val="true"/>
          <w:lang w:bidi="fa-IR"/>
        </w:rPr>
        <w:t xml:space="preserve">به ولادت پیامبر بزرگوار اس الم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 بهای</w:t>
      </w:r>
    </w:p>
    <w:p>
      <w:pPr>
        <w:pStyle w:val="BookText"/>
        <w:rPr/>
      </w:pPr>
      <w:r>
        <w:rPr>
          <w:rFonts w:ascii="IRNazanin" w:hAnsi="IRNazanin" w:eastAsia="IRNazanin"/>
          <w:color w:val="111111"/>
          <w:sz w:val="28"/>
          <w:sz w:val="28"/>
          <w:szCs w:val="28"/>
          <w:rtl w:val="true"/>
          <w:lang w:bidi="fa-IR"/>
        </w:rPr>
        <w:t>عید غدیر و قربان، مراسم چراغانی در حرم مطهر انجام م 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ولادت برخی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مصادف با ماه محرم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 است، مراسم چراغانی انجام نم یشود</w:t>
      </w:r>
      <w:r>
        <w:rPr>
          <w:rFonts w:eastAsia="IRNazanin" w:cs="IRNazanin"/>
          <w:color w:val="111111"/>
          <w:sz w:val="28"/>
          <w:szCs w:val="28"/>
          <w:rtl w:val="true"/>
          <w:lang w:bidi="fa-IR"/>
        </w:rPr>
        <w:t>.</w:t>
      </w:r>
      <w:bookmarkStart w:id="360" w:name="pg4260_40822"/>
    </w:p>
    <w:p>
      <w:pPr>
        <w:pStyle w:val="Heading4"/>
        <w:numPr>
          <w:ilvl w:val="3"/>
          <w:numId w:val="1"/>
        </w:numPr>
        <w:rPr/>
      </w:pPr>
      <w:bookmarkStart w:id="361" w:name="__RefHeading___Toc389867_1479056682"/>
      <w:bookmarkStart w:id="362" w:name="_Toc143"/>
      <w:bookmarkEnd w:id="360"/>
      <w:bookmarkEnd w:id="361"/>
      <w:r>
        <w:rPr>
          <w:rtl w:val="true"/>
        </w:rPr>
        <w:t>اقامۀ اذان و مناجات</w:t>
      </w:r>
      <w:bookmarkEnd w:id="362"/>
    </w:p>
    <w:p>
      <w:pPr>
        <w:pStyle w:val="BookText"/>
        <w:rPr/>
      </w:pPr>
      <w:r>
        <w:rPr>
          <w:rFonts w:ascii="IRNazanin" w:hAnsi="IRNazanin" w:eastAsia="IRNazanin"/>
          <w:color w:val="111111"/>
          <w:sz w:val="28"/>
          <w:sz w:val="28"/>
          <w:szCs w:val="28"/>
          <w:rtl w:val="true"/>
          <w:lang w:bidi="fa-IR"/>
        </w:rPr>
        <w:t>در شبان هروز س همرتبه، ب ههنگام ادای فریضۀ نماز، در منار ههای اماکن</w:t>
      </w:r>
    </w:p>
    <w:p>
      <w:pPr>
        <w:pStyle w:val="BookText"/>
        <w:rPr/>
      </w:pPr>
      <w:r>
        <w:rPr>
          <w:rFonts w:ascii="IRNazanin" w:hAnsi="IRNazanin" w:eastAsia="IRNazanin"/>
          <w:color w:val="111111"/>
          <w:sz w:val="28"/>
          <w:sz w:val="28"/>
          <w:szCs w:val="28"/>
          <w:rtl w:val="true"/>
          <w:lang w:bidi="fa-IR"/>
        </w:rPr>
        <w:t>متبرکه، با صدای بلند و رسا اذان گفته 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مؤذن موظ فاند</w:t>
      </w:r>
    </w:p>
    <w:p>
      <w:pPr>
        <w:pStyle w:val="BookText"/>
        <w:rPr/>
      </w:pPr>
      <w:r>
        <w:rPr>
          <w:rFonts w:ascii="IRNazanin" w:hAnsi="IRNazanin" w:eastAsia="IRNazanin"/>
          <w:color w:val="111111"/>
          <w:sz w:val="28"/>
          <w:sz w:val="28"/>
          <w:szCs w:val="28"/>
          <w:rtl w:val="true"/>
          <w:lang w:bidi="fa-IR"/>
        </w:rPr>
        <w:t>که ب هطور متناوب، این خدمت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 هبرآن، دقایقی قبل</w:t>
      </w:r>
    </w:p>
    <w:p>
      <w:pPr>
        <w:pStyle w:val="BookText"/>
        <w:rPr/>
      </w:pPr>
      <w:r>
        <w:rPr>
          <w:rFonts w:ascii="IRNazanin" w:hAnsi="IRNazanin" w:eastAsia="IRNazanin"/>
          <w:color w:val="111111"/>
          <w:sz w:val="28"/>
          <w:sz w:val="28"/>
          <w:szCs w:val="28"/>
          <w:rtl w:val="true"/>
          <w:lang w:bidi="fa-IR"/>
        </w:rPr>
        <w:t>از اذان، مؤذ نها موظ فاند مناجات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 مبارک</w:t>
      </w:r>
    </w:p>
    <w:p>
      <w:pPr>
        <w:pStyle w:val="BookText"/>
        <w:rPr/>
      </w:pPr>
      <w:r>
        <w:rPr>
          <w:rFonts w:ascii="IRNazanin" w:hAnsi="IRNazanin" w:eastAsia="IRNazanin"/>
          <w:color w:val="111111"/>
          <w:sz w:val="28"/>
          <w:sz w:val="28"/>
          <w:szCs w:val="28"/>
          <w:rtl w:val="true"/>
          <w:lang w:bidi="fa-IR"/>
        </w:rPr>
        <w:t>رمضان و ش بهای جمعه و سایر ش بهای خاص نیز مناجا تخوانی</w:t>
      </w:r>
    </w:p>
    <w:p>
      <w:pPr>
        <w:pStyle w:val="BookText"/>
        <w:rPr/>
      </w:pPr>
      <w:r>
        <w:rPr>
          <w:rFonts w:ascii="IRNazanin" w:hAnsi="IRNazanin" w:eastAsia="IRNazanin"/>
          <w:color w:val="111111"/>
          <w:sz w:val="28"/>
          <w:sz w:val="28"/>
          <w:szCs w:val="28"/>
          <w:rtl w:val="true"/>
          <w:lang w:bidi="fa-IR"/>
        </w:rPr>
        <w:t>انجام م یشود</w:t>
      </w:r>
      <w:r>
        <w:rPr>
          <w:rFonts w:eastAsia="IRNazanin" w:cs="IRNazanin"/>
          <w:color w:val="111111"/>
          <w:sz w:val="28"/>
          <w:szCs w:val="28"/>
          <w:rtl w:val="true"/>
          <w:lang w:bidi="fa-IR"/>
        </w:rPr>
        <w:t>.</w:t>
      </w:r>
    </w:p>
    <w:p>
      <w:pPr>
        <w:pStyle w:val="Heading4"/>
        <w:numPr>
          <w:ilvl w:val="3"/>
          <w:numId w:val="1"/>
        </w:numPr>
        <w:rPr/>
      </w:pPr>
      <w:bookmarkStart w:id="363" w:name="__RefHeading___Toc389869_1479056682"/>
      <w:bookmarkStart w:id="364" w:name="_Toc144"/>
      <w:bookmarkEnd w:id="363"/>
      <w:r>
        <w:rPr>
          <w:rtl w:val="true"/>
        </w:rPr>
        <w:t>مراسم جاروی دربانان</w:t>
      </w:r>
      <w:bookmarkEnd w:id="364"/>
    </w:p>
    <w:p>
      <w:pPr>
        <w:pStyle w:val="BookText"/>
        <w:rPr/>
      </w:pPr>
      <w:r>
        <w:rPr>
          <w:rFonts w:ascii="IRNazanin" w:hAnsi="IRNazanin" w:eastAsia="IRNazanin"/>
          <w:color w:val="111111"/>
          <w:sz w:val="28"/>
          <w:sz w:val="28"/>
          <w:szCs w:val="28"/>
          <w:rtl w:val="true"/>
          <w:lang w:bidi="fa-IR"/>
        </w:rPr>
        <w:t>مراسم جاروی صح نها توسط دربانان حرم مطهر، سابق های طولانی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مراسم خطبه، زمان تحویل کشیک در صبح،</w:t>
      </w:r>
    </w:p>
    <w:p>
      <w:pPr>
        <w:pStyle w:val="BookText"/>
        <w:rPr/>
      </w:pPr>
      <w:r>
        <w:rPr>
          <w:rFonts w:ascii="IRNazanin" w:hAnsi="IRNazanin" w:eastAsia="IRNazanin"/>
          <w:color w:val="111111"/>
          <w:sz w:val="28"/>
          <w:sz w:val="28"/>
          <w:szCs w:val="28"/>
          <w:rtl w:val="true"/>
          <w:lang w:bidi="fa-IR"/>
        </w:rPr>
        <w:t>دربانان در مقابل آسایشگاهشان در صحن انق الب م یایستند و پس از</w:t>
      </w:r>
    </w:p>
    <w:p>
      <w:pPr>
        <w:pStyle w:val="BookText"/>
        <w:rPr/>
      </w:pPr>
      <w:r>
        <w:rPr>
          <w:rFonts w:ascii="IRNazanin" w:hAnsi="IRNazanin" w:eastAsia="IRNazanin"/>
          <w:color w:val="111111"/>
          <w:sz w:val="28"/>
          <w:sz w:val="28"/>
          <w:szCs w:val="28"/>
          <w:rtl w:val="true"/>
          <w:lang w:bidi="fa-IR"/>
        </w:rPr>
        <w:t xml:space="preserve">مداحی و ذکر توسل به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جانم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w:t>
      </w:r>
    </w:p>
    <w:p>
      <w:pPr>
        <w:pStyle w:val="BookText"/>
        <w:rPr/>
      </w:pPr>
      <w:r>
        <w:rPr>
          <w:rFonts w:ascii="IRNazanin" w:hAnsi="IRNazanin" w:eastAsia="IRNazanin"/>
          <w:color w:val="111111"/>
          <w:sz w:val="28"/>
          <w:sz w:val="28"/>
          <w:szCs w:val="28"/>
          <w:rtl w:val="true"/>
          <w:lang w:bidi="fa-IR"/>
        </w:rPr>
        <w:t>جاروی صح نهای حریم قدس رضوی را آغاز م 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با حرکت خطی دربانان از صحن انق الب، آغاز و سپس با</w:t>
      </w:r>
    </w:p>
    <w:p>
      <w:pPr>
        <w:pStyle w:val="BookText"/>
        <w:rPr/>
      </w:pPr>
      <w:r>
        <w:rPr>
          <w:rFonts w:ascii="IRNazanin" w:hAnsi="IRNazanin" w:eastAsia="IRNazanin"/>
          <w:color w:val="111111"/>
          <w:sz w:val="28"/>
          <w:sz w:val="28"/>
          <w:szCs w:val="28"/>
          <w:rtl w:val="true"/>
          <w:lang w:bidi="fa-IR"/>
        </w:rPr>
        <w:t>حرکت به سمت صح نهای آزادی، کوثر، جامع رضوی، قدس، مسجد</w:t>
      </w:r>
    </w:p>
    <w:p>
      <w:pPr>
        <w:pStyle w:val="BookText"/>
        <w:rPr/>
      </w:pPr>
      <w:r>
        <w:rPr>
          <w:rFonts w:ascii="IRNazanin" w:hAnsi="IRNazanin" w:eastAsia="IRNazanin"/>
          <w:color w:val="111111"/>
          <w:sz w:val="28"/>
          <w:sz w:val="28"/>
          <w:szCs w:val="28"/>
          <w:rtl w:val="true"/>
          <w:lang w:bidi="fa-IR"/>
        </w:rPr>
        <w:t>گوهرشاد و صحن جمهوری اس المی و درنهایت در صحن انق الب به</w:t>
      </w:r>
    </w:p>
    <w:p>
      <w:pPr>
        <w:pStyle w:val="BookText"/>
        <w:rPr/>
      </w:pPr>
      <w:r>
        <w:rPr>
          <w:rFonts w:ascii="IRNazanin" w:hAnsi="IRNazanin" w:eastAsia="IRNazanin"/>
          <w:color w:val="111111"/>
          <w:sz w:val="28"/>
          <w:sz w:val="28"/>
          <w:szCs w:val="28"/>
          <w:rtl w:val="true"/>
          <w:lang w:bidi="fa-IR"/>
        </w:rPr>
        <w:t>پایان م 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اجرای این مراسم، دربانانِ خو شالحان، به ذکر</w:t>
      </w:r>
    </w:p>
    <w:p>
      <w:pPr>
        <w:pStyle w:val="BookText"/>
        <w:rPr/>
      </w:pPr>
      <w:r>
        <w:rPr>
          <w:rFonts w:ascii="IRNazanin" w:hAnsi="IRNazanin" w:eastAsia="IRNazanin"/>
          <w:color w:val="111111"/>
          <w:sz w:val="28"/>
          <w:sz w:val="28"/>
          <w:szCs w:val="28"/>
          <w:rtl w:val="true"/>
          <w:lang w:bidi="fa-IR"/>
        </w:rPr>
        <w:t xml:space="preserve">مناقب و مراثی اه 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پردازند و معمولاً زائران هم پشت</w:t>
      </w:r>
    </w:p>
    <w:p>
      <w:pPr>
        <w:pStyle w:val="BookText"/>
        <w:rPr/>
      </w:pPr>
      <w:r>
        <w:rPr>
          <w:rFonts w:ascii="IRNazanin" w:hAnsi="IRNazanin" w:eastAsia="IRNazanin"/>
          <w:color w:val="111111"/>
          <w:sz w:val="28"/>
          <w:sz w:val="28"/>
          <w:szCs w:val="28"/>
          <w:rtl w:val="true"/>
          <w:lang w:bidi="fa-IR"/>
        </w:rPr>
        <w:t>سر دربانان حرکت م یکنند و با آ نها ه منوا م 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جارو،</w:t>
      </w:r>
    </w:p>
    <w:p>
      <w:pPr>
        <w:pStyle w:val="BookText"/>
        <w:rPr/>
      </w:pPr>
      <w:r>
        <w:rPr>
          <w:rFonts w:ascii="IRNazanin" w:hAnsi="IRNazanin" w:eastAsia="IRNazanin"/>
          <w:color w:val="111111"/>
          <w:sz w:val="28"/>
          <w:sz w:val="28"/>
          <w:szCs w:val="28"/>
          <w:rtl w:val="true"/>
          <w:lang w:bidi="fa-IR"/>
        </w:rPr>
        <w:t>بعدازظهرها نیز تکرار م یشود</w:t>
      </w:r>
      <w:r>
        <w:rPr>
          <w:rFonts w:eastAsia="IRNazanin" w:cs="IRNazanin"/>
          <w:color w:val="111111"/>
          <w:sz w:val="28"/>
          <w:szCs w:val="28"/>
          <w:rtl w:val="true"/>
          <w:lang w:bidi="fa-IR"/>
        </w:rPr>
        <w:t>.</w:t>
      </w:r>
    </w:p>
    <w:p>
      <w:pPr>
        <w:pStyle w:val="Heading4"/>
        <w:numPr>
          <w:ilvl w:val="3"/>
          <w:numId w:val="1"/>
        </w:numPr>
        <w:rPr/>
      </w:pPr>
      <w:bookmarkStart w:id="365" w:name="__RefHeading___Toc389871_1479056682"/>
      <w:bookmarkStart w:id="366" w:name="_Toc145"/>
      <w:bookmarkEnd w:id="365"/>
      <w:r>
        <w:rPr>
          <w:rtl w:val="true"/>
        </w:rPr>
        <w:t xml:space="preserve">سفرۀ </w:t>
      </w:r>
      <w:r>
        <w:rPr/>
        <w:t>1</w:t>
      </w:r>
      <w:r>
        <w:rPr/>
        <w:t>۴</w:t>
      </w:r>
      <w:r>
        <w:rPr>
          <w:rtl w:val="true"/>
        </w:rPr>
        <w:t xml:space="preserve"> هزار صلوات</w:t>
      </w:r>
      <w:bookmarkEnd w:id="366"/>
    </w:p>
    <w:p>
      <w:pPr>
        <w:pStyle w:val="BookText"/>
        <w:rPr/>
      </w:pPr>
      <w:r>
        <w:rPr>
          <w:rFonts w:ascii="IRNazanin" w:hAnsi="IRNazanin" w:eastAsia="IRNazanin"/>
          <w:color w:val="111111"/>
          <w:sz w:val="28"/>
          <w:sz w:val="28"/>
          <w:szCs w:val="28"/>
          <w:rtl w:val="true"/>
          <w:lang w:bidi="fa-IR"/>
        </w:rPr>
        <w:t xml:space="preserve">در مراسمی با حضور خادمان حرم مطهر رضوی، تعداد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نبات</w:t>
      </w:r>
    </w:p>
    <w:p>
      <w:pPr>
        <w:pStyle w:val="BookText"/>
        <w:rPr/>
      </w:pPr>
      <w:r>
        <w:rPr>
          <w:rFonts w:ascii="IRNazanin" w:hAnsi="IRNazanin" w:eastAsia="IRNazanin"/>
          <w:color w:val="111111"/>
          <w:sz w:val="28"/>
          <w:sz w:val="28"/>
          <w:szCs w:val="28"/>
          <w:rtl w:val="true"/>
          <w:lang w:bidi="fa-IR"/>
        </w:rPr>
        <w:t>متبرک، درون ظروفی مخصوص قرار م یگیرد و هر نفر ب هدلخواه،</w:t>
      </w:r>
    </w:p>
    <w:p>
      <w:pPr>
        <w:pStyle w:val="BookText"/>
        <w:rPr/>
      </w:pPr>
      <w:r>
        <w:rPr>
          <w:rFonts w:ascii="IRNazanin" w:hAnsi="IRNazanin" w:eastAsia="IRNazanin"/>
          <w:color w:val="111111"/>
          <w:sz w:val="28"/>
          <w:sz w:val="28"/>
          <w:szCs w:val="28"/>
          <w:rtl w:val="true"/>
          <w:lang w:bidi="fa-IR"/>
        </w:rPr>
        <w:t xml:space="preserve">تعدادی از نبا تها را برداشته و پس از ذکر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بر روی</w:t>
      </w:r>
    </w:p>
    <w:p>
      <w:pPr>
        <w:pStyle w:val="BookText"/>
        <w:rPr/>
      </w:pPr>
      <w:r>
        <w:rPr>
          <w:rFonts w:ascii="IRNazanin" w:hAnsi="IRNazanin" w:eastAsia="IRNazanin"/>
          <w:color w:val="111111"/>
          <w:sz w:val="28"/>
          <w:sz w:val="28"/>
          <w:szCs w:val="28"/>
          <w:rtl w:val="true"/>
          <w:lang w:bidi="fa-IR"/>
        </w:rPr>
        <w:t>هر نبات، آن را در ظرف دیگری قرار م 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نترتیب به وسیلۀ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نبات،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فرستاده م یشود و پس از پایان</w:t>
      </w:r>
    </w:p>
    <w:p>
      <w:pPr>
        <w:pStyle w:val="BookText"/>
        <w:rPr/>
      </w:pPr>
      <w:r>
        <w:rPr>
          <w:rFonts w:ascii="IRNazanin" w:hAnsi="IRNazanin" w:eastAsia="IRNazanin"/>
          <w:color w:val="111111"/>
          <w:sz w:val="28"/>
          <w:sz w:val="28"/>
          <w:szCs w:val="28"/>
          <w:rtl w:val="true"/>
          <w:lang w:bidi="fa-IR"/>
        </w:rPr>
        <w:t xml:space="preserve">مراسم، هر 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سورۀ مبارکۀ حمد را به نیت شفای بیماران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 تها ب ههمراه دستمالی سبز بست هبندی شده و بین</w:t>
      </w:r>
      <w:bookmarkStart w:id="367" w:name="pg4260_40823"/>
    </w:p>
    <w:p>
      <w:pPr>
        <w:pStyle w:val="Heading4"/>
        <w:numPr>
          <w:ilvl w:val="3"/>
          <w:numId w:val="1"/>
        </w:numPr>
        <w:rPr/>
      </w:pPr>
      <w:bookmarkStart w:id="368" w:name="__RefHeading___Toc389873_1479056682"/>
      <w:bookmarkStart w:id="369" w:name="_Toc146"/>
      <w:bookmarkEnd w:id="367"/>
      <w:bookmarkEnd w:id="368"/>
      <w:r>
        <w:rPr>
          <w:rtl w:val="true"/>
        </w:rPr>
        <w:t>زائرین و حاجتمندان توزیع م یشود</w:t>
      </w:r>
      <w:r>
        <w:rPr>
          <w:rtl w:val="true"/>
        </w:rPr>
        <w:t>.</w:t>
      </w:r>
      <w:bookmarkEnd w:id="369"/>
    </w:p>
    <w:p>
      <w:pPr>
        <w:pStyle w:val="BookText"/>
        <w:rPr/>
      </w:pPr>
      <w:r>
        <w:rPr>
          <w:rFonts w:ascii="IRNazanin" w:hAnsi="IRNazanin" w:eastAsia="IRNazanin"/>
          <w:color w:val="111111"/>
          <w:sz w:val="28"/>
          <w:sz w:val="28"/>
          <w:szCs w:val="28"/>
          <w:rtl w:val="true"/>
          <w:lang w:bidi="fa-IR"/>
        </w:rPr>
        <w:t>تعویض پرچم گنبد و پوشش ضریح مطهر</w:t>
      </w:r>
    </w:p>
    <w:p>
      <w:pPr>
        <w:pStyle w:val="BookText"/>
        <w:rPr/>
      </w:pPr>
      <w:r>
        <w:rPr>
          <w:rFonts w:ascii="IRNazanin" w:hAnsi="IRNazanin" w:eastAsia="IRNazanin"/>
          <w:color w:val="111111"/>
          <w:sz w:val="28"/>
          <w:sz w:val="28"/>
          <w:szCs w:val="28"/>
          <w:rtl w:val="true"/>
          <w:lang w:bidi="fa-IR"/>
        </w:rPr>
        <w:t>روکش ضریح مطهر، پارچۀ مخمل سادۀ سبزرنگی است که در ایام</w:t>
      </w:r>
    </w:p>
    <w:p>
      <w:pPr>
        <w:pStyle w:val="BookText"/>
        <w:rPr/>
      </w:pPr>
      <w:r>
        <w:rPr>
          <w:rFonts w:ascii="IRNazanin" w:hAnsi="IRNazanin" w:eastAsia="IRNazanin"/>
          <w:color w:val="111111"/>
          <w:sz w:val="28"/>
          <w:sz w:val="28"/>
          <w:szCs w:val="28"/>
          <w:rtl w:val="true"/>
          <w:lang w:bidi="fa-IR"/>
        </w:rPr>
        <w:t xml:space="preserve">ولادت پیامبر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تعویض م 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روکش</w:t>
      </w:r>
    </w:p>
    <w:p>
      <w:pPr>
        <w:pStyle w:val="BookText"/>
        <w:rPr/>
      </w:pPr>
      <w:r>
        <w:rPr>
          <w:rFonts w:ascii="IRNazanin" w:hAnsi="IRNazanin" w:eastAsia="IRNazanin"/>
          <w:color w:val="111111"/>
          <w:sz w:val="28"/>
          <w:sz w:val="28"/>
          <w:szCs w:val="28"/>
          <w:rtl w:val="true"/>
          <w:lang w:bidi="fa-IR"/>
        </w:rPr>
        <w:t>ساده را با روکشی زیبا عوض م یشود که ویژۀ اعیاد، گ لدوزی شده</w:t>
      </w:r>
    </w:p>
    <w:p>
      <w:pPr>
        <w:pStyle w:val="BookText"/>
        <w:rPr/>
      </w:pPr>
      <w:r>
        <w:rPr>
          <w:rFonts w:ascii="IRNazanin" w:hAnsi="IRNazanin" w:eastAsia="IRNazanin"/>
          <w:color w:val="111111"/>
          <w:sz w:val="28"/>
          <w:sz w:val="28"/>
          <w:szCs w:val="28"/>
          <w:rtl w:val="true"/>
          <w:lang w:bidi="fa-IR"/>
        </w:rPr>
        <w:t>است و حواشی الوان دارد و نشانۀ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سوگواری نیز، روکش سبز ضریح مطهر را تعویض م یکنند و</w:t>
      </w:r>
    </w:p>
    <w:p>
      <w:pPr>
        <w:pStyle w:val="BookText"/>
        <w:rPr/>
      </w:pPr>
      <w:r>
        <w:rPr>
          <w:rFonts w:ascii="IRNazanin" w:hAnsi="IRNazanin" w:eastAsia="IRNazanin"/>
          <w:color w:val="111111"/>
          <w:sz w:val="28"/>
          <w:sz w:val="28"/>
          <w:szCs w:val="28"/>
          <w:rtl w:val="true"/>
          <w:lang w:bidi="fa-IR"/>
        </w:rPr>
        <w:t>روکشی مشکی ب هنشانۀ عزا، ب هجای آن قرار م 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این</w:t>
      </w:r>
    </w:p>
    <w:p>
      <w:pPr>
        <w:pStyle w:val="BookText"/>
        <w:rPr/>
      </w:pPr>
      <w:r>
        <w:rPr>
          <w:rFonts w:ascii="IRNazanin" w:hAnsi="IRNazanin" w:eastAsia="IRNazanin"/>
          <w:color w:val="111111"/>
          <w:sz w:val="28"/>
          <w:sz w:val="28"/>
          <w:szCs w:val="28"/>
          <w:rtl w:val="true"/>
          <w:lang w:bidi="fa-IR"/>
        </w:rPr>
        <w:t xml:space="preserve">روکش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هزین ههای آن، از محل نذورات تأمین</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تعویض روکش ضریح مطهر، پرچم بالای گنبد نیز عوض</w:t>
      </w:r>
    </w:p>
    <w:p>
      <w:pPr>
        <w:pStyle w:val="BookText"/>
        <w:rPr/>
      </w:pPr>
      <w:r>
        <w:rPr>
          <w:rFonts w:ascii="IRNazanin" w:hAnsi="IRNazanin" w:eastAsia="IRNazanin"/>
          <w:color w:val="111111"/>
          <w:sz w:val="28"/>
          <w:sz w:val="28"/>
          <w:szCs w:val="28"/>
          <w:rtl w:val="true"/>
          <w:lang w:bidi="fa-IR"/>
        </w:rPr>
        <w:t>م 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خدمتگزاران حرم مطهر رضوی، با شکوه</w:t>
      </w:r>
    </w:p>
    <w:p>
      <w:pPr>
        <w:pStyle w:val="BookText"/>
        <w:rPr/>
      </w:pPr>
      <w:r>
        <w:rPr>
          <w:rFonts w:ascii="IRNazanin" w:hAnsi="IRNazanin" w:eastAsia="IRNazanin"/>
          <w:color w:val="111111"/>
          <w:sz w:val="28"/>
          <w:sz w:val="28"/>
          <w:szCs w:val="28"/>
          <w:rtl w:val="true"/>
          <w:lang w:bidi="fa-IR"/>
        </w:rPr>
        <w:t>هرچه تما متر، پرچم گنبد را تا نزد کیی گنبد مطهر حمل م یکنند؛</w:t>
      </w:r>
    </w:p>
    <w:p>
      <w:pPr>
        <w:pStyle w:val="BookText"/>
        <w:rPr/>
      </w:pPr>
      <w:r>
        <w:rPr>
          <w:rFonts w:ascii="IRNazanin" w:hAnsi="IRNazanin" w:eastAsia="IRNazanin"/>
          <w:color w:val="111111"/>
          <w:sz w:val="28"/>
          <w:sz w:val="28"/>
          <w:szCs w:val="28"/>
          <w:rtl w:val="true"/>
          <w:lang w:bidi="fa-IR"/>
        </w:rPr>
        <w:t>سپس چند تن از خدام، از مسیر داخلی گنبد، پرچم را بالا برده و در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خود نصب م یکنند</w:t>
      </w:r>
      <w:r>
        <w:rPr>
          <w:rFonts w:eastAsia="IRNazanin" w:cs="IRNazanin"/>
          <w:color w:val="111111"/>
          <w:sz w:val="28"/>
          <w:szCs w:val="28"/>
          <w:rtl w:val="true"/>
          <w:lang w:bidi="fa-IR"/>
        </w:rPr>
        <w:t>.</w:t>
      </w:r>
      <w:bookmarkStart w:id="370" w:name="pg4260_40824"/>
    </w:p>
    <w:p>
      <w:pPr>
        <w:pStyle w:val="Heading3"/>
        <w:numPr>
          <w:ilvl w:val="2"/>
          <w:numId w:val="1"/>
        </w:numPr>
        <w:rPr/>
      </w:pPr>
      <w:bookmarkStart w:id="371" w:name="__RefHeading___Toc389875_1479056682"/>
      <w:bookmarkStart w:id="372" w:name="_Toc147"/>
      <w:bookmarkEnd w:id="370"/>
      <w:bookmarkEnd w:id="371"/>
      <w:r>
        <w:rPr>
          <w:rtl w:val="true"/>
        </w:rPr>
        <w:t>مشاهیر مدفون در حرم مطهر رضوی</w:t>
      </w:r>
      <w:bookmarkEnd w:id="372"/>
    </w:p>
    <w:p>
      <w:pPr>
        <w:pStyle w:val="Heading4"/>
        <w:numPr>
          <w:ilvl w:val="3"/>
          <w:numId w:val="1"/>
        </w:numPr>
        <w:rPr/>
      </w:pPr>
      <w:bookmarkStart w:id="373" w:name="__RefHeading___Toc389877_1479056682"/>
      <w:bookmarkStart w:id="374" w:name="_Toc148"/>
      <w:bookmarkEnd w:id="373"/>
      <w:r>
        <w:rPr>
          <w:rtl w:val="true"/>
        </w:rPr>
        <w:t>شیخ طبرسی</w:t>
      </w:r>
      <w:r>
        <w:rPr>
          <w:rtl w:val="true"/>
        </w:rPr>
        <w:t>(</w:t>
      </w:r>
      <w:r>
        <w:rPr>
          <w:rtl w:val="true"/>
        </w:rPr>
        <w:t>رحمة الله علیه</w:t>
      </w:r>
      <w:r>
        <w:rPr>
          <w:rtl w:val="true"/>
        </w:rPr>
        <w:t xml:space="preserve">) </w:t>
      </w:r>
      <w:r>
        <w:rPr>
          <w:rtl w:val="true"/>
        </w:rPr>
        <w:t>پیشوای مفسران</w:t>
      </w:r>
      <w:r>
        <w:rPr>
          <w:rtl w:val="true"/>
        </w:rPr>
        <w:t>(</w:t>
      </w:r>
      <w:r>
        <w:rPr/>
        <w:t>۴۶۸</w:t>
      </w:r>
      <w:r>
        <w:rPr>
          <w:rtl w:val="true"/>
        </w:rPr>
        <w:t>تا</w:t>
      </w:r>
      <w:r>
        <w:rPr/>
        <w:t>۵۴۸</w:t>
      </w:r>
      <w:r>
        <w:rPr>
          <w:rtl w:val="true"/>
        </w:rPr>
        <w:t xml:space="preserve"> ق</w:t>
      </w:r>
      <w:r>
        <w:rPr>
          <w:rtl w:val="true"/>
        </w:rPr>
        <w:t>)</w:t>
      </w:r>
      <w:bookmarkEnd w:id="374"/>
    </w:p>
    <w:p>
      <w:pPr>
        <w:pStyle w:val="BookText"/>
        <w:rPr/>
      </w:pPr>
      <w:r>
        <w:rPr>
          <w:rFonts w:ascii="IRNazanin" w:hAnsi="IRNazanin" w:eastAsia="IRNazanin"/>
          <w:color w:val="111111"/>
          <w:sz w:val="28"/>
          <w:sz w:val="28"/>
          <w:szCs w:val="28"/>
          <w:rtl w:val="true"/>
          <w:lang w:bidi="fa-IR"/>
        </w:rPr>
        <w:t xml:space="preserve">فضل‌بن‌حسن‌بن‌فضل معروف به شیخ طبرسی ملقّب به امین‌الاسلام در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حدیث، ادب، رجال، لغت و علوم ریاضی متبحر بود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w:t>
      </w:r>
    </w:p>
    <w:p>
      <w:pPr>
        <w:pStyle w:val="BookText"/>
        <w:rPr/>
      </w:pPr>
      <w:r>
        <w:rPr>
          <w:rFonts w:ascii="IRNazanin" w:hAnsi="IRNazanin" w:eastAsia="IRNazanin"/>
          <w:color w:val="111111"/>
          <w:sz w:val="28"/>
          <w:sz w:val="28"/>
          <w:szCs w:val="28"/>
          <w:rtl w:val="true"/>
          <w:lang w:bidi="fa-IR"/>
        </w:rPr>
        <w:t>استادان بنام عصر خود، ازجمله ‘شیخ ابوعلی‌ابن‌شیخ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شایستۀ ایشان، باید به فرزندش ‘ابونصر حسن‌بن‌فضل طبرسی’ صاحب کتاب مکارم‌الاخلاق و ‘محمدبن‌علی‌بن‌شهرآشوب’ نویسندۀ کتاب معالم‌العلما و نیز ‘علامه قطب راوندی’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وی نیز ‘مجمع‌البیان’ است که به تعبیر استاد شهید علامه مطهری، ازنظر ادبی و حُسن تألیف بهترین تفسیر است و شیعه و سنی برای این تفسیر اهمیت فراوانی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‘امین‌الاسلام طبرسی’ در هشتادسالگی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گورستانی دفن گردید که بعدها به قتلگاه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درحال‌حاضر، آرامگاه 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 شرقی حرم مطهر رضوی و ابتدای خیابان طبرسی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4699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58"/>
                        <a:stretch/>
                      </pic:blipFill>
                      <pic:spPr>
                        <a:xfrm>
                          <a:off x="0" y="0"/>
                          <a:ext cx="4915080" cy="4699080"/>
                        </a:xfrm>
                        <a:prstGeom prst="rect">
                          <a:avLst/>
                        </a:prstGeom>
                        <a:ln w="0">
                          <a:noFill/>
                        </a:ln>
                      </pic:spPr>
                    </pic:pic>
                  </a:graphicData>
                </a:graphic>
              </wp:inline>
            </w:drawing>
          </mc:Choice>
          <mc:Fallback>
            <w:pict>
              <v:shape id="shape_0" stroked="f" o:allowincell="f" style="position:absolute;margin-left:0pt;margin-top:-370.05pt;width:386.95pt;height:369.95pt;mso-wrap-style:none;v-text-anchor:middle;mso-position-horizontal:left;mso-position-vertical:top" type="_x0000_t75">
                <v:imagedata r:id="rId259" o:detectmouseclick="t"/>
                <v:stroke color="#3465a4" joinstyle="round" endcap="flat"/>
                <w10:wrap type="none"/>
              </v:shape>
            </w:pict>
          </mc:Fallback>
        </mc:AlternateContent>
      </w:r>
      <w:bookmarkStart w:id="375" w:name="pg4260_40825"/>
    </w:p>
    <w:p>
      <w:pPr>
        <w:pStyle w:val="Heading4"/>
        <w:numPr>
          <w:ilvl w:val="3"/>
          <w:numId w:val="1"/>
        </w:numPr>
        <w:rPr/>
      </w:pPr>
      <w:bookmarkStart w:id="376" w:name="__RefHeading___Toc389879_1479056682"/>
      <w:bookmarkStart w:id="377" w:name="_Toc149"/>
      <w:bookmarkEnd w:id="375"/>
      <w:bookmarkEnd w:id="376"/>
      <w:r>
        <w:rPr>
          <w:rtl w:val="true"/>
        </w:rPr>
        <w:t xml:space="preserve">شیخ‌محمد عارف عباسی معروف به پیر پالان‌دوز </w:t>
      </w:r>
      <w:r>
        <w:rPr>
          <w:rtl w:val="true"/>
        </w:rPr>
        <w:t>(</w:t>
      </w:r>
      <w:r>
        <w:rPr>
          <w:rtl w:val="true"/>
        </w:rPr>
        <w:t xml:space="preserve">زنده در قرن </w:t>
      </w:r>
      <w:r>
        <w:rPr/>
        <w:t>10</w:t>
      </w:r>
      <w:r>
        <w:rPr>
          <w:rtl w:val="true"/>
        </w:rPr>
        <w:t>ق</w:t>
      </w:r>
      <w:r>
        <w:rPr>
          <w:rtl w:val="true"/>
        </w:rPr>
        <w:t>)</w:t>
      </w:r>
      <w:bookmarkEnd w:id="377"/>
    </w:p>
    <w:p>
      <w:pPr>
        <w:pStyle w:val="BookText"/>
        <w:rPr/>
      </w:pPr>
      <w:r>
        <w:rPr>
          <w:rFonts w:ascii="IRNazanin" w:hAnsi="IRNazanin" w:eastAsia="IRNazanin"/>
          <w:color w:val="111111"/>
          <w:sz w:val="28"/>
          <w:sz w:val="28"/>
          <w:szCs w:val="28"/>
          <w:rtl w:val="true"/>
          <w:lang w:bidi="fa-IR"/>
        </w:rPr>
        <w:t>شیخ‌محمد عارف عباسی مشهور به پیر پالان‌دوز، از عرفا و پیران سلسلۀ ذهبیه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علاوه‌بر اینکه در عرفان به مقامات بلندی دست یافت، در کیمیاگری و خطاطی نیز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بااینکه صاحب موقعیت بود و می‌توانست بدون‌کوشش زندگی خوبی داشته باشد، از راه پالان‌دوزی روزگار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ساختمان آرامگاه پیر پالان‌دوز را کهن‌تر از زمانِ درگذشت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اصل این بنا در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 در زمان سلطان‌محمود خدابنده پی‌ریزی شده است و آن محل، ابتدا مقبرۀ شیخ‌ابونصر سراج بوده است و بعدها پیر پالان‌دوز در آن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این است که قبر پیر پالان‌دوز در وسط بقعه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پیر پالان‌دوز درحال‌حاضر در ضلع شرقی حرم مطهر و در ابتدای خیابان نواب صفوی قرار گرفته است</w:t>
      </w:r>
      <w:r>
        <w:rPr>
          <w:rFonts w:eastAsia="IRNazanin" w:cs="IRNazanin"/>
          <w:color w:val="111111"/>
          <w:sz w:val="28"/>
          <w:szCs w:val="28"/>
          <w:rtl w:val="true"/>
          <w:lang w:bidi="fa-IR"/>
        </w:rPr>
        <w:t>.</w:t>
      </w:r>
    </w:p>
    <w:p>
      <w:pPr>
        <w:pStyle w:val="Heading4"/>
        <w:numPr>
          <w:ilvl w:val="3"/>
          <w:numId w:val="1"/>
        </w:numPr>
        <w:rPr/>
      </w:pPr>
      <w:bookmarkStart w:id="378" w:name="__RefHeading___Toc389881_1479056682"/>
      <w:bookmarkStart w:id="379" w:name="_Toc150"/>
      <w:bookmarkEnd w:id="378"/>
      <w:r>
        <w:rPr>
          <w:rtl w:val="true"/>
        </w:rPr>
        <w:t>شیخ بهایی</w:t>
      </w:r>
      <w:r>
        <w:rPr>
          <w:rtl w:val="true"/>
        </w:rPr>
        <w:t>(</w:t>
      </w:r>
      <w:r>
        <w:rPr>
          <w:rtl w:val="true"/>
        </w:rPr>
        <w:t>رحمة الله علیه</w:t>
      </w:r>
      <w:r>
        <w:rPr>
          <w:rtl w:val="true"/>
        </w:rPr>
        <w:t xml:space="preserve">) </w:t>
      </w:r>
      <w:r>
        <w:rPr>
          <w:rtl w:val="true"/>
        </w:rPr>
        <w:t xml:space="preserve">فقیه ذوفنون </w:t>
      </w:r>
      <w:r>
        <w:rPr>
          <w:rtl w:val="true"/>
        </w:rPr>
        <w:t>(</w:t>
      </w:r>
      <w:r>
        <w:rPr/>
        <w:t>۹۵۳</w:t>
      </w:r>
      <w:r>
        <w:rPr>
          <w:rtl w:val="true"/>
        </w:rPr>
        <w:t>تا</w:t>
      </w:r>
      <w:r>
        <w:rPr/>
        <w:t>۱۰۳۰</w:t>
      </w:r>
      <w:r>
        <w:rPr>
          <w:rtl w:val="true"/>
        </w:rPr>
        <w:t xml:space="preserve">یا </w:t>
      </w:r>
      <w:r>
        <w:rPr/>
        <w:t>1031</w:t>
      </w:r>
      <w:r>
        <w:rPr>
          <w:rtl w:val="true"/>
        </w:rPr>
        <w:t>ق</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بهاءالدین محمد’، معروف به ‘شیخ بهایی’، فرزند حسین‌بن‌عبدالصمد، غروب چهارشنبه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ذی‌حجۀ</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ق در بعلبک لبنان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همراه پدرش به ایران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به ‘حارث هَمْدانی’ صحابی معروف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رایج را در شهرهای قزوین و مشهد و اصفهان، نزد استادان فرزانه‌ای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خود، ملّاعبدالله مدرس یزدی، ملّاافضل قاینی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شاگردان بی‌نظیری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 شیرازی، محسن فیض کاشانی، محمدتقی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فقه، حدیث، نجوم، ریاضی، هندسه، طب و معماری تبحّر داشت و از وی بیش از هشتاد اثر علمی بر جای مانده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52700" cy="2794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61"/>
                        <a:stretch/>
                      </pic:blipFill>
                      <pic:spPr>
                        <a:xfrm>
                          <a:off x="0" y="0"/>
                          <a:ext cx="2552760" cy="2793960"/>
                        </a:xfrm>
                        <a:prstGeom prst="rect">
                          <a:avLst/>
                        </a:prstGeom>
                        <a:ln w="0">
                          <a:noFill/>
                        </a:ln>
                      </pic:spPr>
                    </pic:pic>
                  </a:graphicData>
                </a:graphic>
              </wp:inline>
            </w:drawing>
          </mc:Choice>
          <mc:Fallback>
            <w:pict>
              <v:shape id="shape_0" stroked="f" o:allowincell="f" style="position:absolute;margin-left:0pt;margin-top:-220.05pt;width:200.95pt;height:219.95pt;mso-wrap-style:none;v-text-anchor:middle;mso-position-horizontal:left;mso-position-vertical:top" type="_x0000_t75">
                <v:imagedata r:id="rId262" o:detectmouseclick="t"/>
                <v:stroke color="#3465a4" joinstyle="round" endcap="flat"/>
                <w10:wrap type="none"/>
              </v:shape>
            </w:pict>
          </mc:Fallback>
        </mc:AlternateContent>
      </w:r>
      <w:bookmarkStart w:id="380" w:name="pg4260_40826"/>
    </w:p>
    <w:p>
      <w:pPr>
        <w:pStyle w:val="BookText"/>
        <w:rPr/>
      </w:pPr>
      <w:bookmarkEnd w:id="380"/>
      <w:r>
        <w:rPr>
          <w:rFonts w:ascii="IRNazanin" w:hAnsi="IRNazanin" w:eastAsia="IRNazanin"/>
          <w:color w:val="111111"/>
          <w:sz w:val="28"/>
          <w:sz w:val="28"/>
          <w:szCs w:val="28"/>
          <w:rtl w:val="true"/>
          <w:lang w:bidi="fa-IR"/>
        </w:rPr>
        <w:t xml:space="preserve">مرحوم شیخ بهایی در آخرین سال‌های حیات خود، از منصب شیخ‌الاسلامی کناره گرفت و به سیروسلوک پرداخت؛ تاآنکه روز سه‌شنبه،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شوال</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در اصفهان، دعوت حق را لبیک گفت و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وصیت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جنازه‌اش را به مشهد آوردند و در جوار مرقد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شیخ بهایی درحال‌حاضر جنوب شرقی روضه منوره و در رواق شیخ بهایی قرار گرفته است</w:t>
      </w:r>
      <w:r>
        <w:rPr>
          <w:rFonts w:eastAsia="IRNazanin" w:cs="IRNazanin"/>
          <w:color w:val="111111"/>
          <w:sz w:val="28"/>
          <w:szCs w:val="28"/>
          <w:rtl w:val="true"/>
          <w:lang w:bidi="fa-IR"/>
        </w:rPr>
        <w:t>.</w:t>
      </w:r>
    </w:p>
    <w:p>
      <w:pPr>
        <w:pStyle w:val="Heading4"/>
        <w:numPr>
          <w:ilvl w:val="3"/>
          <w:numId w:val="1"/>
        </w:numPr>
        <w:rPr/>
      </w:pPr>
      <w:bookmarkStart w:id="381" w:name="__RefHeading___Toc389883_1479056682"/>
      <w:bookmarkStart w:id="382" w:name="_Toc151"/>
      <w:bookmarkEnd w:id="381"/>
      <w:r>
        <w:rPr>
          <w:rtl w:val="true"/>
        </w:rPr>
        <w:t>شیخ‌حُرّ عاملی</w:t>
      </w:r>
      <w:r>
        <w:rPr>
          <w:rtl w:val="true"/>
        </w:rPr>
        <w:t>(</w:t>
      </w:r>
      <w:r>
        <w:rPr>
          <w:rtl w:val="true"/>
        </w:rPr>
        <w:t>رحمة الله علیه</w:t>
      </w:r>
      <w:r>
        <w:rPr>
          <w:rtl w:val="true"/>
        </w:rPr>
        <w:t>) (</w:t>
      </w:r>
      <w:r>
        <w:rPr/>
        <w:t>۱۰۳۳</w:t>
      </w:r>
      <w:r>
        <w:rPr>
          <w:rtl w:val="true"/>
        </w:rPr>
        <w:t>تا</w:t>
      </w:r>
      <w:r>
        <w:rPr/>
        <w:t>۱۱۰۴</w:t>
      </w:r>
      <w:r>
        <w:rPr>
          <w:rtl w:val="true"/>
        </w:rPr>
        <w:t>ق</w:t>
      </w:r>
      <w:r>
        <w:rPr>
          <w:rtl w:val="true"/>
        </w:rPr>
        <w:t>)</w:t>
      </w:r>
      <w:bookmarkEnd w:id="382"/>
    </w:p>
    <w:p>
      <w:pPr>
        <w:pStyle w:val="BookText"/>
        <w:rPr/>
      </w:pPr>
      <w:r>
        <w:rPr>
          <w:rFonts w:ascii="IRNazanin" w:hAnsi="IRNazanin" w:eastAsia="IRNazanin"/>
          <w:color w:val="111111"/>
          <w:sz w:val="28"/>
          <w:sz w:val="28"/>
          <w:szCs w:val="28"/>
          <w:rtl w:val="true"/>
          <w:lang w:bidi="fa-IR"/>
        </w:rPr>
        <w:t>محمدبن‌حسن‌بن‌علی، معروف به شیخ‌حر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جمعه، هشتم رجب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ق، در ‘مشغره’ یکی از روستاهای لبنان در ناحیۀ بقاع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اوایل کودکی، تحت تربیت و آموزش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شیخ‌محمد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مادری‌اش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شیخ‌عبدالسلام‌بن‌محمد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شیخ‌علی‌بن‌محمود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المعالم و شیخ‌حسین ظهیری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به مشهد مقدس هجرت</w:t>
      </w:r>
    </w:p>
    <w:p>
      <w:pPr>
        <w:pStyle w:val="BookText"/>
        <w:rPr/>
      </w:pP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 گران‌بهایی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آثار، ‘وسائل‌الشیعه’است که تألیف آن بالغ بر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شیخ در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رمضان</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 در مشهد وفات کرد و پیکر مطهرش را در جوار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طبقۀ زیرین مدرسۀ میرزاجعفر، متصل به صحن انقلاب دفن کردند</w:t>
      </w:r>
      <w:r>
        <w:rPr>
          <w:rFonts w:eastAsia="IRNazanin" w:cs="IRNazanin"/>
          <w:color w:val="111111"/>
          <w:sz w:val="28"/>
          <w:szCs w:val="28"/>
          <w:rtl w:val="true"/>
          <w:lang w:bidi="fa-IR"/>
        </w:rPr>
        <w:t>.</w:t>
      </w:r>
      <w:bookmarkStart w:id="383" w:name="pg4260_40827"/>
    </w:p>
    <w:p>
      <w:pPr>
        <w:pStyle w:val="Heading4"/>
        <w:numPr>
          <w:ilvl w:val="3"/>
          <w:numId w:val="1"/>
        </w:numPr>
        <w:rPr/>
      </w:pPr>
      <w:bookmarkStart w:id="384" w:name="__RefHeading___Toc389885_1479056682"/>
      <w:bookmarkStart w:id="385" w:name="_Toc152"/>
      <w:bookmarkEnd w:id="383"/>
      <w:bookmarkEnd w:id="384"/>
      <w:r>
        <w:rPr>
          <w:rtl w:val="true"/>
        </w:rPr>
        <w:t>شیخ‌هاشم قزوینی</w:t>
      </w:r>
      <w:r>
        <w:rPr>
          <w:rtl w:val="true"/>
        </w:rPr>
        <w:t>(</w:t>
      </w:r>
      <w:r>
        <w:rPr>
          <w:rtl w:val="true"/>
        </w:rPr>
        <w:t>رحمة الله علیه</w:t>
      </w:r>
      <w:r>
        <w:rPr>
          <w:rtl w:val="true"/>
        </w:rPr>
        <w:t>) (</w:t>
      </w:r>
      <w:r>
        <w:rPr/>
        <w:t>۱۲۷۰</w:t>
      </w:r>
      <w:r>
        <w:rPr>
          <w:rtl w:val="true"/>
        </w:rPr>
        <w:t>تا</w:t>
      </w:r>
      <w:r>
        <w:rPr/>
        <w:t>۱۳۳۹</w:t>
      </w:r>
      <w:r>
        <w:rPr>
          <w:rtl w:val="true"/>
        </w:rPr>
        <w:t>ش</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حاج‌شیخ‌هاشم قزوینی’، سال</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ش، در شهر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و قسمتی از سطوح حوزوی را در قزوین و تهران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مشهد برای مدتی در محضر ‘آیت‌الله حاج‌میرزا‌محمد آقازاده’ و ‘آیت‌الله میرزا‌مهدی غروی اصفهانی’ بودند و به تدریس سطوح عالی و خارج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مکاسب، کفایه و خارج اصول، درس‌هایی است که مرحوم قزوینی در مدرسه‌های ‘فاضل‌خان’ و ‘نواب’ مشهد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ایشان از نام‌آوران و مشاهیر ایران و جهان اسلام به شمار می‌آیند؛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حاج‌میرزامهدی نوغانی’، ‘آیت‌الله واعظ طبسی’، ‘استاد محمدتقی شریعتی’، ‘استاد کاظم مدیرشانه‌چی’، ‘استاد محمدرضا حکیمی’ و نیز ‘رهبر معظم انقلاب، حضرت آیت‌الله خامنه‌ای 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سیاسی خراسان و موضع‌گیری در مقابل سیاست‌های دین‌ستیزانۀ پهلوی نیز نقش‌آفرینی می‌کرد؛ به‌طوری‌که در واقعۀ گوهرشاد دستگیر و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انتقال به تهران، تا پایان حکومت رضاخانی اجازۀ بازگشت به مشهد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حاج‌شیخ‌هاشم قزوینی،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ربیع‌الثانی</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مصادف با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مهر</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ش درگذشت و پیکر پاکش را در حرم مطهر رضوی، در راهروی رواق دارالضیافه، واقع در سمت راست ایوان طلای صحن آزادی دفن کردند که درحال‌حاضر کفشداری شمارۀ شش است</w:t>
      </w:r>
      <w:r>
        <w:rPr>
          <w:rFonts w:eastAsia="IRNazanin" w:cs="IRNazanin"/>
          <w:color w:val="111111"/>
          <w:sz w:val="28"/>
          <w:szCs w:val="28"/>
          <w:rtl w:val="true"/>
          <w:lang w:bidi="fa-IR"/>
        </w:rPr>
        <w:t>.</w:t>
      </w:r>
    </w:p>
    <w:p>
      <w:pPr>
        <w:pStyle w:val="Heading4"/>
        <w:numPr>
          <w:ilvl w:val="3"/>
          <w:numId w:val="1"/>
        </w:numPr>
        <w:rPr/>
      </w:pPr>
      <w:bookmarkStart w:id="386" w:name="__RefHeading___Toc389887_1479056682"/>
      <w:bookmarkStart w:id="387" w:name="_Toc153"/>
      <w:bookmarkEnd w:id="386"/>
      <w:r>
        <w:rPr>
          <w:rtl w:val="true"/>
        </w:rPr>
        <w:t>حاج حسن علی اصفهانی مشهور به نخودکی</w:t>
      </w:r>
      <w:r>
        <w:rPr>
          <w:rtl w:val="true"/>
        </w:rPr>
        <w:t>(</w:t>
      </w:r>
      <w:r>
        <w:rPr/>
        <w:t>1279</w:t>
      </w:r>
      <w:r>
        <w:rPr>
          <w:rtl w:val="true"/>
        </w:rPr>
        <w:t>-</w:t>
      </w:r>
      <w:r>
        <w:rPr/>
        <w:t>1361</w:t>
      </w:r>
      <w:r>
        <w:rPr>
          <w:rtl w:val="true"/>
        </w:rPr>
        <w:t xml:space="preserve"> </w:t>
      </w:r>
      <w:r>
        <w:rPr>
          <w:rtl w:val="true"/>
        </w:rPr>
        <w:t>ق</w:t>
      </w:r>
      <w:r>
        <w:rPr>
          <w:rtl w:val="true"/>
        </w:rPr>
        <w:t>)</w:t>
      </w:r>
      <w:bookmarkEnd w:id="387"/>
    </w:p>
    <w:p>
      <w:pPr>
        <w:pStyle w:val="BookText"/>
        <w:rPr/>
      </w:pPr>
      <w:r>
        <w:rPr>
          <w:rFonts w:ascii="IRNazanin" w:hAnsi="IRNazanin" w:eastAsia="IRNazanin"/>
          <w:color w:val="111111"/>
          <w:sz w:val="28"/>
          <w:sz w:val="28"/>
          <w:szCs w:val="28"/>
          <w:rtl w:val="true"/>
          <w:lang w:bidi="fa-IR"/>
        </w:rPr>
        <w:t xml:space="preserve">حاج شیخ حسنعلی اصفهانی مقدادی اصفهانی، مشهور به نخودکی فرزند ملا علی اکبر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2908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65"/>
                        <a:stretch/>
                      </pic:blipFill>
                      <pic:spPr>
                        <a:xfrm>
                          <a:off x="0" y="0"/>
                          <a:ext cx="5156280" cy="2908440"/>
                        </a:xfrm>
                        <a:prstGeom prst="rect">
                          <a:avLst/>
                        </a:prstGeom>
                        <a:ln w="0">
                          <a:noFill/>
                        </a:ln>
                      </pic:spPr>
                    </pic:pic>
                  </a:graphicData>
                </a:graphic>
              </wp:inline>
            </w:drawing>
          </mc:Choice>
          <mc:Fallback>
            <w:pict>
              <v:shape id="shape_0" stroked="f" o:allowincell="f" style="position:absolute;margin-left:0pt;margin-top:-229.05pt;width:405.95pt;height:228.95pt;mso-wrap-style:none;v-text-anchor:middle;mso-position-horizontal:left;mso-position-vertical:top" type="_x0000_t75">
                <v:imagedata r:id="rId266" o:detectmouseclick="t"/>
                <v:stroke color="#3465a4" joinstyle="round" endcap="flat"/>
                <w10:wrap type="none"/>
              </v:shape>
            </w:pict>
          </mc:Fallback>
        </mc:AlternateContent>
      </w:r>
      <w:bookmarkStart w:id="388" w:name="pg4260_40828"/>
    </w:p>
    <w:p>
      <w:pPr>
        <w:pStyle w:val="BookText"/>
        <w:rPr/>
      </w:pPr>
      <w:bookmarkEnd w:id="388"/>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از همان کودکی در هر سحرگاه بیدار و با نماز و دعا آشنا ساخت و از آن پس، تا پانزده سالگی بیشتر شب‌ها را تا پایان عمر پر برکتش هر ساله ماه‌های رجب، شعبان، رمضان و ایام البیض هر ماه را روزه‌دار بود و شب‌ها تا صبح را بیتوته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حسنعلی، خواندن و نوشتن و زبان و ادبیات عرب را در اصفهان فرا گرفت و فقه و اصول و منطق و فلسفه را نزد آخوند ملا محمد کاشی و میرزا جهانگیرخان قشقایی تلمذ کرد و تفسیر را از محضر حاج سید سینا، پدر سید جعفر کشفی و تنی چند از دانشوران آن عصر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مشهد شد و یک سال در این شهر اقامت کرد و سال بعد برای تکمیل معارف الهی به نجف مشرف گردید و نزد سید محمد فشارکی و سید مرتضی کشمیری و ملا اسماعیل قره‌باغی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بار دیگر به مشهد سفر کرد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حاج شیخ حسنعلی به اصفهان بازگشت و پس از توقف کوتاهی عازم نجف شد و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ماند، در نجف در مسجد کوفه، سهله، مقبره کمیل و میثم تمار به زیارت و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دیگر به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دلباختگی به مقام ولایت حاج</w:t>
      </w:r>
    </w:p>
    <w:p>
      <w:pPr>
        <w:pStyle w:val="BookText"/>
        <w:rPr/>
      </w:pPr>
      <w:r>
        <w:rPr>
          <w:rFonts w:ascii="IRNazanin" w:hAnsi="IRNazanin" w:eastAsia="IRNazanin"/>
          <w:color w:val="111111"/>
          <w:sz w:val="28"/>
          <w:sz w:val="28"/>
          <w:szCs w:val="28"/>
          <w:rtl w:val="true"/>
          <w:lang w:bidi="fa-IR"/>
        </w:rPr>
        <w:t xml:space="preserve">شیخ حسنعلی را چندین بار به عتبات کشید، تا این که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عزیمت کرد و تا پایان عمر در مشهد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آخر عمر در منزل بستری بود، تا اینکه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عالم ماده بست و جنازه‌اش در صحن انقلاب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ایوان عباسی دفن گردید</w:t>
      </w:r>
      <w:r>
        <w:rPr>
          <w:rFonts w:eastAsia="IRNazanin" w:cs="IRNazanin"/>
          <w:color w:val="111111"/>
          <w:sz w:val="28"/>
          <w:szCs w:val="28"/>
          <w:rtl w:val="true"/>
          <w:lang w:bidi="fa-IR"/>
        </w:rPr>
        <w:t>.</w:t>
      </w:r>
    </w:p>
    <w:p>
      <w:pPr>
        <w:pStyle w:val="Heading4"/>
        <w:numPr>
          <w:ilvl w:val="3"/>
          <w:numId w:val="1"/>
        </w:numPr>
        <w:rPr/>
      </w:pPr>
      <w:bookmarkStart w:id="389" w:name="__RefHeading___Toc389889_1479056682"/>
      <w:bookmarkStart w:id="390" w:name="_Toc154"/>
      <w:bookmarkEnd w:id="389"/>
      <w:r>
        <w:rPr>
          <w:rtl w:val="true"/>
        </w:rPr>
        <w:t>آیت‌الله میلانی</w:t>
      </w:r>
      <w:r>
        <w:rPr>
          <w:rtl w:val="true"/>
        </w:rPr>
        <w:t>(</w:t>
      </w:r>
      <w:r>
        <w:rPr>
          <w:rtl w:val="true"/>
        </w:rPr>
        <w:t>رحمة الله علیه</w:t>
      </w:r>
      <w:r>
        <w:rPr>
          <w:rtl w:val="true"/>
        </w:rPr>
        <w:t xml:space="preserve">) </w:t>
      </w:r>
      <w:r>
        <w:rPr>
          <w:rtl w:val="true"/>
        </w:rPr>
        <w:t xml:space="preserve">مرجع بیدار </w:t>
      </w:r>
      <w:r>
        <w:rPr>
          <w:rtl w:val="true"/>
        </w:rPr>
        <w:t>(</w:t>
      </w:r>
      <w:r>
        <w:rPr/>
        <w:t>۱۳۱۳</w:t>
      </w:r>
      <w:r>
        <w:rPr>
          <w:rtl w:val="true"/>
        </w:rPr>
        <w:t>تا</w:t>
      </w:r>
      <w:r>
        <w:rPr/>
        <w:t>۱۳۹۵</w:t>
      </w:r>
      <w:r>
        <w:rPr>
          <w:rtl w:val="true"/>
        </w:rPr>
        <w:t>ق</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سیدمحمدهادی حسینی میلانی’، در هشتم محرم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 در خاندان فقاهت و اجتهاد،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 مقدمات در نجف،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438400" cy="2667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68"/>
                        <a:stretch/>
                      </pic:blipFill>
                      <pic:spPr>
                        <a:xfrm>
                          <a:off x="0" y="0"/>
                          <a:ext cx="2438280" cy="2666880"/>
                        </a:xfrm>
                        <a:prstGeom prst="rect">
                          <a:avLst/>
                        </a:prstGeom>
                        <a:ln w="0">
                          <a:noFill/>
                        </a:ln>
                      </pic:spPr>
                    </pic:pic>
                  </a:graphicData>
                </a:graphic>
              </wp:inline>
            </w:drawing>
          </mc:Choice>
          <mc:Fallback>
            <w:pict>
              <v:shape id="shape_0" stroked="f" o:allowincell="f" style="position:absolute;margin-left:0pt;margin-top:-210.05pt;width:191.95pt;height:209.95pt;mso-wrap-style:none;v-text-anchor:middle;mso-position-horizontal:left;mso-position-vertical:top" type="_x0000_t75">
                <v:imagedata r:id="rId269" o:detectmouseclick="t"/>
                <v:stroke color="#3465a4" joinstyle="round" endcap="flat"/>
                <w10:wrap type="none"/>
              </v:shape>
            </w:pict>
          </mc:Fallback>
        </mc:AlternateContent>
      </w:r>
      <w:bookmarkStart w:id="391" w:name="pg4260_40829"/>
    </w:p>
    <w:p>
      <w:pPr>
        <w:pStyle w:val="BookText"/>
        <w:rPr/>
      </w:pPr>
      <w:bookmarkEnd w:id="391"/>
      <w:r>
        <w:rPr>
          <w:rFonts w:ascii="IRNazanin" w:hAnsi="IRNazanin" w:eastAsia="IRNazanin"/>
          <w:color w:val="111111"/>
          <w:sz w:val="28"/>
          <w:sz w:val="28"/>
          <w:szCs w:val="28"/>
          <w:rtl w:val="true"/>
          <w:lang w:bidi="fa-IR"/>
        </w:rPr>
        <w:t>دروس خارج فقه، اصول، فلسفه، کلام، تفسیر، اخلاق و ریاضیات را نزد استادان بزرگ زمان خویش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اجازۀ روایی از علمای مطرح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همکاری علامۀ طباطبایی و آیت‌الله سیدصدرالدین جزایری و شیخ‌علی قمی، طی هشت سال، وسائل‌الشیعه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برای زیارت قبر پاک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شد و با درخواست مردم و علما در مشهد ماند و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اوج‌گیری مبارزات مردم در نهضت ملی‌شدن نفت و قیام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 با ملت ایران به مبارزه با رژیم شاه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مبارزات سیاسی و مرجعیت دینی، از تبیین و ترویج دین اسلام و تثبیت حقانیت شیعه نیز غافل نبود؛ به‌طوری‌که در مدت اقامت این بزرگوار در مشهد، صدها نفر با راهنمایی او به اسلام گرویدند؛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پروفسور بول‌وین’، جراح بلژیکی که با قبول اسلام، نام عبدالله</w:t>
      </w:r>
    </w:p>
    <w:p>
      <w:pPr>
        <w:pStyle w:val="BookText"/>
        <w:rPr/>
      </w:pPr>
      <w:r>
        <w:rPr>
          <w:rFonts w:ascii="IRNazanin" w:hAnsi="IRNazanin" w:eastAsia="IRNazanin"/>
          <w:color w:val="111111"/>
          <w:sz w:val="28"/>
          <w:sz w:val="28"/>
          <w:szCs w:val="28"/>
          <w:rtl w:val="true"/>
          <w:lang w:bidi="fa-IR"/>
        </w:rPr>
        <w:t>را برای خود برگزید و هم‌اکنون در قبرستان خواجه‌ربیع مشهد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جمعه،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رجب</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 در مشهد مقدس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دارالشکر حرم مطهر رضوی، واقع در پشت سر مبارک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4"/>
        <w:numPr>
          <w:ilvl w:val="3"/>
          <w:numId w:val="1"/>
        </w:numPr>
        <w:rPr/>
      </w:pPr>
      <w:bookmarkStart w:id="392" w:name="__RefHeading___Toc389891_1479056682"/>
      <w:bookmarkStart w:id="393" w:name="_Toc155"/>
      <w:bookmarkEnd w:id="392"/>
      <w:r>
        <w:rPr>
          <w:rtl w:val="true"/>
        </w:rPr>
        <w:t>شیخ‌مجتبی قزوینی</w:t>
      </w:r>
      <w:r>
        <w:rPr>
          <w:rtl w:val="true"/>
        </w:rPr>
        <w:t>(</w:t>
      </w:r>
      <w:r>
        <w:rPr>
          <w:rtl w:val="true"/>
        </w:rPr>
        <w:t>رحمة الله علیه</w:t>
      </w:r>
      <w:r>
        <w:rPr>
          <w:rtl w:val="true"/>
        </w:rPr>
        <w:t xml:space="preserve">) </w:t>
      </w:r>
      <w:r>
        <w:rPr>
          <w:rtl w:val="true"/>
        </w:rPr>
        <w:t xml:space="preserve">حکیم قرآنی </w:t>
      </w:r>
      <w:r>
        <w:rPr>
          <w:rtl w:val="true"/>
        </w:rPr>
        <w:t>(</w:t>
      </w:r>
      <w:r>
        <w:rPr/>
        <w:t>۱۳۱۸</w:t>
      </w:r>
      <w:r>
        <w:rPr>
          <w:rtl w:val="true"/>
        </w:rPr>
        <w:t xml:space="preserve">تا </w:t>
      </w:r>
      <w:r>
        <w:rPr/>
        <w:t>۱۳۸۶</w:t>
      </w:r>
      <w:r>
        <w:rPr>
          <w:rtl w:val="true"/>
        </w:rPr>
        <w:t>ق</w:t>
      </w:r>
      <w:r>
        <w:rPr>
          <w:rtl w:val="true"/>
        </w:rPr>
        <w:t>)</w:t>
      </w:r>
      <w:bookmarkEnd w:id="393"/>
    </w:p>
    <w:p>
      <w:pPr>
        <w:pStyle w:val="BookText"/>
        <w:rPr/>
      </w:pPr>
      <w:r>
        <w:rPr>
          <w:rFonts w:ascii="IRNazanin" w:hAnsi="IRNazanin" w:eastAsia="IRNazanin"/>
          <w:color w:val="111111"/>
          <w:sz w:val="28"/>
          <w:sz w:val="28"/>
          <w:szCs w:val="28"/>
          <w:rtl w:val="true"/>
          <w:lang w:bidi="fa-IR"/>
        </w:rPr>
        <w:t>آیت‌الله شیخ‌مجتبی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ق، در یکی از روستاهای قزوین و در خانواده‌ای روحانی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اسلامی را تا سطح، در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438400" cy="2578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71"/>
                        <a:stretch/>
                      </pic:blipFill>
                      <pic:spPr>
                        <a:xfrm>
                          <a:off x="0" y="0"/>
                          <a:ext cx="2438280" cy="2577960"/>
                        </a:xfrm>
                        <a:prstGeom prst="rect">
                          <a:avLst/>
                        </a:prstGeom>
                        <a:ln w="0">
                          <a:noFill/>
                        </a:ln>
                      </pic:spPr>
                    </pic:pic>
                  </a:graphicData>
                </a:graphic>
              </wp:inline>
            </w:drawing>
          </mc:Choice>
          <mc:Fallback>
            <w:pict>
              <v:shape id="shape_0" stroked="f" o:allowincell="f" style="position:absolute;margin-left:0pt;margin-top:-203.05pt;width:191.95pt;height:202.95pt;mso-wrap-style:none;v-text-anchor:middle;mso-position-horizontal:left;mso-position-vertical:top" type="_x0000_t75">
                <v:imagedata r:id="rId272" o:detectmouseclick="t"/>
                <v:stroke color="#3465a4" joinstyle="round" endcap="flat"/>
                <w10:wrap type="none"/>
              </v:shape>
            </w:pict>
          </mc:Fallback>
        </mc:AlternateContent>
      </w:r>
      <w:bookmarkStart w:id="394" w:name="pg4260_40830"/>
    </w:p>
    <w:p>
      <w:pPr>
        <w:pStyle w:val="BookText"/>
        <w:rPr/>
      </w:pPr>
      <w:bookmarkEnd w:id="394"/>
      <w:r>
        <w:rPr>
          <w:rFonts w:ascii="IRNazanin" w:hAnsi="IRNazanin" w:eastAsia="IRNazanin"/>
          <w:color w:val="111111"/>
          <w:sz w:val="28"/>
          <w:sz w:val="28"/>
          <w:szCs w:val="28"/>
          <w:rtl w:val="true"/>
          <w:lang w:bidi="fa-IR"/>
        </w:rPr>
        <w:t xml:space="preserve">حوزۀ علمیۀ قزوین فرا گرفت و برای ادامۀ تحصیل، 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همراه پدرش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مدت هفت سال از محضر بزرگان آن روزگار، همچون ‘سیدمحمدکاظم یزدی’ و ‘میرزامحمدتقی شیرازی’ و ‘میرزامحمدحسین نائینی’ بهره برد؛ در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به قم مهاجرت کرد و از محضر درس ‘شیخ‌عبدالکریم حائری یزدی’، مؤسس حوزۀ علمیۀ قم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ق، با سکونت در مشهد و استفاده از درس بزرگان این شهر، به تدریس معارف قرآنی و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ایشان، مجموعۀ پنج‌جلدی ‘بیان‌الفرقان’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حکیم قرآنی، پس از سال‌ها مهاجرت در راه علم و تربیت صدها شاگرد فاضل، در روز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‌ذی‌حجۀ</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ق، چشم از جهان فروبست و در ضلع غربی صحن انقلاب اسلامی به خاک سپرده شد</w:t>
      </w:r>
      <w:r>
        <w:rPr>
          <w:rFonts w:eastAsia="IRNazanin" w:cs="IRNazanin"/>
          <w:color w:val="111111"/>
          <w:sz w:val="28"/>
          <w:szCs w:val="28"/>
          <w:rtl w:val="true"/>
          <w:lang w:bidi="fa-IR"/>
        </w:rPr>
        <w:t>.</w:t>
      </w:r>
    </w:p>
    <w:p>
      <w:pPr>
        <w:pStyle w:val="Heading4"/>
        <w:numPr>
          <w:ilvl w:val="3"/>
          <w:numId w:val="1"/>
        </w:numPr>
        <w:rPr/>
      </w:pPr>
      <w:bookmarkStart w:id="395" w:name="__RefHeading___Toc389893_1479056682"/>
      <w:bookmarkStart w:id="396" w:name="_Toc156"/>
      <w:bookmarkEnd w:id="395"/>
      <w:r>
        <w:rPr>
          <w:rtl w:val="true"/>
        </w:rPr>
        <w:t>علامۀ جعفری</w:t>
      </w:r>
      <w:r>
        <w:rPr>
          <w:rtl w:val="true"/>
        </w:rPr>
        <w:t>(</w:t>
      </w:r>
      <w:r>
        <w:rPr>
          <w:rtl w:val="true"/>
        </w:rPr>
        <w:t>رحمة الله علیه</w:t>
      </w:r>
      <w:r>
        <w:rPr>
          <w:rtl w:val="true"/>
        </w:rPr>
        <w:t>) (</w:t>
      </w:r>
      <w:r>
        <w:rPr/>
        <w:t>۱۳۰۴</w:t>
      </w:r>
      <w:r>
        <w:rPr>
          <w:rtl w:val="true"/>
        </w:rPr>
        <w:t>تا</w:t>
      </w:r>
      <w:r>
        <w:rPr/>
        <w:t>۱۳۷۷</w:t>
      </w:r>
      <w:r>
        <w:rPr>
          <w:rtl w:val="true"/>
        </w:rPr>
        <w:t>ش</w:t>
      </w:r>
      <w:r>
        <w:rPr>
          <w:rtl w:val="true"/>
        </w:rPr>
        <w:t>)</w:t>
      </w:r>
      <w:bookmarkEnd w:id="396"/>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 در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حوزه را در مدرسۀ طالبیۀ تبریز گذراند و برای ادامۀ تحصیل،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مدرسۀ مَروی در محضر آیت‌الله شیخ‌محمدرضا تنکابنی و میرزامهدی آشتیانی، سطوح و فلسفه را آموخت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آغاز جوانی رهسپار نجف شد و از درس دانشورانی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سیدابولقاسم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سیدمحمود شاهرودی’، ‘آیت‌الله سیدمحمدهادی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سیدمحسن حکیم’ استفادۀ لازم را بُرد</w:t>
      </w:r>
      <w:r>
        <w:rPr>
          <w:rFonts w:eastAsia="IRNazanin" w:cs="IRNazanin"/>
          <w:color w:val="111111"/>
          <w:sz w:val="28"/>
          <w:szCs w:val="28"/>
          <w:rtl w:val="true"/>
          <w:lang w:bidi="fa-IR"/>
        </w:rPr>
        <w:t>.</w:t>
      </w:r>
      <w:bookmarkStart w:id="397" w:name="pg4260_40831"/>
    </w:p>
    <w:p>
      <w:pPr>
        <w:pStyle w:val="BookText"/>
        <w:rPr/>
      </w:pPr>
      <w:bookmarkEnd w:id="397"/>
      <w:r>
        <w:rPr>
          <w:rFonts w:ascii="IRNazanin" w:hAnsi="IRNazanin" w:eastAsia="IRNazanin"/>
          <w:color w:val="111111"/>
          <w:sz w:val="28"/>
          <w:sz w:val="28"/>
          <w:szCs w:val="28"/>
          <w:rtl w:val="true"/>
          <w:lang w:bidi="fa-IR"/>
        </w:rPr>
        <w:t xml:space="preserve">علامۀ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یازده سال اقامت در نجف، در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به ایران بازگشت و به قم و مشهد و درنهایت، به تهران رفت و در مدرسۀ مروی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پربار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آبان</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یک دوره بیماری سرطان ریه، در لندن رحلت کرد و پیکر مطهرش را پس از انتقال به مشهد، در رواق دارالزهد حرم مطهر رضوی به خاک سپردند</w:t>
      </w:r>
      <w:r>
        <w:rPr>
          <w:rFonts w:eastAsia="IRNazanin" w:cs="IRNazanin"/>
          <w:color w:val="111111"/>
          <w:sz w:val="28"/>
          <w:szCs w:val="28"/>
          <w:rtl w:val="true"/>
          <w:lang w:bidi="fa-IR"/>
        </w:rPr>
        <w:t>.</w:t>
      </w:r>
    </w:p>
    <w:p>
      <w:pPr>
        <w:pStyle w:val="Heading4"/>
        <w:numPr>
          <w:ilvl w:val="3"/>
          <w:numId w:val="1"/>
        </w:numPr>
        <w:rPr/>
      </w:pPr>
      <w:bookmarkStart w:id="398" w:name="__RefHeading___Toc389895_1479056682"/>
      <w:bookmarkStart w:id="399" w:name="_Toc157"/>
      <w:bookmarkEnd w:id="398"/>
      <w:r>
        <w:rPr>
          <w:rtl w:val="true"/>
        </w:rPr>
        <w:t xml:space="preserve">علامه سیدجلال‌الدین آشتیانی </w:t>
      </w:r>
      <w:r>
        <w:rPr>
          <w:rtl w:val="true"/>
        </w:rPr>
        <w:t>(</w:t>
      </w:r>
      <w:r>
        <w:rPr>
          <w:rtl w:val="true"/>
        </w:rPr>
        <w:t>رحمة الله علیه</w:t>
      </w:r>
      <w:r>
        <w:rPr>
          <w:rtl w:val="true"/>
        </w:rPr>
        <w:t xml:space="preserve">) </w:t>
      </w:r>
      <w:r>
        <w:rPr>
          <w:rtl w:val="true"/>
        </w:rPr>
        <w:t>ملاصدرای قرن</w:t>
      </w:r>
      <w:r>
        <w:rPr>
          <w:rtl w:val="true"/>
        </w:rPr>
        <w:t>(</w:t>
      </w:r>
      <w:r>
        <w:rPr/>
        <w:t>۱۳۰۴</w:t>
      </w:r>
      <w:r>
        <w:rPr>
          <w:rtl w:val="true"/>
        </w:rPr>
        <w:t>تا</w:t>
      </w:r>
      <w:r>
        <w:rPr/>
        <w:t>۱۳۸۴</w:t>
      </w:r>
      <w:r>
        <w:rPr>
          <w:rtl w:val="true"/>
        </w:rPr>
        <w:t>ش</w:t>
      </w:r>
      <w:r>
        <w:rPr>
          <w:rtl w:val="true"/>
        </w:rPr>
        <w:t>)</w:t>
      </w:r>
      <w:bookmarkEnd w:id="399"/>
    </w:p>
    <w:p>
      <w:pPr>
        <w:pStyle w:val="BookText"/>
        <w:rPr/>
      </w:pPr>
      <w:r>
        <w:rPr>
          <w:rFonts w:ascii="IRNazanin" w:hAnsi="IRNazanin" w:eastAsia="IRNazanin"/>
          <w:color w:val="111111"/>
          <w:sz w:val="28"/>
          <w:sz w:val="28"/>
          <w:szCs w:val="28"/>
          <w:rtl w:val="true"/>
          <w:lang w:bidi="fa-IR"/>
        </w:rPr>
        <w:t xml:space="preserve">استادِ علامه ‘سیدجلال‌الدین آشتیانی’،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 در شهر آشتیان، از توابع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نوزده‌سالگی برای فراگیری علوم دینی، عازم قم شد و به تحصیل دروس فلسفه، عرفان، کلام، تفسیر، فقه و اصول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در دانشگاه مشهد به‌عنوان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27178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75"/>
                        <a:stretch/>
                      </pic:blipFill>
                      <pic:spPr>
                        <a:xfrm>
                          <a:off x="0" y="0"/>
                          <a:ext cx="5168880" cy="2717640"/>
                        </a:xfrm>
                        <a:prstGeom prst="rect">
                          <a:avLst/>
                        </a:prstGeom>
                        <a:ln w="0">
                          <a:noFill/>
                        </a:ln>
                      </pic:spPr>
                    </pic:pic>
                  </a:graphicData>
                </a:graphic>
              </wp:inline>
            </w:drawing>
          </mc:Choice>
          <mc:Fallback>
            <w:pict>
              <v:shape id="shape_0" stroked="f" o:allowincell="f" style="position:absolute;margin-left:0pt;margin-top:-214.05pt;width:406.95pt;height:213.95pt;mso-wrap-style:none;v-text-anchor:middle;mso-position-horizontal:left;mso-position-vertical:top" type="_x0000_t75">
                <v:imagedata r:id="rId276" o:detectmouseclick="t"/>
                <v:stroke color="#3465a4" joinstyle="round" endcap="flat"/>
                <w10:wrap type="none"/>
              </v:shape>
            </w:pict>
          </mc:Fallback>
        </mc:AlternateContent>
      </w:r>
      <w:bookmarkStart w:id="400" w:name="pg4260_40832"/>
    </w:p>
    <w:p>
      <w:pPr>
        <w:pStyle w:val="BookText"/>
        <w:rPr/>
      </w:pPr>
      <w:bookmarkEnd w:id="400"/>
      <w:r>
        <w:rPr>
          <w:rFonts w:ascii="IRNazanin" w:hAnsi="IRNazanin" w:eastAsia="IRNazanin"/>
          <w:color w:val="111111"/>
          <w:sz w:val="28"/>
          <w:sz w:val="28"/>
          <w:szCs w:val="28"/>
          <w:rtl w:val="true"/>
          <w:lang w:bidi="fa-IR"/>
        </w:rPr>
        <w:t>مدرّس در رشتۀ فلسفه و تصوّف اسلامی انتخاب شد، در آذرماه</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رتبۀ استادی نایل آمد و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فلسفه و حکمت را در همان دانشگاه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و یک سال بعد، به‌عنوان دانشمند برجستۀ فرهنگستان علوم جمهوری اسلامی ایران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زندگی علامه سیدجلال‌الدین آشتیانی، در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بسته شد و پیکر مطهرش را در دارالزهد حرم مطهر رضوی دفن کردند</w:t>
      </w:r>
      <w:r>
        <w:rPr>
          <w:rFonts w:eastAsia="IRNazanin" w:cs="IRNazanin"/>
          <w:color w:val="111111"/>
          <w:sz w:val="28"/>
          <w:szCs w:val="28"/>
          <w:rtl w:val="true"/>
          <w:lang w:bidi="fa-IR"/>
        </w:rPr>
        <w:t>.</w:t>
      </w:r>
    </w:p>
    <w:p>
      <w:pPr>
        <w:pStyle w:val="Heading4"/>
        <w:numPr>
          <w:ilvl w:val="3"/>
          <w:numId w:val="1"/>
        </w:numPr>
        <w:rPr/>
      </w:pPr>
      <w:bookmarkStart w:id="401" w:name="__RefHeading___Toc389897_1479056682"/>
      <w:bookmarkStart w:id="402" w:name="_Toc158"/>
      <w:bookmarkEnd w:id="401"/>
      <w:r>
        <w:rPr>
          <w:rtl w:val="true"/>
        </w:rPr>
        <w:t xml:space="preserve">سید عبدالکریم هاشمی‌نژاد </w:t>
      </w:r>
      <w:r>
        <w:rPr>
          <w:rtl w:val="true"/>
        </w:rPr>
        <w:t>(</w:t>
      </w:r>
      <w:r>
        <w:rPr/>
        <w:t>۱۳</w:t>
      </w:r>
      <w:r>
        <w:rPr/>
        <w:t>11</w:t>
      </w:r>
      <w:r>
        <w:rPr>
          <w:rtl w:val="true"/>
        </w:rPr>
        <w:t>تا</w:t>
      </w:r>
      <w:r>
        <w:rPr/>
        <w:t>۱۳</w:t>
      </w:r>
      <w:r>
        <w:rPr/>
        <w:t>60</w:t>
      </w:r>
      <w:r>
        <w:rPr>
          <w:rtl w:val="true"/>
        </w:rPr>
        <w:t>ش</w:t>
      </w:r>
      <w:r>
        <w:rPr>
          <w:rtl w:val="true"/>
        </w:rPr>
        <w:t>)</w:t>
      </w:r>
      <w:bookmarkEnd w:id="402"/>
    </w:p>
    <w:p>
      <w:pPr>
        <w:pStyle w:val="BookText"/>
        <w:rPr/>
      </w:pPr>
      <w:r>
        <w:rPr>
          <w:rFonts w:ascii="IRNazanin" w:hAnsi="IRNazanin" w:eastAsia="IRNazanin"/>
          <w:color w:val="111111"/>
          <w:sz w:val="28"/>
          <w:sz w:val="28"/>
          <w:szCs w:val="28"/>
          <w:rtl w:val="true"/>
          <w:lang w:bidi="fa-IR"/>
        </w:rPr>
        <w:t xml:space="preserve">شهید سیدعبدالکریم هاشمی‌نژاد،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بهشهر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نوجوانی به روستای کوهستان در دو کیلومتری بهشهر رفت و</w:t>
      </w:r>
    </w:p>
    <w:p>
      <w:pPr>
        <w:pStyle w:val="BookText"/>
        <w:rPr/>
      </w:pPr>
      <w:r>
        <w:rPr>
          <w:rFonts w:ascii="IRNazanin" w:hAnsi="IRNazanin" w:eastAsia="IRNazanin"/>
          <w:color w:val="111111"/>
          <w:sz w:val="28"/>
          <w:sz w:val="28"/>
          <w:szCs w:val="28"/>
          <w:rtl w:val="true"/>
          <w:lang w:bidi="fa-IR"/>
        </w:rPr>
        <w:t>نزد ‘حضرت آیت‌الله کوهستانی’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ادامه و تکمیل تحصیلات عازم قم شد و چهارده سال در محضر ‘آیت‌الله‌العظمی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هم‌زمان با رحلت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هجرت کرد و در حوزۀ علمیه مشغول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طول سال‌های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توسط رژیم پهلوی پنج بار بازداشت شد و هربار پس از آزادی، با فعالیت بیشتر، بُعد تازه‌ای به مبارزات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هاشمی‌نژاد در مشهد، همراه با رهبر معظم انقلاب، حضرت آیت‌الله خامنه‌ای مدظله‌العالی و تولیت عظمای آستان قدس رضوی، حضرت آیت‌الله واعظ طبسی مدظله‌العالی، برای آزادی مردم از چنگ استبداد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بزرگوار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مهر</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به دست منافقان با شهادت، چشم از حیات مادی فرو بست و به ملکوت الهی پیوست و یک روز بعد، در رواق دارالسلام حرم مطهر رضوی به خاک سپرده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52700" cy="2565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78"/>
                        <a:stretch/>
                      </pic:blipFill>
                      <pic:spPr>
                        <a:xfrm>
                          <a:off x="0" y="0"/>
                          <a:ext cx="2552760" cy="2565360"/>
                        </a:xfrm>
                        <a:prstGeom prst="rect">
                          <a:avLst/>
                        </a:prstGeom>
                        <a:ln w="0">
                          <a:noFill/>
                        </a:ln>
                      </pic:spPr>
                    </pic:pic>
                  </a:graphicData>
                </a:graphic>
              </wp:inline>
            </w:drawing>
          </mc:Choice>
          <mc:Fallback>
            <w:pict>
              <v:shape id="shape_0" stroked="f" o:allowincell="f" style="position:absolute;margin-left:0pt;margin-top:-202.05pt;width:200.95pt;height:201.95pt;mso-wrap-style:none;v-text-anchor:middle;mso-position-horizontal:left;mso-position-vertical:top" type="_x0000_t75">
                <v:imagedata r:id="rId279" o:detectmouseclick="t"/>
                <v:stroke color="#3465a4" joinstyle="round" endcap="flat"/>
                <w10:wrap type="none"/>
              </v:shape>
            </w:pict>
          </mc:Fallback>
        </mc:AlternateContent>
      </w:r>
      <w:bookmarkStart w:id="403" w:name="pg4260_40833"/>
    </w:p>
    <w:p>
      <w:pPr>
        <w:pStyle w:val="Heading4"/>
        <w:numPr>
          <w:ilvl w:val="3"/>
          <w:numId w:val="1"/>
        </w:numPr>
        <w:rPr/>
      </w:pPr>
      <w:bookmarkStart w:id="404" w:name="__RefHeading___Toc389899_1479056682"/>
      <w:bookmarkStart w:id="405" w:name="_Toc159"/>
      <w:bookmarkEnd w:id="403"/>
      <w:bookmarkEnd w:id="404"/>
      <w:r>
        <w:rPr>
          <w:rtl w:val="true"/>
        </w:rPr>
        <w:t>سردار شهید سید محمد تقی رضوی مبرقع</w:t>
      </w:r>
      <w:bookmarkEnd w:id="405"/>
    </w:p>
    <w:p>
      <w:pPr>
        <w:pStyle w:val="BookText"/>
        <w:rPr/>
      </w:pPr>
      <w:r>
        <w:rPr>
          <w:rFonts w:ascii="IRNazanin" w:hAnsi="IRNazanin" w:eastAsia="IRNazanin"/>
          <w:color w:val="111111"/>
          <w:sz w:val="28"/>
          <w:sz w:val="28"/>
          <w:szCs w:val="28"/>
          <w:rtl w:val="true"/>
          <w:lang w:bidi="fa-IR"/>
        </w:rPr>
        <w:t xml:space="preserve">این شهید بزرگوار، در بهار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در جوار بارگاه ملکوتی امام هشتم علیه السلام ، دیده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تن به سربازی طاغوت نداد و به صفوف انقلابیون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آیت الله خامنه ای مدظله العالی و شهید حجت الاسلام هاشمی نژاد، ذهن و روح خود را جلا داد، به گونه ای که شمع جمع دوستان و خویشان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جهاد سازندگی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نقاط محروم کشور گردید؛ سرانجام در خرداد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هنگام شناسایی منطقه عملیاتی کربلای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 ارتفاعات دشت پژوه اسلام آباد، دعوت حق را لبیک گفت و به شهادت رسید و در کنار امام و مقتدایش حضرت علی بن موسی الرضا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سنگر خدمت آن شهید عزیز، مسئولیت ستاد مرکزی پشتیبانی و مهندسی جنگ جهاد و قائم مقامی فرماندهی قرارگاه مهندسی خاتم الانبیاء صلی الله علیه و آله وسلم بود</w:t>
      </w:r>
      <w:r>
        <w:rPr>
          <w:rFonts w:eastAsia="IRNazanin" w:cs="IRNazanin"/>
          <w:color w:val="111111"/>
          <w:sz w:val="28"/>
          <w:szCs w:val="28"/>
          <w:rtl w:val="true"/>
          <w:lang w:bidi="fa-IR"/>
        </w:rPr>
        <w:t>.</w:t>
      </w:r>
    </w:p>
    <w:p>
      <w:pPr>
        <w:pStyle w:val="Heading4"/>
        <w:numPr>
          <w:ilvl w:val="3"/>
          <w:numId w:val="1"/>
        </w:numPr>
        <w:rPr/>
      </w:pPr>
      <w:bookmarkStart w:id="406" w:name="__RefHeading___Toc389901_1479056682"/>
      <w:bookmarkStart w:id="407" w:name="_Toc160"/>
      <w:bookmarkEnd w:id="406"/>
      <w:r>
        <w:rPr>
          <w:rtl w:val="true"/>
        </w:rPr>
        <w:t>شهدای عاشورای حرم رضوی</w:t>
      </w:r>
      <w:bookmarkEnd w:id="407"/>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خورشیدی برابر با عاشورای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هجری قمری و در حالی که رواق ها، صحن ها، بست ها و اطراف مرقد مطهر هشتمین امام معصوم علیه السلام از جمعیت موج می زد و مردم برافروخته از عشق و ارادت به سالار شهیدان اباعبدالله الحسین علی، غرق عزاداری و نوحه سرایی اند، صدای مهیب انفجار بمب، فضای روضه ی منوره رضوی را پر می کند و انفجاری سهمگین، همه جا را به لرزه در می آورد و لحظه ای بعد، دود غلیظ و بوی خون در فضای سراسر معنویت حرم پخش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کینهی منافقان باقی ماند،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مجروح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شهید بود که تا ابد مظلومیتشان گریبان دشمنان ولایت را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این واقعه در بلوک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بهشت ثامن الائمه علیه السلام واقع در صحن جمهوری دفن شدند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2514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81"/>
                        <a:stretch/>
                      </pic:blipFill>
                      <pic:spPr>
                        <a:xfrm>
                          <a:off x="0" y="0"/>
                          <a:ext cx="5245200" cy="2514600"/>
                        </a:xfrm>
                        <a:prstGeom prst="rect">
                          <a:avLst/>
                        </a:prstGeom>
                        <a:ln w="0">
                          <a:noFill/>
                        </a:ln>
                      </pic:spPr>
                    </pic:pic>
                  </a:graphicData>
                </a:graphic>
              </wp:inline>
            </w:drawing>
          </mc:Choice>
          <mc:Fallback>
            <w:pict>
              <v:shape id="shape_0" stroked="f" o:allowincell="f" style="position:absolute;margin-left:0pt;margin-top:-198.05pt;width:412.95pt;height:197.95pt;mso-wrap-style:none;v-text-anchor:middle;mso-position-horizontal:left;mso-position-vertical:top" type="_x0000_t75">
                <v:imagedata r:id="rId282" o:detectmouseclick="t"/>
                <v:stroke color="#3465a4" joinstyle="round" endcap="flat"/>
                <w10:wrap type="none"/>
              </v:shape>
            </w:pict>
          </mc:Fallback>
        </mc:AlternateContent>
      </w:r>
      <w:bookmarkStart w:id="408" w:name="pg4260_40834"/>
    </w:p>
    <w:p>
      <w:pPr>
        <w:pStyle w:val="Heading4"/>
        <w:numPr>
          <w:ilvl w:val="3"/>
          <w:numId w:val="1"/>
        </w:numPr>
        <w:rPr/>
      </w:pPr>
      <w:bookmarkStart w:id="409" w:name="__RefHeading___Toc389903_1479056682"/>
      <w:bookmarkStart w:id="410" w:name="_Toc161"/>
      <w:bookmarkEnd w:id="408"/>
      <w:bookmarkEnd w:id="409"/>
      <w:r>
        <w:rPr>
          <w:rtl w:val="true"/>
        </w:rPr>
        <w:t xml:space="preserve">آیت الله عباس واعظ طبسی </w:t>
      </w:r>
      <w:r>
        <w:rPr>
          <w:rtl w:val="true"/>
        </w:rPr>
        <w:t>(</w:t>
      </w:r>
      <w:r>
        <w:rPr/>
        <w:t>۱۳۱۴</w:t>
      </w:r>
      <w:r>
        <w:rPr>
          <w:rtl w:val="true"/>
        </w:rPr>
        <w:t>تا</w:t>
      </w:r>
      <w:r>
        <w:rPr/>
        <w:t>۱۳۹۴</w:t>
      </w:r>
      <w:r>
        <w:rPr>
          <w:rtl w:val="true"/>
        </w:rPr>
        <w:t>ش</w:t>
      </w:r>
      <w:r>
        <w:rPr>
          <w:rtl w:val="true"/>
        </w:rPr>
        <w:t>)</w:t>
      </w:r>
      <w:bookmarkEnd w:id="410"/>
    </w:p>
    <w:p>
      <w:pPr>
        <w:pStyle w:val="BookText"/>
        <w:rPr/>
      </w:pPr>
      <w:r>
        <w:rPr>
          <w:rFonts w:ascii="IRNazanin" w:hAnsi="IRNazanin" w:eastAsia="IRNazanin"/>
          <w:color w:val="111111"/>
          <w:sz w:val="28"/>
          <w:sz w:val="28"/>
          <w:szCs w:val="28"/>
          <w:rtl w:val="true"/>
          <w:lang w:bidi="fa-IR"/>
        </w:rPr>
        <w:t xml:space="preserve">آیت الله عباس واعظ طبسی در بهمن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در خانواده 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نهضت اسلامی در بهمن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سرپرستی آستان مقدس و ملکوتی ثامن الحجج علیه السلام را به آیت الله واعظ طبسی سپردند و دو سال بعد، طی حکمی در تاریخ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ایشان را به سمت تولیت آستان قدس رضوی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از سوی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دار فانی را وداع گفت و در رواق دارالشکر به خاک سپرده شدند</w:t>
      </w:r>
      <w:r>
        <w:rPr>
          <w:rFonts w:eastAsia="IRNazanin" w:cs="IRNazanin"/>
          <w:color w:val="111111"/>
          <w:sz w:val="28"/>
          <w:szCs w:val="28"/>
          <w:rtl w:val="true"/>
          <w:lang w:bidi="fa-IR"/>
        </w:rPr>
        <w:t>.</w:t>
      </w:r>
    </w:p>
    <w:p>
      <w:pPr>
        <w:pStyle w:val="Heading3"/>
        <w:numPr>
          <w:ilvl w:val="2"/>
          <w:numId w:val="1"/>
        </w:numPr>
        <w:rPr/>
      </w:pPr>
      <w:bookmarkStart w:id="411" w:name="__RefHeading___Toc389905_1479056682"/>
      <w:bookmarkStart w:id="412" w:name="_Toc162"/>
      <w:bookmarkEnd w:id="411"/>
      <w:r>
        <w:rPr>
          <w:rtl w:val="true"/>
        </w:rPr>
        <w:t>برخی دیگر از مشاهیر مدفون در حرم مطهر</w:t>
      </w:r>
      <w:bookmarkEnd w:id="412"/>
    </w:p>
    <w:p>
      <w:pPr>
        <w:pStyle w:val="Heading4"/>
        <w:numPr>
          <w:ilvl w:val="3"/>
          <w:numId w:val="1"/>
        </w:numPr>
        <w:rPr/>
      </w:pPr>
      <w:bookmarkStart w:id="413" w:name="__RefHeading___Toc389907_1479056682"/>
      <w:bookmarkStart w:id="414" w:name="_Toc163"/>
      <w:bookmarkEnd w:id="413"/>
      <w:r>
        <w:rPr>
          <w:rtl w:val="true"/>
        </w:rPr>
        <w:t>صحن آزادی</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تربتی، جلوی اتاق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حسن مولوی نجفی، داخل کفشداری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حسن قبولی در افشان، داخل ایوان طلا ، سید محمد تقی مقدم، جلوی اتاق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فقیه سبزواری، جلوی اتاق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محمدباقر حکمت نیا، جلوی اتاق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 واله، جلوی اتاق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جعفر مجتهدی، داخل اتاق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ابوترابی، داخل اتاق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تقی مزینانی شریعتی، داخل اتاق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ذبیح الله قوچانی، بهشت صحن آزادی، بلوک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محسن محدث زاده، بهشت صحن آزادی، بلوک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حسن آقاسی زاده، بهشت صحن آزادی، بلوک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رضا انصاریان، بهشت صحن آزادی، بلوک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Heading4"/>
        <w:numPr>
          <w:ilvl w:val="3"/>
          <w:numId w:val="1"/>
        </w:numPr>
        <w:rPr/>
      </w:pPr>
      <w:bookmarkStart w:id="415" w:name="__RefHeading___Toc389909_1479056682"/>
      <w:bookmarkStart w:id="416" w:name="_Toc164"/>
      <w:bookmarkEnd w:id="415"/>
      <w:r>
        <w:rPr>
          <w:rtl w:val="true"/>
        </w:rPr>
        <w:t>صحن انقلاب</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مرتضی شیخ، جلوی پنجره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حسین حسینی تهرانی، جلوی اتاق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362200" cy="18542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84"/>
                        <a:stretch/>
                      </pic:blipFill>
                      <pic:spPr>
                        <a:xfrm>
                          <a:off x="0" y="0"/>
                          <a:ext cx="2362320" cy="1854360"/>
                        </a:xfrm>
                        <a:prstGeom prst="rect">
                          <a:avLst/>
                        </a:prstGeom>
                        <a:ln w="0">
                          <a:noFill/>
                        </a:ln>
                      </pic:spPr>
                    </pic:pic>
                  </a:graphicData>
                </a:graphic>
              </wp:inline>
            </w:drawing>
          </mc:Choice>
          <mc:Fallback>
            <w:pict>
              <v:shape id="shape_0" stroked="f" o:allowincell="f" style="position:absolute;margin-left:0pt;margin-top:-146.05pt;width:185.95pt;height:145.95pt;mso-wrap-style:none;v-text-anchor:middle;mso-position-horizontal:left;mso-position-vertical:top" type="_x0000_t75">
                <v:imagedata r:id="rId285" o:detectmouseclick="t"/>
                <v:stroke color="#3465a4" joinstyle="round" endcap="flat"/>
                <w10:wrap type="none"/>
              </v:shape>
            </w:pict>
          </mc:Fallback>
        </mc:AlternateContent>
      </w:r>
      <w:bookmarkStart w:id="417" w:name="pg4260_40835"/>
    </w:p>
    <w:p>
      <w:pPr>
        <w:pStyle w:val="BookText"/>
        <w:rPr/>
      </w:pPr>
      <w:bookmarkEnd w:id="417"/>
      <w:r>
        <w:rPr>
          <w:rFonts w:ascii="IRNazanin" w:hAnsi="IRNazanin" w:eastAsia="IRNazanin"/>
          <w:color w:val="111111"/>
          <w:sz w:val="28"/>
          <w:sz w:val="28"/>
          <w:szCs w:val="28"/>
          <w:rtl w:val="true"/>
          <w:lang w:bidi="fa-IR"/>
        </w:rPr>
        <w:t>شیخ عبدالکریم حامد، بین پنجره فولاد و ایوان طلا</w:t>
      </w:r>
      <w:r>
        <w:rPr>
          <w:rFonts w:eastAsia="IRNazanin" w:cs="IRNazanin"/>
          <w:color w:val="111111"/>
          <w:sz w:val="28"/>
          <w:szCs w:val="28"/>
          <w:rtl w:val="true"/>
          <w:lang w:bidi="fa-IR"/>
        </w:rPr>
        <w:t>.</w:t>
      </w:r>
    </w:p>
    <w:p>
      <w:pPr>
        <w:pStyle w:val="Heading4"/>
        <w:numPr>
          <w:ilvl w:val="3"/>
          <w:numId w:val="1"/>
        </w:numPr>
        <w:rPr/>
      </w:pPr>
      <w:bookmarkStart w:id="418" w:name="__RefHeading___Toc389911_1479056682"/>
      <w:bookmarkStart w:id="419" w:name="_Toc165"/>
      <w:bookmarkEnd w:id="418"/>
      <w:r>
        <w:rPr>
          <w:rtl w:val="true"/>
        </w:rPr>
        <w:t>صحن جمهوری اسلامی</w:t>
      </w:r>
      <w:bookmarkEnd w:id="4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کاروان راهیان نور، بهشت صحن جمهوری اسلامی، بلوک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محسن حسنی کارگر، شهید منا و قاری قران، بهشت صحن جمهوری اسلامی، اتاق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Heading4"/>
        <w:numPr>
          <w:ilvl w:val="3"/>
          <w:numId w:val="1"/>
        </w:numPr>
        <w:rPr/>
      </w:pPr>
      <w:bookmarkStart w:id="420" w:name="__RefHeading___Toc389913_1479056682"/>
      <w:bookmarkStart w:id="421" w:name="_Toc166"/>
      <w:bookmarkEnd w:id="420"/>
      <w:r>
        <w:rPr>
          <w:rtl w:val="true"/>
        </w:rPr>
        <w:t>رواق دارالعباد</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حسینی</w:t>
      </w:r>
      <w:r>
        <w:rPr>
          <w:rFonts w:eastAsia="IRNazanin" w:cs="IRNazanin"/>
          <w:color w:val="111111"/>
          <w:sz w:val="28"/>
          <w:szCs w:val="28"/>
          <w:rtl w:val="true"/>
          <w:lang w:bidi="fa-IR"/>
        </w:rPr>
        <w:t>.</w:t>
      </w:r>
    </w:p>
    <w:p>
      <w:pPr>
        <w:pStyle w:val="Heading4"/>
        <w:numPr>
          <w:ilvl w:val="3"/>
          <w:numId w:val="1"/>
        </w:numPr>
        <w:rPr/>
      </w:pPr>
      <w:bookmarkStart w:id="422" w:name="__RefHeading___Toc389915_1479056682"/>
      <w:bookmarkStart w:id="423" w:name="_Toc167"/>
      <w:bookmarkEnd w:id="422"/>
      <w:r>
        <w:rPr>
          <w:rtl w:val="true"/>
        </w:rPr>
        <w:t>رواق دارالسرور</w:t>
      </w:r>
      <w:bookmarkEnd w:id="4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حسنعلی 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ابوالحسن حافظیان</w:t>
      </w:r>
      <w:r>
        <w:rPr>
          <w:rFonts w:eastAsia="IRNazanin" w:cs="IRNazanin"/>
          <w:color w:val="111111"/>
          <w:sz w:val="28"/>
          <w:szCs w:val="28"/>
          <w:rtl w:val="true"/>
          <w:lang w:bidi="fa-IR"/>
        </w:rPr>
        <w:t>.</w:t>
      </w:r>
    </w:p>
    <w:p>
      <w:pPr>
        <w:pStyle w:val="Heading4"/>
        <w:numPr>
          <w:ilvl w:val="3"/>
          <w:numId w:val="1"/>
        </w:numPr>
        <w:rPr/>
      </w:pPr>
      <w:bookmarkStart w:id="424" w:name="__RefHeading___Toc389917_1479056682"/>
      <w:bookmarkStart w:id="425" w:name="_Toc168"/>
      <w:bookmarkEnd w:id="424"/>
      <w:r>
        <w:rPr>
          <w:rtl w:val="true"/>
        </w:rPr>
        <w:t>رواق دارالسلام</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حبیب الله گلپایگانی</w:t>
      </w:r>
    </w:p>
    <w:p>
      <w:pPr>
        <w:pStyle w:val="Heading4"/>
        <w:numPr>
          <w:ilvl w:val="3"/>
          <w:numId w:val="1"/>
        </w:numPr>
        <w:rPr/>
      </w:pPr>
      <w:bookmarkStart w:id="426" w:name="__RefHeading___Toc389919_1479056682"/>
      <w:bookmarkStart w:id="427" w:name="_Toc169"/>
      <w:bookmarkEnd w:id="426"/>
      <w:r>
        <w:rPr>
          <w:rtl w:val="true"/>
        </w:rPr>
        <w:t>رواق دار الفیض</w:t>
      </w:r>
      <w:bookmarkEnd w:id="4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خامنه ای، پدر مقام معظم رهبری مدظله العالی</w:t>
      </w:r>
      <w:r>
        <w:rPr>
          <w:rFonts w:eastAsia="IRNazanin" w:cs="IRNazanin"/>
          <w:color w:val="111111"/>
          <w:sz w:val="28"/>
          <w:szCs w:val="28"/>
          <w:rtl w:val="true"/>
          <w:lang w:bidi="fa-IR"/>
        </w:rPr>
        <w:t>.</w:t>
      </w:r>
    </w:p>
    <w:p>
      <w:pPr>
        <w:pStyle w:val="Heading4"/>
        <w:numPr>
          <w:ilvl w:val="3"/>
          <w:numId w:val="1"/>
        </w:numPr>
        <w:rPr/>
      </w:pPr>
      <w:bookmarkStart w:id="428" w:name="__RefHeading___Toc389921_1479056682"/>
      <w:bookmarkStart w:id="429" w:name="_Toc170"/>
      <w:bookmarkEnd w:id="428"/>
      <w:r>
        <w:rPr>
          <w:rtl w:val="true"/>
        </w:rPr>
        <w:t>رواق دارالشکر</w:t>
      </w:r>
      <w:bookmarkEnd w:id="4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حسن قمی</w:t>
      </w:r>
      <w:r>
        <w:rPr>
          <w:rFonts w:eastAsia="IRNazanin" w:cs="IRNazanin"/>
          <w:color w:val="111111"/>
          <w:sz w:val="28"/>
          <w:szCs w:val="28"/>
          <w:rtl w:val="true"/>
          <w:lang w:bidi="fa-IR"/>
        </w:rPr>
        <w:t>.</w:t>
      </w:r>
    </w:p>
    <w:p>
      <w:pPr>
        <w:pStyle w:val="Heading4"/>
        <w:numPr>
          <w:ilvl w:val="3"/>
          <w:numId w:val="1"/>
        </w:numPr>
        <w:rPr/>
      </w:pPr>
      <w:bookmarkStart w:id="430" w:name="__RefHeading___Toc389923_1479056682"/>
      <w:bookmarkStart w:id="431" w:name="_Toc171"/>
      <w:bookmarkEnd w:id="430"/>
      <w:r>
        <w:rPr>
          <w:rtl w:val="true"/>
        </w:rPr>
        <w:t>رواق دارالحفاظ</w:t>
      </w:r>
      <w:bookmarkEnd w:id="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محمدتقی آملی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عطاردی قوچانی</w:t>
      </w:r>
      <w:r>
        <w:rPr>
          <w:rFonts w:eastAsia="IRNazanin" w:cs="IRNazanin"/>
          <w:color w:val="111111"/>
          <w:sz w:val="28"/>
          <w:szCs w:val="28"/>
          <w:rtl w:val="true"/>
          <w:lang w:bidi="fa-IR"/>
        </w:rPr>
        <w:t>.</w:t>
      </w:r>
    </w:p>
    <w:p>
      <w:pPr>
        <w:pStyle w:val="Heading4"/>
        <w:numPr>
          <w:ilvl w:val="3"/>
          <w:numId w:val="1"/>
        </w:numPr>
        <w:rPr/>
      </w:pPr>
      <w:bookmarkStart w:id="432" w:name="__RefHeading___Toc389925_1479056682"/>
      <w:bookmarkStart w:id="433" w:name="_Toc172"/>
      <w:bookmarkEnd w:id="432"/>
      <w:r>
        <w:rPr>
          <w:rtl w:val="true"/>
        </w:rPr>
        <w:t>رواق دارالزهد</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کامیاب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خزعلی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ابوالحسن شیرازی، امام جمعه فقید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عزالدین زنجانی</w:t>
      </w:r>
      <w:r>
        <w:rPr>
          <w:rFonts w:eastAsia="IRNazanin" w:cs="IRNazanin"/>
          <w:color w:val="111111"/>
          <w:sz w:val="28"/>
          <w:szCs w:val="28"/>
          <w:rtl w:val="true"/>
          <w:lang w:bidi="fa-IR"/>
        </w:rPr>
        <w:t>.</w:t>
      </w:r>
    </w:p>
    <w:p>
      <w:pPr>
        <w:pStyle w:val="Heading4"/>
        <w:numPr>
          <w:ilvl w:val="3"/>
          <w:numId w:val="1"/>
        </w:numPr>
        <w:rPr/>
      </w:pPr>
      <w:bookmarkStart w:id="434" w:name="__RefHeading___Toc389927_1479056682"/>
      <w:bookmarkStart w:id="435" w:name="_Toc173"/>
      <w:bookmarkEnd w:id="434"/>
      <w:r>
        <w:rPr>
          <w:rtl w:val="true"/>
        </w:rPr>
        <w:t>رواق دارالولایه</w:t>
      </w:r>
      <w:bookmarkEnd w:id="4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کوهستانی، راهرو خالصی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88"/>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289" o:detectmouseclick="t"/>
                <v:stroke color="#3465a4" joinstyle="round" endcap="flat"/>
                <w10:wrap type="none"/>
              </v:shape>
            </w:pict>
          </mc:Fallback>
        </mc:AlternateContent>
      </w:r>
      <w:bookmarkStart w:id="436" w:name="pg4260_40838"/>
    </w:p>
    <w:p>
      <w:pPr>
        <w:pStyle w:val="Heading2"/>
        <w:numPr>
          <w:ilvl w:val="1"/>
          <w:numId w:val="1"/>
        </w:numPr>
        <w:rPr/>
      </w:pPr>
      <w:bookmarkStart w:id="437" w:name="__RefHeading___Toc389929_1479056682"/>
      <w:bookmarkStart w:id="438" w:name="_Toc174"/>
      <w:bookmarkEnd w:id="436"/>
      <w:bookmarkEnd w:id="437"/>
      <w:r>
        <w:rPr>
          <w:rtl w:val="true"/>
        </w:rPr>
        <w:t xml:space="preserve">فصل </w:t>
      </w:r>
      <w:r>
        <w:rPr/>
        <w:t>5</w:t>
      </w:r>
      <w:r>
        <w:rPr>
          <w:rtl w:val="true"/>
        </w:rPr>
        <w:t xml:space="preserve">: </w:t>
      </w:r>
      <w:r>
        <w:rPr>
          <w:rtl w:val="true"/>
        </w:rPr>
        <w:t>اطلاعات ضروری</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فرمایش و توصیۀ گران‌قدر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نماز اول وقت را به تأخیر نیندازید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اطلاع از برنامه های فرهنگی تبلیغی حرم مطهر قبل از عزیمت به حرم مطهر، می توانید از درگاه خدمات فرهنگی تبلیغی حرم مطهر امام رضا به نشانی </w:t>
      </w:r>
      <w:r>
        <w:rPr>
          <w:rFonts w:eastAsia="Times New Roman" w:cs="Times New Roman" w:ascii="Times New Roman" w:hAnsi="Times New Roman"/>
          <w:color w:val="111111"/>
          <w:sz w:val="28"/>
          <w:szCs w:val="28"/>
          <w:lang w:val="en-US" w:bidi="en-US"/>
        </w:rPr>
        <w:t>razavi.aqr.ir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ویژه مانند تابستان و نوروز که تعداد زائران درخورِ توجه است؛ به‌منظور جلوگیری از آسیب‌های احتمالی به کودکان و سالمندان، در ساعات پایانی شب و ابتدای صبح برای زیارت به حرم مشرف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تأکید آیات و روایات، داشتن حجاب کامل برای خواهران واجب بوده و ازآنجاکه رعایت آن در حرم مطهر اهمیت بیشتری دارد؛ استفاده از حجاب برتر یعنی چادر نیز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باتوجه‌به فاصلۀ سرویس‌های بهداشتی از حرم مطهر، قبل از ورود به حرم مطهر، تمهیدات لازم را اتخاذ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شمارۀ تلفن و آدرس محل اقامت خود و اعضای خانواده را همراه داشته باشید تا در مواقع خاص، به‌ویژه برای کودکان و سالمندان، امکان خدمات‌رسانی مناسب و سریع فراهم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خادمان آستان قدس رضوی دعوت‌نامه‌های مهمانسرای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در محل اسکان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 زائرسراها، حسینیه‌ها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تابستان و عید نوروز علاوه‌بر این محل‌ها در مدارس، پارک‌ها و کمپ‌های زائر نیز توزیع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تشرف به حرم مطهر، پول و اشیاء قیمتی خود را به دفتر هتل، زائرسرا، مهمانپذیر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تشرف به حرم مطهر از همراه‌داشتن کیف دستی، شارژر، انواع دوربین‌های عکاسی و فیلم‌برداری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همراه‌داشتن وسایل اضافی در مواقع ضروری، آن را به دفاتر امانات تحویل داده و رسید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دفاتر امانات مستقر در ورودی‌های حرم مطهر، از دریافت هرگونه وسایل حجیم مانند وسایل خواب، وسایل خوراک‌پزی، وسایل نظامی، چمدان، انواع خوراکی‌ها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همراه‌داشتن چنین وسایلی، می‌توانید به مکان‌های متعلق به بخش خصوصی در ابتدای ورودی‌های شیرازی، طبرسی و نواب صفوی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ورودی‌های حرم مطهر، جهت رفاه حال زائران سالمند و کم‌توان، می‌توانید از صندلی‌های چرخدار و تاشو، همچنین وسایل حمل زائران سالمند و معلول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درمحل‌هایی که پله‌برقی دارند، مواظب کودکان و افراد سالخورده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محدودۀ ورود اشخاصی که عذر شرعی دارند،</w:t>
      </w:r>
    </w:p>
    <w:p>
      <w:pPr>
        <w:pStyle w:val="BookText"/>
        <w:rPr/>
      </w:pPr>
      <w:r>
        <w:rPr>
          <w:rFonts w:ascii="IRNazanin" w:hAnsi="IRNazanin" w:eastAsia="IRNazanin"/>
          <w:color w:val="111111"/>
          <w:sz w:val="28"/>
          <w:sz w:val="28"/>
          <w:szCs w:val="28"/>
          <w:rtl w:val="true"/>
          <w:lang w:bidi="fa-IR"/>
        </w:rPr>
        <w:t>در نقشه مشخص شده است؛ لطفاً ضمن رعایت مسائل شرعی، در حفظ حرمت این مکان مقدس کوشا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خطبۀ عقد زوج‌های جوان به‌صورت شبانه‌روزی، فقط در رواق مبارکۀ شیخ طوسی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بهداشتی را در همه‌جا، به‌ویژه در حرم مطهر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همه‌جا، به‌ویژه در حرم مطهر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سیگارکشیدن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خوابیدن در صحن‌های مقدس، رواق‌ها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عکس‌برداری و فیلم‌برداری در حرم مطهر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نذورات، امانات و وجوهات شرعی خود را فقط به دفترهای مربوط به آن تحویل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به‌منظور رعایت نظم در رواق‌های حرم مطهر، همواره از سمت راست خود حرکت کرده و در مسیرهای تردد توقف نفرمایید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به‌منظور حفظ موازین شرعی، خواهران محترم باید از وضوگرفتن در کنار حوض صحن‌های مقدس خودداری کرده و از وضوخانه‌های تعبیه‌شده در سرویس‌های بهداشتی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به‌منظور حفظ و تقویت فضای معنوی حرم مطهر، برای عبادت و زیارت آقایان و بانوان مکان‌های جداگانه‌ای تعیین شده است؛ بنابراین قبل از تشرّف و جداشدن از اعضای خانواده و همراهان خود، محل ملحق‌شدن به آن‌ها را مشخص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صحن‌ها، دفاتر شبانه‌روزی پیداشدگان و رسیدگی به امور گمشدگان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گم‌کردن همراهان، به‌ویژه خردسالان و سالمندان، ضمن حفظ آرامش و خونسردی، به این دفاتر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برخورد با اطفال و افراد گمشده، آن‌ها را به دفاتر پیداشدگان و رسیدگی به امور گمشدگان تحویل داده یا به دفتر نگهبانی مستقر در صحن‌ها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می‌توانید با شماره تلفن </w:t>
      </w:r>
      <w:r>
        <w:rPr>
          <w:rFonts w:eastAsia="IRNazanin" w:cs="IRNazanin"/>
          <w:color w:val="111111"/>
          <w:sz w:val="28"/>
          <w:szCs w:val="28"/>
          <w:lang w:bidi="fa-IR"/>
        </w:rPr>
        <w:t>2002233</w:t>
      </w:r>
      <w:r>
        <w:rPr>
          <w:rFonts w:eastAsia="IRNazanin" w:cs="IRNazanin"/>
          <w:color w:val="111111"/>
          <w:sz w:val="28"/>
          <w:szCs w:val="28"/>
          <w:rtl w:val="true"/>
          <w:lang w:bidi="fa-IR"/>
        </w:rPr>
        <w:t xml:space="preserve"> -</w:t>
      </w:r>
      <w:r>
        <w:rPr>
          <w:rFonts w:eastAsia="IRNazanin" w:cs="IRNazanin"/>
          <w:color w:val="111111"/>
          <w:sz w:val="28"/>
          <w:szCs w:val="28"/>
          <w:lang w:bidi="fa-IR"/>
        </w:rPr>
        <w:t>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قیمتی پیداشده، همچون کیف پول، گوشی تلفن همراه، زیورآلات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دفتر نگهداری اشیاء پیدا شده، مستقر در ضلع شمالی صحن غدیر، تحویل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 نیاز به خدمات اورژانسی، به پایگاه‌های فوریت‌های پزشکی واقع در مسجد جامع گوهرشاد، صحن جمهوری اسلامی، رواق حاتم‌خانی و رواق دارالاجابه مراجعه کرده یا با تلفن </w:t>
      </w:r>
      <w:r>
        <w:rPr>
          <w:rFonts w:eastAsia="IRNazanin" w:cs="IRNazanin"/>
          <w:color w:val="111111"/>
          <w:sz w:val="28"/>
          <w:szCs w:val="28"/>
          <w:lang w:bidi="fa-IR"/>
        </w:rPr>
        <w:t>2002424</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افراد مشکوک و موارد خاص برخورد کردید، به خادمان یا بخش آگاهی حرم مطهر اطلاع دهید و درصورت نیاز، با شماره تلفن‌های </w:t>
      </w:r>
      <w:r>
        <w:rPr>
          <w:rFonts w:eastAsia="IRNazanin" w:cs="IRNazanin"/>
          <w:color w:val="111111"/>
          <w:sz w:val="28"/>
          <w:szCs w:val="28"/>
          <w:lang w:bidi="fa-IR"/>
        </w:rPr>
        <w:t>2002215</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2256990</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های پهن پیکر و تابلوهای اطلاع‌رسانی مستقر در ورودی ها و نقاط مختلف حرم مطهر، شما را با زمان و مکان برنامه‌های مختلف فرهنگی آشنا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دینی هیچ سند و مدرکی مبنی‌بر بستن قفل و پارچه به ضریح، پنجره‌های فولادی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بنابراین از این کار که موجب شکل‌گیری شبهات مذهبی می‌شود، جداً خودداری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تشرّف به حرم مطهر، کفش‌های خود را به کفشداری‌ها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تمایل به همراه‌داشتن کفش‌ها نیز می‌توانید از پلاستیک‌های مخصوص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پلاستیک‌ها برای این منظور تهیه شده و در کفشداری‌ها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محیط معنوی حرم را حفظ کرده و از صلوات‌فرستادن و قرائت دعا با صدای بلند، به‌ویژه در اطراف ضریح مطهر،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ازدحام جمعیت و دسترسی‌نداشتن به ضریح مطهر، بهتر است از فاصله‌ای دورتر زیارت کرده و باعث آزار و اذیت دیگران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سهولت در امرزیارت، هنگام برگزاری مراسم و نمازهای جماعت به توصیه‌های خادمان حرم مطهر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زیارت و برگزاری نمازهای جماعت، تلفن همراه خود را خاموش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استفاده از قرآن، مفاتیح، کتب ادعیه و مهر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مکان‌های مشخص‌شده قرار داده و از گذاشتن آن‌ها در بین صفوف نماز و روی زمین خودداری نمایید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3441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94"/>
                        <a:stretch/>
                      </pic:blipFill>
                      <pic:spPr>
                        <a:xfrm>
                          <a:off x="0" y="0"/>
                          <a:ext cx="4851360" cy="3441600"/>
                        </a:xfrm>
                        <a:prstGeom prst="rect">
                          <a:avLst/>
                        </a:prstGeom>
                        <a:ln w="0">
                          <a:noFill/>
                        </a:ln>
                      </pic:spPr>
                    </pic:pic>
                  </a:graphicData>
                </a:graphic>
              </wp:inline>
            </w:drawing>
          </mc:Choice>
          <mc:Fallback>
            <w:pict>
              <v:shape id="shape_0" stroked="f" o:allowincell="f" style="position:absolute;margin-left:0pt;margin-top:-271.05pt;width:381.95pt;height:270.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هرگونه مطلب بر روی قرآن‌ها، مفاتیح‌ها و کتب ادعیه، تصرف در مال وقف محسوب می‌شود و ازنظر شرعی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تهیۀ سی‌دیِ برنامه‌های فرهنگی و مراسم برگزارشده در حرم مطهر، به فروشگاه عرضۀ محصولات فرهنگی، واقع در ورودی باب‌الجواد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98"/>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299" o:detectmouseclick="t"/>
                <v:stroke color="#3465a4" joinstyle="round" endcap="flat"/>
                <w10:wrap type="none"/>
              </v:shape>
            </w:pict>
          </mc:Fallback>
        </mc:AlternateContent>
      </w:r>
      <w:bookmarkStart w:id="439" w:name="pg4260_40844"/>
    </w:p>
    <w:p>
      <w:pPr>
        <w:pStyle w:val="Heading2"/>
        <w:numPr>
          <w:ilvl w:val="1"/>
          <w:numId w:val="1"/>
        </w:numPr>
        <w:rPr/>
      </w:pPr>
      <w:bookmarkStart w:id="440" w:name="__RefHeading___Toc389931_1479056682"/>
      <w:bookmarkStart w:id="441" w:name="_Toc175"/>
      <w:bookmarkEnd w:id="439"/>
      <w:bookmarkEnd w:id="440"/>
      <w:r>
        <w:rPr>
          <w:rtl w:val="true"/>
        </w:rPr>
        <w:t xml:space="preserve">فصل </w:t>
      </w:r>
      <w:r>
        <w:rPr/>
        <w:t>6</w:t>
      </w:r>
      <w:r>
        <w:rPr>
          <w:rtl w:val="true"/>
        </w:rPr>
        <w:t xml:space="preserve">: </w:t>
      </w:r>
      <w:r>
        <w:rPr>
          <w:rtl w:val="true"/>
        </w:rPr>
        <w:t>خدمات رفاهی و بهداشتی</w:t>
      </w:r>
      <w:bookmarkEnd w:id="441"/>
    </w:p>
    <w:p>
      <w:pPr>
        <w:pStyle w:val="Heading3"/>
        <w:numPr>
          <w:ilvl w:val="2"/>
          <w:numId w:val="1"/>
        </w:numPr>
        <w:rPr/>
      </w:pPr>
      <w:bookmarkStart w:id="442" w:name="__RefHeading___Toc389933_1479056682"/>
      <w:bookmarkStart w:id="443" w:name="_Toc176"/>
      <w:bookmarkEnd w:id="442"/>
      <w:r>
        <w:rPr>
          <w:rtl w:val="true"/>
        </w:rPr>
        <w:t>دفاتر امانات</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دفاتر امانات نقدی و اشیای ارزشمند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شبانه‌روزی امانات وسایل زائران، در تمام ورودی‌های حرم مطهر مستقر هستند و وسایلی را که ورود آن‌ها به داخل حرم مطهر ممنوع است، به‌صورت امانت تحویل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مدت‌زمان نگهداری این امانات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و درصورت مراجعه‌نکردن زائر، وسایل به انبار امانات تحویل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وسایل حجیم ازقبیل انواع چمدان، ساک‌های مسافرتی، وسایل خواب، وسایل خوراک‌پزی، وسایل نظامی، انواع خوراکی‌ها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w:t>
      </w:r>
    </w:p>
    <w:p>
      <w:pPr>
        <w:pStyle w:val="BookText"/>
        <w:rPr/>
      </w:pPr>
      <w:r>
        <w:rPr>
          <w:rFonts w:ascii="IRNazanin" w:hAnsi="IRNazanin" w:eastAsia="IRNazanin"/>
          <w:color w:val="111111"/>
          <w:sz w:val="28"/>
          <w:sz w:val="28"/>
          <w:szCs w:val="28"/>
          <w:rtl w:val="true"/>
          <w:lang w:bidi="fa-IR"/>
        </w:rPr>
        <w:t>دفاتر امانات وسایل زائران</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امانات وسایل زائران،</w:t>
      </w:r>
    </w:p>
    <w:p>
      <w:pPr>
        <w:pStyle w:val="BookText"/>
        <w:rPr/>
      </w:pPr>
      <w:r>
        <w:rPr>
          <w:rFonts w:ascii="IRNazanin" w:hAnsi="IRNazanin" w:eastAsia="IRNazanin"/>
          <w:color w:val="111111"/>
          <w:sz w:val="28"/>
          <w:sz w:val="28"/>
          <w:szCs w:val="28"/>
          <w:rtl w:val="true"/>
          <w:lang w:bidi="fa-IR"/>
        </w:rPr>
        <w:t xml:space="preserve">ویژۀ برادران </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32002258</w:t>
      </w:r>
    </w:p>
    <w:p>
      <w:pPr>
        <w:pStyle w:val="BookText"/>
        <w:rPr/>
      </w:pPr>
      <w:r>
        <w:rPr>
          <w:rFonts w:ascii="IRNazanin" w:hAnsi="IRNazanin" w:eastAsia="IRNazanin"/>
          <w:color w:val="111111"/>
          <w:sz w:val="28"/>
          <w:sz w:val="28"/>
          <w:szCs w:val="28"/>
          <w:rtl w:val="true"/>
          <w:lang w:bidi="fa-IR"/>
        </w:rPr>
        <w:t xml:space="preserve">دفتر امانات وسایل زائران، ویژۀ خواهران </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32002459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انبار امانات وسایل جامانده‌ی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32002534</w:t>
      </w:r>
    </w:p>
    <w:p>
      <w:pPr>
        <w:pStyle w:val="BookText"/>
        <w:rPr/>
      </w:pPr>
      <w:r>
        <w:rPr>
          <w:rFonts w:ascii="IRNazanin" w:hAnsi="IRNazanin" w:eastAsia="IRNazanin"/>
          <w:color w:val="111111"/>
          <w:sz w:val="28"/>
          <w:sz w:val="28"/>
          <w:szCs w:val="28"/>
          <w:rtl w:val="true"/>
          <w:lang w:bidi="fa-IR"/>
        </w:rPr>
        <w:t>ورودی باب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امانات وسایل زائران، برادران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32002448</w:t>
      </w:r>
    </w:p>
    <w:p>
      <w:pPr>
        <w:pStyle w:val="BookText"/>
        <w:rPr/>
      </w:pPr>
      <w:r>
        <w:rPr>
          <w:rFonts w:ascii="IRNazanin" w:hAnsi="IRNazanin" w:eastAsia="IRNazanin"/>
          <w:color w:val="111111"/>
          <w:sz w:val="28"/>
          <w:sz w:val="28"/>
          <w:szCs w:val="28"/>
          <w:rtl w:val="true"/>
          <w:lang w:bidi="fa-IR"/>
        </w:rPr>
        <w:t xml:space="preserve">ورودی نواب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امانات وسایل زائران، ویژۀ برادران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32002512</w:t>
      </w:r>
    </w:p>
    <w:p>
      <w:pPr>
        <w:pStyle w:val="BookText"/>
        <w:rPr/>
      </w:pPr>
      <w:r>
        <w:rPr>
          <w:rFonts w:ascii="IRNazanin" w:hAnsi="IRNazanin" w:eastAsia="IRNazanin"/>
          <w:color w:val="111111"/>
          <w:sz w:val="28"/>
          <w:sz w:val="28"/>
          <w:szCs w:val="28"/>
          <w:rtl w:val="true"/>
          <w:lang w:bidi="fa-IR"/>
        </w:rPr>
        <w:t xml:space="preserve">دفتر امانات وسایل زائران،ویژۀ خواهران </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32002368</w:t>
      </w:r>
    </w:p>
    <w:p>
      <w:pPr>
        <w:pStyle w:val="BookText"/>
        <w:rPr/>
      </w:pPr>
      <w:r>
        <w:rPr>
          <w:rFonts w:ascii="IRNazanin" w:hAnsi="IRNazanin" w:eastAsia="IRNazanin"/>
          <w:color w:val="111111"/>
          <w:sz w:val="28"/>
          <w:sz w:val="28"/>
          <w:szCs w:val="28"/>
          <w:rtl w:val="true"/>
          <w:lang w:bidi="fa-IR"/>
        </w:rPr>
        <w:t>ورودی شیخ طبرسی</w:t>
      </w:r>
    </w:p>
    <w:p>
      <w:pPr>
        <w:pStyle w:val="BookText"/>
        <w:rPr/>
      </w:pPr>
      <w:r>
        <w:rPr>
          <w:rFonts w:ascii="IRNazanin" w:hAnsi="IRNazanin" w:eastAsia="IRNazanin"/>
          <w:color w:val="111111"/>
          <w:sz w:val="28"/>
          <w:sz w:val="28"/>
          <w:szCs w:val="28"/>
          <w:rtl w:val="true"/>
          <w:lang w:bidi="fa-IR"/>
        </w:rPr>
        <w:t>دفتر امانات وسایل زائران، ویژۀ برادران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051-32002398</w:t>
      </w:r>
    </w:p>
    <w:p>
      <w:pPr>
        <w:pStyle w:val="BookText"/>
        <w:rPr/>
      </w:pPr>
      <w:r>
        <w:rPr>
          <w:rFonts w:ascii="IRNazanin" w:hAnsi="IRNazanin" w:eastAsia="IRNazanin"/>
          <w:color w:val="111111"/>
          <w:sz w:val="28"/>
          <w:sz w:val="28"/>
          <w:szCs w:val="28"/>
          <w:rtl w:val="true"/>
          <w:lang w:bidi="fa-IR"/>
        </w:rPr>
        <w:t>دفتر امانات وسایل زائران، ویژۀ خواهران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32002398</w:t>
      </w:r>
    </w:p>
    <w:p>
      <w:pPr>
        <w:pStyle w:val="BookText"/>
        <w:rPr/>
      </w:pPr>
      <w:r>
        <w:rPr>
          <w:rFonts w:ascii="IRNazanin" w:hAnsi="IRNazanin" w:eastAsia="IRNazanin"/>
          <w:color w:val="111111"/>
          <w:sz w:val="28"/>
          <w:sz w:val="28"/>
          <w:szCs w:val="28"/>
          <w:rtl w:val="true"/>
          <w:lang w:bidi="fa-IR"/>
        </w:rPr>
        <w:t>دفتر امانات وسایل زائرین، ویژۀ خواهران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32002447</w:t>
      </w:r>
    </w:p>
    <w:p>
      <w:pPr>
        <w:pStyle w:val="BookText"/>
        <w:rPr/>
      </w:pPr>
      <w:r>
        <w:rPr>
          <w:rFonts w:ascii="IRNazanin" w:hAnsi="IRNazanin" w:eastAsia="IRNazanin"/>
          <w:color w:val="111111"/>
          <w:sz w:val="28"/>
          <w:sz w:val="28"/>
          <w:szCs w:val="28"/>
          <w:rtl w:val="true"/>
          <w:lang w:bidi="fa-IR"/>
        </w:rPr>
        <w:t>ورودی شیخ طوسی</w:t>
      </w:r>
    </w:p>
    <w:p>
      <w:pPr>
        <w:pStyle w:val="BookText"/>
        <w:rPr/>
      </w:pPr>
      <w:r>
        <w:rPr>
          <w:rFonts w:ascii="IRNazanin" w:hAnsi="IRNazanin" w:eastAsia="IRNazanin"/>
          <w:color w:val="111111"/>
          <w:sz w:val="28"/>
          <w:sz w:val="28"/>
          <w:szCs w:val="28"/>
          <w:rtl w:val="true"/>
          <w:lang w:bidi="fa-IR"/>
        </w:rPr>
        <w:t>دفتر امانات وسایل زائران،</w:t>
      </w:r>
    </w:p>
    <w:p>
      <w:pPr>
        <w:pStyle w:val="BookText"/>
        <w:rPr/>
      </w:pPr>
      <w:r>
        <w:rPr>
          <w:rFonts w:ascii="IRNazanin" w:hAnsi="IRNazanin" w:eastAsia="IRNazanin"/>
          <w:color w:val="111111"/>
          <w:sz w:val="28"/>
          <w:sz w:val="28"/>
          <w:szCs w:val="28"/>
          <w:rtl w:val="true"/>
          <w:lang w:bidi="fa-IR"/>
        </w:rPr>
        <w:t>ویژۀ برادران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32002396</w:t>
      </w:r>
    </w:p>
    <w:p>
      <w:pPr>
        <w:pStyle w:val="BookText"/>
        <w:rPr/>
      </w:pPr>
      <w:r>
        <w:rPr>
          <w:rFonts w:ascii="IRNazanin" w:hAnsi="IRNazanin" w:eastAsia="IRNazanin"/>
          <w:color w:val="111111"/>
          <w:sz w:val="28"/>
          <w:sz w:val="28"/>
          <w:szCs w:val="28"/>
          <w:rtl w:val="true"/>
          <w:lang w:bidi="fa-IR"/>
        </w:rPr>
        <w:t>دفتر امانات وسایل زائران، ویژۀ خواهران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32002396</w:t>
      </w:r>
    </w:p>
    <w:p>
      <w:pPr>
        <w:pStyle w:val="BookText"/>
        <w:rPr/>
      </w:pPr>
      <w:r>
        <w:rPr>
          <w:rFonts w:ascii="IRNazanin" w:hAnsi="IRNazanin" w:eastAsia="IRNazanin"/>
          <w:color w:val="111111"/>
          <w:sz w:val="28"/>
          <w:sz w:val="28"/>
          <w:szCs w:val="28"/>
          <w:rtl w:val="true"/>
          <w:lang w:bidi="fa-IR"/>
        </w:rPr>
        <w:t>دفتر امانات وسایل زائران، ویژۀ برادران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32002397</w:t>
      </w:r>
    </w:p>
    <w:p>
      <w:pPr>
        <w:pStyle w:val="BookText"/>
        <w:rPr/>
      </w:pPr>
      <w:r>
        <w:rPr>
          <w:rFonts w:ascii="IRNazanin" w:hAnsi="IRNazanin" w:eastAsia="IRNazanin"/>
          <w:color w:val="111111"/>
          <w:sz w:val="28"/>
          <w:sz w:val="28"/>
          <w:szCs w:val="28"/>
          <w:rtl w:val="true"/>
          <w:lang w:bidi="fa-IR"/>
        </w:rPr>
        <w:t>دفتر امانات وسایل زائران، ویژۀ خواهران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32002397</w:t>
      </w:r>
    </w:p>
    <w:p>
      <w:pPr>
        <w:pStyle w:val="BookText"/>
        <w:rPr/>
      </w:pPr>
      <w:r>
        <w:rPr>
          <w:rFonts w:ascii="IRNazanin" w:hAnsi="IRNazanin" w:eastAsia="IRNazanin"/>
          <w:color w:val="111111"/>
          <w:sz w:val="28"/>
          <w:sz w:val="28"/>
          <w:szCs w:val="28"/>
          <w:rtl w:val="true"/>
          <w:lang w:bidi="fa-IR"/>
        </w:rPr>
        <w:t xml:space="preserve">ورودی ضلع غربی صحن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امانات وسایل زائران،برادران و خواهران </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32002087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دفاتر امانات نقدی و اشیای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در ورودی صحن‌ها و رواق‌های حرم مطهر رضوی، به‌صورت شبانه‌روزی، به زائران محترم بارگاه منور رضوی خدمت‌رسانی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گرامی توصیه می‌شود درصورت همراه داشتن وجه نقد و اشیای ارزشمند، به این دفاتر مراجعه کرده، امانت خود را تحویل داده و پس از دریافت رسید، با آرامش خاطر به زیارت و کسب فیض معنوی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علاوه‌بر نگهداری امانات نقدی و اشیای ارزشمند، به‌عنوان پشتیبان دفتر اشیای پیداشده، وظیفۀ دریافت اشیای پیداشده را نیز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w:t>
      </w:r>
    </w:p>
    <w:p>
      <w:pPr>
        <w:pStyle w:val="BookText"/>
        <w:rPr/>
      </w:pPr>
      <w:r>
        <w:rPr>
          <w:rFonts w:ascii="IRNazanin" w:hAnsi="IRNazanin" w:eastAsia="IRNazanin"/>
          <w:color w:val="111111"/>
          <w:sz w:val="28"/>
          <w:sz w:val="28"/>
          <w:szCs w:val="28"/>
          <w:rtl w:val="true"/>
          <w:lang w:bidi="fa-IR"/>
        </w:rPr>
        <w:t>دفاتر امانات نقدی و اشیای ارزشمند</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ورودی شیخ طوسی</w:t>
      </w:r>
    </w:p>
    <w:p>
      <w:pPr>
        <w:pStyle w:val="BookText"/>
        <w:rPr/>
      </w:pPr>
      <w:r>
        <w:rPr>
          <w:rFonts w:eastAsia="Times New Roman" w:cs="Times New Roman" w:ascii="Times New Roman" w:hAnsi="Times New Roman"/>
          <w:color w:val="111111"/>
          <w:sz w:val="28"/>
          <w:szCs w:val="28"/>
          <w:lang w:val="en-US" w:bidi="en-US"/>
        </w:rPr>
        <w:t>051-32002408</w:t>
      </w:r>
    </w:p>
    <w:p>
      <w:pPr>
        <w:pStyle w:val="BookText"/>
        <w:rPr/>
      </w:pPr>
      <w:r>
        <w:rPr>
          <w:rFonts w:ascii="IRNazanin" w:hAnsi="IRNazanin" w:eastAsia="IRNazanin"/>
          <w:color w:val="111111"/>
          <w:sz w:val="28"/>
          <w:sz w:val="28"/>
          <w:szCs w:val="28"/>
          <w:rtl w:val="true"/>
          <w:lang w:bidi="fa-IR"/>
        </w:rPr>
        <w:t>ورودی شیخ طبرسی</w:t>
      </w:r>
    </w:p>
    <w:p>
      <w:pPr>
        <w:pStyle w:val="BookText"/>
        <w:rPr/>
      </w:pPr>
      <w:r>
        <w:rPr>
          <w:rFonts w:eastAsia="Times New Roman" w:cs="Times New Roman" w:ascii="Times New Roman" w:hAnsi="Times New Roman"/>
          <w:color w:val="111111"/>
          <w:sz w:val="28"/>
          <w:szCs w:val="28"/>
          <w:lang w:val="en-US" w:bidi="en-US"/>
        </w:rPr>
        <w:t>051-32002392</w:t>
      </w:r>
    </w:p>
    <w:p>
      <w:pPr>
        <w:pStyle w:val="BookText"/>
        <w:rPr/>
      </w:pPr>
      <w:r>
        <w:rPr>
          <w:rFonts w:ascii="IRNazanin" w:hAnsi="IRNazanin" w:eastAsia="IRNazanin"/>
          <w:color w:val="111111"/>
          <w:sz w:val="28"/>
          <w:sz w:val="28"/>
          <w:szCs w:val="28"/>
          <w:rtl w:val="true"/>
          <w:lang w:bidi="fa-IR"/>
        </w:rPr>
        <w:t>ورودی نواب صفوی</w:t>
      </w:r>
    </w:p>
    <w:p>
      <w:pPr>
        <w:pStyle w:val="BookText"/>
        <w:rPr/>
      </w:pPr>
      <w:r>
        <w:rPr>
          <w:rFonts w:eastAsia="Times New Roman" w:cs="Times New Roman" w:ascii="Times New Roman" w:hAnsi="Times New Roman"/>
          <w:color w:val="111111"/>
          <w:sz w:val="28"/>
          <w:szCs w:val="28"/>
          <w:lang w:val="en-US" w:bidi="en-US"/>
        </w:rPr>
        <w:t>051-32002388</w:t>
      </w:r>
    </w:p>
    <w:p>
      <w:pPr>
        <w:pStyle w:val="BookText"/>
        <w:rPr/>
      </w:pPr>
      <w:r>
        <w:rPr>
          <w:rFonts w:ascii="IRNazanin" w:hAnsi="IRNazanin" w:eastAsia="IRNazanin"/>
          <w:color w:val="111111"/>
          <w:sz w:val="28"/>
          <w:sz w:val="28"/>
          <w:szCs w:val="28"/>
          <w:rtl w:val="true"/>
          <w:lang w:bidi="fa-IR"/>
        </w:rPr>
        <w:t>صحن آزادی</w:t>
      </w:r>
    </w:p>
    <w:p>
      <w:pPr>
        <w:pStyle w:val="BookText"/>
        <w:rPr/>
      </w:pPr>
      <w:r>
        <w:rPr>
          <w:rFonts w:eastAsia="Times New Roman" w:cs="Times New Roman" w:ascii="Times New Roman" w:hAnsi="Times New Roman"/>
          <w:color w:val="111111"/>
          <w:sz w:val="28"/>
          <w:szCs w:val="28"/>
          <w:lang w:val="en-US" w:bidi="en-US"/>
        </w:rPr>
        <w:t>051-32002267</w:t>
      </w:r>
    </w:p>
    <w:p>
      <w:pPr>
        <w:pStyle w:val="BookText"/>
        <w:rPr/>
      </w:pPr>
      <w:r>
        <w:rPr>
          <w:rFonts w:ascii="IRNazanin" w:hAnsi="IRNazanin" w:eastAsia="IRNazanin"/>
          <w:color w:val="111111"/>
          <w:sz w:val="28"/>
          <w:sz w:val="28"/>
          <w:szCs w:val="28"/>
          <w:rtl w:val="true"/>
          <w:lang w:bidi="fa-IR"/>
        </w:rPr>
        <w:t>ایوان طلا، واقع در صحن</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Times New Roman" w:cs="Times New Roman" w:ascii="Times New Roman" w:hAnsi="Times New Roman"/>
          <w:color w:val="111111"/>
          <w:sz w:val="28"/>
          <w:szCs w:val="28"/>
          <w:lang w:val="en-US" w:bidi="en-US"/>
        </w:rPr>
        <w:t>051-32002295</w:t>
      </w:r>
    </w:p>
    <w:p>
      <w:pPr>
        <w:pStyle w:val="BookText"/>
        <w:rPr/>
      </w:pPr>
      <w:r>
        <w:rPr>
          <w:rFonts w:ascii="IRNazanin" w:hAnsi="IRNazanin" w:eastAsia="IRNazanin"/>
          <w:color w:val="111111"/>
          <w:sz w:val="28"/>
          <w:sz w:val="28"/>
          <w:szCs w:val="28"/>
          <w:rtl w:val="true"/>
          <w:lang w:bidi="fa-IR"/>
        </w:rPr>
        <w:t>رواق دارالذکر</w:t>
      </w:r>
    </w:p>
    <w:p>
      <w:pPr>
        <w:pStyle w:val="BookText"/>
        <w:rPr/>
      </w:pPr>
      <w:r>
        <w:rPr>
          <w:rFonts w:eastAsia="Times New Roman" w:cs="Times New Roman" w:ascii="Times New Roman" w:hAnsi="Times New Roman"/>
          <w:color w:val="111111"/>
          <w:sz w:val="28"/>
          <w:szCs w:val="28"/>
          <w:lang w:val="en-US" w:bidi="en-US"/>
        </w:rPr>
        <w:t>051-32002249</w:t>
      </w:r>
    </w:p>
    <w:p>
      <w:pPr>
        <w:pStyle w:val="BookText"/>
        <w:rPr/>
      </w:pPr>
      <w:r>
        <w:rPr>
          <w:rFonts w:ascii="IRNazanin" w:hAnsi="IRNazanin" w:eastAsia="IRNazanin"/>
          <w:color w:val="111111"/>
          <w:sz w:val="28"/>
          <w:sz w:val="28"/>
          <w:szCs w:val="28"/>
          <w:rtl w:val="true"/>
          <w:lang w:bidi="fa-IR"/>
        </w:rPr>
        <w:t>رواق دارالحجه</w:t>
      </w:r>
    </w:p>
    <w:p>
      <w:pPr>
        <w:pStyle w:val="BookText"/>
        <w:rPr/>
      </w:pPr>
      <w:r>
        <w:rPr>
          <w:rFonts w:eastAsia="Times New Roman" w:cs="Times New Roman" w:ascii="Times New Roman" w:hAnsi="Times New Roman"/>
          <w:color w:val="111111"/>
          <w:sz w:val="28"/>
          <w:szCs w:val="28"/>
          <w:lang w:val="en-US" w:bidi="en-US"/>
        </w:rPr>
        <w:t>051-32002141</w:t>
      </w:r>
    </w:p>
    <w:p>
      <w:pPr>
        <w:pStyle w:val="BookText"/>
        <w:rPr/>
      </w:pPr>
      <w:r>
        <w:rPr>
          <w:rFonts w:ascii="IRNazanin" w:hAnsi="IRNazanin" w:eastAsia="IRNazanin"/>
          <w:color w:val="111111"/>
          <w:sz w:val="28"/>
          <w:sz w:val="28"/>
          <w:szCs w:val="28"/>
          <w:rtl w:val="true"/>
          <w:lang w:bidi="fa-IR"/>
        </w:rPr>
        <w:t xml:space="preserve">صحن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کفشداری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051-32002304</w:t>
      </w:r>
    </w:p>
    <w:p>
      <w:pPr>
        <w:pStyle w:val="BookText"/>
        <w:rPr/>
      </w:pPr>
      <w:r>
        <w:rPr>
          <w:rFonts w:ascii="IRNazanin" w:hAnsi="IRNazanin" w:eastAsia="IRNazanin"/>
          <w:color w:val="111111"/>
          <w:sz w:val="28"/>
          <w:sz w:val="28"/>
          <w:szCs w:val="28"/>
          <w:rtl w:val="true"/>
          <w:lang w:bidi="fa-IR"/>
        </w:rPr>
        <w:t xml:space="preserve">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کفشداری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051-32003115</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051-32003166</w:t>
      </w:r>
      <w:bookmarkStart w:id="444" w:name="pg4260_40846"/>
    </w:p>
    <w:p>
      <w:pPr>
        <w:pStyle w:val="Heading3"/>
        <w:numPr>
          <w:ilvl w:val="2"/>
          <w:numId w:val="1"/>
        </w:numPr>
        <w:rPr/>
      </w:pPr>
      <w:bookmarkStart w:id="445" w:name="__RefHeading___Toc389935_1479056682"/>
      <w:bookmarkStart w:id="446" w:name="_Toc177"/>
      <w:bookmarkEnd w:id="444"/>
      <w:bookmarkEnd w:id="445"/>
      <w:r>
        <w:rPr>
          <w:rtl w:val="true"/>
        </w:rPr>
        <w:t>دفاتر پیداشدگان و رسیدگی به امور گمشدگان</w:t>
      </w:r>
      <w:r>
        <w:rPr>
          <w:rtl w:val="true"/>
        </w:rPr>
        <w:t>:</w:t>
      </w:r>
      <w:bookmarkEnd w:id="446"/>
    </w:p>
    <w:p>
      <w:pPr>
        <w:pStyle w:val="BookText"/>
        <w:rPr/>
      </w:pPr>
      <w:r>
        <w:rPr>
          <w:rFonts w:ascii="IRNazanin" w:hAnsi="IRNazanin" w:eastAsia="IRNazanin"/>
          <w:color w:val="111111"/>
          <w:sz w:val="28"/>
          <w:sz w:val="28"/>
          <w:szCs w:val="28"/>
          <w:rtl w:val="true"/>
          <w:lang w:bidi="fa-IR"/>
        </w:rPr>
        <w:t>این دفاتر به‌منظور رفع نگرانی خانواده‌های محترم و امکان دستیابی سریع به افراد گمشده در حرم مطهر رضوی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دفاتر، برای اطلاع‌رسانی به وابستگان، ازطریق تماس با خانواده‌ها، اماکن محل اقامت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حسینیه، مهمان‌پذیر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شهرستان محل اقامت، پیگیری‌های لازم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خدمت‌رسانی در این دفاتر، به‌صورت شبانه‌روزی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دفاتر نگهداری پیداشدگان</w:t>
      </w:r>
    </w:p>
    <w:p>
      <w:pPr>
        <w:pStyle w:val="BookText"/>
        <w:rPr/>
      </w:pPr>
      <w:r>
        <w:rPr>
          <w:rFonts w:ascii="IRNazanin" w:hAnsi="IRNazanin" w:eastAsia="IRNazanin"/>
          <w:color w:val="111111"/>
          <w:sz w:val="28"/>
          <w:sz w:val="28"/>
          <w:szCs w:val="28"/>
          <w:rtl w:val="true"/>
          <w:lang w:bidi="fa-IR"/>
        </w:rPr>
        <w:t>و رسیدگی به امور گمشدگان</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دفتر آزادی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مستقر در صحن آزادی</w:t>
      </w:r>
    </w:p>
    <w:p>
      <w:pPr>
        <w:pStyle w:val="BookText"/>
        <w:rPr/>
      </w:pPr>
      <w:r>
        <w:rPr>
          <w:rFonts w:eastAsia="Times New Roman" w:cs="Times New Roman" w:ascii="Times New Roman" w:hAnsi="Times New Roman"/>
          <w:color w:val="111111"/>
          <w:sz w:val="28"/>
          <w:szCs w:val="28"/>
          <w:lang w:val="en-US" w:bidi="en-US"/>
        </w:rPr>
        <w:t>32002527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051-32002081</w:t>
      </w:r>
    </w:p>
    <w:p>
      <w:pPr>
        <w:pStyle w:val="BookText"/>
        <w:rPr/>
      </w:pPr>
      <w:r>
        <w:rPr>
          <w:rFonts w:ascii="IRNazanin" w:hAnsi="IRNazanin" w:eastAsia="IRNazanin"/>
          <w:color w:val="111111"/>
          <w:sz w:val="28"/>
          <w:sz w:val="28"/>
          <w:szCs w:val="28"/>
          <w:rtl w:val="true"/>
          <w:lang w:bidi="fa-IR"/>
        </w:rPr>
        <w:t>دفتر آزادی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مستقر در صحن</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Times New Roman" w:cs="Times New Roman" w:ascii="Times New Roman" w:hAnsi="Times New Roman"/>
          <w:color w:val="111111"/>
          <w:sz w:val="28"/>
          <w:szCs w:val="28"/>
          <w:lang w:val="en-US" w:bidi="en-US"/>
        </w:rPr>
        <w:t>051-32002066</w:t>
      </w:r>
    </w:p>
    <w:p>
      <w:pPr>
        <w:pStyle w:val="BookText"/>
        <w:rPr/>
      </w:pPr>
      <w:r>
        <w:rPr>
          <w:rFonts w:ascii="IRNazanin" w:hAnsi="IRNazanin" w:eastAsia="IRNazanin"/>
          <w:color w:val="111111"/>
          <w:sz w:val="28"/>
          <w:sz w:val="28"/>
          <w:szCs w:val="28"/>
          <w:rtl w:val="true"/>
          <w:lang w:bidi="fa-IR"/>
        </w:rPr>
        <w:t>دفتر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مستقر در صحن جامع</w:t>
      </w:r>
    </w:p>
    <w:p>
      <w:pPr>
        <w:pStyle w:val="BookText"/>
        <w:rPr/>
      </w:pPr>
      <w:r>
        <w:rPr>
          <w:rFonts w:ascii="IRNazanin" w:hAnsi="IRNazanin" w:eastAsia="IRNazanin"/>
          <w:color w:val="111111"/>
          <w:sz w:val="28"/>
          <w:sz w:val="28"/>
          <w:szCs w:val="28"/>
          <w:rtl w:val="true"/>
          <w:lang w:bidi="fa-IR"/>
        </w:rPr>
        <w:t>رضوی، جنب ایوان ولیّ عصر</w:t>
      </w:r>
    </w:p>
    <w:p>
      <w:pPr>
        <w:pStyle w:val="BookText"/>
        <w:rPr/>
      </w:pPr>
      <w:r>
        <w:rPr>
          <w:rFonts w:eastAsia="Times New Roman" w:cs="Times New Roman" w:ascii="Times New Roman" w:hAnsi="Times New Roman"/>
          <w:color w:val="111111"/>
          <w:sz w:val="28"/>
          <w:szCs w:val="28"/>
          <w:lang w:val="en-US" w:bidi="en-US"/>
        </w:rPr>
        <w:t>32002522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32002017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32003111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051-32003110</w:t>
      </w:r>
    </w:p>
    <w:p>
      <w:pPr>
        <w:pStyle w:val="BookText"/>
        <w:rPr/>
      </w:pPr>
      <w:r>
        <w:rPr>
          <w:rFonts w:ascii="IRNazanin" w:hAnsi="IRNazanin" w:eastAsia="IRNazanin"/>
          <w:color w:val="111111"/>
          <w:sz w:val="28"/>
          <w:sz w:val="28"/>
          <w:szCs w:val="28"/>
          <w:rtl w:val="true"/>
          <w:lang w:bidi="fa-IR"/>
        </w:rPr>
        <w:t>دفتر کوثر، مستقر در صحن کوثر، جنب</w:t>
      </w:r>
    </w:p>
    <w:p>
      <w:pPr>
        <w:pStyle w:val="BookText"/>
        <w:rPr/>
      </w:pPr>
      <w:r>
        <w:rPr>
          <w:rFonts w:ascii="IRNazanin" w:hAnsi="IRNazanin" w:eastAsia="IRNazanin"/>
          <w:color w:val="111111"/>
          <w:sz w:val="28"/>
          <w:sz w:val="28"/>
          <w:szCs w:val="28"/>
          <w:rtl w:val="true"/>
          <w:lang w:bidi="fa-IR"/>
        </w:rPr>
        <w:t xml:space="preserve">پارکینگ خدام، اتاق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32003857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051-32002160</w:t>
      </w:r>
    </w:p>
    <w:p>
      <w:pPr>
        <w:pStyle w:val="BookText"/>
        <w:rPr/>
      </w:pPr>
      <w:r>
        <w:rPr>
          <w:rFonts w:ascii="IRNazanin" w:hAnsi="IRNazanin" w:eastAsia="IRNazanin"/>
          <w:color w:val="111111"/>
          <w:sz w:val="28"/>
          <w:sz w:val="28"/>
          <w:szCs w:val="28"/>
          <w:rtl w:val="true"/>
          <w:lang w:bidi="fa-IR"/>
        </w:rPr>
        <w:t>دفتر طبرسی، مستقر در بست</w:t>
      </w:r>
    </w:p>
    <w:p>
      <w:pPr>
        <w:pStyle w:val="BookText"/>
        <w:rPr/>
      </w:pPr>
      <w:r>
        <w:rPr>
          <w:rFonts w:ascii="IRNazanin" w:hAnsi="IRNazanin" w:eastAsia="IRNazanin"/>
          <w:color w:val="111111"/>
          <w:sz w:val="28"/>
          <w:sz w:val="28"/>
          <w:szCs w:val="28"/>
          <w:rtl w:val="true"/>
          <w:lang w:bidi="fa-IR"/>
        </w:rPr>
        <w:t>شیخ طبرسی، جنب دفتر صندلی چرخ‌دار</w:t>
      </w:r>
    </w:p>
    <w:p>
      <w:pPr>
        <w:pStyle w:val="BookText"/>
        <w:rPr/>
      </w:pPr>
      <w:r>
        <w:rPr>
          <w:rFonts w:eastAsia="Times New Roman" w:cs="Times New Roman" w:ascii="Times New Roman" w:hAnsi="Times New Roman"/>
          <w:color w:val="111111"/>
          <w:sz w:val="28"/>
          <w:szCs w:val="28"/>
          <w:lang w:val="en-US" w:bidi="en-US"/>
        </w:rPr>
        <w:t>32002570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051-32002065</w:t>
      </w:r>
    </w:p>
    <w:p>
      <w:pPr>
        <w:pStyle w:val="BookText"/>
        <w:rPr/>
      </w:pPr>
      <w:r>
        <w:rPr>
          <w:rFonts w:ascii="IRNazanin" w:hAnsi="IRNazanin" w:eastAsia="IRNazanin"/>
          <w:color w:val="111111"/>
          <w:sz w:val="28"/>
          <w:sz w:val="28"/>
          <w:szCs w:val="28"/>
          <w:rtl w:val="true"/>
          <w:lang w:bidi="fa-IR"/>
        </w:rPr>
        <w:t>دفتر گوهرشاد، مستقر در ابتدای ورودی</w:t>
      </w:r>
    </w:p>
    <w:p>
      <w:pPr>
        <w:pStyle w:val="BookText"/>
        <w:rPr/>
      </w:pPr>
      <w:r>
        <w:rPr>
          <w:rFonts w:ascii="IRNazanin" w:hAnsi="IRNazanin" w:eastAsia="IRNazanin"/>
          <w:color w:val="111111"/>
          <w:sz w:val="28"/>
          <w:sz w:val="28"/>
          <w:szCs w:val="28"/>
          <w:rtl w:val="true"/>
          <w:lang w:bidi="fa-IR"/>
        </w:rPr>
        <w:t>مسجد گوهرشاد از بست شیخ بهایی</w:t>
      </w:r>
    </w:p>
    <w:p>
      <w:pPr>
        <w:pStyle w:val="BookText"/>
        <w:rPr/>
      </w:pPr>
      <w:r>
        <w:rPr>
          <w:rFonts w:eastAsia="Times New Roman" w:cs="Times New Roman" w:ascii="Times New Roman" w:hAnsi="Times New Roman"/>
          <w:color w:val="111111"/>
          <w:sz w:val="28"/>
          <w:szCs w:val="28"/>
          <w:lang w:val="en-US" w:bidi="en-US"/>
        </w:rPr>
        <w:t>32002529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051-32002080</w:t>
      </w:r>
    </w:p>
    <w:p>
      <w:pPr>
        <w:pStyle w:val="BookText"/>
        <w:rPr/>
      </w:pPr>
      <w:r>
        <w:rPr>
          <w:rFonts w:ascii="IRNazanin" w:hAnsi="IRNazanin" w:eastAsia="IRNazanin"/>
          <w:color w:val="111111"/>
          <w:sz w:val="28"/>
          <w:sz w:val="28"/>
          <w:szCs w:val="28"/>
          <w:rtl w:val="true"/>
          <w:lang w:bidi="fa-IR"/>
        </w:rPr>
        <w:t>دفتر شیخ طوسی، مستقر در بست شیخ طوسی،</w:t>
      </w:r>
    </w:p>
    <w:p>
      <w:pPr>
        <w:pStyle w:val="BookText"/>
        <w:rPr/>
      </w:pPr>
      <w:r>
        <w:rPr>
          <w:rFonts w:ascii="IRNazanin" w:hAnsi="IRNazanin" w:eastAsia="IRNazanin"/>
          <w:color w:val="111111"/>
          <w:sz w:val="28"/>
          <w:sz w:val="28"/>
          <w:szCs w:val="28"/>
          <w:rtl w:val="true"/>
          <w:lang w:bidi="fa-IR"/>
        </w:rPr>
        <w:t>جنب دفتر نذورات</w:t>
      </w:r>
    </w:p>
    <w:p>
      <w:pPr>
        <w:pStyle w:val="BookText"/>
        <w:rPr/>
      </w:pPr>
      <w:r>
        <w:rPr>
          <w:rFonts w:eastAsia="Times New Roman" w:cs="Times New Roman" w:ascii="Times New Roman" w:hAnsi="Times New Roman"/>
          <w:color w:val="111111"/>
          <w:sz w:val="28"/>
          <w:szCs w:val="28"/>
          <w:lang w:val="en-US" w:bidi="en-US"/>
        </w:rPr>
        <w:t>32002523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051-32002051</w:t>
      </w:r>
    </w:p>
    <w:p>
      <w:pPr>
        <w:pStyle w:val="BookText"/>
        <w:rPr/>
      </w:pPr>
      <w:r>
        <w:rPr>
          <w:rFonts w:ascii="IRNazanin" w:hAnsi="IRNazanin" w:eastAsia="IRNazanin"/>
          <w:color w:val="111111"/>
          <w:sz w:val="28"/>
          <w:sz w:val="28"/>
          <w:szCs w:val="28"/>
          <w:rtl w:val="true"/>
          <w:lang w:bidi="fa-IR"/>
        </w:rPr>
        <w:t>دفتر دارالحجه، مستقر در ضلع شمال غربی</w:t>
      </w:r>
    </w:p>
    <w:p>
      <w:pPr>
        <w:pStyle w:val="BookText"/>
        <w:rPr/>
      </w:pPr>
      <w:r>
        <w:rPr>
          <w:rFonts w:ascii="IRNazanin" w:hAnsi="IRNazanin" w:eastAsia="IRNazanin"/>
          <w:color w:val="111111"/>
          <w:sz w:val="28"/>
          <w:sz w:val="28"/>
          <w:szCs w:val="28"/>
          <w:rtl w:val="true"/>
          <w:lang w:bidi="fa-IR"/>
        </w:rPr>
        <w:t>رواق دارالحجه</w:t>
      </w:r>
    </w:p>
    <w:p>
      <w:pPr>
        <w:pStyle w:val="BookText"/>
        <w:rPr/>
      </w:pPr>
      <w:r>
        <w:rPr>
          <w:rFonts w:eastAsia="Times New Roman" w:cs="Times New Roman" w:ascii="Times New Roman" w:hAnsi="Times New Roman"/>
          <w:color w:val="111111"/>
          <w:sz w:val="28"/>
          <w:szCs w:val="28"/>
          <w:lang w:val="en-US" w:bidi="en-US"/>
        </w:rPr>
        <w:t>32003869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051-32003870</w:t>
      </w:r>
    </w:p>
    <w:p>
      <w:pPr>
        <w:pStyle w:val="BookText"/>
        <w:rPr/>
      </w:pPr>
      <w:r>
        <w:rPr>
          <w:rFonts w:ascii="IRNazanin" w:hAnsi="IRNazanin" w:eastAsia="IRNazanin"/>
          <w:color w:val="111111"/>
          <w:sz w:val="28"/>
          <w:sz w:val="28"/>
          <w:szCs w:val="28"/>
          <w:rtl w:val="true"/>
          <w:lang w:bidi="fa-IR"/>
        </w:rPr>
        <w:t>دفتر انقلاب اسلامی، مستقر در صحن</w:t>
      </w:r>
    </w:p>
    <w:p>
      <w:pPr>
        <w:pStyle w:val="BookText"/>
        <w:rPr/>
      </w:pPr>
      <w:r>
        <w:rPr>
          <w:rFonts w:ascii="IRNazanin" w:hAnsi="IRNazanin" w:eastAsia="IRNazanin"/>
          <w:color w:val="111111"/>
          <w:sz w:val="28"/>
          <w:sz w:val="28"/>
          <w:szCs w:val="28"/>
          <w:rtl w:val="true"/>
          <w:lang w:bidi="fa-IR"/>
        </w:rPr>
        <w:t>انقلاب اسلامی</w:t>
      </w:r>
    </w:p>
    <w:p>
      <w:pPr>
        <w:pStyle w:val="BookText"/>
        <w:rPr/>
      </w:pPr>
      <w:r>
        <w:rPr>
          <w:rFonts w:eastAsia="Times New Roman" w:cs="Times New Roman" w:ascii="Times New Roman" w:hAnsi="Times New Roman"/>
          <w:color w:val="111111"/>
          <w:sz w:val="28"/>
          <w:szCs w:val="28"/>
          <w:lang w:val="en-US" w:bidi="en-US"/>
        </w:rPr>
        <w:t>32002262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32002532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32002531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32002530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32226836</w:t>
      </w:r>
    </w:p>
    <w:p>
      <w:pPr>
        <w:pStyle w:val="BookText"/>
        <w:rPr/>
      </w:pPr>
      <w:r>
        <w:rPr>
          <w:rFonts w:ascii="IRNazanin" w:hAnsi="IRNazanin" w:eastAsia="IRNazanin"/>
          <w:color w:val="111111"/>
          <w:sz w:val="28"/>
          <w:sz w:val="28"/>
          <w:szCs w:val="28"/>
          <w:rtl w:val="true"/>
          <w:lang w:bidi="fa-IR"/>
        </w:rPr>
        <w:t>دفتر جمهوری، مستقر در صحن</w:t>
      </w:r>
    </w:p>
    <w:p>
      <w:pPr>
        <w:pStyle w:val="BookText"/>
        <w:rPr/>
      </w:pPr>
      <w:r>
        <w:rPr>
          <w:rFonts w:ascii="IRNazanin" w:hAnsi="IRNazanin" w:eastAsia="IRNazanin"/>
          <w:color w:val="111111"/>
          <w:sz w:val="28"/>
          <w:sz w:val="28"/>
          <w:szCs w:val="28"/>
          <w:rtl w:val="true"/>
          <w:lang w:bidi="fa-IR"/>
        </w:rPr>
        <w:t>جمهوری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w:t>
      </w:r>
      <w:bookmarkStart w:id="447" w:name="pg4260_40847"/>
    </w:p>
    <w:p>
      <w:pPr>
        <w:pStyle w:val="Heading3"/>
        <w:numPr>
          <w:ilvl w:val="2"/>
          <w:numId w:val="1"/>
        </w:numPr>
        <w:rPr/>
      </w:pPr>
      <w:bookmarkStart w:id="448" w:name="__RefHeading___Toc389937_1479056682"/>
      <w:bookmarkStart w:id="449" w:name="_Toc178"/>
      <w:bookmarkEnd w:id="447"/>
      <w:bookmarkEnd w:id="448"/>
      <w:r>
        <w:rPr>
          <w:rtl w:val="true"/>
        </w:rPr>
        <w:t>دفاتر نگهداری اشیای پیداشده</w:t>
      </w:r>
      <w:r>
        <w:rPr>
          <w:rtl w:val="true"/>
        </w:rPr>
        <w:t>:</w:t>
      </w:r>
      <w:bookmarkEnd w:id="449"/>
    </w:p>
    <w:p>
      <w:pPr>
        <w:pStyle w:val="BookText"/>
        <w:rPr/>
      </w:pPr>
      <w:r>
        <w:rPr>
          <w:rFonts w:ascii="IRNazanin" w:hAnsi="IRNazanin" w:eastAsia="IRNazanin"/>
          <w:color w:val="111111"/>
          <w:sz w:val="28"/>
          <w:sz w:val="28"/>
          <w:szCs w:val="28"/>
          <w:rtl w:val="true"/>
          <w:lang w:bidi="fa-IR"/>
        </w:rPr>
        <w:t>این دفاتر به‌صورت شبانه‌روزی، اشیای پیداشده در حرم مطهر را پس از بررسی و ثبت مشخصات، در قسمت مخصوص نگهداری می‌کنند و درصورت مراجعۀ مالکان، صورت‌جلسه‌ای تنظیم شده و اشیای مربوط به آن‌ها تحویل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درصورت دسترسی به نشانی مالکان،</w:t>
      </w:r>
    </w:p>
    <w:p>
      <w:pPr>
        <w:pStyle w:val="BookText"/>
        <w:rPr/>
      </w:pPr>
      <w:r>
        <w:rPr>
          <w:rFonts w:ascii="IRNazanin" w:hAnsi="IRNazanin" w:eastAsia="IRNazanin"/>
          <w:color w:val="111111"/>
          <w:sz w:val="28"/>
          <w:sz w:val="28"/>
          <w:szCs w:val="28"/>
          <w:rtl w:val="true"/>
          <w:lang w:bidi="fa-IR"/>
        </w:rPr>
        <w:t>شیء پیداشده را پست کرده و برای صاحبش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جنبۀ فوری دارد؛ مثل پیداشدن بلیط هواپیما، قطار یا اتوبوس، برای جلوگیری از ضرر و زیان مالکان، هماهنگی‌های لازم با مراکز مربوطه، به‌صورت تلفنی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دفتر</w:t>
      </w:r>
    </w:p>
    <w:p>
      <w:pPr>
        <w:pStyle w:val="BookText"/>
        <w:rPr/>
      </w:pPr>
      <w:r>
        <w:rPr>
          <w:rFonts w:ascii="IRNazanin" w:hAnsi="IRNazanin" w:eastAsia="IRNazanin"/>
          <w:color w:val="111111"/>
          <w:sz w:val="28"/>
          <w:sz w:val="28"/>
          <w:szCs w:val="28"/>
          <w:rtl w:val="true"/>
          <w:lang w:bidi="fa-IR"/>
        </w:rPr>
        <w:t>موقعیت</w:t>
      </w:r>
    </w:p>
    <w:p>
      <w:pPr>
        <w:pStyle w:val="BookText"/>
        <w:rPr/>
      </w:pPr>
      <w:r>
        <w:rPr>
          <w:rFonts w:ascii="IRNazanin" w:hAnsi="IRNazanin" w:eastAsia="IRNazanin"/>
          <w:color w:val="111111"/>
          <w:sz w:val="28"/>
          <w:sz w:val="28"/>
          <w:szCs w:val="28"/>
          <w:rtl w:val="true"/>
          <w:lang w:bidi="fa-IR"/>
        </w:rPr>
        <w:t>استقرار</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دفتر اشیای پیداشده</w:t>
      </w:r>
    </w:p>
    <w:p>
      <w:pPr>
        <w:pStyle w:val="BookText"/>
        <w:rPr/>
      </w:pPr>
      <w:r>
        <w:rPr>
          <w:rFonts w:ascii="IRNazanin" w:hAnsi="IRNazanin" w:eastAsia="IRNazanin"/>
          <w:color w:val="111111"/>
          <w:sz w:val="28"/>
          <w:sz w:val="28"/>
          <w:szCs w:val="28"/>
          <w:rtl w:val="true"/>
          <w:lang w:bidi="fa-IR"/>
        </w:rPr>
        <w:t>ضلع شمالی صحن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32002357</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32002229</w:t>
      </w:r>
    </w:p>
    <w:p>
      <w:pPr>
        <w:pStyle w:val="BookText"/>
        <w:rPr/>
      </w:pPr>
      <w:r>
        <w:rPr>
          <w:rFonts w:ascii="IRNazanin" w:hAnsi="IRNazanin" w:eastAsia="IRNazanin"/>
          <w:color w:val="111111"/>
          <w:sz w:val="28"/>
          <w:sz w:val="28"/>
          <w:szCs w:val="28"/>
          <w:rtl w:val="true"/>
          <w:lang w:bidi="fa-IR"/>
        </w:rPr>
        <w:t>دفتر پوشاک و کفش</w:t>
      </w:r>
    </w:p>
    <w:p>
      <w:pPr>
        <w:pStyle w:val="BookText"/>
        <w:rPr/>
      </w:pPr>
      <w:r>
        <w:rPr>
          <w:rFonts w:ascii="IRNazanin" w:hAnsi="IRNazanin" w:eastAsia="IRNazanin"/>
          <w:color w:val="111111"/>
          <w:sz w:val="28"/>
          <w:sz w:val="28"/>
          <w:szCs w:val="28"/>
          <w:rtl w:val="true"/>
          <w:lang w:bidi="fa-IR"/>
        </w:rPr>
        <w:t>ضلع شمالی صحن غدیر</w:t>
      </w:r>
    </w:p>
    <w:p>
      <w:pPr>
        <w:pStyle w:val="BookText"/>
        <w:rPr/>
      </w:pPr>
      <w:r>
        <w:rPr>
          <w:rFonts w:eastAsia="Times New Roman" w:cs="Times New Roman" w:ascii="Times New Roman" w:hAnsi="Times New Roman"/>
          <w:color w:val="111111"/>
          <w:sz w:val="28"/>
          <w:szCs w:val="28"/>
          <w:lang w:val="en-US" w:bidi="en-US"/>
        </w:rPr>
        <w:t>051-2002122</w:t>
      </w:r>
    </w:p>
    <w:p>
      <w:pPr>
        <w:pStyle w:val="Heading3"/>
        <w:numPr>
          <w:ilvl w:val="2"/>
          <w:numId w:val="1"/>
        </w:numPr>
        <w:rPr/>
      </w:pPr>
      <w:bookmarkStart w:id="450" w:name="__RefHeading___Toc389939_1479056682"/>
      <w:bookmarkStart w:id="451" w:name="_Toc179"/>
      <w:bookmarkEnd w:id="450"/>
      <w:r>
        <w:rPr>
          <w:rtl w:val="true"/>
        </w:rPr>
        <w:t>زائربرهای برقی</w:t>
      </w:r>
      <w:r>
        <w:rPr>
          <w:rtl w:val="true"/>
        </w:rPr>
        <w:t>:</w:t>
      </w:r>
      <w:bookmarkEnd w:id="451"/>
    </w:p>
    <w:p>
      <w:pPr>
        <w:pStyle w:val="BookText"/>
        <w:rPr/>
      </w:pPr>
      <w:r>
        <w:rPr>
          <w:rFonts w:ascii="IRNazanin" w:hAnsi="IRNazanin" w:eastAsia="IRNazanin"/>
          <w:color w:val="111111"/>
          <w:sz w:val="28"/>
          <w:sz w:val="28"/>
          <w:szCs w:val="28"/>
          <w:rtl w:val="true"/>
          <w:lang w:bidi="fa-IR"/>
        </w:rPr>
        <w:t>در ورودی‌های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زائربرهای برقی ویژۀ زائران معلول و سالمند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خدمت‌رسانی این زائربرها، قبل از نماز صبح، آغاز می‌شود و تا بعد از نماز مغرب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تردد زائربرهای 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صحن غدیر، ابتدای بست شیخ طوسی و بالعکس؛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صحن کوثر، ابتدای بست شیخ حر عاملی و بالعکس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26543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04"/>
                        <a:stretch/>
                      </pic:blipFill>
                      <pic:spPr>
                        <a:xfrm>
                          <a:off x="0" y="0"/>
                          <a:ext cx="4813200" cy="2654280"/>
                        </a:xfrm>
                        <a:prstGeom prst="rect">
                          <a:avLst/>
                        </a:prstGeom>
                        <a:ln w="0">
                          <a:noFill/>
                        </a:ln>
                      </pic:spPr>
                    </pic:pic>
                  </a:graphicData>
                </a:graphic>
              </wp:inline>
            </w:drawing>
          </mc:Choice>
          <mc:Fallback>
            <w:pict>
              <v:shape id="shape_0" stroked="f" o:allowincell="f" style="position:absolute;margin-left:0pt;margin-top:-209.05pt;width:378.95pt;height:208.95pt;mso-wrap-style:none;v-text-anchor:middle;mso-position-horizontal:left;mso-position-vertical:top" type="_x0000_t75">
                <v:imagedata r:id="rId305" o:detectmouseclick="t"/>
                <v:stroke color="#3465a4" joinstyle="round" endcap="flat"/>
                <w10:wrap type="none"/>
              </v:shape>
            </w:pict>
          </mc:Fallback>
        </mc:AlternateContent>
      </w:r>
      <w:bookmarkStart w:id="452" w:name="pg4260_40848"/>
    </w:p>
    <w:p>
      <w:pPr>
        <w:pStyle w:val="Heading3"/>
        <w:numPr>
          <w:ilvl w:val="2"/>
          <w:numId w:val="1"/>
        </w:numPr>
        <w:rPr/>
      </w:pPr>
      <w:bookmarkStart w:id="453" w:name="__RefHeading___Toc389941_1479056682"/>
      <w:bookmarkStart w:id="454" w:name="_Toc180"/>
      <w:bookmarkEnd w:id="452"/>
      <w:bookmarkEnd w:id="453"/>
      <w:r>
        <w:rPr>
          <w:rtl w:val="true"/>
        </w:rPr>
        <w:t>دفاتر صندلی چرخ‌دار</w:t>
      </w:r>
      <w:r>
        <w:rPr>
          <w:rtl w:val="true"/>
        </w:rPr>
        <w:t>:</w:t>
      </w:r>
      <w:bookmarkEnd w:id="454"/>
    </w:p>
    <w:p>
      <w:pPr>
        <w:pStyle w:val="BookText"/>
        <w:rPr/>
      </w:pPr>
      <w:r>
        <w:rPr>
          <w:rFonts w:ascii="IRNazanin" w:hAnsi="IRNazanin" w:eastAsia="IRNazanin"/>
          <w:color w:val="111111"/>
          <w:sz w:val="28"/>
          <w:sz w:val="28"/>
          <w:szCs w:val="28"/>
          <w:rtl w:val="true"/>
          <w:lang w:bidi="fa-IR"/>
        </w:rPr>
        <w:t>این دفاتر در ورودی‌های حرم مطهر، به‌صورت شبانه‌روزی فعال و در خدمت زائران سالمند</w:t>
      </w:r>
    </w:p>
    <w:p>
      <w:pPr>
        <w:pStyle w:val="BookText"/>
        <w:rPr/>
      </w:pPr>
      <w:r>
        <w:rPr>
          <w:rFonts w:ascii="IRNazanin" w:hAnsi="IRNazanin" w:eastAsia="IRNazanin"/>
          <w:color w:val="111111"/>
          <w:sz w:val="28"/>
          <w:sz w:val="28"/>
          <w:szCs w:val="28"/>
          <w:rtl w:val="true"/>
          <w:lang w:bidi="fa-IR"/>
        </w:rPr>
        <w:t>و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نیازمند به صندلی چرخ‌دار، تنها با ارائۀ کارت شناسایی معتبر می‌تواند از این دفاتر، صندلی چرخ‌دار یا تاشو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محترمی که همراه خود کارت شناسایی معتبر ندارند، می‌توانند از خدمت‌رسانی گشت سیار صندلی چرخ‌دار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گشت سیار، در اکثر ورودی‌های حرم مطهر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دفاتر صندلی چرخ‌دار</w:t>
      </w:r>
    </w:p>
    <w:p>
      <w:pPr>
        <w:pStyle w:val="BookText"/>
        <w:rPr/>
      </w:pP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زمان فعالیت</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جنب دفتر</w:t>
      </w:r>
    </w:p>
    <w:p>
      <w:pPr>
        <w:pStyle w:val="BookText"/>
        <w:rPr/>
      </w:pPr>
      <w:r>
        <w:rPr>
          <w:rFonts w:ascii="IRNazanin" w:hAnsi="IRNazanin" w:eastAsia="IRNazanin"/>
          <w:color w:val="111111"/>
          <w:sz w:val="28"/>
          <w:sz w:val="28"/>
          <w:szCs w:val="28"/>
          <w:rtl w:val="true"/>
          <w:lang w:bidi="fa-IR"/>
        </w:rPr>
        <w:t>نذورات</w:t>
      </w:r>
    </w:p>
    <w:p>
      <w:pPr>
        <w:pStyle w:val="BookText"/>
        <w:rPr/>
      </w:pPr>
      <w:r>
        <w:rPr>
          <w:rFonts w:eastAsia="Times New Roman" w:cs="Times New Roman" w:ascii="Times New Roman" w:hAnsi="Times New Roman"/>
          <w:color w:val="111111"/>
          <w:sz w:val="28"/>
          <w:szCs w:val="28"/>
          <w:lang w:val="en-US" w:bidi="en-US"/>
        </w:rPr>
        <w:t>051-32002435</w:t>
      </w:r>
    </w:p>
    <w:p>
      <w:pPr>
        <w:pStyle w:val="BookText"/>
        <w:rPr/>
      </w:pPr>
      <w:r>
        <w:rPr>
          <w:rFonts w:ascii="IRNazanin" w:hAnsi="IRNazanin" w:eastAsia="IRNazanin"/>
          <w:color w:val="111111"/>
          <w:sz w:val="28"/>
          <w:sz w:val="28"/>
          <w:szCs w:val="28"/>
          <w:rtl w:val="true"/>
          <w:lang w:bidi="fa-IR"/>
        </w:rPr>
        <w:t>شبانه‌روزی</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جنب</w:t>
      </w:r>
    </w:p>
    <w:p>
      <w:pPr>
        <w:pStyle w:val="BookText"/>
        <w:rPr/>
      </w:pPr>
      <w:r>
        <w:rPr>
          <w:rFonts w:ascii="IRNazanin" w:hAnsi="IRNazanin" w:eastAsia="IRNazanin"/>
          <w:color w:val="111111"/>
          <w:sz w:val="28"/>
          <w:sz w:val="28"/>
          <w:szCs w:val="28"/>
          <w:rtl w:val="true"/>
          <w:lang w:bidi="fa-IR"/>
        </w:rPr>
        <w:t>نمایشگاه محصولات فرهنگی آستان قدس رضوی</w:t>
      </w:r>
    </w:p>
    <w:p>
      <w:pPr>
        <w:pStyle w:val="BookText"/>
        <w:rPr/>
      </w:pPr>
      <w:r>
        <w:rPr>
          <w:rFonts w:eastAsia="Times New Roman" w:cs="Times New Roman" w:ascii="Times New Roman" w:hAnsi="Times New Roman"/>
          <w:color w:val="111111"/>
          <w:sz w:val="28"/>
          <w:szCs w:val="28"/>
          <w:lang w:val="en-US" w:bidi="en-US"/>
        </w:rPr>
        <w:t>051-32002321</w:t>
      </w:r>
    </w:p>
    <w:p>
      <w:pPr>
        <w:pStyle w:val="BookText"/>
        <w:rPr/>
      </w:pPr>
      <w:r>
        <w:rPr>
          <w:rFonts w:ascii="IRNazanin" w:hAnsi="IRNazanin" w:eastAsia="IRNazanin"/>
          <w:color w:val="111111"/>
          <w:sz w:val="28"/>
          <w:sz w:val="28"/>
          <w:szCs w:val="28"/>
          <w:rtl w:val="true"/>
          <w:lang w:bidi="fa-IR"/>
        </w:rPr>
        <w:t>شبانه‌روزی</w:t>
      </w:r>
    </w:p>
    <w:p>
      <w:pPr>
        <w:pStyle w:val="BookText"/>
        <w:rPr/>
      </w:pPr>
      <w:r>
        <w:rPr>
          <w:rFonts w:ascii="IRNazanin" w:hAnsi="IRNazanin" w:eastAsia="IRNazanin"/>
          <w:color w:val="111111"/>
          <w:sz w:val="28"/>
          <w:sz w:val="28"/>
          <w:szCs w:val="28"/>
          <w:rtl w:val="true"/>
          <w:lang w:bidi="fa-IR"/>
        </w:rPr>
        <w:t>ورودی شیخ طوسی، جنب دفتر</w:t>
      </w:r>
    </w:p>
    <w:p>
      <w:pPr>
        <w:pStyle w:val="BookText"/>
        <w:rPr/>
      </w:pPr>
      <w:r>
        <w:rPr>
          <w:rFonts w:ascii="IRNazanin" w:hAnsi="IRNazanin" w:eastAsia="IRNazanin"/>
          <w:color w:val="111111"/>
          <w:sz w:val="28"/>
          <w:sz w:val="28"/>
          <w:szCs w:val="28"/>
          <w:rtl w:val="true"/>
          <w:lang w:bidi="fa-IR"/>
        </w:rPr>
        <w:t>امانات برادران</w:t>
      </w:r>
    </w:p>
    <w:p>
      <w:pPr>
        <w:pStyle w:val="BookText"/>
        <w:rPr/>
      </w:pPr>
      <w:r>
        <w:rPr>
          <w:rFonts w:eastAsia="Times New Roman" w:cs="Times New Roman" w:ascii="Times New Roman" w:hAnsi="Times New Roman"/>
          <w:color w:val="111111"/>
          <w:sz w:val="28"/>
          <w:szCs w:val="28"/>
          <w:lang w:val="en-US" w:bidi="en-US"/>
        </w:rPr>
        <w:t>051-32002312</w:t>
      </w:r>
    </w:p>
    <w:p>
      <w:pPr>
        <w:pStyle w:val="BookText"/>
        <w:rPr/>
      </w:pPr>
      <w:r>
        <w:rPr>
          <w:rFonts w:ascii="IRNazanin" w:hAnsi="IRNazanin" w:eastAsia="IRNazanin"/>
          <w:color w:val="111111"/>
          <w:sz w:val="28"/>
          <w:sz w:val="28"/>
          <w:szCs w:val="28"/>
          <w:rtl w:val="true"/>
          <w:lang w:bidi="fa-IR"/>
        </w:rPr>
        <w:t>شبانه‌روزی</w:t>
      </w:r>
    </w:p>
    <w:p>
      <w:pPr>
        <w:pStyle w:val="BookText"/>
        <w:rPr/>
      </w:pPr>
      <w:r>
        <w:rPr>
          <w:rFonts w:ascii="IRNazanin" w:hAnsi="IRNazanin" w:eastAsia="IRNazanin"/>
          <w:color w:val="111111"/>
          <w:sz w:val="28"/>
          <w:sz w:val="28"/>
          <w:szCs w:val="28"/>
          <w:rtl w:val="true"/>
          <w:lang w:bidi="fa-IR"/>
        </w:rPr>
        <w:t>ورودی شیخ طبرسی، جنب دفتر</w:t>
      </w:r>
    </w:p>
    <w:p>
      <w:pPr>
        <w:pStyle w:val="BookText"/>
        <w:rPr/>
      </w:pPr>
      <w:r>
        <w:rPr>
          <w:rFonts w:ascii="IRNazanin" w:hAnsi="IRNazanin" w:eastAsia="IRNazanin"/>
          <w:color w:val="111111"/>
          <w:sz w:val="28"/>
          <w:sz w:val="28"/>
          <w:szCs w:val="28"/>
          <w:rtl w:val="true"/>
          <w:lang w:bidi="fa-IR"/>
        </w:rPr>
        <w:t>امانات خواهران</w:t>
      </w:r>
    </w:p>
    <w:p>
      <w:pPr>
        <w:pStyle w:val="BookText"/>
        <w:rPr/>
      </w:pPr>
      <w:r>
        <w:rPr>
          <w:rFonts w:eastAsia="Times New Roman" w:cs="Times New Roman" w:ascii="Times New Roman" w:hAnsi="Times New Roman"/>
          <w:color w:val="111111"/>
          <w:sz w:val="28"/>
          <w:szCs w:val="28"/>
          <w:lang w:val="en-US" w:bidi="en-US"/>
        </w:rPr>
        <w:t>051-32002316</w:t>
      </w:r>
    </w:p>
    <w:p>
      <w:pPr>
        <w:pStyle w:val="BookText"/>
        <w:rPr/>
      </w:pPr>
      <w:r>
        <w:rPr>
          <w:rFonts w:ascii="IRNazanin" w:hAnsi="IRNazanin" w:eastAsia="IRNazanin"/>
          <w:color w:val="111111"/>
          <w:sz w:val="28"/>
          <w:sz w:val="28"/>
          <w:szCs w:val="28"/>
          <w:rtl w:val="true"/>
          <w:lang w:bidi="fa-IR"/>
        </w:rPr>
        <w:t>شبانه‌روزی</w:t>
      </w:r>
    </w:p>
    <w:p>
      <w:pPr>
        <w:pStyle w:val="BookText"/>
        <w:rPr/>
      </w:pPr>
      <w:r>
        <w:rPr>
          <w:rFonts w:ascii="IRNazanin" w:hAnsi="IRNazanin" w:eastAsia="IRNazanin"/>
          <w:color w:val="111111"/>
          <w:sz w:val="28"/>
          <w:sz w:val="28"/>
          <w:szCs w:val="28"/>
          <w:rtl w:val="true"/>
          <w:lang w:bidi="fa-IR"/>
        </w:rPr>
        <w:t>ورودی شیخ‌حر عاملی، جنب</w:t>
      </w:r>
    </w:p>
    <w:p>
      <w:pPr>
        <w:pStyle w:val="BookText"/>
        <w:rPr/>
      </w:pPr>
      <w:r>
        <w:rPr>
          <w:rFonts w:ascii="IRNazanin" w:hAnsi="IRNazanin" w:eastAsia="IRNazanin"/>
          <w:color w:val="111111"/>
          <w:sz w:val="28"/>
          <w:sz w:val="28"/>
          <w:szCs w:val="28"/>
          <w:rtl w:val="true"/>
          <w:lang w:bidi="fa-IR"/>
        </w:rPr>
        <w:t>دفتر امانات برادران</w:t>
      </w:r>
    </w:p>
    <w:p>
      <w:pPr>
        <w:pStyle w:val="BookText"/>
        <w:rPr/>
      </w:pPr>
      <w:r>
        <w:rPr>
          <w:rFonts w:eastAsia="Times New Roman" w:cs="Times New Roman" w:ascii="Times New Roman" w:hAnsi="Times New Roman"/>
          <w:color w:val="111111"/>
          <w:sz w:val="28"/>
          <w:szCs w:val="28"/>
          <w:lang w:val="en-US" w:bidi="en-US"/>
        </w:rPr>
        <w:t>051-32002324</w:t>
      </w:r>
    </w:p>
    <w:p>
      <w:pPr>
        <w:pStyle w:val="BookText"/>
        <w:rPr/>
      </w:pPr>
      <w:r>
        <w:rPr>
          <w:rFonts w:ascii="IRNazanin" w:hAnsi="IRNazanin" w:eastAsia="IRNazanin"/>
          <w:color w:val="111111"/>
          <w:sz w:val="28"/>
          <w:sz w:val="28"/>
          <w:szCs w:val="28"/>
          <w:rtl w:val="true"/>
          <w:lang w:bidi="fa-IR"/>
        </w:rPr>
        <w:t>شبانه‌روزی</w:t>
      </w:r>
    </w:p>
    <w:p>
      <w:pPr>
        <w:pStyle w:val="BookText"/>
        <w:rPr/>
      </w:pPr>
      <w:r>
        <w:rPr>
          <w:rFonts w:ascii="IRNazanin" w:hAnsi="IRNazanin" w:eastAsia="IRNazanin"/>
          <w:color w:val="111111"/>
          <w:sz w:val="28"/>
          <w:sz w:val="28"/>
          <w:szCs w:val="28"/>
          <w:rtl w:val="true"/>
          <w:lang w:bidi="fa-IR"/>
        </w:rPr>
        <w:t xml:space="preserve">پارکینگ شمارۀ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ورودی صحن</w:t>
      </w:r>
    </w:p>
    <w:p>
      <w:pPr>
        <w:pStyle w:val="BookText"/>
        <w:rPr/>
      </w:pPr>
      <w:r>
        <w:rPr>
          <w:rFonts w:ascii="IRNazanin" w:hAnsi="IRNazanin" w:eastAsia="IRNazanin"/>
          <w:color w:val="111111"/>
          <w:sz w:val="28"/>
          <w:sz w:val="28"/>
          <w:szCs w:val="28"/>
          <w:rtl w:val="true"/>
          <w:lang w:bidi="fa-IR"/>
        </w:rPr>
        <w:t>جامع رضوی</w:t>
      </w:r>
    </w:p>
    <w:p>
      <w:pPr>
        <w:pStyle w:val="BookText"/>
        <w:rPr/>
      </w:pPr>
      <w:r>
        <w:rPr>
          <w:rFonts w:eastAsia="Times New Roman" w:cs="Times New Roman" w:ascii="Times New Roman" w:hAnsi="Times New Roman"/>
          <w:color w:val="111111"/>
          <w:sz w:val="28"/>
          <w:szCs w:val="28"/>
          <w:lang w:val="en-US" w:bidi="en-US"/>
        </w:rPr>
        <w:t>051-32002812</w:t>
      </w:r>
    </w:p>
    <w:p>
      <w:pPr>
        <w:pStyle w:val="BookText"/>
        <w:rPr/>
      </w:pPr>
      <w:r>
        <w:rPr>
          <w:rFonts w:ascii="IRNazanin" w:hAnsi="IRNazanin" w:eastAsia="IRNazanin"/>
          <w:color w:val="111111"/>
          <w:sz w:val="28"/>
          <w:sz w:val="28"/>
          <w:szCs w:val="28"/>
          <w:rtl w:val="true"/>
          <w:lang w:bidi="fa-IR"/>
        </w:rPr>
        <w:t>شبانه‌روزی</w:t>
      </w:r>
    </w:p>
    <w:p>
      <w:pPr>
        <w:pStyle w:val="BookText"/>
        <w:rPr/>
      </w:pPr>
      <w:r>
        <w:rPr>
          <w:rFonts w:ascii="IRNazanin" w:hAnsi="IRNazanin" w:eastAsia="IRNazanin"/>
          <w:color w:val="111111"/>
          <w:sz w:val="28"/>
          <w:sz w:val="28"/>
          <w:szCs w:val="28"/>
          <w:rtl w:val="true"/>
          <w:lang w:bidi="fa-IR"/>
        </w:rPr>
        <w:t xml:space="preserve">پارکینگ شمارۀ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ورودی صحن</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eastAsia="Times New Roman" w:cs="Times New Roman" w:ascii="Times New Roman" w:hAnsi="Times New Roman"/>
          <w:color w:val="111111"/>
          <w:sz w:val="28"/>
          <w:szCs w:val="28"/>
          <w:lang w:val="en-US" w:bidi="en-US"/>
        </w:rPr>
        <w:t>051-32002811</w:t>
      </w:r>
    </w:p>
    <w:p>
      <w:pPr>
        <w:pStyle w:val="BookText"/>
        <w:rPr/>
      </w:pPr>
      <w:r>
        <w:rPr>
          <w:rFonts w:ascii="IRNazanin" w:hAnsi="IRNazanin" w:eastAsia="IRNazanin"/>
          <w:color w:val="111111"/>
          <w:sz w:val="28"/>
          <w:sz w:val="28"/>
          <w:szCs w:val="28"/>
          <w:rtl w:val="true"/>
          <w:lang w:bidi="fa-IR"/>
        </w:rPr>
        <w:t>شبانه‌روزی</w:t>
      </w:r>
    </w:p>
    <w:p>
      <w:pPr>
        <w:pStyle w:val="Heading3"/>
        <w:numPr>
          <w:ilvl w:val="2"/>
          <w:numId w:val="1"/>
        </w:numPr>
        <w:rPr/>
      </w:pPr>
      <w:bookmarkStart w:id="455" w:name="__RefHeading___Toc389943_1479056682"/>
      <w:bookmarkStart w:id="456" w:name="_Toc181"/>
      <w:bookmarkEnd w:id="455"/>
      <w:r>
        <w:rPr>
          <w:rtl w:val="true"/>
        </w:rPr>
        <w:t>دفاتر نذورات</w:t>
      </w:r>
      <w:r>
        <w:rPr>
          <w:rtl w:val="true"/>
        </w:rPr>
        <w:t>:</w:t>
      </w:r>
      <w:bookmarkEnd w:id="45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ورودی‌ها و داخل حرم مطهر، دفاتری وجود دارد که نذورات نقدی و غیرنقدی زائران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نذوراتِ ورودی‌های حرم مطهر معمولاً نذورات غیرنقدی و دفاتر نذورات داخل حرم مطهر، نذورات نقدی را دریافت کرده و رسید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نذورات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دفاتر</w:t>
      </w:r>
    </w:p>
    <w:p>
      <w:pPr>
        <w:pStyle w:val="BookText"/>
        <w:rPr/>
      </w:pPr>
      <w:r>
        <w:rPr>
          <w:rFonts w:ascii="IRNazanin" w:hAnsi="IRNazanin" w:eastAsia="IRNazanin"/>
          <w:color w:val="111111"/>
          <w:sz w:val="28"/>
          <w:sz w:val="28"/>
          <w:szCs w:val="28"/>
          <w:rtl w:val="true"/>
          <w:lang w:bidi="fa-IR"/>
        </w:rPr>
        <w:t>نذورات نقدی و موقعیت آن‌ها</w:t>
      </w:r>
    </w:p>
    <w:p>
      <w:pPr>
        <w:pStyle w:val="BookText"/>
        <w:rPr/>
      </w:pPr>
      <w:r>
        <w:rPr>
          <w:rFonts w:ascii="IRNazanin" w:hAnsi="IRNazanin" w:eastAsia="IRNazanin"/>
          <w:color w:val="111111"/>
          <w:sz w:val="28"/>
          <w:sz w:val="28"/>
          <w:szCs w:val="28"/>
          <w:rtl w:val="true"/>
          <w:lang w:bidi="fa-IR"/>
        </w:rPr>
        <w:t>تلفن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دفتر نذورات نقدی؛ مستقر در رواق</w:t>
      </w:r>
    </w:p>
    <w:p>
      <w:pPr>
        <w:pStyle w:val="BookText"/>
        <w:rPr/>
      </w:pPr>
      <w:r>
        <w:rPr>
          <w:rFonts w:ascii="IRNazanin" w:hAnsi="IRNazanin" w:eastAsia="IRNazanin"/>
          <w:color w:val="111111"/>
          <w:sz w:val="28"/>
          <w:sz w:val="28"/>
          <w:szCs w:val="28"/>
          <w:rtl w:val="true"/>
          <w:lang w:bidi="fa-IR"/>
        </w:rPr>
        <w:t>دارالاجابه</w:t>
      </w:r>
    </w:p>
    <w:p>
      <w:pPr>
        <w:pStyle w:val="BookText"/>
        <w:rPr/>
      </w:pPr>
      <w:r>
        <w:rPr>
          <w:rFonts w:eastAsia="Times New Roman" w:cs="Times New Roman" w:ascii="Times New Roman" w:hAnsi="Times New Roman"/>
          <w:color w:val="111111"/>
          <w:sz w:val="28"/>
          <w:szCs w:val="28"/>
          <w:lang w:val="en-US" w:bidi="en-US"/>
        </w:rPr>
        <w:t>051-32002453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دفتر نذورات نقدی؛ مستقر در رواق دارالسرور</w:t>
      </w:r>
    </w:p>
    <w:p>
      <w:pPr>
        <w:pStyle w:val="BookText"/>
        <w:rPr/>
      </w:pPr>
      <w:r>
        <w:rPr>
          <w:rFonts w:eastAsia="Times New Roman" w:cs="Times New Roman" w:ascii="Times New Roman" w:hAnsi="Times New Roman"/>
          <w:color w:val="111111"/>
          <w:sz w:val="28"/>
          <w:szCs w:val="28"/>
          <w:lang w:val="en-US" w:bidi="en-US"/>
        </w:rPr>
        <w:t>051-32002250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دفتر نذورات نقدی؛ مستقر در رواق</w:t>
      </w:r>
    </w:p>
    <w:p>
      <w:pPr>
        <w:pStyle w:val="BookText"/>
        <w:rPr/>
      </w:pPr>
      <w:r>
        <w:rPr>
          <w:rFonts w:ascii="IRNazanin" w:hAnsi="IRNazanin" w:eastAsia="IRNazanin"/>
          <w:color w:val="111111"/>
          <w:sz w:val="28"/>
          <w:sz w:val="28"/>
          <w:szCs w:val="28"/>
          <w:rtl w:val="true"/>
          <w:lang w:bidi="fa-IR"/>
        </w:rPr>
        <w:t>دارالولایه</w:t>
      </w:r>
    </w:p>
    <w:p>
      <w:pPr>
        <w:pStyle w:val="BookText"/>
        <w:rPr/>
      </w:pPr>
      <w:r>
        <w:rPr>
          <w:rFonts w:eastAsia="Times New Roman" w:cs="Times New Roman" w:ascii="Times New Roman" w:hAnsi="Times New Roman"/>
          <w:color w:val="111111"/>
          <w:sz w:val="28"/>
          <w:szCs w:val="28"/>
          <w:lang w:val="en-US" w:bidi="en-US"/>
        </w:rPr>
        <w:t>051-32002315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دفتر نذورات نقدی؛ مستقر در صحن آزادی</w:t>
      </w:r>
    </w:p>
    <w:p>
      <w:pPr>
        <w:pStyle w:val="BookText"/>
        <w:rPr/>
      </w:pPr>
      <w:r>
        <w:rPr>
          <w:rFonts w:eastAsia="Times New Roman" w:cs="Times New Roman" w:ascii="Times New Roman" w:hAnsi="Times New Roman"/>
          <w:color w:val="111111"/>
          <w:sz w:val="28"/>
          <w:szCs w:val="28"/>
          <w:lang w:val="en-US" w:bidi="en-US"/>
        </w:rPr>
        <w:t>051-32002253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دفتر نذورات نقدی؛ مستقر در صحن انقلاب</w:t>
      </w:r>
    </w:p>
    <w:p>
      <w:pPr>
        <w:pStyle w:val="BookText"/>
        <w:rPr/>
      </w:pPr>
      <w:r>
        <w:rPr>
          <w:rFonts w:ascii="IRNazanin" w:hAnsi="IRNazanin" w:eastAsia="IRNazanin"/>
          <w:color w:val="111111"/>
          <w:sz w:val="28"/>
          <w:sz w:val="28"/>
          <w:szCs w:val="28"/>
          <w:rtl w:val="true"/>
          <w:lang w:bidi="fa-IR"/>
        </w:rPr>
        <w:t>اسلامی</w:t>
      </w:r>
    </w:p>
    <w:p>
      <w:pPr>
        <w:pStyle w:val="BookText"/>
        <w:rPr/>
      </w:pPr>
      <w:r>
        <w:rPr>
          <w:rFonts w:eastAsia="Times New Roman" w:cs="Times New Roman" w:ascii="Times New Roman" w:hAnsi="Times New Roman"/>
          <w:color w:val="111111"/>
          <w:sz w:val="28"/>
          <w:szCs w:val="28"/>
          <w:lang w:val="en-US" w:bidi="en-US"/>
        </w:rPr>
        <w:t>051-32002205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دفتر نذورات نقدی؛ مستقر در مسجد</w:t>
      </w:r>
    </w:p>
    <w:p>
      <w:pPr>
        <w:pStyle w:val="BookText"/>
        <w:rPr/>
      </w:pPr>
      <w:r>
        <w:rPr>
          <w:rFonts w:ascii="IRNazanin" w:hAnsi="IRNazanin" w:eastAsia="IRNazanin"/>
          <w:color w:val="111111"/>
          <w:sz w:val="28"/>
          <w:sz w:val="28"/>
          <w:szCs w:val="28"/>
          <w:rtl w:val="true"/>
          <w:lang w:bidi="fa-IR"/>
        </w:rPr>
        <w:t>گوهرشاد</w:t>
      </w:r>
    </w:p>
    <w:p>
      <w:pPr>
        <w:pStyle w:val="BookText"/>
        <w:rPr/>
      </w:pPr>
      <w:r>
        <w:rPr>
          <w:rFonts w:eastAsia="Times New Roman" w:cs="Times New Roman" w:ascii="Times New Roman" w:hAnsi="Times New Roman"/>
          <w:color w:val="111111"/>
          <w:sz w:val="28"/>
          <w:szCs w:val="28"/>
          <w:lang w:val="en-US" w:bidi="en-US"/>
        </w:rPr>
        <w:t>051-32002216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دفتر نذورات نقدی؛ مستقر در مهمان‌سرا</w:t>
      </w:r>
    </w:p>
    <w:p>
      <w:pPr>
        <w:pStyle w:val="BookText"/>
        <w:rPr/>
      </w:pPr>
      <w:r>
        <w:rPr>
          <w:rFonts w:eastAsia="Times New Roman" w:cs="Times New Roman" w:ascii="Times New Roman" w:hAnsi="Times New Roman"/>
          <w:color w:val="111111"/>
          <w:sz w:val="28"/>
          <w:szCs w:val="28"/>
          <w:lang w:val="en-US" w:bidi="en-US"/>
        </w:rPr>
        <w:t>051-32002297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دفتر نذورات نقدی؛ مستقر در رواق دارالحجه</w:t>
      </w:r>
    </w:p>
    <w:p>
      <w:pPr>
        <w:pStyle w:val="BookText"/>
        <w:rPr/>
      </w:pPr>
      <w:r>
        <w:rPr>
          <w:rFonts w:eastAsia="Times New Roman" w:cs="Times New Roman" w:ascii="Times New Roman" w:hAnsi="Times New Roman"/>
          <w:color w:val="111111"/>
          <w:sz w:val="28"/>
          <w:szCs w:val="28"/>
          <w:lang w:val="en-US" w:bidi="en-US"/>
        </w:rPr>
        <w:t>051-32002731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دفتر نذورات نقدی دام؛ مستقر در جنب</w:t>
      </w:r>
    </w:p>
    <w:p>
      <w:pPr>
        <w:pStyle w:val="BookText"/>
        <w:rPr/>
      </w:pPr>
      <w:r>
        <w:rPr>
          <w:rFonts w:ascii="IRNazanin" w:hAnsi="IRNazanin" w:eastAsia="IRNazanin"/>
          <w:color w:val="111111"/>
          <w:sz w:val="28"/>
          <w:sz w:val="28"/>
          <w:szCs w:val="28"/>
          <w:rtl w:val="true"/>
          <w:lang w:bidi="fa-IR"/>
        </w:rPr>
        <w:t>مقبرۀ پیر پالان‌دوز</w:t>
      </w:r>
    </w:p>
    <w:p>
      <w:pPr>
        <w:pStyle w:val="BookText"/>
        <w:rPr/>
      </w:pPr>
      <w:r>
        <w:rPr>
          <w:rFonts w:eastAsia="Times New Roman" w:cs="Times New Roman" w:ascii="Times New Roman" w:hAnsi="Times New Roman"/>
          <w:color w:val="111111"/>
          <w:sz w:val="28"/>
          <w:szCs w:val="28"/>
          <w:lang w:val="en-US" w:bidi="en-US"/>
        </w:rPr>
        <w:t>051-32002578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دفتر نذورات نقدی؛ مستقر در صحن جامع</w:t>
      </w:r>
    </w:p>
    <w:p>
      <w:pPr>
        <w:pStyle w:val="BookText"/>
        <w:rPr/>
      </w:pPr>
      <w:r>
        <w:rPr>
          <w:rFonts w:ascii="IRNazanin" w:hAnsi="IRNazanin" w:eastAsia="IRNazanin"/>
          <w:color w:val="111111"/>
          <w:sz w:val="28"/>
          <w:sz w:val="28"/>
          <w:szCs w:val="28"/>
          <w:rtl w:val="true"/>
          <w:lang w:bidi="fa-IR"/>
        </w:rPr>
        <w:t>رضوی</w:t>
      </w:r>
    </w:p>
    <w:p>
      <w:pPr>
        <w:pStyle w:val="BookText"/>
        <w:rPr/>
      </w:pPr>
      <w:r>
        <w:rPr>
          <w:rFonts w:eastAsia="Times New Roman" w:cs="Times New Roman" w:ascii="Times New Roman" w:hAnsi="Times New Roman"/>
          <w:color w:val="111111"/>
          <w:sz w:val="28"/>
          <w:szCs w:val="28"/>
          <w:lang w:val="en-US" w:bidi="en-US"/>
        </w:rPr>
        <w:t>051-32003892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دفتر نذورات نقدی بانوان؛ مستقر در</w:t>
      </w:r>
    </w:p>
    <w:p>
      <w:pPr>
        <w:pStyle w:val="BookText"/>
        <w:rPr/>
      </w:pPr>
      <w:r>
        <w:rPr>
          <w:rFonts w:ascii="IRNazanin" w:hAnsi="IRNazanin" w:eastAsia="IRNazanin"/>
          <w:color w:val="111111"/>
          <w:sz w:val="28"/>
          <w:sz w:val="28"/>
          <w:szCs w:val="28"/>
          <w:rtl w:val="true"/>
          <w:lang w:bidi="fa-IR"/>
        </w:rPr>
        <w:t>ایوان طلای صحن آزادی</w:t>
      </w:r>
    </w:p>
    <w:p>
      <w:pPr>
        <w:pStyle w:val="BookText"/>
        <w:rPr/>
      </w:pPr>
      <w:r>
        <w:rPr>
          <w:rFonts w:eastAsia="Times New Roman" w:cs="Times New Roman" w:ascii="Times New Roman" w:hAnsi="Times New Roman"/>
          <w:color w:val="111111"/>
          <w:sz w:val="28"/>
          <w:szCs w:val="28"/>
          <w:lang w:val="en-US" w:bidi="en-US"/>
        </w:rPr>
        <w:t>051-32002746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دفتر نذورات نقدی؛ مستقر در صحن جمهوری</w:t>
      </w:r>
    </w:p>
    <w:p>
      <w:pPr>
        <w:pStyle w:val="BookText"/>
        <w:rPr/>
      </w:pPr>
      <w:r>
        <w:rPr>
          <w:rFonts w:ascii="IRNazanin" w:hAnsi="IRNazanin" w:eastAsia="IRNazanin"/>
          <w:color w:val="111111"/>
          <w:sz w:val="28"/>
          <w:sz w:val="28"/>
          <w:szCs w:val="28"/>
          <w:rtl w:val="true"/>
          <w:lang w:bidi="fa-IR"/>
        </w:rPr>
        <w:t>اسلامی</w:t>
      </w:r>
    </w:p>
    <w:p>
      <w:pPr>
        <w:pStyle w:val="BookText"/>
        <w:rPr/>
      </w:pPr>
      <w:r>
        <w:rPr>
          <w:rFonts w:eastAsia="Times New Roman" w:cs="Times New Roman" w:ascii="Times New Roman" w:hAnsi="Times New Roman"/>
          <w:color w:val="111111"/>
          <w:sz w:val="28"/>
          <w:szCs w:val="28"/>
          <w:lang w:val="en-US" w:bidi="en-US"/>
        </w:rPr>
        <w:t>051-32002043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نذورات غیرنقدی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دفاتر نذورات غیرنقدی و</w:t>
      </w:r>
    </w:p>
    <w:p>
      <w:pPr>
        <w:pStyle w:val="BookText"/>
        <w:rPr/>
      </w:pPr>
      <w:r>
        <w:rPr>
          <w:rFonts w:ascii="IRNazanin" w:hAnsi="IRNazanin" w:eastAsia="IRNazanin"/>
          <w:color w:val="111111"/>
          <w:sz w:val="28"/>
          <w:sz w:val="28"/>
          <w:szCs w:val="28"/>
          <w:rtl w:val="true"/>
          <w:lang w:bidi="fa-IR"/>
        </w:rPr>
        <w:t>موقعیت آن‌ها</w:t>
      </w:r>
    </w:p>
    <w:p>
      <w:pPr>
        <w:pStyle w:val="BookText"/>
        <w:rPr/>
      </w:pPr>
      <w:r>
        <w:rPr>
          <w:rFonts w:ascii="IRNazanin" w:hAnsi="IRNazanin" w:eastAsia="IRNazanin"/>
          <w:color w:val="111111"/>
          <w:sz w:val="28"/>
          <w:sz w:val="28"/>
          <w:szCs w:val="28"/>
          <w:rtl w:val="true"/>
          <w:lang w:bidi="fa-IR"/>
        </w:rPr>
        <w:t>تلفن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051-32002437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051-32002193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ورودی شیخ طبرسی</w:t>
      </w:r>
    </w:p>
    <w:p>
      <w:pPr>
        <w:pStyle w:val="BookText"/>
        <w:rPr/>
      </w:pPr>
      <w:r>
        <w:rPr>
          <w:rFonts w:eastAsia="Times New Roman" w:cs="Times New Roman" w:ascii="Times New Roman" w:hAnsi="Times New Roman"/>
          <w:color w:val="111111"/>
          <w:sz w:val="28"/>
          <w:szCs w:val="28"/>
          <w:lang w:val="en-US" w:bidi="en-US"/>
        </w:rPr>
        <w:t>051-32002563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ورودی شیخ طوسی</w:t>
      </w:r>
    </w:p>
    <w:p>
      <w:pPr>
        <w:pStyle w:val="BookText"/>
        <w:rPr/>
      </w:pPr>
      <w:r>
        <w:rPr>
          <w:rFonts w:eastAsia="Times New Roman" w:cs="Times New Roman" w:ascii="Times New Roman" w:hAnsi="Times New Roman"/>
          <w:color w:val="111111"/>
          <w:sz w:val="28"/>
          <w:szCs w:val="28"/>
          <w:lang w:val="en-US" w:bidi="en-US"/>
        </w:rPr>
        <w:t>051-32002367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ورودی نواب صفوی</w:t>
      </w:r>
    </w:p>
    <w:p>
      <w:pPr>
        <w:pStyle w:val="BookText"/>
        <w:rPr/>
      </w:pPr>
      <w:r>
        <w:rPr>
          <w:rFonts w:eastAsia="Times New Roman" w:cs="Times New Roman" w:ascii="Times New Roman" w:hAnsi="Times New Roman"/>
          <w:color w:val="111111"/>
          <w:sz w:val="28"/>
          <w:szCs w:val="28"/>
          <w:lang w:val="en-US" w:bidi="en-US"/>
        </w:rPr>
        <w:t>051-32002356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فروشگاه فرش؛ مستقر در</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0513-2002727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انبار نذورات؛ مستقر در جنب مقبرۀ پیر پالان‌دوز</w:t>
      </w:r>
    </w:p>
    <w:p>
      <w:pPr>
        <w:pStyle w:val="BookText"/>
        <w:rPr/>
      </w:pPr>
      <w:r>
        <w:rPr>
          <w:rFonts w:eastAsia="Times New Roman" w:cs="Times New Roman" w:ascii="Times New Roman" w:hAnsi="Times New Roman"/>
          <w:color w:val="111111"/>
          <w:sz w:val="28"/>
          <w:szCs w:val="28"/>
          <w:lang w:val="en-US" w:bidi="en-US"/>
        </w:rPr>
        <w:t>051-32002580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دفتر نذورات دام زنده؛ مستقر در انتهای</w:t>
      </w:r>
    </w:p>
    <w:p>
      <w:pPr>
        <w:pStyle w:val="BookText"/>
        <w:rPr/>
      </w:pPr>
      <w:r>
        <w:rPr>
          <w:rFonts w:ascii="IRNazanin" w:hAnsi="IRNazanin" w:eastAsia="IRNazanin"/>
          <w:color w:val="111111"/>
          <w:sz w:val="28"/>
          <w:sz w:val="28"/>
          <w:szCs w:val="28"/>
          <w:rtl w:val="true"/>
          <w:lang w:bidi="fa-IR"/>
        </w:rPr>
        <w:t xml:space="preserve">پارکینگ شمارۀ </w:t>
      </w:r>
      <w:r>
        <w:rPr>
          <w:rFonts w:eastAsia="IRNazanin" w:cs="IRNazanin"/>
          <w:color w:val="111111"/>
          <w:sz w:val="28"/>
          <w:szCs w:val="28"/>
          <w:lang w:bidi="fa-IR"/>
        </w:rPr>
        <w:t>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051-32002112</w:t>
      </w:r>
      <w:bookmarkStart w:id="457" w:name="pg4260_40850"/>
    </w:p>
    <w:p>
      <w:pPr>
        <w:pStyle w:val="Heading3"/>
        <w:numPr>
          <w:ilvl w:val="2"/>
          <w:numId w:val="1"/>
        </w:numPr>
        <w:rPr/>
      </w:pPr>
      <w:bookmarkStart w:id="458" w:name="__RefHeading___Toc389945_1479056682"/>
      <w:bookmarkStart w:id="459" w:name="_Toc182"/>
      <w:bookmarkEnd w:id="457"/>
      <w:bookmarkEnd w:id="458"/>
      <w:r>
        <w:rPr>
          <w:rtl w:val="true"/>
        </w:rPr>
        <w:t>کفشداری‌ها</w:t>
      </w:r>
      <w:r>
        <w:rPr>
          <w:rtl w:val="true"/>
        </w:rPr>
        <w:t>:</w:t>
      </w:r>
      <w:bookmarkEnd w:id="459"/>
    </w:p>
    <w:p>
      <w:pPr>
        <w:pStyle w:val="BookText"/>
        <w:rPr/>
      </w:pPr>
      <w:r>
        <w:rPr>
          <w:rFonts w:ascii="IRNazanin" w:hAnsi="IRNazanin" w:eastAsia="IRNazanin"/>
          <w:color w:val="111111"/>
          <w:sz w:val="28"/>
          <w:sz w:val="28"/>
          <w:szCs w:val="28"/>
          <w:rtl w:val="true"/>
          <w:lang w:bidi="fa-IR"/>
        </w:rPr>
        <w:t>دفاتر</w:t>
      </w:r>
    </w:p>
    <w:p>
      <w:pPr>
        <w:pStyle w:val="BookText"/>
        <w:rPr/>
      </w:pPr>
      <w:r>
        <w:rPr>
          <w:rFonts w:ascii="IRNazanin" w:hAnsi="IRNazanin" w:eastAsia="IRNazanin"/>
          <w:color w:val="111111"/>
          <w:sz w:val="28"/>
          <w:sz w:val="28"/>
          <w:szCs w:val="28"/>
          <w:rtl w:val="true"/>
          <w:lang w:bidi="fa-IR"/>
        </w:rPr>
        <w:t>نوع تشرف</w:t>
      </w:r>
    </w:p>
    <w:p>
      <w:pPr>
        <w:pStyle w:val="BookText"/>
        <w:rPr/>
      </w:pPr>
      <w:r>
        <w:rPr>
          <w:rFonts w:ascii="IRNazanin" w:hAnsi="IRNazanin" w:eastAsia="IRNazanin"/>
          <w:color w:val="111111"/>
          <w:sz w:val="28"/>
          <w:sz w:val="28"/>
          <w:szCs w:val="28"/>
          <w:rtl w:val="true"/>
          <w:lang w:bidi="fa-IR"/>
        </w:rPr>
        <w:t>موقعیت</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صحن انقلاب اسلامی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ascii="IRNazanin" w:hAnsi="IRNazanin" w:eastAsia="IRNazanin"/>
          <w:color w:val="111111"/>
          <w:sz w:val="28"/>
          <w:sz w:val="28"/>
          <w:szCs w:val="28"/>
          <w:rtl w:val="true"/>
          <w:lang w:bidi="fa-IR"/>
        </w:rPr>
        <w:t>صحن انقلاب اسلامی، ورودی</w:t>
      </w:r>
    </w:p>
    <w:p>
      <w:pPr>
        <w:pStyle w:val="BookText"/>
        <w:rPr/>
      </w:pPr>
      <w:r>
        <w:rPr>
          <w:rFonts w:ascii="IRNazanin" w:hAnsi="IRNazanin" w:eastAsia="IRNazanin"/>
          <w:color w:val="111111"/>
          <w:sz w:val="28"/>
          <w:sz w:val="28"/>
          <w:szCs w:val="28"/>
          <w:rtl w:val="true"/>
          <w:lang w:bidi="fa-IR"/>
        </w:rPr>
        <w:t>مقبرۀ شیخ‌حر عاملی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صحن آزادی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صحن آزادی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آزادی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ascii="IRNazanin" w:hAnsi="IRNazanin" w:eastAsia="IRNazanin"/>
          <w:color w:val="111111"/>
          <w:sz w:val="28"/>
          <w:sz w:val="28"/>
          <w:szCs w:val="28"/>
          <w:rtl w:val="true"/>
          <w:lang w:bidi="fa-IR"/>
        </w:rPr>
        <w:t>صحن آزادی، ورودی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آزادی،</w:t>
      </w:r>
    </w:p>
    <w:p>
      <w:pPr>
        <w:pStyle w:val="BookText"/>
        <w:rPr/>
      </w:pPr>
      <w:r>
        <w:rPr>
          <w:rFonts w:ascii="IRNazanin" w:hAnsi="IRNazanin" w:eastAsia="IRNazanin"/>
          <w:color w:val="111111"/>
          <w:sz w:val="28"/>
          <w:sz w:val="28"/>
          <w:szCs w:val="28"/>
          <w:rtl w:val="true"/>
          <w:lang w:bidi="fa-IR"/>
        </w:rPr>
        <w:t>ورودی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صحن مسجد گوهرشاد، ورودی</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مسجد گوهرشاد</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مسجد گوهرشاد</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ورودی بست شیخ بهائی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ویژۀ</w:t>
      </w:r>
    </w:p>
    <w:p>
      <w:pPr>
        <w:pStyle w:val="BookText"/>
        <w:rPr/>
      </w:pPr>
      <w:r>
        <w:rPr>
          <w:rFonts w:ascii="IRNazanin" w:hAnsi="IRNazanin" w:eastAsia="IRNazanin"/>
          <w:color w:val="111111"/>
          <w:sz w:val="28"/>
          <w:sz w:val="28"/>
          <w:szCs w:val="28"/>
          <w:rtl w:val="true"/>
          <w:lang w:bidi="fa-IR"/>
        </w:rPr>
        <w:t>تحویل صندلی تاشو</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ascii="IRNazanin" w:hAnsi="IRNazanin" w:eastAsia="IRNazanin"/>
          <w:color w:val="111111"/>
          <w:sz w:val="28"/>
          <w:sz w:val="28"/>
          <w:szCs w:val="28"/>
          <w:rtl w:val="true"/>
          <w:lang w:bidi="fa-IR"/>
        </w:rPr>
        <w:t>ورودی بست شیخ بهائی</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جمهوری اسلامی، ورودی</w:t>
      </w:r>
    </w:p>
    <w:p>
      <w:pPr>
        <w:pStyle w:val="BookText"/>
        <w:rPr/>
      </w:pPr>
      <w:r>
        <w:rPr>
          <w:rFonts w:ascii="IRNazanin" w:hAnsi="IRNazanin" w:eastAsia="IRNazanin"/>
          <w:color w:val="111111"/>
          <w:sz w:val="28"/>
          <w:sz w:val="28"/>
          <w:szCs w:val="28"/>
          <w:rtl w:val="true"/>
          <w:lang w:bidi="fa-IR"/>
        </w:rPr>
        <w:t>رواق دارالهدایه</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جمهوری اسلامی، ورودی</w:t>
      </w:r>
    </w:p>
    <w:p>
      <w:pPr>
        <w:pStyle w:val="BookText"/>
        <w:rPr/>
      </w:pPr>
      <w:r>
        <w:rPr>
          <w:rFonts w:ascii="IRNazanin" w:hAnsi="IRNazanin" w:eastAsia="IRNazanin"/>
          <w:color w:val="111111"/>
          <w:sz w:val="28"/>
          <w:sz w:val="28"/>
          <w:szCs w:val="28"/>
          <w:rtl w:val="true"/>
          <w:lang w:bidi="fa-IR"/>
        </w:rPr>
        <w:t>رواق دارالولایه</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صحن جمهوری اسلامی، ورودی</w:t>
      </w:r>
    </w:p>
    <w:p>
      <w:pPr>
        <w:pStyle w:val="BookText"/>
        <w:rPr/>
      </w:pPr>
      <w:r>
        <w:rPr>
          <w:rFonts w:ascii="IRNazanin" w:hAnsi="IRNazanin" w:eastAsia="IRNazanin"/>
          <w:color w:val="111111"/>
          <w:sz w:val="28"/>
          <w:sz w:val="28"/>
          <w:szCs w:val="28"/>
          <w:rtl w:val="true"/>
          <w:lang w:bidi="fa-IR"/>
        </w:rPr>
        <w:t>رواق دارالولایه</w:t>
      </w:r>
    </w:p>
    <w:p>
      <w:pPr>
        <w:pStyle w:val="BookText"/>
        <w:rPr/>
      </w:pPr>
      <w:r>
        <w:rPr>
          <w:rFonts w:ascii="IRNazanin" w:hAnsi="IRNazanin" w:eastAsia="IRNazanin"/>
          <w:color w:val="111111"/>
          <w:sz w:val="28"/>
          <w:sz w:val="28"/>
          <w:szCs w:val="28"/>
          <w:rtl w:val="true"/>
          <w:lang w:bidi="fa-IR"/>
        </w:rPr>
        <w:t xml:space="preserve">کفشداری شمارۀ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ascii="IRNazanin" w:hAnsi="IRNazanin" w:eastAsia="IRNazanin"/>
          <w:color w:val="111111"/>
          <w:sz w:val="28"/>
          <w:sz w:val="28"/>
          <w:szCs w:val="28"/>
          <w:rtl w:val="true"/>
          <w:lang w:bidi="fa-IR"/>
        </w:rPr>
        <w:t>صحن جمهوری اسلامی، ورودی</w:t>
      </w:r>
    </w:p>
    <w:p>
      <w:pPr>
        <w:pStyle w:val="BookText"/>
        <w:rPr/>
      </w:pPr>
      <w:r>
        <w:rPr>
          <w:rFonts w:ascii="IRNazanin" w:hAnsi="IRNazanin" w:eastAsia="IRNazanin"/>
          <w:color w:val="111111"/>
          <w:sz w:val="28"/>
          <w:sz w:val="28"/>
          <w:szCs w:val="28"/>
          <w:rtl w:val="true"/>
          <w:lang w:bidi="fa-IR"/>
        </w:rPr>
        <w:t>رواق دارالرحمه</w:t>
      </w:r>
    </w:p>
    <w:p>
      <w:pPr>
        <w:pStyle w:val="BookText"/>
        <w:rPr/>
      </w:pPr>
      <w:r>
        <w:rPr>
          <w:rFonts w:ascii="IRNazanin" w:hAnsi="IRNazanin" w:eastAsia="IRNazanin"/>
          <w:color w:val="111111"/>
          <w:sz w:val="28"/>
          <w:sz w:val="28"/>
          <w:szCs w:val="28"/>
          <w:rtl w:val="true"/>
          <w:lang w:bidi="fa-IR"/>
        </w:rPr>
        <w:t xml:space="preserve">کفشداری‌شمارۀ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صحن جامع رضوی، ورودی رواق</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کفشداری‌شمارۀ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صحن جامع رضوی، ورودی رواق</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کفشداری شمارۀ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درصورت نیاز، پس از دریافت کفش، صندلی تاشو نیز داده می‌شود</w:t>
      </w:r>
      <w:r>
        <w:rPr>
          <w:rFonts w:eastAsia="IRNazanin" w:cs="IRNazanin"/>
          <w:color w:val="111111"/>
          <w:sz w:val="28"/>
          <w:szCs w:val="28"/>
          <w:rtl w:val="true"/>
          <w:lang w:bidi="fa-IR"/>
        </w:rPr>
        <w:t>.</w:t>
      </w:r>
      <w:bookmarkStart w:id="460" w:name="pg4260_40851"/>
    </w:p>
    <w:p>
      <w:pPr>
        <w:pStyle w:val="Heading3"/>
        <w:numPr>
          <w:ilvl w:val="2"/>
          <w:numId w:val="1"/>
        </w:numPr>
        <w:rPr/>
      </w:pPr>
      <w:bookmarkStart w:id="461" w:name="__RefHeading___Toc389947_1479056682"/>
      <w:bookmarkStart w:id="462" w:name="_Toc183"/>
      <w:bookmarkEnd w:id="460"/>
      <w:bookmarkEnd w:id="461"/>
      <w:r>
        <w:rPr>
          <w:rtl w:val="true"/>
        </w:rPr>
        <w:t>مهمان‌سرا</w:t>
      </w:r>
      <w:r>
        <w:rPr>
          <w:rtl w:val="true"/>
        </w:rPr>
        <w:t>:</w:t>
      </w:r>
      <w:bookmarkEnd w:id="462"/>
    </w:p>
    <w:p>
      <w:pPr>
        <w:pStyle w:val="BookText"/>
        <w:rPr/>
      </w:pPr>
      <w:r>
        <w:rPr>
          <w:rFonts w:ascii="IRNazanin" w:hAnsi="IRNazanin" w:eastAsia="IRNazanin"/>
          <w:color w:val="111111"/>
          <w:sz w:val="28"/>
          <w:sz w:val="28"/>
          <w:szCs w:val="28"/>
          <w:rtl w:val="true"/>
          <w:lang w:bidi="fa-IR"/>
        </w:rPr>
        <w:t>مهمان‌سرای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ضلع شمالی بست شیخ‌حر عاملی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زائران به‌قصد تیمّن و تبرک، از خوان نعمت آن حضرت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آستان قدس رضوی، دعوت‌نامۀ مهمان‌سرای حضرت را همه‌روزه در محل اسکان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 زائرسراهای اداره‌های مختلف، حسینیه‌ها و مهمان‌پذیرها و در ایام تعطیلات در مدارس، پارک‌ها و کمپ‌های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دعوت‌نامه‌های زائران غیرایرانی نیز همه‌روزه در رواق دارالرحمه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آگاهی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معضلات اجتماعی در حرم مطهر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گرامی درصورت برخورد با</w:t>
      </w:r>
    </w:p>
    <w:p>
      <w:pPr>
        <w:pStyle w:val="BookText"/>
        <w:rPr/>
      </w:pPr>
      <w:r>
        <w:rPr>
          <w:rFonts w:ascii="IRNazanin" w:hAnsi="IRNazanin" w:eastAsia="IRNazanin"/>
          <w:color w:val="111111"/>
          <w:sz w:val="28"/>
          <w:sz w:val="28"/>
          <w:szCs w:val="28"/>
          <w:rtl w:val="true"/>
          <w:lang w:bidi="fa-IR"/>
        </w:rPr>
        <w:t>افراد مشکوک یا موارد خاص مانند سرقت، کلاه‌برداری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ازطریق شماره تلفن‌های </w:t>
      </w:r>
      <w:r>
        <w:rPr>
          <w:rFonts w:eastAsia="IRNazanin" w:cs="IRNazanin"/>
          <w:color w:val="111111"/>
          <w:sz w:val="28"/>
          <w:szCs w:val="28"/>
          <w:lang w:bidi="fa-IR"/>
        </w:rPr>
        <w:t>32002215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32256990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 آگاهی حرم مطهر تماس حاصل فرمایند یا به‌صورت حضوری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در صحن انقلاب اسلامی، روبه‌روی پنجرۀ فولاد واقع است و به‌صورت شبانه‌روزی خدمت‌رسانی می‌کند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26289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10"/>
                        <a:stretch/>
                      </pic:blipFill>
                      <pic:spPr>
                        <a:xfrm>
                          <a:off x="0" y="0"/>
                          <a:ext cx="4826160" cy="2629080"/>
                        </a:xfrm>
                        <a:prstGeom prst="rect">
                          <a:avLst/>
                        </a:prstGeom>
                        <a:ln w="0">
                          <a:noFill/>
                        </a:ln>
                      </pic:spPr>
                    </pic:pic>
                  </a:graphicData>
                </a:graphic>
              </wp:inline>
            </w:drawing>
          </mc:Choice>
          <mc:Fallback>
            <w:pict>
              <v:shape id="shape_0" stroked="f" o:allowincell="f" style="position:absolute;margin-left:0pt;margin-top:-207.05pt;width:379.95pt;height:206.95pt;mso-wrap-style:none;v-text-anchor:middle;mso-position-horizontal:left;mso-position-vertical:top" type="_x0000_t75">
                <v:imagedata r:id="rId311" o:detectmouseclick="t"/>
                <v:stroke color="#3465a4" joinstyle="round" endcap="flat"/>
                <w10:wrap type="none"/>
              </v:shape>
            </w:pict>
          </mc:Fallback>
        </mc:AlternateContent>
      </w:r>
      <w:bookmarkStart w:id="463" w:name="pg4260_40852"/>
    </w:p>
    <w:p>
      <w:pPr>
        <w:pStyle w:val="Heading3"/>
        <w:numPr>
          <w:ilvl w:val="2"/>
          <w:numId w:val="1"/>
        </w:numPr>
        <w:rPr/>
      </w:pPr>
      <w:bookmarkStart w:id="464" w:name="__RefHeading___Toc389949_1479056682"/>
      <w:bookmarkStart w:id="465" w:name="_Toc184"/>
      <w:bookmarkEnd w:id="463"/>
      <w:bookmarkEnd w:id="464"/>
      <w:r>
        <w:rPr>
          <w:rtl w:val="true"/>
        </w:rPr>
        <w:t>مدیریت آگاهی حرم</w:t>
      </w:r>
      <w:bookmarkEnd w:id="465"/>
    </w:p>
    <w:p>
      <w:pPr>
        <w:pStyle w:val="Heading4"/>
        <w:numPr>
          <w:ilvl w:val="3"/>
          <w:numId w:val="1"/>
        </w:numPr>
        <w:rPr/>
      </w:pPr>
      <w:bookmarkStart w:id="466" w:name="__RefHeading___Toc389951_1479056682"/>
      <w:bookmarkStart w:id="467" w:name="_Toc185"/>
      <w:bookmarkEnd w:id="466"/>
      <w:r>
        <w:rPr>
          <w:rtl w:val="true"/>
        </w:rPr>
        <w:t>(</w:t>
      </w:r>
      <w:r>
        <w:rPr>
          <w:rtl w:val="true"/>
        </w:rPr>
        <w:t>رسیدگی به معضلات اجتماعی در حرم مطهر رضوی</w:t>
      </w:r>
      <w:r>
        <w:rPr>
          <w:rtl w:val="true"/>
        </w:rPr>
        <w:t xml:space="preserve">) </w:t>
      </w:r>
      <w:r>
        <w:rPr>
          <w:rtl w:val="true"/>
        </w:rPr>
        <w:t xml:space="preserve">مدیریت آگاهی، در ضلع قبله صحن هدایت حرم مطهر رضوی واقع است که از نیروهای مجرب آستان قدس رضوی و کادر انتظامی </w:t>
      </w:r>
      <w:r>
        <w:rPr>
          <w:rtl w:val="true"/>
        </w:rPr>
        <w:t>(</w:t>
      </w:r>
      <w:r>
        <w:rPr>
          <w:rtl w:val="true"/>
        </w:rPr>
        <w:t>آگاهی</w:t>
      </w:r>
      <w:r>
        <w:rPr>
          <w:rtl w:val="true"/>
        </w:rPr>
        <w:t>)</w:t>
      </w:r>
      <w:r>
        <w:rPr>
          <w:rtl w:val="true"/>
        </w:rPr>
        <w:t>، تشکیل شده است و به صورت شبانه روزی در جهت رفاه و امنیت زائران گرامی انجام وظیفه می کنند</w:t>
      </w:r>
      <w:r>
        <w:rPr>
          <w:rtl w:val="true"/>
        </w:rPr>
        <w:t xml:space="preserve">. </w:t>
      </w:r>
      <w:r>
        <w:rPr>
          <w:rtl w:val="true"/>
        </w:rPr>
        <w:t>امورات کنترل و مراقبت در راستای تأمین امنیت حوزه اماکن متبرکه را با شناسایی و دستگیری افراد مشکوک، موارد خاص، سارقان، معتادان، حاملان مواد مخدر، کلاشان، متکدیان، رابطه نامحرمیت، درگیری و نزاع، کلاهبرداری، اخاذی و</w:t>
      </w:r>
      <w:r>
        <w:rPr>
          <w:rtl w:val="true"/>
        </w:rPr>
        <w:t xml:space="preserve">.. </w:t>
      </w:r>
      <w:r>
        <w:rPr>
          <w:rtl w:val="true"/>
        </w:rPr>
        <w:t>برعهده دارد و با تشکیل پرونده و تحویل به مراجع قضایی، خدمت رسانی می کند</w:t>
      </w:r>
      <w:r>
        <w:rPr>
          <w:rtl w:val="true"/>
        </w:rPr>
        <w:t>.</w:t>
      </w:r>
      <w:bookmarkEnd w:id="467"/>
    </w:p>
    <w:p>
      <w:pPr>
        <w:pStyle w:val="BookText"/>
        <w:rPr/>
      </w:pPr>
      <w:r>
        <w:rPr>
          <w:rFonts w:ascii="IRNazanin" w:hAnsi="IRNazanin" w:eastAsia="IRNazanin"/>
          <w:color w:val="111111"/>
          <w:sz w:val="28"/>
          <w:sz w:val="28"/>
          <w:szCs w:val="28"/>
          <w:rtl w:val="true"/>
          <w:lang w:bidi="fa-IR"/>
        </w:rPr>
        <w:t>مدیریت آگاهی حرم مطهر از ادارات مختلف تشکیل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تجسس و پیگیری امور حقوقی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۳۲۰۰۲۵۱۵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پیشگیری و کشف 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۳۲۰۰۲۲۱۵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۳۲۲۵۶۹۹۰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اطلاعات و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۳۲۰۰۳۵۱۰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فوریت های اجتماعی و مشاوره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۳۲۰۰۲۱۵۰</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امداد زائران رسیدگی به امور زائران در راه مانده، انجام برنامه زیارتی با عنوان یا معین الضعفا به منظور کمک به تشرف افراد ناتوان و سالمند در سطح شهر مقدس مشهد، رسیدگی به امور زائران مصدوم شده در حرم مطهر و پیگیری امور درمانی آنان، اهدای البسه به زائران فقیر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مهم این بخش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امور، با در نظر گرفتن نیات واقفین و مفاد وقف نامه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امداد زائران در ضلع جنوبی صحن جامع رضوی، ساختمان مدیریت رفاه زائران واقع شده است و زائران در صورت نیاز به برقراری ارتباط تلفنی، می توانند از شماره </w:t>
      </w:r>
      <w:r>
        <w:rPr>
          <w:rFonts w:ascii="IRNazanin" w:hAnsi="IRNazanin" w:eastAsia="IRNazanin"/>
          <w:color w:val="111111"/>
          <w:sz w:val="28"/>
          <w:sz w:val="28"/>
          <w:szCs w:val="28"/>
          <w:lang w:bidi="fa-IR"/>
        </w:rPr>
        <w:t>۳۲۰۰۲۲۹۹</w:t>
      </w:r>
      <w:r>
        <w:rPr>
          <w:rFonts w:ascii="IRNazanin" w:hAnsi="IRNazanin" w:eastAsia="IRNazanin"/>
          <w:color w:val="111111"/>
          <w:sz w:val="28"/>
          <w:sz w:val="28"/>
          <w:szCs w:val="28"/>
          <w:rtl w:val="true"/>
          <w:lang w:bidi="fa-IR"/>
        </w:rPr>
        <w:t xml:space="preserve"> استفاده کنند</w:t>
      </w:r>
      <w:r>
        <w:rPr>
          <w:rFonts w:eastAsia="IRNazanin" w:cs="IRNazanin"/>
          <w:color w:val="111111"/>
          <w:sz w:val="28"/>
          <w:szCs w:val="28"/>
          <w:rtl w:val="true"/>
          <w:lang w:bidi="fa-IR"/>
        </w:rPr>
        <w:t>.</w:t>
      </w:r>
    </w:p>
    <w:p>
      <w:pPr>
        <w:pStyle w:val="Heading3"/>
        <w:numPr>
          <w:ilvl w:val="2"/>
          <w:numId w:val="1"/>
        </w:numPr>
        <w:rPr/>
      </w:pPr>
      <w:bookmarkStart w:id="468" w:name="__RefHeading___Toc389953_1479056682"/>
      <w:bookmarkStart w:id="469" w:name="_Toc186"/>
      <w:bookmarkEnd w:id="468"/>
      <w:r>
        <w:rPr>
          <w:rtl w:val="true"/>
        </w:rPr>
        <w:t>بخش امداد زائران</w:t>
      </w:r>
      <w:r>
        <w:rPr>
          <w:rtl w:val="true"/>
        </w:rPr>
        <w:t>:</w:t>
      </w:r>
      <w:bookmarkEnd w:id="4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امور زائران درراه‌مانده، انجام برنامۀ زیارتی با عنوان یا معین‌الضعفا به‌منظور کمک به تشرف افراد ناتوان و سالمند در سطح شهر مقدس مشهد، رسیدگی به امور زائران مصدوم‌شده در حرم مطهر و پیگیری امور درمانی آنان، اهدای البسه به زائران فقیر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مهم این بخش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امور، با درنظرگرفتن نیّات واقفین و مفاد وقف‌نامه‌ها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امداد زائران در طبقۀ همکف ساختمان اداری صحن هدایت واقع شده است و زائران درصورت نیاز به برقراری ارتباط تلفنی، می‌توانند از شمارۀ </w:t>
      </w:r>
      <w:r>
        <w:rPr>
          <w:rFonts w:eastAsia="IRNazanin" w:cs="IRNazanin"/>
          <w:color w:val="111111"/>
          <w:sz w:val="28"/>
          <w:szCs w:val="28"/>
          <w:lang w:bidi="fa-IR"/>
        </w:rPr>
        <w:t>32002299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bookmarkStart w:id="470" w:name="pg4260_40853"/>
    </w:p>
    <w:p>
      <w:pPr>
        <w:pStyle w:val="Heading3"/>
        <w:numPr>
          <w:ilvl w:val="2"/>
          <w:numId w:val="1"/>
        </w:numPr>
        <w:rPr/>
      </w:pPr>
      <w:bookmarkStart w:id="471" w:name="__RefHeading___Toc389955_1479056682"/>
      <w:bookmarkStart w:id="472" w:name="_Toc187"/>
      <w:bookmarkEnd w:id="470"/>
      <w:bookmarkEnd w:id="471"/>
      <w:r>
        <w:rPr>
          <w:rtl w:val="true"/>
        </w:rPr>
        <w:t>دفتر امور دفن</w:t>
      </w:r>
      <w:r>
        <w:rPr>
          <w:rtl w:val="true"/>
        </w:rPr>
        <w:t>:</w:t>
      </w:r>
      <w:bookmarkEnd w:id="472"/>
    </w:p>
    <w:p>
      <w:pPr>
        <w:pStyle w:val="BookText"/>
        <w:rPr/>
      </w:pPr>
      <w:r>
        <w:rPr>
          <w:rFonts w:ascii="IRNazanin" w:hAnsi="IRNazanin" w:eastAsia="IRNazanin"/>
          <w:color w:val="111111"/>
          <w:sz w:val="28"/>
          <w:sz w:val="28"/>
          <w:szCs w:val="28"/>
          <w:rtl w:val="true"/>
          <w:lang w:bidi="fa-IR"/>
        </w:rPr>
        <w:t>این دفتر علاوه‌بر انجام خدمات روزمره دررابطه‌با اموات، دربارۀ محل دفن مشاهیر مدفون در حرم مطهر رضوی نیز اطلاعاتی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دفن، در صحن آزادی واقع شده است و برای ارتباط با این بخش، می‌توان از شماره تلفن‌های </w:t>
      </w:r>
      <w:r>
        <w:rPr>
          <w:rFonts w:eastAsia="IRNazanin" w:cs="IRNazanin"/>
          <w:color w:val="111111"/>
          <w:sz w:val="28"/>
          <w:szCs w:val="28"/>
          <w:lang w:bidi="fa-IR"/>
        </w:rPr>
        <w:t>32002245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32227224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بهداشتی و درمانی</w:t>
      </w:r>
    </w:p>
    <w:p>
      <w:pPr>
        <w:pStyle w:val="BookText"/>
        <w:rPr/>
      </w:pPr>
      <w:r>
        <w:rPr>
          <w:rFonts w:ascii="IRNazanin" w:hAnsi="IRNazanin" w:eastAsia="IRNazanin"/>
          <w:color w:val="111111"/>
          <w:sz w:val="28"/>
          <w:sz w:val="28"/>
          <w:szCs w:val="28"/>
          <w:rtl w:val="true"/>
          <w:lang w:bidi="fa-IR"/>
        </w:rPr>
        <w:t>دارالشفاء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دارالشفاء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دوربرگردان خیابان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درمانی، مجهز به تجهیزات کامل پزشکی و شامل بخش‌های مختلف ازجمله اورژانس، رادیولوژی، آزمایشگاه، داروخانۀ شبانه‌روزی، دندانپزشکی، بینایی‌سنجی، شنوایی‌سنجی، واحد مامایی و انواع کلینیک‌های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تلفن‌های این مرکز </w:t>
      </w:r>
      <w:r>
        <w:rPr>
          <w:rFonts w:eastAsia="IRNazanin" w:cs="IRNazanin"/>
          <w:color w:val="111111"/>
          <w:sz w:val="28"/>
          <w:szCs w:val="28"/>
          <w:lang w:bidi="fa-IR"/>
        </w:rPr>
        <w:t>32002380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32244311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3" w:name="__RefHeading___Toc389957_1479056682"/>
      <w:bookmarkStart w:id="474" w:name="_Toc188"/>
      <w:bookmarkEnd w:id="473"/>
      <w:r>
        <w:rPr>
          <w:rtl w:val="true"/>
        </w:rPr>
        <w:t>سرویس‌های بهداشتی حرم مطهر</w:t>
      </w:r>
      <w:r>
        <w:rPr>
          <w:rtl w:val="true"/>
        </w:rPr>
        <w:t>:</w:t>
      </w:r>
      <w:bookmarkEnd w:id="474"/>
    </w:p>
    <w:p>
      <w:pPr>
        <w:pStyle w:val="BookText"/>
        <w:rPr/>
      </w:pPr>
      <w:r>
        <w:rPr>
          <w:rFonts w:ascii="IRNazanin" w:hAnsi="IRNazanin" w:eastAsia="IRNazanin"/>
          <w:color w:val="111111"/>
          <w:sz w:val="28"/>
          <w:sz w:val="28"/>
          <w:szCs w:val="28"/>
          <w:rtl w:val="true"/>
          <w:lang w:bidi="fa-IR"/>
        </w:rPr>
        <w:t>شماره و مکان</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ورودی صحن غدیر</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ورودی صحن کوثر</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صحن هدایت</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بست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بست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شمارۀ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ابتدای بست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سرویس های بهداشتی با ویلچر و کالسکه، از آسانسورهای تعبیه شده استفاده کرده و از تردد بر روی پله برقی ها با ویلچر و کالسکه جدا خود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خدمات رفاهی و بهداشتی حرم مطهر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1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1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19" o:detectmouseclick="t"/>
                <v:stroke color="#3465a4" joinstyle="round" endcap="flat"/>
                <w10:wrap type="none"/>
              </v:shape>
            </w:pict>
          </mc:Fallback>
        </mc:AlternateContent>
      </w:r>
      <w:bookmarkStart w:id="475" w:name="pg4260_40856"/>
    </w:p>
    <w:p>
      <w:pPr>
        <w:pStyle w:val="Heading3"/>
        <w:numPr>
          <w:ilvl w:val="2"/>
          <w:numId w:val="1"/>
        </w:numPr>
        <w:rPr/>
      </w:pPr>
      <w:bookmarkStart w:id="476" w:name="__RefHeading___Toc389959_1479056682"/>
      <w:bookmarkStart w:id="477" w:name="_Toc189"/>
      <w:bookmarkEnd w:id="475"/>
      <w:bookmarkEnd w:id="476"/>
      <w:r>
        <w:rPr>
          <w:rtl w:val="true"/>
        </w:rPr>
        <w:t>دارالشفاء امام علیه السلام</w:t>
      </w:r>
      <w:bookmarkEnd w:id="477"/>
    </w:p>
    <w:p>
      <w:pPr>
        <w:pStyle w:val="BookText"/>
        <w:rPr/>
      </w:pPr>
      <w:r>
        <w:rPr>
          <w:rFonts w:ascii="IRNazanin" w:hAnsi="IRNazanin" w:eastAsia="IRNazanin"/>
          <w:color w:val="111111"/>
          <w:sz w:val="28"/>
          <w:sz w:val="28"/>
          <w:szCs w:val="28"/>
          <w:rtl w:val="true"/>
          <w:lang w:bidi="fa-IR"/>
        </w:rPr>
        <w:t>دارالشفاء امام التلام دار الشفاء امام مال در ضلع جنوبی دوربرگردان خ یابان شیرازی ورودی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درمانی، مجهز به تجهیزات کامل پزشکی و شامل بخش های مختلف اورژانس، رادیولوژی، آزمایشگاه، داروخانه شبانه روزی، دندانپزشکی، بینایی سنجی، شنوایی سنجی، واحد مامایی و انواع کلینیک های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تلفن های این مرکز </w:t>
      </w:r>
      <w:r>
        <w:rPr>
          <w:rFonts w:ascii="IRNazanin" w:hAnsi="IRNazanin" w:eastAsia="IRNazanin"/>
          <w:color w:val="111111"/>
          <w:sz w:val="28"/>
          <w:sz w:val="28"/>
          <w:szCs w:val="28"/>
          <w:lang w:bidi="fa-IR"/>
        </w:rPr>
        <w:t>۳۲۰۰۲۳۸۰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۳۲۲۴۴۳۱۱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3"/>
        <w:numPr>
          <w:ilvl w:val="2"/>
          <w:numId w:val="1"/>
        </w:numPr>
        <w:rPr/>
      </w:pPr>
      <w:bookmarkStart w:id="478" w:name="__RefHeading___Toc389961_1479056682"/>
      <w:bookmarkStart w:id="479" w:name="_Toc190"/>
      <w:bookmarkEnd w:id="478"/>
      <w:r>
        <w:rPr>
          <w:rtl w:val="true"/>
        </w:rPr>
        <w:t>مرکز فوریت‌های پزشکی</w:t>
      </w:r>
      <w:r>
        <w:rPr>
          <w:rtl w:val="true"/>
        </w:rPr>
        <w:t>:</w:t>
      </w:r>
      <w:bookmarkEnd w:id="479"/>
    </w:p>
    <w:p>
      <w:pPr>
        <w:pStyle w:val="BookText"/>
        <w:rPr/>
      </w:pPr>
      <w:r>
        <w:rPr>
          <w:rFonts w:ascii="IRNazanin" w:hAnsi="IRNazanin" w:eastAsia="IRNazanin"/>
          <w:color w:val="111111"/>
          <w:sz w:val="28"/>
          <w:sz w:val="28"/>
          <w:szCs w:val="28"/>
          <w:rtl w:val="true"/>
          <w:lang w:bidi="fa-IR"/>
        </w:rPr>
        <w:t>پایگاه‌های ثابت فوریت‌های پزشکی به‌صورت شبانه‌روزی در صحن‌های جامع رضوی، جمهوری اسلامی، انقلاب اسلامی و گوهرشاد مستقر هستند و به بیماران اورژانسی و سوانح احتمالی در حرم مطهر رضوی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درصورت نیاز می‌توانند ازطریق شماره تلفن </w:t>
      </w:r>
      <w:r>
        <w:rPr>
          <w:rFonts w:eastAsia="IRNazanin" w:cs="IRNazanin"/>
          <w:color w:val="111111"/>
          <w:sz w:val="28"/>
          <w:szCs w:val="28"/>
          <w:lang w:bidi="fa-IR"/>
        </w:rPr>
        <w:t>32002424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مرکز فوریت‌های پزشکی حرم مطهر تماس حاصل فرمایند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21"/>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24"/>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325" o:detectmouseclick="t"/>
                <v:stroke color="#3465a4" joinstyle="round" endcap="flat"/>
                <w10:wrap type="none"/>
              </v:shape>
            </w:pict>
          </mc:Fallback>
        </mc:AlternateContent>
      </w:r>
      <w:bookmarkStart w:id="480" w:name="pg4260_40858"/>
    </w:p>
    <w:p>
      <w:pPr>
        <w:pStyle w:val="Heading2"/>
        <w:numPr>
          <w:ilvl w:val="1"/>
          <w:numId w:val="1"/>
        </w:numPr>
        <w:rPr/>
      </w:pPr>
      <w:bookmarkStart w:id="481" w:name="__RefHeading___Toc389963_1479056682"/>
      <w:bookmarkStart w:id="482" w:name="_Toc191"/>
      <w:bookmarkEnd w:id="480"/>
      <w:bookmarkEnd w:id="481"/>
      <w:r>
        <w:rPr>
          <w:rtl w:val="true"/>
        </w:rPr>
        <w:t xml:space="preserve">فصل </w:t>
      </w:r>
      <w:r>
        <w:rPr/>
        <w:t>7</w:t>
      </w:r>
      <w:r>
        <w:rPr>
          <w:rtl w:val="true"/>
        </w:rPr>
        <w:t xml:space="preserve">: </w:t>
      </w:r>
      <w:r>
        <w:rPr>
          <w:rtl w:val="true"/>
        </w:rPr>
        <w:t>فعالیت ها و برنامه های فرهنگی حرم مطهر رضوی</w:t>
      </w:r>
      <w:bookmarkEnd w:id="482"/>
    </w:p>
    <w:p>
      <w:pPr>
        <w:pStyle w:val="Heading3"/>
        <w:numPr>
          <w:ilvl w:val="2"/>
          <w:numId w:val="1"/>
        </w:numPr>
        <w:rPr/>
      </w:pPr>
      <w:bookmarkStart w:id="483" w:name="__RefHeading___Toc389965_1479056682"/>
      <w:bookmarkStart w:id="484" w:name="_Toc192"/>
      <w:bookmarkEnd w:id="483"/>
      <w:r>
        <w:rPr/>
        <w:t>1</w:t>
      </w:r>
      <w:r>
        <w:rPr>
          <w:rtl w:val="true"/>
        </w:rPr>
        <w:t xml:space="preserve">. </w:t>
      </w:r>
      <w:r>
        <w:rPr>
          <w:rtl w:val="true"/>
        </w:rPr>
        <w:t>نمازهای جماعت حرم مطهر</w:t>
      </w:r>
      <w:r>
        <w:rPr>
          <w:rtl w:val="true"/>
        </w:rPr>
        <w:t>:</w:t>
      </w:r>
      <w:bookmarkEnd w:id="484"/>
    </w:p>
    <w:p>
      <w:pPr>
        <w:pStyle w:val="BookText"/>
        <w:rPr/>
      </w:pPr>
      <w:r>
        <w:rPr>
          <w:rFonts w:ascii="IRNazanin" w:hAnsi="IRNazanin" w:eastAsia="IRNazanin"/>
          <w:color w:val="111111"/>
          <w:sz w:val="28"/>
          <w:sz w:val="28"/>
          <w:szCs w:val="28"/>
          <w:rtl w:val="true"/>
          <w:lang w:bidi="fa-IR"/>
        </w:rPr>
        <w:t>هر روز، در صحن‌ها و رواق‌های حرم مطهر، نمازهای جماعت یومیه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این نمازها از جلوه‌های باشکوه معنوی در حرم مطهر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نمزهای جماعت در زمان‌های عادی، در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در زمان‌های پرتشرف زائران،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اقامه می‌شود؛</w:t>
      </w:r>
    </w:p>
    <w:p>
      <w:pPr>
        <w:pStyle w:val="BookText"/>
        <w:rPr/>
      </w:pPr>
      <w:r>
        <w:rPr>
          <w:rFonts w:ascii="IRNazanin" w:hAnsi="IRNazanin" w:eastAsia="IRNazanin"/>
          <w:color w:val="111111"/>
          <w:sz w:val="28"/>
          <w:sz w:val="28"/>
          <w:szCs w:val="28"/>
          <w:rtl w:val="true"/>
          <w:lang w:bidi="fa-IR"/>
        </w:rPr>
        <w:t>مکان‌های ثابت برگزاری نماز جماعت در حرم مطهر رضوی</w:t>
      </w:r>
    </w:p>
    <w:p>
      <w:pPr>
        <w:pStyle w:val="BookText"/>
        <w:rPr/>
      </w:pPr>
      <w:r>
        <w:rPr>
          <w:rFonts w:ascii="IRNazanin" w:hAnsi="IRNazanin" w:eastAsia="IRNazanin"/>
          <w:color w:val="111111"/>
          <w:sz w:val="28"/>
          <w:sz w:val="28"/>
          <w:szCs w:val="28"/>
          <w:rtl w:val="true"/>
          <w:lang w:bidi="fa-IR"/>
        </w:rPr>
        <w:t>مکان‌های برگزاری نماز در هر سه نوبت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دارالسیاده، واقع در صحن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دارالسلام، واقع در صحن آزادی؛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دارالحجّه؛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دارالمرّحمه؛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شبستان گرم مسجد جامع گوهرشاد؛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شبستان تبریزی مسجد جامع گوهرشاد؛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شبستان نهاوندی مسجد جامع گوهرشاد یا ایوان مقصوره مسجد جامع گوهر شاد؛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مدرسۀ پریزاد؛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4546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27"/>
                        <a:stretch/>
                      </pic:blipFill>
                      <pic:spPr>
                        <a:xfrm>
                          <a:off x="0" y="0"/>
                          <a:ext cx="4813200" cy="4546440"/>
                        </a:xfrm>
                        <a:prstGeom prst="rect">
                          <a:avLst/>
                        </a:prstGeom>
                        <a:ln w="0">
                          <a:noFill/>
                        </a:ln>
                      </pic:spPr>
                    </pic:pic>
                  </a:graphicData>
                </a:graphic>
              </wp:inline>
            </w:drawing>
          </mc:Choice>
          <mc:Fallback>
            <w:pict>
              <v:shape id="shape_0" stroked="f" o:allowincell="f" style="position:absolute;margin-left:0pt;margin-top:-358.05pt;width:378.95pt;height:357.95pt;mso-wrap-style:none;v-text-anchor:middle;mso-position-horizontal:left;mso-position-vertical:top" type="_x0000_t75">
                <v:imagedata r:id="rId328" o:detectmouseclick="t"/>
                <v:stroke color="#3465a4" joinstyle="round" endcap="flat"/>
                <w10:wrap type="none"/>
              </v:shape>
            </w:pict>
          </mc:Fallback>
        </mc:AlternateContent>
      </w:r>
      <w:bookmarkStart w:id="485" w:name="pg4260_40859"/>
    </w:p>
    <w:p>
      <w:pPr>
        <w:pStyle w:val="BookText"/>
        <w:rPr/>
      </w:pPr>
      <w:bookmarkEnd w:id="48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مکان‌های برگزاری نماز در نوبت ظهر و عصر و مغرب و عشا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دارالاجابه؛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جامع رضوی؛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جمهوری؛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مسجد گوهر شاد؛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مکان‌های برگزاری نماز در نوبت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 در صحن‌ها منوط به شرایط مناسب آب و هوایی ازنظر گرما و سرماست</w:t>
      </w:r>
      <w:r>
        <w:rPr>
          <w:rFonts w:eastAsia="IRNazanin" w:cs="IRNazanin"/>
          <w:color w:val="111111"/>
          <w:sz w:val="28"/>
          <w:szCs w:val="28"/>
          <w:rtl w:val="true"/>
          <w:lang w:bidi="fa-IR"/>
        </w:rPr>
        <w:t>.</w:t>
      </w:r>
    </w:p>
    <w:p>
      <w:pPr>
        <w:pStyle w:val="Heading3"/>
        <w:numPr>
          <w:ilvl w:val="2"/>
          <w:numId w:val="1"/>
        </w:numPr>
        <w:rPr/>
      </w:pPr>
      <w:bookmarkStart w:id="486" w:name="__RefHeading___Toc389967_1479056682"/>
      <w:bookmarkStart w:id="487" w:name="_Toc193"/>
      <w:bookmarkEnd w:id="486"/>
      <w:r>
        <w:rPr/>
        <w:t>2</w:t>
      </w:r>
      <w:r>
        <w:rPr>
          <w:rtl w:val="true"/>
        </w:rPr>
        <w:t xml:space="preserve">. </w:t>
      </w:r>
      <w:r>
        <w:rPr>
          <w:rtl w:val="true"/>
        </w:rPr>
        <w:t>تبلیغ معارف اسلامی</w:t>
      </w:r>
      <w:r>
        <w:rPr>
          <w:rtl w:val="true"/>
        </w:rPr>
        <w:t>:</w:t>
      </w:r>
      <w:bookmarkEnd w:id="487"/>
    </w:p>
    <w:p>
      <w:pPr>
        <w:pStyle w:val="BookText"/>
        <w:rPr/>
      </w:pPr>
      <w:r>
        <w:rPr>
          <w:rFonts w:ascii="IRNazanin" w:hAnsi="IRNazanin" w:eastAsia="IRNazanin"/>
          <w:color w:val="111111"/>
          <w:sz w:val="28"/>
          <w:sz w:val="28"/>
          <w:szCs w:val="28"/>
          <w:rtl w:val="true"/>
          <w:lang w:bidi="fa-IR"/>
        </w:rPr>
        <w:t>حضور در حرم مطهر رضوی، فرصت مغتنمی است تا زائران در این حریم قدسی، به کسب معرفت</w:t>
      </w:r>
    </w:p>
    <w:p>
      <w:pPr>
        <w:pStyle w:val="BookText"/>
        <w:rPr/>
      </w:pPr>
      <w:r>
        <w:rPr>
          <w:rFonts w:ascii="IRNazanin" w:hAnsi="IRNazanin" w:eastAsia="IRNazanin"/>
          <w:color w:val="111111"/>
          <w:sz w:val="28"/>
          <w:sz w:val="28"/>
          <w:szCs w:val="28"/>
          <w:rtl w:val="true"/>
          <w:lang w:bidi="fa-IR"/>
        </w:rPr>
        <w:t>از دریای بی‌کران اندیشه و عرفان اسلامی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تمامی ایام سال سخنرانی‌های مذهبی، قرائت زیارات تأکیدشده در ایام مشخص، قرائت ادعیۀ مأثوره مانند کمیل، توسل، ندبه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برگزار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3048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30"/>
                        <a:stretch/>
                      </pic:blipFill>
                      <pic:spPr>
                        <a:xfrm>
                          <a:off x="0" y="0"/>
                          <a:ext cx="4813200" cy="3048120"/>
                        </a:xfrm>
                        <a:prstGeom prst="rect">
                          <a:avLst/>
                        </a:prstGeom>
                        <a:ln w="0">
                          <a:noFill/>
                        </a:ln>
                      </pic:spPr>
                    </pic:pic>
                  </a:graphicData>
                </a:graphic>
              </wp:inline>
            </w:drawing>
          </mc:Choice>
          <mc:Fallback>
            <w:pict>
              <v:shape id="shape_0" stroked="f" o:allowincell="f" style="position:absolute;margin-left:0pt;margin-top:-240.05pt;width:378.95pt;height:23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نوع زمان مکان</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بعد از نماز صبح</w:t>
      </w:r>
    </w:p>
    <w:p>
      <w:pPr>
        <w:pStyle w:val="BookText"/>
        <w:rPr/>
      </w:pPr>
      <w:r>
        <w:rPr>
          <w:rFonts w:ascii="IRNazanin" w:hAnsi="IRNazanin" w:eastAsia="IRNazanin"/>
          <w:color w:val="111111"/>
          <w:sz w:val="28"/>
          <w:sz w:val="28"/>
          <w:szCs w:val="28"/>
          <w:rtl w:val="true"/>
          <w:lang w:bidi="fa-IR"/>
        </w:rPr>
        <w:t>شبستان گرم، رواق‌های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 غدیر</w:t>
      </w:r>
    </w:p>
    <w:p>
      <w:pPr>
        <w:pStyle w:val="BookText"/>
        <w:rPr/>
      </w:pPr>
      <w:r>
        <w:rPr>
          <w:rFonts w:ascii="IRNazanin" w:hAnsi="IRNazanin" w:eastAsia="IRNazanin"/>
          <w:color w:val="111111"/>
          <w:sz w:val="28"/>
          <w:sz w:val="28"/>
          <w:szCs w:val="28"/>
          <w:rtl w:val="true"/>
          <w:lang w:bidi="fa-IR"/>
        </w:rPr>
        <w:t xml:space="preserve">قبل از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جمعه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گرم</w:t>
      </w:r>
    </w:p>
    <w:p>
      <w:pPr>
        <w:pStyle w:val="BookText"/>
        <w:rPr/>
      </w:pPr>
      <w:r>
        <w:rPr>
          <w:rFonts w:ascii="IRNazanin" w:hAnsi="IRNazanin" w:eastAsia="IRNazanin"/>
          <w:color w:val="111111"/>
          <w:sz w:val="28"/>
          <w:sz w:val="28"/>
          <w:szCs w:val="28"/>
          <w:rtl w:val="true"/>
          <w:lang w:bidi="fa-IR"/>
        </w:rPr>
        <w:t xml:space="preserve">رواق‌های دارالاجابه و دارالحکمه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 مغرب و عشا</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و عشا</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w:t>
      </w:r>
    </w:p>
    <w:p>
      <w:pPr>
        <w:pStyle w:val="BookText"/>
        <w:rPr/>
      </w:pPr>
      <w:r>
        <w:rPr>
          <w:rFonts w:ascii="IRNazanin" w:hAnsi="IRNazanin" w:eastAsia="IRNazanin"/>
          <w:color w:val="111111"/>
          <w:sz w:val="28"/>
          <w:sz w:val="28"/>
          <w:szCs w:val="28"/>
          <w:rtl w:val="true"/>
          <w:lang w:bidi="fa-IR"/>
        </w:rPr>
        <w:t>همه‌روزه غیر از جمعه‌ها، قبل از نماز ظهر و عصر</w:t>
      </w:r>
    </w:p>
    <w:p>
      <w:pPr>
        <w:pStyle w:val="BookText"/>
        <w:rPr/>
      </w:pPr>
      <w:r>
        <w:rPr>
          <w:rFonts w:ascii="IRNazanin" w:hAnsi="IRNazanin" w:eastAsia="IRNazanin"/>
          <w:color w:val="111111"/>
          <w:sz w:val="28"/>
          <w:sz w:val="28"/>
          <w:szCs w:val="28"/>
          <w:rtl w:val="true"/>
          <w:lang w:bidi="fa-IR"/>
        </w:rPr>
        <w:t>رواق امام خمینی، رواق دارالحجه</w:t>
      </w:r>
    </w:p>
    <w:p>
      <w:pPr>
        <w:pStyle w:val="BookText"/>
        <w:rPr/>
      </w:pPr>
      <w:r>
        <w:rPr>
          <w:rFonts w:ascii="IRNazanin" w:hAnsi="IRNazanin" w:eastAsia="IRNazanin"/>
          <w:color w:val="111111"/>
          <w:sz w:val="28"/>
          <w:sz w:val="28"/>
          <w:szCs w:val="28"/>
          <w:rtl w:val="true"/>
          <w:lang w:bidi="fa-IR"/>
        </w:rPr>
        <w:t>قبل از نماز مغرب و عشا</w:t>
      </w:r>
    </w:p>
    <w:p>
      <w:pPr>
        <w:pStyle w:val="BookText"/>
        <w:rPr/>
      </w:pPr>
      <w:r>
        <w:rPr>
          <w:rFonts w:ascii="IRNazanin" w:hAnsi="IRNazanin" w:eastAsia="IRNazanin"/>
          <w:color w:val="111111"/>
          <w:sz w:val="28"/>
          <w:sz w:val="28"/>
          <w:szCs w:val="28"/>
          <w:rtl w:val="true"/>
          <w:lang w:bidi="fa-IR"/>
        </w:rPr>
        <w:t>شبستان گرم، رواق دارالحجه</w:t>
      </w:r>
    </w:p>
    <w:p>
      <w:pPr>
        <w:pStyle w:val="BookText"/>
        <w:rPr/>
      </w:pPr>
      <w:r>
        <w:rPr>
          <w:rFonts w:ascii="IRNazanin" w:hAnsi="IRNazanin" w:eastAsia="IRNazanin"/>
          <w:color w:val="111111"/>
          <w:sz w:val="28"/>
          <w:sz w:val="28"/>
          <w:szCs w:val="28"/>
          <w:rtl w:val="true"/>
          <w:lang w:bidi="fa-IR"/>
        </w:rPr>
        <w:t xml:space="preserve">رواق‌های دارالاجابه و دارالحکمه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و عشا</w:t>
      </w:r>
    </w:p>
    <w:p>
      <w:pPr>
        <w:pStyle w:val="BookText"/>
        <w:rPr/>
      </w:pPr>
      <w:r>
        <w:rPr>
          <w:rFonts w:ascii="IRNazanin" w:hAnsi="IRNazanin" w:eastAsia="IRNazanin"/>
          <w:color w:val="111111"/>
          <w:sz w:val="28"/>
          <w:sz w:val="28"/>
          <w:szCs w:val="28"/>
          <w:rtl w:val="true"/>
          <w:lang w:bidi="fa-IR"/>
        </w:rPr>
        <w:t>رواق امام خمینی، شبستان گرم</w:t>
      </w:r>
    </w:p>
    <w:p>
      <w:pPr>
        <w:pStyle w:val="BookText"/>
        <w:rPr/>
      </w:pPr>
      <w:r>
        <w:rPr>
          <w:rFonts w:ascii="IRNazanin" w:hAnsi="IRNazanin" w:eastAsia="IRNazanin"/>
          <w:color w:val="111111"/>
          <w:sz w:val="28"/>
          <w:sz w:val="28"/>
          <w:szCs w:val="28"/>
          <w:rtl w:val="true"/>
          <w:lang w:bidi="fa-IR"/>
        </w:rPr>
        <w:t>قرائت زیارت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همه‌روزه، بعد از نماز صبح</w:t>
      </w:r>
    </w:p>
    <w:p>
      <w:pPr>
        <w:pStyle w:val="BookText"/>
        <w:rPr/>
      </w:pPr>
      <w:r>
        <w:rPr>
          <w:rFonts w:ascii="IRNazanin" w:hAnsi="IRNazanin" w:eastAsia="IRNazanin"/>
          <w:color w:val="111111"/>
          <w:sz w:val="28"/>
          <w:sz w:val="28"/>
          <w:szCs w:val="28"/>
          <w:rtl w:val="true"/>
          <w:lang w:bidi="fa-IR"/>
        </w:rPr>
        <w:t>شبستان نهاوندی، شبستان گرم، رواق دارالحجه</w:t>
      </w:r>
    </w:p>
    <w:p>
      <w:pPr>
        <w:pStyle w:val="BookText"/>
        <w:rPr/>
      </w:pPr>
      <w:r>
        <w:rPr>
          <w:rFonts w:ascii="IRNazanin" w:hAnsi="IRNazanin" w:eastAsia="IRNazanin"/>
          <w:color w:val="111111"/>
          <w:sz w:val="28"/>
          <w:sz w:val="28"/>
          <w:szCs w:val="28"/>
          <w:rtl w:val="true"/>
          <w:lang w:bidi="fa-IR"/>
        </w:rPr>
        <w:t>همه‌روزه غیر از جمعه‌ها، بعد از نمازعصر</w:t>
      </w:r>
    </w:p>
    <w:p>
      <w:pPr>
        <w:pStyle w:val="BookText"/>
        <w:rPr/>
      </w:pPr>
      <w:r>
        <w:rPr>
          <w:rFonts w:ascii="IRNazanin" w:hAnsi="IRNazanin" w:eastAsia="IRNazanin"/>
          <w:color w:val="111111"/>
          <w:sz w:val="28"/>
          <w:sz w:val="28"/>
          <w:szCs w:val="28"/>
          <w:rtl w:val="true"/>
          <w:lang w:bidi="fa-IR"/>
        </w:rPr>
        <w:t>شبستان نهاوندی، شبستان گرم، رواق‌های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دارالحجه</w:t>
      </w:r>
    </w:p>
    <w:p>
      <w:pPr>
        <w:pStyle w:val="BookText"/>
        <w:rPr/>
      </w:pPr>
      <w:r>
        <w:rPr>
          <w:rFonts w:ascii="IRNazanin" w:hAnsi="IRNazanin" w:eastAsia="IRNazanin"/>
          <w:color w:val="111111"/>
          <w:sz w:val="28"/>
          <w:sz w:val="28"/>
          <w:szCs w:val="28"/>
          <w:rtl w:val="true"/>
          <w:lang w:bidi="fa-IR"/>
        </w:rPr>
        <w:t>همه‌روزه بعد از نماز عشا</w:t>
      </w:r>
    </w:p>
    <w:p>
      <w:pPr>
        <w:pStyle w:val="BookText"/>
        <w:rPr/>
      </w:pPr>
      <w:r>
        <w:rPr>
          <w:rFonts w:ascii="IRNazanin" w:hAnsi="IRNazanin" w:eastAsia="IRNazanin"/>
          <w:color w:val="111111"/>
          <w:sz w:val="28"/>
          <w:sz w:val="28"/>
          <w:szCs w:val="28"/>
          <w:rtl w:val="true"/>
          <w:lang w:bidi="fa-IR"/>
        </w:rPr>
        <w:t>شبستان نهاوندی، شبستان گرم و رواق دارالحجه</w:t>
      </w:r>
    </w:p>
    <w:p>
      <w:pPr>
        <w:pStyle w:val="BookText"/>
        <w:rPr/>
      </w:pPr>
      <w:r>
        <w:rPr>
          <w:rFonts w:ascii="IRNazanin" w:hAnsi="IRNazanin" w:eastAsia="IRNazanin"/>
          <w:color w:val="111111"/>
          <w:sz w:val="28"/>
          <w:sz w:val="28"/>
          <w:szCs w:val="28"/>
          <w:rtl w:val="true"/>
          <w:lang w:bidi="fa-IR"/>
        </w:rPr>
        <w:t>قرائت زیارت امین‌الله</w:t>
      </w:r>
    </w:p>
    <w:p>
      <w:pPr>
        <w:pStyle w:val="BookText"/>
        <w:rPr/>
      </w:pPr>
      <w:r>
        <w:rPr>
          <w:rFonts w:ascii="IRNazanin" w:hAnsi="IRNazanin" w:eastAsia="IRNazanin"/>
          <w:color w:val="111111"/>
          <w:sz w:val="28"/>
          <w:sz w:val="28"/>
          <w:szCs w:val="28"/>
          <w:rtl w:val="true"/>
          <w:lang w:bidi="fa-IR"/>
        </w:rPr>
        <w:t>همه‌روزه بعد از نماز عشا</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دعای توسل</w:t>
      </w:r>
    </w:p>
    <w:p>
      <w:pPr>
        <w:pStyle w:val="BookText"/>
        <w:rPr/>
      </w:pPr>
      <w:r>
        <w:rPr>
          <w:rFonts w:ascii="IRNazanin" w:hAnsi="IRNazanin" w:eastAsia="IRNazanin"/>
          <w:color w:val="111111"/>
          <w:sz w:val="28"/>
          <w:sz w:val="28"/>
          <w:szCs w:val="28"/>
          <w:rtl w:val="true"/>
          <w:lang w:bidi="fa-IR"/>
        </w:rPr>
        <w:t>سه‌شنبه‌شب‌ها</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دعای کمیل</w:t>
      </w:r>
    </w:p>
    <w:p>
      <w:pPr>
        <w:pStyle w:val="BookText"/>
        <w:rPr/>
      </w:pPr>
      <w:r>
        <w:rPr>
          <w:rFonts w:ascii="IRNazanin" w:hAnsi="IRNazanin" w:eastAsia="IRNazanin"/>
          <w:color w:val="111111"/>
          <w:sz w:val="28"/>
          <w:sz w:val="28"/>
          <w:szCs w:val="28"/>
          <w:rtl w:val="true"/>
          <w:lang w:bidi="fa-IR"/>
        </w:rPr>
        <w:t>پنج‌شنبه‌شب‌ها</w:t>
      </w:r>
    </w:p>
    <w:p>
      <w:p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دعای ندبه</w:t>
      </w:r>
    </w:p>
    <w:p>
      <w:pPr>
        <w:pStyle w:val="BookText"/>
        <w:rPr/>
      </w:pPr>
      <w:r>
        <w:rPr>
          <w:rFonts w:ascii="IRNazanin" w:hAnsi="IRNazanin" w:eastAsia="IRNazanin"/>
          <w:color w:val="111111"/>
          <w:sz w:val="28"/>
          <w:sz w:val="28"/>
          <w:szCs w:val="28"/>
          <w:rtl w:val="true"/>
          <w:lang w:bidi="fa-IR"/>
        </w:rPr>
        <w:t>صبح جمعه‌ها، اول طلوع آفتاب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برنامه‌ها، در مناسبت‌های اسلامی و ملی، در حرم مطهر رضوی مراسمات ویژه برگزار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مرثیه‌سرایی، مناجات‌خوانی، سرود و همخوانی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و مکان این مراسمات در تابلوهای اطلاع‌رسانی</w:t>
      </w:r>
    </w:p>
    <w:p>
      <w:pPr>
        <w:pStyle w:val="BookText"/>
        <w:rPr/>
      </w:pPr>
      <w:r>
        <w:rPr>
          <w:rFonts w:ascii="IRNazanin" w:hAnsi="IRNazanin" w:eastAsia="IRNazanin"/>
          <w:color w:val="111111"/>
          <w:sz w:val="28"/>
          <w:sz w:val="28"/>
          <w:szCs w:val="28"/>
          <w:rtl w:val="true"/>
          <w:lang w:bidi="fa-IR"/>
        </w:rPr>
        <w:t xml:space="preserve">برنامه‌های فرهنگی‌تبلیغی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53594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34"/>
                        <a:stretch/>
                      </pic:blipFill>
                      <pic:spPr>
                        <a:xfrm>
                          <a:off x="0" y="0"/>
                          <a:ext cx="4813200" cy="5359320"/>
                        </a:xfrm>
                        <a:prstGeom prst="rect">
                          <a:avLst/>
                        </a:prstGeom>
                        <a:ln w="0">
                          <a:noFill/>
                        </a:ln>
                      </pic:spPr>
                    </pic:pic>
                  </a:graphicData>
                </a:graphic>
              </wp:inline>
            </w:drawing>
          </mc:Choice>
          <mc:Fallback>
            <w:pict>
              <v:shape id="shape_0" stroked="f" o:allowincell="f" style="position:absolute;margin-left:0pt;margin-top:-422.05pt;width:378.95pt;height:421.95pt;mso-wrap-style:none;v-text-anchor:middle;mso-position-horizontal:left;mso-position-vertical:top" type="_x0000_t75">
                <v:imagedata r:id="rId335" o:detectmouseclick="t"/>
                <v:stroke color="#3465a4" joinstyle="round" endcap="flat"/>
                <w10:wrap type="none"/>
              </v:shape>
            </w:pict>
          </mc:Fallback>
        </mc:AlternateContent>
      </w:r>
      <w:bookmarkStart w:id="488" w:name="pg4260_40862"/>
    </w:p>
    <w:p>
      <w:pPr>
        <w:pStyle w:val="Heading3"/>
        <w:numPr>
          <w:ilvl w:val="2"/>
          <w:numId w:val="1"/>
        </w:numPr>
        <w:rPr/>
      </w:pPr>
      <w:bookmarkStart w:id="489" w:name="__RefHeading___Toc389969_1479056682"/>
      <w:bookmarkStart w:id="490" w:name="_Toc194"/>
      <w:bookmarkEnd w:id="488"/>
      <w:bookmarkEnd w:id="489"/>
      <w:r>
        <w:rPr/>
        <w:t>3</w:t>
      </w:r>
      <w:r>
        <w:rPr>
          <w:rtl w:val="true"/>
        </w:rPr>
        <w:t xml:space="preserve">. </w:t>
      </w:r>
      <w:r>
        <w:rPr>
          <w:rtl w:val="true"/>
        </w:rPr>
        <w:t>فعالیت های قرآنی</w:t>
      </w:r>
      <w:r>
        <w:rPr>
          <w:rtl w:val="true"/>
        </w:rPr>
        <w:t>:</w:t>
      </w:r>
      <w:bookmarkEnd w:id="490"/>
    </w:p>
    <w:p>
      <w:pPr>
        <w:pStyle w:val="Heading4"/>
        <w:numPr>
          <w:ilvl w:val="3"/>
          <w:numId w:val="1"/>
        </w:numPr>
        <w:rPr/>
      </w:pPr>
      <w:bookmarkStart w:id="491" w:name="__RefHeading___Toc389971_1479056682"/>
      <w:bookmarkStart w:id="492" w:name="_Toc19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در سال‌های اخیر، مدرسۀ تاریخی دودر، با عنوان دارالقرآن الکریم آستان قدس رضوی، تجلیگاه فعالیت‌های قرآنی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برنامه‌های متنوع مانند کلاس‌ها و کارگاه‌های قرآنی، مسابقات و جشنواره‌های قرآنی، محافل اُنس با قرآن کریم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معارف قرآنی گام بلندی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 حفظ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کلاس‌ها حفظ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 روز در هفته برگزار شده و حدود چهار سال به طول می‌انجامد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53975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37"/>
                        <a:stretch/>
                      </pic:blipFill>
                      <pic:spPr>
                        <a:xfrm>
                          <a:off x="0" y="0"/>
                          <a:ext cx="4927680" cy="5397480"/>
                        </a:xfrm>
                        <a:prstGeom prst="rect">
                          <a:avLst/>
                        </a:prstGeom>
                        <a:ln w="0">
                          <a:noFill/>
                        </a:ln>
                      </pic:spPr>
                    </pic:pic>
                  </a:graphicData>
                </a:graphic>
              </wp:inline>
            </w:drawing>
          </mc:Choice>
          <mc:Fallback>
            <w:pict>
              <v:shape id="shape_0" stroked="f" o:allowincell="f" style="position:absolute;margin-left:0pt;margin-top:-425.05pt;width:387.95pt;height:424.95pt;mso-wrap-style:none;v-text-anchor:middle;mso-position-horizontal:left;mso-position-vertical:top" type="_x0000_t75">
                <v:imagedata r:id="rId338" o:detectmouseclick="t"/>
                <v:stroke color="#3465a4" joinstyle="round" endcap="flat"/>
                <w10:wrap type="none"/>
              </v:shape>
            </w:pict>
          </mc:Fallback>
        </mc:AlternateContent>
      </w:r>
      <w:bookmarkStart w:id="493" w:name="pg4260_40863"/>
    </w:p>
    <w:p>
      <w:pPr>
        <w:pStyle w:val="Heading4"/>
        <w:numPr>
          <w:ilvl w:val="3"/>
          <w:numId w:val="1"/>
        </w:numPr>
        <w:rPr/>
      </w:pPr>
      <w:bookmarkStart w:id="494" w:name="__RefHeading___Toc389973_1479056682"/>
      <w:bookmarkStart w:id="495" w:name="_Toc196"/>
      <w:bookmarkEnd w:id="493"/>
      <w:bookmarkEnd w:id="494"/>
      <w:r>
        <w:rPr>
          <w:rtl w:val="true"/>
        </w:rPr>
        <w:t>کلاس‌های آموزش قرائت</w:t>
      </w:r>
      <w:r>
        <w:rPr>
          <w:rtl w:val="true"/>
        </w:rPr>
        <w:t>:</w:t>
      </w:r>
      <w:bookmarkEnd w:id="495"/>
    </w:p>
    <w:p>
      <w:pPr>
        <w:pStyle w:val="BookText"/>
        <w:rPr/>
      </w:pPr>
      <w:r>
        <w:rPr>
          <w:rFonts w:ascii="IRNazanin" w:hAnsi="IRNazanin" w:eastAsia="IRNazanin"/>
          <w:color w:val="111111"/>
          <w:sz w:val="28"/>
          <w:sz w:val="28"/>
          <w:szCs w:val="28"/>
          <w:rtl w:val="true"/>
          <w:lang w:bidi="fa-IR"/>
        </w:rPr>
        <w:t xml:space="preserve">این کلاس‌ها در پنج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ماه مبارک رمضان، 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رشته‌های روخوانی، روان‌خوانی، تجوید الصلاة، تجوید مقدماتی، تجوید تکمیلی، ترتیل، صوت و لحن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از این کلاس‌ها برای خواهران و برادران فراهم است</w:t>
      </w:r>
      <w:r>
        <w:rPr>
          <w:rFonts w:eastAsia="IRNazanin" w:cs="IRNazanin"/>
          <w:color w:val="111111"/>
          <w:sz w:val="28"/>
          <w:szCs w:val="28"/>
          <w:rtl w:val="true"/>
          <w:lang w:bidi="fa-IR"/>
        </w:rPr>
        <w:t>.</w:t>
      </w:r>
    </w:p>
    <w:p>
      <w:pPr>
        <w:pStyle w:val="Heading4"/>
        <w:numPr>
          <w:ilvl w:val="3"/>
          <w:numId w:val="1"/>
        </w:numPr>
        <w:rPr/>
      </w:pPr>
      <w:bookmarkStart w:id="496" w:name="__RefHeading___Toc389975_1479056682"/>
      <w:bookmarkStart w:id="497" w:name="_Toc197"/>
      <w:bookmarkEnd w:id="496"/>
      <w:r>
        <w:rPr>
          <w:rtl w:val="true"/>
        </w:rPr>
        <w:t>کلاس‌های آموزش تفسیر و حدیث</w:t>
      </w:r>
      <w:r>
        <w:rPr>
          <w:rtl w:val="true"/>
        </w:rPr>
        <w:t>:</w:t>
      </w:r>
      <w:bookmarkEnd w:id="497"/>
    </w:p>
    <w:p>
      <w:pPr>
        <w:pStyle w:val="BookText"/>
        <w:rPr/>
      </w:pPr>
      <w:r>
        <w:rPr>
          <w:rFonts w:ascii="IRNazanin" w:hAnsi="IRNazanin" w:eastAsia="IRNazanin"/>
          <w:color w:val="111111"/>
          <w:sz w:val="28"/>
          <w:sz w:val="28"/>
          <w:szCs w:val="28"/>
          <w:rtl w:val="true"/>
          <w:lang w:bidi="fa-IR"/>
        </w:rPr>
        <w:t xml:space="preserve">این کلاس‌ها در پنج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ماه مبارک رمضان، 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رشته‌های ترجمه و مفاهیم، تدبر در قرآن، تفسیر قرآن، تدبر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صحیفۀ سجادیه، آیات الاحکام، صرف و نحو قرآنی و عصر غیبت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دوره‌ها شامل هفده جلسۀ آموزشی است</w:t>
      </w:r>
      <w:r>
        <w:rPr>
          <w:rFonts w:eastAsia="IRNazanin" w:cs="IRNazanin"/>
          <w:color w:val="111111"/>
          <w:sz w:val="28"/>
          <w:szCs w:val="28"/>
          <w:rtl w:val="true"/>
          <w:lang w:bidi="fa-IR"/>
        </w:rPr>
        <w:t>.</w:t>
      </w:r>
    </w:p>
    <w:p>
      <w:pPr>
        <w:pStyle w:val="Heading4"/>
        <w:numPr>
          <w:ilvl w:val="3"/>
          <w:numId w:val="1"/>
        </w:numPr>
        <w:rPr/>
      </w:pPr>
      <w:bookmarkStart w:id="498" w:name="__RefHeading___Toc389977_1479056682"/>
      <w:bookmarkStart w:id="499" w:name="_Toc198"/>
      <w:bookmarkEnd w:id="498"/>
      <w:r>
        <w:rPr>
          <w:rtl w:val="true"/>
        </w:rPr>
        <w:t>کارگاه‌های کوتاه‌مدت قرائت و حفظ قرآن کریم</w:t>
      </w:r>
      <w:r>
        <w:rPr>
          <w:rtl w:val="true"/>
        </w:rPr>
        <w:t>:</w:t>
      </w:r>
      <w:bookmarkEnd w:id="499"/>
    </w:p>
    <w:p>
      <w:pPr>
        <w:pStyle w:val="BookText"/>
        <w:rPr/>
      </w:pPr>
      <w:r>
        <w:rPr>
          <w:rFonts w:ascii="IRNazanin" w:hAnsi="IRNazanin" w:eastAsia="IRNazanin"/>
          <w:color w:val="111111"/>
          <w:sz w:val="28"/>
          <w:sz w:val="28"/>
          <w:szCs w:val="28"/>
          <w:rtl w:val="true"/>
          <w:lang w:bidi="fa-IR"/>
        </w:rPr>
        <w:t>در اتاق هجده دارالقران کریم کارگاه‌های کوتاه‌مدتِ روخوانی، روان‌خوانی، تجویدالصلوة، آموزش روش‌های 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حضور در این کارگاه‌ها، ضمن بهره‌مندی از فضای معنوی، درصورت کسب نمرۀ قبولی، گواهینامۀ مربوط به آن دوره را نیز دریافت می‌کنند</w:t>
      </w:r>
      <w:r>
        <w:rPr>
          <w:rFonts w:eastAsia="IRNazanin" w:cs="IRNazanin"/>
          <w:color w:val="111111"/>
          <w:sz w:val="28"/>
          <w:szCs w:val="28"/>
          <w:rtl w:val="true"/>
          <w:lang w:bidi="fa-IR"/>
        </w:rPr>
        <w:t>.</w:t>
      </w:r>
    </w:p>
    <w:p>
      <w:pPr>
        <w:pStyle w:val="Heading4"/>
        <w:numPr>
          <w:ilvl w:val="3"/>
          <w:numId w:val="1"/>
        </w:numPr>
        <w:rPr/>
      </w:pPr>
      <w:bookmarkStart w:id="500" w:name="__RefHeading___Toc389979_1479056682"/>
      <w:bookmarkStart w:id="501" w:name="_Toc199"/>
      <w:bookmarkEnd w:id="500"/>
      <w:r>
        <w:rPr>
          <w:rtl w:val="true"/>
        </w:rPr>
        <w:t>کارگاه‌های کوتاه‌مدت تفسیر و حدیث</w:t>
      </w:r>
      <w:r>
        <w:rPr>
          <w:rtl w:val="true"/>
        </w:rPr>
        <w:t>:</w:t>
      </w:r>
      <w:bookmarkEnd w:id="501"/>
    </w:p>
    <w:p>
      <w:pPr>
        <w:pStyle w:val="BookText"/>
        <w:rPr/>
      </w:pPr>
      <w:r>
        <w:rPr>
          <w:rFonts w:ascii="IRNazanin" w:hAnsi="IRNazanin" w:eastAsia="IRNazanin"/>
          <w:color w:val="111111"/>
          <w:sz w:val="28"/>
          <w:sz w:val="28"/>
          <w:szCs w:val="28"/>
          <w:rtl w:val="true"/>
          <w:lang w:bidi="fa-IR"/>
        </w:rPr>
        <w:t>این کارگاه‌های آموزشی با موضوعات تدبر در قرآن، تدبر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موضوعی قرآن، تفسیر قرآن، آشنایی با نهج‌البلاغه، آشنایی با صحیفۀ سجادیه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اتاق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در نوبت صبح، ویژۀ خواهران و در نوبت عصر، ویژۀ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 مشاورۀ تصحیح قرائت قرآن و اذکار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در اتاق نُه دارالقران مستقر بوده و همه‌روزه، به جز جمعه‌ها، در نوبت صبح ویژۀ خواهران و در نوبت بعدازظهر، ویژۀ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حضور در این کارگاه، می‌توانند اشکالات قرائت خود را برطرف 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25908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40"/>
                        <a:stretch/>
                      </pic:blipFill>
                      <pic:spPr>
                        <a:xfrm>
                          <a:off x="0" y="0"/>
                          <a:ext cx="4800600" cy="2590920"/>
                        </a:xfrm>
                        <a:prstGeom prst="rect">
                          <a:avLst/>
                        </a:prstGeom>
                        <a:ln w="0">
                          <a:noFill/>
                        </a:ln>
                      </pic:spPr>
                    </pic:pic>
                  </a:graphicData>
                </a:graphic>
              </wp:inline>
            </w:drawing>
          </mc:Choice>
          <mc:Fallback>
            <w:pict>
              <v:shape id="shape_0" stroked="f" o:allowincell="f" style="position:absolute;margin-left:0pt;margin-top:-204.05pt;width:377.95pt;height:203.95pt;mso-wrap-style:none;v-text-anchor:middle;mso-position-horizontal:left;mso-position-vertical:top" type="_x0000_t75">
                <v:imagedata r:id="rId341" o:detectmouseclick="t"/>
                <v:stroke color="#3465a4" joinstyle="round" endcap="flat"/>
                <w10:wrap type="none"/>
              </v:shape>
            </w:pict>
          </mc:Fallback>
        </mc:AlternateContent>
      </w:r>
      <w:bookmarkStart w:id="502" w:name="pg4260_40864"/>
    </w:p>
    <w:p>
      <w:pPr>
        <w:pStyle w:val="Heading4"/>
        <w:numPr>
          <w:ilvl w:val="3"/>
          <w:numId w:val="1"/>
        </w:numPr>
        <w:rPr/>
      </w:pPr>
      <w:bookmarkStart w:id="503" w:name="__RefHeading___Toc389981_1479056682"/>
      <w:bookmarkStart w:id="504" w:name="_Toc200"/>
      <w:bookmarkEnd w:id="502"/>
      <w:bookmarkEnd w:id="503"/>
      <w:r>
        <w:rPr>
          <w:rtl w:val="true"/>
        </w:rPr>
        <w:t>کارگاه پاسخگویی به سؤالات قرآنی و حدیثی</w:t>
      </w:r>
      <w:r>
        <w:rPr>
          <w:rtl w:val="true"/>
        </w:rPr>
        <w:t>:</w:t>
      </w:r>
      <w:bookmarkEnd w:id="504"/>
    </w:p>
    <w:p>
      <w:pPr>
        <w:pStyle w:val="BookText"/>
        <w:rPr/>
      </w:pPr>
      <w:r>
        <w:rPr>
          <w:rFonts w:ascii="IRNazanin" w:hAnsi="IRNazanin" w:eastAsia="IRNazanin"/>
          <w:color w:val="111111"/>
          <w:sz w:val="28"/>
          <w:sz w:val="28"/>
          <w:szCs w:val="28"/>
          <w:rtl w:val="true"/>
          <w:lang w:bidi="fa-IR"/>
        </w:rPr>
        <w:t>کارشناسان قرآنی مستقر در اتاق شماره یازده دارالقران کریم، به‌صورت حضوری یا تلفنی، به سؤالات و شبهات زائران درزمینۀ قرآن و عترت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32002542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در نظر گرفته شده است</w:t>
      </w:r>
      <w:r>
        <w:rPr>
          <w:rFonts w:eastAsia="IRNazanin" w:cs="IRNazanin"/>
          <w:color w:val="111111"/>
          <w:sz w:val="28"/>
          <w:szCs w:val="28"/>
          <w:rtl w:val="true"/>
          <w:lang w:bidi="fa-IR"/>
        </w:rPr>
        <w:t>.</w:t>
      </w:r>
    </w:p>
    <w:p>
      <w:pPr>
        <w:pStyle w:val="Heading4"/>
        <w:numPr>
          <w:ilvl w:val="3"/>
          <w:numId w:val="1"/>
        </w:numPr>
        <w:rPr/>
      </w:pPr>
      <w:bookmarkStart w:id="505" w:name="__RefHeading___Toc389983_1479056682"/>
      <w:bookmarkStart w:id="506" w:name="_Toc201"/>
      <w:bookmarkEnd w:id="505"/>
      <w:r>
        <w:rPr>
          <w:rtl w:val="true"/>
        </w:rPr>
        <w:t>سلسله‌نشست‌های تفسیر و حدیث</w:t>
      </w:r>
      <w:r>
        <w:rPr>
          <w:rtl w:val="true"/>
        </w:rPr>
        <w:t>:</w:t>
      </w:r>
      <w:bookmarkEnd w:id="506"/>
    </w:p>
    <w:p>
      <w:pPr>
        <w:pStyle w:val="BookText"/>
        <w:rPr/>
      </w:pPr>
      <w:r>
        <w:rPr>
          <w:rFonts w:ascii="IRNazanin" w:hAnsi="IRNazanin" w:eastAsia="IRNazanin"/>
          <w:color w:val="111111"/>
          <w:sz w:val="28"/>
          <w:sz w:val="28"/>
          <w:szCs w:val="28"/>
          <w:rtl w:val="true"/>
          <w:lang w:bidi="fa-IR"/>
        </w:rPr>
        <w:t>این برنامه با محوریت موضوعاتی مانند تدبر در قرآن،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مسابقه در صحن دارالقرآن حرم مطهر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نفرات برگزیدۀ این مسابقات جوایزی اهدا می‌شود</w:t>
      </w:r>
      <w:r>
        <w:rPr>
          <w:rFonts w:eastAsia="IRNazanin" w:cs="IRNazanin"/>
          <w:color w:val="111111"/>
          <w:sz w:val="28"/>
          <w:szCs w:val="28"/>
          <w:rtl w:val="true"/>
          <w:lang w:bidi="fa-IR"/>
        </w:rPr>
        <w:t>.</w:t>
      </w:r>
    </w:p>
    <w:p>
      <w:pPr>
        <w:pStyle w:val="Heading4"/>
        <w:numPr>
          <w:ilvl w:val="3"/>
          <w:numId w:val="1"/>
        </w:numPr>
        <w:rPr/>
      </w:pPr>
      <w:bookmarkStart w:id="507" w:name="__RefHeading___Toc389985_1479056682"/>
      <w:bookmarkStart w:id="508" w:name="_Toc202"/>
      <w:bookmarkEnd w:id="507"/>
      <w:r>
        <w:rPr>
          <w:rtl w:val="true"/>
        </w:rPr>
        <w:t>حلقه‌های تدبر در قرآن کریم</w:t>
      </w:r>
      <w:r>
        <w:rPr>
          <w:rtl w:val="true"/>
        </w:rPr>
        <w:t>:</w:t>
      </w:r>
      <w:bookmarkEnd w:id="508"/>
    </w:p>
    <w:p>
      <w:pPr>
        <w:pStyle w:val="BookText"/>
        <w:rPr/>
      </w:pPr>
      <w:r>
        <w:rPr>
          <w:rFonts w:ascii="IRNazanin" w:hAnsi="IRNazanin" w:eastAsia="IRNazanin"/>
          <w:color w:val="111111"/>
          <w:sz w:val="28"/>
          <w:sz w:val="28"/>
          <w:szCs w:val="28"/>
          <w:rtl w:val="true"/>
          <w:lang w:bidi="fa-IR"/>
        </w:rPr>
        <w:t>در فضای صمیمی این برنامه، زائران همراه با استادان به تدبر در سوره‌ای از قرآن پرداخته و پاسخ پرسش‌های خود را از استاد حاضر در حلقه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حلقه‌ها در طول سال در رواق‌های حرم مطهر و در تعطیلات ویژۀ نوروز و ماه مبارک رمضان، در صحن دارالقرآن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با حضور قاریان ممتاز و بین‌المللی و گروه‌های تواشیح و ابتهال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اُنس با قرآن در شش‌ماهۀ اول سال، قبل از نماز مغرب و عشا</w:t>
      </w:r>
    </w:p>
    <w:p>
      <w:pPr>
        <w:pStyle w:val="BookText"/>
        <w:rPr/>
      </w:pPr>
      <w:r>
        <w:rPr>
          <w:rFonts w:ascii="IRNazanin" w:hAnsi="IRNazanin" w:eastAsia="IRNazanin"/>
          <w:color w:val="111111"/>
          <w:sz w:val="28"/>
          <w:sz w:val="28"/>
          <w:szCs w:val="28"/>
          <w:rtl w:val="true"/>
          <w:lang w:bidi="fa-IR"/>
        </w:rPr>
        <w:t>در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شش‌ماهۀ دوم سال، بعد از نماز مغرب و عشا در دارالقرآن الکریم برگزار می‌شود</w:t>
      </w:r>
      <w:r>
        <w:rPr>
          <w:rFonts w:eastAsia="IRNazanin" w:cs="IRNazanin"/>
          <w:color w:val="111111"/>
          <w:sz w:val="28"/>
          <w:szCs w:val="28"/>
          <w:rtl w:val="true"/>
          <w:lang w:bidi="fa-IR"/>
        </w:rPr>
        <w:t>.</w:t>
      </w:r>
    </w:p>
    <w:p>
      <w:pPr>
        <w:pStyle w:val="Heading4"/>
        <w:numPr>
          <w:ilvl w:val="3"/>
          <w:numId w:val="1"/>
        </w:numPr>
        <w:rPr/>
      </w:pPr>
      <w:bookmarkStart w:id="509" w:name="__RefHeading___Toc389987_1479056682"/>
      <w:bookmarkStart w:id="510" w:name="_Toc203"/>
      <w:bookmarkEnd w:id="509"/>
      <w:r>
        <w:rPr>
          <w:rtl w:val="true"/>
        </w:rPr>
        <w:t>محفل انس با قرآن ویژه خواهران</w:t>
      </w:r>
      <w:r>
        <w:rPr>
          <w:rtl w:val="true"/>
        </w:rPr>
        <w:t>:</w:t>
      </w:r>
      <w:bookmarkEnd w:id="510"/>
    </w:p>
    <w:p>
      <w:pPr>
        <w:pStyle w:val="BookText"/>
        <w:rPr/>
      </w:pPr>
      <w:r>
        <w:rPr>
          <w:rFonts w:ascii="IRNazanin" w:hAnsi="IRNazanin" w:eastAsia="IRNazanin"/>
          <w:color w:val="111111"/>
          <w:sz w:val="28"/>
          <w:sz w:val="28"/>
          <w:szCs w:val="28"/>
          <w:rtl w:val="true"/>
          <w:lang w:bidi="fa-IR"/>
        </w:rPr>
        <w:t>این برنامه با هدف ایجاد زمینه‌ای برای فعالیت بانوان قرآنی و معرفی استعدادهای برتر قرآنی هر هفته، جمعه ها صبح در دار‌القرآن کریم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نیم جزء از قرآن توسط مرتلان خواهر تلاوت می‌شود و سخنرانان نیز آیاتی از این نیم جزء را شرح و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فضایی ملکوتی از اجرای گروه‌های تواشیح، حافظان قرآنی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شوند</w:t>
      </w:r>
      <w:r>
        <w:rPr>
          <w:rFonts w:eastAsia="IRNazanin" w:cs="IRNazanin"/>
          <w:color w:val="111111"/>
          <w:sz w:val="28"/>
          <w:szCs w:val="28"/>
          <w:rtl w:val="true"/>
          <w:lang w:bidi="fa-IR"/>
        </w:rPr>
        <w:t>.</w:t>
      </w:r>
    </w:p>
    <w:p>
      <w:pPr>
        <w:pStyle w:val="Heading4"/>
        <w:numPr>
          <w:ilvl w:val="3"/>
          <w:numId w:val="1"/>
        </w:numPr>
        <w:rPr/>
      </w:pPr>
      <w:bookmarkStart w:id="511" w:name="__RefHeading___Toc389989_1479056682"/>
      <w:bookmarkStart w:id="512" w:name="_Toc204"/>
      <w:bookmarkEnd w:id="511"/>
      <w:r>
        <w:rPr>
          <w:rtl w:val="true"/>
        </w:rPr>
        <w:t>جلسات آموزشی قرائت قرآن کریم</w:t>
      </w:r>
      <w:r>
        <w:rPr>
          <w:rtl w:val="true"/>
        </w:rPr>
        <w:t>:</w:t>
      </w:r>
      <w:bookmarkEnd w:id="51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جلسات شنبه‌تاچهارشنبه، بعد از نماز مغرب و عشا در دارالقرآن و در حضور استادان و قاریان بین‌المللی قرائت قرآن مجید برگزار می‌شود</w:t>
      </w:r>
      <w:r>
        <w:rPr>
          <w:rFonts w:eastAsia="IRNazanin" w:cs="IRNazanin"/>
          <w:color w:val="111111"/>
          <w:sz w:val="28"/>
          <w:szCs w:val="28"/>
          <w:rtl w:val="true"/>
          <w:lang w:bidi="fa-IR"/>
        </w:rPr>
        <w:t>.</w:t>
      </w:r>
      <w:bookmarkStart w:id="513" w:name="pg4260_40865"/>
    </w:p>
    <w:p>
      <w:pPr>
        <w:pStyle w:val="Heading4"/>
        <w:numPr>
          <w:ilvl w:val="3"/>
          <w:numId w:val="1"/>
        </w:numPr>
        <w:rPr/>
      </w:pPr>
      <w:bookmarkStart w:id="514" w:name="__RefHeading___Toc389991_1479056682"/>
      <w:bookmarkStart w:id="515" w:name="_Toc205"/>
      <w:bookmarkEnd w:id="513"/>
      <w:bookmarkEnd w:id="514"/>
      <w:r>
        <w:rPr>
          <w:rtl w:val="true"/>
        </w:rPr>
        <w:t>ترتیل قرآن کریم</w:t>
      </w:r>
      <w:r>
        <w:rPr>
          <w:rtl w:val="true"/>
        </w:rPr>
        <w:t>:</w:t>
      </w:r>
      <w:bookmarkEnd w:id="515"/>
    </w:p>
    <w:p>
      <w:pPr>
        <w:pStyle w:val="BookText"/>
        <w:rPr/>
      </w:pPr>
      <w:r>
        <w:rPr>
          <w:rFonts w:ascii="IRNazanin" w:hAnsi="IRNazanin" w:eastAsia="IRNazanin"/>
          <w:color w:val="111111"/>
          <w:sz w:val="28"/>
          <w:sz w:val="28"/>
          <w:szCs w:val="28"/>
          <w:rtl w:val="true"/>
          <w:lang w:bidi="fa-IR"/>
        </w:rPr>
        <w:t>این برنامه، همه‌روزه پس از نماز جماعت صبح، در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Heading4"/>
        <w:numPr>
          <w:ilvl w:val="3"/>
          <w:numId w:val="1"/>
        </w:numPr>
        <w:rPr/>
      </w:pPr>
      <w:bookmarkStart w:id="516" w:name="__RefHeading___Toc389993_1479056682"/>
      <w:bookmarkStart w:id="517" w:name="_Toc206"/>
      <w:bookmarkEnd w:id="516"/>
      <w:r>
        <w:rPr>
          <w:rtl w:val="true"/>
        </w:rPr>
        <w:t>واحد ختم تلاوت نور</w:t>
      </w:r>
      <w:r>
        <w:rPr>
          <w:rtl w:val="true"/>
        </w:rPr>
        <w:t>:</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یک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نیم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برنامه های این واحد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واحد روزانه، مجالس ختم قرآن را در دارالقرآن برگزار می کند که با استقبال زائران بارگاه رضوی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با ختم نیم حزب از قرآن توسط هر زائر کل قرآن ختم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52832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44"/>
                        <a:stretch/>
                      </pic:blipFill>
                      <pic:spPr>
                        <a:xfrm>
                          <a:off x="0" y="0"/>
                          <a:ext cx="4813200" cy="5283360"/>
                        </a:xfrm>
                        <a:prstGeom prst="rect">
                          <a:avLst/>
                        </a:prstGeom>
                        <a:ln w="0">
                          <a:noFill/>
                        </a:ln>
                      </pic:spPr>
                    </pic:pic>
                  </a:graphicData>
                </a:graphic>
              </wp:inline>
            </w:drawing>
          </mc:Choice>
          <mc:Fallback>
            <w:pict>
              <v:shape id="shape_0" stroked="f" o:allowincell="f" style="position:absolute;margin-left:0pt;margin-top:-416.05pt;width:378.95pt;height:415.95pt;mso-wrap-style:none;v-text-anchor:middle;mso-position-horizontal:left;mso-position-vertical:top" type="_x0000_t75">
                <v:imagedata r:id="rId345" o:detectmouseclick="t"/>
                <v:stroke color="#3465a4" joinstyle="round" endcap="flat"/>
                <w10:wrap type="none"/>
              </v:shape>
            </w:pict>
          </mc:Fallback>
        </mc:AlternateContent>
      </w:r>
      <w:bookmarkStart w:id="518" w:name="pg4260_40866"/>
    </w:p>
    <w:p>
      <w:pPr>
        <w:pStyle w:val="Heading4"/>
        <w:numPr>
          <w:ilvl w:val="3"/>
          <w:numId w:val="1"/>
        </w:numPr>
        <w:rPr/>
      </w:pPr>
      <w:bookmarkStart w:id="519" w:name="__RefHeading___Toc389995_1479056682"/>
      <w:bookmarkStart w:id="520" w:name="_Toc207"/>
      <w:bookmarkEnd w:id="518"/>
      <w:bookmarkEnd w:id="519"/>
      <w:r>
        <w:rPr>
          <w:rtl w:val="true"/>
        </w:rPr>
        <w:t>کارگاه مهدالرضا</w:t>
      </w:r>
      <w:r>
        <w:rPr>
          <w:rtl w:val="true"/>
        </w:rPr>
        <w:t>(</w:t>
      </w:r>
      <w:r>
        <w:rPr>
          <w:rtl w:val="true"/>
        </w:rPr>
        <w:t>علیه السلام</w:t>
      </w:r>
      <w:r>
        <w:rPr>
          <w:rtl w:val="true"/>
        </w:rPr>
        <w:t>):</w:t>
      </w:r>
      <w:bookmarkEnd w:id="520"/>
    </w:p>
    <w:p>
      <w:pPr>
        <w:pStyle w:val="BookText"/>
        <w:rPr/>
      </w:pPr>
      <w:r>
        <w:rPr>
          <w:rFonts w:ascii="IRNazanin" w:hAnsi="IRNazanin" w:eastAsia="IRNazanin"/>
          <w:color w:val="111111"/>
          <w:sz w:val="28"/>
          <w:sz w:val="28"/>
          <w:szCs w:val="28"/>
          <w:rtl w:val="true"/>
          <w:lang w:bidi="fa-IR"/>
        </w:rPr>
        <w:t>کارگاه مهدالرضا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نگهداری از کودکان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 همه‌روزه، به جز جمعه‌ها، در دو نوبت صبح و عصر در اتاق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کریم پذیرای این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کارگاه‌هایِ آداب زیارت، نیایش، قصۀ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حفظ سوره، آموزش نقاشی، آموزش کاردستی، بازی و سرگرمی‌های</w:t>
      </w:r>
    </w:p>
    <w:p>
      <w:pPr>
        <w:pStyle w:val="BookText"/>
        <w:rPr/>
      </w:pPr>
      <w:r>
        <w:rPr>
          <w:rFonts w:ascii="IRNazanin" w:hAnsi="IRNazanin" w:eastAsia="IRNazanin"/>
          <w:color w:val="111111"/>
          <w:sz w:val="28"/>
          <w:sz w:val="28"/>
          <w:szCs w:val="28"/>
          <w:rtl w:val="true"/>
          <w:lang w:bidi="fa-IR"/>
        </w:rPr>
        <w:t>قرآنی، شعر، سرود، نمایش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نگهداری از کودکان در این کارگاه‌ها،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p>
    <w:p>
      <w:pPr>
        <w:pStyle w:val="Heading4"/>
        <w:numPr>
          <w:ilvl w:val="3"/>
          <w:numId w:val="1"/>
        </w:numPr>
        <w:rPr/>
      </w:pPr>
      <w:bookmarkStart w:id="521" w:name="__RefHeading___Toc389997_1479056682"/>
      <w:bookmarkStart w:id="522" w:name="_Toc208"/>
      <w:bookmarkEnd w:id="521"/>
      <w:r>
        <w:rPr>
          <w:rtl w:val="true"/>
        </w:rPr>
        <w:t>جُنگ‌های قرآنی</w:t>
      </w:r>
      <w:r>
        <w:rPr>
          <w:rtl w:val="true"/>
        </w:rPr>
        <w:t>:</w:t>
      </w:r>
      <w:bookmarkEnd w:id="522"/>
    </w:p>
    <w:p>
      <w:pPr>
        <w:pStyle w:val="BookText"/>
        <w:rPr/>
      </w:pPr>
      <w:r>
        <w:rPr>
          <w:rFonts w:ascii="IRNazanin" w:hAnsi="IRNazanin" w:eastAsia="IRNazanin"/>
          <w:color w:val="111111"/>
          <w:sz w:val="28"/>
          <w:sz w:val="28"/>
          <w:szCs w:val="28"/>
          <w:rtl w:val="true"/>
          <w:lang w:bidi="fa-IR"/>
        </w:rPr>
        <w:t>جنگ‌های قرآنی، با هدف ایجاد زمینه‌ای برای قرائت قرآن توسط قاریان نوجوان و آشنایی کودکان و نوجوانان با مفاهیم و آموزه‌های قرآن و عترت در قالب قصه، نمایش، مسابقه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دارالقرآن‌الکریم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برگزاری این جُنگ‌ها، پنجشنبه‌شب‌ها بعد از نماز مغرب و عشاست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52197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47"/>
                        <a:stretch/>
                      </pic:blipFill>
                      <pic:spPr>
                        <a:xfrm>
                          <a:off x="0" y="0"/>
                          <a:ext cx="4813200" cy="5219640"/>
                        </a:xfrm>
                        <a:prstGeom prst="rect">
                          <a:avLst/>
                        </a:prstGeom>
                        <a:ln w="0">
                          <a:noFill/>
                        </a:ln>
                      </pic:spPr>
                    </pic:pic>
                  </a:graphicData>
                </a:graphic>
              </wp:inline>
            </w:drawing>
          </mc:Choice>
          <mc:Fallback>
            <w:pict>
              <v:shape id="shape_0" stroked="f" o:allowincell="f" style="position:absolute;margin-left:0pt;margin-top:-411.05pt;width:378.95pt;height:410.95pt;mso-wrap-style:none;v-text-anchor:middle;mso-position-horizontal:left;mso-position-vertical:top" type="_x0000_t75">
                <v:imagedata r:id="rId348" o:detectmouseclick="t"/>
                <v:stroke color="#3465a4" joinstyle="round" endcap="flat"/>
                <w10:wrap type="none"/>
              </v:shape>
            </w:pict>
          </mc:Fallback>
        </mc:AlternateContent>
      </w:r>
      <w:bookmarkStart w:id="523" w:name="pg4260_40867"/>
    </w:p>
    <w:p>
      <w:pPr>
        <w:pStyle w:val="Heading4"/>
        <w:numPr>
          <w:ilvl w:val="3"/>
          <w:numId w:val="1"/>
        </w:numPr>
        <w:rPr/>
      </w:pPr>
      <w:bookmarkStart w:id="524" w:name="__RefHeading___Toc389999_1479056682"/>
      <w:bookmarkStart w:id="525" w:name="_Toc209"/>
      <w:bookmarkEnd w:id="523"/>
      <w:bookmarkEnd w:id="524"/>
      <w:r>
        <w:rPr>
          <w:rtl w:val="true"/>
        </w:rPr>
        <w:t>مسابقات قرآنی</w:t>
      </w:r>
      <w:r>
        <w:rPr>
          <w:rtl w:val="true"/>
        </w:rPr>
        <w:t>:</w:t>
      </w:r>
      <w:bookmarkEnd w:id="525"/>
    </w:p>
    <w:p>
      <w:pPr>
        <w:pStyle w:val="BookText"/>
        <w:rPr/>
      </w:pPr>
      <w:r>
        <w:rPr>
          <w:rFonts w:ascii="IRNazanin" w:hAnsi="IRNazanin" w:eastAsia="IRNazanin"/>
          <w:color w:val="111111"/>
          <w:sz w:val="28"/>
          <w:sz w:val="28"/>
          <w:szCs w:val="28"/>
          <w:rtl w:val="true"/>
          <w:lang w:bidi="fa-IR"/>
        </w:rPr>
        <w:t>مسابقات قرآنی با هدف انس هر چه بیشتر مخاطبان با قرآن کریم در محافل قرآنی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شرکت‌گنندگان در این مسابقات، با رجوع به قرآن کریم، پاسخ سؤال طرح شده را یافته و ضمن تلاوت یک یا چند آیۀ مدّنظر، با معنا و مفاهیم آن‌ها نیز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محفل، به شرکت‌کنندگانی که پاسخ صحیح داده باشند، به قید قرعه، جوایزی اهدا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بصورت ماهانه و هفتگی نیز مسابقاتی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مسابقات مخاطب با دیدگاه قران کریم ذیل موضوعات مختلف آشنا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می توانند برای دریافت برگه های مسابقات ماهانه و هفتگی به اتاق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واحد مسابقات واقع در دارالقرآن الکریم مراجعه کنند</w:t>
      </w:r>
      <w:r>
        <w:rPr>
          <w:rFonts w:eastAsia="IRNazanin" w:cs="IRNazanin"/>
          <w:color w:val="111111"/>
          <w:sz w:val="28"/>
          <w:szCs w:val="28"/>
          <w:rtl w:val="true"/>
          <w:lang w:bidi="fa-IR"/>
        </w:rPr>
        <w:t>.</w:t>
      </w:r>
    </w:p>
    <w:p>
      <w:pPr>
        <w:pStyle w:val="Heading4"/>
        <w:numPr>
          <w:ilvl w:val="3"/>
          <w:numId w:val="1"/>
        </w:numPr>
        <w:rPr/>
      </w:pPr>
      <w:bookmarkStart w:id="526" w:name="__RefHeading___Toc390001_1479056682"/>
      <w:bookmarkStart w:id="527" w:name="_Toc210"/>
      <w:bookmarkEnd w:id="526"/>
      <w:r>
        <w:rPr>
          <w:rtl w:val="true"/>
        </w:rPr>
        <w:t>کارگاه هنرهای قرآنی</w:t>
      </w:r>
      <w:r>
        <w:rPr>
          <w:rtl w:val="true"/>
        </w:rPr>
        <w:t>:</w:t>
      </w:r>
      <w:bookmarkEnd w:id="527"/>
    </w:p>
    <w:p>
      <w:pPr>
        <w:pStyle w:val="BookText"/>
        <w:rPr/>
      </w:pPr>
      <w:r>
        <w:rPr>
          <w:rFonts w:ascii="IRNazanin" w:hAnsi="IRNazanin" w:eastAsia="IRNazanin"/>
          <w:color w:val="111111"/>
          <w:sz w:val="28"/>
          <w:sz w:val="28"/>
          <w:szCs w:val="28"/>
          <w:rtl w:val="true"/>
          <w:lang w:bidi="fa-IR"/>
        </w:rPr>
        <w:t>این کارگاه با هدف انتقال معارف ناب دینی در قالب هنر و ایجاد زمینه‌ای برای اُنس هرچه بیشتر زائران با قرآن و عترت، در چهار زمینۀ هنری خوشنویسی، تذهیب، معرق و نقاشی در خدمت زائران و مجاوران بارگاه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واحد در نوبت صبح ویژۀ خواهران و در نوبت عصر ویژۀ برادران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47752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50"/>
                        <a:stretch/>
                      </pic:blipFill>
                      <pic:spPr>
                        <a:xfrm>
                          <a:off x="0" y="0"/>
                          <a:ext cx="4813200" cy="4775040"/>
                        </a:xfrm>
                        <a:prstGeom prst="rect">
                          <a:avLst/>
                        </a:prstGeom>
                        <a:ln w="0">
                          <a:noFill/>
                        </a:ln>
                      </pic:spPr>
                    </pic:pic>
                  </a:graphicData>
                </a:graphic>
              </wp:inline>
            </w:drawing>
          </mc:Choice>
          <mc:Fallback>
            <w:pict>
              <v:shape id="shape_0" stroked="f" o:allowincell="f" style="position:absolute;margin-left:0pt;margin-top:-376.05pt;width:378.95pt;height:375.95pt;mso-wrap-style:none;v-text-anchor:middle;mso-position-horizontal:left;mso-position-vertical:top" type="_x0000_t75">
                <v:imagedata r:id="rId351" o:detectmouseclick="t"/>
                <v:stroke color="#3465a4" joinstyle="round" endcap="flat"/>
                <w10:wrap type="none"/>
              </v:shape>
            </w:pict>
          </mc:Fallback>
        </mc:AlternateContent>
      </w:r>
      <w:bookmarkStart w:id="528" w:name="pg4260_40868"/>
    </w:p>
    <w:p>
      <w:pPr>
        <w:pStyle w:val="Heading4"/>
        <w:numPr>
          <w:ilvl w:val="3"/>
          <w:numId w:val="1"/>
        </w:numPr>
        <w:rPr/>
      </w:pPr>
      <w:bookmarkStart w:id="529" w:name="__RefHeading___Toc390003_1479056682"/>
      <w:bookmarkStart w:id="530" w:name="_Toc211"/>
      <w:bookmarkEnd w:id="528"/>
      <w:bookmarkEnd w:id="529"/>
      <w:r>
        <w:rPr>
          <w:rtl w:val="true"/>
        </w:rPr>
        <w:t>واحد سمعی و بصری قرآنی</w:t>
      </w:r>
      <w:r>
        <w:rPr>
          <w:rtl w:val="true"/>
        </w:rPr>
        <w:t>:</w:t>
      </w:r>
      <w:bookmarkEnd w:id="530"/>
    </w:p>
    <w:p>
      <w:pPr>
        <w:pStyle w:val="BookText"/>
        <w:rPr/>
      </w:pPr>
      <w:r>
        <w:rPr>
          <w:rFonts w:ascii="IRNazanin" w:hAnsi="IRNazanin" w:eastAsia="IRNazanin"/>
          <w:color w:val="111111"/>
          <w:sz w:val="28"/>
          <w:sz w:val="28"/>
          <w:szCs w:val="28"/>
          <w:rtl w:val="true"/>
          <w:lang w:bidi="fa-IR"/>
        </w:rPr>
        <w:t>در این مکان، علاوه‌بر ارائۀ تلاوت‌های مجلسی</w:t>
      </w:r>
    </w:p>
    <w:p>
      <w:pPr>
        <w:pStyle w:val="BookText"/>
        <w:rPr/>
      </w:pPr>
      <w:r>
        <w:rPr>
          <w:rFonts w:ascii="IRNazanin" w:hAnsi="IRNazanin" w:eastAsia="IRNazanin"/>
          <w:color w:val="111111"/>
          <w:sz w:val="28"/>
          <w:sz w:val="28"/>
          <w:szCs w:val="28"/>
          <w:rtl w:val="true"/>
          <w:lang w:bidi="fa-IR"/>
        </w:rPr>
        <w:t>قاریان ممتاز و بین‌المللی و نصب نرم‌افزارهای قرآنی ویژۀ تلفن همراه، فضایی برای استفاده از نرم‌افزارها و سایت‌های قرآنی برای سنین مختلف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در اتاق چهارده دارالقرآن مستقر بوده و استفاده از آن، در نوبت صبح ویژۀ خواهران و در نوبت عصر ویژه برادران است</w:t>
      </w:r>
      <w:r>
        <w:rPr>
          <w:rFonts w:eastAsia="IRNazanin" w:cs="IRNazanin"/>
          <w:color w:val="111111"/>
          <w:sz w:val="28"/>
          <w:szCs w:val="28"/>
          <w:rtl w:val="true"/>
          <w:lang w:bidi="fa-IR"/>
        </w:rPr>
        <w:t>.</w:t>
      </w:r>
    </w:p>
    <w:p>
      <w:pPr>
        <w:pStyle w:val="Heading3"/>
        <w:numPr>
          <w:ilvl w:val="2"/>
          <w:numId w:val="1"/>
        </w:numPr>
        <w:rPr/>
      </w:pPr>
      <w:bookmarkStart w:id="531" w:name="__RefHeading___Toc390005_1479056682"/>
      <w:bookmarkStart w:id="532" w:name="_Toc212"/>
      <w:bookmarkEnd w:id="531"/>
      <w:r>
        <w:rPr/>
        <w:t>4</w:t>
      </w:r>
      <w:r>
        <w:rPr>
          <w:rtl w:val="true"/>
        </w:rPr>
        <w:t xml:space="preserve">. </w:t>
      </w:r>
      <w:r>
        <w:rPr>
          <w:rtl w:val="true"/>
        </w:rPr>
        <w:t>پاسخ‌گویی به سؤالات شرعی و اعتقادی</w:t>
      </w:r>
      <w:r>
        <w:rPr>
          <w:rtl w:val="true"/>
        </w:rPr>
        <w:t>:</w:t>
      </w:r>
      <w:bookmarkEnd w:id="532"/>
    </w:p>
    <w:p>
      <w:pPr>
        <w:pStyle w:val="Heading4"/>
        <w:numPr>
          <w:ilvl w:val="3"/>
          <w:numId w:val="1"/>
        </w:numPr>
        <w:rPr/>
      </w:pPr>
      <w:bookmarkStart w:id="533" w:name="__RefHeading___Toc390007_1479056682"/>
      <w:bookmarkStart w:id="534" w:name="_Toc213"/>
      <w:bookmarkEnd w:id="533"/>
      <w:r>
        <w:rPr>
          <w:rtl w:val="true"/>
        </w:rPr>
        <w:t xml:space="preserve">سامانه تلفنی پاسخ گویی به سؤالات شرعی </w:t>
      </w:r>
      <w:r>
        <w:rPr>
          <w:rtl w:val="true"/>
        </w:rPr>
        <w:t>(</w:t>
      </w:r>
      <w:r>
        <w:rPr/>
        <w:t>۳۲۰۲۰</w:t>
      </w:r>
      <w:r>
        <w:rPr>
          <w:rtl w:val="true"/>
        </w:rPr>
        <w:t>)</w:t>
      </w:r>
      <w:bookmarkEnd w:id="534"/>
    </w:p>
    <w:p>
      <w:pPr>
        <w:pStyle w:val="BookText"/>
        <w:rPr/>
      </w:pPr>
      <w:r>
        <w:rPr>
          <w:rFonts w:ascii="IRNazanin" w:hAnsi="IRNazanin" w:eastAsia="IRNazanin"/>
          <w:color w:val="111111"/>
          <w:sz w:val="28"/>
          <w:sz w:val="28"/>
          <w:szCs w:val="28"/>
          <w:rtl w:val="true"/>
          <w:lang w:bidi="fa-IR"/>
        </w:rPr>
        <w:t>این سامانه تلفنی، به منظور تسهیل در ارائه خدمات مرتبط با پاسخگویی به مسائل شرعی، در حرم مطهر رضوی راه 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مخاطبان، از طریق تماس با شماره تلفن </w:t>
      </w:r>
      <w:r>
        <w:rPr>
          <w:rFonts w:ascii="IRNazanin" w:hAnsi="IRNazanin" w:eastAsia="IRNazanin"/>
          <w:color w:val="111111"/>
          <w:sz w:val="28"/>
          <w:sz w:val="28"/>
          <w:szCs w:val="28"/>
          <w:lang w:bidi="fa-IR"/>
        </w:rPr>
        <w:t>۳۲۰۲۰</w:t>
      </w:r>
      <w:r>
        <w:rPr>
          <w:rFonts w:ascii="IRNazanin" w:hAnsi="IRNazanin" w:eastAsia="IRNazanin"/>
          <w:color w:val="111111"/>
          <w:sz w:val="28"/>
          <w:sz w:val="28"/>
          <w:szCs w:val="28"/>
          <w:rtl w:val="true"/>
          <w:lang w:bidi="fa-IR"/>
        </w:rPr>
        <w:t xml:space="preserve"> می توانند پاسخ سؤالات شرعی خود را به صورت شبانه روزی دریافت کنند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577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53"/>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354" o:detectmouseclick="t"/>
                <v:stroke color="#3465a4" joinstyle="round" endcap="flat"/>
                <w10:wrap type="none"/>
              </v:shape>
            </w:pict>
          </mc:Fallback>
        </mc:AlternateContent>
      </w:r>
      <w:bookmarkStart w:id="535" w:name="pg4260_40869"/>
    </w:p>
    <w:p>
      <w:pPr>
        <w:pStyle w:val="Heading4"/>
        <w:numPr>
          <w:ilvl w:val="3"/>
          <w:numId w:val="1"/>
        </w:numPr>
        <w:rPr/>
      </w:pPr>
      <w:bookmarkStart w:id="536" w:name="__RefHeading___Toc390009_1479056682"/>
      <w:bookmarkStart w:id="537" w:name="_Toc214"/>
      <w:bookmarkEnd w:id="535"/>
      <w:bookmarkEnd w:id="536"/>
      <w:r>
        <w:rPr>
          <w:rtl w:val="true"/>
        </w:rPr>
        <w:t>دفاتر پاسخگویی به سؤالات شرعی برادران</w:t>
      </w:r>
      <w:r>
        <w:rPr>
          <w:rtl w:val="true"/>
        </w:rPr>
        <w:t>:</w:t>
      </w:r>
      <w:bookmarkEnd w:id="537"/>
    </w:p>
    <w:p>
      <w:pPr>
        <w:pStyle w:val="BookText"/>
        <w:rPr/>
      </w:pPr>
      <w:r>
        <w:rPr>
          <w:rFonts w:ascii="IRNazanin" w:hAnsi="IRNazanin" w:eastAsia="IRNazanin"/>
          <w:color w:val="111111"/>
          <w:sz w:val="28"/>
          <w:sz w:val="28"/>
          <w:szCs w:val="28"/>
          <w:rtl w:val="true"/>
          <w:lang w:bidi="fa-IR"/>
        </w:rPr>
        <w:t>دفاتر پاسخگویی به سؤالات شرعی برادران در مدرسۀ پریزاد و صحن آزادی به‌صورت شبانه‌روزی و در دفتر واقع در مسجد گوهرشاد در دو نوبت صبح و عصر فعالیت می‌کند</w:t>
      </w:r>
      <w:r>
        <w:rPr>
          <w:rFonts w:eastAsia="IRNazanin" w:cs="IRNazanin"/>
          <w:color w:val="111111"/>
          <w:sz w:val="28"/>
          <w:szCs w:val="28"/>
          <w:rtl w:val="true"/>
          <w:lang w:bidi="fa-IR"/>
        </w:rPr>
        <w:t>.</w:t>
      </w:r>
    </w:p>
    <w:p>
      <w:pPr>
        <w:pStyle w:val="Heading4"/>
        <w:numPr>
          <w:ilvl w:val="3"/>
          <w:numId w:val="1"/>
        </w:numPr>
        <w:rPr/>
      </w:pPr>
      <w:bookmarkStart w:id="538" w:name="__RefHeading___Toc390011_1479056682"/>
      <w:bookmarkStart w:id="539" w:name="_Toc215"/>
      <w:bookmarkEnd w:id="538"/>
      <w:r>
        <w:rPr>
          <w:rtl w:val="true"/>
        </w:rPr>
        <w:t>دفاتر پاسخ‌گویی به سؤالات شرعی خواهران</w:t>
      </w:r>
      <w:r>
        <w:rPr>
          <w:rtl w:val="true"/>
        </w:rPr>
        <w:t>:</w:t>
      </w:r>
      <w:bookmarkEnd w:id="539"/>
    </w:p>
    <w:p>
      <w:pPr>
        <w:pStyle w:val="BookText"/>
        <w:rPr/>
      </w:pPr>
      <w:r>
        <w:rPr>
          <w:rFonts w:ascii="IRNazanin" w:hAnsi="IRNazanin" w:eastAsia="IRNazanin"/>
          <w:color w:val="111111"/>
          <w:sz w:val="28"/>
          <w:sz w:val="28"/>
          <w:szCs w:val="28"/>
          <w:rtl w:val="true"/>
          <w:lang w:bidi="fa-IR"/>
        </w:rPr>
        <w:t>دفاتر پاسخگویی به مسائل شرعی خواهران در صحن‌های جمهوری و آزادی به‌صورت شبانه‌روزی و در صحن انقلاب و رواق مبارکه دارالحجه از ساعت صبح تا شب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سامانۀ تلفنی پاسخ‌گویی به سؤالات شرعی </w:t>
      </w:r>
      <w:r>
        <w:rPr>
          <w:rFonts w:eastAsia="IRNazanin" w:cs="IRNazanin"/>
          <w:color w:val="111111"/>
          <w:sz w:val="28"/>
          <w:szCs w:val="28"/>
          <w:rtl w:val="true"/>
          <w:lang w:bidi="fa-IR"/>
        </w:rPr>
        <w:t>(</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سامانۀ تلفنی، به‌منظور تسهیل در ارائۀ خدمات مرتبط با پاسخ‌گویی به مسائل شرعی، در حرم مطهر رضوی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ازطریق تماس با شمارۀ تلفن</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پاسخ سؤالات شرعی خود را به‌صورت شبانه‌روزی دریافت کنند</w:t>
      </w:r>
      <w:r>
        <w:rPr>
          <w:rFonts w:eastAsia="IRNazanin" w:cs="IRNazanin"/>
          <w:color w:val="111111"/>
          <w:sz w:val="28"/>
          <w:szCs w:val="28"/>
          <w:rtl w:val="true"/>
          <w:lang w:bidi="fa-IR"/>
        </w:rPr>
        <w:t>.</w:t>
      </w:r>
    </w:p>
    <w:p>
      <w:pPr>
        <w:pStyle w:val="Heading4"/>
        <w:numPr>
          <w:ilvl w:val="3"/>
          <w:numId w:val="1"/>
        </w:numPr>
        <w:rPr/>
      </w:pPr>
      <w:bookmarkStart w:id="540" w:name="__RefHeading___Toc390013_1479056682"/>
      <w:bookmarkStart w:id="541" w:name="_Toc216"/>
      <w:bookmarkEnd w:id="540"/>
      <w:r>
        <w:rPr>
          <w:rtl w:val="true"/>
        </w:rPr>
        <w:t>دفاتر پاسخ‌گویی به سؤالات اعتقادی</w:t>
      </w:r>
      <w:r>
        <w:rPr>
          <w:rtl w:val="true"/>
        </w:rPr>
        <w:t>:</w:t>
      </w:r>
      <w:bookmarkEnd w:id="541"/>
    </w:p>
    <w:p>
      <w:pPr>
        <w:pStyle w:val="BookText"/>
        <w:rPr/>
      </w:pPr>
      <w:r>
        <w:rPr>
          <w:rFonts w:ascii="IRNazanin" w:hAnsi="IRNazanin" w:eastAsia="IRNazanin"/>
          <w:color w:val="111111"/>
          <w:sz w:val="28"/>
          <w:sz w:val="28"/>
          <w:szCs w:val="28"/>
          <w:rtl w:val="true"/>
          <w:lang w:bidi="fa-IR"/>
        </w:rPr>
        <w:t>کارشناسان این دفاتر، علاوه‌بر پاسخ‌گویی به سؤالاتی با موضوع مسائل اعتقادی اسلام و سایر ادیان، درزمینۀ راهنمایی و مشاوره‌های لازم به افراد علاقه‌مند به تشرف به دین مبین اسلام نیز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دو دفتر در مرکز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دفتر در سردرب غربی صحن جامع واقع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50927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56"/>
                        <a:stretch/>
                      </pic:blipFill>
                      <pic:spPr>
                        <a:xfrm>
                          <a:off x="0" y="0"/>
                          <a:ext cx="4813200" cy="5092560"/>
                        </a:xfrm>
                        <a:prstGeom prst="rect">
                          <a:avLst/>
                        </a:prstGeom>
                        <a:ln w="0">
                          <a:noFill/>
                        </a:ln>
                      </pic:spPr>
                    </pic:pic>
                  </a:graphicData>
                </a:graphic>
              </wp:inline>
            </w:drawing>
          </mc:Choice>
          <mc:Fallback>
            <w:pict>
              <v:shape id="shape_0" stroked="f" o:allowincell="f" style="position:absolute;margin-left:0pt;margin-top:-401.05pt;width:378.95pt;height:400.95pt;mso-wrap-style:none;v-text-anchor:middle;mso-position-horizontal:left;mso-position-vertical:top" type="_x0000_t75">
                <v:imagedata r:id="rId357" o:detectmouseclick="t"/>
                <v:stroke color="#3465a4" joinstyle="round" endcap="flat"/>
                <w10:wrap type="none"/>
              </v:shape>
            </w:pict>
          </mc:Fallback>
        </mc:AlternateContent>
      </w:r>
      <w:bookmarkStart w:id="542" w:name="pg4260_40870"/>
    </w:p>
    <w:p>
      <w:pPr>
        <w:pStyle w:val="Heading4"/>
        <w:numPr>
          <w:ilvl w:val="3"/>
          <w:numId w:val="1"/>
        </w:numPr>
        <w:rPr/>
      </w:pPr>
      <w:bookmarkStart w:id="543" w:name="__RefHeading___Toc390015_1479056682"/>
      <w:bookmarkStart w:id="544" w:name="_Toc217"/>
      <w:bookmarkEnd w:id="542"/>
      <w:bookmarkEnd w:id="543"/>
      <w:r>
        <w:rPr>
          <w:rtl w:val="true"/>
        </w:rPr>
        <w:t>سامانه پیامکی پاسخگویی به سوالات شرعی</w:t>
      </w:r>
      <w:bookmarkEnd w:id="544"/>
    </w:p>
    <w:p>
      <w:pPr>
        <w:pStyle w:val="BookText"/>
        <w:rPr/>
      </w:pPr>
      <w:r>
        <w:rPr>
          <w:rFonts w:ascii="IRNazanin" w:hAnsi="IRNazanin" w:eastAsia="IRNazanin"/>
          <w:color w:val="111111"/>
          <w:sz w:val="28"/>
          <w:sz w:val="28"/>
          <w:szCs w:val="28"/>
          <w:rtl w:val="true"/>
          <w:lang w:bidi="fa-IR"/>
        </w:rPr>
        <w:t xml:space="preserve">به منظور تسهیل در ارائه خدمات مرتبط با پاسخ گویی به مسائل شرعی، سامانه پیامکی </w:t>
      </w:r>
      <w:r>
        <w:rPr>
          <w:rFonts w:ascii="IRNazanin" w:hAnsi="IRNazanin" w:eastAsia="IRNazanin"/>
          <w:color w:val="111111"/>
          <w:sz w:val="28"/>
          <w:sz w:val="28"/>
          <w:szCs w:val="28"/>
          <w:lang w:bidi="fa-IR"/>
        </w:rPr>
        <w:t>۳۰۰۰۲۰۲۰</w:t>
      </w:r>
      <w:r>
        <w:rPr>
          <w:rFonts w:ascii="IRNazanin" w:hAnsi="IRNazanin" w:eastAsia="IRNazanin"/>
          <w:color w:val="111111"/>
          <w:sz w:val="28"/>
          <w:sz w:val="28"/>
          <w:szCs w:val="28"/>
          <w:rtl w:val="true"/>
          <w:lang w:bidi="fa-IR"/>
        </w:rPr>
        <w:t xml:space="preserve"> در حرم مطهر راه اندازی شده است و زائران و مجاوران بارگاه مطهر می توانند با استفاده از این سامانه، پاسخ سؤالات شرعی خود را دریافت کنند</w:t>
      </w:r>
      <w:r>
        <w:rPr>
          <w:rFonts w:eastAsia="IRNazanin" w:cs="IRNazanin"/>
          <w:color w:val="111111"/>
          <w:sz w:val="28"/>
          <w:szCs w:val="28"/>
          <w:rtl w:val="true"/>
          <w:lang w:bidi="fa-IR"/>
        </w:rPr>
        <w:t>.</w:t>
      </w:r>
    </w:p>
    <w:p>
      <w:pPr>
        <w:pStyle w:val="Heading3"/>
        <w:numPr>
          <w:ilvl w:val="2"/>
          <w:numId w:val="1"/>
        </w:numPr>
        <w:rPr/>
      </w:pPr>
      <w:bookmarkStart w:id="545" w:name="__RefHeading___Toc390017_1479056682"/>
      <w:bookmarkStart w:id="546" w:name="_Toc218"/>
      <w:bookmarkEnd w:id="545"/>
      <w:r>
        <w:rPr/>
        <w:t>5</w:t>
      </w:r>
      <w:r>
        <w:rPr>
          <w:rtl w:val="true"/>
        </w:rPr>
        <w:t xml:space="preserve">. </w:t>
      </w:r>
      <w:r>
        <w:rPr>
          <w:rtl w:val="true"/>
        </w:rPr>
        <w:t>مرکز مشاورۀ دینی</w:t>
      </w:r>
      <w:r>
        <w:rPr>
          <w:rtl w:val="true"/>
        </w:rPr>
        <w:t>:</w:t>
      </w:r>
      <w:bookmarkEnd w:id="546"/>
    </w:p>
    <w:p>
      <w:pPr>
        <w:pStyle w:val="Heading4"/>
        <w:numPr>
          <w:ilvl w:val="3"/>
          <w:numId w:val="1"/>
        </w:numPr>
        <w:rPr/>
      </w:pPr>
      <w:bookmarkStart w:id="547" w:name="__RefHeading___Toc390019_1479056682"/>
      <w:bookmarkStart w:id="548" w:name="_Toc219"/>
      <w:bookmarkEnd w:id="547"/>
      <w:r>
        <w:rPr>
          <w:rtl w:val="true"/>
        </w:rPr>
        <w:t>مشاورۀ فردی</w:t>
      </w:r>
      <w:r>
        <w:rPr>
          <w:rtl w:val="true"/>
        </w:rPr>
        <w:t>:</w:t>
      </w:r>
      <w:bookmarkEnd w:id="548"/>
    </w:p>
    <w:p>
      <w:pPr>
        <w:pStyle w:val="BookText"/>
        <w:rPr/>
      </w:pPr>
      <w:r>
        <w:rPr>
          <w:rFonts w:ascii="IRNazanin" w:hAnsi="IRNazanin" w:eastAsia="IRNazanin"/>
          <w:color w:val="111111"/>
          <w:sz w:val="28"/>
          <w:sz w:val="28"/>
          <w:szCs w:val="28"/>
          <w:rtl w:val="true"/>
          <w:lang w:bidi="fa-IR"/>
        </w:rPr>
        <w:t xml:space="preserve">مرکز مشاورۀ دینی حرم مطهر، در ضلع غربی صحن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ایوان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نوبت مشاوره برای مجاوران از طریق شماره تلفن</w:t>
      </w:r>
      <w:r>
        <w:rPr>
          <w:rFonts w:eastAsia="IRNazanin" w:cs="IRNazanin"/>
          <w:color w:val="111111"/>
          <w:sz w:val="28"/>
          <w:szCs w:val="28"/>
          <w:lang w:bidi="fa-IR"/>
        </w:rPr>
        <w:t>2244331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توانند به‌صورت حضوری به این مرکز مراجعه و از خدمات این مرکز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مرکز در دو نوبت صبح و عصر صورت می پذیرد</w:t>
      </w:r>
      <w:r>
        <w:rPr>
          <w:rFonts w:eastAsia="IRNazanin" w:cs="IRNazanin"/>
          <w:color w:val="111111"/>
          <w:sz w:val="28"/>
          <w:szCs w:val="28"/>
          <w:rtl w:val="true"/>
          <w:lang w:bidi="fa-IR"/>
        </w:rPr>
        <w:t>.</w:t>
      </w:r>
    </w:p>
    <w:p>
      <w:pPr>
        <w:pStyle w:val="Heading4"/>
        <w:numPr>
          <w:ilvl w:val="3"/>
          <w:numId w:val="1"/>
        </w:numPr>
        <w:rPr/>
      </w:pPr>
      <w:bookmarkStart w:id="549" w:name="__RefHeading___Toc390021_1479056682"/>
      <w:bookmarkStart w:id="550" w:name="_Toc220"/>
      <w:bookmarkEnd w:id="549"/>
      <w:r>
        <w:rPr>
          <w:rtl w:val="true"/>
        </w:rPr>
        <w:t>کلاس‌های مشاورۀ گروهی</w:t>
      </w:r>
      <w:r>
        <w:rPr>
          <w:rtl w:val="true"/>
        </w:rPr>
        <w:t>:</w:t>
      </w:r>
      <w:bookmarkEnd w:id="550"/>
    </w:p>
    <w:p>
      <w:pPr>
        <w:pStyle w:val="BookText"/>
        <w:rPr/>
      </w:pPr>
      <w:r>
        <w:rPr>
          <w:rFonts w:ascii="IRNazanin" w:hAnsi="IRNazanin" w:eastAsia="IRNazanin"/>
          <w:color w:val="111111"/>
          <w:sz w:val="28"/>
          <w:sz w:val="28"/>
          <w:szCs w:val="28"/>
          <w:rtl w:val="true"/>
          <w:lang w:bidi="fa-IR"/>
        </w:rPr>
        <w:t>این کلاس‌ها برای افرادی برگزار می‌شود که با یک موضوع خاص و مشترک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از مراجعات متعدد با یک موضوع خاص به جلسات مشاورۀ فردی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بیشتر با محوریت موضوعات دینی و خانواده تشکیل شده و ثبتِ‌نام برای شرکت در آن‌ها، در مرکز مشاورۀ دینی واقع در ضلع غربی صحن جامع انجام می‌شود</w:t>
      </w:r>
      <w:r>
        <w:rPr>
          <w:rFonts w:eastAsia="IRNazanin" w:cs="IRNazanin"/>
          <w:color w:val="111111"/>
          <w:sz w:val="28"/>
          <w:szCs w:val="28"/>
          <w:rtl w:val="true"/>
          <w:lang w:bidi="fa-IR"/>
        </w:rPr>
        <w:t>.</w:t>
      </w:r>
    </w:p>
    <w:p>
      <w:pPr>
        <w:pStyle w:val="Heading3"/>
        <w:numPr>
          <w:ilvl w:val="2"/>
          <w:numId w:val="1"/>
        </w:numPr>
        <w:rPr/>
      </w:pPr>
      <w:bookmarkStart w:id="551" w:name="__RefHeading___Toc390023_1479056682"/>
      <w:bookmarkStart w:id="552" w:name="_Toc221"/>
      <w:bookmarkEnd w:id="551"/>
      <w:r>
        <w:rPr/>
        <w:t>6</w:t>
      </w:r>
      <w:r>
        <w:rPr>
          <w:rtl w:val="true"/>
        </w:rPr>
        <w:t xml:space="preserve">. </w:t>
      </w:r>
      <w:r>
        <w:rPr>
          <w:rtl w:val="true"/>
        </w:rPr>
        <w:t>نشست‌های پرسش و پاسخ دینی</w:t>
      </w:r>
      <w:r>
        <w:rPr>
          <w:rtl w:val="true"/>
        </w:rPr>
        <w:t>:</w:t>
      </w:r>
      <w:bookmarkEnd w:id="552"/>
    </w:p>
    <w:p>
      <w:pPr>
        <w:pStyle w:val="Heading4"/>
        <w:numPr>
          <w:ilvl w:val="3"/>
          <w:numId w:val="1"/>
        </w:numPr>
        <w:rPr/>
      </w:pPr>
      <w:bookmarkStart w:id="553" w:name="__RefHeading___Toc390025_1479056682"/>
      <w:bookmarkStart w:id="554" w:name="_Toc222"/>
      <w:bookmarkEnd w:id="553"/>
      <w:r>
        <w:rPr>
          <w:rtl w:val="true"/>
        </w:rPr>
        <w:t>دین، نشاط، زندگی</w:t>
      </w:r>
      <w:bookmarkEnd w:id="554"/>
    </w:p>
    <w:p>
      <w:pPr>
        <w:pStyle w:val="BookText"/>
        <w:rPr/>
      </w:pPr>
      <w:r>
        <w:rPr>
          <w:rFonts w:ascii="IRNazanin" w:hAnsi="IRNazanin" w:eastAsia="IRNazanin"/>
          <w:color w:val="111111"/>
          <w:sz w:val="28"/>
          <w:sz w:val="28"/>
          <w:szCs w:val="28"/>
          <w:rtl w:val="true"/>
          <w:lang w:bidi="fa-IR"/>
        </w:rPr>
        <w:t xml:space="preserve">نشست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نشاط،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برنامه های ویژه پرسمان دینی است که در ایام تابستان با موضوعات اخلاقی، اجتماعی و تربیتی برگزار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38481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59"/>
                        <a:stretch/>
                      </pic:blipFill>
                      <pic:spPr>
                        <a:xfrm>
                          <a:off x="0" y="0"/>
                          <a:ext cx="4800600" cy="3848040"/>
                        </a:xfrm>
                        <a:prstGeom prst="rect">
                          <a:avLst/>
                        </a:prstGeom>
                        <a:ln w="0">
                          <a:noFill/>
                        </a:ln>
                      </pic:spPr>
                    </pic:pic>
                  </a:graphicData>
                </a:graphic>
              </wp:inline>
            </w:drawing>
          </mc:Choice>
          <mc:Fallback>
            <w:pict>
              <v:shape id="shape_0" stroked="f" o:allowincell="f" style="position:absolute;margin-left:0pt;margin-top:-303.05pt;width:377.95pt;height:302.95pt;mso-wrap-style:none;v-text-anchor:middle;mso-position-horizontal:left;mso-position-vertical:top" type="_x0000_t75">
                <v:imagedata r:id="rId360" o:detectmouseclick="t"/>
                <v:stroke color="#3465a4" joinstyle="round" endcap="flat"/>
                <w10:wrap type="none"/>
              </v:shape>
            </w:pict>
          </mc:Fallback>
        </mc:AlternateContent>
      </w:r>
      <w:bookmarkStart w:id="555" w:name="pg4260_40871"/>
    </w:p>
    <w:p>
      <w:pPr>
        <w:pStyle w:val="BookText"/>
        <w:rPr/>
      </w:pPr>
      <w:bookmarkEnd w:id="55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جلسه ها استفاده از چهره های برجسته حوزوی و دانشگاهی به عنوان کارشناس است</w:t>
      </w:r>
      <w:r>
        <w:rPr>
          <w:rFonts w:eastAsia="IRNazanin" w:cs="IRNazanin"/>
          <w:color w:val="111111"/>
          <w:sz w:val="28"/>
          <w:szCs w:val="28"/>
          <w:rtl w:val="true"/>
          <w:lang w:bidi="fa-IR"/>
        </w:rPr>
        <w:t>.</w:t>
      </w:r>
    </w:p>
    <w:p>
      <w:pPr>
        <w:pStyle w:val="Heading4"/>
        <w:numPr>
          <w:ilvl w:val="3"/>
          <w:numId w:val="1"/>
        </w:numPr>
        <w:rPr/>
      </w:pPr>
      <w:bookmarkStart w:id="556" w:name="__RefHeading___Toc390027_1479056682"/>
      <w:bookmarkStart w:id="557" w:name="_Toc223"/>
      <w:bookmarkEnd w:id="556"/>
      <w:r>
        <w:rPr>
          <w:rtl w:val="true"/>
        </w:rPr>
        <w:t>حلقۀ معرفت</w:t>
      </w:r>
      <w:r>
        <w:rPr>
          <w:rtl w:val="true"/>
        </w:rPr>
        <w:t>:</w:t>
      </w:r>
      <w:bookmarkEnd w:id="557"/>
    </w:p>
    <w:p>
      <w:pPr>
        <w:pStyle w:val="BookText"/>
        <w:rPr/>
      </w:pPr>
      <w:r>
        <w:rPr>
          <w:rFonts w:ascii="IRNazanin" w:hAnsi="IRNazanin" w:eastAsia="IRNazanin"/>
          <w:color w:val="111111"/>
          <w:sz w:val="28"/>
          <w:sz w:val="28"/>
          <w:szCs w:val="28"/>
          <w:rtl w:val="true"/>
          <w:lang w:bidi="fa-IR"/>
        </w:rPr>
        <w:t>حلقۀ معرفت ازجمله نشست‌های صمیمی پرسش و پاسخ دینی است که در آن، با حضور استادان مجرّب حوزه و دانشگاه، گفت‌وگوی چهره‌به‌چهره و پرسش و پاسخِ دینی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حلقه‌ها در سه بخش برادران، خواهران و کودکان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حلقه در گروه سنی کودکان، جوانه‌های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معرفت برادران در طول شبانه‌روز، در مرکز پاسخگویی، واقع در مدرسۀ پریزاد و شب‌ها در رواق‌های</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دارالاجابه و دارالحجه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معرفت خواهران نیز همه‌روزه یک نوبت قبل از نماز ظهر و عصر و یک نوبت بعد از نماز مغرب و عشاء در مکان‌های دارالاجابه و دارالحجه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ردۀ سنی کودکان نیز این حلقه‌ها با عنوان جوانه‌های معرفت، ویژۀ کودکان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همزمان با برخی از جلسه‌های حلقۀ معرفت خواهران در رواق دارالحجه، برگزار می‌شود</w:t>
      </w:r>
      <w:r>
        <w:rPr>
          <w:rFonts w:eastAsia="IRNazanin" w:cs="IRNazanin"/>
          <w:color w:val="111111"/>
          <w:sz w:val="28"/>
          <w:szCs w:val="28"/>
          <w:rtl w:val="true"/>
          <w:lang w:bidi="fa-IR"/>
        </w:rPr>
        <w:t>.</w:t>
      </w:r>
    </w:p>
    <w:p>
      <w:pPr>
        <w:pStyle w:val="Heading4"/>
        <w:numPr>
          <w:ilvl w:val="3"/>
          <w:numId w:val="1"/>
        </w:numPr>
        <w:rPr/>
      </w:pPr>
      <w:bookmarkStart w:id="558" w:name="__RefHeading___Toc390029_1479056682"/>
      <w:bookmarkStart w:id="559" w:name="_Toc224"/>
      <w:bookmarkEnd w:id="558"/>
      <w:r>
        <w:rPr>
          <w:rtl w:val="true"/>
        </w:rPr>
        <w:t>پرسمان‌های دینی</w:t>
      </w:r>
      <w:r>
        <w:rPr>
          <w:rtl w:val="true"/>
        </w:rPr>
        <w:t xml:space="preserve">: </w:t>
      </w:r>
      <w:r>
        <w:rPr>
          <w:rtl w:val="true"/>
        </w:rPr>
        <w:t>پرسمان دینی عنوان سلسله‌جلسه‌های سخنرانی و پرسش و پاسخ است</w:t>
      </w:r>
      <w:r>
        <w:rPr>
          <w:rtl w:val="true"/>
        </w:rPr>
        <w:t xml:space="preserve">. </w:t>
      </w:r>
      <w:r>
        <w:rPr>
          <w:rtl w:val="true"/>
        </w:rPr>
        <w:t>در این جلسه‌ها که در قالب موضوعات مختلفِ دینی تشکیل می‌شود، کارشناسان، جواب‌گوی پرسش‌های زائران و مجاوران بارگاه رضوی هستند</w:t>
      </w:r>
      <w:r>
        <w:rPr>
          <w:rtl w:val="true"/>
        </w:rPr>
        <w:t xml:space="preserve">. </w:t>
      </w:r>
      <w:r>
        <w:rPr>
          <w:rtl w:val="true"/>
        </w:rPr>
        <w:t>جلسات پرسش و پاسخِ موضوعی، هر شب بعد از نماز مغرب</w:t>
      </w:r>
      <w:bookmarkEnd w:id="559"/>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27813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62"/>
                        <a:stretch/>
                      </pic:blipFill>
                      <pic:spPr>
                        <a:xfrm>
                          <a:off x="0" y="0"/>
                          <a:ext cx="4965840" cy="2781360"/>
                        </a:xfrm>
                        <a:prstGeom prst="rect">
                          <a:avLst/>
                        </a:prstGeom>
                        <a:ln w="0">
                          <a:noFill/>
                        </a:ln>
                      </pic:spPr>
                    </pic:pic>
                  </a:graphicData>
                </a:graphic>
              </wp:inline>
            </w:drawing>
          </mc:Choice>
          <mc:Fallback>
            <w:pict>
              <v:shape id="shape_0" stroked="f" o:allowincell="f" style="position:absolute;margin-left:0pt;margin-top:-219.05pt;width:390.95pt;height:218.95pt;mso-wrap-style:none;v-text-anchor:middle;mso-position-horizontal:left;mso-position-vertical:top" type="_x0000_t75">
                <v:imagedata r:id="rId363" o:detectmouseclick="t"/>
                <v:stroke color="#3465a4" joinstyle="round" endcap="flat"/>
                <w10:wrap type="none"/>
              </v:shape>
            </w:pict>
          </mc:Fallback>
        </mc:AlternateContent>
      </w:r>
      <w:bookmarkStart w:id="560" w:name="pg4260_40872"/>
    </w:p>
    <w:p>
      <w:pPr>
        <w:pStyle w:val="BookText"/>
        <w:rPr/>
      </w:pPr>
      <w:bookmarkEnd w:id="560"/>
      <w:r>
        <w:rPr>
          <w:rFonts w:ascii="IRNazanin" w:hAnsi="IRNazanin" w:eastAsia="IRNazanin"/>
          <w:color w:val="111111"/>
          <w:sz w:val="28"/>
          <w:sz w:val="28"/>
          <w:szCs w:val="28"/>
          <w:rtl w:val="true"/>
          <w:lang w:bidi="fa-IR"/>
        </w:rPr>
        <w:t xml:space="preserve">و عشا با یکی از موضوعات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سوالات و شبهات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اجتماعی و تربیتی و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و سیرۀ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عالم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موضوعات اخلاقی و تهذیب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دارالهدایه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نشاط،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دین، نشاط، زندگی، یکی از برنامه‌هایِ ویژۀ پرسمان دینی است که در ایام تابستان با موضوعات اخلاقی، اجتماعی و تربیتی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جلسه‌ها استفاده از چهره‌های برجستۀ حوزوی و دانشگاهی به‌عنوان کارشناس در برنامه است</w:t>
      </w:r>
      <w:r>
        <w:rPr>
          <w:rFonts w:eastAsia="IRNazanin" w:cs="IRNazanin"/>
          <w:color w:val="111111"/>
          <w:sz w:val="28"/>
          <w:szCs w:val="28"/>
          <w:rtl w:val="true"/>
          <w:lang w:bidi="fa-IR"/>
        </w:rPr>
        <w:t>.</w:t>
      </w:r>
    </w:p>
    <w:p>
      <w:pPr>
        <w:pStyle w:val="Heading3"/>
        <w:numPr>
          <w:ilvl w:val="2"/>
          <w:numId w:val="1"/>
        </w:numPr>
        <w:rPr/>
      </w:pPr>
      <w:bookmarkStart w:id="561" w:name="__RefHeading___Toc390031_1479056682"/>
      <w:bookmarkStart w:id="562" w:name="_Toc225"/>
      <w:bookmarkEnd w:id="561"/>
      <w:r>
        <w:rPr/>
        <w:t>7</w:t>
      </w:r>
      <w:r>
        <w:rPr>
          <w:rtl w:val="true"/>
        </w:rPr>
        <w:t xml:space="preserve">. </w:t>
      </w:r>
      <w:r>
        <w:rPr>
          <w:rtl w:val="true"/>
        </w:rPr>
        <w:t>همایش‌های تخصصی</w:t>
      </w:r>
      <w:r>
        <w:rPr>
          <w:rtl w:val="true"/>
        </w:rPr>
        <w:t>:</w:t>
      </w:r>
      <w:bookmarkEnd w:id="562"/>
    </w:p>
    <w:p>
      <w:pPr>
        <w:pStyle w:val="BookText"/>
        <w:rPr/>
      </w:pPr>
      <w:r>
        <w:rPr>
          <w:rFonts w:ascii="IRNazanin" w:hAnsi="IRNazanin" w:eastAsia="IRNazanin"/>
          <w:color w:val="111111"/>
          <w:sz w:val="28"/>
          <w:sz w:val="28"/>
          <w:szCs w:val="28"/>
          <w:rtl w:val="true"/>
          <w:lang w:bidi="fa-IR"/>
        </w:rPr>
        <w:t>همایش‌های تخصصی حرم مطهر رضوی ویژۀ فعالان فرهنگی، دانش‌آموزان برتر، دانشجویان و طلاب شاخص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موضوعات دینی،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Heading3"/>
        <w:numPr>
          <w:ilvl w:val="2"/>
          <w:numId w:val="1"/>
        </w:numPr>
        <w:rPr/>
      </w:pPr>
      <w:bookmarkStart w:id="563" w:name="__RefHeading___Toc390033_1479056682"/>
      <w:bookmarkStart w:id="564" w:name="_Toc226"/>
      <w:bookmarkEnd w:id="563"/>
      <w:r>
        <w:rPr/>
        <w:t>8</w:t>
      </w:r>
      <w:r>
        <w:rPr>
          <w:rtl w:val="true"/>
        </w:rPr>
        <w:t xml:space="preserve">. </w:t>
      </w:r>
      <w:r>
        <w:rPr>
          <w:rtl w:val="true"/>
        </w:rPr>
        <w:t>ارائۀ خدمات فرهنگی به گروه‌های ویژه</w:t>
      </w:r>
      <w:r>
        <w:rPr>
          <w:rtl w:val="true"/>
        </w:rPr>
        <w:t>:</w:t>
      </w:r>
      <w:bookmarkEnd w:id="564"/>
    </w:p>
    <w:p>
      <w:pPr>
        <w:pStyle w:val="BookText"/>
        <w:rPr/>
      </w:pPr>
      <w:r>
        <w:rPr>
          <w:rFonts w:ascii="IRNazanin" w:hAnsi="IRNazanin" w:eastAsia="IRNazanin"/>
          <w:color w:val="111111"/>
          <w:sz w:val="28"/>
          <w:sz w:val="28"/>
          <w:szCs w:val="28"/>
          <w:rtl w:val="true"/>
          <w:lang w:bidi="fa-IR"/>
        </w:rPr>
        <w:t>بسیاری از زائران امام بزرگوار، علی‌ابن‌موسی‌الرضا، به‌صورت دسته‌جمعی و در قالب کاروان‌ها و گروه‌های زیارتی به حرم مطهر ایشان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زائران، خدمات فرهنگی ویژه‌ای درنظر گرفته شده است که درصورت درخواست و ابراز علاقه،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دوره‌های آموزش احکام و عقاید، کارگاه‌های نگرش سیستمی به دین، جلسه‌های فیض حضور، حرم‌شناسی، جشن تلکیف دانش‌آموزی، مراسم ازدواج دانشجویی، بازدید از نمایشگاه‌ها و پایگاه‌های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برنامه‌های ویژۀ این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درخواست و ثبتِ‌نام در</w:t>
      </w:r>
    </w:p>
    <w:p>
      <w:pPr>
        <w:pStyle w:val="BookText"/>
        <w:rPr/>
      </w:pPr>
      <w:r>
        <w:rPr>
          <w:rFonts w:ascii="IRNazanin" w:hAnsi="IRNazanin" w:eastAsia="IRNazanin"/>
          <w:color w:val="111111"/>
          <w:sz w:val="28"/>
          <w:sz w:val="28"/>
          <w:szCs w:val="28"/>
          <w:rtl w:val="true"/>
          <w:lang w:bidi="fa-IR"/>
        </w:rPr>
        <w:t>این برنامه‌ها، با مراجعه به دفتر خدمات ویژۀ گروه‌های زیارتی، واقع در رواق دارالهدایه امکان‌پذیر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28194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65"/>
                        <a:stretch/>
                      </pic:blipFill>
                      <pic:spPr>
                        <a:xfrm>
                          <a:off x="0" y="0"/>
                          <a:ext cx="5016600" cy="2819520"/>
                        </a:xfrm>
                        <a:prstGeom prst="rect">
                          <a:avLst/>
                        </a:prstGeom>
                        <a:ln w="0">
                          <a:noFill/>
                        </a:ln>
                      </pic:spPr>
                    </pic:pic>
                  </a:graphicData>
                </a:graphic>
              </wp:inline>
            </w:drawing>
          </mc:Choice>
          <mc:Fallback>
            <w:pict>
              <v:shape id="shape_0" stroked="f" o:allowincell="f" style="position:absolute;margin-left:0pt;margin-top:-222.05pt;width:394.95pt;height:221.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کارگاه‌های نگرش سیستمی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کارگاه‌ها با هدف توجه به همۀ ابعاد دین، طرح‌ریزی شده‌اند و با سه موضوع مهدویت، زیارت و حجاب، در حرم مطهر رضوی برگزار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برگزاری این کارگاه‌ها، رواق دارالهدایه، واقع در صحن جمهوری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حرم‌شناسی حرم مطهر رضوی، به پرسش‌های مراجعه‌کنندگان درزمینه‌های مرتبط با زندگینامۀ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تاریخچۀ معماری حرم مطهر، هنرهای به‌کاررفته در معماری حرم مطهر، مشاهیر مدفون در این آستان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داده و علاوه‌بر این، برنامه‌های حرم‌شناسی و تورهای حرم‌گردی ویژۀ گروه‌های زیارتی را نیز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و کاروان‌های زیارتی به‌منظور بهره‌مندی از این خدمات می‌توانند با شمارۀ تلفن </w:t>
      </w:r>
      <w:r>
        <w:rPr>
          <w:rFonts w:eastAsia="IRNazanin" w:cs="IRNazanin"/>
          <w:color w:val="111111"/>
          <w:sz w:val="28"/>
          <w:szCs w:val="28"/>
          <w:lang w:bidi="fa-IR"/>
        </w:rPr>
        <w:t>2235313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یا ازطریق مکاتبه، تقاضای خود را مطرح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53975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68"/>
                        <a:stretch/>
                      </pic:blipFill>
                      <pic:spPr>
                        <a:xfrm>
                          <a:off x="0" y="0"/>
                          <a:ext cx="5003640" cy="5397480"/>
                        </a:xfrm>
                        <a:prstGeom prst="rect">
                          <a:avLst/>
                        </a:prstGeom>
                        <a:ln w="0">
                          <a:noFill/>
                        </a:ln>
                      </pic:spPr>
                    </pic:pic>
                  </a:graphicData>
                </a:graphic>
              </wp:inline>
            </w:drawing>
          </mc:Choice>
          <mc:Fallback>
            <w:pict>
              <v:shape id="shape_0" stroked="f" o:allowincell="f" style="position:absolute;margin-left:0pt;margin-top:-425.05pt;width:393.95pt;height:424.95pt;mso-wrap-style:none;v-text-anchor:middle;mso-position-horizontal:left;mso-position-vertical:top" type="_x0000_t75">
                <v:imagedata r:id="rId369" o:detectmouseclick="t"/>
                <v:stroke color="#3465a4" joinstyle="round" endcap="flat"/>
                <w10:wrap type="none"/>
              </v:shape>
            </w:pict>
          </mc:Fallback>
        </mc:AlternateContent>
      </w:r>
      <w:bookmarkStart w:id="565" w:name="pg4260_40874"/>
    </w:p>
    <w:p>
      <w:pPr>
        <w:pStyle w:val="Heading3"/>
        <w:numPr>
          <w:ilvl w:val="2"/>
          <w:numId w:val="1"/>
        </w:numPr>
        <w:rPr/>
      </w:pPr>
      <w:bookmarkStart w:id="566" w:name="__RefHeading___Toc390035_1479056682"/>
      <w:bookmarkStart w:id="567" w:name="_Toc227"/>
      <w:bookmarkEnd w:id="565"/>
      <w:bookmarkEnd w:id="566"/>
      <w:r>
        <w:rPr/>
        <w:t>11</w:t>
      </w:r>
      <w:r>
        <w:rPr>
          <w:rtl w:val="true"/>
        </w:rPr>
        <w:t xml:space="preserve">. </w:t>
      </w:r>
      <w:r>
        <w:rPr>
          <w:rtl w:val="true"/>
        </w:rPr>
        <w:t>پایگاه‌های فرهنگی</w:t>
      </w:r>
      <w:r>
        <w:rPr>
          <w:rtl w:val="true"/>
        </w:rPr>
        <w:t>:</w:t>
      </w:r>
      <w:bookmarkEnd w:id="567"/>
    </w:p>
    <w:p>
      <w:pPr>
        <w:pStyle w:val="Heading4"/>
        <w:numPr>
          <w:ilvl w:val="3"/>
          <w:numId w:val="1"/>
        </w:numPr>
        <w:rPr/>
      </w:pPr>
      <w:bookmarkStart w:id="568" w:name="__RefHeading___Toc390037_1479056682"/>
      <w:bookmarkStart w:id="569" w:name="_Toc228"/>
      <w:bookmarkEnd w:id="568"/>
      <w:r>
        <w:rPr>
          <w:rtl w:val="true"/>
        </w:rPr>
        <w:t>نمایشگاه حکایت آفتاب</w:t>
      </w:r>
      <w:r>
        <w:rPr>
          <w:rtl w:val="true"/>
        </w:rPr>
        <w:t>:</w:t>
      </w:r>
      <w:bookmarkEnd w:id="569"/>
    </w:p>
    <w:p>
      <w:pPr>
        <w:pStyle w:val="BookText"/>
        <w:rPr/>
      </w:pPr>
      <w:r>
        <w:rPr>
          <w:rFonts w:ascii="IRNazanin" w:hAnsi="IRNazanin" w:eastAsia="IRNazanin"/>
          <w:color w:val="111111"/>
          <w:sz w:val="28"/>
          <w:sz w:val="28"/>
          <w:szCs w:val="28"/>
          <w:rtl w:val="true"/>
          <w:lang w:bidi="fa-IR"/>
        </w:rPr>
        <w:t>این نمایشگاه در سردرب غربی صحن جامع رضوی واقع شده است و در آن هشت پرده از زندگی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تابلوهایی از معرق و کلاژ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حکایت آفتاب با بهره‌گیری از یک راوی، نورپردازی متناسب با روایت و نوای پس‌زمینه، بازدیدکنندگان را به فضای تاریخی زندگی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ویژۀ عموم زائران و مجاوران است</w:t>
      </w:r>
      <w:r>
        <w:rPr>
          <w:rFonts w:eastAsia="IRNazanin" w:cs="IRNazanin"/>
          <w:color w:val="111111"/>
          <w:sz w:val="28"/>
          <w:szCs w:val="28"/>
          <w:rtl w:val="true"/>
          <w:lang w:bidi="fa-IR"/>
        </w:rPr>
        <w:t>.</w:t>
      </w:r>
    </w:p>
    <w:p>
      <w:pPr>
        <w:pStyle w:val="Heading4"/>
        <w:numPr>
          <w:ilvl w:val="3"/>
          <w:numId w:val="1"/>
        </w:numPr>
        <w:rPr/>
      </w:pPr>
      <w:bookmarkStart w:id="570" w:name="__RefHeading___Toc390039_1479056682"/>
      <w:bookmarkStart w:id="571" w:name="_Toc229"/>
      <w:bookmarkEnd w:id="570"/>
      <w:r>
        <w:rPr>
          <w:rtl w:val="true"/>
        </w:rPr>
        <w:t xml:space="preserve">نمایشگاه کبوترانه </w:t>
      </w:r>
      <w:r>
        <w:rPr>
          <w:rtl w:val="true"/>
        </w:rPr>
        <w:t>(</w:t>
      </w:r>
      <w:r>
        <w:rPr>
          <w:rtl w:val="true"/>
        </w:rPr>
        <w:t xml:space="preserve">ویژۀ کودکان </w:t>
      </w:r>
      <w:r>
        <w:rPr/>
        <w:t>5</w:t>
      </w:r>
      <w:r>
        <w:rPr>
          <w:rtl w:val="true"/>
        </w:rPr>
        <w:t>تا</w:t>
      </w:r>
      <w:r>
        <w:rPr/>
        <w:t>10</w:t>
      </w:r>
      <w:r>
        <w:rPr>
          <w:rtl w:val="true"/>
        </w:rPr>
        <w:t xml:space="preserve"> </w:t>
      </w:r>
      <w:r>
        <w:rPr>
          <w:rtl w:val="true"/>
        </w:rPr>
        <w:t>سال</w:t>
      </w:r>
      <w:r>
        <w:rPr>
          <w:rtl w:val="true"/>
        </w:rPr>
        <w:t>):</w:t>
      </w:r>
      <w:bookmarkEnd w:id="571"/>
    </w:p>
    <w:p>
      <w:pPr>
        <w:pStyle w:val="BookText"/>
        <w:rPr/>
      </w:pPr>
      <w:r>
        <w:rPr>
          <w:rFonts w:ascii="IRNazanin" w:hAnsi="IRNazanin" w:eastAsia="IRNazanin"/>
          <w:color w:val="111111"/>
          <w:sz w:val="28"/>
          <w:sz w:val="28"/>
          <w:szCs w:val="28"/>
          <w:rtl w:val="true"/>
          <w:lang w:bidi="fa-IR"/>
        </w:rPr>
        <w:t>این نمایشگاه در راستای احترام به زائر خردسال آقا علی‌بن‌موسی‌الرضا و با هدف ارتقابخشیدن آموزش و مهارت‌های دینی، همچنین ایجاد یاد و خاطره‌ای خوش از زیارت و سفر به مشهد در ایوان غربی صحن جامع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نمایش فیلم به‌منظور آموزش نماز، شناخت</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کارگاه جنگل با هدف آموزش داستان‌هایی دربارۀ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کارگاه غار با هدف توجه به اهمیت حضور راهنما در زندگی، کارگاه صحن مسجد با هدف آموزش وضو و احکام حضور در مسجد، کارگاه مسجد با هدف آموزش نماز، کارگاه کاردستی، کارگاه رنگ‌آمیزی، کارگاه نقاشی دیواری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وسایل بازی و سرگرمی ازجمله بخش‌های موجود در این نمایشگاه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بازدید، هدایایی به رسم یادبود به کودکان اهدا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فعالیت نمایشگاه کبوترانه در دو نوبت صبح و عصر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40132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71"/>
                        <a:stretch/>
                      </pic:blipFill>
                      <pic:spPr>
                        <a:xfrm>
                          <a:off x="0" y="0"/>
                          <a:ext cx="4940280" cy="4013280"/>
                        </a:xfrm>
                        <a:prstGeom prst="rect">
                          <a:avLst/>
                        </a:prstGeom>
                        <a:ln w="0">
                          <a:noFill/>
                        </a:ln>
                      </pic:spPr>
                    </pic:pic>
                  </a:graphicData>
                </a:graphic>
              </wp:inline>
            </w:drawing>
          </mc:Choice>
          <mc:Fallback>
            <w:pict>
              <v:shape id="shape_0" stroked="f" o:allowincell="f" style="position:absolute;margin-left:0pt;margin-top:-316.05pt;width:388.95pt;height:315.95pt;mso-wrap-style:none;v-text-anchor:middle;mso-position-horizontal:left;mso-position-vertical:top" type="_x0000_t75">
                <v:imagedata r:id="rId372" o:detectmouseclick="t"/>
                <v:stroke color="#3465a4" joinstyle="round" endcap="flat"/>
                <w10:wrap type="none"/>
              </v:shape>
            </w:pict>
          </mc:Fallback>
        </mc:AlternateContent>
      </w:r>
      <w:bookmarkStart w:id="572" w:name="pg4260_40875"/>
    </w:p>
    <w:p>
      <w:pPr>
        <w:pStyle w:val="Heading3"/>
        <w:numPr>
          <w:ilvl w:val="2"/>
          <w:numId w:val="1"/>
        </w:numPr>
        <w:rPr/>
      </w:pPr>
      <w:bookmarkStart w:id="573" w:name="__RefHeading___Toc390041_1479056682"/>
      <w:bookmarkStart w:id="574" w:name="_Toc230"/>
      <w:bookmarkEnd w:id="572"/>
      <w:bookmarkEnd w:id="573"/>
      <w:r>
        <w:rPr/>
        <w:t>12</w:t>
      </w:r>
      <w:r>
        <w:rPr>
          <w:rtl w:val="true"/>
        </w:rPr>
        <w:t xml:space="preserve">. </w:t>
      </w:r>
      <w:r>
        <w:rPr>
          <w:rtl w:val="true"/>
        </w:rPr>
        <w:t>شبکۀ مخاطبان نورالهدی</w:t>
      </w:r>
      <w:r>
        <w:rPr>
          <w:rtl w:val="true"/>
        </w:rPr>
        <w:t>:</w:t>
      </w:r>
      <w:bookmarkEnd w:id="574"/>
    </w:p>
    <w:p>
      <w:pPr>
        <w:pStyle w:val="BookText"/>
        <w:rPr/>
      </w:pPr>
      <w:r>
        <w:rPr>
          <w:rFonts w:ascii="IRNazanin" w:hAnsi="IRNazanin" w:eastAsia="IRNazanin"/>
          <w:color w:val="111111"/>
          <w:sz w:val="28"/>
          <w:sz w:val="28"/>
          <w:szCs w:val="28"/>
          <w:rtl w:val="true"/>
          <w:lang w:bidi="fa-IR"/>
        </w:rPr>
        <w:t>این شبکه به‌منظور حفظ ارتباط زائران گرامی با حرم مطهر رضوی و در راستای معرفت‌افزایی و استمرار برکات زیارت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رایگان نشریۀ نورالهدی، به‌صورت فصلی به مشترکان در سه مقطع سنی کودک، نوجوان و جوان کار اصلی شبکۀ مخاطبان نورالهدی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و عضویت در این شبکه، به‌صورت حضوری، در بخش نورالهدی واقع در ایوان غربی صحن جامع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اداره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درگاه خدمات فرهنگی‌تبلیغی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razavi.aqr.ir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تلفن </w:t>
      </w:r>
      <w:r>
        <w:rPr>
          <w:rFonts w:eastAsia="IRNazanin" w:cs="IRNazanin"/>
          <w:color w:val="111111"/>
          <w:sz w:val="28"/>
          <w:szCs w:val="28"/>
          <w:lang w:bidi="fa-IR"/>
        </w:rPr>
        <w:t>32002573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تماس تلفنی، سامانۀ </w:t>
      </w:r>
      <w:r>
        <w:rPr>
          <w:rFonts w:eastAsia="IRNazanin" w:cs="IRNazanin"/>
          <w:color w:val="111111"/>
          <w:sz w:val="28"/>
          <w:szCs w:val="28"/>
          <w:lang w:bidi="fa-IR"/>
        </w:rPr>
        <w:t>30000002020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ارسال پیامک و رایانامۀ </w:t>
      </w:r>
      <w:r>
        <w:rPr>
          <w:rFonts w:eastAsia="Times New Roman" w:cs="Times New Roman" w:ascii="Times New Roman" w:hAnsi="Times New Roman"/>
          <w:color w:val="111111"/>
          <w:sz w:val="28"/>
          <w:szCs w:val="28"/>
          <w:lang w:val="en-US" w:bidi="en-US"/>
        </w:rPr>
        <w:t>m*khatabin@aqrazavi.*rg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ارسال رایانامه، راه‌های برقراری ارتباط با این بخش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37211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74"/>
                        <a:stretch/>
                      </pic:blipFill>
                      <pic:spPr>
                        <a:xfrm>
                          <a:off x="0" y="0"/>
                          <a:ext cx="5105520" cy="3720960"/>
                        </a:xfrm>
                        <a:prstGeom prst="rect">
                          <a:avLst/>
                        </a:prstGeom>
                        <a:ln w="0">
                          <a:noFill/>
                        </a:ln>
                      </pic:spPr>
                    </pic:pic>
                  </a:graphicData>
                </a:graphic>
              </wp:inline>
            </w:drawing>
          </mc:Choice>
          <mc:Fallback>
            <w:pict>
              <v:shape id="shape_0" stroked="f" o:allowincell="f" style="position:absolute;margin-left:0pt;margin-top:-293.05pt;width:401.95pt;height:292.95pt;mso-wrap-style:none;v-text-anchor:middle;mso-position-horizontal:left;mso-position-vertical:top" type="_x0000_t75">
                <v:imagedata r:id="rId375" o:detectmouseclick="t"/>
                <v:stroke color="#3465a4" joinstyle="round" endcap="flat"/>
                <w10:wrap type="none"/>
              </v:shape>
            </w:pict>
          </mc:Fallback>
        </mc:AlternateContent>
      </w:r>
      <w:bookmarkStart w:id="575" w:name="pg4260_40876"/>
    </w:p>
    <w:p>
      <w:pPr>
        <w:pStyle w:val="Heading3"/>
        <w:numPr>
          <w:ilvl w:val="2"/>
          <w:numId w:val="1"/>
        </w:numPr>
        <w:rPr/>
      </w:pPr>
      <w:bookmarkStart w:id="576" w:name="__RefHeading___Toc390043_1479056682"/>
      <w:bookmarkStart w:id="577" w:name="_Toc231"/>
      <w:bookmarkEnd w:id="575"/>
      <w:bookmarkEnd w:id="576"/>
      <w:r>
        <w:rPr/>
        <w:t>13</w:t>
      </w:r>
      <w:r>
        <w:rPr>
          <w:rtl w:val="true"/>
        </w:rPr>
        <w:t xml:space="preserve">. </w:t>
      </w:r>
      <w:r>
        <w:rPr>
          <w:rtl w:val="true"/>
        </w:rPr>
        <w:t>مسابقات فرهنگی</w:t>
      </w:r>
      <w:r>
        <w:rPr>
          <w:rtl w:val="true"/>
        </w:rPr>
        <w:t>:</w:t>
      </w:r>
      <w:bookmarkEnd w:id="577"/>
    </w:p>
    <w:p>
      <w:pPr>
        <w:pStyle w:val="BookText"/>
        <w:rPr/>
      </w:pPr>
      <w:r>
        <w:rPr>
          <w:rFonts w:ascii="IRNazanin" w:hAnsi="IRNazanin" w:eastAsia="IRNazanin"/>
          <w:color w:val="111111"/>
          <w:sz w:val="28"/>
          <w:sz w:val="28"/>
          <w:szCs w:val="28"/>
          <w:rtl w:val="true"/>
          <w:lang w:bidi="fa-IR"/>
        </w:rPr>
        <w:t xml:space="preserve">واحد مسابقات فرهنگی حرم مطهر رضوی، در مناسبت های مهم سال یک مسابقه ویژۀ عموم زائران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یک مسابقه، با عنوان کبوتران حرم، ویژۀ کودکان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برگه‌های این مسابقات در دفاتر راهنمای زائر مستقر در صحن‌های حرم مطهر توزیع می‌شوند و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ارسال پاسخ سؤالات در نظر گرفته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به‌صورت روزانه و از میان پاسخ</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های صحیح انجام شده و نتیجه ازطریق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برندگان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برندگان جوایز نیز در سامانۀ توزیع، واقع در ضلع غربی صحن جامع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به‌صورت حضوری تقدیم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علاقه‌مندان در سراسر کشور، می‌توانند ازطریق پایگاه جامع آستان قدس رضوی به نشانی </w:t>
      </w:r>
      <w:r>
        <w:rPr>
          <w:rFonts w:eastAsia="Times New Roman" w:cs="Times New Roman" w:ascii="Times New Roman" w:hAnsi="Times New Roman"/>
          <w:color w:val="111111"/>
          <w:sz w:val="28"/>
          <w:szCs w:val="28"/>
          <w:lang w:val="en-US" w:bidi="en-US"/>
        </w:rPr>
        <w:t>www.aqr.ir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مسابقات شرکت کنند</w:t>
      </w:r>
      <w:r>
        <w:rPr>
          <w:rFonts w:eastAsia="IRNazanin" w:cs="IRNazanin"/>
          <w:color w:val="111111"/>
          <w:sz w:val="28"/>
          <w:szCs w:val="28"/>
          <w:rtl w:val="true"/>
          <w:lang w:bidi="fa-IR"/>
        </w:rPr>
        <w:t>.</w:t>
      </w:r>
      <w:bookmarkStart w:id="578" w:name="pg4260_40877"/>
    </w:p>
    <w:p>
      <w:pPr>
        <w:pStyle w:val="Heading3"/>
        <w:numPr>
          <w:ilvl w:val="2"/>
          <w:numId w:val="1"/>
        </w:numPr>
        <w:rPr/>
      </w:pPr>
      <w:bookmarkStart w:id="579" w:name="__RefHeading___Toc390045_1479056682"/>
      <w:bookmarkStart w:id="580" w:name="_Toc232"/>
      <w:bookmarkEnd w:id="578"/>
      <w:bookmarkEnd w:id="579"/>
      <w:r>
        <w:rPr/>
        <w:t>14</w:t>
      </w:r>
      <w:r>
        <w:rPr>
          <w:rtl w:val="true"/>
        </w:rPr>
        <w:t xml:space="preserve">. </w:t>
      </w:r>
      <w:r>
        <w:rPr>
          <w:rtl w:val="true"/>
        </w:rPr>
        <w:t>درگاه خدمات فرهنگی‌تبلیغی حرم مطهر امام‌رضا</w:t>
      </w:r>
      <w:r>
        <w:rPr>
          <w:rtl w:val="true"/>
        </w:rPr>
        <w:t>(</w:t>
      </w:r>
      <w:r>
        <w:rPr>
          <w:rtl w:val="true"/>
        </w:rPr>
        <w:t>علیه السلام</w:t>
      </w:r>
      <w:r>
        <w:rPr>
          <w:rtl w:val="true"/>
        </w:rPr>
        <w:t>) (</w:t>
      </w:r>
      <w:r>
        <w:rPr/>
        <w:t>razavi.aqr.ir</w:t>
      </w:r>
      <w:r>
        <w:rPr>
          <w:rtl w:val="true"/>
        </w:rPr>
        <w:t>):</w:t>
      </w:r>
      <w:bookmarkEnd w:id="580"/>
    </w:p>
    <w:p>
      <w:pPr>
        <w:pStyle w:val="BookText"/>
        <w:rPr/>
      </w:pPr>
      <w:r>
        <w:rPr>
          <w:rFonts w:ascii="IRNazanin" w:hAnsi="IRNazanin" w:eastAsia="IRNazanin"/>
          <w:color w:val="111111"/>
          <w:sz w:val="28"/>
          <w:sz w:val="28"/>
          <w:szCs w:val="28"/>
          <w:rtl w:val="true"/>
          <w:lang w:bidi="fa-IR"/>
        </w:rPr>
        <w:t>وبگاه یادگاری‌ها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وبگاه با هدف گردآوری تجربه‌های زیارت و به‌تصویرکشیدن حال و هوای زائران بارگاه قدس رضوی در در قالب عکس، دلنوشته، داستانک،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وبگاه زندگی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وبگاه به‌منظور اشاعۀ سبک زندگی رضوی و تبیین آداب زندگی اسلامی و مهارت‌های ارتباطی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فضایل و رذایل اخلاقی در بیان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آگاهی‌بخشی دربارۀ آسیب‌های زندگی با متد غربی، ازجمله موضوعاتی است که با تکیه بر تعالیم زندگی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وبگاه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وبگاه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وبگاه با رویکرد انقلاب اسلامی راه‌اندازی شده است و با موضوعاتی مانند ریشه‌های انقلاب اسلامی مردم ایران، بیداری اسلامی، نقش انقلاب در گسترش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فرهنگ انقلاب اسلامی و اندیشه‌های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00400" cy="27305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78"/>
                        <a:stretch/>
                      </pic:blipFill>
                      <pic:spPr>
                        <a:xfrm>
                          <a:off x="0" y="0"/>
                          <a:ext cx="3200400" cy="2730600"/>
                        </a:xfrm>
                        <a:prstGeom prst="rect">
                          <a:avLst/>
                        </a:prstGeom>
                        <a:ln w="0">
                          <a:noFill/>
                        </a:ln>
                      </pic:spPr>
                    </pic:pic>
                  </a:graphicData>
                </a:graphic>
              </wp:inline>
            </w:drawing>
          </mc:Choice>
          <mc:Fallback>
            <w:pict>
              <v:shape id="shape_0" stroked="f" o:allowincell="f" style="position:absolute;margin-left:0pt;margin-top:-215.05pt;width:251.95pt;height:214.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وبگاه رضوان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وبگاه با هدف ارائۀ بحث‌های تخصصی نخبگان و فرهیختگان درزمینۀ معرفی ابعاد مختلف شخصیت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موشکافانه و تخصصی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وبگاه حرم‌شناسی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وبگاه، اطلاعاتی دربارۀ تاریخچۀ حرم مطهر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رواق‌ها، صحن‌ها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آیین‌های مذهبی، خدمات رفاهی و بهداشتی، اطلاعات ضروری این آستان مقدس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علاقه‌مندان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وبگاه کودکانه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راه‌اندازی این وبگاه، آموزش مفاهیم دینی و آشنایی با سیرۀ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قالب‌های قابلِ‌فهم و جذاب برای کودکان؛ مثل شعرخوانی، بازی، نقاشی، قصه‌گویی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وبگاه پخش زندۀ تصاویر حرم مطهر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www.razavi.tv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مهم‌ترین فعالیت این وبگاه، پخش مستقیم تصاویر صحن‌های انقلاب، جمهوری و غدیر، همچنین پخش تصاویر روح‌افزای روضۀ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تلویزیون اینترنتی رضوی، به‌منظور بهره‌مندی مخاطبان، برنامه‌های مختلف رواق‌های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جامع رضوی اعم از سخنرانی، مناجات، مداحی و زیارت‌خوانی را در کانالی مجزا پخش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سامانۀ آرشیو دیجیتال محصولات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سامانۀ آرشیو دیجیتال، امکان دانلود رایگان محصولات فرهنگی حرم مطهر رضوی از قبیل کتاب، پوستر، عکس، محصولات صوتی و تصویری و نشریات الکترونیک را برای مخاطبان درگاه خدمات فرهنگی‌تبلیغی حرم مطهر فراهم آورده است</w:t>
      </w:r>
      <w:r>
        <w:rPr>
          <w:rFonts w:eastAsia="IRNazanin" w:cs="IRNazanin"/>
          <w:color w:val="111111"/>
          <w:sz w:val="28"/>
          <w:szCs w:val="28"/>
          <w:rtl w:val="true"/>
          <w:lang w:bidi="fa-IR"/>
        </w:rPr>
        <w:t>.</w:t>
      </w:r>
      <w:bookmarkStart w:id="581" w:name="pg4260_40879"/>
    </w:p>
    <w:p>
      <w:pPr>
        <w:pStyle w:val="Heading3"/>
        <w:numPr>
          <w:ilvl w:val="2"/>
          <w:numId w:val="1"/>
        </w:numPr>
        <w:rPr/>
      </w:pPr>
      <w:bookmarkStart w:id="582" w:name="__RefHeading___Toc390047_1479056682"/>
      <w:bookmarkStart w:id="583" w:name="_Toc233"/>
      <w:bookmarkEnd w:id="581"/>
      <w:bookmarkEnd w:id="582"/>
      <w:r>
        <w:rPr/>
        <w:t>15</w:t>
      </w:r>
      <w:r>
        <w:rPr>
          <w:rtl w:val="true"/>
        </w:rPr>
        <w:t xml:space="preserve">. </w:t>
      </w:r>
      <w:r>
        <w:rPr>
          <w:rtl w:val="true"/>
        </w:rPr>
        <w:t xml:space="preserve">اتاق‌های گفت‌وگوی آنلاین </w:t>
      </w:r>
      <w:r>
        <w:rPr>
          <w:rtl w:val="true"/>
        </w:rPr>
        <w:t>(</w:t>
      </w:r>
      <w:r>
        <w:rPr>
          <w:rtl w:val="true"/>
        </w:rPr>
        <w:t>پالتاک رضوی</w:t>
      </w:r>
      <w:r>
        <w:rPr>
          <w:rtl w:val="true"/>
        </w:rPr>
        <w:t>):</w:t>
      </w:r>
      <w:bookmarkEnd w:id="58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پخش مستقیم برنامه‌های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شب در فضای مجازی اتاق‌های گفت‌وگوی پالتاک، به سه زبان فارسی، عربی و انگلیسی و با حضور اساتید برجستۀ حوزه و دانشگاه، برنامه‌هایی دربارۀ مباحث مختلف با رویکرد موضوعات اسلامی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اتاق‌های گفت‌وگو امکان برقراری ارتباط صوتی، تصویری و نوشتاری همزمان را در اختیار کاربران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این اتاق‌های گفت‌وگو، ابتدا باید نرم‌افزار </w:t>
      </w:r>
      <w:r>
        <w:rPr>
          <w:rFonts w:eastAsia="Times New Roman" w:cs="Times New Roman" w:ascii="Times New Roman" w:hAnsi="Times New Roman"/>
          <w:color w:val="111111"/>
          <w:sz w:val="28"/>
          <w:szCs w:val="28"/>
          <w:lang w:val="en-US" w:bidi="en-US"/>
        </w:rPr>
        <w:t>Paltalk Messenger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نصب کرده و پس از ساخت کلمۀ کاربری، به اتاق‌های مختلف گفت‌وگو وارد شوید</w:t>
      </w:r>
      <w:r>
        <w:rPr>
          <w:rFonts w:eastAsia="IRNazanin" w:cs="IRNazanin"/>
          <w:color w:val="111111"/>
          <w:sz w:val="28"/>
          <w:szCs w:val="28"/>
          <w:rtl w:val="true"/>
          <w:lang w:bidi="fa-IR"/>
        </w:rPr>
        <w:t>.</w:t>
      </w:r>
      <w:r>
        <w:rPr>
          <w:rStyle w:val="FootnoteAnchor"/>
          <w:rtl w:val="true"/>
        </w:rPr>
        <w:footnoteReference w:id="83"/>
      </w:r>
      <w:bookmarkStart w:id="584" w:name="pg4260_40883"/>
    </w:p>
    <w:p>
      <w:pPr>
        <w:pStyle w:val="Heading3"/>
        <w:numPr>
          <w:ilvl w:val="2"/>
          <w:numId w:val="1"/>
        </w:numPr>
        <w:rPr/>
      </w:pPr>
      <w:bookmarkStart w:id="585" w:name="__RefHeading___Toc390049_1479056682"/>
      <w:bookmarkStart w:id="586" w:name="_Toc234"/>
      <w:bookmarkEnd w:id="584"/>
      <w:bookmarkEnd w:id="585"/>
      <w:r>
        <w:rPr/>
        <w:t>16</w:t>
      </w:r>
      <w:r>
        <w:rPr>
          <w:rtl w:val="true"/>
        </w:rPr>
        <w:t xml:space="preserve">. </w:t>
      </w:r>
      <w:r>
        <w:rPr>
          <w:rtl w:val="true"/>
        </w:rPr>
        <w:t>ویژه‌برنامه‌های زائران غیرِ ایرانی</w:t>
      </w:r>
      <w:r>
        <w:rPr>
          <w:rtl w:val="true"/>
        </w:rPr>
        <w:t>:</w:t>
      </w:r>
      <w:bookmarkEnd w:id="586"/>
    </w:p>
    <w:p>
      <w:pPr>
        <w:pStyle w:val="BookText"/>
        <w:rPr/>
      </w:pPr>
      <w:r>
        <w:rPr>
          <w:rFonts w:ascii="IRNazanin" w:hAnsi="IRNazanin" w:eastAsia="IRNazanin"/>
          <w:color w:val="111111"/>
          <w:sz w:val="28"/>
          <w:sz w:val="28"/>
          <w:szCs w:val="28"/>
          <w:rtl w:val="true"/>
          <w:lang w:bidi="fa-IR"/>
        </w:rPr>
        <w:t>نوع مراسم</w:t>
      </w:r>
    </w:p>
    <w:p>
      <w:pPr>
        <w:pStyle w:val="BookText"/>
        <w:rPr/>
      </w:pPr>
      <w:r>
        <w:rPr>
          <w:rFonts w:ascii="IRNazanin" w:hAnsi="IRNazanin" w:eastAsia="IRNazanin"/>
          <w:color w:val="111111"/>
          <w:sz w:val="28"/>
          <w:sz w:val="28"/>
          <w:szCs w:val="28"/>
          <w:rtl w:val="true"/>
          <w:lang w:bidi="fa-IR"/>
        </w:rPr>
        <w:t>زمان برگزاری</w:t>
      </w:r>
    </w:p>
    <w:p>
      <w:pPr>
        <w:pStyle w:val="BookText"/>
        <w:rPr/>
      </w:pP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برگزاری</w:t>
      </w:r>
    </w:p>
    <w:p>
      <w:pPr>
        <w:pStyle w:val="BookText"/>
        <w:rPr/>
      </w:pPr>
      <w:r>
        <w:rPr>
          <w:rFonts w:ascii="IRNazanin" w:hAnsi="IRNazanin" w:eastAsia="IRNazanin"/>
          <w:color w:val="111111"/>
          <w:sz w:val="28"/>
          <w:sz w:val="28"/>
          <w:szCs w:val="28"/>
          <w:rtl w:val="true"/>
          <w:lang w:bidi="fa-IR"/>
        </w:rPr>
        <w:t>زائران عرب‌زبان</w:t>
      </w:r>
    </w:p>
    <w:p>
      <w:pPr>
        <w:pStyle w:val="BookText"/>
        <w:rPr/>
      </w:pPr>
      <w:r>
        <w:rPr>
          <w:rFonts w:ascii="IRNazanin" w:hAnsi="IRNazanin" w:eastAsia="IRNazanin"/>
          <w:color w:val="111111"/>
          <w:sz w:val="28"/>
          <w:sz w:val="28"/>
          <w:szCs w:val="28"/>
          <w:rtl w:val="true"/>
          <w:lang w:bidi="fa-IR"/>
        </w:rPr>
        <w:t>قرائت دعا و زیارت</w:t>
      </w:r>
    </w:p>
    <w:p>
      <w:pPr>
        <w:pStyle w:val="BookText"/>
        <w:rPr/>
      </w:pPr>
      <w:r>
        <w:rPr>
          <w:rFonts w:ascii="IRNazanin" w:hAnsi="IRNazanin" w:eastAsia="IRNazanin"/>
          <w:color w:val="111111"/>
          <w:sz w:val="28"/>
          <w:sz w:val="28"/>
          <w:szCs w:val="28"/>
          <w:rtl w:val="true"/>
          <w:lang w:bidi="fa-IR"/>
        </w:rPr>
        <w:t>همه‌روزه بعد از نماز صبح</w:t>
      </w:r>
    </w:p>
    <w:p>
      <w:pPr>
        <w:pStyle w:val="BookText"/>
        <w:rPr/>
      </w:pPr>
      <w:r>
        <w:rPr>
          <w:rFonts w:ascii="IRNazanin" w:hAnsi="IRNazanin" w:eastAsia="IRNazanin"/>
          <w:color w:val="111111"/>
          <w:sz w:val="28"/>
          <w:sz w:val="28"/>
          <w:szCs w:val="28"/>
          <w:rtl w:val="true"/>
          <w:lang w:bidi="fa-IR"/>
        </w:rPr>
        <w:t>دارالرحمه</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همه‌روزه، به‌جز جمعه‌ها، بعد از نماز ظهر و عصر</w:t>
      </w:r>
    </w:p>
    <w:p>
      <w:pPr>
        <w:pStyle w:val="BookText"/>
        <w:rPr/>
      </w:pPr>
      <w:r>
        <w:rPr>
          <w:rFonts w:ascii="IRNazanin" w:hAnsi="IRNazanin" w:eastAsia="IRNazanin"/>
          <w:color w:val="111111"/>
          <w:sz w:val="28"/>
          <w:sz w:val="28"/>
          <w:szCs w:val="28"/>
          <w:rtl w:val="true"/>
          <w:lang w:bidi="fa-IR"/>
        </w:rPr>
        <w:t>دارالرحمه</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همه‌روزه بعد از نماز مغرب و عشا</w:t>
      </w:r>
    </w:p>
    <w:p>
      <w:pPr>
        <w:pStyle w:val="BookText"/>
        <w:rPr/>
      </w:pPr>
      <w:r>
        <w:rPr>
          <w:rFonts w:ascii="IRNazanin" w:hAnsi="IRNazanin" w:eastAsia="IRNazanin"/>
          <w:color w:val="111111"/>
          <w:sz w:val="28"/>
          <w:sz w:val="28"/>
          <w:szCs w:val="28"/>
          <w:rtl w:val="true"/>
          <w:lang w:bidi="fa-IR"/>
        </w:rPr>
        <w:t>دارالرحمه</w:t>
      </w:r>
    </w:p>
    <w:p>
      <w:pPr>
        <w:pStyle w:val="BookText"/>
        <w:rPr/>
      </w:pPr>
      <w:r>
        <w:rPr>
          <w:rFonts w:ascii="IRNazanin" w:hAnsi="IRNazanin" w:eastAsia="IRNazanin"/>
          <w:color w:val="111111"/>
          <w:sz w:val="28"/>
          <w:sz w:val="28"/>
          <w:szCs w:val="28"/>
          <w:rtl w:val="true"/>
          <w:lang w:bidi="fa-IR"/>
        </w:rPr>
        <w:t>پاسخ‌گویی به سؤالات شرعی</w:t>
      </w:r>
    </w:p>
    <w:p>
      <w:pPr>
        <w:pStyle w:val="BookText"/>
        <w:rPr/>
      </w:pPr>
      <w:r>
        <w:rPr>
          <w:rFonts w:ascii="IRNazanin" w:hAnsi="IRNazanin" w:eastAsia="IRNazanin"/>
          <w:color w:val="111111"/>
          <w:sz w:val="28"/>
          <w:sz w:val="28"/>
          <w:szCs w:val="28"/>
          <w:rtl w:val="true"/>
          <w:lang w:bidi="fa-IR"/>
        </w:rPr>
        <w:t>در طول روز</w:t>
      </w:r>
    </w:p>
    <w:p>
      <w:pPr>
        <w:pStyle w:val="BookText"/>
        <w:rPr/>
      </w:pPr>
      <w:r>
        <w:rPr>
          <w:rFonts w:ascii="IRNazanin" w:hAnsi="IRNazanin" w:eastAsia="IRNazanin"/>
          <w:color w:val="111111"/>
          <w:sz w:val="28"/>
          <w:sz w:val="28"/>
          <w:szCs w:val="28"/>
          <w:rtl w:val="true"/>
          <w:lang w:bidi="fa-IR"/>
        </w:rPr>
        <w:t>دارالرحمه</w:t>
      </w:r>
    </w:p>
    <w:p>
      <w:pPr>
        <w:pStyle w:val="BookText"/>
        <w:rPr/>
      </w:pPr>
      <w:r>
        <w:rPr>
          <w:rFonts w:ascii="IRNazanin" w:hAnsi="IRNazanin" w:eastAsia="IRNazanin"/>
          <w:color w:val="111111"/>
          <w:sz w:val="28"/>
          <w:sz w:val="28"/>
          <w:szCs w:val="28"/>
          <w:rtl w:val="true"/>
          <w:lang w:bidi="fa-IR"/>
        </w:rPr>
        <w:t>مسابقات فرهنگی</w:t>
      </w:r>
    </w:p>
    <w:p>
      <w:pPr>
        <w:pStyle w:val="BookText"/>
        <w:rPr/>
      </w:pPr>
      <w:r>
        <w:rPr>
          <w:rFonts w:ascii="IRNazanin" w:hAnsi="IRNazanin" w:eastAsia="IRNazanin"/>
          <w:color w:val="111111"/>
          <w:sz w:val="28"/>
          <w:sz w:val="28"/>
          <w:szCs w:val="28"/>
          <w:rtl w:val="true"/>
          <w:lang w:bidi="fa-IR"/>
        </w:rPr>
        <w:t>در طول روز</w:t>
      </w:r>
    </w:p>
    <w:p>
      <w:pPr>
        <w:pStyle w:val="BookText"/>
        <w:rPr/>
      </w:pPr>
      <w:r>
        <w:rPr>
          <w:rFonts w:ascii="IRNazanin" w:hAnsi="IRNazanin" w:eastAsia="IRNazanin"/>
          <w:color w:val="111111"/>
          <w:sz w:val="28"/>
          <w:sz w:val="28"/>
          <w:szCs w:val="28"/>
          <w:rtl w:val="true"/>
          <w:lang w:bidi="fa-IR"/>
        </w:rPr>
        <w:t>دارالرحمه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اردوزبان</w:t>
      </w:r>
    </w:p>
    <w:p>
      <w:pPr>
        <w:pStyle w:val="BookText"/>
        <w:rPr/>
      </w:pPr>
      <w:r>
        <w:rPr>
          <w:rFonts w:ascii="IRNazanin" w:hAnsi="IRNazanin" w:eastAsia="IRNazanin"/>
          <w:color w:val="111111"/>
          <w:sz w:val="28"/>
          <w:sz w:val="28"/>
          <w:szCs w:val="28"/>
          <w:rtl w:val="true"/>
          <w:lang w:bidi="fa-IR"/>
        </w:rPr>
        <w:t>مراسم ویژه شامل قرائت زیارت، بیان احکام، پاسخ‌گویی به سؤالات</w:t>
      </w:r>
    </w:p>
    <w:p>
      <w:pPr>
        <w:pStyle w:val="BookText"/>
        <w:rPr/>
      </w:pPr>
      <w:r>
        <w:rPr>
          <w:rFonts w:ascii="IRNazanin" w:hAnsi="IRNazanin" w:eastAsia="IRNazanin"/>
          <w:color w:val="111111"/>
          <w:sz w:val="28"/>
          <w:sz w:val="28"/>
          <w:szCs w:val="28"/>
          <w:rtl w:val="true"/>
          <w:lang w:bidi="fa-IR"/>
        </w:rPr>
        <w:t>شرعی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همه‌روزه، به‌جز جمعه‌ها، قبل از نماز ظهر و بعد از</w:t>
      </w:r>
    </w:p>
    <w:p>
      <w:pPr>
        <w:pStyle w:val="BookText"/>
        <w:rPr/>
      </w:pPr>
      <w:r>
        <w:rPr>
          <w:rFonts w:ascii="IRNazanin" w:hAnsi="IRNazanin" w:eastAsia="IRNazanin"/>
          <w:color w:val="111111"/>
          <w:sz w:val="28"/>
          <w:sz w:val="28"/>
          <w:szCs w:val="28"/>
          <w:rtl w:val="true"/>
          <w:lang w:bidi="fa-IR"/>
        </w:rPr>
        <w:t>نماز عصر</w:t>
      </w:r>
    </w:p>
    <w:p>
      <w:pPr>
        <w:pStyle w:val="BookText"/>
        <w:rPr/>
      </w:pPr>
      <w:r>
        <w:rPr>
          <w:rFonts w:ascii="IRNazanin" w:hAnsi="IRNazanin" w:eastAsia="IRNazanin"/>
          <w:color w:val="111111"/>
          <w:sz w:val="28"/>
          <w:sz w:val="28"/>
          <w:szCs w:val="28"/>
          <w:rtl w:val="true"/>
          <w:lang w:bidi="fa-IR"/>
        </w:rPr>
        <w:t>مقبرۀ شیخ‌حر عاملی</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بعد از نماز مغرب و عشا</w:t>
      </w:r>
    </w:p>
    <w:p>
      <w:pPr>
        <w:pStyle w:val="BookText"/>
        <w:rPr/>
      </w:pPr>
      <w:r>
        <w:rPr>
          <w:rFonts w:ascii="IRNazanin" w:hAnsi="IRNazanin" w:eastAsia="IRNazanin"/>
          <w:color w:val="111111"/>
          <w:sz w:val="28"/>
          <w:sz w:val="28"/>
          <w:szCs w:val="28"/>
          <w:rtl w:val="true"/>
          <w:lang w:bidi="fa-IR"/>
        </w:rPr>
        <w:t>رواق کوثر</w:t>
      </w:r>
    </w:p>
    <w:p>
      <w:pPr>
        <w:pStyle w:val="BookText"/>
        <w:rPr/>
      </w:pPr>
      <w:r>
        <w:rPr>
          <w:rFonts w:ascii="IRNazanin" w:hAnsi="IRNazanin" w:eastAsia="IRNazanin"/>
          <w:color w:val="111111"/>
          <w:sz w:val="28"/>
          <w:sz w:val="28"/>
          <w:szCs w:val="28"/>
          <w:rtl w:val="true"/>
          <w:lang w:bidi="fa-IR"/>
        </w:rPr>
        <w:t>مسابقات فرهنگی روزانه</w:t>
      </w:r>
    </w:p>
    <w:p>
      <w:pPr>
        <w:pStyle w:val="BookText"/>
        <w:rPr/>
      </w:pPr>
      <w:r>
        <w:rPr>
          <w:rFonts w:ascii="IRNazanin" w:hAnsi="IRNazanin" w:eastAsia="IRNazanin"/>
          <w:color w:val="111111"/>
          <w:sz w:val="28"/>
          <w:sz w:val="28"/>
          <w:szCs w:val="28"/>
          <w:rtl w:val="true"/>
          <w:lang w:bidi="fa-IR"/>
        </w:rPr>
        <w:t>در طول روز</w:t>
      </w:r>
    </w:p>
    <w:p>
      <w:pPr>
        <w:pStyle w:val="BookText"/>
        <w:rPr/>
      </w:pPr>
      <w:r>
        <w:rPr>
          <w:rFonts w:ascii="IRNazanin" w:hAnsi="IRNazanin" w:eastAsia="IRNazanin"/>
          <w:color w:val="111111"/>
          <w:sz w:val="28"/>
          <w:sz w:val="28"/>
          <w:szCs w:val="28"/>
          <w:rtl w:val="true"/>
          <w:lang w:bidi="fa-IR"/>
        </w:rPr>
        <w:t>سردرب شرقی صحن جامع رضوی</w:t>
      </w:r>
    </w:p>
    <w:p>
      <w:pPr>
        <w:pStyle w:val="BookText"/>
        <w:rPr/>
      </w:pPr>
      <w:r>
        <w:rPr>
          <w:rFonts w:ascii="IRNazanin" w:hAnsi="IRNazanin" w:eastAsia="IRNazanin"/>
          <w:color w:val="111111"/>
          <w:sz w:val="28"/>
          <w:sz w:val="28"/>
          <w:szCs w:val="28"/>
          <w:rtl w:val="true"/>
          <w:lang w:bidi="fa-IR"/>
        </w:rPr>
        <w:t>مسابقات فرهنگی روزانه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روز</w:t>
      </w:r>
    </w:p>
    <w:p>
      <w:pPr>
        <w:pStyle w:val="BookText"/>
        <w:rPr/>
      </w:pPr>
      <w:r>
        <w:rPr>
          <w:rFonts w:ascii="IRNazanin" w:hAnsi="IRNazanin" w:eastAsia="IRNazanin"/>
          <w:color w:val="111111"/>
          <w:sz w:val="28"/>
          <w:sz w:val="28"/>
          <w:szCs w:val="28"/>
          <w:rtl w:val="true"/>
          <w:lang w:bidi="fa-IR"/>
        </w:rPr>
        <w:t>سردرب شرقی صحن جامع رضوی</w:t>
      </w:r>
    </w:p>
    <w:p>
      <w:pPr>
        <w:pStyle w:val="BookText"/>
        <w:rPr/>
      </w:pPr>
      <w:r>
        <w:rPr>
          <w:rFonts w:ascii="IRNazanin" w:hAnsi="IRNazanin" w:eastAsia="IRNazanin"/>
          <w:color w:val="111111"/>
          <w:sz w:val="28"/>
          <w:sz w:val="28"/>
          <w:szCs w:val="28"/>
          <w:rtl w:val="true"/>
          <w:lang w:bidi="fa-IR"/>
        </w:rPr>
        <w:t>گروه‌های آذری، روسی و ترکی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حضور 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ویژه شامل سخنرانی، قرائت قرآن، پاسخ‌گویی به سؤالات</w:t>
      </w:r>
    </w:p>
    <w:p>
      <w:pPr>
        <w:pStyle w:val="BookText"/>
        <w:rPr/>
      </w:pPr>
      <w:r>
        <w:rPr>
          <w:rFonts w:ascii="IRNazanin" w:hAnsi="IRNazanin" w:eastAsia="IRNazanin"/>
          <w:color w:val="111111"/>
          <w:sz w:val="28"/>
          <w:sz w:val="28"/>
          <w:szCs w:val="28"/>
          <w:rtl w:val="true"/>
          <w:lang w:bidi="fa-IR"/>
        </w:rPr>
        <w:t>شرعی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تا قبل از نماز ظهر</w:t>
      </w:r>
    </w:p>
    <w:p>
      <w:pPr>
        <w:pStyle w:val="BookText"/>
        <w:rPr/>
      </w:pPr>
      <w:r>
        <w:rPr>
          <w:rFonts w:ascii="IRNazanin" w:hAnsi="IRNazanin" w:eastAsia="IRNazanin"/>
          <w:color w:val="111111"/>
          <w:sz w:val="28"/>
          <w:sz w:val="28"/>
          <w:szCs w:val="28"/>
          <w:rtl w:val="true"/>
          <w:lang w:bidi="fa-IR"/>
        </w:rPr>
        <w:t>رواق غدیر</w:t>
      </w:r>
    </w:p>
    <w:p>
      <w:pPr>
        <w:pStyle w:val="BookText"/>
        <w:rPr/>
      </w:pPr>
      <w:r>
        <w:rPr>
          <w:rFonts w:ascii="IRNazanin" w:hAnsi="IRNazanin" w:eastAsia="IRNazanin"/>
          <w:color w:val="111111"/>
          <w:sz w:val="28"/>
          <w:sz w:val="28"/>
          <w:szCs w:val="28"/>
          <w:rtl w:val="true"/>
          <w:lang w:bidi="fa-IR"/>
        </w:rPr>
        <w:t>مسابقات فرهنگی، به‌صورت شفاهی</w:t>
      </w:r>
    </w:p>
    <w:p>
      <w:pPr>
        <w:pStyle w:val="BookText"/>
        <w:rPr/>
      </w:pPr>
      <w:r>
        <w:rPr>
          <w:rFonts w:ascii="IRNazanin" w:hAnsi="IRNazanin" w:eastAsia="IRNazanin"/>
          <w:color w:val="111111"/>
          <w:sz w:val="28"/>
          <w:sz w:val="28"/>
          <w:szCs w:val="28"/>
          <w:rtl w:val="true"/>
          <w:lang w:bidi="fa-IR"/>
        </w:rPr>
        <w:t>در زمان برگزاری مراسم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غدیر</w:t>
      </w:r>
      <w:bookmarkStart w:id="587" w:name="pg4260_40886"/>
    </w:p>
    <w:p>
      <w:pPr>
        <w:pStyle w:val="Heading3"/>
        <w:numPr>
          <w:ilvl w:val="2"/>
          <w:numId w:val="1"/>
        </w:numPr>
        <w:rPr/>
      </w:pPr>
      <w:bookmarkStart w:id="588" w:name="__RefHeading___Toc390051_1479056682"/>
      <w:bookmarkStart w:id="589" w:name="_Toc235"/>
      <w:bookmarkEnd w:id="587"/>
      <w:bookmarkEnd w:id="588"/>
      <w:r>
        <w:rPr/>
        <w:t>17</w:t>
      </w:r>
      <w:r>
        <w:rPr>
          <w:rtl w:val="true"/>
        </w:rPr>
        <w:t xml:space="preserve">- </w:t>
      </w:r>
      <w:r>
        <w:rPr>
          <w:rtl w:val="true"/>
        </w:rPr>
        <w:t>سایر فعالیت های فرهنگی حرم مطهر</w:t>
      </w:r>
      <w:r>
        <w:rPr>
          <w:rtl w:val="true"/>
        </w:rPr>
        <w:t>:</w:t>
      </w:r>
      <w:bookmarkEnd w:id="589"/>
    </w:p>
    <w:p>
      <w:pPr>
        <w:pStyle w:val="Heading4"/>
        <w:numPr>
          <w:ilvl w:val="3"/>
          <w:numId w:val="1"/>
        </w:numPr>
        <w:rPr/>
      </w:pPr>
      <w:bookmarkStart w:id="590" w:name="__RefHeading___Toc390053_1479056682"/>
      <w:bookmarkStart w:id="591" w:name="_Toc236"/>
      <w:bookmarkEnd w:id="590"/>
      <w:r>
        <w:rPr>
          <w:rtl w:val="true"/>
        </w:rPr>
        <w:t>بنیاد پژوهش های اسلامی</w:t>
      </w:r>
      <w:r>
        <w:rPr>
          <w:rtl w:val="true"/>
        </w:rPr>
        <w:t>:</w:t>
      </w:r>
      <w:bookmarkEnd w:id="591"/>
    </w:p>
    <w:p>
      <w:pPr>
        <w:pStyle w:val="BookText"/>
        <w:rPr/>
      </w:pPr>
      <w:r>
        <w:rPr>
          <w:rFonts w:ascii="IRNazanin" w:hAnsi="IRNazanin" w:eastAsia="IRNazanin"/>
          <w:color w:val="111111"/>
          <w:sz w:val="28"/>
          <w:sz w:val="28"/>
          <w:szCs w:val="28"/>
          <w:rtl w:val="true"/>
          <w:lang w:bidi="fa-IR"/>
        </w:rPr>
        <w:t xml:space="preserve">عملیات ساخت این مرکز پژوهشی که بعد از انقلاب اسلامی در مجموعه اماکن متبرکه احداث شده است،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مرکز، انجام پژوهش های علمی در حوزه علوم اسلامی و ارائه خدمات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با بهره گیری از محققانی که دارای تحصیلات حوزوی و دانشگاهی هستند، موفق شده در راه تحقق اهداف و ارتقای سطح فرهنگ دینی، گام های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این بنیاد در قالب گروه پژوهشیِ تاریخ اسلام، حدیث، قرآن، فقه و اصول فقه، ترجمه عربی و اردو،</w:t>
      </w:r>
    </w:p>
    <w:p>
      <w:pPr>
        <w:pStyle w:val="BookText"/>
        <w:rPr/>
      </w:pPr>
      <w:r>
        <w:rPr>
          <w:rFonts w:ascii="IRNazanin" w:hAnsi="IRNazanin" w:eastAsia="IRNazanin"/>
          <w:color w:val="111111"/>
          <w:sz w:val="28"/>
          <w:sz w:val="28"/>
          <w:szCs w:val="28"/>
          <w:rtl w:val="true"/>
          <w:lang w:bidi="fa-IR"/>
        </w:rPr>
        <w:t>نقد و تصحیح متون اسلامی، ترجمه زبان های اروپایی، نجوم و جغرافیای ممالک اسلامی، کتابشناسی، کلام و حکمت اسلامی، تراجم و انساب، دائره المعارف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نشریات ادواری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عبقات الأنوار، مطالعات فرهنگی زائر، دانشنامه های نرم افزاری، کودک و نوجوان، ادیان و مذاهب اسلامی و طرح طبقه‌بندی علوم به فعالیت پژوهشی اشتغال دارند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86"/>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387" o:detectmouseclick="t"/>
                <v:stroke color="#3465a4" joinstyle="round" endcap="flat"/>
                <w10:wrap type="none"/>
              </v:shape>
            </w:pict>
          </mc:Fallback>
        </mc:AlternateContent>
      </w:r>
      <w:bookmarkStart w:id="592" w:name="pg4260_40887"/>
    </w:p>
    <w:p>
      <w:pPr>
        <w:pStyle w:val="Heading4"/>
        <w:numPr>
          <w:ilvl w:val="3"/>
          <w:numId w:val="1"/>
        </w:numPr>
        <w:rPr/>
      </w:pPr>
      <w:bookmarkStart w:id="593" w:name="__RefHeading___Toc390055_1479056682"/>
      <w:bookmarkStart w:id="594" w:name="_Toc237"/>
      <w:bookmarkEnd w:id="592"/>
      <w:bookmarkEnd w:id="593"/>
      <w:r>
        <w:rPr>
          <w:rtl w:val="true"/>
        </w:rPr>
        <w:t>دانشگاه علوم اسلامی رضوی</w:t>
      </w:r>
      <w:r>
        <w:rPr>
          <w:rtl w:val="true"/>
        </w:rPr>
        <w:t>:</w:t>
      </w:r>
      <w:bookmarkEnd w:id="594"/>
    </w:p>
    <w:p>
      <w:pPr>
        <w:pStyle w:val="BookText"/>
        <w:rPr/>
      </w:pPr>
      <w:r>
        <w:rPr>
          <w:rFonts w:ascii="IRNazanin" w:hAnsi="IRNazanin" w:eastAsia="IRNazanin"/>
          <w:color w:val="111111"/>
          <w:sz w:val="28"/>
          <w:sz w:val="28"/>
          <w:szCs w:val="28"/>
          <w:rtl w:val="true"/>
          <w:lang w:bidi="fa-IR"/>
        </w:rPr>
        <w:t>بنیاد این مجموعه عظیم علمی فرهنگی، جامه‌ای نو بر پیکر دو مدرسه علمیه تاریخی میرزا جعفر و خیراتخان است که هر یک بالغ بر چهار صد سال پیشینه تاریخی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علمی آموزشی پس از انقلاب اسلامی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تأمین نیروهای لازم برای آموزش و پژوهش در زمینه علوم اسلامی، تأسیس گردید تا تربیت‌شدگان آن، پیام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جوار حرم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تشنگان حقیقت و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علمی این مرکز عالی آموزشی، تلفیقی از دروس حوزه و دانشگاه است که با تأکید بر اصالت حوزوی و مدرک رسمی وزارت علوم، به کار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تعدادی دانشجوی غیرایرانی از کشورهای چین، پاکستان، بوسنی و هرزگوین، حجاز، بحرین، سوریه، تاجیکستان،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دانشجویان ایرانی در این دانشگاه به ادامه تحصیل مشغولند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89"/>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بنای این دانشگاه در ضلع شمال شرقی اماکن حوزه حرم مطهر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نیز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بنای جدید و ساختاری چهار ایوانه، در ضلع شمال شرقی صحن هدایت قرار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2641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92"/>
                        <a:stretch/>
                      </pic:blipFill>
                      <pic:spPr>
                        <a:xfrm>
                          <a:off x="0" y="0"/>
                          <a:ext cx="4813200" cy="2641680"/>
                        </a:xfrm>
                        <a:prstGeom prst="rect">
                          <a:avLst/>
                        </a:prstGeom>
                        <a:ln w="0">
                          <a:noFill/>
                        </a:ln>
                      </pic:spPr>
                    </pic:pic>
                  </a:graphicData>
                </a:graphic>
              </wp:inline>
            </w:drawing>
          </mc:Choice>
          <mc:Fallback>
            <w:pict>
              <v:shape id="shape_0" stroked="f" o:allowincell="f" style="position:absolute;margin-left:0pt;margin-top:-208.05pt;width:378.95pt;height:207.95pt;mso-wrap-style:none;v-text-anchor:middle;mso-position-horizontal:left;mso-position-vertical:top" type="_x0000_t75">
                <v:imagedata r:id="rId393" o:detectmouseclick="t"/>
                <v:stroke color="#3465a4" joinstyle="round" endcap="flat"/>
                <w10:wrap type="none"/>
              </v:shape>
            </w:pict>
          </mc:Fallback>
        </mc:AlternateContent>
      </w:r>
      <w:bookmarkStart w:id="595" w:name="pg4260_40889"/>
    </w:p>
    <w:p>
      <w:pPr>
        <w:pStyle w:val="Heading4"/>
        <w:numPr>
          <w:ilvl w:val="3"/>
          <w:numId w:val="1"/>
        </w:numPr>
        <w:rPr/>
      </w:pPr>
      <w:bookmarkStart w:id="596" w:name="__RefHeading___Toc390057_1479056682"/>
      <w:bookmarkStart w:id="597" w:name="_Toc238"/>
      <w:bookmarkEnd w:id="595"/>
      <w:bookmarkEnd w:id="596"/>
      <w:r>
        <w:rPr>
          <w:rtl w:val="true"/>
        </w:rPr>
        <w:t>کتابخانه مرکزی</w:t>
      </w:r>
      <w:r>
        <w:rPr>
          <w:rtl w:val="true"/>
        </w:rPr>
        <w:t>:</w:t>
      </w:r>
      <w:bookmarkEnd w:id="597"/>
    </w:p>
    <w:p>
      <w:pPr>
        <w:pStyle w:val="BookText"/>
        <w:rPr/>
      </w:pPr>
      <w:r>
        <w:rPr>
          <w:rFonts w:ascii="IRNazanin" w:hAnsi="IRNazanin" w:eastAsia="IRNazanin"/>
          <w:color w:val="111111"/>
          <w:sz w:val="28"/>
          <w:sz w:val="28"/>
          <w:szCs w:val="28"/>
          <w:rtl w:val="true"/>
          <w:lang w:bidi="fa-IR"/>
        </w:rPr>
        <w:t xml:space="preserve">این کتابخانه با تاریخچه‌ای کهن و منابعی کم‌نظیر،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عضو و بالغ بر هفت میلیون مراجعه کننده دارد و از فعال‌ترین کتابخانه ها در سطح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از طریق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مطالعه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تالارهای مطالعه قفسه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گردش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تالارهای مطالعه مخزن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تالار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تالار مرجع، تالار تخصصی جغرافیا، تالار کتاب های خارجی، تالار مطالعه و گردش کتاب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تالار مطالعه و گردش کتاب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تالار سمعی و بصری و تالار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خدمت‌رسانی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این، گردآوری، حفظ و نگهداری مصاحف شریفه و کتاب های خطی در موضوعات مختلف، نسخه های عکسی، میکروفیلم های داخل و خارج از کشور، لوح های فشرده، دست نوشته های نفیس و ارزشمند، کتاب های چاپ سنگی و چاپ قدیم کمیاب و نایاب و عکس برداری و تهیه میکروفیلم از این اسناد از دیگر خدمات این مجموعه عظیم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در ضلع شمالی بست شیخ طوسی واقع شده است</w:t>
      </w:r>
      <w:r>
        <w:rPr>
          <w:rFonts w:eastAsia="IRNazanin" w:cs="IRNazanin"/>
          <w:color w:val="111111"/>
          <w:sz w:val="28"/>
          <w:szCs w:val="28"/>
          <w:rtl w:val="true"/>
          <w:lang w:bidi="fa-IR"/>
        </w:rPr>
        <w:t>.</w:t>
      </w:r>
    </w:p>
    <w:p>
      <w:pPr>
        <w:pStyle w:val="Heading4"/>
        <w:numPr>
          <w:ilvl w:val="3"/>
          <w:numId w:val="1"/>
        </w:numPr>
        <w:rPr/>
      </w:pPr>
      <w:bookmarkStart w:id="598" w:name="__RefHeading___Toc390059_1479056682"/>
      <w:bookmarkStart w:id="599" w:name="_Toc239"/>
      <w:bookmarkEnd w:id="598"/>
      <w:r>
        <w:rPr>
          <w:rtl w:val="true"/>
        </w:rPr>
        <w:t>کتابخانه مسجد گوهرشاد</w:t>
      </w:r>
      <w:r>
        <w:rPr>
          <w:rtl w:val="true"/>
        </w:rPr>
        <w:t xml:space="preserve">: </w:t>
      </w:r>
      <w:r>
        <w:rPr>
          <w:rtl w:val="true"/>
        </w:rPr>
        <w:t>در حرم مطهر علاوه بر کتابخانه مرکزی، کتابخانه مسجد گوهرشاد نیز قرار دارد</w:t>
      </w:r>
      <w:r>
        <w:rPr>
          <w:rtl w:val="true"/>
        </w:rPr>
        <w:t xml:space="preserve">. </w:t>
      </w:r>
      <w:r>
        <w:rPr>
          <w:rtl w:val="true"/>
        </w:rPr>
        <w:t xml:space="preserve">این کتابخانه در سال </w:t>
      </w:r>
      <w:r>
        <w:rPr/>
        <w:t>1332</w:t>
      </w:r>
      <w:r>
        <w:rPr>
          <w:rtl w:val="true"/>
        </w:rPr>
        <w:t xml:space="preserve"> </w:t>
      </w:r>
      <w:r>
        <w:rPr>
          <w:rtl w:val="true"/>
        </w:rPr>
        <w:t xml:space="preserve">شمسی در جوار مسجد جامع گوهرشاد تأسیس گردید و از سال </w:t>
      </w:r>
      <w:r>
        <w:rPr/>
        <w:t>1345</w:t>
      </w:r>
      <w:r>
        <w:rPr>
          <w:rtl w:val="true"/>
        </w:rPr>
        <w:t xml:space="preserve"> </w:t>
      </w:r>
      <w:r>
        <w:rPr>
          <w:rtl w:val="true"/>
        </w:rPr>
        <w:t xml:space="preserve">تا </w:t>
      </w:r>
      <w:r>
        <w:rPr/>
        <w:t>1369</w:t>
      </w:r>
      <w:r>
        <w:rPr>
          <w:rtl w:val="true"/>
        </w:rPr>
        <w:t xml:space="preserve"> </w:t>
      </w:r>
      <w:r>
        <w:rPr>
          <w:rtl w:val="true"/>
        </w:rPr>
        <w:t>با مدیریت سازمان اوقاف و امورخیریه اداره می شد</w:t>
      </w:r>
      <w:r>
        <w:rPr>
          <w:rtl w:val="true"/>
        </w:rPr>
        <w:t xml:space="preserve">. </w:t>
      </w:r>
      <w:r>
        <w:rPr>
          <w:rtl w:val="true"/>
        </w:rPr>
        <w:t xml:space="preserve">بنای ساختمان جدید واقع در بست شیخ بهایی با مساحت </w:t>
      </w:r>
      <w:r>
        <w:rPr/>
        <w:t>1200</w:t>
      </w:r>
      <w:r>
        <w:rPr>
          <w:rtl w:val="true"/>
        </w:rPr>
        <w:t xml:space="preserve"> </w:t>
      </w:r>
      <w:r>
        <w:rPr>
          <w:rtl w:val="true"/>
        </w:rPr>
        <w:t xml:space="preserve">متر مربع به همت آستان قدس رضوی در سال </w:t>
      </w:r>
      <w:r>
        <w:rPr/>
        <w:t>1368</w:t>
      </w:r>
      <w:r>
        <w:rPr>
          <w:rtl w:val="true"/>
        </w:rPr>
        <w:t xml:space="preserve"> </w:t>
      </w:r>
      <w:r>
        <w:rPr>
          <w:rtl w:val="true"/>
        </w:rPr>
        <w:t>به پایان رسید و مدیریت کتابخانه به آستان قدس واگذار گردید</w:t>
      </w:r>
      <w:r>
        <w:rPr>
          <w:rtl w:val="true"/>
        </w:rPr>
        <w:t xml:space="preserve">. </w:t>
      </w:r>
      <w:r>
        <w:rPr>
          <w:rtl w:val="true"/>
        </w:rPr>
        <w:t xml:space="preserve">در حال حاضر این محل به عنوان کتابخانه تخصصی اهل بیت </w:t>
      </w:r>
      <w:r>
        <w:rPr>
          <w:rtl w:val="true"/>
        </w:rPr>
        <w:t>(</w:t>
      </w:r>
      <w:r>
        <w:rPr>
          <w:rtl w:val="true"/>
        </w:rPr>
        <w:t>علیه السلام</w:t>
      </w:r>
      <w:r>
        <w:rPr>
          <w:rtl w:val="true"/>
        </w:rPr>
        <w:t xml:space="preserve">) </w:t>
      </w:r>
      <w:r>
        <w:rPr>
          <w:rtl w:val="true"/>
        </w:rPr>
        <w:t>از مراکز مهم نشر</w:t>
      </w:r>
      <w:bookmarkEnd w:id="599"/>
    </w:p>
    <w:p>
      <w:pPr>
        <w:pStyle w:val="BookText"/>
        <w:rPr/>
      </w:pPr>
      <w:r>
        <w:rPr>
          <w:rFonts w:ascii="IRNazanin" w:hAnsi="IRNazanin" w:eastAsia="IRNazanin"/>
          <w:color w:val="111111"/>
          <w:sz w:val="28"/>
          <w:sz w:val="28"/>
          <w:szCs w:val="28"/>
          <w:rtl w:val="true"/>
          <w:lang w:bidi="fa-IR"/>
        </w:rPr>
        <w:t>فرهنگ اسلامی به شمار می رود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52578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95"/>
                        <a:stretch/>
                      </pic:blipFill>
                      <pic:spPr>
                        <a:xfrm>
                          <a:off x="0" y="0"/>
                          <a:ext cx="4800600" cy="5257800"/>
                        </a:xfrm>
                        <a:prstGeom prst="rect">
                          <a:avLst/>
                        </a:prstGeom>
                        <a:ln w="0">
                          <a:noFill/>
                        </a:ln>
                      </pic:spPr>
                    </pic:pic>
                  </a:graphicData>
                </a:graphic>
              </wp:inline>
            </w:drawing>
          </mc:Choice>
          <mc:Fallback>
            <w:pict>
              <v:shape id="shape_0" stroked="f" o:allowincell="f" style="position:absolute;margin-left:0pt;margin-top:-414.05pt;width:377.95pt;height:413.95pt;mso-wrap-style:none;v-text-anchor:middle;mso-position-horizontal:left;mso-position-vertical:top" type="_x0000_t75">
                <v:imagedata r:id="rId396" o:detectmouseclick="t"/>
                <v:stroke color="#3465a4" joinstyle="round" endcap="flat"/>
                <w10:wrap type="none"/>
              </v:shape>
            </w:pict>
          </mc:Fallback>
        </mc:AlternateContent>
      </w:r>
      <w:bookmarkStart w:id="600" w:name="pg4260_40890"/>
    </w:p>
    <w:p>
      <w:pPr>
        <w:pStyle w:val="Heading4"/>
        <w:numPr>
          <w:ilvl w:val="3"/>
          <w:numId w:val="1"/>
        </w:numPr>
        <w:rPr/>
      </w:pPr>
      <w:bookmarkStart w:id="601" w:name="__RefHeading___Toc390061_1479056682"/>
      <w:bookmarkStart w:id="602" w:name="_Toc240"/>
      <w:bookmarkEnd w:id="600"/>
      <w:bookmarkEnd w:id="601"/>
      <w:r>
        <w:rPr>
          <w:rtl w:val="true"/>
        </w:rPr>
        <w:t>موزه مرکزی</w:t>
      </w:r>
      <w:r>
        <w:rPr>
          <w:rtl w:val="true"/>
        </w:rPr>
        <w:t>:</w:t>
      </w:r>
      <w:bookmarkEnd w:id="602"/>
    </w:p>
    <w:p>
      <w:pPr>
        <w:pStyle w:val="BookText"/>
        <w:rPr/>
      </w:pPr>
      <w:r>
        <w:rPr>
          <w:rFonts w:ascii="IRNazanin" w:hAnsi="IRNazanin" w:eastAsia="IRNazanin"/>
          <w:color w:val="111111"/>
          <w:sz w:val="28"/>
          <w:sz w:val="28"/>
          <w:szCs w:val="28"/>
          <w:rtl w:val="true"/>
          <w:lang w:bidi="fa-IR"/>
        </w:rPr>
        <w:t>تنوع موضوعی گنجینه ها، همواره موزه مرکزی را با خیل عظیم بازدیدکنندگان رو‌به‌رو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موزه مرکزی در چهار طبقه، نمایشگاه عظیمی از آثار نادر و گرانبهای هنرمندان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تمبر و اسکناس در طبقه زیرین ساختمان، گنجینه تاریخ مشهد و گنجینه سکه و مدال در طبقه همکف، گنجینه صدف، حلزون و نرم‌تنان دریایی و گنجینه هنرهای تجسمی در طبقه اول و گنجینه نجوم و ساعت، گنجینه سلاح و گنجینه ظروف در طبقه دوم این ساختمان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موزه مرکزی در صحن کوثر واقع 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5207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98"/>
                        <a:stretch/>
                      </pic:blipFill>
                      <pic:spPr>
                        <a:xfrm>
                          <a:off x="0" y="0"/>
                          <a:ext cx="4813200" cy="5207040"/>
                        </a:xfrm>
                        <a:prstGeom prst="rect">
                          <a:avLst/>
                        </a:prstGeom>
                        <a:ln w="0">
                          <a:noFill/>
                        </a:ln>
                      </pic:spPr>
                    </pic:pic>
                  </a:graphicData>
                </a:graphic>
              </wp:inline>
            </w:drawing>
          </mc:Choice>
          <mc:Fallback>
            <w:pict>
              <v:shape id="shape_0" stroked="f" o:allowincell="f" style="position:absolute;margin-left:0pt;margin-top:-410.05pt;width:378.95pt;height:409.95pt;mso-wrap-style:none;v-text-anchor:middle;mso-position-horizontal:left;mso-position-vertical:top" type="_x0000_t75">
                <v:imagedata r:id="rId399" o:detectmouseclick="t"/>
                <v:stroke color="#3465a4" joinstyle="round" endcap="flat"/>
                <w10:wrap type="none"/>
              </v:shape>
            </w:pict>
          </mc:Fallback>
        </mc:AlternateContent>
      </w:r>
      <w:bookmarkStart w:id="603" w:name="pg4260_40891"/>
    </w:p>
    <w:p>
      <w:pPr>
        <w:pStyle w:val="Heading4"/>
        <w:numPr>
          <w:ilvl w:val="3"/>
          <w:numId w:val="1"/>
        </w:numPr>
        <w:rPr/>
      </w:pPr>
      <w:bookmarkStart w:id="604" w:name="__RefHeading___Toc390063_1479056682"/>
      <w:bookmarkStart w:id="605" w:name="_Toc241"/>
      <w:bookmarkEnd w:id="603"/>
      <w:bookmarkEnd w:id="604"/>
      <w:r>
        <w:rPr>
          <w:rtl w:val="true"/>
        </w:rPr>
        <w:t>گنجینه نفایس</w:t>
      </w:r>
      <w:r>
        <w:rPr>
          <w:rtl w:val="true"/>
        </w:rPr>
        <w:t>:</w:t>
      </w:r>
      <w:bookmarkEnd w:id="605"/>
    </w:p>
    <w:p>
      <w:pPr>
        <w:pStyle w:val="BookText"/>
        <w:rPr/>
      </w:pPr>
      <w:r>
        <w:rPr>
          <w:rFonts w:ascii="IRNazanin" w:hAnsi="IRNazanin" w:eastAsia="IRNazanin"/>
          <w:color w:val="111111"/>
          <w:sz w:val="28"/>
          <w:sz w:val="28"/>
          <w:szCs w:val="28"/>
          <w:rtl w:val="true"/>
          <w:lang w:bidi="fa-IR"/>
        </w:rPr>
        <w:t xml:space="preserve">ساختمان این گنجینه طی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 شرقی حرم مطهر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شامل دو طبقه و هر طبقه دارای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فضای نمایشی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در طبقه اول گنجینه نفایس واقع است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گنجینه قرآن به دلیل وجود قرآن های نفیس، ارزشمند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این گنجینه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به نمایش گذاشته شده است که در میان این قرآن ها، آثار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کوفی و روی پوست آهو، چشم عاشقان ولایت را در این گنجینه منور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هدایای مقام معظم رهبری نیز در طبقه همکف و گنجینه آثار اهدایی استاد فرشچیان در گنجینه مستقلی در تالار جنوبی طبقه اول گنجینه نفایس 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این ساختمان نیز در صحن کوثر واقع شده است</w:t>
      </w:r>
      <w:r>
        <w:rPr>
          <w:rFonts w:eastAsia="IRNazanin" w:cs="IRNazanin"/>
          <w:color w:val="111111"/>
          <w:sz w:val="28"/>
          <w:szCs w:val="28"/>
          <w:rtl w:val="true"/>
          <w:lang w:bidi="fa-IR"/>
        </w:rPr>
        <w:t>.</w:t>
      </w:r>
    </w:p>
    <w:p>
      <w:pPr>
        <w:pStyle w:val="Heading4"/>
        <w:numPr>
          <w:ilvl w:val="3"/>
          <w:numId w:val="1"/>
        </w:numPr>
        <w:rPr/>
      </w:pPr>
      <w:bookmarkStart w:id="606" w:name="__RefHeading___Toc390065_1479056682"/>
      <w:bookmarkStart w:id="607" w:name="_Toc242"/>
      <w:bookmarkEnd w:id="606"/>
      <w:r>
        <w:rPr>
          <w:rtl w:val="true"/>
        </w:rPr>
        <w:t>موزه فرش</w:t>
      </w:r>
      <w:r>
        <w:rPr>
          <w:rtl w:val="true"/>
        </w:rPr>
        <w:t>:</w:t>
      </w:r>
      <w:bookmarkEnd w:id="60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اولین گنجینه تخصصی فرش و منسوجات، در محل ساختمان گنجینه قرآن و نفایس راه اندازی شد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ساختمانی بزرگتر و مناسب تر برای موزه تخصصی فرش آغاز و در آبان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عید سعید غدیر خم،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فرش یکی از این گنجینه های تخصصی است که با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فضای نمایشی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فضای کارگاهی، از بزرگترین موزه های تخصصی فرش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 شامل مجموع های غنی از قالی های نفیسی است که طی دوره های مختلف توسط دوستداران و عاشقان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یا اهداء شده و یا توسط آستان قدس رضوی برای استفاده در حرم مطهر و بیوتات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علاوه بر ارزش تاریخی و هنری، دارای ارزش‌های کاربردی بوده و به عنوان کفپوش، سجاده، ضریح پوش، 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این گنجینه کم نظیر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قالی و قالیچه که از نفیس ترین شاهکارهای هنری به شمار می روند و قدمتشان از دوره صفویه تا دوره معاصر می‌باشد را در معرض دید علاقمندان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این موزه در صحن کوثر واقع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46101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01"/>
                        <a:stretch/>
                      </pic:blipFill>
                      <pic:spPr>
                        <a:xfrm>
                          <a:off x="0" y="0"/>
                          <a:ext cx="4800600" cy="4610160"/>
                        </a:xfrm>
                        <a:prstGeom prst="rect">
                          <a:avLst/>
                        </a:prstGeom>
                        <a:ln w="0">
                          <a:noFill/>
                        </a:ln>
                      </pic:spPr>
                    </pic:pic>
                  </a:graphicData>
                </a:graphic>
              </wp:inline>
            </w:drawing>
          </mc:Choice>
          <mc:Fallback>
            <w:pict>
              <v:shape id="shape_0" stroked="f" o:allowincell="f" style="position:absolute;margin-left:0pt;margin-top:-363.05pt;width:377.95pt;height:362.95pt;mso-wrap-style:none;v-text-anchor:middle;mso-position-horizontal:left;mso-position-vertical:top" type="_x0000_t75">
                <v:imagedata r:id="rId402" o:detectmouseclick="t"/>
                <v:stroke color="#3465a4" joinstyle="round" endcap="flat"/>
                <w10:wrap type="none"/>
              </v:shape>
            </w:pict>
          </mc:Fallback>
        </mc:AlternateContent>
      </w:r>
      <w:bookmarkStart w:id="608" w:name="pg4260_40892"/>
    </w:p>
    <w:p>
      <w:pPr>
        <w:pStyle w:val="Heading4"/>
        <w:numPr>
          <w:ilvl w:val="3"/>
          <w:numId w:val="1"/>
        </w:numPr>
        <w:rPr/>
      </w:pPr>
      <w:bookmarkStart w:id="609" w:name="__RefHeading___Toc390067_1479056682"/>
      <w:bookmarkStart w:id="610" w:name="_Toc243"/>
      <w:bookmarkEnd w:id="608"/>
      <w:bookmarkEnd w:id="609"/>
      <w:r>
        <w:rPr>
          <w:rtl w:val="true"/>
        </w:rPr>
        <w:t>موزه مردم شناسی</w:t>
      </w:r>
      <w:r>
        <w:rPr>
          <w:rtl w:val="true"/>
        </w:rPr>
        <w:t>:</w:t>
      </w:r>
      <w:bookmarkEnd w:id="610"/>
    </w:p>
    <w:p>
      <w:pPr>
        <w:pStyle w:val="BookText"/>
        <w:rPr/>
      </w:pPr>
      <w:r>
        <w:rPr>
          <w:rFonts w:ascii="IRNazanin" w:hAnsi="IRNazanin" w:eastAsia="IRNazanin"/>
          <w:color w:val="111111"/>
          <w:sz w:val="28"/>
          <w:sz w:val="28"/>
          <w:szCs w:val="28"/>
          <w:rtl w:val="true"/>
          <w:lang w:bidi="fa-IR"/>
        </w:rPr>
        <w:t>موزه مردم شناسی در کنار مقبره امیر ملک شاه در ضلع جنوب غربی حرم مطهر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قدیمی بنا، گرمابه ای بوده است که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مهدی قلی بیک، میرآخور شاه</w:t>
      </w:r>
    </w:p>
    <w:p>
      <w:pPr>
        <w:pStyle w:val="BookText"/>
        <w:rPr/>
      </w:pPr>
      <w:r>
        <w:rPr>
          <w:rFonts w:ascii="IRNazanin" w:hAnsi="IRNazanin" w:eastAsia="IRNazanin"/>
          <w:color w:val="111111"/>
          <w:sz w:val="28"/>
          <w:sz w:val="28"/>
          <w:szCs w:val="28"/>
          <w:rtl w:val="true"/>
          <w:lang w:bidi="fa-IR"/>
        </w:rPr>
        <w:t>عباس صفوی وقف آستان قدس رضوی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ارزشمند پس از مرمت و بازسازی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موزه مردم شناسی آستان قدس رضوی مورد استفاده فرهنگ دوستان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قسمت های مختلف حمام اشیای مختلفی که مردم در‌گذران زندگی از آن استفاده می کرده‌اند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یکی از بزرگترین حمام های ایران می باشد و ساختاری بسیار زیبا از حمام های قدیمی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در ضلع جنوبی بست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خارج از سردرب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جامع رضوی واقع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59817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04"/>
                        <a:stretch/>
                      </pic:blipFill>
                      <pic:spPr>
                        <a:xfrm>
                          <a:off x="0" y="0"/>
                          <a:ext cx="4813200" cy="5981760"/>
                        </a:xfrm>
                        <a:prstGeom prst="rect">
                          <a:avLst/>
                        </a:prstGeom>
                        <a:ln w="0">
                          <a:noFill/>
                        </a:ln>
                      </pic:spPr>
                    </pic:pic>
                  </a:graphicData>
                </a:graphic>
              </wp:inline>
            </w:drawing>
          </mc:Choice>
          <mc:Fallback>
            <w:pict>
              <v:shape id="shape_0" stroked="f" o:allowincell="f" style="position:absolute;margin-left:0pt;margin-top:-471.05pt;width:378.95pt;height:470.95pt;mso-wrap-style:none;v-text-anchor:middle;mso-position-horizontal:left;mso-position-vertical:top" type="_x0000_t75">
                <v:imagedata r:id="rId405" o:detectmouseclick="t"/>
                <v:stroke color="#3465a4" joinstyle="round" endcap="flat"/>
                <w10:wrap type="none"/>
              </v:shape>
            </w:pict>
          </mc:Fallback>
        </mc:AlternateContent>
      </w:r>
      <w:bookmarkStart w:id="611" w:name="pg4260_40893"/>
    </w:p>
    <w:p>
      <w:pPr>
        <w:pStyle w:val="Heading4"/>
        <w:numPr>
          <w:ilvl w:val="3"/>
          <w:numId w:val="1"/>
        </w:numPr>
        <w:rPr/>
      </w:pPr>
      <w:bookmarkStart w:id="612" w:name="__RefHeading___Toc390069_1479056682"/>
      <w:bookmarkStart w:id="613" w:name="_Toc244"/>
      <w:bookmarkEnd w:id="611"/>
      <w:bookmarkEnd w:id="612"/>
      <w:r>
        <w:rPr>
          <w:rtl w:val="true"/>
        </w:rPr>
        <w:t>مرکز نمایشگاه ها و همایش های آستان قدس رضوی</w:t>
      </w:r>
      <w:r>
        <w:rPr>
          <w:rtl w:val="true"/>
        </w:rPr>
        <w:t>:</w:t>
      </w:r>
      <w:bookmarkEnd w:id="613"/>
    </w:p>
    <w:p>
      <w:pPr>
        <w:pStyle w:val="BookText"/>
        <w:rPr/>
      </w:pPr>
      <w:r>
        <w:rPr>
          <w:rFonts w:ascii="IRNazanin" w:hAnsi="IRNazanin" w:eastAsia="IRNazanin"/>
          <w:color w:val="111111"/>
          <w:sz w:val="28"/>
          <w:sz w:val="28"/>
          <w:szCs w:val="28"/>
          <w:rtl w:val="true"/>
          <w:lang w:bidi="fa-IR"/>
        </w:rPr>
        <w:t xml:space="preserve">این مرکز به منظور آشنایی با دستاوردهای آستان قدس رضوی در زمینه های فرهنگی، اقتصادی و خدمات رسانی در آذر 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عید غدیر خم به بهره 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ذیل ورودی باب الجواد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فروشگاه محصولات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محصولات فرهنگی حرم مطهر به منظور در اختیار قراردادن محصولات فرهنگی تولید شده در معاونت تبلیغات و ارتباطات اسلامی، انتشار تصاویر ضبط شده از برنامه های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ورودی باب الجواد حرم مطهر تاسیس گردیده است</w:t>
      </w:r>
      <w:r>
        <w:rPr>
          <w:rFonts w:eastAsia="IRNazanin" w:cs="IRNazanin"/>
          <w:color w:val="111111"/>
          <w:sz w:val="28"/>
          <w:szCs w:val="28"/>
          <w:rtl w:val="true"/>
          <w:lang w:bidi="fa-IR"/>
        </w:rPr>
        <w:t>.</w:t>
      </w:r>
    </w:p>
    <w:p>
      <w:pPr>
        <w:pStyle w:val="Heading4"/>
        <w:numPr>
          <w:ilvl w:val="3"/>
          <w:numId w:val="1"/>
        </w:numPr>
        <w:rPr/>
      </w:pPr>
      <w:bookmarkStart w:id="614" w:name="__RefHeading___Toc390071_1479056682"/>
      <w:bookmarkStart w:id="615" w:name="_Toc245"/>
      <w:bookmarkEnd w:id="614"/>
      <w:r>
        <w:rPr>
          <w:rtl w:val="true"/>
        </w:rPr>
        <w:t>نمایشگاه‌ها و فروشگاه‌های کتاب</w:t>
      </w:r>
      <w:r>
        <w:rPr>
          <w:rtl w:val="true"/>
        </w:rPr>
        <w:t>:</w:t>
      </w:r>
      <w:bookmarkEnd w:id="61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و فروشگاه کتاب شرکت به نشر به منظور عرضه کتاب ها و محصولات فرهنگی به زائرین و مجاورین در ورودی های شیخ حر‌عاملی، شیخ طبرسی، شیخ طوسی، باب الجواد واقع شده است، همچنین انتشارات دانشگاه علوم اسلامی رضوی نیز در صحن هدایت حرم مطهر قرار دارد</w:t>
      </w:r>
      <w:r>
        <w:rPr>
          <w:rFonts w:eastAsia="IRNazanin" w:cs="IRNazanin"/>
          <w:color w:val="111111"/>
          <w:sz w:val="28"/>
          <w:szCs w:val="28"/>
          <w:rtl w:val="true"/>
          <w:lang w:bidi="fa-IR"/>
        </w:rPr>
        <w:t>.</w:t>
      </w:r>
      <w:bookmarkStart w:id="616" w:name="pg4260_40894"/>
    </w:p>
    <w:p>
      <w:pPr>
        <w:pStyle w:val="Heading4"/>
        <w:numPr>
          <w:ilvl w:val="3"/>
          <w:numId w:val="1"/>
        </w:numPr>
        <w:rPr/>
      </w:pPr>
      <w:bookmarkStart w:id="617" w:name="__RefHeading___Toc390073_1479056682"/>
      <w:bookmarkStart w:id="618" w:name="_Toc246"/>
      <w:bookmarkEnd w:id="616"/>
      <w:bookmarkEnd w:id="617"/>
      <w:r>
        <w:rPr>
          <w:rtl w:val="true"/>
        </w:rPr>
        <w:t>نقشه خدمات و اماکن فرهنگی حرم مطهر رضوی</w:t>
      </w:r>
      <w:bookmarkEnd w:id="618"/>
    </w:p>
    <w:p>
      <w:pPr>
        <w:pStyle w:val="BookText"/>
        <w:rPr/>
      </w:pPr>
      <w:r>
        <w:rPr>
          <w:rFonts w:ascii="IRNazanin" w:hAnsi="IRNazanin" w:eastAsia="IRNazanin"/>
          <w:color w:val="111111"/>
          <w:sz w:val="28"/>
          <w:sz w:val="28"/>
          <w:szCs w:val="28"/>
          <w:rtl w:val="true"/>
          <w:lang w:bidi="fa-IR"/>
        </w:rPr>
        <w:t>نقشه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08"/>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1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004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14"/>
                        <a:stretch/>
                      </pic:blipFill>
                      <pic:spPr>
                        <a:xfrm>
                          <a:off x="0" y="0"/>
                          <a:ext cx="3200400" cy="6985080"/>
                        </a:xfrm>
                        <a:prstGeom prst="rect">
                          <a:avLst/>
                        </a:prstGeom>
                        <a:ln w="0">
                          <a:noFill/>
                        </a:ln>
                      </pic:spPr>
                    </pic:pic>
                  </a:graphicData>
                </a:graphic>
              </wp:inline>
            </w:drawing>
          </mc:Choice>
          <mc:Fallback>
            <w:pict>
              <v:shape id="shape_0" stroked="f" o:allowincell="f" style="position:absolute;margin-left:0pt;margin-top:-550.05pt;width:251.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576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17"/>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418" o:detectmouseclick="t"/>
                <v:stroke color="#3465a4" joinstyle="round" endcap="flat"/>
                <w10:wrap type="none"/>
              </v:shape>
            </w:pict>
          </mc:Fallback>
        </mc:AlternateContent>
      </w:r>
      <w:bookmarkStart w:id="619" w:name="pg4260_40898"/>
    </w:p>
    <w:p>
      <w:pPr>
        <w:pStyle w:val="Heading2"/>
        <w:numPr>
          <w:ilvl w:val="1"/>
          <w:numId w:val="1"/>
        </w:numPr>
        <w:rPr/>
      </w:pPr>
      <w:bookmarkStart w:id="620" w:name="__RefHeading___Toc390075_1479056682"/>
      <w:bookmarkStart w:id="621" w:name="_Toc247"/>
      <w:bookmarkEnd w:id="619"/>
      <w:bookmarkEnd w:id="620"/>
      <w:r>
        <w:rPr>
          <w:rtl w:val="true"/>
        </w:rPr>
        <w:t xml:space="preserve">فصل </w:t>
      </w:r>
      <w:r>
        <w:rPr/>
        <w:t>8</w:t>
      </w:r>
      <w:r>
        <w:rPr>
          <w:rtl w:val="true"/>
        </w:rPr>
        <w:t xml:space="preserve">: </w:t>
      </w:r>
      <w:r>
        <w:rPr>
          <w:rtl w:val="true"/>
        </w:rPr>
        <w:t>راهنمای مشهد مقدس</w:t>
      </w:r>
      <w:bookmarkEnd w:id="621"/>
    </w:p>
    <w:p>
      <w:pPr>
        <w:pStyle w:val="Heading3"/>
        <w:numPr>
          <w:ilvl w:val="2"/>
          <w:numId w:val="1"/>
        </w:numPr>
        <w:rPr/>
      </w:pPr>
      <w:bookmarkStart w:id="622" w:name="__RefHeading___Toc390077_1479056682"/>
      <w:bookmarkStart w:id="623" w:name="_Toc248"/>
      <w:bookmarkEnd w:id="622"/>
      <w:r>
        <w:rPr>
          <w:rtl w:val="true"/>
        </w:rPr>
        <w:t>تاریخچه</w:t>
      </w:r>
      <w:bookmarkEnd w:id="623"/>
    </w:p>
    <w:p>
      <w:pPr>
        <w:pStyle w:val="BookText"/>
        <w:rPr/>
      </w:pPr>
      <w:r>
        <w:rPr>
          <w:rFonts w:ascii="IRNazanin" w:hAnsi="IRNazanin" w:eastAsia="IRNazanin"/>
          <w:color w:val="111111"/>
          <w:sz w:val="28"/>
          <w:sz w:val="28"/>
          <w:szCs w:val="28"/>
          <w:rtl w:val="true"/>
          <w:lang w:bidi="fa-IR"/>
        </w:rPr>
        <w:t>تاریخ مشهد درحقیقت از پیدایش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وجود مضجع متبرک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کانون اولیه و عامل پیدایش این شهر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دوم هجری قمری، در محل مشهد کنونی دهکده‌ای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شهر در ولایت توس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مانند دیگر روستاها دارای قنات و محلی برای سکونت اهالی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مکانی بود که مردم مشهد از آنجا آب برمی‌داشتند و در نزدیکی آن، باغ وسیع و کاخی باشکوه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کاخ، شامل تالارهای وسیع و گنبدی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قنات از آن عبور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228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20"/>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421" o:detectmouseclick="t"/>
                <v:stroke color="#3465a4" joinstyle="round" endcap="flat"/>
                <w10:wrap type="none"/>
              </v:shape>
            </w:pict>
          </mc:Fallback>
        </mc:AlternateContent>
      </w:r>
      <w:bookmarkStart w:id="624" w:name="pg4260_40899"/>
    </w:p>
    <w:p>
      <w:pPr>
        <w:pStyle w:val="BookText"/>
        <w:rPr/>
      </w:pPr>
      <w:bookmarkEnd w:id="624"/>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پیکر مطهر آن امام همام را در آب قنات سناباد غسل دادند و آن آب متبرک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سناباد که تا آن زمان دهکده‌ای بیش نبود، به‌دلیل وجود مضجع شریف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موردتوجه قرار گرفت و روزبه‌روز آبادتر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نیمۀ قرن سوم هجری قمری، علاقه‌مندان آل‌علی و مجاوران حرم مطهر به‌تدریج خانه‌هایی در اطراف حرم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تاکنون،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فرازونشیب‌های بسیاری دیده است و امروزه به‌عنوان یکی از شهرهای بزرگ و پایتخت معنوی کشور ایران، هر سال شاهد حضور میلیون‌ها عاشق و دلباختۀ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25" w:name="__RefHeading___Toc390079_1479056682"/>
      <w:bookmarkStart w:id="626" w:name="_Toc249"/>
      <w:bookmarkEnd w:id="625"/>
      <w:r>
        <w:rPr>
          <w:rtl w:val="true"/>
        </w:rPr>
        <w:t>مراکز زیارتی و سیاحتی مشهد مقدس</w:t>
      </w:r>
      <w:bookmarkEnd w:id="626"/>
    </w:p>
    <w:p>
      <w:pPr>
        <w:pStyle w:val="Heading4"/>
        <w:numPr>
          <w:ilvl w:val="3"/>
          <w:numId w:val="1"/>
        </w:numPr>
        <w:rPr/>
      </w:pPr>
      <w:bookmarkStart w:id="627" w:name="__RefHeading___Toc390081_1479056682"/>
      <w:bookmarkStart w:id="628" w:name="_Toc250"/>
      <w:bookmarkEnd w:id="627"/>
      <w:r>
        <w:rPr>
          <w:rtl w:val="true"/>
        </w:rPr>
        <w:t>آستان امامزادگان سیدناصر و سیدیاسر علیهما السلام</w:t>
      </w:r>
      <w:r>
        <w:rPr>
          <w:rtl w:val="true"/>
        </w:rPr>
        <w:t>:</w:t>
      </w:r>
      <w:bookmarkEnd w:id="628"/>
    </w:p>
    <w:p>
      <w:pPr>
        <w:pStyle w:val="BookText"/>
        <w:rPr/>
      </w:pP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چهار کیلومتری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علاوه‌بر جاذبه‌های طبیعی و ییلاقی، جایگاهی مذهبی دارد؛ زیرا آستان متبرکۀ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سیدناصر و سیدیاسر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روستای زیبا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نوشته‌های متون کهن ازجمله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امامزادگان از برادران بلاواسطۀ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یادگارهایی از سلالۀ پاک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پس از عزیمت آن امام به خراسان، همراه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26924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23"/>
                        <a:stretch/>
                      </pic:blipFill>
                      <pic:spPr>
                        <a:xfrm>
                          <a:off x="0" y="0"/>
                          <a:ext cx="4952880" cy="2692440"/>
                        </a:xfrm>
                        <a:prstGeom prst="rect">
                          <a:avLst/>
                        </a:prstGeom>
                        <a:ln w="0">
                          <a:noFill/>
                        </a:ln>
                      </pic:spPr>
                    </pic:pic>
                  </a:graphicData>
                </a:graphic>
              </wp:inline>
            </w:drawing>
          </mc:Choice>
          <mc:Fallback>
            <w:pict>
              <v:shape id="shape_0" stroked="f" o:allowincell="f" style="position:absolute;margin-left:0pt;margin-top:-212.05pt;width:389.95pt;height:211.95pt;mso-wrap-style:none;v-text-anchor:middle;mso-position-horizontal:left;mso-position-vertical:top" type="_x0000_t75">
                <v:imagedata r:id="rId424" o:detectmouseclick="t"/>
                <v:stroke color="#3465a4" joinstyle="round" endcap="flat"/>
                <w10:wrap type="none"/>
              </v:shape>
            </w:pict>
          </mc:Fallback>
        </mc:AlternateContent>
      </w:r>
      <w:bookmarkStart w:id="629" w:name="pg4260_40900"/>
    </w:p>
    <w:p>
      <w:pPr>
        <w:pStyle w:val="BookText"/>
        <w:rPr/>
      </w:pPr>
      <w:bookmarkEnd w:id="629"/>
      <w:r>
        <w:rPr>
          <w:rFonts w:ascii="IRNazanin" w:hAnsi="IRNazanin" w:eastAsia="IRNazanin"/>
          <w:color w:val="111111"/>
          <w:sz w:val="28"/>
          <w:sz w:val="28"/>
          <w:szCs w:val="28"/>
          <w:rtl w:val="true"/>
          <w:lang w:bidi="fa-IR"/>
        </w:rPr>
        <w:t>یاران و برادران خود به این سرزمین، به‌ویژه توس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این بنا، با افزایش فضاهای گوناگون، توسعه و گسترش بسیاری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آستان شریف، یکی از مکان‌های مهم زیارتی مذهبی شهر مشهد به شمار می‌آید و علاوه‌بر زائران ایرانی، مسافرانی از کشورهای غربی حاشیۀ خلیج فارس را نیز پذیراست</w:t>
      </w:r>
      <w:r>
        <w:rPr>
          <w:rFonts w:eastAsia="IRNazanin" w:cs="IRNazanin"/>
          <w:color w:val="111111"/>
          <w:sz w:val="28"/>
          <w:szCs w:val="28"/>
          <w:rtl w:val="true"/>
          <w:lang w:bidi="fa-IR"/>
        </w:rPr>
        <w:t>.</w:t>
      </w:r>
    </w:p>
    <w:p>
      <w:pPr>
        <w:pStyle w:val="Heading4"/>
        <w:numPr>
          <w:ilvl w:val="3"/>
          <w:numId w:val="1"/>
        </w:numPr>
        <w:rPr/>
      </w:pPr>
      <w:bookmarkStart w:id="630" w:name="__RefHeading___Toc390083_1479056682"/>
      <w:bookmarkStart w:id="631" w:name="_Toc251"/>
      <w:bookmarkEnd w:id="630"/>
      <w:r>
        <w:rPr>
          <w:rtl w:val="true"/>
        </w:rPr>
        <w:t>آستان متبرکۀ امامزاده یحیی علیه السلام</w:t>
      </w:r>
      <w:r>
        <w:rPr>
          <w:rtl w:val="true"/>
        </w:rPr>
        <w:t>:</w:t>
      </w:r>
      <w:bookmarkEnd w:id="631"/>
    </w:p>
    <w:p>
      <w:pPr>
        <w:pStyle w:val="BookText"/>
        <w:rPr/>
      </w:pPr>
      <w:r>
        <w:rPr>
          <w:rFonts w:ascii="IRNazanin" w:hAnsi="IRNazanin" w:eastAsia="IRNazanin"/>
          <w:color w:val="111111"/>
          <w:sz w:val="28"/>
          <w:sz w:val="28"/>
          <w:szCs w:val="28"/>
          <w:rtl w:val="true"/>
          <w:lang w:bidi="fa-IR"/>
        </w:rPr>
        <w:t xml:space="preserve">در حدود پنجاه کیلومتری شهر مشهد و به فاصلۀ یک کیلومتری از روستای میامی، آستانۀ متبرکۀ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یحیی‌بن‌حسین‌بن‌زید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یکی از فرزندان زیدبن‌علی‌بن‌حسین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داشته است که یکی از آن‌ها به نام یحیی، با کنیۀ ابوالحسن در این مکان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مزبور مشتمل بر رواقی چهارضلعی و گنبدی فیروزه‌ای است و بر سردر مناره‌های ورودی آن، کتیبه‌ای سنگی به تاریخ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کتیبۀ گفته‌شده، صاحب مزار را، برادرزادۀ یحیی‌بن‌زید ثبت کرده؛ اما ارادتمندان این آستانه، آن را آرامگاه یحیی‌بن‌زید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p>
    <w:p>
      <w:pPr>
        <w:pStyle w:val="Heading4"/>
        <w:numPr>
          <w:ilvl w:val="3"/>
          <w:numId w:val="1"/>
        </w:numPr>
        <w:rPr/>
      </w:pPr>
      <w:bookmarkStart w:id="632" w:name="__RefHeading___Toc390085_1479056682"/>
      <w:bookmarkStart w:id="633" w:name="_Toc252"/>
      <w:bookmarkEnd w:id="632"/>
      <w:r>
        <w:rPr>
          <w:rtl w:val="true"/>
        </w:rPr>
        <w:t>گنبد خشتی</w:t>
      </w:r>
      <w:r>
        <w:rPr>
          <w:rtl w:val="true"/>
        </w:rPr>
        <w:t>:</w:t>
      </w:r>
      <w:bookmarkEnd w:id="633"/>
    </w:p>
    <w:p>
      <w:pPr>
        <w:pStyle w:val="BookText"/>
        <w:rPr/>
      </w:pPr>
      <w:r>
        <w:rPr>
          <w:rFonts w:ascii="IRNazanin" w:hAnsi="IRNazanin" w:eastAsia="IRNazanin"/>
          <w:color w:val="111111"/>
          <w:sz w:val="28"/>
          <w:sz w:val="28"/>
          <w:szCs w:val="28"/>
          <w:rtl w:val="true"/>
          <w:lang w:bidi="fa-IR"/>
        </w:rPr>
        <w:t>بنای تاریخی‌مذهبی گنبد خشتی، ابتدای خیابان طبرسی مشهد، در کوچه‌ای به همین نام و در مجاورت کوچۀ سیاه‌آب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سلطان‌غیاث‌الدین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مشهور موسوی شهر مشهد است که نسَب شریفش با هفده واسطه به امام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بنای گنبد خشتی نیز به‌دلیل آجری یا خشتی‌بودن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احداث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خوش ثلث در</w:t>
      </w:r>
    </w:p>
    <w:p>
      <w:pPr>
        <w:pStyle w:val="BookText"/>
        <w:rPr/>
      </w:pPr>
      <w:r>
        <w:rPr>
          <w:rFonts w:ascii="IRNazanin" w:hAnsi="IRNazanin" w:eastAsia="IRNazanin"/>
          <w:color w:val="111111"/>
          <w:sz w:val="28"/>
          <w:sz w:val="28"/>
          <w:szCs w:val="28"/>
          <w:rtl w:val="true"/>
          <w:lang w:bidi="fa-IR"/>
        </w:rPr>
        <w:t xml:space="preserve">زیر پوشش داخلی آن نوشته شده و لبه‌های چهار ایوانش نیز، با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شواهد، بنیان اولیۀ این بنا در دورۀ تیموری صورت گرفته و در عصر صفوی و قاجار نیز تکمیل و تزیین شده است</w:t>
      </w:r>
      <w:r>
        <w:rPr>
          <w:rFonts w:eastAsia="IRNazanin" w:cs="IRNazanin"/>
          <w:color w:val="111111"/>
          <w:sz w:val="28"/>
          <w:szCs w:val="28"/>
          <w:rtl w:val="true"/>
          <w:lang w:bidi="fa-IR"/>
        </w:rPr>
        <w:t>.</w:t>
      </w:r>
    </w:p>
    <w:p>
      <w:pPr>
        <w:pStyle w:val="Heading4"/>
        <w:numPr>
          <w:ilvl w:val="3"/>
          <w:numId w:val="1"/>
        </w:numPr>
        <w:rPr/>
      </w:pPr>
      <w:bookmarkStart w:id="634" w:name="__RefHeading___Toc390087_1479056682"/>
      <w:bookmarkStart w:id="635" w:name="_Toc253"/>
      <w:bookmarkEnd w:id="634"/>
      <w:r>
        <w:rPr>
          <w:rtl w:val="true"/>
        </w:rPr>
        <w:t xml:space="preserve">آرامگاه خواجه‌اباصلت هروی </w:t>
      </w:r>
      <w:r>
        <w:rPr>
          <w:rtl w:val="true"/>
        </w:rPr>
        <w:t>(</w:t>
      </w:r>
      <w:r>
        <w:rPr>
          <w:rtl w:val="true"/>
        </w:rPr>
        <w:t>رحمه الله علیه</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عبدالسلام‌بن‌صالح‌بن‌سلیمان‌بن‌ایوب‌بن‌میسره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خواجه‌اباصلت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و حضر، ملازم و همراه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راوی صریحِ چگونگی شهادت ایشان به دست مأمون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وی در فاصلۀ ده کیلومتری شرق مشهد، در حاشیه جادۀ فریمان‌مشهد قرار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28194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26"/>
                        <a:stretch/>
                      </pic:blipFill>
                      <pic:spPr>
                        <a:xfrm>
                          <a:off x="0" y="0"/>
                          <a:ext cx="5016600" cy="2819520"/>
                        </a:xfrm>
                        <a:prstGeom prst="rect">
                          <a:avLst/>
                        </a:prstGeom>
                        <a:ln w="0">
                          <a:noFill/>
                        </a:ln>
                      </pic:spPr>
                    </pic:pic>
                  </a:graphicData>
                </a:graphic>
              </wp:inline>
            </w:drawing>
          </mc:Choice>
          <mc:Fallback>
            <w:pict>
              <v:shape id="shape_0" stroked="f" o:allowincell="f" style="position:absolute;margin-left:0pt;margin-top:-222.05pt;width:394.95pt;height:221.95pt;mso-wrap-style:none;v-text-anchor:middle;mso-position-horizontal:left;mso-position-vertical:top" type="_x0000_t75">
                <v:imagedata r:id="rId427" o:detectmouseclick="t"/>
                <v:stroke color="#3465a4" joinstyle="round" endcap="flat"/>
                <w10:wrap type="none"/>
              </v:shape>
            </w:pict>
          </mc:Fallback>
        </mc:AlternateContent>
      </w:r>
      <w:bookmarkStart w:id="636" w:name="pg4260_40901"/>
    </w:p>
    <w:p>
      <w:pPr>
        <w:pStyle w:val="Heading4"/>
        <w:numPr>
          <w:ilvl w:val="3"/>
          <w:numId w:val="1"/>
        </w:numPr>
        <w:rPr/>
      </w:pPr>
      <w:bookmarkStart w:id="637" w:name="__RefHeading___Toc390089_1479056682"/>
      <w:bookmarkStart w:id="638" w:name="_Toc254"/>
      <w:bookmarkEnd w:id="636"/>
      <w:bookmarkEnd w:id="637"/>
      <w:r>
        <w:rPr>
          <w:rtl w:val="true"/>
        </w:rPr>
        <w:t xml:space="preserve">آرامگاه هرثمة‌بن‌اَعیُن </w:t>
      </w:r>
      <w:r>
        <w:rPr>
          <w:rtl w:val="true"/>
        </w:rPr>
        <w:t>(</w:t>
      </w:r>
      <w:r>
        <w:rPr>
          <w:rtl w:val="true"/>
        </w:rPr>
        <w:t>خواجه‌مراد</w:t>
      </w:r>
      <w:r>
        <w:rPr>
          <w:rtl w:val="true"/>
        </w:rPr>
        <w:t>):</w:t>
      </w:r>
      <w:bookmarkEnd w:id="638"/>
    </w:p>
    <w:p>
      <w:pPr>
        <w:pStyle w:val="BookText"/>
        <w:rPr/>
      </w:pPr>
      <w:r>
        <w:rPr>
          <w:rFonts w:ascii="IRNazanin" w:hAnsi="IRNazanin" w:eastAsia="IRNazanin"/>
          <w:color w:val="111111"/>
          <w:sz w:val="28"/>
          <w:sz w:val="28"/>
          <w:szCs w:val="28"/>
          <w:rtl w:val="true"/>
          <w:lang w:bidi="fa-IR"/>
        </w:rPr>
        <w:t xml:space="preserve">بنای آرامگاه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ابوحبیب هرثمة‌بن‌اعین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حضرت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دوازده کیلومتری شرق مشهد، از سمت راست جادۀ فریمان، در دامنۀ کوه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کتاب‌های معتبر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هرثمة‌بن‌اعین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کامل و اخلاص شایسته‌ای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28702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29"/>
                        <a:stretch/>
                      </pic:blipFill>
                      <pic:spPr>
                        <a:xfrm>
                          <a:off x="0" y="0"/>
                          <a:ext cx="5003640" cy="2870280"/>
                        </a:xfrm>
                        <a:prstGeom prst="rect">
                          <a:avLst/>
                        </a:prstGeom>
                        <a:ln w="0">
                          <a:noFill/>
                        </a:ln>
                      </pic:spPr>
                    </pic:pic>
                  </a:graphicData>
                </a:graphic>
              </wp:inline>
            </w:drawing>
          </mc:Choice>
          <mc:Fallback>
            <w:pict>
              <v:shape id="shape_0" stroked="f" o:allowincell="f" style="position:absolute;margin-left:0pt;margin-top:-226.05pt;width:393.95pt;height:225.95pt;mso-wrap-style:none;v-text-anchor:middle;mso-position-horizontal:left;mso-position-vertical:top" type="_x0000_t75">
                <v:imagedata r:id="rId430" o:detectmouseclick="t"/>
                <v:stroke color="#3465a4" joinstyle="round" endcap="flat"/>
                <w10:wrap type="none"/>
              </v:shape>
            </w:pict>
          </mc:Fallback>
        </mc:AlternateContent>
      </w:r>
      <w:bookmarkStart w:id="639" w:name="pg4260_40902"/>
    </w:p>
    <w:p>
      <w:pPr>
        <w:pStyle w:val="Heading4"/>
        <w:numPr>
          <w:ilvl w:val="3"/>
          <w:numId w:val="1"/>
        </w:numPr>
        <w:rPr/>
      </w:pPr>
      <w:bookmarkStart w:id="640" w:name="__RefHeading___Toc390091_1479056682"/>
      <w:bookmarkStart w:id="641" w:name="_Toc255"/>
      <w:bookmarkEnd w:id="639"/>
      <w:bookmarkEnd w:id="640"/>
      <w:r>
        <w:rPr>
          <w:rtl w:val="true"/>
        </w:rPr>
        <w:t xml:space="preserve">بقعۀ ابوزید ربیع‌بن‌خثیم اسدی </w:t>
      </w:r>
      <w:r>
        <w:rPr>
          <w:rtl w:val="true"/>
        </w:rPr>
        <w:t>(</w:t>
      </w:r>
      <w:r>
        <w:rPr>
          <w:rtl w:val="true"/>
        </w:rPr>
        <w:t>خواجه‌ربیع</w:t>
      </w:r>
      <w:r>
        <w:rPr>
          <w:rtl w:val="true"/>
        </w:rPr>
        <w:t>):</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ربیع‌بن‌خثیم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تابعین و از یاران صمیمی ابن‌مسعود، صحابی بزرگ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پیشگامان تفسیر و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احداث آرامگاه خواجه‌ربیع مشخص نیست؛ اما نوشته‌های تاریخ‌نویسان نشان می‌دهد که بنای فعلی در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به امر شاه‌عباس صفوی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الرضوی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27051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32"/>
                        <a:stretch/>
                      </pic:blipFill>
                      <pic:spPr>
                        <a:xfrm>
                          <a:off x="0" y="0"/>
                          <a:ext cx="4851360" cy="2705040"/>
                        </a:xfrm>
                        <a:prstGeom prst="rect">
                          <a:avLst/>
                        </a:prstGeom>
                        <a:ln w="0">
                          <a:noFill/>
                        </a:ln>
                      </pic:spPr>
                    </pic:pic>
                  </a:graphicData>
                </a:graphic>
              </wp:inline>
            </w:drawing>
          </mc:Choice>
          <mc:Fallback>
            <w:pict>
              <v:shape id="shape_0" stroked="f" o:allowincell="f" style="position:absolute;margin-left:0pt;margin-top:-213.05pt;width:381.95pt;height:212.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52705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35"/>
                        <a:stretch/>
                      </pic:blipFill>
                      <pic:spPr>
                        <a:xfrm>
                          <a:off x="0" y="0"/>
                          <a:ext cx="4851360" cy="5270400"/>
                        </a:xfrm>
                        <a:prstGeom prst="rect">
                          <a:avLst/>
                        </a:prstGeom>
                        <a:ln w="0">
                          <a:noFill/>
                        </a:ln>
                      </pic:spPr>
                    </pic:pic>
                  </a:graphicData>
                </a:graphic>
              </wp:inline>
            </w:drawing>
          </mc:Choice>
          <mc:Fallback>
            <w:pict>
              <v:shape id="shape_0" stroked="f" o:allowincell="f" style="position:absolute;margin-left:0pt;margin-top:-415.05pt;width:381.95pt;height:414.95pt;mso-wrap-style:none;v-text-anchor:middle;mso-position-horizontal:left;mso-position-vertical:top" type="_x0000_t75">
                <v:imagedata r:id="rId436" o:detectmouseclick="t"/>
                <v:stroke color="#3465a4" joinstyle="round" endcap="flat"/>
                <w10:wrap type="none"/>
              </v:shape>
            </w:pict>
          </mc:Fallback>
        </mc:AlternateContent>
      </w:r>
      <w:bookmarkStart w:id="642" w:name="pg4260_40904"/>
    </w:p>
    <w:p>
      <w:pPr>
        <w:pStyle w:val="Heading4"/>
        <w:numPr>
          <w:ilvl w:val="3"/>
          <w:numId w:val="1"/>
        </w:numPr>
        <w:rPr/>
      </w:pPr>
      <w:bookmarkStart w:id="643" w:name="__RefHeading___Toc390093_1479056682"/>
      <w:bookmarkStart w:id="644" w:name="_Toc256"/>
      <w:bookmarkEnd w:id="642"/>
      <w:bookmarkEnd w:id="643"/>
      <w:r>
        <w:rPr>
          <w:rtl w:val="true"/>
        </w:rPr>
        <w:t>مجموعۀ فرهنگی باغ و آرامگاه نادری</w:t>
      </w:r>
      <w:r>
        <w:rPr>
          <w:rtl w:val="true"/>
        </w:rPr>
        <w:t>:</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سرسلسلۀ افشاریان، برای اولین بار شهر مشهد را مرکز حکومت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مقبرۀ خویش را در این شهر، در چهار باغ بنیان نهاد؛ اما پس از بازگشت از هندوستان، مقابل آرامگاه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همان‌جایی‌که اکنون مقبرۀ نادرشاه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دوم</w:t>
      </w:r>
    </w:p>
    <w:p>
      <w:pPr>
        <w:pStyle w:val="BookText"/>
        <w:rPr/>
      </w:pPr>
      <w:r>
        <w:rPr>
          <w:rFonts w:ascii="IRNazanin" w:hAnsi="IRNazanin" w:eastAsia="IRNazanin"/>
          <w:color w:val="111111"/>
          <w:sz w:val="28"/>
          <w:sz w:val="28"/>
          <w:szCs w:val="28"/>
          <w:rtl w:val="true"/>
          <w:lang w:bidi="fa-IR"/>
        </w:rPr>
        <w:t>را ساخت که بعدها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در اواخر دورۀ قاجار در محل دومین مقبره، آرامگاه دیگری برای وی بنا کرد تا سرانجام با سعی و اهتمام انجمن آثار ملی در فاصلۀ سال‌های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آرامگاه مناسب و شایستۀ نادرشاه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چهارراه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451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38"/>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439" o:detectmouseclick="t"/>
                <v:stroke color="#3465a4" joinstyle="round" endcap="flat"/>
                <w10:wrap type="none"/>
              </v:shape>
            </w:pict>
          </mc:Fallback>
        </mc:AlternateContent>
      </w:r>
      <w:bookmarkStart w:id="645" w:name="pg4260_40905"/>
    </w:p>
    <w:p>
      <w:pPr>
        <w:pStyle w:val="Heading4"/>
        <w:numPr>
          <w:ilvl w:val="3"/>
          <w:numId w:val="1"/>
        </w:numPr>
        <w:rPr/>
      </w:pPr>
      <w:bookmarkStart w:id="646" w:name="__RefHeading___Toc390095_1479056682"/>
      <w:bookmarkStart w:id="647" w:name="_Toc257"/>
      <w:bookmarkEnd w:id="645"/>
      <w:bookmarkEnd w:id="646"/>
      <w:r>
        <w:rPr>
          <w:rtl w:val="true"/>
        </w:rPr>
        <w:t>آرامگاه حکیم ابوالقاسم فردوسی</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در روستای پاژ متولد شد و سال</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 در توس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باغ شخصی خود که داخل قلعۀ توس و در جوار دروازۀ رزان قرار داشت،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معلوم نیست که در چه دوره‌ای اولین بنا بر روی مدفن 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تحتانی بنای آرامگاه این شاعر نامدار، دارای دیوارنگارهایی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مضمون هفت‌خان رستم، بر شکوه این مکان افزوده است</w:t>
      </w:r>
      <w:r>
        <w:rPr>
          <w:rFonts w:eastAsia="IRNazanin" w:cs="IRNazanin"/>
          <w:color w:val="111111"/>
          <w:sz w:val="28"/>
          <w:szCs w:val="28"/>
          <w:rtl w:val="true"/>
          <w:lang w:bidi="fa-IR"/>
        </w:rPr>
        <w:t>.</w:t>
      </w:r>
    </w:p>
    <w:p>
      <w:pPr>
        <w:pStyle w:val="Heading4"/>
        <w:numPr>
          <w:ilvl w:val="3"/>
          <w:numId w:val="1"/>
        </w:numPr>
        <w:rPr/>
      </w:pPr>
      <w:bookmarkStart w:id="648" w:name="__RefHeading___Toc390097_1479056682"/>
      <w:bookmarkStart w:id="649" w:name="_Toc258"/>
      <w:bookmarkEnd w:id="648"/>
      <w:r>
        <w:rPr>
          <w:rtl w:val="true"/>
        </w:rPr>
        <w:t>بنای هارونیه</w:t>
      </w:r>
      <w:r>
        <w:rPr>
          <w:rtl w:val="true"/>
        </w:rPr>
        <w:t>:</w:t>
      </w:r>
      <w:bookmarkEnd w:id="649"/>
    </w:p>
    <w:p>
      <w:pPr>
        <w:pStyle w:val="BookText"/>
        <w:rPr/>
      </w:pPr>
      <w:r>
        <w:rPr>
          <w:rFonts w:ascii="IRNazanin" w:hAnsi="IRNazanin" w:eastAsia="IRNazanin"/>
          <w:color w:val="111111"/>
          <w:sz w:val="28"/>
          <w:sz w:val="28"/>
          <w:szCs w:val="28"/>
          <w:rtl w:val="true"/>
          <w:lang w:bidi="fa-IR"/>
        </w:rPr>
        <w:t xml:space="preserve">بنایی که امروز به هارونیه معروف است، در فاصلۀ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ابوالقاسم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مشهد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جدیدی است که به این مکان داده شده است و هیچ ارتباطی به هارون‌الرشید عباسی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ازنظر کارکرد، خانقاه یا آرامگاهی است که در سدۀ هشتم هجری روی بقایای ساختمان‌های قدیمی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دورۀ تیموری سه بنای جدید به آن افزوده شده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26797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41"/>
                        <a:stretch/>
                      </pic:blipFill>
                      <pic:spPr>
                        <a:xfrm>
                          <a:off x="0" y="0"/>
                          <a:ext cx="4915080" cy="2679840"/>
                        </a:xfrm>
                        <a:prstGeom prst="rect">
                          <a:avLst/>
                        </a:prstGeom>
                        <a:ln w="0">
                          <a:noFill/>
                        </a:ln>
                      </pic:spPr>
                    </pic:pic>
                  </a:graphicData>
                </a:graphic>
              </wp:inline>
            </w:drawing>
          </mc:Choice>
          <mc:Fallback>
            <w:pict>
              <v:shape id="shape_0" stroked="f" o:allowincell="f" style="position:absolute;margin-left:0pt;margin-top:-211.05pt;width:386.95pt;height:210.95pt;mso-wrap-style:none;v-text-anchor:middle;mso-position-horizontal:left;mso-position-vertical:top" type="_x0000_t75">
                <v:imagedata r:id="rId442" o:detectmouseclick="t"/>
                <v:stroke color="#3465a4" joinstyle="round" endcap="flat"/>
                <w10:wrap type="none"/>
              </v:shape>
            </w:pict>
          </mc:Fallback>
        </mc:AlternateContent>
      </w:r>
      <w:bookmarkStart w:id="650" w:name="pg4260_40906"/>
    </w:p>
    <w:p>
      <w:pPr>
        <w:pStyle w:val="Heading3"/>
        <w:numPr>
          <w:ilvl w:val="2"/>
          <w:numId w:val="1"/>
        </w:numPr>
        <w:rPr/>
      </w:pPr>
      <w:bookmarkStart w:id="651" w:name="__RefHeading___Toc390099_1479056682"/>
      <w:bookmarkStart w:id="652" w:name="_Toc259"/>
      <w:bookmarkEnd w:id="650"/>
      <w:bookmarkEnd w:id="651"/>
      <w:r>
        <w:rPr>
          <w:rtl w:val="true"/>
        </w:rPr>
        <w:t>مراکز فرهنگی</w:t>
      </w:r>
      <w:bookmarkEnd w:id="652"/>
    </w:p>
    <w:p>
      <w:pPr>
        <w:pStyle w:val="Heading4"/>
        <w:numPr>
          <w:ilvl w:val="3"/>
          <w:numId w:val="1"/>
        </w:numPr>
        <w:rPr/>
      </w:pPr>
      <w:bookmarkStart w:id="653" w:name="__RefHeading___Toc390101_1479056682"/>
      <w:bookmarkStart w:id="654" w:name="_Toc260"/>
      <w:bookmarkEnd w:id="653"/>
      <w:r>
        <w:rPr/>
        <w:t>1</w:t>
      </w:r>
      <w:r>
        <w:rPr>
          <w:rtl w:val="true"/>
        </w:rPr>
        <w:t xml:space="preserve">. </w:t>
      </w:r>
      <w:r>
        <w:rPr>
          <w:rtl w:val="true"/>
        </w:rPr>
        <w:t>موزه‌ها</w:t>
      </w:r>
      <w:r>
        <w:rPr>
          <w:rtl w:val="true"/>
        </w:rPr>
        <w:t>:</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بزرگ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در بوستان کوهسنگی درحال احداث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بنیاد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در فضای اداری بنیاد شهید، در ابتدای بلوار مدرس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علوم و تاریخ طبیعی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در بزرگ‌راه شهید کلانتری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حدفاصل میدان جمهوری و میدان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مرکز تربیت معلم شهید بهشتی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علوم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در میدان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سرافرازان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تاریخ طبیعی ادارۀ کل حفاظت محیط زیست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در محل اداری ادارۀ کل حفاظت محیط زیست خراسان رضوی واقع در بلوار وکیل‌آباد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خیابان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مردم‌شناسی و حمام</w:t>
      </w:r>
    </w:p>
    <w:p>
      <w:pPr>
        <w:pStyle w:val="BookText"/>
        <w:rPr/>
      </w:pPr>
      <w:r>
        <w:rPr>
          <w:rFonts w:ascii="IRNazanin" w:hAnsi="IRNazanin" w:eastAsia="IRNazanin"/>
          <w:color w:val="111111"/>
          <w:sz w:val="28"/>
          <w:sz w:val="28"/>
          <w:szCs w:val="28"/>
          <w:rtl w:val="true"/>
          <w:lang w:bidi="fa-IR"/>
        </w:rPr>
        <w:t>مهدی‌قلی‌بیک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در ضلع غربی حرم مطهر رضوی، واقع در خیابان اندرزگو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 بنای تاریخی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مهدی‌قلی‌بیک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موزۀ فردوسی و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موزه در مجموعه آرامگاه فردوسی واقع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مشهد و در مسیر جاده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 قرار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27432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44"/>
                        <a:stretch/>
                      </pic:blipFill>
                      <pic:spPr>
                        <a:xfrm>
                          <a:off x="0" y="0"/>
                          <a:ext cx="4876920" cy="2743200"/>
                        </a:xfrm>
                        <a:prstGeom prst="rect">
                          <a:avLst/>
                        </a:prstGeom>
                        <a:ln w="0">
                          <a:noFill/>
                        </a:ln>
                      </pic:spPr>
                    </pic:pic>
                  </a:graphicData>
                </a:graphic>
              </wp:inline>
            </w:drawing>
          </mc:Choice>
          <mc:Fallback>
            <w:pict>
              <v:shape id="shape_0" stroked="f" o:allowincell="f" style="position:absolute;margin-left:0pt;margin-top:-216.05pt;width:383.95pt;height:215.95pt;mso-wrap-style:none;v-text-anchor:middle;mso-position-horizontal:left;mso-position-vertical:top" type="_x0000_t75">
                <v:imagedata r:id="rId445" o:detectmouseclick="t"/>
                <v:stroke color="#3465a4" joinstyle="round" endcap="flat"/>
                <w10:wrap type="none"/>
              </v:shape>
            </w:pict>
          </mc:Fallback>
        </mc:AlternateContent>
      </w:r>
      <w:bookmarkStart w:id="655" w:name="pg4260_40907"/>
    </w:p>
    <w:p>
      <w:pPr>
        <w:pStyle w:val="BookText"/>
        <w:rPr/>
      </w:pPr>
      <w:bookmarkEnd w:id="6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در محل آرامگاه نادری، در چهارراه شهدای مشهد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موزۀ حوض‌خانۀ هزاردستان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اواسط بازار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خانۀ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ملک در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سازمان امور اقتصاد و دارایی قرار دارد</w:t>
      </w:r>
      <w:r>
        <w:rPr>
          <w:rFonts w:eastAsia="IRNazanin" w:cs="IRNazanin"/>
          <w:color w:val="111111"/>
          <w:sz w:val="28"/>
          <w:szCs w:val="28"/>
          <w:rtl w:val="true"/>
          <w:lang w:bidi="fa-IR"/>
        </w:rPr>
        <w:t>.</w:t>
      </w:r>
    </w:p>
    <w:p>
      <w:pPr>
        <w:pStyle w:val="Heading4"/>
        <w:numPr>
          <w:ilvl w:val="3"/>
          <w:numId w:val="1"/>
        </w:numPr>
        <w:rPr/>
      </w:pPr>
      <w:bookmarkStart w:id="656" w:name="__RefHeading___Toc390103_1479056682"/>
      <w:bookmarkStart w:id="657" w:name="_Toc261"/>
      <w:bookmarkEnd w:id="656"/>
      <w:r>
        <w:rPr/>
        <w:t>2</w:t>
      </w:r>
      <w:r>
        <w:rPr>
          <w:rtl w:val="true"/>
        </w:rPr>
        <w:t xml:space="preserve">. </w:t>
      </w:r>
      <w:r>
        <w:rPr>
          <w:rtl w:val="true"/>
        </w:rPr>
        <w:t>نشانی فرهنگ‌سراها</w:t>
      </w:r>
      <w:r>
        <w:rPr>
          <w:rtl w:val="true"/>
        </w:rPr>
        <w:t>:</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2239997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مصلی، بلوار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تقاطع بلوار شهید شیرودی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3658500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علوم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مصلی، بلوار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تقاطع بلوار شهید شیرودی، مستقر در فرهنگ‌سرای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3658500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کودک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خیابان کوهسنگی، بوستان بزرگ کوهسنگی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8410111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فرهنگ‌سرای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قاسم‌آباد، خیابان استاد یوسفی، نبش استاد یوسفی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6629908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پیروزی، میدان حر، بلوار سرافرازان، انتهای سرافرازان</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ایستگاه آتش‌نشانی</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8215800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خیام شمالی، بلوار هدایت غربی، مستقر در بوستان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7513380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7529373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احمدآباد، بلوار بعثت، خیابان ناصرخسرو، انتهای ناصرخسرو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8410602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فناوری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وکیل‌آباد، انتهای بلوار هفت تیر، پارک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8665830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قاسم‌آباد، بلوار الهیه، الهیۀ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مجتمع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5312500</w:t>
      </w:r>
      <w:r>
        <w:rPr>
          <w:rFonts w:eastAsia="IRNazanin" w:cs="IRNazanin"/>
          <w:color w:val="111111"/>
          <w:sz w:val="28"/>
          <w:szCs w:val="28"/>
          <w:rtl w:val="true"/>
          <w:lang w:bidi="fa-IR"/>
        </w:rPr>
        <w:t xml:space="preserve">- </w:t>
      </w:r>
      <w:r>
        <w:rPr>
          <w:rFonts w:eastAsia="IRNazanin" w:cs="IRNazanin"/>
          <w:color w:val="111111"/>
          <w:sz w:val="28"/>
          <w:szCs w:val="28"/>
          <w:lang w:bidi="fa-IR"/>
        </w:rPr>
        <w:t>5312499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وحدت، بوستان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3656626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3668022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شهید قرنی، شهید قرنی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روبه‌روی مجد شمالی</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7290037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فرهنگ‌سرای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شهید قرنی، شهید قرنی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روبه‌روی مجد شمالی</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مستقر در فرهنگ‌سرای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7290037</w:t>
      </w:r>
      <w:bookmarkStart w:id="658" w:name="pg4260_40909"/>
    </w:p>
    <w:p>
      <w:pPr>
        <w:pStyle w:val="Heading4"/>
        <w:numPr>
          <w:ilvl w:val="3"/>
          <w:numId w:val="1"/>
        </w:numPr>
        <w:rPr/>
      </w:pPr>
      <w:bookmarkStart w:id="659" w:name="__RefHeading___Toc390105_1479056682"/>
      <w:bookmarkStart w:id="660" w:name="_Toc262"/>
      <w:bookmarkEnd w:id="658"/>
      <w:bookmarkEnd w:id="659"/>
      <w:r>
        <w:rPr/>
        <w:t>3</w:t>
      </w:r>
      <w:r>
        <w:rPr>
          <w:rtl w:val="true"/>
        </w:rPr>
        <w:t xml:space="preserve">. </w:t>
      </w:r>
      <w:r>
        <w:rPr>
          <w:rtl w:val="true"/>
        </w:rPr>
        <w:t>سینماهای مشهد</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پردیس سینمای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دانشگاه، چهارراه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8437575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8549745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سینما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به دو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جم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 هتل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8542300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سینما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به پنج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قاسم‌آباد، تقاطع بلوار شاهد و بلوار ادیب، میدان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6224550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پیروزی، بین میدان حر و چهارراه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چهارچشمه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8838880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خواجه‌ربیع، ابتدای جادۀ 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7415003</w:t>
      </w:r>
    </w:p>
    <w:p>
      <w:pPr>
        <w:pStyle w:val="Heading3"/>
        <w:numPr>
          <w:ilvl w:val="2"/>
          <w:numId w:val="1"/>
        </w:numPr>
        <w:rPr/>
      </w:pPr>
      <w:bookmarkStart w:id="661" w:name="__RefHeading___Toc390107_1479056682"/>
      <w:bookmarkStart w:id="662" w:name="_Toc263"/>
      <w:bookmarkEnd w:id="661"/>
      <w:r>
        <w:rPr>
          <w:rtl w:val="true"/>
        </w:rPr>
        <w:t>بوستان‌ها و تفرجگاه‌های شهری</w:t>
      </w:r>
      <w:bookmarkEnd w:id="662"/>
    </w:p>
    <w:p>
      <w:pPr>
        <w:pStyle w:val="Heading4"/>
        <w:numPr>
          <w:ilvl w:val="3"/>
          <w:numId w:val="1"/>
        </w:numPr>
        <w:rPr/>
      </w:pPr>
      <w:bookmarkStart w:id="663" w:name="__RefHeading___Toc390109_1479056682"/>
      <w:bookmarkStart w:id="664" w:name="_Toc264"/>
      <w:bookmarkEnd w:id="663"/>
      <w:r>
        <w:rPr>
          <w:rtl w:val="true"/>
        </w:rPr>
        <w:t>بوستان بزرگ ملت</w:t>
      </w:r>
      <w:r>
        <w:rPr>
          <w:rtl w:val="true"/>
        </w:rPr>
        <w:t>:</w:t>
      </w:r>
      <w:bookmarkEnd w:id="664"/>
    </w:p>
    <w:p>
      <w:pPr>
        <w:pStyle w:val="BookText"/>
        <w:rPr/>
      </w:pPr>
      <w:r>
        <w:rPr>
          <w:rFonts w:ascii="IRNazanin" w:hAnsi="IRNazanin" w:eastAsia="IRNazanin"/>
          <w:color w:val="111111"/>
          <w:sz w:val="28"/>
          <w:sz w:val="28"/>
          <w:szCs w:val="28"/>
          <w:rtl w:val="true"/>
          <w:lang w:bidi="fa-IR"/>
        </w:rPr>
        <w:t>این بوستان که در ابتدای بلوار وکیل‌آباد احداث شده، یکی از وسیع‌ترین تفرج‌گاه‌ها و مراکز گردشگری مشهد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امکانات این بوستان می‌توان به این‌ها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شهربازی، مجتمع فرهنگی‌هنری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کلاس‌های فرهنگی</w:t>
      </w:r>
    </w:p>
    <w:p>
      <w:pPr>
        <w:pStyle w:val="BookText"/>
        <w:rPr/>
      </w:pPr>
      <w:r>
        <w:rPr>
          <w:rFonts w:ascii="IRNazanin" w:hAnsi="IRNazanin" w:eastAsia="IRNazanin"/>
          <w:color w:val="111111"/>
          <w:sz w:val="28"/>
          <w:sz w:val="28"/>
          <w:szCs w:val="28"/>
          <w:rtl w:val="true"/>
          <w:lang w:bidi="fa-IR"/>
        </w:rPr>
        <w:t>و هنری،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زمین‌های متعدد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فوتبال، والیبال، اسکیت، استخر شنا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های ویژه برای بازی کودکان و مکان ورزشی ویژۀ بانوان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فرهنگی و تفریحی کوهسنگی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انتهای خیابان کوهسنگی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معتبر اسلامی، کوهسنگی همان مکانی است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هجرت تاریخی‌سیاسی خود از مدینه به مرو به آن کوه تکیه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 کوه را برای مردم سودمند گردان و به آنچه از این کوه می‌تراشند و به آنچه در ظرف‌های تراشیده از این کوه می‌ریزند، برکت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شهدای گمنام، بازار هنر خراسان، فیزیک‌سرای کوهسنگی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مهم‌ترین مکان‌های این مجموعه هستند</w:t>
      </w:r>
      <w:r>
        <w:rPr>
          <w:rFonts w:eastAsia="IRNazanin" w:cs="IRNazanin"/>
          <w:color w:val="111111"/>
          <w:sz w:val="28"/>
          <w:szCs w:val="28"/>
          <w:rtl w:val="true"/>
          <w:lang w:bidi="fa-IR"/>
        </w:rPr>
        <w:t>.</w:t>
      </w:r>
      <w:bookmarkStart w:id="665" w:name="pg4260_40910"/>
    </w:p>
    <w:p>
      <w:pPr>
        <w:pStyle w:val="Heading4"/>
        <w:numPr>
          <w:ilvl w:val="3"/>
          <w:numId w:val="1"/>
        </w:numPr>
        <w:rPr/>
      </w:pPr>
      <w:bookmarkStart w:id="666" w:name="__RefHeading___Toc390111_1479056682"/>
      <w:bookmarkStart w:id="667" w:name="_Toc265"/>
      <w:bookmarkEnd w:id="665"/>
      <w:bookmarkEnd w:id="666"/>
      <w:r>
        <w:rPr>
          <w:rtl w:val="true"/>
        </w:rPr>
        <w:t>پارک جنگلی وکیل‌آباد</w:t>
      </w:r>
      <w:r>
        <w:rPr>
          <w:rtl w:val="true"/>
        </w:rPr>
        <w:t>:</w:t>
      </w:r>
      <w:bookmarkEnd w:id="667"/>
    </w:p>
    <w:p>
      <w:pPr>
        <w:pStyle w:val="BookText"/>
        <w:rPr/>
      </w:pPr>
      <w:r>
        <w:rPr>
          <w:rFonts w:ascii="IRNazanin" w:hAnsi="IRNazanin" w:eastAsia="IRNazanin"/>
          <w:color w:val="111111"/>
          <w:sz w:val="28"/>
          <w:sz w:val="28"/>
          <w:szCs w:val="28"/>
          <w:rtl w:val="true"/>
          <w:lang w:bidi="fa-IR"/>
        </w:rPr>
        <w:t xml:space="preserve">از تفرجگاه‌ها و مراکز ییلاقی قدیمی در حاشیۀ شهر مشهد،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موردنیاز این گردشگاه ازطریق قناتی تأمین می‌شود که سرچشمۀ آن بند گلستان بوده و رودخانۀ بسیار زیبایی نیز در سطح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علاوه‌بر جاذبه‌های طبیعی، شهربازی بسیار وسیعی به نام کوهستان‌پارک شادی و محوطه‌ای به‌عنوان باغ‌وحش احداث شده است</w:t>
      </w:r>
      <w:r>
        <w:rPr>
          <w:rFonts w:eastAsia="IRNazanin" w:cs="IRNazanin"/>
          <w:color w:val="111111"/>
          <w:sz w:val="28"/>
          <w:szCs w:val="28"/>
          <w:rtl w:val="true"/>
          <w:lang w:bidi="fa-IR"/>
        </w:rPr>
        <w:t>.</w:t>
      </w:r>
    </w:p>
    <w:p>
      <w:pPr>
        <w:pStyle w:val="Heading4"/>
        <w:numPr>
          <w:ilvl w:val="3"/>
          <w:numId w:val="1"/>
        </w:numPr>
        <w:rPr/>
      </w:pPr>
      <w:bookmarkStart w:id="668" w:name="__RefHeading___Toc390113_1479056682"/>
      <w:bookmarkStart w:id="669" w:name="_Toc266"/>
      <w:bookmarkEnd w:id="668"/>
      <w:r>
        <w:rPr>
          <w:rtl w:val="true"/>
        </w:rPr>
        <w:t>پارک جنگلی و کمپ طرق</w:t>
      </w:r>
      <w:r>
        <w:rPr>
          <w:rtl w:val="true"/>
        </w:rPr>
        <w:t>:</w:t>
      </w:r>
      <w:bookmarkEnd w:id="669"/>
    </w:p>
    <w:p>
      <w:pPr>
        <w:pStyle w:val="BookText"/>
        <w:rPr/>
      </w:pPr>
      <w:r>
        <w:rPr>
          <w:rFonts w:ascii="IRNazanin" w:hAnsi="IRNazanin" w:eastAsia="IRNazanin"/>
          <w:color w:val="111111"/>
          <w:sz w:val="28"/>
          <w:sz w:val="28"/>
          <w:szCs w:val="28"/>
          <w:rtl w:val="true"/>
          <w:lang w:bidi="fa-IR"/>
        </w:rPr>
        <w:t>این پارک در بزرگ‌راه شهید کلانتری و در حاشیۀ میدان غدیر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محیط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دارای امکانات رفاهی به‌منظور اسکان زائران است</w:t>
      </w:r>
      <w:r>
        <w:rPr>
          <w:rFonts w:eastAsia="IRNazanin" w:cs="IRNazanin"/>
          <w:color w:val="111111"/>
          <w:sz w:val="28"/>
          <w:szCs w:val="28"/>
          <w:rtl w:val="true"/>
          <w:lang w:bidi="fa-IR"/>
        </w:rPr>
        <w:t>.</w:t>
      </w:r>
    </w:p>
    <w:p>
      <w:pPr>
        <w:pStyle w:val="Heading4"/>
        <w:numPr>
          <w:ilvl w:val="3"/>
          <w:numId w:val="1"/>
        </w:numPr>
        <w:rPr/>
      </w:pPr>
      <w:bookmarkStart w:id="670" w:name="__RefHeading___Toc390115_1479056682"/>
      <w:bookmarkStart w:id="671" w:name="_Toc267"/>
      <w:bookmarkEnd w:id="670"/>
      <w:r>
        <w:rPr>
          <w:rtl w:val="true"/>
        </w:rPr>
        <w:t>بوستان وحدت</w:t>
      </w:r>
      <w:r>
        <w:rPr>
          <w:rtl w:val="true"/>
        </w:rPr>
        <w:t>:</w:t>
      </w:r>
      <w:bookmarkEnd w:id="671"/>
    </w:p>
    <w:p>
      <w:pPr>
        <w:pStyle w:val="BookText"/>
        <w:rPr/>
      </w:pPr>
      <w:r>
        <w:rPr>
          <w:rFonts w:ascii="IRNazanin" w:hAnsi="IRNazanin" w:eastAsia="IRNazanin"/>
          <w:color w:val="111111"/>
          <w:sz w:val="28"/>
          <w:sz w:val="28"/>
          <w:szCs w:val="28"/>
          <w:rtl w:val="true"/>
          <w:lang w:bidi="fa-IR"/>
        </w:rPr>
        <w:t>این بوستان در تقاطع بلوار وحدت و بلوار ولایت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تفریحی این پارک شامل دریاچۀ طبیعی، محل اجرای نمایش در فضای باز، آب‌نما و آبشار طبیعی، زمین بازی کودکان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فرهنگ‌سرای تخصصی زیارت نیز در این</w:t>
      </w:r>
    </w:p>
    <w:p>
      <w:pPr>
        <w:pStyle w:val="BookText"/>
        <w:rPr/>
      </w:pPr>
      <w:r>
        <w:rPr>
          <w:rFonts w:ascii="IRNazanin" w:hAnsi="IRNazanin" w:eastAsia="IRNazanin"/>
          <w:color w:val="111111"/>
          <w:sz w:val="28"/>
          <w:sz w:val="28"/>
          <w:szCs w:val="28"/>
          <w:rtl w:val="true"/>
          <w:lang w:bidi="fa-IR"/>
        </w:rPr>
        <w:t>بوستان قرار دارد</w:t>
      </w:r>
      <w:r>
        <w:rPr>
          <w:rFonts w:eastAsia="IRNazanin" w:cs="IRNazanin"/>
          <w:color w:val="111111"/>
          <w:sz w:val="28"/>
          <w:szCs w:val="28"/>
          <w:rtl w:val="true"/>
          <w:lang w:bidi="fa-IR"/>
        </w:rPr>
        <w:t>.</w:t>
      </w:r>
    </w:p>
    <w:p>
      <w:pPr>
        <w:pStyle w:val="Heading4"/>
        <w:numPr>
          <w:ilvl w:val="3"/>
          <w:numId w:val="1"/>
        </w:numPr>
        <w:rPr/>
      </w:pPr>
      <w:bookmarkStart w:id="672" w:name="__RefHeading___Toc390117_1479056682"/>
      <w:bookmarkStart w:id="673" w:name="_Toc268"/>
      <w:bookmarkEnd w:id="672"/>
      <w:r>
        <w:rPr>
          <w:rtl w:val="true"/>
        </w:rPr>
        <w:t>پردیس قائم</w:t>
      </w:r>
      <w:r>
        <w:rPr>
          <w:rtl w:val="true"/>
        </w:rPr>
        <w:t>:</w:t>
      </w:r>
      <w:bookmarkEnd w:id="673"/>
    </w:p>
    <w:p>
      <w:pPr>
        <w:pStyle w:val="BookText"/>
        <w:rPr/>
      </w:pPr>
      <w:r>
        <w:rPr>
          <w:rFonts w:ascii="IRNazanin" w:hAnsi="IRNazanin" w:eastAsia="IRNazanin"/>
          <w:color w:val="111111"/>
          <w:sz w:val="28"/>
          <w:sz w:val="28"/>
          <w:szCs w:val="28"/>
          <w:rtl w:val="true"/>
          <w:lang w:bidi="fa-IR"/>
        </w:rPr>
        <w:t>این بوستان در حاشیۀ میدان شهید فهمیده و بلوار توس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بوستان کوچک در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خیابان 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برخی از بوستان‌های مرکز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حرم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میرزاکوچک‌خان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دانش شرقی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سی‌متری طلاب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مفتح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شهید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هفده شهریور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جنگلی نهالستان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جمهوری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فرودگاه</w:t>
      </w:r>
      <w:bookmarkStart w:id="674" w:name="pg4260_40911"/>
    </w:p>
    <w:p>
      <w:pPr>
        <w:pStyle w:val="Heading3"/>
        <w:numPr>
          <w:ilvl w:val="2"/>
          <w:numId w:val="1"/>
        </w:numPr>
        <w:rPr/>
      </w:pPr>
      <w:bookmarkStart w:id="675" w:name="__RefHeading___Toc390119_1479056682"/>
      <w:bookmarkStart w:id="676" w:name="_Toc269"/>
      <w:bookmarkEnd w:id="674"/>
      <w:bookmarkEnd w:id="675"/>
      <w:r>
        <w:rPr>
          <w:rtl w:val="true"/>
        </w:rPr>
        <w:t>جاذبه‌های طبیعی و ییلاقات</w:t>
      </w:r>
      <w:bookmarkEnd w:id="676"/>
    </w:p>
    <w:p>
      <w:pPr>
        <w:pStyle w:val="Heading4"/>
        <w:numPr>
          <w:ilvl w:val="3"/>
          <w:numId w:val="1"/>
        </w:numPr>
        <w:rPr/>
      </w:pPr>
      <w:bookmarkStart w:id="677" w:name="__RefHeading___Toc390121_1479056682"/>
      <w:bookmarkStart w:id="678" w:name="_Toc270"/>
      <w:bookmarkEnd w:id="677"/>
      <w:r>
        <w:rPr/>
        <w:t>1</w:t>
      </w:r>
      <w:r>
        <w:rPr>
          <w:rtl w:val="true"/>
        </w:rPr>
        <w:t xml:space="preserve">. </w:t>
      </w:r>
      <w:r>
        <w:rPr>
          <w:rtl w:val="true"/>
        </w:rPr>
        <w:t>محور گردشگری طبیعی مشهد به شاندیز</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ییلاقی شاندیز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منطقۀ ییلاقی شاندیز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مشهد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و دره‌های گوناگون شاندیز و اقلیم متنوع و چشم‌اندازهای طبیعی آن، منظره‌ای زیبا را به بیننده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محور گردشگری شاندیز را علاوه‌بر روستای ویرانی که جنبۀ تاریخی دارد و دارای مزار و رباطی کهن است، روستاهای سرآسیاب، ارچنگ، خادر، شاندیز، ابردۀ پایین، ابردۀ بالا و زشک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ورودیِ شاندیز فروشگاه‌هایی وجود دارد که صنایع دستی ازجمله پوستین، گلیم، ظروف سنگیِ هرکاره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محور، از انتهای بلوار وکیل‌آباد و از سمت راست دوراهی شاندیز و طرقبه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سرآسیاب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پنج کیلومتری شهر شاندیز واقع شده است و به‌دلیل قرابت با ارتفاعات و استقرار در مسیر رودخانه‌ها، آب و هوایی بسیار متعدل و اقلیمی مطبوع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ییلاقی خادر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خادر</w:t>
      </w:r>
    </w:p>
    <w:p>
      <w:pPr>
        <w:pStyle w:val="BookText"/>
        <w:rPr/>
      </w:pPr>
      <w:r>
        <w:rPr>
          <w:rFonts w:ascii="IRNazanin" w:hAnsi="IRNazanin" w:eastAsia="IRNazanin"/>
          <w:color w:val="111111"/>
          <w:sz w:val="28"/>
          <w:sz w:val="28"/>
          <w:szCs w:val="28"/>
          <w:rtl w:val="true"/>
          <w:lang w:bidi="fa-IR"/>
        </w:rPr>
        <w:t>واقع در یک کیلومتری شاندیز، با وضعیتی منحصربه‌فرد، در حدِّفاصل دو رودخانۀ شاندیز و نُغندر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این منطقه، برای کوه‌پیمایی خانواده‌ها مناسب است و قنات و استخری موسوم به ‘سرچشمه’ در بخش غربی آن وجود دارد که محل اطراق مناسبی برای گردشگران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ابردۀ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میان دره‌ای واقع شده و پیرامون آن را ارتفاعات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به‌دلیل وجود کوه‌های مستعد، در فصل زمستان به پیست اسکی برای علاقه‌مندان به این ورزش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ابردۀ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روستای خوش‌آب‌و‌هوا در مسیر رودخانۀ زشک و در فاصلۀ چهار کیلومتری شاندیز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که در سرچشمۀ درۀ شاندیز واقع شده، ازنظر چشم‌اندازهای زیبا، صفای محیط، اعتدال آب‌وهوا و باغ‌های سرسبز میوه، یکی از بهترین مناطق ییلاقی اطراف مشهد به شمار می‌آید</w:t>
      </w:r>
      <w:r>
        <w:rPr>
          <w:rFonts w:eastAsia="IRNazanin" w:cs="IRNazanin"/>
          <w:color w:val="111111"/>
          <w:sz w:val="28"/>
          <w:szCs w:val="28"/>
          <w:rtl w:val="true"/>
          <w:lang w:bidi="fa-IR"/>
        </w:rPr>
        <w:t>.</w:t>
      </w:r>
      <w:bookmarkStart w:id="679" w:name="pg4260_40912"/>
    </w:p>
    <w:p>
      <w:pPr>
        <w:pStyle w:val="Heading4"/>
        <w:numPr>
          <w:ilvl w:val="3"/>
          <w:numId w:val="1"/>
        </w:numPr>
        <w:rPr/>
      </w:pPr>
      <w:bookmarkStart w:id="680" w:name="__RefHeading___Toc390123_1479056682"/>
      <w:bookmarkStart w:id="681" w:name="_Toc271"/>
      <w:bookmarkEnd w:id="679"/>
      <w:bookmarkEnd w:id="680"/>
      <w:r>
        <w:rPr/>
        <w:t>2</w:t>
      </w:r>
      <w:r>
        <w:rPr>
          <w:rtl w:val="true"/>
        </w:rPr>
        <w:t xml:space="preserve">. </w:t>
      </w:r>
      <w:r>
        <w:rPr>
          <w:rtl w:val="true"/>
        </w:rPr>
        <w:t>محور گردشگری طبیعی مشهد به طرقبه</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منطقۀ ییلاقی طرقبه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فاصلۀ پانزده کیلومتری غرب مشهد و در امتداد کوه‌های بینالود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طرقبه دارای سابقه‌ای طولانی در تاریخ شهر مشهد است و در قرون اسلامی، به‌عنوان یکی از مناطق دشت توس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تروغبد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بافته‌ها و ساخته‌های بومی، سبدبافی و صنایع ظریف حصیربافی از مهم‌ترین صنایع دستی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صنایع، در میان گردشگرانی که به این منطقه سفر می‌کنند، جایگاه ویژه‌ای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محور از انتهای بلوار وکیل‌آباد و از سمت چپ دوراهی شاندیز و طرقبه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گلستان و مناظر طبیعی بند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گلستان واقع</w:t>
      </w:r>
    </w:p>
    <w:p>
      <w:pPr>
        <w:pStyle w:val="BookText"/>
        <w:rPr/>
      </w:pPr>
      <w:r>
        <w:rPr>
          <w:rFonts w:ascii="IRNazanin" w:hAnsi="IRNazanin" w:eastAsia="IRNazanin"/>
          <w:color w:val="111111"/>
          <w:sz w:val="28"/>
          <w:sz w:val="28"/>
          <w:szCs w:val="28"/>
          <w:rtl w:val="true"/>
          <w:lang w:bidi="fa-IR"/>
        </w:rPr>
        <w:t>در پنج کیلومتری غرب مشهد، دارای مناظر کوهستانی و باغ‌های میوه و دره‌های سرسبز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آستان مقدس امامزادگان بزرگوار، یاسر و ناصر، به اهمیت گردشگری این منطقه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گلستان سازه‌ای آجری و عظیم است که در ابتدای درۀ پرآب طرقبه و به فاصلۀ چهار کیلومتری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تاریخی در دورۀ تیموری ساخته شده و باتوجه‌به مرمت‌ها و بازسازی های اخیر، هنوز زیبایی و استحکام خود را مانند گذشته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گلستان و دریاچۀ پشت آن در فصل بهار و تابستان به‌عنوان یک منطقۀ گردشگری آبی، بازدیدکنندکان بسیاری را به‌سوی خود جلب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در نُه کیلومتری جنوب غربی مشهد و در مسیر روستای گلستان و کوهستان‌های اطراف رودخانه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دهانۀ این پدیدۀ طبیعی در ارتفاع ده متری زمین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ییلاقی جاغرق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منطقۀ ییلاقی در فاصلۀ حدود هفت کیلومتری جنوب غربی طرقبه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علاوه‌بر رودخانۀ فصلی، چندین رشته قنات و آبشارهای متعدد نیز دارد که در حاشیۀ آن رستوران‌هایی برای استراحت گردشگران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ییلاق عنبران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ییلاق در یک کیلومتری طرقبه واقع شده است و دارای مناظر سرسبز، پوشش‌های گیاهی زیبا، مراکز پذیرایی در حاشیۀ راه، باغ‌ها و توقّفگاه‌های خانوادگی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منطقۀ سرسبز در ده کیلومتری طرقبه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ارتفاعات این روستا بقایای قلعه‌ای کهن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چالیدره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در یک کیلومتری جادۀ نغندر و بر سر دوراهی طرقبه و نغندر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دارای</w:t>
      </w:r>
    </w:p>
    <w:p>
      <w:pPr>
        <w:pStyle w:val="BookText"/>
        <w:rPr/>
      </w:pPr>
      <w:r>
        <w:rPr>
          <w:rFonts w:ascii="IRNazanin" w:hAnsi="IRNazanin" w:eastAsia="IRNazanin"/>
          <w:color w:val="111111"/>
          <w:sz w:val="28"/>
          <w:sz w:val="28"/>
          <w:szCs w:val="28"/>
          <w:rtl w:val="true"/>
          <w:lang w:bidi="fa-IR"/>
        </w:rPr>
        <w:t>تسهیلات و امکانات رفاهی برای گردشگران و علاقمندان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کوپایه‌ای 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شانزده کیلومتری طرقبه قرار دارد و به‌دلیل نوع استقرار منازل آن بر روی کوهپایه، شبیه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است</w:t>
      </w:r>
      <w:r>
        <w:rPr>
          <w:rFonts w:eastAsia="IRNazanin" w:cs="IRNazanin"/>
          <w:color w:val="111111"/>
          <w:sz w:val="28"/>
          <w:szCs w:val="28"/>
          <w:rtl w:val="true"/>
          <w:lang w:bidi="fa-IR"/>
        </w:rPr>
        <w:t>.</w:t>
      </w:r>
      <w:bookmarkStart w:id="682" w:name="pg4260_40913"/>
    </w:p>
    <w:p>
      <w:pPr>
        <w:pStyle w:val="Heading4"/>
        <w:numPr>
          <w:ilvl w:val="3"/>
          <w:numId w:val="1"/>
        </w:numPr>
        <w:rPr/>
      </w:pPr>
      <w:bookmarkStart w:id="683" w:name="__RefHeading___Toc390125_1479056682"/>
      <w:bookmarkStart w:id="684" w:name="_Toc272"/>
      <w:bookmarkEnd w:id="682"/>
      <w:bookmarkEnd w:id="683"/>
      <w:r>
        <w:rPr/>
        <w:t>3</w:t>
      </w:r>
      <w:r>
        <w:rPr>
          <w:rtl w:val="true"/>
        </w:rPr>
        <w:t xml:space="preserve">. </w:t>
      </w:r>
      <w:r>
        <w:rPr>
          <w:rtl w:val="true"/>
        </w:rPr>
        <w:t>سایر محورها</w:t>
      </w:r>
      <w:r>
        <w:rPr>
          <w:rtl w:val="true"/>
        </w:rPr>
        <w:t>:</w:t>
      </w:r>
      <w:bookmarkEnd w:id="6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مشهد و روی رودخانۀ طرق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اولیۀ این سازۀ آبی در زمان تیموری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امیرعلی‌شیر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بند طرق با منظره‌های زیبای پیرامون آن، یکی از گردشگاه‌های مردم مشهد و زائران بارگاه رضوی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کارده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در کیلومتر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جادۀ مشهد به کلات، روی رودخانه‌ای به نام کارده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رودخانۀ کارده با جریان دائمی و منظره‌های بسیار زیبای کوهستانی، یکی از زیباترین تفرّجگاه‌ها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دسترسی به این منطقۀ گردشگاهی، از انتهای خیابان خواجه‌ربیع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طبیعی هفت‌حوض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بوستان در هفت کیلومتری شهر مشهد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بوستان به‌دلیل حوضچه‌های طبیعی است که در طی سال‌ها و قرون متمادی در اثر ریزش آب از ارتفاع ایجاد شده است؛ به‌طوری‌که اولین حوضچه، یک استخر کوچک بوده که سرریز آب از آن به دومین حوضچه منتقل شده و این روند تا هفت حوض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بوستان از شهرک سیدی و جادۀ خلج صورت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در حدود شصت کیلومتری جنوب مشهد، پس از روستاهای بالندر و اردمه و خانرود و در جنوب روستا و درۀ مغان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شواهد موجود و</w:t>
      </w:r>
    </w:p>
    <w:p>
      <w:pPr>
        <w:pStyle w:val="BookText"/>
        <w:rPr/>
      </w:pPr>
      <w:r>
        <w:rPr>
          <w:rFonts w:ascii="IRNazanin" w:hAnsi="IRNazanin" w:eastAsia="IRNazanin"/>
          <w:color w:val="111111"/>
          <w:sz w:val="28"/>
          <w:sz w:val="28"/>
          <w:szCs w:val="28"/>
          <w:rtl w:val="true"/>
          <w:lang w:bidi="fa-IR"/>
        </w:rPr>
        <w:t>کشف فسیل حلزونی در مسیر منتهی به آن، می‌توان قدمت این پدیدۀ طبیعی را یکصد میلیون سال پیش و مربوط به دورۀ دوم زمین‌شناسی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مکان، ازطریق جادۀ خلج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 هندل‌آباد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تبادکان مشهد و در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مشهد، با فاصلۀ کمی از روستای هندل‌آباد، غاری به همین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داخلی این پدیدۀ طبیعی، دارای ستون‌های آهکی استالاگتیت و استالاگمیت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بررسی‌های اولیه، طول غار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در درون غار چشمه‌ای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و آبشار اخلمد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اخلمد یکی از زیباترین گردشگاه‌های طبیعی شهرستان چناران است که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مشهد به طرف چناران و به فاصله دَه کیلومتری گلمکان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منطقۀ ییلاقی در دامنۀ کوه بینالود، دره‌های سبز و دلگشا و باغ‌های میوه و آبشارهایی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درۀ اخلمد بندی قرار دارد که یادگار عهد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پرآبِ رودخانه، دو آبشار به وجود آمده است که هر یک بیش از هجده متر ارتفاع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روستای خرْو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روستاها در مناطق ییلاقی نزدیک شهرستان نیشابور واقع شده‌اند و با آب‌وهوای مناسب، باغ‌های میوه، رودهای فصلی و چشم‌اندازی دیدنی، در تابستان‌های گرم، پذیرای مسافران و تفریح‌کنندگان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آبشار قره‌سو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درۀ قره‌سو در نزدیکی شهر کلات نادری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منطقۀ کوهستانیِ پرآب و مصفا، آبشار دیدنی و زیبای قره‌سو را در دل خویش جای داده است و مکانی جذاب برای گردشگران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نرد‌بان‌های متعدد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منطقۀ کوهستانی، دیدار از این آبشار برای گردشگران امکان‌پذیر شده است</w:t>
      </w:r>
      <w:r>
        <w:rPr>
          <w:rFonts w:eastAsia="IRNazanin" w:cs="IRNazanin"/>
          <w:color w:val="111111"/>
          <w:sz w:val="28"/>
          <w:szCs w:val="28"/>
          <w:rtl w:val="true"/>
          <w:lang w:bidi="fa-IR"/>
        </w:rPr>
        <w:t>.</w:t>
      </w:r>
      <w:bookmarkStart w:id="685" w:name="pg4260_40914"/>
    </w:p>
    <w:p>
      <w:pPr>
        <w:pStyle w:val="BookText"/>
        <w:rPr/>
      </w:pPr>
      <w:bookmarkEnd w:id="6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 نادری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اخیر در میان عامۀ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که در وسط شهر کلات واقع است و در اکثر متون و سفرنامه‌ها به‌عنوان مقبره نادر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آرامگاهی ناتمام است که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آن، در گذشته، یک مرکز فرهنگی‌مذهبی را ایجاد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آبشار رود معْجن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چشم‌نواز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تربت حیدریه،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ناحیۀ رود معجن، منطقه‌ای کوهستانی است و آبشار آن از زیباترین نقاط این منطقه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آبشار،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از سلسله‌جبال چهل‌تن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 تربت حیدریه سرچشمه گرفته است</w:t>
      </w:r>
      <w:r>
        <w:rPr>
          <w:rFonts w:eastAsia="IRNazanin" w:cs="IRNazanin"/>
          <w:color w:val="111111"/>
          <w:sz w:val="28"/>
          <w:szCs w:val="28"/>
          <w:rtl w:val="true"/>
          <w:lang w:bidi="fa-IR"/>
        </w:rPr>
        <w:t>.</w:t>
      </w:r>
    </w:p>
    <w:p>
      <w:pPr>
        <w:pStyle w:val="Heading3"/>
        <w:numPr>
          <w:ilvl w:val="2"/>
          <w:numId w:val="1"/>
        </w:numPr>
        <w:rPr/>
      </w:pPr>
      <w:bookmarkStart w:id="686" w:name="__RefHeading___Toc390127_1479056682"/>
      <w:bookmarkStart w:id="687" w:name="_Toc273"/>
      <w:bookmarkEnd w:id="686"/>
      <w:r>
        <w:rPr>
          <w:rtl w:val="true"/>
        </w:rPr>
        <w:t>برخی بازارها و مراکز خرید</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شرقی میدان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فلکۀ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تجاری الماس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بلوار خیام شمالی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تجاری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بلوار خیام شمالی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چهاراه شهدا به‌سمت چهارراه خسروی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تجاری زیست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تقی‌آباد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کوهسنگی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 آلتون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خیابان دانشگاه، نرسیده به سینما 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تجاری پروما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فردوسی، میدان جانباز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هنر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w:t>
      </w:r>
    </w:p>
    <w:p>
      <w:pPr>
        <w:pStyle w:val="BookText"/>
        <w:rPr/>
      </w:pPr>
      <w:r>
        <w:rPr>
          <w:rFonts w:ascii="IRNazanin" w:hAnsi="IRNazanin" w:eastAsia="IRNazanin"/>
          <w:color w:val="111111"/>
          <w:sz w:val="28"/>
          <w:sz w:val="28"/>
          <w:szCs w:val="28"/>
          <w:rtl w:val="true"/>
          <w:lang w:bidi="fa-IR"/>
        </w:rPr>
        <w:t>خیابان کوهسنگی، واقع در بوستان کوهسنگی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راسته‌بازار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حدِّفاصل چهارراه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راسته‌بازار فرش‌فروش‌ها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بیت‌المقدس، خیابان شهید اندرزگو، اندرزگو</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بین‌المللی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بلوار وکیل‌آباد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5013000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5018000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راهنمایی، بلوار شهید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سازمان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شهید صادقی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حدِّفاصل میدان عدالت و چهارراه مصلی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 میدان شهدا و ایستگاه سراب</w:t>
      </w:r>
      <w:bookmarkStart w:id="688" w:name="pg4260_40915"/>
    </w:p>
    <w:p>
      <w:pPr>
        <w:pStyle w:val="Heading3"/>
        <w:numPr>
          <w:ilvl w:val="2"/>
          <w:numId w:val="1"/>
        </w:numPr>
        <w:rPr/>
      </w:pPr>
      <w:bookmarkStart w:id="689" w:name="__RefHeading___Toc390129_1479056682"/>
      <w:bookmarkStart w:id="690" w:name="_Toc274"/>
      <w:bookmarkEnd w:id="688"/>
      <w:bookmarkEnd w:id="689"/>
      <w:r>
        <w:rPr>
          <w:rtl w:val="true"/>
        </w:rPr>
        <w:t xml:space="preserve">آدرس و تلفن تماس برخی از بیمارستان‌های شبانه‌روزی </w:t>
      </w:r>
      <w:r>
        <w:rPr>
          <w:rtl w:val="true"/>
        </w:rPr>
        <w:t>(</w:t>
      </w:r>
      <w:r>
        <w:rPr>
          <w:rtl w:val="true"/>
        </w:rPr>
        <w:t>دولتی، خصوصی و خیریه</w:t>
      </w:r>
      <w:r>
        <w:rPr>
          <w:rtl w:val="true"/>
        </w:rPr>
        <w:t>)</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جادۀ مشهد‌قوچان، حاشیۀ بزرگ‌راه شهید کلانتری، بعد از میدان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6668888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8543031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احمدآباد، نبش خیابان 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8543031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شهید کامیاب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فدائیان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چهارراه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نخریسی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8592121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فوق تخصصی کودکان بیمارستان دکتر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طاهری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7269021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وکیل‌آباد، سه‌راهی شاندیزطرقبه، اول جادۀ طرقبه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5014501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شهید هاشمی‌نژاد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طبرسی، خیابان شهید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سی‌متری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بلوار ابوریحان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2737011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خیابان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8549333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کوهسنگی، میدان الندشت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8428621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8426082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حر عاملی، میدان بوعلی، جنب نقلیۀ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16-7610011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قرنی، چهارراه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7281403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وکیل‌آباد، سه‌راه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8617980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احمدآباد، خیابان 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8410244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خیریۀ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سرخس، چهارراه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3652000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و دارالشفاء خیریۀ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چهارراه دانش و میدان بسیج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فلکۀ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8596021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وکیل‌آباد، سه‌راه هنرستان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8616010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طبرسی، بعد از میدان طبرسی، نرسیده به چهارراه شهید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مقدم 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3682135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بنت‌الهدی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بهار، حدِّفاصل چهارراه استانداری و میدان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8590051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تخصصی ثامن‌الائمه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بیمارستان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نرسیده به میدان عدل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8510001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طبرسی، خیابان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سی‌متری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2722224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کوچۀ حاج‌ابراهیم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2252581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گلشهر، جاده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2790033</w:t>
      </w:r>
      <w:r>
        <w:rPr>
          <w:rFonts w:eastAsia="IRNazanin" w:cs="IRNazanin"/>
          <w:color w:val="111111"/>
          <w:sz w:val="28"/>
          <w:szCs w:val="28"/>
          <w:rtl w:val="true"/>
          <w:lang w:bidi="fa-IR"/>
        </w:rPr>
        <w:t>-</w:t>
      </w:r>
      <w:r>
        <w:rPr>
          <w:rFonts w:eastAsia="IRNazanin" w:cs="IRNazanin"/>
          <w:color w:val="111111"/>
          <w:sz w:val="28"/>
          <w:szCs w:val="28"/>
          <w:lang w:bidi="fa-IR"/>
        </w:rPr>
        <w:t>2790321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کوهسنگی، میدان الندشت، نبش خیابان محتشمی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8427011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هفده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کوهسنگی، بین کوهسنگی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8403015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درمانگاه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8518405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دانش غربی، خیابان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8544315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بیمارستان 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چمران، ابتدای خیابان گلستان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2229094</w:t>
      </w:r>
      <w:bookmarkStart w:id="691" w:name="pg4260_40916"/>
    </w:p>
    <w:p>
      <w:pPr>
        <w:pStyle w:val="Heading3"/>
        <w:numPr>
          <w:ilvl w:val="2"/>
          <w:numId w:val="1"/>
        </w:numPr>
        <w:rPr/>
      </w:pPr>
      <w:bookmarkStart w:id="692" w:name="__RefHeading___Toc390131_1479056682"/>
      <w:bookmarkStart w:id="693" w:name="_Toc275"/>
      <w:bookmarkEnd w:id="691"/>
      <w:bookmarkEnd w:id="692"/>
      <w:r>
        <w:rPr>
          <w:rtl w:val="true"/>
        </w:rPr>
        <w:t>آدرس و تلفن داروخانه‌های شبانه‌روزی</w:t>
      </w:r>
      <w:bookmarkEnd w:id="6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دانشگاه، جنب دانشکدۀ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8598014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دارالشفاء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جنوبی دوربرگردان خیابان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شیخ طوسی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2226850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آردُم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پنجراه سناباد، جنب مسجد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8437375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اسماعیل‌زاده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فردوسی، بین خیابان ثمانه و خیابان مهدی، پلاک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7683088</w:t>
      </w:r>
      <w:r>
        <w:rPr>
          <w:rFonts w:eastAsia="IRNazanin" w:cs="IRNazanin"/>
          <w:color w:val="111111"/>
          <w:sz w:val="28"/>
          <w:szCs w:val="28"/>
          <w:rtl w:val="true"/>
          <w:lang w:bidi="fa-IR"/>
        </w:rPr>
        <w:t>-</w:t>
      </w:r>
      <w:r>
        <w:rPr>
          <w:rFonts w:eastAsia="IRNazanin" w:cs="IRNazanin"/>
          <w:color w:val="111111"/>
          <w:sz w:val="28"/>
          <w:szCs w:val="28"/>
          <w:lang w:bidi="fa-IR"/>
        </w:rPr>
        <w:t>7639050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بابازاده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امت، ابتدای امت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6075010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فدائیان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خیابان فارابی، پلاک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8524177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هفده شهریور شمالی، مستقر در درمانگاه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3666261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شهدا، ابتدای خیابان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2225058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جوادی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وکیل‌آباد، نرسیده به بلوار دانشجو، پلاک </w:t>
      </w:r>
      <w:r>
        <w:rPr>
          <w:rFonts w:eastAsia="IRNazanin" w:cs="IRNazanin"/>
          <w:color w:val="111111"/>
          <w:sz w:val="28"/>
          <w:szCs w:val="28"/>
          <w:lang w:bidi="fa-IR"/>
        </w:rPr>
        <w:t>21468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6086464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فلکۀ دروازه‌قوچان، خیابان توحید، نبش خیابان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7258870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زهدی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طبرسی جنوبی، میدان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2216820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هفت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آب‌و‌برق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بلوار شهرستانی، بین ویلا و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8671960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قاسم‌آباد، بلوار شاهد، تقاطع اندیشه، پلاک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6613805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صفاریان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صدمتری، ابتدای خیابان پنج‌تَن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2118681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نبش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8542244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میدان بیت‌المقدس و چهارراه دانش، جنب هتل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8598124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قاسم‌آباد، بلوار امامیه، نبش امامیۀ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6635069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ابوطالب، بین ابوطالب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7519129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طبرسی، نرسیده به چهارراه گاز، جنب درمانگاه ایثارگران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2761374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مطهری شمالی، مطهری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7318156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شهید فلاحی، شهید فلاحی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5220520</w:t>
      </w:r>
    </w:p>
    <w:p>
      <w:pPr>
        <w:pStyle w:val="Heading3"/>
        <w:numPr>
          <w:ilvl w:val="2"/>
          <w:numId w:val="1"/>
        </w:numPr>
        <w:rPr/>
      </w:pPr>
      <w:bookmarkStart w:id="694" w:name="__RefHeading___Toc390133_1479056682"/>
      <w:bookmarkStart w:id="695" w:name="_Toc276"/>
      <w:bookmarkEnd w:id="694"/>
      <w:r>
        <w:rPr>
          <w:rtl w:val="true"/>
        </w:rPr>
        <w:t>تلفن‌های دفاتر مرکزی خطوط هواپیمایی</w:t>
      </w:r>
      <w:bookmarkEnd w:id="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هما</w:t>
      </w:r>
      <w:r>
        <w:rPr>
          <w:rFonts w:eastAsia="IRNazanin" w:cs="IRNazanin"/>
          <w:color w:val="111111"/>
          <w:sz w:val="28"/>
          <w:szCs w:val="28"/>
          <w:rtl w:val="true"/>
          <w:lang w:bidi="fa-IR"/>
        </w:rPr>
        <w:t xml:space="preserve">: </w:t>
      </w:r>
      <w:r>
        <w:rPr>
          <w:rFonts w:eastAsia="IRNazanin" w:cs="IRNazanin"/>
          <w:color w:val="111111"/>
          <w:sz w:val="28"/>
          <w:szCs w:val="28"/>
          <w:lang w:bidi="fa-IR"/>
        </w:rPr>
        <w:t>2253080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ایران ایرتور</w:t>
      </w:r>
      <w:r>
        <w:rPr>
          <w:rFonts w:eastAsia="IRNazanin" w:cs="IRNazanin"/>
          <w:color w:val="111111"/>
          <w:sz w:val="28"/>
          <w:szCs w:val="28"/>
          <w:rtl w:val="true"/>
          <w:lang w:bidi="fa-IR"/>
        </w:rPr>
        <w:t xml:space="preserve">: </w:t>
      </w:r>
      <w:r>
        <w:rPr>
          <w:rFonts w:eastAsia="IRNazanin" w:cs="IRNazanin"/>
          <w:color w:val="111111"/>
          <w:sz w:val="28"/>
          <w:szCs w:val="28"/>
          <w:lang w:bidi="fa-IR"/>
        </w:rPr>
        <w:t>8409011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ماهان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8456000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2257200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آریا</w:t>
      </w:r>
      <w:r>
        <w:rPr>
          <w:rFonts w:eastAsia="IRNazanin" w:cs="IRNazanin"/>
          <w:color w:val="111111"/>
          <w:sz w:val="28"/>
          <w:szCs w:val="28"/>
          <w:rtl w:val="true"/>
          <w:lang w:bidi="fa-IR"/>
        </w:rPr>
        <w:t xml:space="preserve">: </w:t>
      </w:r>
      <w:r>
        <w:rPr>
          <w:rFonts w:eastAsia="IRNazanin" w:cs="IRNazanin"/>
          <w:color w:val="111111"/>
          <w:sz w:val="28"/>
          <w:szCs w:val="28"/>
          <w:lang w:bidi="fa-IR"/>
        </w:rPr>
        <w:t>6072060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ساها</w:t>
      </w:r>
      <w:r>
        <w:rPr>
          <w:rFonts w:eastAsia="IRNazanin" w:cs="IRNazanin"/>
          <w:color w:val="111111"/>
          <w:sz w:val="28"/>
          <w:szCs w:val="28"/>
          <w:rtl w:val="true"/>
          <w:lang w:bidi="fa-IR"/>
        </w:rPr>
        <w:t xml:space="preserve">: </w:t>
      </w:r>
      <w:r>
        <w:rPr>
          <w:rFonts w:eastAsia="IRNazanin" w:cs="IRNazanin"/>
          <w:color w:val="111111"/>
          <w:sz w:val="28"/>
          <w:szCs w:val="28"/>
          <w:lang w:bidi="fa-IR"/>
        </w:rPr>
        <w:t>2219294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هواپیمایی کیش ایر</w:t>
      </w:r>
      <w:r>
        <w:rPr>
          <w:rFonts w:eastAsia="IRNazanin" w:cs="IRNazanin"/>
          <w:color w:val="111111"/>
          <w:sz w:val="28"/>
          <w:szCs w:val="28"/>
          <w:rtl w:val="true"/>
          <w:lang w:bidi="fa-IR"/>
        </w:rPr>
        <w:t xml:space="preserve">: </w:t>
      </w:r>
      <w:r>
        <w:rPr>
          <w:rFonts w:eastAsia="IRNazanin" w:cs="IRNazanin"/>
          <w:color w:val="111111"/>
          <w:sz w:val="28"/>
          <w:szCs w:val="28"/>
          <w:lang w:bidi="fa-IR"/>
        </w:rPr>
        <w:t>8513035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هواپیمایی کاسپین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3400001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2272</w:t>
      </w:r>
      <w:r>
        <w:rPr>
          <w:rFonts w:eastAsia="IRNazanin" w:cs="IRNazanin"/>
          <w:color w:val="111111"/>
          <w:sz w:val="28"/>
          <w:szCs w:val="28"/>
          <w:rtl w:val="true"/>
          <w:lang w:bidi="fa-IR"/>
        </w:rPr>
        <w:t>)</w:t>
      </w:r>
      <w:bookmarkStart w:id="696" w:name="pg4260_40917"/>
    </w:p>
    <w:p>
      <w:pPr>
        <w:pStyle w:val="Heading3"/>
        <w:numPr>
          <w:ilvl w:val="2"/>
          <w:numId w:val="1"/>
        </w:numPr>
        <w:rPr/>
      </w:pPr>
      <w:bookmarkStart w:id="697" w:name="__RefHeading___Toc390135_1479056682"/>
      <w:bookmarkStart w:id="698" w:name="_Toc277"/>
      <w:bookmarkEnd w:id="696"/>
      <w:bookmarkEnd w:id="697"/>
      <w:r>
        <w:rPr>
          <w:rtl w:val="true"/>
        </w:rPr>
        <w:t>دفاتر مراجع و آیات عظام</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آیت‌الله‌العظمی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8545403</w:t>
      </w:r>
      <w:r>
        <w:rPr>
          <w:rFonts w:eastAsia="IRNazanin" w:cs="IRNazanin"/>
          <w:color w:val="111111"/>
          <w:sz w:val="28"/>
          <w:szCs w:val="28"/>
          <w:rtl w:val="true"/>
          <w:lang w:bidi="fa-IR"/>
        </w:rPr>
        <w:t>-</w:t>
      </w:r>
      <w:r>
        <w:rPr>
          <w:rFonts w:eastAsia="IRNazanin" w:cs="IRNazanin"/>
          <w:color w:val="111111"/>
          <w:sz w:val="28"/>
          <w:szCs w:val="28"/>
          <w:lang w:bidi="fa-IR"/>
        </w:rPr>
        <w:t>8549979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آیت‌الله‌العظمی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2250091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آیت‌الله‌العظمی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2258916</w:t>
      </w:r>
      <w:r>
        <w:rPr>
          <w:rFonts w:eastAsia="IRNazanin" w:cs="IRNazanin"/>
          <w:color w:val="111111"/>
          <w:sz w:val="28"/>
          <w:szCs w:val="28"/>
          <w:rtl w:val="true"/>
          <w:lang w:bidi="fa-IR"/>
        </w:rPr>
        <w:t>-</w:t>
      </w:r>
      <w:r>
        <w:rPr>
          <w:rFonts w:eastAsia="IRNazanin" w:cs="IRNazanin"/>
          <w:color w:val="111111"/>
          <w:sz w:val="28"/>
          <w:szCs w:val="28"/>
          <w:lang w:bidi="fa-IR"/>
        </w:rPr>
        <w:t>2220342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آیت‌الله‌العظمی وحید خراسانی‘مدظله‌العالی’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2250178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آیت‌الله‌العظمی نوری همدانی‘مدظله‌العالی’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8514443</w:t>
      </w:r>
      <w:r>
        <w:rPr>
          <w:rFonts w:eastAsia="IRNazanin" w:cs="IRNazanin"/>
          <w:color w:val="111111"/>
          <w:sz w:val="28"/>
          <w:szCs w:val="28"/>
          <w:rtl w:val="true"/>
          <w:lang w:bidi="fa-IR"/>
        </w:rPr>
        <w:t>-</w:t>
      </w:r>
      <w:r>
        <w:rPr>
          <w:rFonts w:eastAsia="IRNazanin" w:cs="IRNazanin"/>
          <w:color w:val="111111"/>
          <w:sz w:val="28"/>
          <w:szCs w:val="28"/>
          <w:lang w:bidi="fa-IR"/>
        </w:rPr>
        <w:t>2221137</w:t>
      </w:r>
      <w:r>
        <w:rPr>
          <w:rFonts w:eastAsia="IRNazanin" w:cs="IRNazanin"/>
          <w:color w:val="111111"/>
          <w:sz w:val="28"/>
          <w:szCs w:val="28"/>
          <w:rtl w:val="true"/>
          <w:lang w:bidi="fa-IR"/>
        </w:rPr>
        <w:t>-</w:t>
      </w:r>
      <w:r>
        <w:rPr>
          <w:rFonts w:eastAsia="IRNazanin" w:cs="IRNazanin"/>
          <w:color w:val="111111"/>
          <w:sz w:val="28"/>
          <w:szCs w:val="28"/>
          <w:lang w:bidi="fa-IR"/>
        </w:rPr>
        <w:t>2231084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آیت‌الله‌العظمی مکارم شیرازی‘مدظله‌العالی’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2227879</w:t>
      </w:r>
      <w:r>
        <w:rPr>
          <w:rFonts w:eastAsia="IRNazanin" w:cs="IRNazanin"/>
          <w:color w:val="111111"/>
          <w:sz w:val="28"/>
          <w:szCs w:val="28"/>
          <w:rtl w:val="true"/>
          <w:lang w:bidi="fa-IR"/>
        </w:rPr>
        <w:t>-</w:t>
      </w:r>
      <w:r>
        <w:rPr>
          <w:rFonts w:eastAsia="IRNazanin" w:cs="IRNazanin"/>
          <w:color w:val="111111"/>
          <w:sz w:val="28"/>
          <w:szCs w:val="28"/>
          <w:lang w:bidi="fa-IR"/>
        </w:rPr>
        <w:t>2256168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مقام معظم رهبری‘مدظله‌العالی’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2259300</w:t>
      </w:r>
    </w:p>
    <w:p>
      <w:pPr>
        <w:pStyle w:val="Heading3"/>
        <w:numPr>
          <w:ilvl w:val="2"/>
          <w:numId w:val="1"/>
        </w:numPr>
        <w:rPr/>
      </w:pPr>
      <w:bookmarkStart w:id="699" w:name="__RefHeading___Toc390137_1479056682"/>
      <w:bookmarkStart w:id="700" w:name="_Toc278"/>
      <w:bookmarkEnd w:id="699"/>
      <w:r>
        <w:rPr>
          <w:rtl w:val="true"/>
        </w:rPr>
        <w:t>تلفن‌های ضروری</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فنی پست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آتش‌نشانی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راه‌وترابری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پایانۀ مسافربری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8599001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هواشناسی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تاکسی‌بی‌سیم</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تعزیرات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راه‌آهن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صداوسیما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خبری وزارت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سپاه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اورژانس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مخابرات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راهنمای 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2210669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اطلاعات رزرواسیون اماکن اقامتی</w:t>
      </w:r>
      <w:r>
        <w:rPr>
          <w:rFonts w:eastAsia="IRNazanin" w:cs="IRNazanin"/>
          <w:color w:val="111111"/>
          <w:sz w:val="28"/>
          <w:szCs w:val="28"/>
          <w:rtl w:val="true"/>
          <w:lang w:bidi="fa-IR"/>
        </w:rPr>
        <w:t xml:space="preserve">: </w:t>
      </w:r>
      <w:r>
        <w:rPr>
          <w:rFonts w:eastAsia="IRNazanin" w:cs="IRNazanin"/>
          <w:color w:val="111111"/>
          <w:sz w:val="28"/>
          <w:szCs w:val="28"/>
          <w:lang w:bidi="fa-IR"/>
        </w:rPr>
        <w:t>8510050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ملی اطلاع‌رسانی زائر</w:t>
      </w:r>
      <w:r>
        <w:rPr>
          <w:rFonts w:eastAsia="IRNazanin" w:cs="IRNazanin"/>
          <w:color w:val="111111"/>
          <w:sz w:val="28"/>
          <w:szCs w:val="28"/>
          <w:rtl w:val="true"/>
          <w:lang w:bidi="fa-IR"/>
        </w:rPr>
        <w:t xml:space="preserve">: </w:t>
      </w:r>
      <w:r>
        <w:rPr>
          <w:rFonts w:eastAsia="IRNazanin" w:cs="IRNazanin"/>
          <w:color w:val="111111"/>
          <w:sz w:val="28"/>
          <w:szCs w:val="28"/>
          <w:lang w:bidi="fa-IR"/>
        </w:rPr>
        <w:t>096308</w:t>
      </w:r>
      <w:bookmarkStart w:id="701" w:name="pg4260_40918"/>
    </w:p>
    <w:p>
      <w:pPr>
        <w:pStyle w:val="Heading3"/>
        <w:numPr>
          <w:ilvl w:val="2"/>
          <w:numId w:val="1"/>
        </w:numPr>
        <w:rPr/>
      </w:pPr>
      <w:bookmarkStart w:id="702" w:name="__RefHeading___Toc390139_1479056682"/>
      <w:bookmarkStart w:id="703" w:name="_Toc279"/>
      <w:bookmarkEnd w:id="701"/>
      <w:bookmarkEnd w:id="702"/>
      <w:r>
        <w:rPr>
          <w:rtl w:val="true"/>
        </w:rPr>
        <w:t>راهنمای مسیرهای خط یک قطارشهری</w:t>
      </w:r>
      <w:bookmarkEnd w:id="703"/>
    </w:p>
    <w:p>
      <w:pPr>
        <w:pStyle w:val="BookText"/>
        <w:rPr/>
      </w:pPr>
      <w:r>
        <w:rPr>
          <w:rFonts w:ascii="IRNazanin" w:hAnsi="IRNazanin" w:eastAsia="IRNazanin"/>
          <w:color w:val="111111"/>
          <w:sz w:val="28"/>
          <w:sz w:val="28"/>
          <w:szCs w:val="28"/>
          <w:rtl w:val="true"/>
          <w:lang w:bidi="fa-IR"/>
        </w:rPr>
        <w:t>نام ایستگاه‌ها به ترتیب ایستگاه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پروین اعتصامی، هفده شهریور، بسیج،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شریعتی، قائم، طالقانی، فلسطین، خیام، آزادی، پارک ملت، کوثر، سیدرضی، دانش‌آموز، هفت تیر، صدف، صیاد شیرازی، اقبال لاهوری، نمایشگاه، کوهستان پارک و وکیل‌آباد</w:t>
      </w:r>
      <w:r>
        <w:rPr>
          <w:rFonts w:eastAsia="IRNazanin" w:cs="IRNazanin"/>
          <w:color w:val="111111"/>
          <w:sz w:val="28"/>
          <w:szCs w:val="28"/>
          <w:rtl w:val="true"/>
          <w:lang w:bidi="fa-IR"/>
        </w:rPr>
        <w:t>.</w:t>
      </w:r>
    </w:p>
    <w:p>
      <w:pPr>
        <w:pStyle w:val="Heading3"/>
        <w:numPr>
          <w:ilvl w:val="2"/>
          <w:numId w:val="1"/>
        </w:numPr>
        <w:rPr/>
      </w:pPr>
      <w:bookmarkStart w:id="704" w:name="__RefHeading___Toc390141_1479056682"/>
      <w:bookmarkStart w:id="705" w:name="_Toc280"/>
      <w:bookmarkEnd w:id="704"/>
      <w:r>
        <w:rPr>
          <w:rtl w:val="true"/>
        </w:rPr>
        <w:t>راهنمای برخی مسیرهای اتوبوس‌رانی</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های تندرو</w:t>
      </w:r>
    </w:p>
    <w:p>
      <w:pPr>
        <w:pStyle w:val="BookText"/>
        <w:rPr/>
      </w:pPr>
      <w:r>
        <w:rPr>
          <w:rFonts w:ascii="IRNazanin" w:hAnsi="IRNazanin" w:eastAsia="IRNazanin"/>
          <w:color w:val="111111"/>
          <w:sz w:val="28"/>
          <w:sz w:val="28"/>
          <w:szCs w:val="28"/>
          <w:rtl w:val="true"/>
          <w:lang w:bidi="fa-IR"/>
        </w:rPr>
        <w:t>شماره خط</w:t>
      </w:r>
    </w:p>
    <w:p>
      <w:pPr>
        <w:pStyle w:val="BookText"/>
        <w:rPr/>
      </w:pP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مسیر</w:t>
      </w:r>
    </w:p>
    <w:p>
      <w:pPr>
        <w:pStyle w:val="BookText"/>
        <w:rPr/>
      </w:pPr>
      <w:r>
        <w:rPr>
          <w:rFonts w:ascii="IRNazanin" w:hAnsi="IRNazanin" w:eastAsia="IRNazanin"/>
          <w:color w:val="111111"/>
          <w:sz w:val="28"/>
          <w:sz w:val="28"/>
          <w:szCs w:val="28"/>
          <w:rtl w:val="true"/>
          <w:lang w:bidi="fa-IR"/>
        </w:rPr>
        <w:t>انتها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تقاطع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چهارراه گاز، چهارراه راه‌آهن، چهارراه عبادی،</w:t>
      </w:r>
    </w:p>
    <w:p>
      <w:pPr>
        <w:pStyle w:val="BookText"/>
        <w:rPr/>
      </w:pPr>
      <w:r>
        <w:rPr>
          <w:rFonts w:ascii="IRNazanin" w:hAnsi="IRNazanin" w:eastAsia="IRNazanin"/>
          <w:color w:val="111111"/>
          <w:sz w:val="28"/>
          <w:sz w:val="28"/>
          <w:szCs w:val="28"/>
          <w:rtl w:val="true"/>
          <w:lang w:bidi="fa-IR"/>
        </w:rPr>
        <w:t xml:space="preserve">میدان شهدا، چهارراه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چهارراه لشکر، میدان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پایانۀ شهید مفتح</w:t>
      </w:r>
    </w:p>
    <w:p>
      <w:pPr>
        <w:pStyle w:val="BookText"/>
        <w:rPr/>
      </w:pPr>
      <w:r>
        <w:rPr>
          <w:rFonts w:ascii="IRNazanin" w:hAnsi="IRNazanin" w:eastAsia="IRNazanin"/>
          <w:color w:val="111111"/>
          <w:sz w:val="28"/>
          <w:sz w:val="28"/>
          <w:szCs w:val="28"/>
          <w:rtl w:val="true"/>
          <w:lang w:bidi="fa-IR"/>
        </w:rPr>
        <w:t>چهارراه گاز، میدان فجر، میدان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شهید فهمیده،</w:t>
      </w:r>
    </w:p>
    <w:p>
      <w:pPr>
        <w:pStyle w:val="BookText"/>
        <w:rPr/>
      </w:pPr>
      <w:r>
        <w:rPr>
          <w:rFonts w:ascii="IRNazanin" w:hAnsi="IRNazanin" w:eastAsia="IRNazanin"/>
          <w:color w:val="111111"/>
          <w:sz w:val="28"/>
          <w:sz w:val="28"/>
          <w:szCs w:val="28"/>
          <w:rtl w:val="true"/>
          <w:lang w:bidi="fa-IR"/>
        </w:rPr>
        <w:t>میدان قائم، پلیس‌راه، بلوار شاهد، چهارراه ورزش، چهارراه نادرشهر، میدان مطهری،</w:t>
      </w:r>
    </w:p>
    <w:p>
      <w:pPr>
        <w:pStyle w:val="BookText"/>
        <w:rPr/>
      </w:pPr>
      <w:r>
        <w:rPr>
          <w:rFonts w:ascii="IRNazanin" w:hAnsi="IRNazanin" w:eastAsia="IRNazanin"/>
          <w:color w:val="111111"/>
          <w:sz w:val="28"/>
          <w:sz w:val="28"/>
          <w:szCs w:val="28"/>
          <w:rtl w:val="true"/>
          <w:lang w:bidi="fa-IR"/>
        </w:rPr>
        <w:t>بلوار مجیدیه، بلوار محمدیه</w:t>
      </w:r>
    </w:p>
    <w:p>
      <w:pPr>
        <w:pStyle w:val="BookText"/>
        <w:rPr/>
      </w:pPr>
      <w:r>
        <w:rPr>
          <w:rFonts w:ascii="IRNazanin" w:hAnsi="IRNazanin" w:eastAsia="IRNazanin"/>
          <w:color w:val="111111"/>
          <w:sz w:val="28"/>
          <w:sz w:val="28"/>
          <w:szCs w:val="28"/>
          <w:rtl w:val="true"/>
          <w:lang w:bidi="fa-IR"/>
        </w:rPr>
        <w:t>پایانۀ الهیه</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پایانۀ الهیه</w:t>
      </w:r>
    </w:p>
    <w:p>
      <w:pPr>
        <w:pStyle w:val="BookText"/>
        <w:rPr/>
      </w:pPr>
      <w:r>
        <w:rPr>
          <w:rFonts w:ascii="IRNazanin" w:hAnsi="IRNazanin" w:eastAsia="IRNazanin"/>
          <w:color w:val="111111"/>
          <w:sz w:val="28"/>
          <w:sz w:val="28"/>
          <w:szCs w:val="28"/>
          <w:rtl w:val="true"/>
          <w:lang w:bidi="fa-IR"/>
        </w:rPr>
        <w:t>بلوار امامیه، چهارراه رستگاری، دانشگاه آزاد، چهارراه مخابرات،</w:t>
      </w:r>
    </w:p>
    <w:p>
      <w:pPr>
        <w:pStyle w:val="BookText"/>
        <w:rPr/>
      </w:pPr>
      <w:r>
        <w:rPr>
          <w:rFonts w:ascii="IRNazanin" w:hAnsi="IRNazanin" w:eastAsia="IRNazanin"/>
          <w:color w:val="111111"/>
          <w:sz w:val="28"/>
          <w:sz w:val="28"/>
          <w:szCs w:val="28"/>
          <w:rtl w:val="true"/>
          <w:lang w:bidi="fa-IR"/>
        </w:rPr>
        <w:t>چهارراه ورزش، چهارراه نادرشهر، خیابان شریعتی</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یوسفیه، نمایشگاه، مجتمع شهید</w:t>
      </w:r>
    </w:p>
    <w:p>
      <w:pPr>
        <w:pStyle w:val="BookText"/>
        <w:rPr/>
      </w:pPr>
      <w:r>
        <w:rPr>
          <w:rFonts w:ascii="IRNazanin" w:hAnsi="IRNazanin" w:eastAsia="IRNazanin"/>
          <w:color w:val="111111"/>
          <w:sz w:val="28"/>
          <w:sz w:val="28"/>
          <w:szCs w:val="28"/>
          <w:rtl w:val="true"/>
          <w:lang w:bidi="fa-IR"/>
        </w:rPr>
        <w:t>رفیعی، میدان لادن، میدان شیلات، چهارراه صیاد شیرازی، چهارراه پیروزی، میدان</w:t>
      </w:r>
    </w:p>
    <w:p>
      <w:pPr>
        <w:pStyle w:val="BookText"/>
        <w:rPr/>
      </w:pPr>
      <w:r>
        <w:rPr>
          <w:rFonts w:ascii="IRNazanin" w:hAnsi="IRNazanin" w:eastAsia="IRNazanin"/>
          <w:color w:val="111111"/>
          <w:sz w:val="28"/>
          <w:sz w:val="28"/>
          <w:szCs w:val="28"/>
          <w:rtl w:val="true"/>
          <w:lang w:bidi="fa-IR"/>
        </w:rPr>
        <w:t xml:space="preserve">هاشمیه، میدان حر، میدان شهید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چهارراه خاقانی، فنی و حرفه‌ای،</w:t>
      </w:r>
    </w:p>
    <w:p>
      <w:pPr>
        <w:pStyle w:val="BookText"/>
        <w:rPr/>
      </w:pPr>
      <w:r>
        <w:rPr>
          <w:rFonts w:ascii="IRNazanin" w:hAnsi="IRNazanin" w:eastAsia="IRNazanin"/>
          <w:color w:val="111111"/>
          <w:sz w:val="28"/>
          <w:sz w:val="28"/>
          <w:szCs w:val="28"/>
          <w:rtl w:val="true"/>
          <w:lang w:bidi="fa-IR"/>
        </w:rPr>
        <w:t>میدان جهاد</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پایانۀ فردوسی</w:t>
      </w:r>
    </w:p>
    <w:p>
      <w:pPr>
        <w:pStyle w:val="BookText"/>
        <w:rPr/>
      </w:pPr>
      <w:r>
        <w:rPr>
          <w:rFonts w:ascii="IRNazanin" w:hAnsi="IRNazanin" w:eastAsia="IRNazanin"/>
          <w:color w:val="111111"/>
          <w:sz w:val="28"/>
          <w:sz w:val="28"/>
          <w:szCs w:val="28"/>
          <w:rtl w:val="true"/>
          <w:lang w:bidi="fa-IR"/>
        </w:rPr>
        <w:t>چهارراه ابوطالب، چهارراه میدان بار، میدان توحید، میدان شهدا،</w:t>
      </w:r>
    </w:p>
    <w:p>
      <w:pPr>
        <w:pStyle w:val="BookText"/>
        <w:rPr/>
      </w:pPr>
      <w:r>
        <w:rPr>
          <w:rFonts w:ascii="IRNazanin" w:hAnsi="IRNazanin" w:eastAsia="IRNazanin"/>
          <w:color w:val="111111"/>
          <w:sz w:val="28"/>
          <w:sz w:val="28"/>
          <w:szCs w:val="28"/>
          <w:rtl w:val="true"/>
          <w:lang w:bidi="fa-IR"/>
        </w:rPr>
        <w:t>چهارراه شهدا، حرم مطهر، میدان شهدای مسجد گوهرشاد، بلوار مصلی، میدان شهید</w:t>
      </w:r>
    </w:p>
    <w:p>
      <w:pPr>
        <w:pStyle w:val="BookText"/>
        <w:rPr/>
      </w:pPr>
      <w:r>
        <w:rPr>
          <w:rFonts w:ascii="IRNazanin" w:hAnsi="IRNazanin" w:eastAsia="IRNazanin"/>
          <w:color w:val="111111"/>
          <w:sz w:val="28"/>
          <w:sz w:val="28"/>
          <w:szCs w:val="28"/>
          <w:rtl w:val="true"/>
          <w:lang w:bidi="fa-IR"/>
        </w:rPr>
        <w:t>عباس‌پور، بلوار حر، چهارراه شهید بسکابادی، انتهای خیابان شهید بسکابادی</w:t>
      </w:r>
    </w:p>
    <w:p>
      <w:pPr>
        <w:pStyle w:val="BookText"/>
        <w:rPr/>
      </w:pPr>
      <w:r>
        <w:rPr>
          <w:rFonts w:ascii="IRNazanin" w:hAnsi="IRNazanin" w:eastAsia="IRNazanin"/>
          <w:color w:val="111111"/>
          <w:sz w:val="28"/>
          <w:sz w:val="28"/>
          <w:szCs w:val="28"/>
          <w:rtl w:val="true"/>
          <w:lang w:bidi="fa-IR"/>
        </w:rPr>
        <w:t>شهرک شهید بسکابادی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پایانۀ الهیه</w:t>
      </w:r>
    </w:p>
    <w:p>
      <w:pPr>
        <w:pStyle w:val="BookText"/>
        <w:rPr/>
      </w:pPr>
      <w:r>
        <w:rPr>
          <w:rFonts w:ascii="IRNazanin" w:hAnsi="IRNazanin" w:eastAsia="IRNazanin"/>
          <w:color w:val="111111"/>
          <w:sz w:val="28"/>
          <w:sz w:val="28"/>
          <w:szCs w:val="28"/>
          <w:rtl w:val="true"/>
          <w:lang w:bidi="fa-IR"/>
        </w:rPr>
        <w:t>بلوار اقدسیه، میدان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سجادیه،</w:t>
      </w:r>
    </w:p>
    <w:p>
      <w:pPr>
        <w:pStyle w:val="BookText"/>
        <w:rPr/>
      </w:pPr>
      <w:r>
        <w:rPr>
          <w:rFonts w:ascii="IRNazanin" w:hAnsi="IRNazanin" w:eastAsia="IRNazanin"/>
          <w:color w:val="111111"/>
          <w:sz w:val="28"/>
          <w:sz w:val="28"/>
          <w:szCs w:val="28"/>
          <w:rtl w:val="true"/>
          <w:lang w:bidi="fa-IR"/>
        </w:rPr>
        <w:t>میدان بوستان، مرکز درمانی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فلاحی، میدان مادر، چهارراه امامیه،</w:t>
      </w:r>
    </w:p>
    <w:p>
      <w:pPr>
        <w:pStyle w:val="BookText"/>
        <w:rPr/>
      </w:pPr>
      <w:r>
        <w:rPr>
          <w:rFonts w:ascii="IRNazanin" w:hAnsi="IRNazanin" w:eastAsia="IRNazanin"/>
          <w:color w:val="111111"/>
          <w:sz w:val="28"/>
          <w:sz w:val="28"/>
          <w:szCs w:val="28"/>
          <w:rtl w:val="true"/>
          <w:lang w:bidi="fa-IR"/>
        </w:rPr>
        <w:t>چهارراه حجاب، چهارراه اندیشه، بلوار امامت، چهارراه میلاد، چهارراه فرامرز،</w:t>
      </w:r>
    </w:p>
    <w:p>
      <w:pPr>
        <w:pStyle w:val="BookText"/>
        <w:rPr/>
      </w:pPr>
      <w:r>
        <w:rPr>
          <w:rFonts w:ascii="IRNazanin" w:hAnsi="IRNazanin" w:eastAsia="IRNazanin"/>
          <w:color w:val="111111"/>
          <w:sz w:val="28"/>
          <w:sz w:val="28"/>
          <w:szCs w:val="28"/>
          <w:rtl w:val="true"/>
          <w:lang w:bidi="fa-IR"/>
        </w:rPr>
        <w:t>بلوار فردوسی، میدان جانباز</w:t>
      </w:r>
    </w:p>
    <w:p>
      <w:pPr>
        <w:pStyle w:val="BookText"/>
        <w:rPr/>
      </w:pPr>
      <w:r>
        <w:rPr>
          <w:rFonts w:ascii="IRNazanin" w:hAnsi="IRNazanin" w:eastAsia="IRNazanin"/>
          <w:color w:val="111111"/>
          <w:sz w:val="28"/>
          <w:sz w:val="28"/>
          <w:szCs w:val="28"/>
          <w:rtl w:val="true"/>
          <w:lang w:bidi="fa-IR"/>
        </w:rPr>
        <w:t>پایانۀ فردوسی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میدان جهاد، میدان جمهوری اسلامی، میدان آزادی، میدان قائم، میدان</w:t>
      </w:r>
    </w:p>
    <w:p>
      <w:pPr>
        <w:pStyle w:val="BookText"/>
        <w:rPr/>
      </w:pPr>
      <w:r>
        <w:rPr>
          <w:rFonts w:ascii="IRNazanin" w:hAnsi="IRNazanin" w:eastAsia="IRNazanin"/>
          <w:color w:val="111111"/>
          <w:sz w:val="28"/>
          <w:sz w:val="28"/>
          <w:szCs w:val="28"/>
          <w:rtl w:val="true"/>
          <w:lang w:bidi="fa-IR"/>
        </w:rPr>
        <w:t>شهید فهمیده، میدان خیام، میدان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فجر، میدان شهید عباس‌پور،</w:t>
      </w:r>
    </w:p>
    <w:p>
      <w:pPr>
        <w:pStyle w:val="BookText"/>
        <w:rPr/>
      </w:pPr>
      <w:r>
        <w:rPr>
          <w:rFonts w:ascii="IRNazanin" w:hAnsi="IRNazanin" w:eastAsia="IRNazanin"/>
          <w:color w:val="111111"/>
          <w:sz w:val="28"/>
          <w:sz w:val="28"/>
          <w:szCs w:val="28"/>
          <w:rtl w:val="true"/>
          <w:lang w:bidi="fa-IR"/>
        </w:rPr>
        <w:t>نیرو هوایی، میدان حافظ</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میدان حافظ، میدان غدیر، میدان شهید عباس‌پور، میدان فجر، میدان</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خیام، میدان شهید فهمیده، میدان قائم، میدان آزادی، میدان</w:t>
      </w:r>
    </w:p>
    <w:p>
      <w:pPr>
        <w:pStyle w:val="BookText"/>
        <w:rPr/>
      </w:pPr>
      <w:r>
        <w:rPr>
          <w:rFonts w:ascii="IRNazanin" w:hAnsi="IRNazanin" w:eastAsia="IRNazanin"/>
          <w:color w:val="111111"/>
          <w:sz w:val="28"/>
          <w:sz w:val="28"/>
          <w:szCs w:val="28"/>
          <w:rtl w:val="true"/>
          <w:lang w:bidi="fa-IR"/>
        </w:rPr>
        <w:t>جمهوری اسلامی، میدان جهاد</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های درون شهری</w:t>
      </w:r>
    </w:p>
    <w:p>
      <w:pPr>
        <w:pStyle w:val="BookText"/>
        <w:rPr/>
      </w:pPr>
      <w:r>
        <w:rPr>
          <w:rFonts w:ascii="IRNazanin" w:hAnsi="IRNazanin" w:eastAsia="IRNazanin"/>
          <w:color w:val="111111"/>
          <w:sz w:val="28"/>
          <w:sz w:val="28"/>
          <w:szCs w:val="28"/>
          <w:rtl w:val="true"/>
          <w:lang w:bidi="fa-IR"/>
        </w:rPr>
        <w:t>شماره خط</w:t>
      </w:r>
    </w:p>
    <w:p>
      <w:pPr>
        <w:pStyle w:val="BookText"/>
        <w:rPr/>
      </w:pP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مسیر</w:t>
      </w:r>
    </w:p>
    <w:p>
      <w:pPr>
        <w:pStyle w:val="BookText"/>
        <w:rPr/>
      </w:pPr>
      <w:r>
        <w:rPr>
          <w:rFonts w:ascii="IRNazanin" w:hAnsi="IRNazanin" w:eastAsia="IRNazanin"/>
          <w:color w:val="111111"/>
          <w:sz w:val="28"/>
          <w:sz w:val="28"/>
          <w:szCs w:val="28"/>
          <w:rtl w:val="true"/>
          <w:lang w:bidi="fa-IR"/>
        </w:rPr>
        <w:t>انتها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بلوار وکیل‌آباد، پایانۀ آزادی، بلوار ملک‌آباد، خیابان احمدآباد،</w:t>
      </w:r>
    </w:p>
    <w:p>
      <w:pPr>
        <w:pStyle w:val="BookText"/>
        <w:rPr/>
      </w:pPr>
      <w:r>
        <w:rPr>
          <w:rFonts w:ascii="IRNazanin" w:hAnsi="IRNazanin" w:eastAsia="IRNazanin"/>
          <w:color w:val="111111"/>
          <w:sz w:val="28"/>
          <w:sz w:val="28"/>
          <w:szCs w:val="28"/>
          <w:rtl w:val="true"/>
          <w:lang w:bidi="fa-IR"/>
        </w:rPr>
        <w:t>میدان شریعتی، چهارراه لشکر، میدان بسیج، چهارراه نخریسی، خیابان فدائیان اسلام</w:t>
      </w:r>
    </w:p>
    <w:p>
      <w:pPr>
        <w:pStyle w:val="BookText"/>
        <w:rPr/>
      </w:pPr>
      <w:r>
        <w:rPr>
          <w:rFonts w:ascii="IRNazanin" w:hAnsi="IRNazanin" w:eastAsia="IRNazanin"/>
          <w:color w:val="111111"/>
          <w:sz w:val="28"/>
          <w:sz w:val="28"/>
          <w:szCs w:val="28"/>
          <w:rtl w:val="true"/>
          <w:lang w:bidi="fa-IR"/>
        </w:rPr>
        <w:t>پایانۀ غدیر</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بلوار وکیل‌آباد، سه‌راه تربیت، سه‌راه آب‌و‌برق، سه‌راه هاشمیه،</w:t>
      </w:r>
    </w:p>
    <w:p>
      <w:pPr>
        <w:pStyle w:val="BookText"/>
        <w:rPr/>
      </w:pPr>
      <w:r>
        <w:rPr>
          <w:rFonts w:ascii="IRNazanin" w:hAnsi="IRNazanin" w:eastAsia="IRNazanin"/>
          <w:color w:val="111111"/>
          <w:sz w:val="28"/>
          <w:sz w:val="28"/>
          <w:szCs w:val="28"/>
          <w:rtl w:val="true"/>
          <w:lang w:bidi="fa-IR"/>
        </w:rPr>
        <w:t>میدان آزادی، میدان استقلال، چهارراه فرامرز عباسی، میدان جانباز، بلوار فردوسی</w:t>
      </w:r>
    </w:p>
    <w:p>
      <w:pPr>
        <w:pStyle w:val="BookText"/>
        <w:rPr/>
      </w:pPr>
      <w:r>
        <w:rPr>
          <w:rFonts w:ascii="IRNazanin" w:hAnsi="IRNazanin" w:eastAsia="IRNazanin"/>
          <w:color w:val="111111"/>
          <w:sz w:val="28"/>
          <w:sz w:val="28"/>
          <w:szCs w:val="28"/>
          <w:rtl w:val="true"/>
          <w:lang w:bidi="fa-IR"/>
        </w:rPr>
        <w:t>پایانۀ فردوسی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روگذر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شهدا، میدان توحید، میدان فردوسی، میدان استقلال، چهارراه</w:t>
      </w:r>
    </w:p>
    <w:p>
      <w:pPr>
        <w:pStyle w:val="BookText"/>
        <w:rPr/>
      </w:pPr>
      <w:r>
        <w:rPr>
          <w:rFonts w:ascii="IRNazanin" w:hAnsi="IRNazanin" w:eastAsia="IRNazanin"/>
          <w:color w:val="111111"/>
          <w:sz w:val="28"/>
          <w:sz w:val="28"/>
          <w:szCs w:val="28"/>
          <w:rtl w:val="true"/>
          <w:lang w:bidi="fa-IR"/>
        </w:rPr>
        <w:t>میلاد، بلوار معلم، بلوار دانشجو، تقاطع هفت تیر، بلوار وکیل‌آباد</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روگذر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شهداء، میدان توحید، میدان</w:t>
      </w:r>
    </w:p>
    <w:p>
      <w:pPr>
        <w:pStyle w:val="BookText"/>
        <w:rPr/>
      </w:pPr>
      <w:r>
        <w:rPr>
          <w:rFonts w:ascii="IRNazanin" w:hAnsi="IRNazanin" w:eastAsia="IRNazanin"/>
          <w:color w:val="111111"/>
          <w:sz w:val="28"/>
          <w:sz w:val="28"/>
          <w:szCs w:val="28"/>
          <w:rtl w:val="true"/>
          <w:lang w:bidi="fa-IR"/>
        </w:rPr>
        <w:t>فردوسی، میدان استقلال، چهارراه میلاد، بلوار معلم، تقاطع دانشجو، میدان تربیت، انتهای بلوار معلم، بلوار وکیل‌آباد</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پایانۀ الهیه، شهرک رازی</w:t>
      </w:r>
    </w:p>
    <w:p>
      <w:pPr>
        <w:pStyle w:val="BookText"/>
        <w:rPr/>
      </w:pPr>
      <w:r>
        <w:rPr>
          <w:rFonts w:ascii="IRNazanin" w:hAnsi="IRNazanin" w:eastAsia="IRNazanin"/>
          <w:color w:val="111111"/>
          <w:sz w:val="28"/>
          <w:sz w:val="28"/>
          <w:szCs w:val="28"/>
          <w:rtl w:val="true"/>
          <w:lang w:bidi="fa-IR"/>
        </w:rPr>
        <w:t>انتهای بلوار اندیشه، چهارراه اندیشه، چهارراه حسابی، چهارراه</w:t>
      </w:r>
    </w:p>
    <w:p>
      <w:pPr>
        <w:pStyle w:val="BookText"/>
        <w:rPr/>
      </w:pPr>
      <w:r>
        <w:rPr>
          <w:rFonts w:ascii="IRNazanin" w:hAnsi="IRNazanin" w:eastAsia="IRNazanin"/>
          <w:color w:val="111111"/>
          <w:sz w:val="28"/>
          <w:sz w:val="28"/>
          <w:szCs w:val="28"/>
          <w:rtl w:val="true"/>
          <w:lang w:bidi="fa-IR"/>
        </w:rPr>
        <w:t>ادیب، چهارراه اندیشه، سه‌راه اندیشه، انتهای شهرک رازی، انتهای امامت، چهارراه</w:t>
      </w:r>
    </w:p>
    <w:p>
      <w:pPr>
        <w:pStyle w:val="BookText"/>
        <w:rPr/>
      </w:pPr>
      <w:r>
        <w:rPr>
          <w:rFonts w:ascii="IRNazanin" w:hAnsi="IRNazanin" w:eastAsia="IRNazanin"/>
          <w:color w:val="111111"/>
          <w:sz w:val="28"/>
          <w:sz w:val="28"/>
          <w:szCs w:val="28"/>
          <w:rtl w:val="true"/>
          <w:lang w:bidi="fa-IR"/>
        </w:rPr>
        <w:t>میلاد، سه‌راه کوثر</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پایانۀ گردشگری</w:t>
      </w:r>
    </w:p>
    <w:p>
      <w:pPr>
        <w:pStyle w:val="BookText"/>
        <w:rPr/>
      </w:pPr>
      <w:r>
        <w:rPr>
          <w:rFonts w:ascii="IRNazanin" w:hAnsi="IRNazanin" w:eastAsia="IRNazanin"/>
          <w:color w:val="111111"/>
          <w:sz w:val="28"/>
          <w:sz w:val="28"/>
          <w:szCs w:val="28"/>
          <w:rtl w:val="true"/>
          <w:lang w:bidi="fa-IR"/>
        </w:rPr>
        <w:t>میدان خیام، کنارگذر بزرگ‌راه شهید چراغچی، انتهای خیابان</w:t>
      </w:r>
    </w:p>
    <w:p>
      <w:pPr>
        <w:pStyle w:val="BookText"/>
        <w:rPr/>
      </w:pPr>
      <w:r>
        <w:rPr>
          <w:rFonts w:ascii="IRNazanin" w:hAnsi="IRNazanin" w:eastAsia="IRNazanin"/>
          <w:color w:val="111111"/>
          <w:sz w:val="28"/>
          <w:sz w:val="28"/>
          <w:szCs w:val="28"/>
          <w:rtl w:val="true"/>
          <w:lang w:bidi="fa-IR"/>
        </w:rPr>
        <w:t>ابوطالب،چهارراه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هدایت، بلوار</w:t>
      </w:r>
    </w:p>
    <w:p>
      <w:pPr>
        <w:pStyle w:val="BookText"/>
        <w:rPr/>
      </w:pPr>
      <w:r>
        <w:rPr>
          <w:rFonts w:ascii="IRNazanin" w:hAnsi="IRNazanin" w:eastAsia="IRNazanin"/>
          <w:color w:val="111111"/>
          <w:sz w:val="28"/>
          <w:sz w:val="28"/>
          <w:szCs w:val="28"/>
          <w:rtl w:val="true"/>
          <w:lang w:bidi="fa-IR"/>
        </w:rPr>
        <w:t>هنرور، بلوار شهید کریمی، خیابان حر عاملی، چهارراه عامل، چهارراه عبادی، میدان</w:t>
      </w:r>
    </w:p>
    <w:p>
      <w:pPr>
        <w:pStyle w:val="BookText"/>
        <w:rPr/>
      </w:pPr>
      <w:r>
        <w:rPr>
          <w:rFonts w:ascii="IRNazanin" w:hAnsi="IRNazanin" w:eastAsia="IRNazanin"/>
          <w:color w:val="111111"/>
          <w:sz w:val="28"/>
          <w:sz w:val="28"/>
          <w:szCs w:val="28"/>
          <w:rtl w:val="true"/>
          <w:lang w:bidi="fa-IR"/>
        </w:rPr>
        <w:t>شهدا</w:t>
      </w:r>
    </w:p>
    <w:p>
      <w:pPr>
        <w:pStyle w:val="BookText"/>
        <w:rPr/>
      </w:pPr>
      <w:r>
        <w:rPr>
          <w:rFonts w:ascii="IRNazanin" w:hAnsi="IRNazanin" w:eastAsia="IRNazanin"/>
          <w:color w:val="111111"/>
          <w:sz w:val="28"/>
          <w:sz w:val="28"/>
          <w:szCs w:val="28"/>
          <w:rtl w:val="true"/>
          <w:lang w:bidi="fa-IR"/>
        </w:rPr>
        <w:t>پایانۀ شهید هاشمی‌نژاد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پایانۀ شریعتی</w:t>
      </w:r>
    </w:p>
    <w:p>
      <w:pPr>
        <w:pStyle w:val="BookText"/>
        <w:rPr/>
      </w:pPr>
      <w:r>
        <w:rPr>
          <w:rFonts w:ascii="IRNazanin" w:hAnsi="IRNazanin" w:eastAsia="IRNazanin"/>
          <w:color w:val="111111"/>
          <w:sz w:val="28"/>
          <w:sz w:val="28"/>
          <w:szCs w:val="28"/>
          <w:rtl w:val="true"/>
          <w:lang w:bidi="fa-IR"/>
        </w:rPr>
        <w:t>خیابان احمدآباد، سه‌راه راهنمایی، میدان راهنمایی، بلوار شهید</w:t>
      </w:r>
    </w:p>
    <w:p>
      <w:pPr>
        <w:pStyle w:val="BookText"/>
        <w:rPr/>
      </w:pP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سازمان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ارشاد، بلوار خیام، بلوار فردوسی، آپارتمان‌های</w:t>
      </w:r>
    </w:p>
    <w:p>
      <w:pPr>
        <w:pStyle w:val="BookText"/>
        <w:rPr/>
      </w:pPr>
      <w:r>
        <w:rPr>
          <w:rFonts w:ascii="IRNazanin" w:hAnsi="IRNazanin" w:eastAsia="IRNazanin"/>
          <w:color w:val="111111"/>
          <w:sz w:val="28"/>
          <w:sz w:val="28"/>
          <w:szCs w:val="28"/>
          <w:rtl w:val="true"/>
          <w:lang w:bidi="fa-IR"/>
        </w:rPr>
        <w:t>مرتفع، میدان فردوسی، میدان بوعلی، بلوار خیام شمالی، بازار بین‌المللی خیام</w:t>
      </w:r>
    </w:p>
    <w:p>
      <w:pPr>
        <w:pStyle w:val="BookText"/>
        <w:rPr/>
      </w:pPr>
      <w:r>
        <w:rPr>
          <w:rFonts w:ascii="IRNazanin" w:hAnsi="IRNazanin" w:eastAsia="IRNazanin"/>
          <w:color w:val="111111"/>
          <w:sz w:val="28"/>
          <w:sz w:val="28"/>
          <w:szCs w:val="28"/>
          <w:rtl w:val="true"/>
          <w:lang w:bidi="fa-IR"/>
        </w:rPr>
        <w:t>پایانۀ گردشگری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پایانۀ شهدا</w:t>
      </w:r>
    </w:p>
    <w:p>
      <w:pPr>
        <w:pStyle w:val="BookText"/>
        <w:rPr/>
      </w:pPr>
      <w:r>
        <w:rPr>
          <w:rFonts w:ascii="IRNazanin" w:hAnsi="IRNazanin" w:eastAsia="IRNazanin"/>
          <w:color w:val="111111"/>
          <w:sz w:val="28"/>
          <w:sz w:val="28"/>
          <w:szCs w:val="28"/>
          <w:rtl w:val="true"/>
          <w:lang w:bidi="fa-IR"/>
        </w:rPr>
        <w:t>چهارراه شهید هاشمی‌نژاد، چهارراه عبادی، خیابان عامل، میدان</w:t>
      </w:r>
    </w:p>
    <w:p>
      <w:pPr>
        <w:pStyle w:val="BookText"/>
        <w:rPr/>
      </w:pPr>
      <w:r>
        <w:rPr>
          <w:rFonts w:ascii="IRNazanin" w:hAnsi="IRNazanin" w:eastAsia="IRNazanin"/>
          <w:color w:val="111111"/>
          <w:sz w:val="28"/>
          <w:sz w:val="28"/>
          <w:szCs w:val="28"/>
          <w:rtl w:val="true"/>
          <w:lang w:bidi="fa-IR"/>
        </w:rPr>
        <w:t>بوعلی، بلوار توس، بلوار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خیبر،</w:t>
      </w:r>
    </w:p>
    <w:p>
      <w:pPr>
        <w:pStyle w:val="BookText"/>
        <w:rPr/>
      </w:pPr>
      <w:r>
        <w:rPr>
          <w:rFonts w:ascii="IRNazanin" w:hAnsi="IRNazanin" w:eastAsia="IRNazanin"/>
          <w:color w:val="111111"/>
          <w:sz w:val="28"/>
          <w:sz w:val="28"/>
          <w:szCs w:val="28"/>
          <w:rtl w:val="true"/>
          <w:lang w:bidi="fa-IR"/>
        </w:rPr>
        <w:t>انتهای خیابان یزدان‌دوست، میدان شهید فهمیده، میدان معراج</w:t>
      </w:r>
    </w:p>
    <w:p>
      <w:pPr>
        <w:pStyle w:val="BookText"/>
        <w:rPr/>
      </w:pPr>
      <w:r>
        <w:rPr>
          <w:rFonts w:ascii="IRNazanin" w:hAnsi="IRNazanin" w:eastAsia="IRNazanin"/>
          <w:color w:val="111111"/>
          <w:sz w:val="28"/>
          <w:sz w:val="28"/>
          <w:szCs w:val="28"/>
          <w:rtl w:val="true"/>
          <w:lang w:bidi="fa-IR"/>
        </w:rPr>
        <w:t>پایانۀ معراج</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پایانۀ مصلی</w:t>
      </w:r>
    </w:p>
    <w:p>
      <w:pPr>
        <w:pStyle w:val="BookText"/>
        <w:rPr/>
      </w:pPr>
      <w:r>
        <w:rPr>
          <w:rFonts w:ascii="IRNazanin" w:hAnsi="IRNazanin" w:eastAsia="IRNazanin"/>
          <w:color w:val="111111"/>
          <w:sz w:val="28"/>
          <w:sz w:val="28"/>
          <w:szCs w:val="28"/>
          <w:rtl w:val="true"/>
          <w:lang w:bidi="fa-IR"/>
        </w:rPr>
        <w:t>بلوار مصلی، میدان شهدای مسجد گوهرشاد، حرم مطهر، میدان شهدا،</w:t>
      </w:r>
    </w:p>
    <w:p>
      <w:pPr>
        <w:pStyle w:val="BookText"/>
        <w:rPr/>
      </w:pPr>
      <w:r>
        <w:rPr>
          <w:rFonts w:ascii="IRNazanin" w:hAnsi="IRNazanin" w:eastAsia="IRNazanin"/>
          <w:color w:val="111111"/>
          <w:sz w:val="28"/>
          <w:sz w:val="28"/>
          <w:szCs w:val="28"/>
          <w:rtl w:val="true"/>
          <w:lang w:bidi="fa-IR"/>
        </w:rPr>
        <w:t>میدان فردوسی، میدان استقلال</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پایانۀ گردشگری</w:t>
      </w:r>
    </w:p>
    <w:p>
      <w:pPr>
        <w:pStyle w:val="BookText"/>
        <w:rPr/>
      </w:pPr>
      <w:r>
        <w:rPr>
          <w:rFonts w:ascii="IRNazanin" w:hAnsi="IRNazanin" w:eastAsia="IRNazanin"/>
          <w:color w:val="111111"/>
          <w:sz w:val="28"/>
          <w:sz w:val="28"/>
          <w:szCs w:val="28"/>
          <w:rtl w:val="true"/>
          <w:lang w:bidi="fa-IR"/>
        </w:rPr>
        <w:t>بلوار خیام، بلوار هدایت غربی، بلوار موسوی قوچانی، میدان شفا،</w:t>
      </w:r>
    </w:p>
    <w:p>
      <w:pPr>
        <w:pStyle w:val="BookText"/>
        <w:rPr/>
      </w:pPr>
      <w:r>
        <w:rPr>
          <w:rFonts w:ascii="IRNazanin" w:hAnsi="IRNazanin" w:eastAsia="IRNazanin"/>
          <w:color w:val="111111"/>
          <w:sz w:val="28"/>
          <w:sz w:val="28"/>
          <w:szCs w:val="28"/>
          <w:rtl w:val="true"/>
          <w:lang w:bidi="fa-IR"/>
        </w:rPr>
        <w:t>بلوار عبدالمطلب، کوی قائم، میدان بوعلی، میدان ابوطالب، چهارراه عبدالمطلب،</w:t>
      </w:r>
    </w:p>
    <w:p>
      <w:pPr>
        <w:pStyle w:val="BookText"/>
        <w:rPr/>
      </w:pPr>
      <w:r>
        <w:rPr>
          <w:rFonts w:ascii="IRNazanin" w:hAnsi="IRNazanin" w:eastAsia="IRNazanin"/>
          <w:color w:val="111111"/>
          <w:sz w:val="28"/>
          <w:sz w:val="28"/>
          <w:szCs w:val="28"/>
          <w:rtl w:val="true"/>
          <w:lang w:bidi="fa-IR"/>
        </w:rPr>
        <w:t>بلوار عبدالمطلب، چهارراه عین‌القضات، بلوار مطهری شمالی، چهارراه عامل، چهارراه</w:t>
      </w:r>
    </w:p>
    <w:p>
      <w:pPr>
        <w:pStyle w:val="BookText"/>
        <w:rPr/>
      </w:pPr>
      <w:r>
        <w:rPr>
          <w:rFonts w:ascii="IRNazanin" w:hAnsi="IRNazanin" w:eastAsia="IRNazanin"/>
          <w:color w:val="111111"/>
          <w:sz w:val="28"/>
          <w:sz w:val="28"/>
          <w:szCs w:val="28"/>
          <w:rtl w:val="true"/>
          <w:lang w:bidi="fa-IR"/>
        </w:rPr>
        <w:t>عبادی، میدان شهدا</w:t>
      </w:r>
    </w:p>
    <w:p>
      <w:pPr>
        <w:pStyle w:val="BookText"/>
        <w:rPr/>
      </w:pPr>
      <w:r>
        <w:rPr>
          <w:rFonts w:ascii="IRNazanin" w:hAnsi="IRNazanin" w:eastAsia="IRNazanin"/>
          <w:color w:val="111111"/>
          <w:sz w:val="28"/>
          <w:sz w:val="28"/>
          <w:szCs w:val="28"/>
          <w:rtl w:val="true"/>
          <w:lang w:bidi="fa-IR"/>
        </w:rPr>
        <w:t>پایانۀ شهید هاشمی‌نژاد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پایانۀ راه‌آهن</w:t>
      </w:r>
    </w:p>
    <w:p>
      <w:pPr>
        <w:pStyle w:val="BookText"/>
        <w:rPr/>
      </w:pPr>
      <w:r>
        <w:rPr>
          <w:rFonts w:ascii="IRNazanin" w:hAnsi="IRNazanin" w:eastAsia="IRNazanin"/>
          <w:color w:val="111111"/>
          <w:sz w:val="28"/>
          <w:sz w:val="28"/>
          <w:szCs w:val="28"/>
          <w:rtl w:val="true"/>
          <w:lang w:bidi="fa-IR"/>
        </w:rPr>
        <w:t>بلوار شهید کشوری، بلوار عبدالمطلب، بلوار ابوطالب، بلوار شهید</w:t>
      </w:r>
    </w:p>
    <w:p>
      <w:pPr>
        <w:pStyle w:val="BookText"/>
        <w:rPr/>
      </w:pPr>
      <w:r>
        <w:rPr>
          <w:rFonts w:ascii="IRNazanin" w:hAnsi="IRNazanin" w:eastAsia="IRNazanin"/>
          <w:color w:val="111111"/>
          <w:sz w:val="28"/>
          <w:sz w:val="28"/>
          <w:szCs w:val="28"/>
          <w:rtl w:val="true"/>
          <w:lang w:bidi="fa-IR"/>
        </w:rPr>
        <w:t xml:space="preserve">کلاهدوز، بلوار شهید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سازمان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راهنمایی</w:t>
      </w:r>
    </w:p>
    <w:p>
      <w:pPr>
        <w:pStyle w:val="BookText"/>
        <w:rPr/>
      </w:pPr>
      <w:r>
        <w:rPr>
          <w:rFonts w:ascii="IRNazanin" w:hAnsi="IRNazanin" w:eastAsia="IRNazanin"/>
          <w:color w:val="111111"/>
          <w:sz w:val="28"/>
          <w:sz w:val="28"/>
          <w:szCs w:val="28"/>
          <w:rtl w:val="true"/>
          <w:lang w:bidi="fa-IR"/>
        </w:rPr>
        <w:t>پایانۀ فلسطین</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پایانۀ الهیه</w:t>
      </w:r>
    </w:p>
    <w:p>
      <w:pPr>
        <w:pStyle w:val="BookText"/>
        <w:rPr/>
      </w:pPr>
      <w:r>
        <w:rPr>
          <w:rFonts w:ascii="IRNazanin" w:hAnsi="IRNazanin" w:eastAsia="IRNazanin"/>
          <w:color w:val="111111"/>
          <w:sz w:val="28"/>
          <w:sz w:val="28"/>
          <w:szCs w:val="28"/>
          <w:rtl w:val="true"/>
          <w:lang w:bidi="fa-IR"/>
        </w:rPr>
        <w:t>بلوار اندیشه، سرزمین موج‌های آبی، تقاطع حسابی، تقاطع بلوار ادیب</w:t>
      </w:r>
    </w:p>
    <w:p>
      <w:pPr>
        <w:pStyle w:val="BookText"/>
        <w:rPr/>
      </w:pPr>
      <w:r>
        <w:rPr>
          <w:rFonts w:ascii="IRNazanin" w:hAnsi="IRNazanin" w:eastAsia="IRNazanin"/>
          <w:color w:val="111111"/>
          <w:sz w:val="28"/>
          <w:sz w:val="28"/>
          <w:szCs w:val="28"/>
          <w:rtl w:val="true"/>
          <w:lang w:bidi="fa-IR"/>
        </w:rPr>
        <w:t>و بلوار اندیشه، بلوار ادیب، میدان مادر، تقاطع شریعتی، بزرگ‌راه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بلوار جلال آل‌احمد، چهارراه میلاد، میدان استقلال، بلوار آزادی، میدان آزادی</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خیابان شهید یوسف‌زاده، میدان رسالت، خیابان رسالت، خیابان گاز،</w:t>
      </w:r>
    </w:p>
    <w:p>
      <w:pPr>
        <w:pStyle w:val="BookText"/>
        <w:rPr/>
      </w:pPr>
      <w:r>
        <w:rPr>
          <w:rFonts w:ascii="IRNazanin" w:hAnsi="IRNazanin" w:eastAsia="IRNazanin"/>
          <w:color w:val="111111"/>
          <w:sz w:val="28"/>
          <w:sz w:val="28"/>
          <w:szCs w:val="28"/>
          <w:rtl w:val="true"/>
          <w:lang w:bidi="fa-IR"/>
        </w:rPr>
        <w:t>بلوار آیت‌الله عبادی، سمزقند، چهارراه عبادی، میدان شهدا</w:t>
      </w:r>
    </w:p>
    <w:p>
      <w:pPr>
        <w:pStyle w:val="BookText"/>
        <w:rPr/>
      </w:pPr>
      <w:r>
        <w:rPr>
          <w:rFonts w:ascii="IRNazanin" w:hAnsi="IRNazanin" w:eastAsia="IRNazanin"/>
          <w:color w:val="111111"/>
          <w:sz w:val="28"/>
          <w:sz w:val="28"/>
          <w:szCs w:val="28"/>
          <w:rtl w:val="true"/>
          <w:lang w:bidi="fa-IR"/>
        </w:rPr>
        <w:t>پایانۀ شهید هاشمی‌نژاد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پایانۀ میامی</w:t>
      </w:r>
    </w:p>
    <w:p>
      <w:pPr>
        <w:pStyle w:val="BookText"/>
        <w:rPr/>
      </w:pPr>
      <w:r>
        <w:rPr>
          <w:rFonts w:ascii="IRNazanin" w:hAnsi="IRNazanin" w:eastAsia="IRNazanin"/>
          <w:color w:val="111111"/>
          <w:sz w:val="28"/>
          <w:sz w:val="28"/>
          <w:szCs w:val="28"/>
          <w:rtl w:val="true"/>
          <w:lang w:bidi="fa-IR"/>
        </w:rPr>
        <w:t>مهرآباد، صدمتری، انتهای مفتح، خیابان شهید علیمردانی، بلوار</w:t>
      </w:r>
    </w:p>
    <w:p>
      <w:pPr>
        <w:pStyle w:val="BookText"/>
        <w:rPr/>
      </w:pPr>
      <w:r>
        <w:rPr>
          <w:rFonts w:ascii="IRNazanin" w:hAnsi="IRNazanin" w:eastAsia="IRNazanin"/>
          <w:color w:val="111111"/>
          <w:sz w:val="28"/>
          <w:sz w:val="28"/>
          <w:szCs w:val="28"/>
          <w:rtl w:val="true"/>
          <w:lang w:bidi="fa-IR"/>
        </w:rPr>
        <w:t>ابوریحان، بلوار مجلسی، خیابان رسالت، خیابان ابوذر، خیابان مسلم، میدان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پایانۀ مصلی</w:t>
      </w:r>
    </w:p>
    <w:p>
      <w:pPr>
        <w:pStyle w:val="BookText"/>
        <w:rPr/>
      </w:pPr>
      <w:r>
        <w:rPr>
          <w:rFonts w:ascii="IRNazanin" w:hAnsi="IRNazanin" w:eastAsia="IRNazanin"/>
          <w:color w:val="111111"/>
          <w:sz w:val="28"/>
          <w:sz w:val="28"/>
          <w:szCs w:val="28"/>
          <w:rtl w:val="true"/>
          <w:lang w:bidi="fa-IR"/>
        </w:rPr>
        <w:t>تقاطع شهید عباس‌پور، صدمتری، میدان فجر، میدان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پایانۀ شهید مفتح</w:t>
      </w:r>
    </w:p>
    <w:p>
      <w:pPr>
        <w:pStyle w:val="BookText"/>
        <w:rPr/>
      </w:pPr>
      <w:r>
        <w:rPr>
          <w:rFonts w:ascii="IRNazanin" w:hAnsi="IRNazanin" w:eastAsia="IRNazanin"/>
          <w:color w:val="111111"/>
          <w:sz w:val="28"/>
          <w:sz w:val="28"/>
          <w:szCs w:val="28"/>
          <w:rtl w:val="true"/>
          <w:lang w:bidi="fa-IR"/>
        </w:rPr>
        <w:t>خیابان گاز، چهارراه راه‌آهن، میدان راه‌آهن، چهارراه شهید هاشمی‌نژاد،</w:t>
      </w:r>
    </w:p>
    <w:p>
      <w:pPr>
        <w:pStyle w:val="BookText"/>
        <w:rPr/>
      </w:pPr>
      <w:r>
        <w:rPr>
          <w:rFonts w:ascii="IRNazanin" w:hAnsi="IRNazanin" w:eastAsia="IRNazanin"/>
          <w:color w:val="111111"/>
          <w:sz w:val="28"/>
          <w:sz w:val="28"/>
          <w:szCs w:val="28"/>
          <w:rtl w:val="true"/>
          <w:lang w:bidi="fa-IR"/>
        </w:rPr>
        <w:t xml:space="preserve">چهارراه عبادی، میدان شهدا، ایستگاه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ده دی، چهارراه</w:t>
      </w:r>
    </w:p>
    <w:p>
      <w:pPr>
        <w:pStyle w:val="BookText"/>
        <w:rPr/>
      </w:pPr>
      <w:r>
        <w:rPr>
          <w:rFonts w:ascii="IRNazanin" w:hAnsi="IRNazanin" w:eastAsia="IRNazanin"/>
          <w:color w:val="111111"/>
          <w:sz w:val="28"/>
          <w:sz w:val="28"/>
          <w:szCs w:val="28"/>
          <w:rtl w:val="true"/>
          <w:lang w:bidi="fa-IR"/>
        </w:rPr>
        <w:t>لشکر، میدان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میدان پانزده خرداد، بلوار جمهوری اسلامی، انتهای نخریسی</w:t>
      </w:r>
    </w:p>
    <w:p>
      <w:pPr>
        <w:pStyle w:val="BookText"/>
        <w:rPr/>
      </w:pPr>
      <w:r>
        <w:rPr>
          <w:rFonts w:ascii="IRNazanin" w:hAnsi="IRNazanin" w:eastAsia="IRNazanin"/>
          <w:color w:val="111111"/>
          <w:sz w:val="28"/>
          <w:sz w:val="28"/>
          <w:szCs w:val="28"/>
          <w:rtl w:val="true"/>
          <w:lang w:bidi="fa-IR"/>
        </w:rPr>
        <w:t>پایانۀ غدیر</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پایانۀ شهید مفتح</w:t>
      </w:r>
    </w:p>
    <w:p>
      <w:pPr>
        <w:pStyle w:val="BookText"/>
        <w:rPr/>
      </w:pPr>
      <w:r>
        <w:rPr>
          <w:rFonts w:ascii="IRNazanin" w:hAnsi="IRNazanin" w:eastAsia="IRNazanin"/>
          <w:color w:val="111111"/>
          <w:sz w:val="28"/>
          <w:sz w:val="28"/>
          <w:szCs w:val="28"/>
          <w:rtl w:val="true"/>
          <w:lang w:bidi="fa-IR"/>
        </w:rPr>
        <w:t>بلوار نبوت، خیابان گاز، بلوار هدایت، تقاطع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بلوار ابوطالب، بلوار شفا، میدان بوعلی، میدان فردوسی، بلوار شهید صادقی، میدان</w:t>
      </w:r>
    </w:p>
    <w:p>
      <w:pPr>
        <w:pStyle w:val="BookText"/>
        <w:rPr/>
      </w:pPr>
      <w:r>
        <w:rPr>
          <w:rFonts w:ascii="IRNazanin" w:hAnsi="IRNazanin" w:eastAsia="IRNazanin"/>
          <w:color w:val="111111"/>
          <w:sz w:val="28"/>
          <w:sz w:val="28"/>
          <w:szCs w:val="28"/>
          <w:rtl w:val="true"/>
          <w:lang w:bidi="fa-IR"/>
        </w:rPr>
        <w:t>راهنمایی، خیابان فلسطین</w:t>
      </w:r>
    </w:p>
    <w:p>
      <w:pPr>
        <w:pStyle w:val="BookText"/>
        <w:rPr/>
      </w:pPr>
      <w:r>
        <w:rPr>
          <w:rFonts w:ascii="IRNazanin" w:hAnsi="IRNazanin" w:eastAsia="IRNazanin"/>
          <w:color w:val="111111"/>
          <w:sz w:val="28"/>
          <w:sz w:val="28"/>
          <w:szCs w:val="28"/>
          <w:rtl w:val="true"/>
          <w:lang w:bidi="fa-IR"/>
        </w:rPr>
        <w:t>پایانۀ فلسطین</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تقاطع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آیت‌الله عبادی، سمزقند، میدان شهدا،</w:t>
      </w:r>
    </w:p>
    <w:p>
      <w:pPr>
        <w:pStyle w:val="BookText"/>
        <w:rPr/>
      </w:pPr>
      <w:r>
        <w:rPr>
          <w:rFonts w:ascii="IRNazanin" w:hAnsi="IRNazanin" w:eastAsia="IRNazanin"/>
          <w:color w:val="111111"/>
          <w:sz w:val="28"/>
          <w:sz w:val="28"/>
          <w:szCs w:val="28"/>
          <w:rtl w:val="true"/>
          <w:lang w:bidi="fa-IR"/>
        </w:rPr>
        <w:t>میدان سعدی، میدان شریعتی، خیابان کوهسنگی، بلوار زکریا</w:t>
      </w:r>
    </w:p>
    <w:p>
      <w:pPr>
        <w:pStyle w:val="BookText"/>
        <w:rPr/>
      </w:pPr>
      <w:r>
        <w:rPr>
          <w:rFonts w:ascii="IRNazanin" w:hAnsi="IRNazanin" w:eastAsia="IRNazanin"/>
          <w:color w:val="111111"/>
          <w:sz w:val="28"/>
          <w:sz w:val="28"/>
          <w:szCs w:val="28"/>
          <w:rtl w:val="true"/>
          <w:lang w:bidi="fa-IR"/>
        </w:rPr>
        <w:t>پایانۀ زکریا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پایانۀ شهدا</w:t>
      </w:r>
    </w:p>
    <w:p>
      <w:pPr>
        <w:pStyle w:val="BookText"/>
        <w:rPr/>
      </w:pPr>
      <w:r>
        <w:rPr>
          <w:rFonts w:ascii="IRNazanin" w:hAnsi="IRNazanin" w:eastAsia="IRNazanin"/>
          <w:color w:val="111111"/>
          <w:sz w:val="28"/>
          <w:sz w:val="28"/>
          <w:szCs w:val="28"/>
          <w:rtl w:val="true"/>
          <w:lang w:bidi="fa-IR"/>
        </w:rPr>
        <w:t>خیابان دانشگاه، میدان شریعتی، خیابان احمدآباد، میدان فلسطین،</w:t>
      </w:r>
    </w:p>
    <w:p>
      <w:pPr>
        <w:pStyle w:val="BookText"/>
        <w:rPr/>
      </w:pPr>
      <w:r>
        <w:rPr>
          <w:rFonts w:ascii="IRNazanin" w:hAnsi="IRNazanin" w:eastAsia="IRNazanin"/>
          <w:color w:val="111111"/>
          <w:sz w:val="28"/>
          <w:sz w:val="28"/>
          <w:szCs w:val="28"/>
          <w:rtl w:val="true"/>
          <w:lang w:bidi="fa-IR"/>
        </w:rPr>
        <w:t>بلوار ملک‌آباد</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پایانۀ گردشگری</w:t>
      </w:r>
    </w:p>
    <w:p>
      <w:pPr>
        <w:pStyle w:val="BookText"/>
        <w:rPr/>
      </w:pPr>
      <w:r>
        <w:rPr>
          <w:rFonts w:ascii="IRNazanin" w:hAnsi="IRNazanin" w:eastAsia="IRNazanin"/>
          <w:color w:val="111111"/>
          <w:sz w:val="28"/>
          <w:sz w:val="28"/>
          <w:szCs w:val="28"/>
          <w:rtl w:val="true"/>
          <w:lang w:bidi="fa-IR"/>
        </w:rPr>
        <w:t>میدان بهارستان، خیابان بهارستان، شهرک قدس، ابتدای بلوار بهمن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جادۀ 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تقاطع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آیت‌الله عبادی، سمزقند، چهارراه عبادی،</w:t>
      </w:r>
    </w:p>
    <w:p>
      <w:pPr>
        <w:pStyle w:val="BookText"/>
        <w:rPr/>
      </w:pPr>
      <w:r>
        <w:rPr>
          <w:rFonts w:ascii="IRNazanin" w:hAnsi="IRNazanin" w:eastAsia="IRNazanin"/>
          <w:color w:val="111111"/>
          <w:sz w:val="28"/>
          <w:sz w:val="28"/>
          <w:szCs w:val="28"/>
          <w:rtl w:val="true"/>
          <w:lang w:bidi="fa-IR"/>
        </w:rPr>
        <w:t>میدان شهدا</w:t>
      </w:r>
    </w:p>
    <w:p>
      <w:pPr>
        <w:pStyle w:val="BookText"/>
        <w:rPr/>
      </w:pPr>
      <w:r>
        <w:rPr>
          <w:rFonts w:ascii="IRNazanin" w:hAnsi="IRNazanin" w:eastAsia="IRNazanin"/>
          <w:color w:val="111111"/>
          <w:sz w:val="28"/>
          <w:sz w:val="28"/>
          <w:szCs w:val="28"/>
          <w:rtl w:val="true"/>
          <w:lang w:bidi="fa-IR"/>
        </w:rPr>
        <w:t>پایانۀ شهید هاشمی‌نژاد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خیابان شیرازی، چهارراه شهدا، میدان شهدا، چهارراه شهید هاشمی‌نژاد،</w:t>
      </w:r>
    </w:p>
    <w:p>
      <w:pPr>
        <w:pStyle w:val="BookText"/>
        <w:rPr/>
      </w:pPr>
      <w:r>
        <w:rPr>
          <w:rFonts w:ascii="IRNazanin" w:hAnsi="IRNazanin" w:eastAsia="IRNazanin"/>
          <w:color w:val="111111"/>
          <w:sz w:val="28"/>
          <w:sz w:val="28"/>
          <w:szCs w:val="28"/>
          <w:rtl w:val="true"/>
          <w:lang w:bidi="fa-IR"/>
        </w:rPr>
        <w:t>چهارراه عبادی</w:t>
      </w:r>
    </w:p>
    <w:p>
      <w:pPr>
        <w:pStyle w:val="BookText"/>
        <w:rPr/>
      </w:pPr>
      <w:r>
        <w:rPr>
          <w:rFonts w:ascii="IRNazanin" w:hAnsi="IRNazanin" w:eastAsia="IRNazanin"/>
          <w:color w:val="111111"/>
          <w:sz w:val="28"/>
          <w:sz w:val="28"/>
          <w:szCs w:val="28"/>
          <w:rtl w:val="true"/>
          <w:lang w:bidi="fa-IR"/>
        </w:rPr>
        <w:t>پایانۀ شهدا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پایانۀ شهدا</w:t>
      </w:r>
    </w:p>
    <w:p>
      <w:pPr>
        <w:pStyle w:val="BookText"/>
        <w:rPr/>
      </w:pPr>
      <w:r>
        <w:rPr>
          <w:rFonts w:ascii="IRNazanin" w:hAnsi="IRNazanin" w:eastAsia="IRNazanin"/>
          <w:color w:val="111111"/>
          <w:sz w:val="28"/>
          <w:sz w:val="28"/>
          <w:szCs w:val="28"/>
          <w:rtl w:val="true"/>
          <w:lang w:bidi="fa-IR"/>
        </w:rPr>
        <w:t>میدان توحید، میدان فردوسی، میدان بوعلی، بلوار توس، میدان شهید</w:t>
      </w:r>
    </w:p>
    <w:p>
      <w:pPr>
        <w:pStyle w:val="BookText"/>
        <w:rPr/>
      </w:pPr>
      <w:r>
        <w:rPr>
          <w:rFonts w:ascii="IRNazanin" w:hAnsi="IRNazanin" w:eastAsia="IRNazanin"/>
          <w:color w:val="111111"/>
          <w:sz w:val="28"/>
          <w:sz w:val="28"/>
          <w:szCs w:val="28"/>
          <w:rtl w:val="true"/>
          <w:lang w:bidi="fa-IR"/>
        </w:rPr>
        <w:t>فهمیده، بلوار توس، میدان معراج</w:t>
      </w:r>
    </w:p>
    <w:p>
      <w:pPr>
        <w:pStyle w:val="BookText"/>
        <w:rPr/>
      </w:pPr>
      <w:r>
        <w:rPr>
          <w:rFonts w:ascii="IRNazanin" w:hAnsi="IRNazanin" w:eastAsia="IRNazanin"/>
          <w:color w:val="111111"/>
          <w:sz w:val="28"/>
          <w:sz w:val="28"/>
          <w:szCs w:val="28"/>
          <w:rtl w:val="true"/>
          <w:lang w:bidi="fa-IR"/>
        </w:rPr>
        <w:t>پایانۀ معراج</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میدان بیت المقدس</w:t>
      </w:r>
    </w:p>
    <w:p>
      <w:pPr>
        <w:pStyle w:val="BookText"/>
        <w:rPr/>
      </w:pPr>
      <w:r>
        <w:rPr>
          <w:rFonts w:ascii="IRNazanin" w:hAnsi="IRNazanin" w:eastAsia="IRNazanin"/>
          <w:color w:val="111111"/>
          <w:sz w:val="28"/>
          <w:sz w:val="28"/>
          <w:szCs w:val="28"/>
          <w:rtl w:val="true"/>
          <w:lang w:bidi="fa-IR"/>
        </w:rPr>
        <w:t>چهارراه خسروی، خیابان پاسداران، خیابان چمران، میدان سعدی، خیابان</w:t>
      </w:r>
    </w:p>
    <w:p>
      <w:pPr>
        <w:pStyle w:val="BookText"/>
        <w:rPr/>
      </w:pPr>
      <w:r>
        <w:rPr>
          <w:rFonts w:ascii="IRNazanin" w:hAnsi="IRNazanin" w:eastAsia="IRNazanin"/>
          <w:color w:val="111111"/>
          <w:sz w:val="28"/>
          <w:sz w:val="28"/>
          <w:szCs w:val="28"/>
          <w:rtl w:val="true"/>
          <w:lang w:bidi="fa-IR"/>
        </w:rPr>
        <w:t>سناباد، بلوار مجد، خیابان آبکوه، میدان راهنمایی، بلوار سجاد، بلوار آزادی،</w:t>
      </w:r>
    </w:p>
    <w:p>
      <w:pPr>
        <w:pStyle w:val="BookText"/>
        <w:rPr/>
      </w:pPr>
      <w:r>
        <w:rPr>
          <w:rFonts w:ascii="IRNazanin" w:hAnsi="IRNazanin" w:eastAsia="IRNazanin"/>
          <w:color w:val="111111"/>
          <w:sz w:val="28"/>
          <w:sz w:val="28"/>
          <w:szCs w:val="28"/>
          <w:rtl w:val="true"/>
          <w:lang w:bidi="fa-IR"/>
        </w:rPr>
        <w:t>میدان استقلال، پارک ملت</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میدان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پانزده خرداد، چهارراه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گاراژدارها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جمهوری اسلامی، چهارراه</w:t>
      </w:r>
    </w:p>
    <w:p>
      <w:pPr>
        <w:pStyle w:val="BookText"/>
        <w:rPr/>
      </w:pPr>
      <w:r>
        <w:rPr>
          <w:rFonts w:ascii="IRNazanin" w:hAnsi="IRNazanin" w:eastAsia="IRNazanin"/>
          <w:color w:val="111111"/>
          <w:sz w:val="28"/>
          <w:sz w:val="28"/>
          <w:szCs w:val="28"/>
          <w:rtl w:val="true"/>
          <w:lang w:bidi="fa-IR"/>
        </w:rPr>
        <w:t xml:space="preserve">مقدم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 خیابان‌های جمهوری اسلامی و پروین اعتصامی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فرودگاه</w:t>
      </w:r>
    </w:p>
    <w:p>
      <w:pPr>
        <w:pStyle w:val="BookText"/>
        <w:rPr/>
      </w:pPr>
      <w:r>
        <w:rPr>
          <w:rFonts w:ascii="IRNazanin" w:hAnsi="IRNazanin" w:eastAsia="IRNazanin"/>
          <w:color w:val="111111"/>
          <w:sz w:val="28"/>
          <w:sz w:val="28"/>
          <w:szCs w:val="28"/>
          <w:rtl w:val="true"/>
          <w:lang w:bidi="fa-IR"/>
        </w:rPr>
        <w:t>فرودگاه</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پایانۀ گردشگری</w:t>
      </w:r>
    </w:p>
    <w:p>
      <w:pPr>
        <w:pStyle w:val="BookText"/>
        <w:rPr/>
      </w:pPr>
      <w:r>
        <w:rPr>
          <w:rFonts w:ascii="IRNazanin" w:hAnsi="IRNazanin" w:eastAsia="IRNazanin"/>
          <w:color w:val="111111"/>
          <w:sz w:val="28"/>
          <w:sz w:val="28"/>
          <w:szCs w:val="28"/>
          <w:rtl w:val="true"/>
          <w:lang w:bidi="fa-IR"/>
        </w:rPr>
        <w:t>میدان بهارستان، میدان خیام، تقاطع خیام، بلوار هدایت غربی،</w:t>
      </w:r>
    </w:p>
    <w:p>
      <w:pPr>
        <w:pStyle w:val="BookText"/>
        <w:rPr/>
      </w:pPr>
      <w:r>
        <w:rPr>
          <w:rFonts w:ascii="IRNazanin" w:hAnsi="IRNazanin" w:eastAsia="IRNazanin"/>
          <w:color w:val="111111"/>
          <w:sz w:val="28"/>
          <w:sz w:val="28"/>
          <w:szCs w:val="28"/>
          <w:rtl w:val="true"/>
          <w:lang w:bidi="fa-IR"/>
        </w:rPr>
        <w:t>چهارراه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ابوطالب، چهارراه ابوطالب،</w:t>
      </w:r>
    </w:p>
    <w:p>
      <w:pPr>
        <w:pStyle w:val="BookText"/>
        <w:rPr/>
      </w:pPr>
      <w:r>
        <w:rPr>
          <w:rFonts w:ascii="IRNazanin" w:hAnsi="IRNazanin" w:eastAsia="IRNazanin"/>
          <w:color w:val="111111"/>
          <w:sz w:val="28"/>
          <w:sz w:val="28"/>
          <w:szCs w:val="28"/>
          <w:rtl w:val="true"/>
          <w:lang w:bidi="fa-IR"/>
        </w:rPr>
        <w:t>بلوار شهید</w:t>
      </w:r>
    </w:p>
    <w:p>
      <w:pPr>
        <w:pStyle w:val="BookText"/>
        <w:rPr/>
      </w:pPr>
      <w:r>
        <w:rPr>
          <w:rFonts w:ascii="IRNazanin" w:hAnsi="IRNazanin" w:eastAsia="IRNazanin"/>
          <w:color w:val="111111"/>
          <w:sz w:val="28"/>
          <w:sz w:val="28"/>
          <w:szCs w:val="28"/>
          <w:rtl w:val="true"/>
          <w:lang w:bidi="fa-IR"/>
        </w:rPr>
        <w:t>کلاهدوز، بلوار ملاصدرا، خیابان کوهسنگی، بلوار زکریا</w:t>
      </w:r>
    </w:p>
    <w:p>
      <w:pPr>
        <w:pStyle w:val="BookText"/>
        <w:rPr/>
      </w:pPr>
      <w:r>
        <w:rPr>
          <w:rFonts w:ascii="IRNazanin" w:hAnsi="IRNazanin" w:eastAsia="IRNazanin"/>
          <w:color w:val="111111"/>
          <w:sz w:val="28"/>
          <w:sz w:val="28"/>
          <w:szCs w:val="28"/>
          <w:rtl w:val="true"/>
          <w:lang w:bidi="fa-IR"/>
        </w:rPr>
        <w:t>پایانۀ زکریا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میدان بیت‌المقدس</w:t>
      </w:r>
    </w:p>
    <w:p>
      <w:pPr>
        <w:pStyle w:val="BookText"/>
        <w:rPr/>
      </w:pPr>
      <w:r>
        <w:rPr>
          <w:rFonts w:ascii="IRNazanin" w:hAnsi="IRNazanin" w:eastAsia="IRNazanin"/>
          <w:color w:val="111111"/>
          <w:sz w:val="28"/>
          <w:sz w:val="28"/>
          <w:szCs w:val="28"/>
          <w:rtl w:val="true"/>
          <w:lang w:bidi="fa-IR"/>
        </w:rPr>
        <w:t xml:space="preserve">چهارراه خسروی، چهارراه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چهارراه لشکر، میدان</w:t>
      </w:r>
    </w:p>
    <w:p>
      <w:pPr>
        <w:pStyle w:val="BookText"/>
        <w:rPr/>
      </w:pPr>
      <w:r>
        <w:rPr>
          <w:rFonts w:ascii="IRNazanin" w:hAnsi="IRNazanin" w:eastAsia="IRNazanin"/>
          <w:color w:val="111111"/>
          <w:sz w:val="28"/>
          <w:sz w:val="28"/>
          <w:szCs w:val="28"/>
          <w:rtl w:val="true"/>
          <w:lang w:bidi="fa-IR"/>
        </w:rPr>
        <w:t>شریعتی، خیابان کوهسنگی، خیابان امیر کبیر، خیابان شهید جهان آرا</w:t>
      </w:r>
    </w:p>
    <w:p>
      <w:pPr>
        <w:pStyle w:val="BookText"/>
        <w:rPr/>
      </w:pPr>
      <w:r>
        <w:rPr>
          <w:rFonts w:ascii="IRNazanin" w:hAnsi="IRNazanin" w:eastAsia="IRNazanin"/>
          <w:color w:val="111111"/>
          <w:sz w:val="28"/>
          <w:sz w:val="28"/>
          <w:szCs w:val="28"/>
          <w:rtl w:val="true"/>
          <w:lang w:bidi="fa-IR"/>
        </w:rPr>
        <w:t>پایانۀ زکریا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انقلاب اسلامی،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شهید تولایی، گنبد سبز، چهارراه خسروی، چهارراه شهدا، چهارراه زرینه، راه‌آهن،</w:t>
      </w:r>
    </w:p>
    <w:p>
      <w:pPr>
        <w:pStyle w:val="BookText"/>
        <w:rPr/>
      </w:pPr>
      <w:r>
        <w:rPr>
          <w:rFonts w:ascii="IRNazanin" w:hAnsi="IRNazanin" w:eastAsia="IRNazanin"/>
          <w:color w:val="111111"/>
          <w:sz w:val="28"/>
          <w:sz w:val="28"/>
          <w:szCs w:val="28"/>
          <w:rtl w:val="true"/>
          <w:lang w:bidi="fa-IR"/>
        </w:rPr>
        <w:t>میدان شهید گمنام، بلوار وحدت، میدان هفده شهریور، خیابان کوشش</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کوشش، میدان هفده شهریور، بلوار وحدت، میدان شهید گمنام،</w:t>
      </w:r>
    </w:p>
    <w:p>
      <w:pPr>
        <w:pStyle w:val="BookText"/>
        <w:rPr/>
      </w:pPr>
      <w:r>
        <w:rPr>
          <w:rFonts w:ascii="IRNazanin" w:hAnsi="IRNazanin" w:eastAsia="IRNazanin"/>
          <w:color w:val="111111"/>
          <w:sz w:val="28"/>
          <w:sz w:val="28"/>
          <w:szCs w:val="28"/>
          <w:rtl w:val="true"/>
          <w:lang w:bidi="fa-IR"/>
        </w:rPr>
        <w:t>راه‌آهن، چهارراه زرینه، چهارراه شهدا، گنبد سبز، میدان ده دی،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انقلاب</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انقلاب اسلامی، میدان جهاد، میدان جمهوری اسلامی، میدان</w:t>
      </w:r>
    </w:p>
    <w:p>
      <w:pPr>
        <w:pStyle w:val="BookText"/>
        <w:rPr/>
      </w:pPr>
      <w:r>
        <w:rPr>
          <w:rFonts w:ascii="IRNazanin" w:hAnsi="IRNazanin" w:eastAsia="IRNazanin"/>
          <w:color w:val="111111"/>
          <w:sz w:val="28"/>
          <w:sz w:val="28"/>
          <w:szCs w:val="28"/>
          <w:rtl w:val="true"/>
          <w:lang w:bidi="fa-IR"/>
        </w:rPr>
        <w:t>آزادی، میدان استقلال، میدان قائم، هتل توریست توس، ابتدای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w:t>
      </w:r>
    </w:p>
    <w:p>
      <w:pPr>
        <w:pStyle w:val="BookText"/>
        <w:rPr/>
      </w:pPr>
      <w:r>
        <w:rPr>
          <w:rFonts w:ascii="IRNazanin" w:hAnsi="IRNazanin" w:eastAsia="IRNazanin"/>
          <w:color w:val="111111"/>
          <w:sz w:val="28"/>
          <w:sz w:val="28"/>
          <w:szCs w:val="28"/>
          <w:rtl w:val="true"/>
          <w:lang w:bidi="fa-IR"/>
        </w:rPr>
        <w:t>شهید نوری، میدان معراج</w:t>
      </w:r>
    </w:p>
    <w:p>
      <w:pPr>
        <w:pStyle w:val="BookText"/>
        <w:rPr/>
      </w:pPr>
      <w:r>
        <w:rPr>
          <w:rFonts w:ascii="IRNazanin" w:hAnsi="IRNazanin" w:eastAsia="IRNazanin"/>
          <w:color w:val="111111"/>
          <w:sz w:val="28"/>
          <w:sz w:val="28"/>
          <w:szCs w:val="28"/>
          <w:rtl w:val="true"/>
          <w:lang w:bidi="fa-IR"/>
        </w:rPr>
        <w:t>پایانۀ معراج</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میدان بیت المقدس</w:t>
      </w:r>
    </w:p>
    <w:p>
      <w:pPr>
        <w:pStyle w:val="BookText"/>
        <w:rPr/>
      </w:pPr>
      <w:r>
        <w:rPr>
          <w:rFonts w:ascii="IRNazanin" w:hAnsi="IRNazanin" w:eastAsia="IRNazanin"/>
          <w:color w:val="111111"/>
          <w:sz w:val="28"/>
          <w:sz w:val="28"/>
          <w:szCs w:val="28"/>
          <w:rtl w:val="true"/>
          <w:lang w:bidi="fa-IR"/>
        </w:rPr>
        <w:t xml:space="preserve">خیابان خسروی، تقاطع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چهارراه لشکر، میدان</w:t>
      </w:r>
    </w:p>
    <w:p>
      <w:pPr>
        <w:pStyle w:val="BookText"/>
        <w:rPr/>
      </w:pPr>
      <w:r>
        <w:rPr>
          <w:rFonts w:ascii="IRNazanin" w:hAnsi="IRNazanin" w:eastAsia="IRNazanin"/>
          <w:color w:val="111111"/>
          <w:sz w:val="28"/>
          <w:sz w:val="28"/>
          <w:szCs w:val="28"/>
          <w:rtl w:val="true"/>
          <w:lang w:bidi="fa-IR"/>
        </w:rPr>
        <w:t>شریعتی، خیابان کوهسنگی</w:t>
      </w:r>
    </w:p>
    <w:p>
      <w:pPr>
        <w:pStyle w:val="BookText"/>
        <w:rPr/>
      </w:pPr>
      <w:r>
        <w:rPr>
          <w:rFonts w:ascii="IRNazanin" w:hAnsi="IRNazanin" w:eastAsia="IRNazanin"/>
          <w:color w:val="111111"/>
          <w:sz w:val="28"/>
          <w:sz w:val="28"/>
          <w:szCs w:val="28"/>
          <w:rtl w:val="true"/>
          <w:lang w:bidi="fa-IR"/>
        </w:rPr>
        <w:t>پایانۀ زکریا</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تقتطع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کنارگذر بزرگ‌راه شهید چراغچی، میدان خیام،</w:t>
      </w:r>
    </w:p>
    <w:p>
      <w:pPr>
        <w:pStyle w:val="BookText"/>
        <w:rPr/>
      </w:pPr>
      <w:r>
        <w:rPr>
          <w:rFonts w:ascii="IRNazanin" w:hAnsi="IRNazanin" w:eastAsia="IRNazanin"/>
          <w:color w:val="111111"/>
          <w:sz w:val="28"/>
          <w:sz w:val="28"/>
          <w:szCs w:val="28"/>
          <w:rtl w:val="true"/>
          <w:lang w:bidi="fa-IR"/>
        </w:rPr>
        <w:t>بلوار خیام، تقاطع بلوار خیام و بلوار توس، بلوار خیام جنوبی، تقاطع سجاد، سه‌راه</w:t>
      </w:r>
    </w:p>
    <w:p>
      <w:pPr>
        <w:pStyle w:val="BookText"/>
        <w:rPr/>
      </w:pPr>
      <w:r>
        <w:rPr>
          <w:rFonts w:ascii="IRNazanin" w:hAnsi="IRNazanin" w:eastAsia="IRNazanin"/>
          <w:color w:val="111111"/>
          <w:sz w:val="28"/>
          <w:sz w:val="28"/>
          <w:szCs w:val="28"/>
          <w:rtl w:val="true"/>
          <w:lang w:bidi="fa-IR"/>
        </w:rPr>
        <w:t>خیام، میدان آزادی</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کوهستان پارک، بلوار وکیل‌آباد، بلوار شهید برونسی، بلوار فکوری،</w:t>
      </w:r>
    </w:p>
    <w:p>
      <w:pPr>
        <w:pStyle w:val="BookText"/>
        <w:rPr/>
      </w:pPr>
      <w:r>
        <w:rPr>
          <w:rFonts w:ascii="IRNazanin" w:hAnsi="IRNazanin" w:eastAsia="IRNazanin"/>
          <w:color w:val="111111"/>
          <w:sz w:val="28"/>
          <w:sz w:val="28"/>
          <w:szCs w:val="28"/>
          <w:rtl w:val="true"/>
          <w:lang w:bidi="fa-IR"/>
        </w:rPr>
        <w:t>میدان جوان، بلوار شهید کاوه، میدان شهید کاوه، بلوار پیروزی، سه‌راه طالقانی،</w:t>
      </w:r>
    </w:p>
    <w:p>
      <w:pPr>
        <w:pStyle w:val="BookText"/>
        <w:rPr/>
      </w:pPr>
      <w:r>
        <w:rPr>
          <w:rFonts w:ascii="IRNazanin" w:hAnsi="IRNazanin" w:eastAsia="IRNazanin"/>
          <w:color w:val="111111"/>
          <w:sz w:val="28"/>
          <w:sz w:val="28"/>
          <w:szCs w:val="28"/>
          <w:rtl w:val="true"/>
          <w:lang w:bidi="fa-IR"/>
        </w:rPr>
        <w:t>بزرگ‌راه کلانتری، میدان جهاد</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پایانۀ فلسطین</w:t>
      </w:r>
    </w:p>
    <w:p>
      <w:pPr>
        <w:pStyle w:val="BookText"/>
        <w:rPr/>
      </w:pPr>
      <w:r>
        <w:rPr>
          <w:rFonts w:ascii="IRNazanin" w:hAnsi="IRNazanin" w:eastAsia="IRNazanin"/>
          <w:color w:val="111111"/>
          <w:sz w:val="28"/>
          <w:sz w:val="28"/>
          <w:szCs w:val="28"/>
          <w:rtl w:val="true"/>
          <w:lang w:bidi="fa-IR"/>
        </w:rPr>
        <w:t>بلوار شهید منتظری، میدان جمهوری اسلامی، بلوار پیروزی، چهارراه</w:t>
      </w:r>
    </w:p>
    <w:p>
      <w:pPr>
        <w:pStyle w:val="BookText"/>
        <w:rPr/>
      </w:pPr>
      <w:r>
        <w:rPr>
          <w:rFonts w:ascii="IRNazanin" w:hAnsi="IRNazanin" w:eastAsia="IRNazanin"/>
          <w:color w:val="111111"/>
          <w:sz w:val="28"/>
          <w:sz w:val="28"/>
          <w:szCs w:val="28"/>
          <w:rtl w:val="true"/>
          <w:lang w:bidi="fa-IR"/>
        </w:rPr>
        <w:t xml:space="preserve">مخابرات، میدان شهید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تقاطع بلوار پیروزی و بلوار هفت تیر، میدان</w:t>
      </w:r>
    </w:p>
    <w:p>
      <w:pPr>
        <w:pStyle w:val="BookText"/>
        <w:rPr/>
      </w:pPr>
      <w:r>
        <w:rPr>
          <w:rFonts w:ascii="IRNazanin" w:hAnsi="IRNazanin" w:eastAsia="IRNazanin"/>
          <w:color w:val="111111"/>
          <w:sz w:val="28"/>
          <w:sz w:val="28"/>
          <w:szCs w:val="28"/>
          <w:rtl w:val="true"/>
          <w:lang w:bidi="fa-IR"/>
        </w:rPr>
        <w:t>خیام،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رفیعی، بلوار شهید برونسی،</w:t>
      </w:r>
    </w:p>
    <w:p>
      <w:pPr>
        <w:pStyle w:val="BookText"/>
        <w:rPr/>
      </w:pPr>
      <w:r>
        <w:rPr>
          <w:rFonts w:ascii="IRNazanin" w:hAnsi="IRNazanin" w:eastAsia="IRNazanin"/>
          <w:color w:val="111111"/>
          <w:sz w:val="28"/>
          <w:sz w:val="28"/>
          <w:szCs w:val="28"/>
          <w:rtl w:val="true"/>
          <w:lang w:bidi="fa-IR"/>
        </w:rPr>
        <w:t>بلوار</w:t>
      </w:r>
    </w:p>
    <w:p>
      <w:pPr>
        <w:pStyle w:val="BookText"/>
        <w:rPr/>
      </w:pPr>
      <w:r>
        <w:rPr>
          <w:rFonts w:ascii="IRNazanin" w:hAnsi="IRNazanin" w:eastAsia="IRNazanin"/>
          <w:color w:val="111111"/>
          <w:sz w:val="28"/>
          <w:sz w:val="28"/>
          <w:szCs w:val="28"/>
          <w:rtl w:val="true"/>
          <w:lang w:bidi="fa-IR"/>
        </w:rPr>
        <w:t>وکیل‌آباد</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بلوار وکیل‌آباد، بلوار جلال آل‌احمد، زیرگذر فارابی، بلوار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کوثر، بلوار صارمی، میدان هاشمیه، میدان هنرستان، تقاطع هفت</w:t>
      </w:r>
    </w:p>
    <w:p>
      <w:pPr>
        <w:pStyle w:val="BookText"/>
        <w:rPr/>
      </w:pPr>
      <w:r>
        <w:rPr>
          <w:rFonts w:ascii="IRNazanin" w:hAnsi="IRNazanin" w:eastAsia="IRNazanin"/>
          <w:color w:val="111111"/>
          <w:sz w:val="28"/>
          <w:sz w:val="28"/>
          <w:szCs w:val="28"/>
          <w:rtl w:val="true"/>
          <w:lang w:bidi="fa-IR"/>
        </w:rPr>
        <w:t>تیر، چهارراه پیروزی، تقاطع صیاد شیرازی، میدان لادن، میدان اقبال، انتهای</w:t>
      </w:r>
    </w:p>
    <w:p>
      <w:pPr>
        <w:pStyle w:val="BookText"/>
        <w:rPr/>
      </w:pPr>
      <w:r>
        <w:rPr>
          <w:rFonts w:ascii="IRNazanin" w:hAnsi="IRNazanin" w:eastAsia="IRNazanin"/>
          <w:color w:val="111111"/>
          <w:sz w:val="28"/>
          <w:sz w:val="28"/>
          <w:szCs w:val="28"/>
          <w:rtl w:val="true"/>
          <w:lang w:bidi="fa-IR"/>
        </w:rPr>
        <w:t>پیروزی، بلوار برونسی، بلوار وکیل‌آباد</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پایانۀ خواجه‌ربیع</w:t>
      </w:r>
    </w:p>
    <w:p>
      <w:pPr>
        <w:pStyle w:val="BookText"/>
        <w:rPr/>
      </w:pPr>
      <w:r>
        <w:rPr>
          <w:rFonts w:ascii="IRNazanin" w:hAnsi="IRNazanin" w:eastAsia="IRNazanin"/>
          <w:color w:val="111111"/>
          <w:sz w:val="28"/>
          <w:sz w:val="28"/>
          <w:szCs w:val="28"/>
          <w:rtl w:val="true"/>
          <w:lang w:bidi="fa-IR"/>
        </w:rPr>
        <w:t>تقاطع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کنارگذز بزرگ‌راه شهید چراغچی، میدان شهید</w:t>
      </w:r>
    </w:p>
    <w:p>
      <w:pPr>
        <w:pStyle w:val="BookText"/>
        <w:rPr/>
      </w:pPr>
      <w:r>
        <w:rPr>
          <w:rFonts w:ascii="IRNazanin" w:hAnsi="IRNazanin" w:eastAsia="IRNazanin"/>
          <w:color w:val="111111"/>
          <w:sz w:val="28"/>
          <w:sz w:val="28"/>
          <w:szCs w:val="28"/>
          <w:rtl w:val="true"/>
          <w:lang w:bidi="fa-IR"/>
        </w:rPr>
        <w:t>فهمیده، میدان قائم، پلیس‌راه، بلوار شاهد، چهارراه ورزش، چهارراه نادرشهر،</w:t>
      </w:r>
    </w:p>
    <w:p>
      <w:pPr>
        <w:pStyle w:val="BookText"/>
        <w:rPr/>
      </w:pPr>
      <w:r>
        <w:rPr>
          <w:rFonts w:ascii="IRNazanin" w:hAnsi="IRNazanin" w:eastAsia="IRNazanin"/>
          <w:color w:val="111111"/>
          <w:sz w:val="28"/>
          <w:sz w:val="28"/>
          <w:szCs w:val="28"/>
          <w:rtl w:val="true"/>
          <w:lang w:bidi="fa-IR"/>
        </w:rPr>
        <w:t>بلوار نمایشگاه، بلوار وکیل‌آباد</w:t>
      </w:r>
    </w:p>
    <w:p>
      <w:pPr>
        <w:pStyle w:val="BookText"/>
        <w:rPr/>
      </w:pPr>
      <w:r>
        <w:rPr>
          <w:rFonts w:ascii="IRNazanin" w:hAnsi="IRNazanin" w:eastAsia="IRNazanin"/>
          <w:color w:val="111111"/>
          <w:sz w:val="28"/>
          <w:sz w:val="28"/>
          <w:szCs w:val="28"/>
          <w:rtl w:val="true"/>
          <w:lang w:bidi="fa-IR"/>
        </w:rPr>
        <w:t>پایانۀ وکیل‌آباد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پایانۀ مصلی</w:t>
      </w:r>
    </w:p>
    <w:p>
      <w:pPr>
        <w:pStyle w:val="BookText"/>
        <w:rPr/>
      </w:pPr>
      <w:r>
        <w:rPr>
          <w:rFonts w:ascii="IRNazanin" w:hAnsi="IRNazanin" w:eastAsia="IRNazanin"/>
          <w:color w:val="111111"/>
          <w:sz w:val="28"/>
          <w:sz w:val="28"/>
          <w:szCs w:val="28"/>
          <w:rtl w:val="true"/>
          <w:lang w:bidi="fa-IR"/>
        </w:rPr>
        <w:t>جادۀ سرخس، میدان بار رضوی، پل غدیر، جادۀ آسیایی، میدان حافظ،</w:t>
      </w:r>
    </w:p>
    <w:p>
      <w:pPr>
        <w:pStyle w:val="BookText"/>
        <w:rPr/>
      </w:pPr>
      <w:r>
        <w:rPr>
          <w:rFonts w:ascii="IRNazanin" w:hAnsi="IRNazanin" w:eastAsia="IRNazanin"/>
          <w:color w:val="111111"/>
          <w:sz w:val="28"/>
          <w:sz w:val="28"/>
          <w:szCs w:val="28"/>
          <w:rtl w:val="true"/>
          <w:lang w:bidi="fa-IR"/>
        </w:rPr>
        <w:t>پایانۀ انقلاب، میدان جهاد، میدان صداوسیما، میدان آزادی</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پایانۀ معراج</w:t>
      </w:r>
    </w:p>
    <w:p>
      <w:pPr>
        <w:pStyle w:val="BookText"/>
        <w:rPr/>
      </w:pPr>
      <w:r>
        <w:rPr>
          <w:rFonts w:ascii="IRNazanin" w:hAnsi="IRNazanin" w:eastAsia="IRNazanin"/>
          <w:color w:val="111111"/>
          <w:sz w:val="28"/>
          <w:sz w:val="28"/>
          <w:szCs w:val="28"/>
          <w:rtl w:val="true"/>
          <w:lang w:bidi="fa-IR"/>
        </w:rPr>
        <w:t>میدان معراج، کوی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بلوار آزادی، بلوار شهید خادم</w:t>
      </w:r>
    </w:p>
    <w:p>
      <w:pPr>
        <w:pStyle w:val="BookText"/>
        <w:rPr/>
      </w:pPr>
      <w:r>
        <w:rPr>
          <w:rFonts w:ascii="IRNazanin" w:hAnsi="IRNazanin" w:eastAsia="IRNazanin"/>
          <w:color w:val="111111"/>
          <w:sz w:val="28"/>
          <w:sz w:val="28"/>
          <w:szCs w:val="28"/>
          <w:rtl w:val="true"/>
          <w:lang w:bidi="fa-IR"/>
        </w:rPr>
        <w:t>الشریعه، بلوار پردیس تا انتها و بالعکس، بلوار آزادی، دوربرگردان پلیس‌راه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میدان قائم، میدان استقلال</w:t>
      </w:r>
    </w:p>
    <w:p>
      <w:pPr>
        <w:pStyle w:val="BookText"/>
        <w:rPr/>
      </w:pPr>
      <w:r>
        <w:rPr>
          <w:rFonts w:ascii="IRNazanin" w:hAnsi="IRNazanin" w:eastAsia="IRNazanin"/>
          <w:color w:val="111111"/>
          <w:sz w:val="28"/>
          <w:sz w:val="28"/>
          <w:szCs w:val="28"/>
          <w:rtl w:val="true"/>
          <w:lang w:bidi="fa-IR"/>
        </w:rPr>
        <w:t>پایانۀ آزادی</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پایانۀ گردشگری</w:t>
      </w:r>
    </w:p>
    <w:p>
      <w:pPr>
        <w:pStyle w:val="BookText"/>
        <w:rPr/>
      </w:pPr>
      <w:r>
        <w:rPr>
          <w:rFonts w:ascii="IRNazanin" w:hAnsi="IRNazanin" w:eastAsia="IRNazanin"/>
          <w:color w:val="111111"/>
          <w:sz w:val="28"/>
          <w:sz w:val="28"/>
          <w:szCs w:val="28"/>
          <w:rtl w:val="true"/>
          <w:lang w:bidi="fa-IR"/>
        </w:rPr>
        <w:t>میدان بهارستان، بلوار خیام شمالی، چهارراه خیام، میدان فردوسی،</w:t>
      </w:r>
    </w:p>
    <w:p>
      <w:pPr>
        <w:pStyle w:val="BookText"/>
        <w:rPr/>
      </w:pPr>
      <w:r>
        <w:rPr>
          <w:rFonts w:ascii="IRNazanin" w:hAnsi="IRNazanin" w:eastAsia="IRNazanin"/>
          <w:color w:val="111111"/>
          <w:sz w:val="28"/>
          <w:sz w:val="28"/>
          <w:szCs w:val="28"/>
          <w:rtl w:val="true"/>
          <w:lang w:bidi="fa-IR"/>
        </w:rPr>
        <w:t>چهارراه میدان بار، میدان شهدا، چهارراه شهدا، زیرگذر حرم مطهر</w:t>
      </w:r>
    </w:p>
    <w:p>
      <w:pPr>
        <w:pStyle w:val="BookText"/>
        <w:rPr/>
      </w:pPr>
      <w:r>
        <w:rPr>
          <w:rFonts w:ascii="IRNazanin" w:hAnsi="IRNazanin" w:eastAsia="IRNazanin"/>
          <w:color w:val="111111"/>
          <w:sz w:val="28"/>
          <w:sz w:val="28"/>
          <w:szCs w:val="28"/>
          <w:rtl w:val="true"/>
          <w:lang w:bidi="fa-IR"/>
        </w:rPr>
        <w:t>میدان بیت‌المقدس</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پایانۀ انقلاب اسلامی</w:t>
      </w:r>
    </w:p>
    <w:p>
      <w:pPr>
        <w:pStyle w:val="BookText"/>
        <w:rPr/>
      </w:pPr>
      <w:r>
        <w:rPr>
          <w:rFonts w:ascii="IRNazanin" w:hAnsi="IRNazanin" w:eastAsia="IRNazanin"/>
          <w:color w:val="111111"/>
          <w:sz w:val="28"/>
          <w:sz w:val="28"/>
          <w:szCs w:val="28"/>
          <w:rtl w:val="true"/>
          <w:lang w:bidi="fa-IR"/>
        </w:rPr>
        <w:t>میدان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میدان پانزده خرداد، چهارراه مقدم فرودگاه، پلیس‌راه، ابتدای شهرک طرق، خواجه‌اباصلت</w:t>
      </w:r>
    </w:p>
    <w:p>
      <w:pPr>
        <w:pStyle w:val="BookText"/>
        <w:rPr/>
      </w:pPr>
      <w:r>
        <w:rPr>
          <w:rFonts w:ascii="IRNazanin" w:hAnsi="IRNazanin" w:eastAsia="IRNazanin"/>
          <w:color w:val="111111"/>
          <w:sz w:val="28"/>
          <w:sz w:val="28"/>
          <w:szCs w:val="28"/>
          <w:rtl w:val="true"/>
          <w:lang w:bidi="fa-IR"/>
        </w:rPr>
        <w:t>بهشت‌رضا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w:t>
      </w:r>
      <w:r>
        <w:rPr>
          <w:rFonts w:eastAsia="Times New Roman" w:cs="Times New Roman" w:ascii="Times New Roman" w:hAnsi="Times New Roman"/>
          <w:color w:val="111111"/>
          <w:sz w:val="28"/>
          <w:szCs w:val="28"/>
          <w:lang w:val="en-US" w:bidi="en-US"/>
        </w:rPr>
        <w:t>BRT</w:t>
      </w:r>
    </w:p>
    <w:p>
      <w:pPr>
        <w:pStyle w:val="BookText"/>
        <w:rPr/>
      </w:pPr>
      <w:r>
        <w:rPr>
          <w:rFonts w:ascii="IRNazanin" w:hAnsi="IRNazanin" w:eastAsia="IRNazanin"/>
          <w:color w:val="111111"/>
          <w:sz w:val="28"/>
          <w:sz w:val="28"/>
          <w:szCs w:val="28"/>
          <w:rtl w:val="true"/>
          <w:lang w:bidi="fa-IR"/>
        </w:rPr>
        <w:t>شماره خط</w:t>
      </w:r>
    </w:p>
    <w:p>
      <w:pPr>
        <w:pStyle w:val="BookText"/>
        <w:rPr/>
      </w:pP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مسیر</w:t>
      </w:r>
    </w:p>
    <w:p>
      <w:pPr>
        <w:pStyle w:val="BookText"/>
        <w:rPr/>
      </w:pPr>
      <w:r>
        <w:rPr>
          <w:rFonts w:ascii="IRNazanin" w:hAnsi="IRNazanin" w:eastAsia="IRNazanin"/>
          <w:color w:val="111111"/>
          <w:sz w:val="28"/>
          <w:sz w:val="28"/>
          <w:szCs w:val="28"/>
          <w:rtl w:val="true"/>
          <w:lang w:bidi="fa-IR"/>
        </w:rPr>
        <w:t>انتها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800</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پانزده خرداد، میدان بسیج، حرم مطهر، میدان طبرسی، خیابان طبرسی، چهارراه شهید گمنام، چهارراه برق، چهارراه گاز، میدان فجر، بلوار</w:t>
      </w:r>
    </w:p>
    <w:p>
      <w:pPr>
        <w:pStyle w:val="BookText"/>
        <w:rPr/>
      </w:pPr>
      <w:r>
        <w:rPr>
          <w:rFonts w:ascii="IRNazanin" w:hAnsi="IRNazanin" w:eastAsia="IRNazanin"/>
          <w:color w:val="111111"/>
          <w:sz w:val="28"/>
          <w:sz w:val="28"/>
          <w:szCs w:val="28"/>
          <w:rtl w:val="true"/>
          <w:lang w:bidi="fa-IR"/>
        </w:rPr>
        <w:t>طبرسی شمالی، انتهای بلوار طبرسی شمالی</w:t>
      </w:r>
    </w:p>
    <w:p>
      <w:pPr>
        <w:pStyle w:val="BookText"/>
        <w:rPr/>
      </w:pPr>
      <w:r>
        <w:rPr>
          <w:rFonts w:ascii="IRNazanin" w:hAnsi="IRNazanin" w:eastAsia="IRNazanin"/>
          <w:color w:val="111111"/>
          <w:sz w:val="28"/>
          <w:sz w:val="28"/>
          <w:szCs w:val="28"/>
          <w:rtl w:val="true"/>
          <w:lang w:bidi="fa-IR"/>
        </w:rPr>
        <w:t>پایانۀ طبرسی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1/800</w:t>
      </w:r>
    </w:p>
    <w:p>
      <w:pPr>
        <w:pStyle w:val="BookText"/>
        <w:rPr/>
      </w:pPr>
      <w:r>
        <w:rPr>
          <w:rFonts w:ascii="IRNazanin" w:hAnsi="IRNazanin" w:eastAsia="IRNazanin"/>
          <w:color w:val="111111"/>
          <w:sz w:val="28"/>
          <w:sz w:val="28"/>
          <w:szCs w:val="28"/>
          <w:rtl w:val="true"/>
          <w:lang w:bidi="fa-IR"/>
        </w:rPr>
        <w:t>پایانۀ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پانزده خرداد، میدان بسیج، چهارراه دانش، میدان بیت‌المقدس</w:t>
      </w:r>
    </w:p>
    <w:p>
      <w:pPr>
        <w:pStyle w:val="BookText"/>
        <w:rPr/>
      </w:pPr>
      <w:r>
        <w:rPr>
          <w:rFonts w:ascii="IRNazanin" w:hAnsi="IRNazanin" w:eastAsia="IRNazanin"/>
          <w:color w:val="111111"/>
          <w:sz w:val="28"/>
          <w:sz w:val="28"/>
          <w:szCs w:val="28"/>
          <w:rtl w:val="true"/>
          <w:lang w:bidi="fa-IR"/>
        </w:rPr>
        <w:t>حرم مطهر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2/800</w:t>
      </w:r>
    </w:p>
    <w:p>
      <w:pPr>
        <w:pStyle w:val="BookText"/>
        <w:rPr/>
      </w:pPr>
      <w:r>
        <w:rPr>
          <w:rFonts w:ascii="IRNazanin" w:hAnsi="IRNazanin" w:eastAsia="IRNazanin"/>
          <w:color w:val="111111"/>
          <w:sz w:val="28"/>
          <w:sz w:val="28"/>
          <w:szCs w:val="28"/>
          <w:rtl w:val="true"/>
          <w:lang w:bidi="fa-IR"/>
        </w:rPr>
        <w:t>پایانۀ طبرسی</w:t>
      </w:r>
    </w:p>
    <w:p>
      <w:pPr>
        <w:pStyle w:val="BookText"/>
        <w:rPr/>
      </w:pPr>
      <w:r>
        <w:rPr>
          <w:rFonts w:ascii="IRNazanin" w:hAnsi="IRNazanin" w:eastAsia="IRNazanin"/>
          <w:color w:val="111111"/>
          <w:sz w:val="28"/>
          <w:sz w:val="28"/>
          <w:szCs w:val="28"/>
          <w:rtl w:val="true"/>
          <w:lang w:bidi="fa-IR"/>
        </w:rPr>
        <w:t>بلوار طبرسی شمالی، میدان فجر، چهارراه</w:t>
      </w:r>
    </w:p>
    <w:p>
      <w:pPr>
        <w:pStyle w:val="BookText"/>
        <w:rPr/>
      </w:pPr>
      <w:r>
        <w:rPr>
          <w:rFonts w:ascii="IRNazanin" w:hAnsi="IRNazanin" w:eastAsia="IRNazanin"/>
          <w:color w:val="111111"/>
          <w:sz w:val="28"/>
          <w:sz w:val="28"/>
          <w:szCs w:val="28"/>
          <w:rtl w:val="true"/>
          <w:lang w:bidi="fa-IR"/>
        </w:rPr>
        <w:t>گاز، چهارراه برق،</w:t>
      </w:r>
    </w:p>
    <w:p>
      <w:pPr>
        <w:pStyle w:val="BookText"/>
        <w:rPr/>
      </w:pPr>
      <w:r>
        <w:rPr>
          <w:rFonts w:ascii="IRNazanin" w:hAnsi="IRNazanin" w:eastAsia="IRNazanin"/>
          <w:color w:val="111111"/>
          <w:sz w:val="28"/>
          <w:sz w:val="28"/>
          <w:szCs w:val="28"/>
          <w:rtl w:val="true"/>
          <w:lang w:bidi="fa-IR"/>
        </w:rPr>
        <w:t>چهارراه شهید گمنام، میدان</w:t>
      </w:r>
    </w:p>
    <w:p>
      <w:pPr>
        <w:pStyle w:val="BookText"/>
        <w:rPr/>
      </w:pPr>
      <w:r>
        <w:rPr>
          <w:rFonts w:ascii="IRNazanin" w:hAnsi="IRNazanin" w:eastAsia="IRNazanin"/>
          <w:color w:val="111111"/>
          <w:sz w:val="28"/>
          <w:sz w:val="28"/>
          <w:szCs w:val="28"/>
          <w:rtl w:val="true"/>
          <w:lang w:bidi="fa-IR"/>
        </w:rPr>
        <w:t>طبرسی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w:t>
      </w:r>
      <w:bookmarkStart w:id="706" w:name="pg4260_40919"/>
    </w:p>
    <w:p>
      <w:pPr>
        <w:pStyle w:val="Heading2"/>
        <w:numPr>
          <w:ilvl w:val="1"/>
          <w:numId w:val="1"/>
        </w:numPr>
        <w:rPr/>
      </w:pPr>
      <w:bookmarkStart w:id="707" w:name="__RefHeading___Toc390143_1479056682"/>
      <w:bookmarkStart w:id="708" w:name="_Toc281"/>
      <w:bookmarkEnd w:id="706"/>
      <w:bookmarkEnd w:id="707"/>
      <w:r>
        <w:rPr>
          <w:rtl w:val="true"/>
        </w:rPr>
        <w:t>پیوست ها</w:t>
      </w:r>
      <w:bookmarkEnd w:id="708"/>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tl w:val="true"/>
        </w:rPr>
        <mc:AlternateContent>
          <mc:Choice Requires="wps">
            <w:drawing>
              <wp:inline distT="0" distB="0" distL="0" distR="0">
                <wp:extent cx="49403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49403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w:t>
      </w:r>
    </w:p>
    <w:p>
      <w:pPr>
        <w:pStyle w:val="BookText"/>
        <w:rPr/>
      </w:pPr>
      <w:r>
        <w:rPr>
          <w:rtl w:val="true"/>
        </w:rPr>
        <mc:AlternateContent>
          <mc:Choice Requires="wps">
            <w:drawing>
              <wp:inline distT="0" distB="0" distL="0" distR="0">
                <wp:extent cx="49403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4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709" w:name="pg4260_40920"/>
    </w:p>
    <w:p>
      <w:pPr>
        <w:pStyle w:val="Heading2"/>
        <w:numPr>
          <w:ilvl w:val="1"/>
          <w:numId w:val="1"/>
        </w:numPr>
        <w:rPr/>
      </w:pPr>
      <w:bookmarkStart w:id="710" w:name="__RefHeading___Toc390145_1479056682"/>
      <w:bookmarkStart w:id="711" w:name="_Toc282"/>
      <w:bookmarkEnd w:id="709"/>
      <w:bookmarkEnd w:id="710"/>
      <w:r>
        <w:rPr>
          <w:rtl w:val="true"/>
        </w:rPr>
        <w:t>نقشه حرم مطهر</w:t>
      </w:r>
      <w:bookmarkEnd w:id="711"/>
    </w:p>
    <w:p>
      <w:pPr>
        <w:pStyle w:val="BookText"/>
        <w:rPr/>
      </w:pPr>
      <w:r>
        <w:rPr>
          <w:rFonts w:ascii="IRNazanin" w:hAnsi="IRNazanin" w:eastAsia="IRNazanin"/>
          <w:color w:val="111111"/>
          <w:sz w:val="28"/>
          <w:sz w:val="28"/>
          <w:szCs w:val="28"/>
          <w:rtl w:val="true"/>
          <w:lang w:bidi="fa-IR"/>
        </w:rPr>
        <w:t>نقشه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468"/>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469" o:detectmouseclick="t"/>
                <v:stroke color="#3465a4" joinstyle="round" endcap="flat"/>
                <w10:wrap type="none"/>
              </v:shape>
            </w:pict>
          </mc:Fallback>
        </mc:AlternateContent>
      </w:r>
      <w:bookmarkStart w:id="712" w:name="pg4260_40921"/>
    </w:p>
    <w:p>
      <w:pPr>
        <w:pStyle w:val="Heading2"/>
        <w:numPr>
          <w:ilvl w:val="1"/>
          <w:numId w:val="1"/>
        </w:numPr>
        <w:rPr/>
      </w:pPr>
      <w:bookmarkStart w:id="713" w:name="__RefHeading___Toc390147_1479056682"/>
      <w:bookmarkStart w:id="714" w:name="_Toc283"/>
      <w:bookmarkEnd w:id="712"/>
      <w:bookmarkEnd w:id="713"/>
      <w:r>
        <w:rPr>
          <w:rtl w:val="true"/>
        </w:rPr>
        <w:t>نقشه مشهد</w:t>
      </w:r>
      <w:bookmarkEnd w:id="714"/>
    </w:p>
    <w:p>
      <w:pPr>
        <w:pStyle w:val="BookText"/>
        <w:rPr/>
      </w:pPr>
      <w:r>
        <w:rPr>
          <w:rFonts w:ascii="IRNazanin" w:hAnsi="IRNazanin" w:eastAsia="IRNazanin"/>
          <w:color w:val="111111"/>
          <w:sz w:val="28"/>
          <w:sz w:val="28"/>
          <w:szCs w:val="28"/>
          <w:rtl w:val="true"/>
          <w:lang w:bidi="fa-IR"/>
        </w:rPr>
        <w:t>نقشه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471"/>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472" o:detectmouseclick="t"/>
                <v:stroke color="#3465a4" joinstyle="round" endcap="flat"/>
                <w10:wrap type="none"/>
              </v:shape>
            </w:pict>
          </mc:Fallback>
        </mc:AlternateContent>
      </w:r>
      <w:bookmarkStart w:id="715" w:name="pg4260_40922"/>
    </w:p>
    <w:p>
      <w:pPr>
        <w:pStyle w:val="Heading2"/>
        <w:numPr>
          <w:ilvl w:val="1"/>
          <w:numId w:val="1"/>
        </w:numPr>
        <w:rPr/>
      </w:pPr>
      <w:bookmarkStart w:id="716" w:name="__RefHeading___Toc390149_1479056682"/>
      <w:bookmarkStart w:id="717" w:name="_Toc284"/>
      <w:bookmarkEnd w:id="715"/>
      <w:bookmarkEnd w:id="716"/>
      <w:r>
        <w:rPr>
          <w:rtl w:val="true"/>
        </w:rPr>
        <w:t>مسیر حرکت امام رضا از مدینه تا مرو</w:t>
      </w:r>
      <w:bookmarkEnd w:id="717"/>
    </w:p>
    <w:p>
      <w:pPr>
        <w:pStyle w:val="BookText"/>
        <w:rPr/>
      </w:pPr>
      <w:r>
        <w:rPr>
          <w:rFonts w:ascii="IRNazanin" w:hAnsi="IRNazanin" w:eastAsia="IRNazanin"/>
          <w:color w:val="111111"/>
          <w:sz w:val="28"/>
          <w:sz w:val="28"/>
          <w:szCs w:val="28"/>
          <w:rtl w:val="true"/>
          <w:lang w:bidi="fa-IR"/>
        </w:rPr>
        <w:t>نقشه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47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75" o:detectmouseclick="t"/>
                <v:stroke color="#3465a4" joinstyle="round" endcap="flat"/>
                <w10:wrap type="none"/>
              </v:shape>
            </w:pict>
          </mc:Fallback>
        </mc:AlternateContent>
      </w:r>
      <w:bookmarkStart w:id="718" w:name="pg4260_40923"/>
    </w:p>
    <w:p>
      <w:pPr>
        <w:pStyle w:val="Heading2"/>
        <w:numPr>
          <w:ilvl w:val="1"/>
          <w:numId w:val="1"/>
        </w:numPr>
        <w:rPr/>
      </w:pPr>
      <w:bookmarkStart w:id="719" w:name="__RefHeading___Toc390151_1479056682"/>
      <w:bookmarkStart w:id="720" w:name="_Toc285"/>
      <w:bookmarkEnd w:id="718"/>
      <w:bookmarkEnd w:id="719"/>
      <w:r>
        <w:rPr>
          <w:rtl w:val="true"/>
        </w:rPr>
        <w:t>تلفن های ضروری حرم مطهر</w:t>
      </w:r>
      <w:bookmarkEnd w:id="720"/>
    </w:p>
    <w:p>
      <w:pPr>
        <w:pStyle w:val="Heading3"/>
        <w:numPr>
          <w:ilvl w:val="2"/>
          <w:numId w:val="1"/>
        </w:numPr>
        <w:rPr/>
      </w:pPr>
      <w:bookmarkStart w:id="721" w:name="__RefHeading___Toc390153_1479056682"/>
      <w:bookmarkStart w:id="722" w:name="_Toc286"/>
      <w:bookmarkEnd w:id="721"/>
      <w:r>
        <w:rPr>
          <w:rtl w:val="true"/>
        </w:rPr>
        <w:t>دفاتر امانات وسایل زائران</w:t>
      </w:r>
      <w:r>
        <w:rPr>
          <w:rtl w:val="true"/>
        </w:rPr>
        <w:t>:</w:t>
      </w:r>
      <w:bookmarkEnd w:id="722"/>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غربی صحن جامع</w:t>
      </w:r>
      <w:r>
        <w:rPr>
          <w:rFonts w:eastAsia="IRNazanin" w:cs="IRNazanin"/>
          <w:color w:val="111111"/>
          <w:sz w:val="28"/>
          <w:szCs w:val="28"/>
          <w:rtl w:val="true"/>
          <w:lang w:bidi="fa-IR"/>
        </w:rPr>
        <w:t>)</w:t>
      </w:r>
      <w:r>
        <w:rPr>
          <w:rFonts w:eastAsia="IRNazanin" w:cs="IRNazanin"/>
          <w:color w:val="111111"/>
          <w:sz w:val="28"/>
          <w:szCs w:val="28"/>
          <w:lang w:bidi="fa-IR"/>
        </w:rPr>
        <w:t>32002087</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32002459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باب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32002448</w:t>
      </w:r>
    </w:p>
    <w:p>
      <w:pPr>
        <w:pStyle w:val="BookText"/>
        <w:rPr/>
      </w:pPr>
      <w:r>
        <w:rPr>
          <w:rFonts w:ascii="IRNazanin" w:hAnsi="IRNazanin" w:eastAsia="IRNazanin"/>
          <w:color w:val="111111"/>
          <w:sz w:val="28"/>
          <w:sz w:val="28"/>
          <w:szCs w:val="28"/>
          <w:rtl w:val="true"/>
          <w:lang w:bidi="fa-IR"/>
        </w:rPr>
        <w:t>ورودی شیخ طبرسی</w:t>
      </w:r>
      <w:r>
        <w:rPr>
          <w:rFonts w:eastAsia="IRNazanin" w:cs="IRNazanin"/>
          <w:color w:val="111111"/>
          <w:sz w:val="28"/>
          <w:szCs w:val="28"/>
          <w:lang w:bidi="fa-IR"/>
        </w:rPr>
        <w:t>32002398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32002398</w:t>
      </w:r>
      <w:r>
        <w:rPr>
          <w:rFonts w:eastAsia="IRNazanin" w:cs="IRNazanin"/>
          <w:color w:val="111111"/>
          <w:sz w:val="28"/>
          <w:szCs w:val="28"/>
          <w:rtl w:val="true"/>
          <w:lang w:bidi="fa-IR"/>
        </w:rPr>
        <w:t>-</w:t>
      </w:r>
      <w:r>
        <w:rPr>
          <w:rFonts w:eastAsia="IRNazanin" w:cs="IRNazanin"/>
          <w:color w:val="111111"/>
          <w:sz w:val="28"/>
          <w:szCs w:val="28"/>
          <w:lang w:bidi="fa-IR"/>
        </w:rPr>
        <w:t>32002447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شیخ طوسی</w:t>
      </w:r>
      <w:r>
        <w:rPr>
          <w:rFonts w:eastAsia="IRNazanin" w:cs="IRNazanin"/>
          <w:color w:val="111111"/>
          <w:sz w:val="28"/>
          <w:szCs w:val="28"/>
          <w:lang w:bidi="fa-IR"/>
        </w:rPr>
        <w:t>32002396</w:t>
      </w:r>
      <w:r>
        <w:rPr>
          <w:rFonts w:eastAsia="IRNazanin" w:cs="IRNazanin"/>
          <w:color w:val="111111"/>
          <w:sz w:val="28"/>
          <w:szCs w:val="28"/>
          <w:rtl w:val="true"/>
          <w:lang w:bidi="fa-IR"/>
        </w:rPr>
        <w:t>-</w:t>
      </w:r>
      <w:r>
        <w:rPr>
          <w:rFonts w:eastAsia="IRNazanin" w:cs="IRNazanin"/>
          <w:color w:val="111111"/>
          <w:sz w:val="28"/>
          <w:szCs w:val="28"/>
          <w:lang w:bidi="fa-IR"/>
        </w:rPr>
        <w:t>32002397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32002396</w:t>
      </w:r>
      <w:r>
        <w:rPr>
          <w:rFonts w:eastAsia="IRNazanin" w:cs="IRNazanin"/>
          <w:color w:val="111111"/>
          <w:sz w:val="28"/>
          <w:szCs w:val="28"/>
          <w:rtl w:val="true"/>
          <w:lang w:bidi="fa-IR"/>
        </w:rPr>
        <w:t>-</w:t>
      </w:r>
      <w:r>
        <w:rPr>
          <w:rFonts w:eastAsia="IRNazanin" w:cs="IRNazanin"/>
          <w:color w:val="111111"/>
          <w:sz w:val="28"/>
          <w:szCs w:val="28"/>
          <w:lang w:bidi="fa-IR"/>
        </w:rPr>
        <w:t>32002397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نواب صفوی</w:t>
      </w:r>
      <w:r>
        <w:rPr>
          <w:rFonts w:eastAsia="IRNazanin" w:cs="IRNazanin"/>
          <w:color w:val="111111"/>
          <w:sz w:val="28"/>
          <w:szCs w:val="28"/>
          <w:lang w:bidi="fa-IR"/>
        </w:rPr>
        <w:t>32002512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32002368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خواهران</w:t>
      </w:r>
      <w:r>
        <w:rPr>
          <w:rFonts w:eastAsia="IRNazanin" w:cs="IRNazanin"/>
          <w:color w:val="111111"/>
          <w:sz w:val="28"/>
          <w:szCs w:val="28"/>
          <w:rtl w:val="true"/>
          <w:lang w:bidi="fa-IR"/>
        </w:rPr>
        <w:t>)</w:t>
      </w:r>
    </w:p>
    <w:p>
      <w:pPr>
        <w:pStyle w:val="Heading3"/>
        <w:numPr>
          <w:ilvl w:val="2"/>
          <w:numId w:val="1"/>
        </w:numPr>
        <w:rPr/>
      </w:pPr>
      <w:bookmarkStart w:id="723" w:name="__RefHeading___Toc390155_1479056682"/>
      <w:bookmarkStart w:id="724" w:name="_Toc287"/>
      <w:bookmarkEnd w:id="723"/>
      <w:r>
        <w:rPr>
          <w:rtl w:val="true"/>
        </w:rPr>
        <w:t>دفاتر امانات نقدی و اشیای ارزشمند</w:t>
      </w:r>
      <w:r>
        <w:rPr>
          <w:rtl w:val="true"/>
        </w:rPr>
        <w:t>:</w:t>
      </w:r>
      <w:bookmarkEnd w:id="724"/>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رواق دارالحجه</w:t>
      </w:r>
      <w:r>
        <w:rPr>
          <w:rFonts w:eastAsia="IRNazanin" w:cs="IRNazanin"/>
          <w:color w:val="111111"/>
          <w:sz w:val="28"/>
          <w:szCs w:val="28"/>
          <w:lang w:bidi="fa-IR"/>
        </w:rPr>
        <w:t>32002141</w:t>
      </w:r>
    </w:p>
    <w:p>
      <w:pPr>
        <w:pStyle w:val="BookText"/>
        <w:rPr/>
      </w:pPr>
      <w:r>
        <w:rPr>
          <w:rFonts w:ascii="IRNazanin" w:hAnsi="IRNazanin" w:eastAsia="IRNazanin"/>
          <w:color w:val="111111"/>
          <w:sz w:val="28"/>
          <w:sz w:val="28"/>
          <w:szCs w:val="28"/>
          <w:rtl w:val="true"/>
          <w:lang w:bidi="fa-IR"/>
        </w:rPr>
        <w:t>رواق دارالذکر</w:t>
      </w:r>
      <w:r>
        <w:rPr>
          <w:rFonts w:eastAsia="IRNazanin" w:cs="IRNazanin"/>
          <w:color w:val="111111"/>
          <w:sz w:val="28"/>
          <w:szCs w:val="28"/>
          <w:lang w:bidi="fa-IR"/>
        </w:rPr>
        <w:t>32002249</w:t>
      </w:r>
    </w:p>
    <w:p>
      <w:pPr>
        <w:pStyle w:val="BookText"/>
        <w:rPr/>
      </w:pPr>
      <w:r>
        <w:rPr>
          <w:rFonts w:ascii="IRNazanin" w:hAnsi="IRNazanin" w:eastAsia="IRNazanin"/>
          <w:color w:val="111111"/>
          <w:sz w:val="28"/>
          <w:sz w:val="28"/>
          <w:szCs w:val="28"/>
          <w:rtl w:val="true"/>
          <w:lang w:bidi="fa-IR"/>
        </w:rPr>
        <w:t>صحن آزادی</w:t>
      </w:r>
      <w:r>
        <w:rPr>
          <w:rFonts w:eastAsia="IRNazanin" w:cs="IRNazanin"/>
          <w:color w:val="111111"/>
          <w:sz w:val="28"/>
          <w:szCs w:val="28"/>
          <w:lang w:bidi="fa-IR"/>
        </w:rPr>
        <w:t>32002267</w:t>
      </w:r>
    </w:p>
    <w:p>
      <w:pPr>
        <w:pStyle w:val="BookText"/>
        <w:rPr/>
      </w:pPr>
      <w:r>
        <w:rPr>
          <w:rFonts w:ascii="IRNazanin" w:hAnsi="IRNazanin" w:eastAsia="IRNazanin"/>
          <w:color w:val="111111"/>
          <w:sz w:val="28"/>
          <w:sz w:val="28"/>
          <w:szCs w:val="28"/>
          <w:rtl w:val="true"/>
          <w:lang w:bidi="fa-IR"/>
        </w:rPr>
        <w:t xml:space="preserve">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w:t>
      </w:r>
      <w:r>
        <w:rPr>
          <w:rFonts w:eastAsia="IRNazanin" w:cs="IRNazanin"/>
          <w:color w:val="111111"/>
          <w:sz w:val="28"/>
          <w:szCs w:val="28"/>
          <w:lang w:bidi="fa-IR"/>
        </w:rPr>
        <w:t>32002295</w:t>
      </w:r>
    </w:p>
    <w:p>
      <w:pPr>
        <w:pStyle w:val="BookText"/>
        <w:rPr/>
      </w:pPr>
      <w:r>
        <w:rPr>
          <w:rFonts w:ascii="IRNazanin" w:hAnsi="IRNazanin" w:eastAsia="IRNazanin"/>
          <w:color w:val="111111"/>
          <w:sz w:val="28"/>
          <w:sz w:val="28"/>
          <w:szCs w:val="28"/>
          <w:rtl w:val="true"/>
          <w:lang w:bidi="fa-IR"/>
        </w:rPr>
        <w:t xml:space="preserve">صحن انقلاب اسلامی </w:t>
      </w:r>
      <w:r>
        <w:rPr>
          <w:rFonts w:eastAsia="IRNazanin" w:cs="IRNazanin"/>
          <w:color w:val="111111"/>
          <w:sz w:val="28"/>
          <w:szCs w:val="28"/>
          <w:lang w:bidi="fa-IR"/>
        </w:rPr>
        <w:t>32003115</w:t>
      </w:r>
    </w:p>
    <w:p>
      <w:pPr>
        <w:pStyle w:val="BookText"/>
        <w:rPr/>
      </w:pPr>
      <w:r>
        <w:rPr>
          <w:rFonts w:ascii="IRNazanin" w:hAnsi="IRNazanin" w:eastAsia="IRNazanin"/>
          <w:color w:val="111111"/>
          <w:sz w:val="28"/>
          <w:sz w:val="28"/>
          <w:szCs w:val="28"/>
          <w:rtl w:val="true"/>
          <w:lang w:bidi="fa-IR"/>
        </w:rPr>
        <w:t xml:space="preserve">صحن جمهوری اسلامی </w:t>
      </w:r>
      <w:r>
        <w:rPr>
          <w:rFonts w:eastAsia="IRNazanin" w:cs="IRNazanin"/>
          <w:color w:val="111111"/>
          <w:sz w:val="28"/>
          <w:szCs w:val="28"/>
          <w:lang w:bidi="fa-IR"/>
        </w:rPr>
        <w:t>32002304</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2003166</w:t>
      </w:r>
    </w:p>
    <w:p>
      <w:pPr>
        <w:pStyle w:val="BookText"/>
        <w:rPr/>
      </w:pPr>
      <w:r>
        <w:rPr>
          <w:rFonts w:ascii="IRNazanin" w:hAnsi="IRNazanin" w:eastAsia="IRNazanin"/>
          <w:color w:val="111111"/>
          <w:sz w:val="28"/>
          <w:sz w:val="28"/>
          <w:szCs w:val="28"/>
          <w:rtl w:val="true"/>
          <w:lang w:bidi="fa-IR"/>
        </w:rPr>
        <w:t>ورودی شیخ طبرسی</w:t>
      </w:r>
      <w:r>
        <w:rPr>
          <w:rFonts w:eastAsia="IRNazanin" w:cs="IRNazanin"/>
          <w:color w:val="111111"/>
          <w:sz w:val="28"/>
          <w:szCs w:val="28"/>
          <w:lang w:bidi="fa-IR"/>
        </w:rPr>
        <w:t>32002392</w:t>
      </w:r>
    </w:p>
    <w:p>
      <w:pPr>
        <w:pStyle w:val="BookText"/>
        <w:rPr/>
      </w:pPr>
      <w:r>
        <w:rPr>
          <w:rFonts w:ascii="IRNazanin" w:hAnsi="IRNazanin" w:eastAsia="IRNazanin"/>
          <w:color w:val="111111"/>
          <w:sz w:val="28"/>
          <w:sz w:val="28"/>
          <w:szCs w:val="28"/>
          <w:rtl w:val="true"/>
          <w:lang w:bidi="fa-IR"/>
        </w:rPr>
        <w:t xml:space="preserve">ورودی شیخ طوسی </w:t>
      </w:r>
      <w:r>
        <w:rPr>
          <w:rFonts w:eastAsia="IRNazanin" w:cs="IRNazanin"/>
          <w:color w:val="111111"/>
          <w:sz w:val="28"/>
          <w:szCs w:val="28"/>
          <w:lang w:bidi="fa-IR"/>
        </w:rPr>
        <w:t>32002408</w:t>
      </w:r>
    </w:p>
    <w:p>
      <w:pPr>
        <w:pStyle w:val="BookText"/>
        <w:rPr/>
      </w:pPr>
      <w:r>
        <w:rPr>
          <w:rFonts w:ascii="IRNazanin" w:hAnsi="IRNazanin" w:eastAsia="IRNazanin"/>
          <w:color w:val="111111"/>
          <w:sz w:val="28"/>
          <w:sz w:val="28"/>
          <w:szCs w:val="28"/>
          <w:rtl w:val="true"/>
          <w:lang w:bidi="fa-IR"/>
        </w:rPr>
        <w:t>ورودی نواب صفوی</w:t>
      </w:r>
      <w:r>
        <w:rPr>
          <w:rFonts w:eastAsia="IRNazanin" w:cs="IRNazanin"/>
          <w:color w:val="111111"/>
          <w:sz w:val="28"/>
          <w:szCs w:val="28"/>
          <w:lang w:bidi="fa-IR"/>
        </w:rPr>
        <w:t>32002388</w:t>
      </w:r>
    </w:p>
    <w:p>
      <w:pPr>
        <w:pStyle w:val="BookText"/>
        <w:rPr/>
      </w:pPr>
      <w:r>
        <w:rPr>
          <w:rFonts w:ascii="IRNazanin" w:hAnsi="IRNazanin" w:eastAsia="IRNazanin"/>
          <w:color w:val="111111"/>
          <w:sz w:val="28"/>
          <w:sz w:val="28"/>
          <w:szCs w:val="28"/>
          <w:rtl w:val="true"/>
          <w:lang w:bidi="fa-IR"/>
        </w:rPr>
        <w:t>دفاتر نگهداری اشیای پیداشده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 xml:space="preserve">دفتر اشیای پیداشده </w:t>
      </w:r>
      <w:r>
        <w:rPr>
          <w:rFonts w:eastAsia="IRNazanin" w:cs="IRNazanin"/>
          <w:color w:val="111111"/>
          <w:sz w:val="28"/>
          <w:szCs w:val="28"/>
          <w:lang w:bidi="fa-IR"/>
        </w:rPr>
        <w:t>32002357</w:t>
      </w:r>
      <w:r>
        <w:rPr>
          <w:rFonts w:eastAsia="IRNazanin" w:cs="IRNazanin"/>
          <w:color w:val="111111"/>
          <w:sz w:val="28"/>
          <w:szCs w:val="28"/>
          <w:rtl w:val="true"/>
          <w:lang w:bidi="fa-IR"/>
        </w:rPr>
        <w:t xml:space="preserve">- </w:t>
      </w:r>
      <w:r>
        <w:rPr>
          <w:rFonts w:eastAsia="IRNazanin" w:cs="IRNazanin"/>
          <w:color w:val="111111"/>
          <w:sz w:val="28"/>
          <w:szCs w:val="28"/>
          <w:lang w:bidi="fa-IR"/>
        </w:rPr>
        <w:t>32002229</w:t>
      </w:r>
    </w:p>
    <w:p>
      <w:pPr>
        <w:pStyle w:val="BookText"/>
        <w:rPr/>
      </w:pPr>
      <w:r>
        <w:rPr>
          <w:rFonts w:ascii="IRNazanin" w:hAnsi="IRNazanin" w:eastAsia="IRNazanin"/>
          <w:color w:val="111111"/>
          <w:sz w:val="28"/>
          <w:sz w:val="28"/>
          <w:szCs w:val="28"/>
          <w:rtl w:val="true"/>
          <w:lang w:bidi="fa-IR"/>
        </w:rPr>
        <w:t>دفتر پوشاک و کفش</w:t>
      </w:r>
      <w:r>
        <w:rPr>
          <w:rFonts w:eastAsia="IRNazanin" w:cs="IRNazanin"/>
          <w:color w:val="111111"/>
          <w:sz w:val="28"/>
          <w:szCs w:val="28"/>
          <w:lang w:bidi="fa-IR"/>
        </w:rPr>
        <w:t>32002122</w:t>
      </w:r>
    </w:p>
    <w:p>
      <w:pPr>
        <w:pStyle w:val="BookText"/>
        <w:rPr/>
      </w:pPr>
      <w:r>
        <w:rPr>
          <w:rFonts w:ascii="IRNazanin" w:hAnsi="IRNazanin" w:eastAsia="IRNazanin"/>
          <w:color w:val="111111"/>
          <w:sz w:val="28"/>
          <w:sz w:val="28"/>
          <w:szCs w:val="28"/>
          <w:rtl w:val="true"/>
          <w:lang w:bidi="fa-IR"/>
        </w:rPr>
        <w:t>دفاتر نگهداری پیداشدگان و رسیدگی به امور گمشدگان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دفاتر تلفن</w:t>
      </w:r>
    </w:p>
    <w:p>
      <w:pPr>
        <w:pStyle w:val="BookText"/>
        <w:rPr/>
      </w:pPr>
      <w:r>
        <w:rPr>
          <w:rFonts w:ascii="IRNazanin" w:hAnsi="IRNazanin" w:eastAsia="IRNazanin"/>
          <w:color w:val="111111"/>
          <w:sz w:val="28"/>
          <w:sz w:val="28"/>
          <w:szCs w:val="28"/>
          <w:rtl w:val="true"/>
          <w:lang w:bidi="fa-IR"/>
        </w:rPr>
        <w:t>دفتر رواق دارالحجه</w:t>
      </w:r>
      <w:r>
        <w:rPr>
          <w:rFonts w:eastAsia="IRNazanin" w:cs="IRNazanin"/>
          <w:color w:val="111111"/>
          <w:sz w:val="28"/>
          <w:szCs w:val="28"/>
          <w:lang w:bidi="fa-IR"/>
        </w:rPr>
        <w:t>32003869</w:t>
      </w:r>
      <w:r>
        <w:rPr>
          <w:rFonts w:eastAsia="IRNazanin" w:cs="IRNazanin"/>
          <w:color w:val="111111"/>
          <w:sz w:val="28"/>
          <w:szCs w:val="28"/>
          <w:rtl w:val="true"/>
          <w:lang w:bidi="fa-IR"/>
        </w:rPr>
        <w:t xml:space="preserve"> - </w:t>
      </w:r>
      <w:r>
        <w:rPr>
          <w:rFonts w:eastAsia="IRNazanin" w:cs="IRNazanin"/>
          <w:color w:val="111111"/>
          <w:sz w:val="28"/>
          <w:szCs w:val="28"/>
          <w:lang w:bidi="fa-IR"/>
        </w:rPr>
        <w:t>32003870</w:t>
      </w:r>
    </w:p>
    <w:p>
      <w:pPr>
        <w:pStyle w:val="BookText"/>
        <w:rPr/>
      </w:pPr>
      <w:r>
        <w:rPr>
          <w:rFonts w:ascii="IRNazanin" w:hAnsi="IRNazanin" w:eastAsia="IRNazanin"/>
          <w:color w:val="111111"/>
          <w:sz w:val="28"/>
          <w:sz w:val="28"/>
          <w:szCs w:val="28"/>
          <w:rtl w:val="true"/>
          <w:lang w:bidi="fa-IR"/>
        </w:rPr>
        <w:t>دفتر صحن آزادی</w:t>
      </w:r>
      <w:r>
        <w:rPr>
          <w:rFonts w:eastAsia="IRNazanin" w:cs="IRNazanin"/>
          <w:color w:val="111111"/>
          <w:sz w:val="28"/>
          <w:szCs w:val="28"/>
          <w:lang w:bidi="fa-IR"/>
        </w:rPr>
        <w:t>32002527</w:t>
      </w:r>
      <w:r>
        <w:rPr>
          <w:rFonts w:eastAsia="IRNazanin" w:cs="IRNazanin"/>
          <w:color w:val="111111"/>
          <w:sz w:val="28"/>
          <w:szCs w:val="28"/>
          <w:rtl w:val="true"/>
          <w:lang w:bidi="fa-IR"/>
        </w:rPr>
        <w:t xml:space="preserve">- </w:t>
      </w:r>
      <w:r>
        <w:rPr>
          <w:rFonts w:eastAsia="IRNazanin" w:cs="IRNazanin"/>
          <w:color w:val="111111"/>
          <w:sz w:val="28"/>
          <w:szCs w:val="28"/>
          <w:lang w:bidi="fa-IR"/>
        </w:rPr>
        <w:t>32002081</w:t>
      </w:r>
    </w:p>
    <w:p>
      <w:pPr>
        <w:pStyle w:val="BookText"/>
        <w:rPr/>
      </w:pPr>
      <w:r>
        <w:rPr>
          <w:rFonts w:ascii="IRNazanin" w:hAnsi="IRNazanin" w:eastAsia="IRNazanin"/>
          <w:color w:val="111111"/>
          <w:sz w:val="28"/>
          <w:sz w:val="28"/>
          <w:szCs w:val="28"/>
          <w:rtl w:val="true"/>
          <w:lang w:bidi="fa-IR"/>
        </w:rPr>
        <w:t>دفتر صحن انقلاب اسلامی</w:t>
      </w:r>
      <w:r>
        <w:rPr>
          <w:rFonts w:eastAsia="IRNazanin" w:cs="IRNazanin"/>
          <w:color w:val="111111"/>
          <w:sz w:val="28"/>
          <w:szCs w:val="28"/>
          <w:lang w:bidi="fa-IR"/>
        </w:rPr>
        <w:t>32002262</w:t>
      </w:r>
      <w:r>
        <w:rPr>
          <w:rFonts w:eastAsia="IRNazanin" w:cs="IRNazanin"/>
          <w:color w:val="111111"/>
          <w:sz w:val="28"/>
          <w:szCs w:val="28"/>
          <w:rtl w:val="true"/>
          <w:lang w:bidi="fa-IR"/>
        </w:rPr>
        <w:t xml:space="preserve">- </w:t>
      </w:r>
      <w:r>
        <w:rPr>
          <w:rFonts w:eastAsia="IRNazanin" w:cs="IRNazanin"/>
          <w:color w:val="111111"/>
          <w:sz w:val="28"/>
          <w:szCs w:val="28"/>
          <w:lang w:bidi="fa-IR"/>
        </w:rPr>
        <w:t>32002532</w:t>
      </w:r>
      <w:r>
        <w:rPr>
          <w:rFonts w:eastAsia="IRNazanin" w:cs="IRNazanin"/>
          <w:color w:val="111111"/>
          <w:sz w:val="28"/>
          <w:szCs w:val="28"/>
          <w:rtl w:val="true"/>
          <w:lang w:bidi="fa-IR"/>
        </w:rPr>
        <w:t xml:space="preserve">- </w:t>
      </w:r>
      <w:r>
        <w:rPr>
          <w:rFonts w:eastAsia="IRNazanin" w:cs="IRNazanin"/>
          <w:color w:val="111111"/>
          <w:sz w:val="28"/>
          <w:szCs w:val="28"/>
          <w:lang w:bidi="fa-IR"/>
        </w:rPr>
        <w:t>32002531</w:t>
      </w:r>
      <w:r>
        <w:rPr>
          <w:rFonts w:eastAsia="IRNazanin" w:cs="IRNazanin"/>
          <w:color w:val="111111"/>
          <w:sz w:val="28"/>
          <w:szCs w:val="28"/>
          <w:rtl w:val="true"/>
          <w:lang w:bidi="fa-IR"/>
        </w:rPr>
        <w:t xml:space="preserve">- </w:t>
      </w:r>
      <w:r>
        <w:rPr>
          <w:rFonts w:eastAsia="IRNazanin" w:cs="IRNazanin"/>
          <w:color w:val="111111"/>
          <w:sz w:val="28"/>
          <w:szCs w:val="28"/>
          <w:lang w:bidi="fa-IR"/>
        </w:rPr>
        <w:t>32002530</w:t>
      </w:r>
      <w:r>
        <w:rPr>
          <w:rFonts w:eastAsia="IRNazanin" w:cs="IRNazanin"/>
          <w:color w:val="111111"/>
          <w:sz w:val="28"/>
          <w:szCs w:val="28"/>
          <w:rtl w:val="true"/>
          <w:lang w:bidi="fa-IR"/>
        </w:rPr>
        <w:t xml:space="preserve">- </w:t>
      </w:r>
      <w:r>
        <w:rPr>
          <w:rFonts w:eastAsia="IRNazanin" w:cs="IRNazanin"/>
          <w:color w:val="111111"/>
          <w:sz w:val="28"/>
          <w:szCs w:val="28"/>
          <w:lang w:bidi="fa-IR"/>
        </w:rPr>
        <w:t>32226836</w:t>
      </w:r>
    </w:p>
    <w:p>
      <w:pPr>
        <w:pStyle w:val="BookText"/>
        <w:rPr/>
      </w:pPr>
      <w:r>
        <w:rPr>
          <w:rFonts w:ascii="IRNazanin" w:hAnsi="IRNazanin" w:eastAsia="IRNazanin"/>
          <w:color w:val="111111"/>
          <w:sz w:val="28"/>
          <w:sz w:val="28"/>
          <w:szCs w:val="28"/>
          <w:rtl w:val="true"/>
          <w:lang w:bidi="fa-IR"/>
        </w:rPr>
        <w:t>دفتر صحن جمهوری</w:t>
      </w:r>
      <w:r>
        <w:rPr>
          <w:rFonts w:eastAsia="IRNazanin" w:cs="IRNazanin"/>
          <w:color w:val="111111"/>
          <w:sz w:val="28"/>
          <w:szCs w:val="28"/>
          <w:lang w:bidi="fa-IR"/>
        </w:rPr>
        <w:t>32003121</w:t>
      </w:r>
      <w:r>
        <w:rPr>
          <w:rFonts w:eastAsia="IRNazanin" w:cs="IRNazanin"/>
          <w:color w:val="111111"/>
          <w:sz w:val="28"/>
          <w:szCs w:val="28"/>
          <w:rtl w:val="true"/>
          <w:lang w:bidi="fa-IR"/>
        </w:rPr>
        <w:t xml:space="preserve">- </w:t>
      </w:r>
      <w:r>
        <w:rPr>
          <w:rFonts w:eastAsia="IRNazanin" w:cs="IRNazanin"/>
          <w:color w:val="111111"/>
          <w:sz w:val="28"/>
          <w:szCs w:val="28"/>
          <w:lang w:bidi="fa-IR"/>
        </w:rPr>
        <w:t>32002521</w:t>
      </w:r>
    </w:p>
    <w:p>
      <w:pPr>
        <w:pStyle w:val="BookText"/>
        <w:rPr/>
      </w:pPr>
      <w:r>
        <w:rPr>
          <w:rFonts w:ascii="IRNazanin" w:hAnsi="IRNazanin" w:eastAsia="IRNazanin"/>
          <w:color w:val="111111"/>
          <w:sz w:val="28"/>
          <w:sz w:val="28"/>
          <w:szCs w:val="28"/>
          <w:rtl w:val="true"/>
          <w:lang w:bidi="fa-IR"/>
        </w:rPr>
        <w:t>دفتر صحن غدیر</w:t>
      </w:r>
      <w:r>
        <w:rPr>
          <w:rFonts w:eastAsia="IRNazanin" w:cs="IRNazanin"/>
          <w:color w:val="111111"/>
          <w:sz w:val="28"/>
          <w:szCs w:val="28"/>
          <w:lang w:bidi="fa-IR"/>
        </w:rPr>
        <w:t>32002066</w:t>
      </w:r>
    </w:p>
    <w:p>
      <w:pPr>
        <w:pStyle w:val="BookText"/>
        <w:rPr/>
      </w:pPr>
      <w:r>
        <w:rPr>
          <w:rFonts w:ascii="IRNazanin" w:hAnsi="IRNazanin" w:eastAsia="IRNazanin"/>
          <w:color w:val="111111"/>
          <w:sz w:val="28"/>
          <w:sz w:val="28"/>
          <w:szCs w:val="28"/>
          <w:rtl w:val="true"/>
          <w:lang w:bidi="fa-IR"/>
        </w:rPr>
        <w:t>دفتر صحن کوثر</w:t>
      </w:r>
      <w:r>
        <w:rPr>
          <w:rFonts w:eastAsia="IRNazanin" w:cs="IRNazanin"/>
          <w:color w:val="111111"/>
          <w:sz w:val="28"/>
          <w:szCs w:val="28"/>
          <w:lang w:bidi="fa-IR"/>
        </w:rPr>
        <w:t>32003857</w:t>
      </w:r>
      <w:r>
        <w:rPr>
          <w:rFonts w:eastAsia="IRNazanin" w:cs="IRNazanin"/>
          <w:color w:val="111111"/>
          <w:sz w:val="28"/>
          <w:szCs w:val="28"/>
          <w:rtl w:val="true"/>
          <w:lang w:bidi="fa-IR"/>
        </w:rPr>
        <w:t xml:space="preserve">- </w:t>
      </w:r>
      <w:r>
        <w:rPr>
          <w:rFonts w:eastAsia="IRNazanin" w:cs="IRNazanin"/>
          <w:color w:val="111111"/>
          <w:sz w:val="28"/>
          <w:szCs w:val="28"/>
          <w:lang w:bidi="fa-IR"/>
        </w:rPr>
        <w:t>32002160</w:t>
      </w:r>
    </w:p>
    <w:p>
      <w:pPr>
        <w:pStyle w:val="BookText"/>
        <w:rPr/>
      </w:pPr>
      <w:r>
        <w:rPr>
          <w:rFonts w:ascii="IRNazanin" w:hAnsi="IRNazanin" w:eastAsia="IRNazanin"/>
          <w:color w:val="111111"/>
          <w:sz w:val="28"/>
          <w:sz w:val="28"/>
          <w:szCs w:val="28"/>
          <w:rtl w:val="true"/>
          <w:lang w:bidi="fa-IR"/>
        </w:rPr>
        <w:t>دفتر مسجدگوهرشاد</w:t>
      </w:r>
      <w:r>
        <w:rPr>
          <w:rFonts w:eastAsia="IRNazanin" w:cs="IRNazanin"/>
          <w:color w:val="111111"/>
          <w:sz w:val="28"/>
          <w:szCs w:val="28"/>
          <w:lang w:bidi="fa-IR"/>
        </w:rPr>
        <w:t>32002529</w:t>
      </w:r>
      <w:r>
        <w:rPr>
          <w:rFonts w:eastAsia="IRNazanin" w:cs="IRNazanin"/>
          <w:color w:val="111111"/>
          <w:sz w:val="28"/>
          <w:szCs w:val="28"/>
          <w:rtl w:val="true"/>
          <w:lang w:bidi="fa-IR"/>
        </w:rPr>
        <w:t xml:space="preserve">- </w:t>
      </w:r>
      <w:r>
        <w:rPr>
          <w:rFonts w:eastAsia="IRNazanin" w:cs="IRNazanin"/>
          <w:color w:val="111111"/>
          <w:sz w:val="28"/>
          <w:szCs w:val="28"/>
          <w:lang w:bidi="fa-IR"/>
        </w:rPr>
        <w:t>32002080</w:t>
      </w:r>
    </w:p>
    <w:p>
      <w:pPr>
        <w:pStyle w:val="BookText"/>
        <w:rPr/>
      </w:pPr>
      <w:r>
        <w:rPr>
          <w:rFonts w:ascii="IRNazanin" w:hAnsi="IRNazanin" w:eastAsia="IRNazanin"/>
          <w:color w:val="111111"/>
          <w:sz w:val="28"/>
          <w:sz w:val="28"/>
          <w:szCs w:val="28"/>
          <w:rtl w:val="true"/>
          <w:lang w:bidi="fa-IR"/>
        </w:rPr>
        <w:t>دفتر 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32002522</w:t>
      </w:r>
      <w:r>
        <w:rPr>
          <w:rFonts w:eastAsia="IRNazanin" w:cs="IRNazanin"/>
          <w:color w:val="111111"/>
          <w:sz w:val="28"/>
          <w:szCs w:val="28"/>
          <w:rtl w:val="true"/>
          <w:lang w:bidi="fa-IR"/>
        </w:rPr>
        <w:t xml:space="preserve">- </w:t>
      </w:r>
      <w:r>
        <w:rPr>
          <w:rFonts w:eastAsia="IRNazanin" w:cs="IRNazanin"/>
          <w:color w:val="111111"/>
          <w:sz w:val="28"/>
          <w:szCs w:val="28"/>
          <w:lang w:bidi="fa-IR"/>
        </w:rPr>
        <w:t>32002017</w:t>
      </w:r>
      <w:r>
        <w:rPr>
          <w:rFonts w:eastAsia="IRNazanin" w:cs="IRNazanin"/>
          <w:color w:val="111111"/>
          <w:sz w:val="28"/>
          <w:szCs w:val="28"/>
          <w:rtl w:val="true"/>
          <w:lang w:bidi="fa-IR"/>
        </w:rPr>
        <w:t xml:space="preserve">- </w:t>
      </w:r>
      <w:r>
        <w:rPr>
          <w:rFonts w:eastAsia="IRNazanin" w:cs="IRNazanin"/>
          <w:color w:val="111111"/>
          <w:sz w:val="28"/>
          <w:szCs w:val="28"/>
          <w:lang w:bidi="fa-IR"/>
        </w:rPr>
        <w:t>32003111</w:t>
      </w:r>
      <w:r>
        <w:rPr>
          <w:rFonts w:eastAsia="IRNazanin" w:cs="IRNazanin"/>
          <w:color w:val="111111"/>
          <w:sz w:val="28"/>
          <w:szCs w:val="28"/>
          <w:rtl w:val="true"/>
          <w:lang w:bidi="fa-IR"/>
        </w:rPr>
        <w:t xml:space="preserve">- </w:t>
      </w:r>
      <w:r>
        <w:rPr>
          <w:rFonts w:eastAsia="IRNazanin" w:cs="IRNazanin"/>
          <w:color w:val="111111"/>
          <w:sz w:val="28"/>
          <w:szCs w:val="28"/>
          <w:lang w:bidi="fa-IR"/>
        </w:rPr>
        <w:t>32003110</w:t>
      </w:r>
    </w:p>
    <w:p>
      <w:pPr>
        <w:pStyle w:val="BookText"/>
        <w:rPr/>
      </w:pPr>
      <w:r>
        <w:rPr>
          <w:rFonts w:ascii="IRNazanin" w:hAnsi="IRNazanin" w:eastAsia="IRNazanin"/>
          <w:color w:val="111111"/>
          <w:sz w:val="28"/>
          <w:sz w:val="28"/>
          <w:szCs w:val="28"/>
          <w:rtl w:val="true"/>
          <w:lang w:bidi="fa-IR"/>
        </w:rPr>
        <w:t>دفتر ورودی شیخ طبرسی</w:t>
      </w:r>
      <w:r>
        <w:rPr>
          <w:rFonts w:eastAsia="IRNazanin" w:cs="IRNazanin"/>
          <w:color w:val="111111"/>
          <w:sz w:val="28"/>
          <w:szCs w:val="28"/>
          <w:lang w:bidi="fa-IR"/>
        </w:rPr>
        <w:t>32002570</w:t>
      </w:r>
      <w:r>
        <w:rPr>
          <w:rFonts w:eastAsia="IRNazanin" w:cs="IRNazanin"/>
          <w:color w:val="111111"/>
          <w:sz w:val="28"/>
          <w:szCs w:val="28"/>
          <w:rtl w:val="true"/>
          <w:lang w:bidi="fa-IR"/>
        </w:rPr>
        <w:t xml:space="preserve">- </w:t>
      </w:r>
      <w:r>
        <w:rPr>
          <w:rFonts w:eastAsia="IRNazanin" w:cs="IRNazanin"/>
          <w:color w:val="111111"/>
          <w:sz w:val="28"/>
          <w:szCs w:val="28"/>
          <w:lang w:bidi="fa-IR"/>
        </w:rPr>
        <w:t>32002065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ورودی شیخ طوسی</w:t>
      </w:r>
      <w:r>
        <w:rPr>
          <w:rFonts w:eastAsia="IRNazanin" w:cs="IRNazanin"/>
          <w:color w:val="111111"/>
          <w:sz w:val="28"/>
          <w:szCs w:val="28"/>
          <w:lang w:bidi="fa-IR"/>
        </w:rPr>
        <w:t>32002523</w:t>
      </w:r>
      <w:r>
        <w:rPr>
          <w:rFonts w:eastAsia="IRNazanin" w:cs="IRNazanin"/>
          <w:color w:val="111111"/>
          <w:sz w:val="28"/>
          <w:szCs w:val="28"/>
          <w:rtl w:val="true"/>
          <w:lang w:bidi="fa-IR"/>
        </w:rPr>
        <w:t xml:space="preserve"> - </w:t>
      </w:r>
      <w:r>
        <w:rPr>
          <w:rFonts w:eastAsia="IRNazanin" w:cs="IRNazanin"/>
          <w:color w:val="111111"/>
          <w:sz w:val="28"/>
          <w:szCs w:val="28"/>
          <w:lang w:bidi="fa-IR"/>
        </w:rPr>
        <w:t>32002051</w:t>
      </w:r>
      <w:bookmarkStart w:id="725" w:name="pg4260_40924"/>
    </w:p>
    <w:p>
      <w:pPr>
        <w:pStyle w:val="Heading3"/>
        <w:numPr>
          <w:ilvl w:val="2"/>
          <w:numId w:val="1"/>
        </w:numPr>
        <w:rPr/>
      </w:pPr>
      <w:bookmarkStart w:id="726" w:name="__RefHeading___Toc390157_1479056682"/>
      <w:bookmarkStart w:id="727" w:name="_Toc288"/>
      <w:bookmarkEnd w:id="725"/>
      <w:bookmarkEnd w:id="726"/>
      <w:r>
        <w:rPr>
          <w:rtl w:val="true"/>
        </w:rPr>
        <w:t>دفاتر نذورات نقدی</w:t>
      </w:r>
      <w:r>
        <w:rPr>
          <w:rtl w:val="true"/>
        </w:rPr>
        <w:t>:</w:t>
      </w:r>
      <w:bookmarkEnd w:id="727"/>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رواق دارالاجابه</w:t>
      </w:r>
      <w:r>
        <w:rPr>
          <w:rFonts w:eastAsia="IRNazanin" w:cs="IRNazanin"/>
          <w:color w:val="111111"/>
          <w:sz w:val="28"/>
          <w:szCs w:val="28"/>
          <w:lang w:bidi="fa-IR"/>
        </w:rPr>
        <w:t>32002453</w:t>
      </w:r>
    </w:p>
    <w:p>
      <w:pPr>
        <w:pStyle w:val="BookText"/>
        <w:rPr/>
      </w:pPr>
      <w:r>
        <w:rPr>
          <w:rFonts w:ascii="IRNazanin" w:hAnsi="IRNazanin" w:eastAsia="IRNazanin"/>
          <w:color w:val="111111"/>
          <w:sz w:val="28"/>
          <w:sz w:val="28"/>
          <w:szCs w:val="28"/>
          <w:rtl w:val="true"/>
          <w:lang w:bidi="fa-IR"/>
        </w:rPr>
        <w:t>رواق دارالحجه</w:t>
      </w:r>
      <w:r>
        <w:rPr>
          <w:rFonts w:eastAsia="IRNazanin" w:cs="IRNazanin"/>
          <w:color w:val="111111"/>
          <w:sz w:val="28"/>
          <w:szCs w:val="28"/>
          <w:lang w:bidi="fa-IR"/>
        </w:rPr>
        <w:t>32002731</w:t>
      </w:r>
    </w:p>
    <w:p>
      <w:pPr>
        <w:pStyle w:val="BookText"/>
        <w:rPr/>
      </w:pPr>
      <w:r>
        <w:rPr>
          <w:rFonts w:ascii="IRNazanin" w:hAnsi="IRNazanin" w:eastAsia="IRNazanin"/>
          <w:color w:val="111111"/>
          <w:sz w:val="28"/>
          <w:sz w:val="28"/>
          <w:szCs w:val="28"/>
          <w:rtl w:val="true"/>
          <w:lang w:bidi="fa-IR"/>
        </w:rPr>
        <w:t>رواق دارالسرور</w:t>
      </w:r>
      <w:r>
        <w:rPr>
          <w:rFonts w:eastAsia="IRNazanin" w:cs="IRNazanin"/>
          <w:color w:val="111111"/>
          <w:sz w:val="28"/>
          <w:szCs w:val="28"/>
          <w:lang w:bidi="fa-IR"/>
        </w:rPr>
        <w:t>32002250</w:t>
      </w:r>
    </w:p>
    <w:p>
      <w:pPr>
        <w:pStyle w:val="BookText"/>
        <w:rPr/>
      </w:pPr>
      <w:r>
        <w:rPr>
          <w:rFonts w:ascii="IRNazanin" w:hAnsi="IRNazanin" w:eastAsia="IRNazanin"/>
          <w:color w:val="111111"/>
          <w:sz w:val="28"/>
          <w:sz w:val="28"/>
          <w:szCs w:val="28"/>
          <w:rtl w:val="true"/>
          <w:lang w:bidi="fa-IR"/>
        </w:rPr>
        <w:t>رواق دارالولایه</w:t>
      </w:r>
      <w:r>
        <w:rPr>
          <w:rFonts w:eastAsia="IRNazanin" w:cs="IRNazanin"/>
          <w:color w:val="111111"/>
          <w:sz w:val="28"/>
          <w:szCs w:val="28"/>
          <w:lang w:bidi="fa-IR"/>
        </w:rPr>
        <w:t>32002315</w:t>
      </w:r>
    </w:p>
    <w:p>
      <w:pPr>
        <w:pStyle w:val="BookText"/>
        <w:rPr/>
      </w:pPr>
      <w:r>
        <w:rPr>
          <w:rFonts w:ascii="IRNazanin" w:hAnsi="IRNazanin" w:eastAsia="IRNazanin"/>
          <w:color w:val="111111"/>
          <w:sz w:val="28"/>
          <w:sz w:val="28"/>
          <w:szCs w:val="28"/>
          <w:rtl w:val="true"/>
          <w:lang w:bidi="fa-IR"/>
        </w:rPr>
        <w:t>صحن آزادی</w:t>
      </w:r>
      <w:r>
        <w:rPr>
          <w:rFonts w:eastAsia="IRNazanin" w:cs="IRNazanin"/>
          <w:color w:val="111111"/>
          <w:sz w:val="28"/>
          <w:szCs w:val="28"/>
          <w:lang w:bidi="fa-IR"/>
        </w:rPr>
        <w:t>32002253</w:t>
      </w:r>
    </w:p>
    <w:p>
      <w:pPr>
        <w:pStyle w:val="BookText"/>
        <w:rPr/>
      </w:pPr>
      <w:r>
        <w:rPr>
          <w:rFonts w:ascii="IRNazanin" w:hAnsi="IRNazanin" w:eastAsia="IRNazanin"/>
          <w:color w:val="111111"/>
          <w:sz w:val="28"/>
          <w:sz w:val="28"/>
          <w:szCs w:val="28"/>
          <w:rtl w:val="true"/>
          <w:lang w:bidi="fa-IR"/>
        </w:rPr>
        <w:t xml:space="preserve">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w:t>
      </w:r>
      <w:r>
        <w:rPr>
          <w:rFonts w:eastAsia="IRNazanin" w:cs="IRNazanin"/>
          <w:color w:val="111111"/>
          <w:sz w:val="28"/>
          <w:szCs w:val="28"/>
          <w:lang w:bidi="fa-IR"/>
        </w:rPr>
        <w:t>32002746</w:t>
      </w:r>
    </w:p>
    <w:p>
      <w:pPr>
        <w:pStyle w:val="BookText"/>
        <w:rPr/>
      </w:pPr>
      <w:r>
        <w:rPr>
          <w:rFonts w:ascii="IRNazanin" w:hAnsi="IRNazanin" w:eastAsia="IRNazanin"/>
          <w:color w:val="111111"/>
          <w:sz w:val="28"/>
          <w:sz w:val="28"/>
          <w:szCs w:val="28"/>
          <w:rtl w:val="true"/>
          <w:lang w:bidi="fa-IR"/>
        </w:rPr>
        <w:t>صحن انقلاب اسلامی</w:t>
      </w:r>
      <w:r>
        <w:rPr>
          <w:rFonts w:eastAsia="IRNazanin" w:cs="IRNazanin"/>
          <w:color w:val="111111"/>
          <w:sz w:val="28"/>
          <w:szCs w:val="28"/>
          <w:lang w:bidi="fa-IR"/>
        </w:rPr>
        <w:t>32002205</w:t>
      </w:r>
    </w:p>
    <w:p>
      <w:pPr>
        <w:pStyle w:val="BookText"/>
        <w:rPr/>
      </w:pPr>
      <w:r>
        <w:rPr>
          <w:rFonts w:ascii="IRNazanin" w:hAnsi="IRNazanin" w:eastAsia="IRNazanin"/>
          <w:color w:val="111111"/>
          <w:sz w:val="28"/>
          <w:sz w:val="28"/>
          <w:szCs w:val="28"/>
          <w:rtl w:val="true"/>
          <w:lang w:bidi="fa-IR"/>
        </w:rPr>
        <w:t>صحن جامع رضوی</w:t>
      </w:r>
      <w:r>
        <w:rPr>
          <w:rFonts w:eastAsia="IRNazanin" w:cs="IRNazanin"/>
          <w:color w:val="111111"/>
          <w:sz w:val="28"/>
          <w:szCs w:val="28"/>
          <w:lang w:bidi="fa-IR"/>
        </w:rPr>
        <w:t>32003892</w:t>
      </w:r>
    </w:p>
    <w:p>
      <w:pPr>
        <w:pStyle w:val="BookText"/>
        <w:rPr/>
      </w:pPr>
      <w:r>
        <w:rPr>
          <w:rFonts w:ascii="IRNazanin" w:hAnsi="IRNazanin" w:eastAsia="IRNazanin"/>
          <w:color w:val="111111"/>
          <w:sz w:val="28"/>
          <w:sz w:val="28"/>
          <w:szCs w:val="28"/>
          <w:rtl w:val="true"/>
          <w:lang w:bidi="fa-IR"/>
        </w:rPr>
        <w:t>صحن جمهوری اسلامی</w:t>
      </w:r>
      <w:r>
        <w:rPr>
          <w:rFonts w:eastAsia="IRNazanin" w:cs="IRNazanin"/>
          <w:color w:val="111111"/>
          <w:sz w:val="28"/>
          <w:szCs w:val="28"/>
          <w:lang w:bidi="fa-IR"/>
        </w:rPr>
        <w:t>32002043</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lang w:bidi="fa-IR"/>
        </w:rPr>
        <w:t>32002216</w:t>
      </w:r>
    </w:p>
    <w:p>
      <w:pPr>
        <w:pStyle w:val="BookText"/>
        <w:rPr/>
      </w:pPr>
      <w:r>
        <w:rPr>
          <w:rFonts w:ascii="IRNazanin" w:hAnsi="IRNazanin" w:eastAsia="IRNazanin"/>
          <w:color w:val="111111"/>
          <w:sz w:val="28"/>
          <w:sz w:val="28"/>
          <w:szCs w:val="28"/>
          <w:rtl w:val="true"/>
          <w:lang w:bidi="fa-IR"/>
        </w:rPr>
        <w:t>مهمان‌سرا</w:t>
      </w:r>
      <w:r>
        <w:rPr>
          <w:rFonts w:eastAsia="IRNazanin" w:cs="IRNazanin"/>
          <w:color w:val="111111"/>
          <w:sz w:val="28"/>
          <w:szCs w:val="28"/>
          <w:lang w:bidi="fa-IR"/>
        </w:rPr>
        <w:t>32002297</w:t>
      </w:r>
    </w:p>
    <w:p>
      <w:pPr>
        <w:pStyle w:val="BookText"/>
        <w:rPr/>
      </w:pPr>
      <w:r>
        <w:rPr>
          <w:rFonts w:ascii="IRNazanin" w:hAnsi="IRNazanin" w:eastAsia="IRNazanin"/>
          <w:color w:val="111111"/>
          <w:sz w:val="28"/>
          <w:sz w:val="28"/>
          <w:szCs w:val="28"/>
          <w:rtl w:val="true"/>
          <w:lang w:bidi="fa-IR"/>
        </w:rPr>
        <w:t xml:space="preserve">ورودی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نذورات نقدی دام</w:t>
      </w:r>
      <w:r>
        <w:rPr>
          <w:rFonts w:eastAsia="IRNazanin" w:cs="IRNazanin"/>
          <w:color w:val="111111"/>
          <w:sz w:val="28"/>
          <w:szCs w:val="28"/>
          <w:rtl w:val="true"/>
          <w:lang w:bidi="fa-IR"/>
        </w:rPr>
        <w:t>)</w:t>
      </w:r>
      <w:r>
        <w:rPr>
          <w:rFonts w:eastAsia="IRNazanin" w:cs="IRNazanin"/>
          <w:color w:val="111111"/>
          <w:sz w:val="28"/>
          <w:szCs w:val="28"/>
          <w:lang w:bidi="fa-IR"/>
        </w:rPr>
        <w:t>32002578</w:t>
      </w:r>
    </w:p>
    <w:p>
      <w:pPr>
        <w:pStyle w:val="Heading3"/>
        <w:numPr>
          <w:ilvl w:val="2"/>
          <w:numId w:val="1"/>
        </w:numPr>
        <w:rPr/>
      </w:pPr>
      <w:bookmarkStart w:id="728" w:name="__RefHeading___Toc390159_1479056682"/>
      <w:bookmarkStart w:id="729" w:name="_Toc289"/>
      <w:bookmarkEnd w:id="728"/>
      <w:r>
        <w:rPr>
          <w:rtl w:val="true"/>
        </w:rPr>
        <w:t>دفاتر نذورات غیرنقدی</w:t>
      </w:r>
      <w:r>
        <w:rPr>
          <w:rtl w:val="true"/>
        </w:rPr>
        <w:t>:</w:t>
      </w:r>
      <w:bookmarkEnd w:id="729"/>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 xml:space="preserve">پارکینگ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نذورات دام زنده</w:t>
      </w:r>
      <w:r>
        <w:rPr>
          <w:rFonts w:eastAsia="IRNazanin" w:cs="IRNazanin"/>
          <w:color w:val="111111"/>
          <w:sz w:val="28"/>
          <w:szCs w:val="28"/>
          <w:rtl w:val="true"/>
          <w:lang w:bidi="fa-IR"/>
        </w:rPr>
        <w:t>)</w:t>
      </w:r>
      <w:r>
        <w:rPr>
          <w:rFonts w:eastAsia="IRNazanin" w:cs="IRNazanin"/>
          <w:color w:val="111111"/>
          <w:sz w:val="28"/>
          <w:szCs w:val="28"/>
          <w:lang w:bidi="fa-IR"/>
        </w:rPr>
        <w:t>32002112</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32002193</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فرش</w:t>
      </w:r>
      <w:r>
        <w:rPr>
          <w:rFonts w:eastAsia="IRNazanin" w:cs="IRNazanin"/>
          <w:color w:val="111111"/>
          <w:sz w:val="28"/>
          <w:szCs w:val="28"/>
          <w:rtl w:val="true"/>
          <w:lang w:bidi="fa-IR"/>
        </w:rPr>
        <w:t>)</w:t>
      </w:r>
      <w:r>
        <w:rPr>
          <w:rFonts w:eastAsia="IRNazanin" w:cs="IRNazanin"/>
          <w:color w:val="111111"/>
          <w:sz w:val="28"/>
          <w:szCs w:val="28"/>
          <w:lang w:bidi="fa-IR"/>
        </w:rPr>
        <w:t>32002727</w:t>
      </w:r>
    </w:p>
    <w:p>
      <w:pPr>
        <w:pStyle w:val="BookText"/>
        <w:rPr/>
      </w:pPr>
      <w:r>
        <w:rPr>
          <w:rFonts w:ascii="IRNazanin" w:hAnsi="IRNazanin" w:eastAsia="IRNazanin"/>
          <w:color w:val="111111"/>
          <w:sz w:val="28"/>
          <w:sz w:val="28"/>
          <w:szCs w:val="28"/>
          <w:rtl w:val="true"/>
          <w:lang w:bidi="fa-IR"/>
        </w:rPr>
        <w:t>ورودی 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32002437</w:t>
      </w:r>
    </w:p>
    <w:p>
      <w:pPr>
        <w:pStyle w:val="BookText"/>
        <w:rPr/>
      </w:pPr>
      <w:r>
        <w:rPr>
          <w:rFonts w:ascii="IRNazanin" w:hAnsi="IRNazanin" w:eastAsia="IRNazanin"/>
          <w:color w:val="111111"/>
          <w:sz w:val="28"/>
          <w:sz w:val="28"/>
          <w:szCs w:val="28"/>
          <w:rtl w:val="true"/>
          <w:lang w:bidi="fa-IR"/>
        </w:rPr>
        <w:t>ورودی شیخ طبرسی</w:t>
      </w:r>
      <w:r>
        <w:rPr>
          <w:rFonts w:eastAsia="IRNazanin" w:cs="IRNazanin"/>
          <w:color w:val="111111"/>
          <w:sz w:val="28"/>
          <w:szCs w:val="28"/>
          <w:lang w:bidi="fa-IR"/>
        </w:rPr>
        <w:t>32002563</w:t>
      </w:r>
    </w:p>
    <w:p>
      <w:pPr>
        <w:pStyle w:val="BookText"/>
        <w:rPr/>
      </w:pPr>
      <w:r>
        <w:rPr>
          <w:rFonts w:ascii="IRNazanin" w:hAnsi="IRNazanin" w:eastAsia="IRNazanin"/>
          <w:color w:val="111111"/>
          <w:sz w:val="28"/>
          <w:sz w:val="28"/>
          <w:szCs w:val="28"/>
          <w:rtl w:val="true"/>
          <w:lang w:bidi="fa-IR"/>
        </w:rPr>
        <w:t>ورودی شیخ طوسی</w:t>
      </w:r>
      <w:r>
        <w:rPr>
          <w:rFonts w:eastAsia="IRNazanin" w:cs="IRNazanin"/>
          <w:color w:val="111111"/>
          <w:sz w:val="28"/>
          <w:szCs w:val="28"/>
          <w:lang w:bidi="fa-IR"/>
        </w:rPr>
        <w:t>32002367</w:t>
      </w:r>
    </w:p>
    <w:p>
      <w:pPr>
        <w:pStyle w:val="BookText"/>
        <w:rPr/>
      </w:pPr>
      <w:r>
        <w:rPr>
          <w:rFonts w:ascii="IRNazanin" w:hAnsi="IRNazanin" w:eastAsia="IRNazanin"/>
          <w:color w:val="111111"/>
          <w:sz w:val="28"/>
          <w:sz w:val="28"/>
          <w:szCs w:val="28"/>
          <w:rtl w:val="true"/>
          <w:lang w:bidi="fa-IR"/>
        </w:rPr>
        <w:t>ورودی نواب صفوی</w:t>
      </w:r>
      <w:r>
        <w:rPr>
          <w:rFonts w:eastAsia="IRNazanin" w:cs="IRNazanin"/>
          <w:color w:val="111111"/>
          <w:sz w:val="28"/>
          <w:szCs w:val="28"/>
          <w:lang w:bidi="fa-IR"/>
        </w:rPr>
        <w:t>32002356</w:t>
      </w:r>
    </w:p>
    <w:p>
      <w:pPr>
        <w:pStyle w:val="Heading3"/>
        <w:numPr>
          <w:ilvl w:val="2"/>
          <w:numId w:val="1"/>
        </w:numPr>
        <w:rPr/>
      </w:pPr>
      <w:bookmarkStart w:id="730" w:name="__RefHeading___Toc390161_1479056682"/>
      <w:bookmarkStart w:id="731" w:name="_Toc290"/>
      <w:bookmarkEnd w:id="730"/>
      <w:r>
        <w:rPr>
          <w:rtl w:val="true"/>
        </w:rPr>
        <w:t>دفاتر صندلی چرخ‌دار</w:t>
      </w:r>
      <w:r>
        <w:rPr>
          <w:rtl w:val="true"/>
        </w:rPr>
        <w:t>:</w:t>
      </w:r>
      <w:bookmarkEnd w:id="731"/>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 xml:space="preserve">پارکینگ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32002812</w:t>
      </w:r>
    </w:p>
    <w:p>
      <w:pPr>
        <w:pStyle w:val="BookText"/>
        <w:rPr/>
      </w:pPr>
      <w:r>
        <w:rPr>
          <w:rFonts w:ascii="IRNazanin" w:hAnsi="IRNazanin" w:eastAsia="IRNazanin"/>
          <w:color w:val="111111"/>
          <w:sz w:val="28"/>
          <w:sz w:val="28"/>
          <w:szCs w:val="28"/>
          <w:rtl w:val="true"/>
          <w:lang w:bidi="fa-IR"/>
        </w:rPr>
        <w:t xml:space="preserve">پارکینگ شمارۀ </w:t>
      </w:r>
      <w:r>
        <w:rPr>
          <w:rFonts w:eastAsia="IRNazanin" w:cs="IRNazanin"/>
          <w:color w:val="111111"/>
          <w:sz w:val="28"/>
          <w:szCs w:val="28"/>
          <w:lang w:bidi="fa-IR"/>
        </w:rPr>
        <w:t>32002811</w:t>
      </w:r>
    </w:p>
    <w:p>
      <w:pPr>
        <w:pStyle w:val="BookText"/>
        <w:rPr/>
      </w:pPr>
      <w:r>
        <w:rPr>
          <w:rFonts w:ascii="IRNazanin" w:hAnsi="IRNazanin" w:eastAsia="IRNazanin"/>
          <w:color w:val="111111"/>
          <w:sz w:val="28"/>
          <w:sz w:val="28"/>
          <w:szCs w:val="28"/>
          <w:rtl w:val="true"/>
          <w:lang w:bidi="fa-IR"/>
        </w:rPr>
        <w:t>ورودی باب‌الجواد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32002321</w:t>
      </w:r>
    </w:p>
    <w:p>
      <w:pPr>
        <w:pStyle w:val="BookText"/>
        <w:rPr/>
      </w:pPr>
      <w:r>
        <w:rPr>
          <w:rFonts w:ascii="IRNazanin" w:hAnsi="IRNazanin" w:eastAsia="IRNazanin"/>
          <w:color w:val="111111"/>
          <w:sz w:val="28"/>
          <w:sz w:val="28"/>
          <w:szCs w:val="28"/>
          <w:rtl w:val="true"/>
          <w:lang w:bidi="fa-IR"/>
        </w:rPr>
        <w:t>ورودی</w:t>
      </w:r>
    </w:p>
    <w:p>
      <w:pPr>
        <w:pStyle w:val="BookText"/>
        <w:rPr/>
      </w:pPr>
      <w:r>
        <w:rPr>
          <w:rFonts w:ascii="IRNazanin" w:hAnsi="IRNazanin" w:eastAsia="IRNazanin"/>
          <w:color w:val="111111"/>
          <w:sz w:val="28"/>
          <w:sz w:val="28"/>
          <w:szCs w:val="28"/>
          <w:rtl w:val="true"/>
          <w:lang w:bidi="fa-IR"/>
        </w:rPr>
        <w:t>باب‌الرضا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32002435</w:t>
      </w:r>
    </w:p>
    <w:p>
      <w:pPr>
        <w:pStyle w:val="BookText"/>
        <w:rPr/>
      </w:pPr>
      <w:r>
        <w:rPr>
          <w:rFonts w:ascii="IRNazanin" w:hAnsi="IRNazanin" w:eastAsia="IRNazanin"/>
          <w:color w:val="111111"/>
          <w:sz w:val="28"/>
          <w:sz w:val="28"/>
          <w:szCs w:val="28"/>
          <w:rtl w:val="true"/>
          <w:lang w:bidi="fa-IR"/>
        </w:rPr>
        <w:t>ورودی شیخ حرعاملی</w:t>
      </w:r>
      <w:r>
        <w:rPr>
          <w:rFonts w:eastAsia="IRNazanin" w:cs="IRNazanin"/>
          <w:color w:val="111111"/>
          <w:sz w:val="28"/>
          <w:szCs w:val="28"/>
          <w:lang w:bidi="fa-IR"/>
        </w:rPr>
        <w:t>32002324</w:t>
      </w:r>
    </w:p>
    <w:p>
      <w:pPr>
        <w:pStyle w:val="BookText"/>
        <w:rPr/>
      </w:pPr>
      <w:r>
        <w:rPr>
          <w:rFonts w:ascii="IRNazanin" w:hAnsi="IRNazanin" w:eastAsia="IRNazanin"/>
          <w:color w:val="111111"/>
          <w:sz w:val="28"/>
          <w:sz w:val="28"/>
          <w:szCs w:val="28"/>
          <w:rtl w:val="true"/>
          <w:lang w:bidi="fa-IR"/>
        </w:rPr>
        <w:t>ورودی شیخ طبرسی</w:t>
      </w:r>
      <w:r>
        <w:rPr>
          <w:rFonts w:eastAsia="IRNazanin" w:cs="IRNazanin"/>
          <w:color w:val="111111"/>
          <w:sz w:val="28"/>
          <w:szCs w:val="28"/>
          <w:lang w:bidi="fa-IR"/>
        </w:rPr>
        <w:t>32002316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شیخ طوسی</w:t>
      </w:r>
      <w:r>
        <w:rPr>
          <w:rFonts w:eastAsia="IRNazanin" w:cs="IRNazanin"/>
          <w:color w:val="111111"/>
          <w:sz w:val="28"/>
          <w:szCs w:val="28"/>
          <w:lang w:bidi="fa-IR"/>
        </w:rPr>
        <w:t>32002312</w:t>
      </w:r>
      <w:bookmarkStart w:id="732" w:name="pg4260_40925"/>
    </w:p>
    <w:p>
      <w:pPr>
        <w:pStyle w:val="Heading3"/>
        <w:numPr>
          <w:ilvl w:val="2"/>
          <w:numId w:val="1"/>
        </w:numPr>
        <w:rPr/>
      </w:pPr>
      <w:bookmarkStart w:id="733" w:name="__RefHeading___Toc390163_1479056682"/>
      <w:bookmarkStart w:id="734" w:name="_Toc291"/>
      <w:bookmarkEnd w:id="732"/>
      <w:bookmarkEnd w:id="733"/>
      <w:r>
        <w:rPr>
          <w:rtl w:val="true"/>
        </w:rPr>
        <w:t>دفاتر راهنمای زائر حرم مطهر</w:t>
      </w:r>
      <w:r>
        <w:rPr>
          <w:rtl w:val="true"/>
        </w:rPr>
        <w:t>:</w:t>
      </w:r>
      <w:bookmarkEnd w:id="734"/>
    </w:p>
    <w:p>
      <w:pPr>
        <w:pStyle w:val="BookText"/>
        <w:rPr/>
      </w:pPr>
      <w:r>
        <w:rPr>
          <w:rFonts w:ascii="IRNazanin" w:hAnsi="IRNazanin" w:eastAsia="IRNazanin"/>
          <w:color w:val="111111"/>
          <w:sz w:val="28"/>
          <w:sz w:val="28"/>
          <w:szCs w:val="28"/>
          <w:rtl w:val="true"/>
          <w:lang w:bidi="fa-IR"/>
        </w:rPr>
        <w:t>موقعیت دفاترتلفن</w:t>
      </w:r>
    </w:p>
    <w:p>
      <w:pPr>
        <w:pStyle w:val="BookText"/>
        <w:rPr/>
      </w:pPr>
      <w:r>
        <w:rPr>
          <w:rFonts w:ascii="IRNazanin" w:hAnsi="IRNazanin" w:eastAsia="IRNazanin"/>
          <w:color w:val="111111"/>
          <w:sz w:val="28"/>
          <w:sz w:val="28"/>
          <w:szCs w:val="28"/>
          <w:rtl w:val="true"/>
          <w:lang w:bidi="fa-IR"/>
        </w:rPr>
        <w:t>آسایشگاه راهنمای زائر</w:t>
      </w:r>
      <w:r>
        <w:rPr>
          <w:rFonts w:eastAsia="IRNazanin" w:cs="IRNazanin"/>
          <w:color w:val="111111"/>
          <w:sz w:val="28"/>
          <w:szCs w:val="28"/>
          <w:lang w:bidi="fa-IR"/>
        </w:rPr>
        <w:t>32003147</w:t>
      </w:r>
      <w:r>
        <w:rPr>
          <w:rFonts w:eastAsia="IRNazanin" w:cs="IRNazanin"/>
          <w:color w:val="111111"/>
          <w:sz w:val="28"/>
          <w:szCs w:val="28"/>
          <w:rtl w:val="true"/>
          <w:lang w:bidi="fa-IR"/>
        </w:rPr>
        <w:t>-</w:t>
      </w:r>
      <w:r>
        <w:rPr>
          <w:rFonts w:eastAsia="IRNazanin" w:cs="IRNazanin"/>
          <w:color w:val="111111"/>
          <w:sz w:val="28"/>
          <w:szCs w:val="28"/>
          <w:lang w:bidi="fa-IR"/>
        </w:rPr>
        <w:t>32225550</w:t>
      </w:r>
    </w:p>
    <w:p>
      <w:pPr>
        <w:pStyle w:val="BookText"/>
        <w:rPr/>
      </w:pPr>
      <w:r>
        <w:rPr>
          <w:rFonts w:ascii="IRNazanin" w:hAnsi="IRNazanin" w:eastAsia="IRNazanin"/>
          <w:color w:val="111111"/>
          <w:sz w:val="28"/>
          <w:sz w:val="28"/>
          <w:szCs w:val="28"/>
          <w:rtl w:val="true"/>
          <w:lang w:bidi="fa-IR"/>
        </w:rPr>
        <w:t>دفتر اطلاع رسانی</w:t>
      </w:r>
      <w:r>
        <w:rPr>
          <w:rFonts w:eastAsia="IRNazanin" w:cs="IRNazanin"/>
          <w:color w:val="111111"/>
          <w:sz w:val="28"/>
          <w:szCs w:val="28"/>
          <w:lang w:bidi="fa-IR"/>
        </w:rPr>
        <w:t>32283175</w:t>
      </w:r>
      <w:r>
        <w:rPr>
          <w:rFonts w:eastAsia="IRNazanin" w:cs="IRNazanin"/>
          <w:color w:val="111111"/>
          <w:sz w:val="28"/>
          <w:szCs w:val="28"/>
          <w:rtl w:val="true"/>
          <w:lang w:bidi="fa-IR"/>
        </w:rPr>
        <w:t>-</w:t>
      </w:r>
      <w:r>
        <w:rPr>
          <w:rFonts w:eastAsia="IRNazanin" w:cs="IRNazanin"/>
          <w:color w:val="111111"/>
          <w:sz w:val="28"/>
          <w:szCs w:val="28"/>
          <w:lang w:bidi="fa-IR"/>
        </w:rPr>
        <w:t>32003148</w:t>
      </w:r>
    </w:p>
    <w:p>
      <w:pPr>
        <w:pStyle w:val="BookText"/>
        <w:rPr/>
      </w:pPr>
      <w:r>
        <w:rPr>
          <w:rFonts w:ascii="IRNazanin" w:hAnsi="IRNazanin" w:eastAsia="IRNazanin"/>
          <w:color w:val="111111"/>
          <w:sz w:val="28"/>
          <w:sz w:val="28"/>
          <w:szCs w:val="28"/>
          <w:rtl w:val="true"/>
          <w:lang w:bidi="fa-IR"/>
        </w:rPr>
        <w:t>دفتر راهنمای زائر ورودی شیخ طوسی</w:t>
      </w:r>
      <w:r>
        <w:rPr>
          <w:rFonts w:eastAsia="IRNazanin" w:cs="IRNazanin"/>
          <w:color w:val="111111"/>
          <w:sz w:val="28"/>
          <w:szCs w:val="28"/>
          <w:lang w:bidi="fa-IR"/>
        </w:rPr>
        <w:t>32003930</w:t>
      </w:r>
    </w:p>
    <w:p>
      <w:pPr>
        <w:pStyle w:val="BookText"/>
        <w:rPr/>
      </w:pPr>
      <w:r>
        <w:rPr>
          <w:rFonts w:ascii="IRNazanin" w:hAnsi="IRNazanin" w:eastAsia="IRNazanin"/>
          <w:color w:val="111111"/>
          <w:sz w:val="28"/>
          <w:sz w:val="28"/>
          <w:szCs w:val="28"/>
          <w:rtl w:val="true"/>
          <w:lang w:bidi="fa-IR"/>
        </w:rPr>
        <w:t>دفتر راهنمای زائر ورودی طبرسی</w:t>
      </w:r>
      <w:r>
        <w:rPr>
          <w:rFonts w:eastAsia="IRNazanin" w:cs="IRNazanin"/>
          <w:color w:val="111111"/>
          <w:sz w:val="28"/>
          <w:szCs w:val="28"/>
          <w:lang w:bidi="fa-IR"/>
        </w:rPr>
        <w:t>32003928</w:t>
      </w:r>
    </w:p>
    <w:p>
      <w:pPr>
        <w:pStyle w:val="BookText"/>
        <w:rPr/>
      </w:pPr>
      <w:r>
        <w:rPr>
          <w:rFonts w:ascii="IRNazanin" w:hAnsi="IRNazanin" w:eastAsia="IRNazanin"/>
          <w:color w:val="111111"/>
          <w:sz w:val="28"/>
          <w:sz w:val="28"/>
          <w:szCs w:val="28"/>
          <w:rtl w:val="true"/>
          <w:lang w:bidi="fa-IR"/>
        </w:rPr>
        <w:t>دفتر راهنمای زائر ورودی شیخ حر عاملی</w:t>
      </w:r>
      <w:r>
        <w:rPr>
          <w:rFonts w:eastAsia="IRNazanin" w:cs="IRNazanin"/>
          <w:color w:val="111111"/>
          <w:sz w:val="28"/>
          <w:szCs w:val="28"/>
          <w:lang w:bidi="fa-IR"/>
        </w:rPr>
        <w:t>32003929</w:t>
      </w:r>
    </w:p>
    <w:p>
      <w:pPr>
        <w:pStyle w:val="BookText"/>
        <w:rPr/>
      </w:pPr>
      <w:r>
        <w:rPr>
          <w:rFonts w:ascii="IRNazanin" w:hAnsi="IRNazanin" w:eastAsia="IRNazanin"/>
          <w:color w:val="111111"/>
          <w:sz w:val="28"/>
          <w:sz w:val="28"/>
          <w:szCs w:val="28"/>
          <w:rtl w:val="true"/>
          <w:lang w:bidi="fa-IR"/>
        </w:rPr>
        <w:t>دفتر راهنمای زائر ورودی باب الرضا</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کیوسک راهنمای زائر ورودی شیخ طوسی</w:t>
      </w:r>
      <w:r>
        <w:rPr>
          <w:rFonts w:eastAsia="IRNazanin" w:cs="IRNazanin"/>
          <w:color w:val="111111"/>
          <w:sz w:val="28"/>
          <w:szCs w:val="28"/>
          <w:lang w:bidi="fa-IR"/>
        </w:rPr>
        <w:t>32003091</w:t>
      </w:r>
    </w:p>
    <w:p>
      <w:pPr>
        <w:pStyle w:val="BookText"/>
        <w:rPr/>
      </w:pPr>
      <w:r>
        <w:rPr>
          <w:rFonts w:ascii="IRNazanin" w:hAnsi="IRNazanin" w:eastAsia="IRNazanin"/>
          <w:color w:val="111111"/>
          <w:sz w:val="28"/>
          <w:sz w:val="28"/>
          <w:szCs w:val="28"/>
          <w:rtl w:val="true"/>
          <w:lang w:bidi="fa-IR"/>
        </w:rPr>
        <w:t>کیوسک راهنمای زائر ورودی طبرسی</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کیوسک راهنمای زائر ورودی حر عاملی</w:t>
      </w:r>
      <w:r>
        <w:rPr>
          <w:rFonts w:eastAsia="IRNazanin" w:cs="IRNazanin"/>
          <w:color w:val="111111"/>
          <w:sz w:val="28"/>
          <w:szCs w:val="28"/>
          <w:lang w:bidi="fa-IR"/>
        </w:rPr>
        <w:t>32003090</w:t>
      </w:r>
    </w:p>
    <w:p>
      <w:pPr>
        <w:pStyle w:val="BookText"/>
        <w:rPr/>
      </w:pPr>
      <w:r>
        <w:rPr>
          <w:rFonts w:ascii="IRNazanin" w:hAnsi="IRNazanin" w:eastAsia="IRNazanin"/>
          <w:color w:val="111111"/>
          <w:sz w:val="28"/>
          <w:sz w:val="28"/>
          <w:szCs w:val="28"/>
          <w:rtl w:val="true"/>
          <w:lang w:bidi="fa-IR"/>
        </w:rPr>
        <w:t>کیوسک راهنمای زائر ورودی بست شیخ بهائی</w:t>
      </w:r>
      <w:r>
        <w:rPr>
          <w:rFonts w:eastAsia="IRNazanin" w:cs="IRNazanin"/>
          <w:color w:val="111111"/>
          <w:sz w:val="28"/>
          <w:szCs w:val="28"/>
          <w:lang w:bidi="fa-IR"/>
        </w:rPr>
        <w:t>32003092</w:t>
      </w:r>
    </w:p>
    <w:p>
      <w:pPr>
        <w:pStyle w:val="Heading3"/>
        <w:numPr>
          <w:ilvl w:val="2"/>
          <w:numId w:val="1"/>
        </w:numPr>
        <w:rPr/>
      </w:pPr>
      <w:bookmarkStart w:id="735" w:name="__RefHeading___Toc390165_1479056682"/>
      <w:bookmarkStart w:id="736" w:name="_Toc292"/>
      <w:bookmarkEnd w:id="735"/>
      <w:r>
        <w:rPr>
          <w:rtl w:val="true"/>
        </w:rPr>
        <w:t>فعالیت های قرانی حرم مطهر</w:t>
      </w:r>
      <w:r>
        <w:rPr>
          <w:rtl w:val="true"/>
        </w:rPr>
        <w:t>:</w:t>
      </w:r>
      <w:bookmarkEnd w:id="736"/>
    </w:p>
    <w:p>
      <w:pPr>
        <w:pStyle w:val="BookText"/>
        <w:rPr/>
      </w:pPr>
      <w:r>
        <w:rPr>
          <w:rFonts w:ascii="IRNazanin" w:hAnsi="IRNazanin" w:eastAsia="IRNazanin"/>
          <w:color w:val="111111"/>
          <w:sz w:val="28"/>
          <w:sz w:val="28"/>
          <w:szCs w:val="28"/>
          <w:rtl w:val="true"/>
          <w:lang w:bidi="fa-IR"/>
        </w:rPr>
        <w:t>نام واحدتلفن</w:t>
      </w:r>
    </w:p>
    <w:p>
      <w:pPr>
        <w:pStyle w:val="BookText"/>
        <w:rPr/>
      </w:pPr>
      <w:r>
        <w:rPr>
          <w:rFonts w:ascii="IRNazanin" w:hAnsi="IRNazanin" w:eastAsia="IRNazanin"/>
          <w:color w:val="111111"/>
          <w:sz w:val="28"/>
          <w:sz w:val="28"/>
          <w:szCs w:val="28"/>
          <w:rtl w:val="true"/>
          <w:lang w:bidi="fa-IR"/>
        </w:rPr>
        <w:t>واحد قرائت و حفظ قرآن کریم</w:t>
      </w:r>
      <w:r>
        <w:rPr>
          <w:rFonts w:eastAsia="IRNazanin" w:cs="IRNazanin"/>
          <w:color w:val="111111"/>
          <w:sz w:val="28"/>
          <w:szCs w:val="28"/>
          <w:rtl w:val="true"/>
          <w:lang w:bidi="fa-IR"/>
        </w:rPr>
        <w:t>:</w:t>
      </w:r>
      <w:r>
        <w:rPr>
          <w:rFonts w:eastAsia="IRNazanin" w:cs="IRNazanin"/>
          <w:color w:val="111111"/>
          <w:sz w:val="28"/>
          <w:szCs w:val="28"/>
          <w:lang w:bidi="fa-IR"/>
        </w:rPr>
        <w:t>32002084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eastAsia="IRNazanin" w:cs="IRNazanin"/>
          <w:color w:val="111111"/>
          <w:sz w:val="28"/>
          <w:szCs w:val="28"/>
          <w:lang w:bidi="fa-IR"/>
        </w:rPr>
        <w:t>32002371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p>
    <w:p>
      <w:pPr>
        <w:pStyle w:val="BookText"/>
        <w:rPr/>
      </w:pPr>
      <w:r>
        <w:rPr>
          <w:rFonts w:ascii="IRNazanin" w:hAnsi="IRNazanin" w:eastAsia="IRNazanin"/>
          <w:color w:val="111111"/>
          <w:sz w:val="28"/>
          <w:sz w:val="28"/>
          <w:szCs w:val="28"/>
          <w:rtl w:val="true"/>
          <w:lang w:bidi="fa-IR"/>
        </w:rPr>
        <w:t>واحد تفسیر و حدیث</w:t>
      </w:r>
      <w:r>
        <w:rPr>
          <w:rFonts w:eastAsia="IRNazanin" w:cs="IRNazanin"/>
          <w:color w:val="111111"/>
          <w:sz w:val="28"/>
          <w:szCs w:val="28"/>
          <w:rtl w:val="true"/>
          <w:lang w:bidi="fa-IR"/>
        </w:rPr>
        <w:t>:</w:t>
      </w:r>
      <w:r>
        <w:rPr>
          <w:rFonts w:eastAsia="IRNazanin" w:cs="IRNazanin"/>
          <w:color w:val="111111"/>
          <w:sz w:val="28"/>
          <w:szCs w:val="28"/>
          <w:lang w:bidi="fa-IR"/>
        </w:rPr>
        <w:t>32002784</w:t>
      </w:r>
    </w:p>
    <w:p>
      <w:pPr>
        <w:pStyle w:val="BookText"/>
        <w:rPr/>
      </w:pPr>
      <w:r>
        <w:rPr>
          <w:rFonts w:ascii="IRNazanin" w:hAnsi="IRNazanin" w:eastAsia="IRNazanin"/>
          <w:color w:val="111111"/>
          <w:sz w:val="28"/>
          <w:sz w:val="28"/>
          <w:szCs w:val="28"/>
          <w:rtl w:val="true"/>
          <w:lang w:bidi="fa-IR"/>
        </w:rPr>
        <w:t>کلاس های مهد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32002287</w:t>
      </w:r>
    </w:p>
    <w:p>
      <w:pPr>
        <w:pStyle w:val="BookText"/>
        <w:rPr/>
      </w:pPr>
      <w:r>
        <w:rPr>
          <w:rFonts w:ascii="IRNazanin" w:hAnsi="IRNazanin" w:eastAsia="IRNazanin"/>
          <w:color w:val="111111"/>
          <w:sz w:val="28"/>
          <w:sz w:val="28"/>
          <w:szCs w:val="28"/>
          <w:rtl w:val="true"/>
          <w:lang w:bidi="fa-IR"/>
        </w:rPr>
        <w:t>محافل اُنس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32002462</w:t>
      </w:r>
    </w:p>
    <w:p>
      <w:pPr>
        <w:pStyle w:val="BookText"/>
        <w:rPr/>
      </w:pPr>
      <w:r>
        <w:rPr>
          <w:rFonts w:ascii="IRNazanin" w:hAnsi="IRNazanin" w:eastAsia="IRNazanin"/>
          <w:color w:val="111111"/>
          <w:sz w:val="28"/>
          <w:sz w:val="28"/>
          <w:szCs w:val="28"/>
          <w:rtl w:val="true"/>
          <w:lang w:bidi="fa-IR"/>
        </w:rPr>
        <w:t>واحد پاسخگویی به سؤالات قرآنی و حدیثی</w:t>
      </w:r>
      <w:r>
        <w:rPr>
          <w:rFonts w:eastAsia="IRNazanin" w:cs="IRNazanin"/>
          <w:color w:val="111111"/>
          <w:sz w:val="28"/>
          <w:szCs w:val="28"/>
          <w:rtl w:val="true"/>
          <w:lang w:bidi="fa-IR"/>
        </w:rPr>
        <w:t>:</w:t>
      </w:r>
      <w:r>
        <w:rPr>
          <w:rFonts w:eastAsia="IRNazanin" w:cs="IRNazanin"/>
          <w:color w:val="111111"/>
          <w:sz w:val="28"/>
          <w:szCs w:val="28"/>
          <w:lang w:bidi="fa-IR"/>
        </w:rPr>
        <w:t>32002542</w:t>
      </w:r>
    </w:p>
    <w:p>
      <w:pPr>
        <w:pStyle w:val="BookText"/>
        <w:rPr/>
      </w:pPr>
      <w:r>
        <w:rPr>
          <w:rFonts w:ascii="IRNazanin" w:hAnsi="IRNazanin" w:eastAsia="IRNazanin"/>
          <w:color w:val="111111"/>
          <w:sz w:val="28"/>
          <w:sz w:val="28"/>
          <w:szCs w:val="28"/>
          <w:rtl w:val="true"/>
          <w:lang w:bidi="fa-IR"/>
        </w:rPr>
        <w:t>واحد هنرهای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32002082</w:t>
      </w:r>
    </w:p>
    <w:p>
      <w:pPr>
        <w:pStyle w:val="BookText"/>
        <w:rPr/>
      </w:pPr>
      <w:r>
        <w:rPr>
          <w:rFonts w:ascii="IRNazanin" w:hAnsi="IRNazanin" w:eastAsia="IRNazanin"/>
          <w:color w:val="111111"/>
          <w:sz w:val="28"/>
          <w:sz w:val="28"/>
          <w:szCs w:val="28"/>
          <w:rtl w:val="true"/>
          <w:lang w:bidi="fa-IR"/>
        </w:rPr>
        <w:t>واحد مسابقات و جُنگ‌های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32002561</w:t>
      </w:r>
    </w:p>
    <w:p>
      <w:pPr>
        <w:pStyle w:val="BookText"/>
        <w:rPr/>
      </w:pPr>
      <w:r>
        <w:rPr>
          <w:rFonts w:ascii="IRNazanin" w:hAnsi="IRNazanin" w:eastAsia="IRNazanin"/>
          <w:color w:val="111111"/>
          <w:sz w:val="28"/>
          <w:sz w:val="28"/>
          <w:szCs w:val="28"/>
          <w:rtl w:val="true"/>
          <w:lang w:bidi="fa-IR"/>
        </w:rPr>
        <w:t>واحد ختم تلاوت نور</w:t>
      </w:r>
      <w:r>
        <w:rPr>
          <w:rFonts w:eastAsia="IRNazanin" w:cs="IRNazanin"/>
          <w:color w:val="111111"/>
          <w:sz w:val="28"/>
          <w:szCs w:val="28"/>
          <w:rtl w:val="true"/>
          <w:lang w:bidi="fa-IR"/>
        </w:rPr>
        <w:t xml:space="preserve">: </w:t>
      </w:r>
      <w:r>
        <w:rPr>
          <w:rFonts w:eastAsia="IRNazanin" w:cs="IRNazanin"/>
          <w:color w:val="111111"/>
          <w:sz w:val="28"/>
          <w:szCs w:val="28"/>
          <w:lang w:bidi="fa-IR"/>
        </w:rPr>
        <w:t>32239397</w:t>
      </w:r>
      <w:r>
        <w:rPr>
          <w:rFonts w:eastAsia="IRNazanin" w:cs="IRNazanin"/>
          <w:color w:val="111111"/>
          <w:sz w:val="28"/>
          <w:szCs w:val="28"/>
          <w:rtl w:val="true"/>
          <w:lang w:bidi="fa-IR"/>
        </w:rPr>
        <w:t xml:space="preserve">- </w:t>
      </w:r>
      <w:r>
        <w:rPr>
          <w:rFonts w:eastAsia="IRNazanin" w:cs="IRNazanin"/>
          <w:color w:val="111111"/>
          <w:sz w:val="28"/>
          <w:szCs w:val="28"/>
          <w:lang w:bidi="fa-IR"/>
        </w:rPr>
        <w:t>32002560</w:t>
      </w:r>
    </w:p>
    <w:p>
      <w:pPr>
        <w:pStyle w:val="BookText"/>
        <w:rPr/>
      </w:pPr>
      <w:r>
        <w:rPr>
          <w:rFonts w:ascii="IRNazanin" w:hAnsi="IRNazanin" w:eastAsia="IRNazanin"/>
          <w:color w:val="111111"/>
          <w:sz w:val="28"/>
          <w:sz w:val="28"/>
          <w:szCs w:val="28"/>
          <w:rtl w:val="true"/>
          <w:lang w:bidi="fa-IR"/>
        </w:rPr>
        <w:t>کارگاه مهدالرضا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32002559</w:t>
      </w:r>
    </w:p>
    <w:p>
      <w:pPr>
        <w:pStyle w:val="BookText"/>
        <w:rPr/>
      </w:pPr>
      <w:r>
        <w:rPr>
          <w:rFonts w:ascii="IRNazanin" w:hAnsi="IRNazanin" w:eastAsia="IRNazanin"/>
          <w:color w:val="111111"/>
          <w:sz w:val="28"/>
          <w:sz w:val="28"/>
          <w:szCs w:val="28"/>
          <w:rtl w:val="true"/>
          <w:lang w:bidi="fa-IR"/>
        </w:rPr>
        <w:t>واحد مشاورۀ تصحیح قرائت قرآن و اذکار نماز</w:t>
      </w:r>
      <w:r>
        <w:rPr>
          <w:rFonts w:eastAsia="IRNazanin" w:cs="IRNazanin"/>
          <w:color w:val="111111"/>
          <w:sz w:val="28"/>
          <w:szCs w:val="28"/>
          <w:rtl w:val="true"/>
          <w:lang w:bidi="fa-IR"/>
        </w:rPr>
        <w:t>:</w:t>
      </w:r>
      <w:r>
        <w:rPr>
          <w:rFonts w:eastAsia="IRNazanin" w:cs="IRNazanin"/>
          <w:color w:val="111111"/>
          <w:sz w:val="28"/>
          <w:szCs w:val="28"/>
          <w:lang w:bidi="fa-IR"/>
        </w:rPr>
        <w:t>32003893</w:t>
      </w:r>
    </w:p>
    <w:p>
      <w:pPr>
        <w:pStyle w:val="BookText"/>
        <w:rPr/>
      </w:pPr>
      <w:r>
        <w:rPr>
          <w:rFonts w:ascii="IRNazanin" w:hAnsi="IRNazanin" w:eastAsia="IRNazanin"/>
          <w:color w:val="111111"/>
          <w:sz w:val="28"/>
          <w:sz w:val="28"/>
          <w:szCs w:val="28"/>
          <w:rtl w:val="true"/>
          <w:lang w:bidi="fa-IR"/>
        </w:rPr>
        <w:t>واحد سمعی و بصری قرآنی</w:t>
      </w:r>
      <w:r>
        <w:rPr>
          <w:rFonts w:eastAsia="IRNazanin" w:cs="IRNazanin"/>
          <w:color w:val="111111"/>
          <w:sz w:val="28"/>
          <w:szCs w:val="28"/>
          <w:rtl w:val="true"/>
          <w:lang w:bidi="fa-IR"/>
        </w:rPr>
        <w:t>:</w:t>
      </w:r>
      <w:r>
        <w:rPr>
          <w:rFonts w:eastAsia="IRNazanin" w:cs="IRNazanin"/>
          <w:color w:val="111111"/>
          <w:sz w:val="28"/>
          <w:szCs w:val="28"/>
          <w:lang w:bidi="fa-IR"/>
        </w:rPr>
        <w:t>32215003</w:t>
      </w:r>
      <w:r>
        <w:rPr>
          <w:rFonts w:eastAsia="IRNazanin" w:cs="IRNazanin"/>
          <w:color w:val="111111"/>
          <w:sz w:val="28"/>
          <w:szCs w:val="28"/>
          <w:rtl w:val="true"/>
          <w:lang w:bidi="fa-IR"/>
        </w:rPr>
        <w:t xml:space="preserve">- </w:t>
      </w:r>
      <w:r>
        <w:rPr>
          <w:rFonts w:eastAsia="IRNazanin" w:cs="IRNazanin"/>
          <w:color w:val="111111"/>
          <w:sz w:val="28"/>
          <w:szCs w:val="28"/>
          <w:lang w:bidi="fa-IR"/>
        </w:rPr>
        <w:t>32002562</w:t>
      </w:r>
    </w:p>
    <w:p>
      <w:pPr>
        <w:pStyle w:val="Heading3"/>
        <w:numPr>
          <w:ilvl w:val="2"/>
          <w:numId w:val="1"/>
        </w:numPr>
        <w:rPr/>
      </w:pPr>
      <w:bookmarkStart w:id="737" w:name="__RefHeading___Toc390167_1479056682"/>
      <w:bookmarkStart w:id="738" w:name="_Toc293"/>
      <w:bookmarkEnd w:id="737"/>
      <w:r>
        <w:rPr>
          <w:rtl w:val="true"/>
        </w:rPr>
        <w:t>خدمات فرهنگی حرم مطهر</w:t>
      </w:r>
      <w:r>
        <w:rPr>
          <w:rtl w:val="true"/>
        </w:rPr>
        <w:t>:</w:t>
      </w:r>
      <w:bookmarkEnd w:id="738"/>
    </w:p>
    <w:p>
      <w:pPr>
        <w:pStyle w:val="BookText"/>
        <w:rPr/>
      </w:pPr>
      <w:r>
        <w:rPr>
          <w:rFonts w:ascii="IRNazanin" w:hAnsi="IRNazanin" w:eastAsia="IRNazanin"/>
          <w:color w:val="111111"/>
          <w:sz w:val="28"/>
          <w:sz w:val="28"/>
          <w:szCs w:val="28"/>
          <w:rtl w:val="true"/>
          <w:lang w:bidi="fa-IR"/>
        </w:rPr>
        <w:t>مسئول نمازهای جماعت حرم مطهر</w:t>
      </w:r>
      <w:r>
        <w:rPr>
          <w:rFonts w:eastAsia="IRNazanin" w:cs="IRNazanin"/>
          <w:color w:val="111111"/>
          <w:sz w:val="28"/>
          <w:szCs w:val="28"/>
          <w:rtl w:val="true"/>
          <w:lang w:bidi="fa-IR"/>
        </w:rPr>
        <w:t>:</w:t>
      </w:r>
      <w:r>
        <w:rPr>
          <w:rFonts w:eastAsia="IRNazanin" w:cs="IRNazanin"/>
          <w:color w:val="111111"/>
          <w:sz w:val="28"/>
          <w:szCs w:val="28"/>
          <w:lang w:bidi="fa-IR"/>
        </w:rPr>
        <w:t>32002331</w:t>
      </w:r>
      <w:r>
        <w:rPr>
          <w:rFonts w:eastAsia="IRNazanin" w:cs="IRNazanin"/>
          <w:color w:val="111111"/>
          <w:sz w:val="28"/>
          <w:szCs w:val="28"/>
          <w:rtl w:val="true"/>
          <w:lang w:bidi="fa-IR"/>
        </w:rPr>
        <w:t>-</w:t>
      </w:r>
      <w:r>
        <w:rPr>
          <w:rFonts w:eastAsia="IRNazanin" w:cs="IRNazanin"/>
          <w:color w:val="111111"/>
          <w:sz w:val="28"/>
          <w:szCs w:val="28"/>
          <w:lang w:bidi="fa-IR"/>
        </w:rPr>
        <w:t>32002502</w:t>
      </w:r>
    </w:p>
    <w:p>
      <w:pPr>
        <w:pStyle w:val="BookText"/>
        <w:rPr/>
      </w:pPr>
      <w:r>
        <w:rPr>
          <w:rFonts w:ascii="IRNazanin" w:hAnsi="IRNazanin" w:eastAsia="IRNazanin"/>
          <w:color w:val="111111"/>
          <w:sz w:val="28"/>
          <w:sz w:val="28"/>
          <w:szCs w:val="28"/>
          <w:rtl w:val="true"/>
          <w:lang w:bidi="fa-IR"/>
        </w:rPr>
        <w:t>مراسم مذهبی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32216097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w:t>
      </w:r>
      <w:r>
        <w:rPr>
          <w:rFonts w:eastAsia="IRNazanin" w:cs="IRNazanin"/>
          <w:color w:val="111111"/>
          <w:sz w:val="28"/>
          <w:szCs w:val="28"/>
          <w:rtl w:val="true"/>
          <w:lang w:bidi="fa-IR"/>
        </w:rPr>
        <w:t xml:space="preserve">- </w:t>
      </w:r>
      <w:r>
        <w:rPr>
          <w:rFonts w:eastAsia="IRNazanin" w:cs="IRNazanin"/>
          <w:color w:val="111111"/>
          <w:sz w:val="28"/>
          <w:szCs w:val="28"/>
          <w:lang w:bidi="fa-IR"/>
        </w:rPr>
        <w:t>32226254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w:t>
      </w:r>
    </w:p>
    <w:p>
      <w:pPr>
        <w:pStyle w:val="BookText"/>
        <w:rPr/>
      </w:pPr>
      <w:r>
        <w:rPr>
          <w:rFonts w:ascii="IRNazanin" w:hAnsi="IRNazanin" w:eastAsia="IRNazanin"/>
          <w:color w:val="111111"/>
          <w:sz w:val="28"/>
          <w:sz w:val="28"/>
          <w:szCs w:val="28"/>
          <w:rtl w:val="true"/>
          <w:lang w:bidi="fa-IR"/>
        </w:rPr>
        <w:t>مرکز مشاورۀ دینی حرم مطهر</w:t>
      </w:r>
      <w:r>
        <w:rPr>
          <w:rFonts w:eastAsia="IRNazanin" w:cs="IRNazanin"/>
          <w:color w:val="111111"/>
          <w:sz w:val="28"/>
          <w:szCs w:val="28"/>
          <w:rtl w:val="true"/>
          <w:lang w:bidi="fa-IR"/>
        </w:rPr>
        <w:t>:</w:t>
      </w:r>
      <w:r>
        <w:rPr>
          <w:rFonts w:eastAsia="IRNazanin" w:cs="IRNazanin"/>
          <w:color w:val="111111"/>
          <w:sz w:val="28"/>
          <w:szCs w:val="28"/>
          <w:lang w:bidi="fa-IR"/>
        </w:rPr>
        <w:t>32244331</w:t>
      </w:r>
    </w:p>
    <w:p>
      <w:pPr>
        <w:pStyle w:val="BookText"/>
        <w:rPr/>
      </w:pPr>
      <w:r>
        <w:rPr>
          <w:rFonts w:ascii="IRNazanin" w:hAnsi="IRNazanin" w:eastAsia="IRNazanin"/>
          <w:color w:val="111111"/>
          <w:sz w:val="28"/>
          <w:sz w:val="28"/>
          <w:szCs w:val="28"/>
          <w:rtl w:val="true"/>
          <w:lang w:bidi="fa-IR"/>
        </w:rPr>
        <w:t>نمایشگاه حکایت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نمایشگاه کبوترانه</w:t>
      </w:r>
      <w:r>
        <w:rPr>
          <w:rFonts w:eastAsia="IRNazanin" w:cs="IRNazanin"/>
          <w:color w:val="111111"/>
          <w:sz w:val="28"/>
          <w:szCs w:val="28"/>
          <w:rtl w:val="true"/>
          <w:lang w:bidi="fa-IR"/>
        </w:rPr>
        <w:t>:</w:t>
      </w:r>
      <w:r>
        <w:rPr>
          <w:rFonts w:eastAsia="IRNazanin" w:cs="IRNazanin"/>
          <w:color w:val="111111"/>
          <w:sz w:val="28"/>
          <w:szCs w:val="28"/>
          <w:lang w:bidi="fa-IR"/>
        </w:rPr>
        <w:t>32003888</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خدمات فرهنگی به گروه‌ها و کاروان های زیارتی</w:t>
      </w:r>
      <w:r>
        <w:rPr>
          <w:rFonts w:eastAsia="IRNazanin" w:cs="IRNazanin"/>
          <w:color w:val="111111"/>
          <w:sz w:val="28"/>
          <w:szCs w:val="28"/>
          <w:rtl w:val="true"/>
          <w:lang w:bidi="fa-IR"/>
        </w:rPr>
        <w:t>:</w:t>
      </w:r>
      <w:r>
        <w:rPr>
          <w:rFonts w:eastAsia="IRNazanin" w:cs="IRNazanin"/>
          <w:color w:val="111111"/>
          <w:sz w:val="28"/>
          <w:szCs w:val="28"/>
          <w:lang w:bidi="fa-IR"/>
        </w:rPr>
        <w:t>32235313</w:t>
      </w:r>
    </w:p>
    <w:p>
      <w:pPr>
        <w:pStyle w:val="BookText"/>
        <w:rPr/>
      </w:pPr>
      <w:r>
        <w:rPr>
          <w:rFonts w:ascii="IRNazanin" w:hAnsi="IRNazanin" w:eastAsia="IRNazanin"/>
          <w:color w:val="111111"/>
          <w:sz w:val="28"/>
          <w:sz w:val="28"/>
          <w:szCs w:val="28"/>
          <w:rtl w:val="true"/>
          <w:lang w:bidi="fa-IR"/>
        </w:rPr>
        <w:t>همایش‌های تخصصی</w:t>
      </w:r>
      <w:r>
        <w:rPr>
          <w:rFonts w:eastAsia="IRNazanin" w:cs="IRNazanin"/>
          <w:color w:val="111111"/>
          <w:sz w:val="28"/>
          <w:szCs w:val="28"/>
          <w:rtl w:val="true"/>
          <w:lang w:bidi="fa-IR"/>
        </w:rPr>
        <w:t>:</w:t>
      </w:r>
      <w:r>
        <w:rPr>
          <w:rFonts w:eastAsia="IRNazanin" w:cs="IRNazanin"/>
          <w:color w:val="111111"/>
          <w:sz w:val="28"/>
          <w:szCs w:val="28"/>
          <w:lang w:bidi="fa-IR"/>
        </w:rPr>
        <w:t>32244342</w:t>
      </w:r>
    </w:p>
    <w:p>
      <w:pPr>
        <w:pStyle w:val="BookText"/>
        <w:rPr/>
      </w:pPr>
      <w:r>
        <w:rPr>
          <w:rFonts w:ascii="IRNazanin" w:hAnsi="IRNazanin" w:eastAsia="IRNazanin"/>
          <w:color w:val="111111"/>
          <w:sz w:val="28"/>
          <w:sz w:val="28"/>
          <w:szCs w:val="28"/>
          <w:rtl w:val="true"/>
          <w:lang w:bidi="fa-IR"/>
        </w:rPr>
        <w:t>نشست‌های پرسش و پاسخ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32237225</w:t>
      </w:r>
    </w:p>
    <w:p>
      <w:pPr>
        <w:pStyle w:val="BookText"/>
        <w:rPr/>
      </w:pPr>
      <w:r>
        <w:rPr>
          <w:rFonts w:ascii="IRNazanin" w:hAnsi="IRNazanin" w:eastAsia="IRNazanin"/>
          <w:color w:val="111111"/>
          <w:sz w:val="28"/>
          <w:sz w:val="28"/>
          <w:szCs w:val="28"/>
          <w:rtl w:val="true"/>
          <w:lang w:bidi="fa-IR"/>
        </w:rPr>
        <w:t>پاسخ‌گویی به سؤالات اعتقادی ادیان و مذاهب</w:t>
      </w:r>
      <w:r>
        <w:rPr>
          <w:rFonts w:eastAsia="IRNazanin" w:cs="IRNazanin"/>
          <w:color w:val="111111"/>
          <w:sz w:val="28"/>
          <w:szCs w:val="28"/>
          <w:rtl w:val="true"/>
          <w:lang w:bidi="fa-IR"/>
        </w:rPr>
        <w:t>:</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واحد حرم شناسی</w:t>
      </w:r>
      <w:r>
        <w:rPr>
          <w:rFonts w:eastAsia="IRNazanin" w:cs="IRNazanin"/>
          <w:color w:val="111111"/>
          <w:sz w:val="28"/>
          <w:szCs w:val="28"/>
          <w:rtl w:val="true"/>
          <w:lang w:bidi="fa-IR"/>
        </w:rPr>
        <w:t>:</w:t>
      </w:r>
      <w:r>
        <w:rPr>
          <w:rFonts w:eastAsia="IRNazanin" w:cs="IRNazanin"/>
          <w:color w:val="111111"/>
          <w:sz w:val="28"/>
          <w:szCs w:val="28"/>
          <w:lang w:bidi="fa-IR"/>
        </w:rPr>
        <w:t>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سامانۀ تلفنی پاسخ‌گویی به سؤالات شرعی حرم مطهر</w:t>
      </w:r>
      <w:r>
        <w:rPr>
          <w:rFonts w:eastAsia="IRNazanin" w:cs="IRNazanin"/>
          <w:color w:val="111111"/>
          <w:sz w:val="28"/>
          <w:szCs w:val="28"/>
          <w:rtl w:val="true"/>
          <w:lang w:bidi="fa-IR"/>
        </w:rPr>
        <w:t>:</w:t>
      </w:r>
      <w:r>
        <w:rPr>
          <w:rFonts w:eastAsia="IRNazanin" w:cs="IRNazanin"/>
          <w:color w:val="111111"/>
          <w:sz w:val="28"/>
          <w:szCs w:val="28"/>
          <w:lang w:bidi="fa-IR"/>
        </w:rPr>
        <w:t>32020</w:t>
      </w:r>
    </w:p>
    <w:p>
      <w:pPr>
        <w:pStyle w:val="BookText"/>
        <w:rPr/>
      </w:pPr>
      <w:r>
        <w:rPr>
          <w:rFonts w:ascii="IRNazanin" w:hAnsi="IRNazanin" w:eastAsia="IRNazanin"/>
          <w:color w:val="111111"/>
          <w:sz w:val="28"/>
          <w:sz w:val="28"/>
          <w:szCs w:val="28"/>
          <w:rtl w:val="true"/>
          <w:lang w:bidi="fa-IR"/>
        </w:rPr>
        <w:t>مسابقات فرهنگی حرم مطهر</w:t>
      </w:r>
      <w:r>
        <w:rPr>
          <w:rFonts w:eastAsia="IRNazanin" w:cs="IRNazanin"/>
          <w:color w:val="111111"/>
          <w:sz w:val="28"/>
          <w:szCs w:val="28"/>
          <w:rtl w:val="true"/>
          <w:lang w:bidi="fa-IR"/>
        </w:rPr>
        <w:t>:</w:t>
      </w:r>
      <w:r>
        <w:rPr>
          <w:rFonts w:eastAsia="IRNazanin" w:cs="IRNazanin"/>
          <w:color w:val="111111"/>
          <w:sz w:val="28"/>
          <w:szCs w:val="28"/>
          <w:lang w:bidi="fa-IR"/>
        </w:rPr>
        <w:t>32002569</w:t>
      </w:r>
    </w:p>
    <w:p>
      <w:pPr>
        <w:pStyle w:val="BookText"/>
        <w:rPr/>
      </w:pPr>
      <w:r>
        <w:rPr>
          <w:rFonts w:ascii="IRNazanin" w:hAnsi="IRNazanin" w:eastAsia="IRNazanin"/>
          <w:color w:val="111111"/>
          <w:sz w:val="28"/>
          <w:sz w:val="28"/>
          <w:szCs w:val="28"/>
          <w:rtl w:val="true"/>
          <w:lang w:bidi="fa-IR"/>
        </w:rPr>
        <w:t>سامانه توزیع محصولات فرهنگی</w:t>
      </w:r>
      <w:r>
        <w:rPr>
          <w:rFonts w:eastAsia="IRNazanin" w:cs="IRNazanin"/>
          <w:color w:val="111111"/>
          <w:sz w:val="28"/>
          <w:szCs w:val="28"/>
          <w:rtl w:val="true"/>
          <w:lang w:bidi="fa-IR"/>
        </w:rPr>
        <w:t>:</w:t>
      </w:r>
      <w:r>
        <w:rPr>
          <w:rFonts w:eastAsia="IRNazanin" w:cs="IRNazanin"/>
          <w:color w:val="111111"/>
          <w:sz w:val="28"/>
          <w:szCs w:val="28"/>
          <w:lang w:bidi="fa-IR"/>
        </w:rPr>
        <w:t>32003942</w:t>
      </w:r>
    </w:p>
    <w:p>
      <w:pPr>
        <w:pStyle w:val="BookText"/>
        <w:rPr/>
      </w:pPr>
      <w:r>
        <w:rPr>
          <w:rFonts w:ascii="IRNazanin" w:hAnsi="IRNazanin" w:eastAsia="IRNazanin"/>
          <w:color w:val="111111"/>
          <w:sz w:val="28"/>
          <w:sz w:val="28"/>
          <w:szCs w:val="28"/>
          <w:rtl w:val="true"/>
          <w:lang w:bidi="fa-IR"/>
        </w:rPr>
        <w:t>سردبیر درگاه خدمات فرهنگی‌تبلیغی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32212008</w:t>
      </w:r>
    </w:p>
    <w:p>
      <w:pPr>
        <w:pStyle w:val="BookText"/>
        <w:rPr/>
      </w:pPr>
      <w:r>
        <w:rPr>
          <w:rFonts w:ascii="IRNazanin" w:hAnsi="IRNazanin" w:eastAsia="IRNazanin"/>
          <w:color w:val="111111"/>
          <w:sz w:val="28"/>
          <w:sz w:val="28"/>
          <w:szCs w:val="28"/>
          <w:rtl w:val="true"/>
          <w:lang w:bidi="fa-IR"/>
        </w:rPr>
        <w:t>پخش زندۀ از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32002095</w:t>
      </w:r>
    </w:p>
    <w:p>
      <w:pPr>
        <w:pStyle w:val="BookText"/>
        <w:rPr/>
      </w:pPr>
      <w:r>
        <w:rPr>
          <w:rFonts w:ascii="IRNazanin" w:hAnsi="IRNazanin" w:eastAsia="IRNazanin"/>
          <w:color w:val="111111"/>
          <w:sz w:val="28"/>
          <w:sz w:val="28"/>
          <w:szCs w:val="28"/>
          <w:rtl w:val="true"/>
          <w:lang w:bidi="fa-IR"/>
        </w:rPr>
        <w:t xml:space="preserve">اتاق‌های گفت‌وگوی رضوی تاک </w:t>
      </w:r>
      <w:r>
        <w:rPr>
          <w:rFonts w:eastAsia="IRNazanin" w:cs="IRNazanin"/>
          <w:color w:val="111111"/>
          <w:sz w:val="28"/>
          <w:szCs w:val="28"/>
          <w:lang w:bidi="fa-IR"/>
        </w:rPr>
        <w:t>32235315</w:t>
      </w:r>
    </w:p>
    <w:p>
      <w:pPr>
        <w:pStyle w:val="BookText"/>
        <w:rPr/>
      </w:pPr>
      <w:r>
        <w:rPr>
          <w:rFonts w:ascii="IRNazanin" w:hAnsi="IRNazanin" w:eastAsia="IRNazanin"/>
          <w:color w:val="111111"/>
          <w:sz w:val="28"/>
          <w:sz w:val="28"/>
          <w:szCs w:val="28"/>
          <w:rtl w:val="true"/>
          <w:lang w:bidi="fa-IR"/>
        </w:rPr>
        <w:t>تبلیغات محیطی حرم مطهر</w:t>
      </w:r>
      <w:r>
        <w:rPr>
          <w:rFonts w:eastAsia="IRNazanin" w:cs="IRNazanin"/>
          <w:color w:val="111111"/>
          <w:sz w:val="28"/>
          <w:szCs w:val="28"/>
          <w:lang w:bidi="fa-IR"/>
        </w:rPr>
        <w:t>32002366</w:t>
      </w:r>
    </w:p>
    <w:p>
      <w:pPr>
        <w:pStyle w:val="BookText"/>
        <w:rPr/>
      </w:pPr>
      <w:r>
        <w:rPr>
          <w:rFonts w:ascii="IRNazanin" w:hAnsi="IRNazanin" w:eastAsia="IRNazanin"/>
          <w:color w:val="111111"/>
          <w:sz w:val="28"/>
          <w:sz w:val="28"/>
          <w:szCs w:val="28"/>
          <w:rtl w:val="true"/>
          <w:lang w:bidi="fa-IR"/>
        </w:rPr>
        <w:t>نشریه نورالهدی</w:t>
      </w:r>
      <w:r>
        <w:rPr>
          <w:rFonts w:eastAsia="IRNazanin" w:cs="IRNazanin"/>
          <w:color w:val="111111"/>
          <w:sz w:val="28"/>
          <w:szCs w:val="28"/>
          <w:lang w:bidi="fa-IR"/>
        </w:rPr>
        <w:t>32002172</w:t>
      </w:r>
    </w:p>
    <w:p>
      <w:pPr>
        <w:pStyle w:val="Heading3"/>
        <w:numPr>
          <w:ilvl w:val="2"/>
          <w:numId w:val="1"/>
        </w:numPr>
        <w:rPr/>
      </w:pPr>
      <w:bookmarkStart w:id="739" w:name="__RefHeading___Toc390169_1479056682"/>
      <w:bookmarkStart w:id="740" w:name="_Toc294"/>
      <w:bookmarkEnd w:id="739"/>
      <w:r>
        <w:rPr>
          <w:rtl w:val="true"/>
        </w:rPr>
        <w:t>سایر تلفن ها</w:t>
      </w:r>
      <w:r>
        <w:rPr>
          <w:rtl w:val="true"/>
        </w:rPr>
        <w:t>:</w:t>
      </w:r>
      <w:bookmarkEnd w:id="740"/>
    </w:p>
    <w:p>
      <w:pPr>
        <w:pStyle w:val="BookText"/>
        <w:rPr/>
      </w:pPr>
      <w:r>
        <w:rPr>
          <w:rFonts w:ascii="IRNazanin" w:hAnsi="IRNazanin" w:eastAsia="IRNazanin"/>
          <w:color w:val="111111"/>
          <w:sz w:val="28"/>
          <w:sz w:val="28"/>
          <w:szCs w:val="28"/>
          <w:rtl w:val="true"/>
          <w:lang w:bidi="fa-IR"/>
        </w:rPr>
        <w:t>نام واحدتلفن</w:t>
      </w:r>
    </w:p>
    <w:p>
      <w:pPr>
        <w:pStyle w:val="BookText"/>
        <w:rPr/>
      </w:pPr>
      <w:r>
        <w:rPr>
          <w:rFonts w:ascii="IRNazanin" w:hAnsi="IRNazanin" w:eastAsia="IRNazanin"/>
          <w:color w:val="111111"/>
          <w:sz w:val="28"/>
          <w:sz w:val="28"/>
          <w:szCs w:val="28"/>
          <w:rtl w:val="true"/>
          <w:lang w:bidi="fa-IR"/>
        </w:rPr>
        <w:t xml:space="preserve">آگاهی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معضلات اجتماعی </w:t>
      </w:r>
      <w:r>
        <w:rPr>
          <w:rFonts w:eastAsia="IRNazanin" w:cs="IRNazanin"/>
          <w:color w:val="111111"/>
          <w:sz w:val="28"/>
          <w:szCs w:val="28"/>
          <w:rtl w:val="true"/>
          <w:lang w:bidi="fa-IR"/>
        </w:rPr>
        <w:t>)</w:t>
      </w:r>
      <w:r>
        <w:rPr>
          <w:rFonts w:eastAsia="IRNazanin" w:cs="IRNazanin"/>
          <w:color w:val="111111"/>
          <w:sz w:val="28"/>
          <w:szCs w:val="28"/>
          <w:lang w:bidi="fa-IR"/>
        </w:rPr>
        <w:t>32002215</w:t>
      </w:r>
      <w:r>
        <w:rPr>
          <w:rFonts w:eastAsia="IRNazanin" w:cs="IRNazanin"/>
          <w:color w:val="111111"/>
          <w:sz w:val="28"/>
          <w:szCs w:val="28"/>
          <w:rtl w:val="true"/>
          <w:lang w:bidi="fa-IR"/>
        </w:rPr>
        <w:t xml:space="preserve"> - </w:t>
      </w:r>
      <w:r>
        <w:rPr>
          <w:rFonts w:eastAsia="IRNazanin" w:cs="IRNazanin"/>
          <w:color w:val="111111"/>
          <w:sz w:val="28"/>
          <w:szCs w:val="28"/>
          <w:lang w:bidi="fa-IR"/>
        </w:rPr>
        <w:t>32256990</w:t>
      </w:r>
    </w:p>
    <w:p>
      <w:pPr>
        <w:pStyle w:val="BookText"/>
        <w:rPr/>
      </w:pPr>
      <w:r>
        <w:rPr>
          <w:rFonts w:ascii="IRNazanin" w:hAnsi="IRNazanin" w:eastAsia="IRNazanin"/>
          <w:color w:val="111111"/>
          <w:sz w:val="28"/>
          <w:sz w:val="28"/>
          <w:szCs w:val="28"/>
          <w:rtl w:val="true"/>
          <w:lang w:bidi="fa-IR"/>
        </w:rPr>
        <w:t>امداد زائران</w:t>
      </w:r>
      <w:r>
        <w:rPr>
          <w:rFonts w:eastAsia="IRNazanin" w:cs="IRNazanin"/>
          <w:color w:val="111111"/>
          <w:sz w:val="28"/>
          <w:szCs w:val="28"/>
          <w:lang w:bidi="fa-IR"/>
        </w:rPr>
        <w:t>32002299</w:t>
      </w:r>
    </w:p>
    <w:p>
      <w:pPr>
        <w:pStyle w:val="BookText"/>
        <w:rPr/>
      </w:pPr>
      <w:r>
        <w:rPr>
          <w:rFonts w:ascii="IRNazanin" w:hAnsi="IRNazanin" w:eastAsia="IRNazanin"/>
          <w:color w:val="111111"/>
          <w:sz w:val="28"/>
          <w:sz w:val="28"/>
          <w:szCs w:val="28"/>
          <w:rtl w:val="true"/>
          <w:lang w:bidi="fa-IR"/>
        </w:rPr>
        <w:t>امور دفن</w:t>
      </w:r>
      <w:r>
        <w:rPr>
          <w:rFonts w:eastAsia="IRNazanin" w:cs="IRNazanin"/>
          <w:color w:val="111111"/>
          <w:sz w:val="28"/>
          <w:szCs w:val="28"/>
          <w:lang w:bidi="fa-IR"/>
        </w:rPr>
        <w:t>32002245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32227224</w:t>
      </w:r>
    </w:p>
    <w:p>
      <w:pPr>
        <w:pStyle w:val="BookText"/>
        <w:rPr/>
      </w:pPr>
      <w:r>
        <w:rPr>
          <w:rFonts w:ascii="IRNazanin" w:hAnsi="IRNazanin" w:eastAsia="IRNazanin"/>
          <w:color w:val="111111"/>
          <w:sz w:val="28"/>
          <w:sz w:val="28"/>
          <w:szCs w:val="28"/>
          <w:rtl w:val="true"/>
          <w:lang w:bidi="fa-IR"/>
        </w:rPr>
        <w:t>دارالشفاء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32002380</w:t>
      </w:r>
      <w:r>
        <w:rPr>
          <w:rFonts w:eastAsia="IRNazanin" w:cs="IRNazanin"/>
          <w:color w:val="111111"/>
          <w:sz w:val="28"/>
          <w:szCs w:val="28"/>
          <w:rtl w:val="true"/>
          <w:lang w:bidi="fa-IR"/>
        </w:rPr>
        <w:t xml:space="preserve"> - </w:t>
      </w:r>
      <w:r>
        <w:rPr>
          <w:rFonts w:eastAsia="IRNazanin" w:cs="IRNazanin"/>
          <w:color w:val="111111"/>
          <w:sz w:val="28"/>
          <w:szCs w:val="28"/>
          <w:lang w:bidi="fa-IR"/>
        </w:rPr>
        <w:t>32244311</w:t>
      </w:r>
    </w:p>
    <w:p>
      <w:pPr>
        <w:pStyle w:val="BookText"/>
        <w:rPr/>
      </w:pPr>
      <w:r>
        <w:rPr>
          <w:rFonts w:ascii="IRNazanin" w:hAnsi="IRNazanin" w:eastAsia="IRNazanin"/>
          <w:color w:val="111111"/>
          <w:sz w:val="28"/>
          <w:sz w:val="28"/>
          <w:szCs w:val="28"/>
          <w:rtl w:val="true"/>
          <w:lang w:bidi="fa-IR"/>
        </w:rPr>
        <w:t xml:space="preserve">مرکز فوریت‌های پزشکی </w:t>
      </w:r>
      <w:r>
        <w:rPr>
          <w:rFonts w:eastAsia="IRNazanin" w:cs="IRNazanin"/>
          <w:color w:val="111111"/>
          <w:sz w:val="28"/>
          <w:szCs w:val="28"/>
          <w:lang w:bidi="fa-IR"/>
        </w:rPr>
        <w:t>32002424</w:t>
      </w:r>
    </w:p>
    <w:p>
      <w:pPr>
        <w:pStyle w:val="BookText"/>
        <w:rPr/>
      </w:pPr>
      <w:r>
        <w:rPr>
          <w:rFonts w:ascii="IRNazanin" w:hAnsi="IRNazanin" w:eastAsia="IRNazanin"/>
          <w:color w:val="111111"/>
          <w:sz w:val="28"/>
          <w:sz w:val="28"/>
          <w:szCs w:val="28"/>
          <w:rtl w:val="true"/>
          <w:lang w:bidi="fa-IR"/>
        </w:rPr>
        <w:t>اداره کل روابط عمومی</w:t>
      </w:r>
      <w:r>
        <w:rPr>
          <w:rFonts w:eastAsia="IRNazanin" w:cs="IRNazanin"/>
          <w:color w:val="111111"/>
          <w:sz w:val="28"/>
          <w:szCs w:val="28"/>
          <w:rtl w:val="true"/>
          <w:lang w:bidi="fa-IR"/>
        </w:rPr>
        <w:t>:</w:t>
      </w:r>
      <w:r>
        <w:rPr>
          <w:rFonts w:eastAsia="IRNazanin" w:cs="IRNazanin"/>
          <w:color w:val="111111"/>
          <w:sz w:val="28"/>
          <w:szCs w:val="28"/>
          <w:lang w:bidi="fa-IR"/>
        </w:rPr>
        <w:t>32218008</w:t>
      </w:r>
    </w:p>
    <w:p>
      <w:pPr>
        <w:pStyle w:val="BookText"/>
        <w:rPr/>
      </w:pP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w:t>
      </w:r>
      <w:r>
        <w:rPr>
          <w:rFonts w:eastAsia="IRNazanin" w:cs="IRNazanin"/>
          <w:color w:val="111111"/>
          <w:sz w:val="28"/>
          <w:szCs w:val="28"/>
          <w:lang w:bidi="fa-IR"/>
        </w:rPr>
        <w:t>32232501</w:t>
      </w:r>
    </w:p>
    <w:p>
      <w:pPr>
        <w:pStyle w:val="BookText"/>
        <w:rPr/>
      </w:pP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w:t>
      </w:r>
      <w:r>
        <w:rPr>
          <w:rFonts w:eastAsia="IRNazanin" w:cs="IRNazanin"/>
          <w:color w:val="111111"/>
          <w:sz w:val="28"/>
          <w:szCs w:val="28"/>
          <w:lang w:bidi="fa-IR"/>
        </w:rPr>
        <w:t>32230770</w:t>
      </w:r>
    </w:p>
    <w:p>
      <w:pPr>
        <w:pStyle w:val="BookText"/>
        <w:rPr/>
      </w:pPr>
      <w:r>
        <w:rPr>
          <w:rFonts w:ascii="IRNazanin" w:hAnsi="IRNazanin" w:eastAsia="IRNazanin"/>
          <w:color w:val="111111"/>
          <w:sz w:val="28"/>
          <w:sz w:val="28"/>
          <w:szCs w:val="28"/>
          <w:rtl w:val="true"/>
          <w:lang w:bidi="fa-IR"/>
        </w:rPr>
        <w:t>سازمان کتابخانه ها، موزه ها و مرکز اسناد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32232004</w:t>
      </w:r>
    </w:p>
    <w:p>
      <w:pPr>
        <w:pStyle w:val="BookText"/>
        <w:rPr/>
      </w:pPr>
      <w:r>
        <w:rPr>
          <w:rFonts w:ascii="IRNazanin" w:hAnsi="IRNazanin" w:eastAsia="IRNazanin"/>
          <w:color w:val="111111"/>
          <w:sz w:val="28"/>
          <w:sz w:val="28"/>
          <w:szCs w:val="28"/>
          <w:rtl w:val="true"/>
          <w:lang w:bidi="fa-IR"/>
        </w:rPr>
        <w:t>مرکز نمایشگاه ها و همایش های آستان قدس رضوی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32244280</w:t>
      </w:r>
    </w:p>
    <w:p>
      <w:pPr>
        <w:pStyle w:val="BookText"/>
        <w:rPr/>
      </w:pPr>
      <w:r>
        <w:rPr>
          <w:rFonts w:ascii="IRNazanin" w:hAnsi="IRNazanin" w:eastAsia="IRNazanin"/>
          <w:color w:val="111111"/>
          <w:sz w:val="28"/>
          <w:sz w:val="28"/>
          <w:szCs w:val="28"/>
          <w:rtl w:val="true"/>
          <w:lang w:bidi="fa-IR"/>
        </w:rPr>
        <w:t>فروشگاه محصولات فرهنگی</w:t>
      </w:r>
      <w:r>
        <w:rPr>
          <w:rFonts w:eastAsia="IRNazanin" w:cs="IRNazanin"/>
          <w:color w:val="111111"/>
          <w:sz w:val="28"/>
          <w:szCs w:val="28"/>
          <w:rtl w:val="true"/>
          <w:lang w:bidi="fa-IR"/>
        </w:rPr>
        <w:t>:</w:t>
      </w:r>
      <w:r>
        <w:rPr>
          <w:rFonts w:eastAsia="IRNazanin" w:cs="IRNazanin"/>
          <w:color w:val="111111"/>
          <w:sz w:val="28"/>
          <w:szCs w:val="28"/>
          <w:lang w:bidi="fa-IR"/>
        </w:rPr>
        <w:t>32250204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راهنمای زائرین غیر ایرانی</w:t>
      </w:r>
      <w:r>
        <w:rPr>
          <w:rFonts w:eastAsia="IRNazanin" w:cs="IRNazanin"/>
          <w:color w:val="111111"/>
          <w:sz w:val="28"/>
          <w:szCs w:val="28"/>
          <w:lang w:bidi="fa-IR"/>
        </w:rPr>
        <w:t>32002402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اعلام‌الوری،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توسی،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از روایات گوناگون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اعلام‌الوری،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مجوسیان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آثار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آثار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مقدار مسافت شرعی چند نظریه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شبیری زنجانی‘حفظه‌الله‌تعالی’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خوئی‘رحمة‌الله‌علیه’، آیت‌الله سیستانی و آیت‌الله وحید‘حفظهما‌الله‌تعالی’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کلیومتر؛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امام‌خمینی‘قدس‌سره‌الشریف’، مقام معظم رهبری‘مدظله‌العالی’، آیت‌الله فاضل‘رحمة‌الله‌علیه’ و آیت‌الله صافی‘حفظه‌الله‌تعالی’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کیومتر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مسافرت برای کار وزیارت باشد بازهم نمازش کامل است، اما بنابر نظر آیات عظام سیستانی فاضل اگرکثیر السفر باشد در سفر زیارتی یا تفریحی باشد نماز کامل است،آیه الله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کثیر السفر باشد در صورتی که تفریح یا زیارت کار اصلی او باشد نمازش کامل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یادشده براساس فتوای حضرت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در این خصوص، نظر مراجع دیگر فرق می‌کند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بعضی از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خراسانی‘حفظه‌الله‌تعالی’ و سیستانی‘حفظه‌الله‌تعالی’ بنا بر 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کسی‌که در مشاهد مشرفه مشغول زیارت یا دعا یا قرائت قران است، جایز نیست مزاحم او شوند؛ حتی برای نماز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القول فی الشرایط الجماعة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م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عروه مساله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شرائط الجماعه و منهاج سیستانی و خوئی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وحید </w:t>
      </w:r>
      <w:r>
        <w:rPr>
          <w:rFonts w:eastAsia="IRNazanin" w:cs="IRNazanin"/>
          <w:b w:val="false"/>
          <w:bCs w:val="false"/>
          <w:i w:val="false"/>
          <w:iCs w:val="false"/>
          <w:color w:val="333333"/>
          <w:sz w:val="20"/>
          <w:szCs w:val="20"/>
        </w:rPr>
        <w:t>1474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اصالحین سیستانی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1466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الجماعه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1466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ورساله وحید </w:t>
      </w:r>
      <w:r>
        <w:rPr>
          <w:rFonts w:eastAsia="IRNazanin" w:cs="IRNazanin"/>
          <w:b w:val="false"/>
          <w:bCs w:val="false"/>
          <w:i w:val="false"/>
          <w:iCs w:val="false"/>
          <w:color w:val="333333"/>
          <w:sz w:val="20"/>
          <w:szCs w:val="20"/>
        </w:rPr>
        <w:t>1470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الجماعه م</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وحید رساله م </w:t>
      </w:r>
      <w:r>
        <w:rPr>
          <w:rFonts w:eastAsia="IRNazanin" w:cs="IRNazanin"/>
          <w:b w:val="false"/>
          <w:bCs w:val="false"/>
          <w:i w:val="false"/>
          <w:iCs w:val="false"/>
          <w:color w:val="333333"/>
          <w:sz w:val="20"/>
          <w:szCs w:val="20"/>
        </w:rPr>
        <w:t>1453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احکام جماعت مساله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احکام جماعت مساله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مکارم مساله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ذیل م</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الواضحه فاضل لنکرانی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سید خوئی وحید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818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احکام الجماعة 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م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وحیدم </w:t>
      </w:r>
      <w:r>
        <w:rPr>
          <w:rFonts w:eastAsia="IRNazanin" w:cs="IRNazanin"/>
          <w:b w:val="false"/>
          <w:bCs w:val="false"/>
          <w:i w:val="false"/>
          <w:iCs w:val="false"/>
          <w:color w:val="333333"/>
          <w:sz w:val="20"/>
          <w:szCs w:val="20"/>
        </w:rPr>
        <w:t>1476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مقام معظم رهبری‘مدظله‌العالی’، نذر روزه در سفر باوجود اینکه نذرکننده روزه قضا دارد، صحیح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الوسیلۀ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باید غسل نفاس را به‌جا آورد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بهجت رحمة الله علیهما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بعضی از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مکارم شیرازی‘حفظه‌الله‌تعالی’ و آیت‌الله نوری همدانی‘حفظه‌الله‌تعالی’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بی‌احترامی باشد، نماز اشکال هم 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مسئلۀ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آموزشی،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کمتر از این مقدار را احتیاطاً ازطرف صاحبش به فقیر صدقه دهد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تحریر الوسیلۀ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تحریر الوسیله، القول فی لقطة غیرالحیوان، مسئلۀ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مرحوم خویی و وحید، مسئلۀ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و الدرع الحصین؛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 گران‌قدر شنیده بود که شخصی در مقام تعریف و ستایش دیگری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هنگام زیارت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وارد حرم نمی‌شد؛ بلکه در رواق می‌ایستاد، سلام می‌داد، زیارت می‌کرد و می‌رفت و به خود اجازه نمی‌داد که وارد حرم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المزار به این موضوع پرداخته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وداع قبر حسین‌بن‌علی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استفاده از راهنمای نصب نرم‌افزار و ورود به اتاق‌های گفت‌وگو، از وبگاه </w:t>
      </w:r>
      <w:r>
        <w:rPr>
          <w:rFonts w:eastAsia="IRNazanin" w:cs="IRNazanin"/>
          <w:b w:val="false"/>
          <w:bCs w:val="false"/>
          <w:i w:val="false"/>
          <w:iCs w:val="false"/>
          <w:color w:val="333333"/>
          <w:sz w:val="20"/>
          <w:szCs w:val="20"/>
        </w:rPr>
        <w:t>imamrezashrine.aqr.ir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image" Target="media/image6.jpeg"/><Relationship Id="rId16" Type="http://schemas.openxmlformats.org/officeDocument/2006/relationships/image" Target="media/image6.jpe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image" Target="media/image11.jpeg"/><Relationship Id="rId40" Type="http://schemas.openxmlformats.org/officeDocument/2006/relationships/image" Target="media/image11.jpeg"/><Relationship Id="rId41" Type="http://schemas.openxmlformats.org/officeDocument/2006/relationships/footer" Target="footer18.xml"/><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image" Target="media/image13.jpeg"/><Relationship Id="rId46" Type="http://schemas.openxmlformats.org/officeDocument/2006/relationships/image" Target="media/image13.jpeg"/><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image" Target="media/image14.jpeg"/><Relationship Id="rId53" Type="http://schemas.openxmlformats.org/officeDocument/2006/relationships/image" Target="media/image14.jpeg"/><Relationship Id="rId54" Type="http://schemas.openxmlformats.org/officeDocument/2006/relationships/footer" Target="footer25.xml"/><Relationship Id="rId55" Type="http://schemas.openxmlformats.org/officeDocument/2006/relationships/image" Target="media/image15.jpeg"/><Relationship Id="rId56" Type="http://schemas.openxmlformats.org/officeDocument/2006/relationships/image" Target="media/image15.jpeg"/><Relationship Id="rId57" Type="http://schemas.openxmlformats.org/officeDocument/2006/relationships/footer" Target="footer26.xml"/><Relationship Id="rId58" Type="http://schemas.openxmlformats.org/officeDocument/2006/relationships/image" Target="media/image16.jpeg"/><Relationship Id="rId59" Type="http://schemas.openxmlformats.org/officeDocument/2006/relationships/image" Target="media/image16.jpeg"/><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image" Target="media/image18.jpeg"/><Relationship Id="rId83" Type="http://schemas.openxmlformats.org/officeDocument/2006/relationships/image" Target="media/image18.jpeg"/><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image" Target="media/image19.jpeg"/><Relationship Id="rId89" Type="http://schemas.openxmlformats.org/officeDocument/2006/relationships/image" Target="media/image19.jpeg"/><Relationship Id="rId90" Type="http://schemas.openxmlformats.org/officeDocument/2006/relationships/footer" Target="footer51.xml"/><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image" Target="media/image20.jpeg"/><Relationship Id="rId99" Type="http://schemas.openxmlformats.org/officeDocument/2006/relationships/image" Target="media/image20.jpeg"/><Relationship Id="rId100" Type="http://schemas.openxmlformats.org/officeDocument/2006/relationships/footer" Target="footer59.xml"/><Relationship Id="rId101" Type="http://schemas.openxmlformats.org/officeDocument/2006/relationships/image" Target="media/image21.jpeg"/><Relationship Id="rId102" Type="http://schemas.openxmlformats.org/officeDocument/2006/relationships/image" Target="media/image21.jpeg"/><Relationship Id="rId103" Type="http://schemas.openxmlformats.org/officeDocument/2006/relationships/footer" Target="footer60.xml"/><Relationship Id="rId104" Type="http://schemas.openxmlformats.org/officeDocument/2006/relationships/image" Target="media/image22.jpeg"/><Relationship Id="rId105" Type="http://schemas.openxmlformats.org/officeDocument/2006/relationships/image" Target="media/image22.jpeg"/><Relationship Id="rId106" Type="http://schemas.openxmlformats.org/officeDocument/2006/relationships/footer" Target="footer61.xml"/><Relationship Id="rId107" Type="http://schemas.openxmlformats.org/officeDocument/2006/relationships/footer" Target="footer62.xml"/><Relationship Id="rId108" Type="http://schemas.openxmlformats.org/officeDocument/2006/relationships/image" Target="media/image23.jpeg"/><Relationship Id="rId109" Type="http://schemas.openxmlformats.org/officeDocument/2006/relationships/image" Target="media/image23.jpeg"/><Relationship Id="rId110" Type="http://schemas.openxmlformats.org/officeDocument/2006/relationships/footer" Target="footer63.xml"/><Relationship Id="rId111" Type="http://schemas.openxmlformats.org/officeDocument/2006/relationships/footer" Target="footer64.xml"/><Relationship Id="rId112" Type="http://schemas.openxmlformats.org/officeDocument/2006/relationships/image" Target="media/image24.jpeg"/><Relationship Id="rId113" Type="http://schemas.openxmlformats.org/officeDocument/2006/relationships/image" Target="media/image24.jpeg"/><Relationship Id="rId114" Type="http://schemas.openxmlformats.org/officeDocument/2006/relationships/footer" Target="footer65.xml"/><Relationship Id="rId115" Type="http://schemas.openxmlformats.org/officeDocument/2006/relationships/image" Target="media/image25.jpeg"/><Relationship Id="rId116" Type="http://schemas.openxmlformats.org/officeDocument/2006/relationships/image" Target="media/image25.jpeg"/><Relationship Id="rId117" Type="http://schemas.openxmlformats.org/officeDocument/2006/relationships/footer" Target="footer66.xml"/><Relationship Id="rId118" Type="http://schemas.openxmlformats.org/officeDocument/2006/relationships/footer" Target="footer67.xml"/><Relationship Id="rId119" Type="http://schemas.openxmlformats.org/officeDocument/2006/relationships/footer" Target="footer68.xml"/><Relationship Id="rId120" Type="http://schemas.openxmlformats.org/officeDocument/2006/relationships/footer" Target="footer69.xml"/><Relationship Id="rId121" Type="http://schemas.openxmlformats.org/officeDocument/2006/relationships/image" Target="media/image26.jpeg"/><Relationship Id="rId122" Type="http://schemas.openxmlformats.org/officeDocument/2006/relationships/image" Target="media/image26.jpeg"/><Relationship Id="rId123" Type="http://schemas.openxmlformats.org/officeDocument/2006/relationships/footer" Target="footer70.xml"/><Relationship Id="rId124" Type="http://schemas.openxmlformats.org/officeDocument/2006/relationships/image" Target="media/image27.jpeg"/><Relationship Id="rId125" Type="http://schemas.openxmlformats.org/officeDocument/2006/relationships/image" Target="media/image27.jpeg"/><Relationship Id="rId126" Type="http://schemas.openxmlformats.org/officeDocument/2006/relationships/footer" Target="footer71.xml"/><Relationship Id="rId127" Type="http://schemas.openxmlformats.org/officeDocument/2006/relationships/footer" Target="footer72.xml"/><Relationship Id="rId128" Type="http://schemas.openxmlformats.org/officeDocument/2006/relationships/footer" Target="footer73.xml"/><Relationship Id="rId129" Type="http://schemas.openxmlformats.org/officeDocument/2006/relationships/footer" Target="footer74.xml"/><Relationship Id="rId130" Type="http://schemas.openxmlformats.org/officeDocument/2006/relationships/footer" Target="footer75.xml"/><Relationship Id="rId131" Type="http://schemas.openxmlformats.org/officeDocument/2006/relationships/footer" Target="footer76.xml"/><Relationship Id="rId132" Type="http://schemas.openxmlformats.org/officeDocument/2006/relationships/footer" Target="footer77.xml"/><Relationship Id="rId133" Type="http://schemas.openxmlformats.org/officeDocument/2006/relationships/image" Target="media/image28.jpeg"/><Relationship Id="rId134" Type="http://schemas.openxmlformats.org/officeDocument/2006/relationships/image" Target="media/image28.jpeg"/><Relationship Id="rId135" Type="http://schemas.openxmlformats.org/officeDocument/2006/relationships/footer" Target="footer78.xml"/><Relationship Id="rId136" Type="http://schemas.openxmlformats.org/officeDocument/2006/relationships/image" Target="media/image29.jpeg"/><Relationship Id="rId137" Type="http://schemas.openxmlformats.org/officeDocument/2006/relationships/image" Target="media/image29.jpeg"/><Relationship Id="rId138" Type="http://schemas.openxmlformats.org/officeDocument/2006/relationships/footer" Target="footer79.xml"/><Relationship Id="rId139" Type="http://schemas.openxmlformats.org/officeDocument/2006/relationships/image" Target="media/image30.jpeg"/><Relationship Id="rId140" Type="http://schemas.openxmlformats.org/officeDocument/2006/relationships/image" Target="media/image30.jpeg"/><Relationship Id="rId141" Type="http://schemas.openxmlformats.org/officeDocument/2006/relationships/footer" Target="footer80.xml"/><Relationship Id="rId142" Type="http://schemas.openxmlformats.org/officeDocument/2006/relationships/image" Target="media/image31.jpeg"/><Relationship Id="rId143" Type="http://schemas.openxmlformats.org/officeDocument/2006/relationships/image" Target="media/image31.jpeg"/><Relationship Id="rId144" Type="http://schemas.openxmlformats.org/officeDocument/2006/relationships/footer" Target="footer81.xml"/><Relationship Id="rId145" Type="http://schemas.openxmlformats.org/officeDocument/2006/relationships/footer" Target="footer82.xml"/><Relationship Id="rId146" Type="http://schemas.openxmlformats.org/officeDocument/2006/relationships/image" Target="media/image32.jpeg"/><Relationship Id="rId147" Type="http://schemas.openxmlformats.org/officeDocument/2006/relationships/image" Target="media/image32.jpeg"/><Relationship Id="rId148" Type="http://schemas.openxmlformats.org/officeDocument/2006/relationships/footer" Target="footer83.xml"/><Relationship Id="rId149" Type="http://schemas.openxmlformats.org/officeDocument/2006/relationships/image" Target="media/image33.jpeg"/><Relationship Id="rId150" Type="http://schemas.openxmlformats.org/officeDocument/2006/relationships/image" Target="media/image33.jpeg"/><Relationship Id="rId151" Type="http://schemas.openxmlformats.org/officeDocument/2006/relationships/footer" Target="footer84.xml"/><Relationship Id="rId152" Type="http://schemas.openxmlformats.org/officeDocument/2006/relationships/image" Target="media/image34.jpeg"/><Relationship Id="rId153" Type="http://schemas.openxmlformats.org/officeDocument/2006/relationships/image" Target="media/image34.jpeg"/><Relationship Id="rId154" Type="http://schemas.openxmlformats.org/officeDocument/2006/relationships/footer" Target="footer85.xml"/><Relationship Id="rId155" Type="http://schemas.openxmlformats.org/officeDocument/2006/relationships/image" Target="media/image35.jpeg"/><Relationship Id="rId156" Type="http://schemas.openxmlformats.org/officeDocument/2006/relationships/image" Target="media/image35.jpeg"/><Relationship Id="rId157" Type="http://schemas.openxmlformats.org/officeDocument/2006/relationships/footer" Target="footer86.xml"/><Relationship Id="rId158" Type="http://schemas.openxmlformats.org/officeDocument/2006/relationships/image" Target="media/image36.jpeg"/><Relationship Id="rId159" Type="http://schemas.openxmlformats.org/officeDocument/2006/relationships/image" Target="media/image36.jpeg"/><Relationship Id="rId160" Type="http://schemas.openxmlformats.org/officeDocument/2006/relationships/footer" Target="footer87.xml"/><Relationship Id="rId161" Type="http://schemas.openxmlformats.org/officeDocument/2006/relationships/image" Target="media/image37.jpeg"/><Relationship Id="rId162" Type="http://schemas.openxmlformats.org/officeDocument/2006/relationships/image" Target="media/image37.jpeg"/><Relationship Id="rId163" Type="http://schemas.openxmlformats.org/officeDocument/2006/relationships/footer" Target="footer88.xml"/><Relationship Id="rId164" Type="http://schemas.openxmlformats.org/officeDocument/2006/relationships/image" Target="media/image38.jpeg"/><Relationship Id="rId165" Type="http://schemas.openxmlformats.org/officeDocument/2006/relationships/image" Target="media/image38.jpeg"/><Relationship Id="rId166" Type="http://schemas.openxmlformats.org/officeDocument/2006/relationships/footer" Target="footer89.xml"/><Relationship Id="rId167" Type="http://schemas.openxmlformats.org/officeDocument/2006/relationships/image" Target="media/image39.jpeg"/><Relationship Id="rId168" Type="http://schemas.openxmlformats.org/officeDocument/2006/relationships/image" Target="media/image39.jpeg"/><Relationship Id="rId169" Type="http://schemas.openxmlformats.org/officeDocument/2006/relationships/footer" Target="footer90.xml"/><Relationship Id="rId170" Type="http://schemas.openxmlformats.org/officeDocument/2006/relationships/image" Target="media/image40.jpeg"/><Relationship Id="rId171" Type="http://schemas.openxmlformats.org/officeDocument/2006/relationships/image" Target="media/image40.jpeg"/><Relationship Id="rId172" Type="http://schemas.openxmlformats.org/officeDocument/2006/relationships/footer" Target="footer91.xml"/><Relationship Id="rId173" Type="http://schemas.openxmlformats.org/officeDocument/2006/relationships/image" Target="media/image41.jpeg"/><Relationship Id="rId174" Type="http://schemas.openxmlformats.org/officeDocument/2006/relationships/image" Target="media/image41.jpeg"/><Relationship Id="rId175" Type="http://schemas.openxmlformats.org/officeDocument/2006/relationships/footer" Target="footer92.xml"/><Relationship Id="rId176" Type="http://schemas.openxmlformats.org/officeDocument/2006/relationships/image" Target="media/image42.jpeg"/><Relationship Id="rId177" Type="http://schemas.openxmlformats.org/officeDocument/2006/relationships/image" Target="media/image42.jpeg"/><Relationship Id="rId178" Type="http://schemas.openxmlformats.org/officeDocument/2006/relationships/footer" Target="footer93.xml"/><Relationship Id="rId179" Type="http://schemas.openxmlformats.org/officeDocument/2006/relationships/image" Target="media/image43.jpeg"/><Relationship Id="rId180" Type="http://schemas.openxmlformats.org/officeDocument/2006/relationships/image" Target="media/image43.jpeg"/><Relationship Id="rId181" Type="http://schemas.openxmlformats.org/officeDocument/2006/relationships/footer" Target="footer94.xml"/><Relationship Id="rId182" Type="http://schemas.openxmlformats.org/officeDocument/2006/relationships/image" Target="media/image44.jpeg"/><Relationship Id="rId183" Type="http://schemas.openxmlformats.org/officeDocument/2006/relationships/image" Target="media/image44.jpeg"/><Relationship Id="rId184" Type="http://schemas.openxmlformats.org/officeDocument/2006/relationships/footer" Target="footer95.xml"/><Relationship Id="rId185" Type="http://schemas.openxmlformats.org/officeDocument/2006/relationships/image" Target="media/image45.jpeg"/><Relationship Id="rId186" Type="http://schemas.openxmlformats.org/officeDocument/2006/relationships/image" Target="media/image45.jpeg"/><Relationship Id="rId187" Type="http://schemas.openxmlformats.org/officeDocument/2006/relationships/footer" Target="footer96.xml"/><Relationship Id="rId188" Type="http://schemas.openxmlformats.org/officeDocument/2006/relationships/image" Target="media/image46.jpeg"/><Relationship Id="rId189" Type="http://schemas.openxmlformats.org/officeDocument/2006/relationships/image" Target="media/image46.jpeg"/><Relationship Id="rId190" Type="http://schemas.openxmlformats.org/officeDocument/2006/relationships/footer" Target="footer97.xml"/><Relationship Id="rId191" Type="http://schemas.openxmlformats.org/officeDocument/2006/relationships/image" Target="media/image47.jpeg"/><Relationship Id="rId192" Type="http://schemas.openxmlformats.org/officeDocument/2006/relationships/image" Target="media/image47.jpeg"/><Relationship Id="rId193" Type="http://schemas.openxmlformats.org/officeDocument/2006/relationships/footer" Target="footer98.xml"/><Relationship Id="rId194" Type="http://schemas.openxmlformats.org/officeDocument/2006/relationships/image" Target="media/image48.jpeg"/><Relationship Id="rId195" Type="http://schemas.openxmlformats.org/officeDocument/2006/relationships/image" Target="media/image48.jpeg"/><Relationship Id="rId196" Type="http://schemas.openxmlformats.org/officeDocument/2006/relationships/footer" Target="footer99.xml"/><Relationship Id="rId197" Type="http://schemas.openxmlformats.org/officeDocument/2006/relationships/image" Target="media/image49.jpeg"/><Relationship Id="rId198" Type="http://schemas.openxmlformats.org/officeDocument/2006/relationships/image" Target="media/image49.jpeg"/><Relationship Id="rId199" Type="http://schemas.openxmlformats.org/officeDocument/2006/relationships/footer" Target="footer100.xml"/><Relationship Id="rId200" Type="http://schemas.openxmlformats.org/officeDocument/2006/relationships/image" Target="media/image50.jpeg"/><Relationship Id="rId201" Type="http://schemas.openxmlformats.org/officeDocument/2006/relationships/image" Target="media/image50.jpeg"/><Relationship Id="rId202" Type="http://schemas.openxmlformats.org/officeDocument/2006/relationships/footer" Target="footer101.xml"/><Relationship Id="rId203" Type="http://schemas.openxmlformats.org/officeDocument/2006/relationships/image" Target="media/image51.jpeg"/><Relationship Id="rId204" Type="http://schemas.openxmlformats.org/officeDocument/2006/relationships/image" Target="media/image51.jpeg"/><Relationship Id="rId205" Type="http://schemas.openxmlformats.org/officeDocument/2006/relationships/footer" Target="footer102.xml"/><Relationship Id="rId206" Type="http://schemas.openxmlformats.org/officeDocument/2006/relationships/image" Target="media/image52.jpeg"/><Relationship Id="rId207" Type="http://schemas.openxmlformats.org/officeDocument/2006/relationships/image" Target="media/image52.jpeg"/><Relationship Id="rId208" Type="http://schemas.openxmlformats.org/officeDocument/2006/relationships/footer" Target="footer103.xml"/><Relationship Id="rId209" Type="http://schemas.openxmlformats.org/officeDocument/2006/relationships/image" Target="media/image53.jpeg"/><Relationship Id="rId210" Type="http://schemas.openxmlformats.org/officeDocument/2006/relationships/image" Target="media/image53.jpeg"/><Relationship Id="rId211" Type="http://schemas.openxmlformats.org/officeDocument/2006/relationships/footer" Target="footer104.xml"/><Relationship Id="rId212" Type="http://schemas.openxmlformats.org/officeDocument/2006/relationships/image" Target="media/image54.jpeg"/><Relationship Id="rId213" Type="http://schemas.openxmlformats.org/officeDocument/2006/relationships/image" Target="media/image54.jpeg"/><Relationship Id="rId214" Type="http://schemas.openxmlformats.org/officeDocument/2006/relationships/footer" Target="footer105.xml"/><Relationship Id="rId215" Type="http://schemas.openxmlformats.org/officeDocument/2006/relationships/image" Target="media/image55.jpeg"/><Relationship Id="rId216" Type="http://schemas.openxmlformats.org/officeDocument/2006/relationships/image" Target="media/image55.jpeg"/><Relationship Id="rId217" Type="http://schemas.openxmlformats.org/officeDocument/2006/relationships/footer" Target="footer106.xml"/><Relationship Id="rId218" Type="http://schemas.openxmlformats.org/officeDocument/2006/relationships/image" Target="media/image56.jpeg"/><Relationship Id="rId219" Type="http://schemas.openxmlformats.org/officeDocument/2006/relationships/image" Target="media/image56.jpeg"/><Relationship Id="rId220" Type="http://schemas.openxmlformats.org/officeDocument/2006/relationships/footer" Target="footer107.xml"/><Relationship Id="rId221" Type="http://schemas.openxmlformats.org/officeDocument/2006/relationships/image" Target="media/image57.jpeg"/><Relationship Id="rId222" Type="http://schemas.openxmlformats.org/officeDocument/2006/relationships/image" Target="media/image57.jpeg"/><Relationship Id="rId223" Type="http://schemas.openxmlformats.org/officeDocument/2006/relationships/footer" Target="footer108.xml"/><Relationship Id="rId224" Type="http://schemas.openxmlformats.org/officeDocument/2006/relationships/image" Target="media/image58.jpeg"/><Relationship Id="rId225" Type="http://schemas.openxmlformats.org/officeDocument/2006/relationships/image" Target="media/image58.jpeg"/><Relationship Id="rId226" Type="http://schemas.openxmlformats.org/officeDocument/2006/relationships/footer" Target="footer109.xml"/><Relationship Id="rId227" Type="http://schemas.openxmlformats.org/officeDocument/2006/relationships/image" Target="media/image59.jpeg"/><Relationship Id="rId228" Type="http://schemas.openxmlformats.org/officeDocument/2006/relationships/image" Target="media/image59.jpeg"/><Relationship Id="rId229" Type="http://schemas.openxmlformats.org/officeDocument/2006/relationships/footer" Target="footer110.xml"/><Relationship Id="rId230" Type="http://schemas.openxmlformats.org/officeDocument/2006/relationships/image" Target="media/image60.jpeg"/><Relationship Id="rId231" Type="http://schemas.openxmlformats.org/officeDocument/2006/relationships/image" Target="media/image60.jpeg"/><Relationship Id="rId232" Type="http://schemas.openxmlformats.org/officeDocument/2006/relationships/footer" Target="footer111.xml"/><Relationship Id="rId233" Type="http://schemas.openxmlformats.org/officeDocument/2006/relationships/image" Target="media/image61.jpeg"/><Relationship Id="rId234" Type="http://schemas.openxmlformats.org/officeDocument/2006/relationships/image" Target="media/image61.jpeg"/><Relationship Id="rId235" Type="http://schemas.openxmlformats.org/officeDocument/2006/relationships/footer" Target="footer112.xml"/><Relationship Id="rId236" Type="http://schemas.openxmlformats.org/officeDocument/2006/relationships/image" Target="media/image62.jpeg"/><Relationship Id="rId237" Type="http://schemas.openxmlformats.org/officeDocument/2006/relationships/image" Target="media/image62.jpeg"/><Relationship Id="rId238" Type="http://schemas.openxmlformats.org/officeDocument/2006/relationships/footer" Target="footer113.xml"/><Relationship Id="rId239" Type="http://schemas.openxmlformats.org/officeDocument/2006/relationships/image" Target="media/image63.jpeg"/><Relationship Id="rId240" Type="http://schemas.openxmlformats.org/officeDocument/2006/relationships/image" Target="media/image63.jpeg"/><Relationship Id="rId241" Type="http://schemas.openxmlformats.org/officeDocument/2006/relationships/footer" Target="footer114.xml"/><Relationship Id="rId242" Type="http://schemas.openxmlformats.org/officeDocument/2006/relationships/image" Target="media/image64.jpeg"/><Relationship Id="rId243" Type="http://schemas.openxmlformats.org/officeDocument/2006/relationships/image" Target="media/image64.jpeg"/><Relationship Id="rId244" Type="http://schemas.openxmlformats.org/officeDocument/2006/relationships/footer" Target="footer115.xml"/><Relationship Id="rId245" Type="http://schemas.openxmlformats.org/officeDocument/2006/relationships/image" Target="media/image65.jpeg"/><Relationship Id="rId246" Type="http://schemas.openxmlformats.org/officeDocument/2006/relationships/image" Target="media/image65.jpeg"/><Relationship Id="rId247" Type="http://schemas.openxmlformats.org/officeDocument/2006/relationships/footer" Target="footer116.xml"/><Relationship Id="rId248" Type="http://schemas.openxmlformats.org/officeDocument/2006/relationships/footer" Target="footer117.xml"/><Relationship Id="rId249" Type="http://schemas.openxmlformats.org/officeDocument/2006/relationships/footer" Target="footer118.xml"/><Relationship Id="rId250" Type="http://schemas.openxmlformats.org/officeDocument/2006/relationships/footer" Target="footer119.xml"/><Relationship Id="rId251" Type="http://schemas.openxmlformats.org/officeDocument/2006/relationships/footer" Target="footer120.xml"/><Relationship Id="rId252" Type="http://schemas.openxmlformats.org/officeDocument/2006/relationships/image" Target="media/image66.jpeg"/><Relationship Id="rId253" Type="http://schemas.openxmlformats.org/officeDocument/2006/relationships/image" Target="media/image66.jpeg"/><Relationship Id="rId254" Type="http://schemas.openxmlformats.org/officeDocument/2006/relationships/footer" Target="footer121.xml"/><Relationship Id="rId255" Type="http://schemas.openxmlformats.org/officeDocument/2006/relationships/footer" Target="footer122.xml"/><Relationship Id="rId256" Type="http://schemas.openxmlformats.org/officeDocument/2006/relationships/footer" Target="footer123.xml"/><Relationship Id="rId257" Type="http://schemas.openxmlformats.org/officeDocument/2006/relationships/footer" Target="footer124.xml"/><Relationship Id="rId258" Type="http://schemas.openxmlformats.org/officeDocument/2006/relationships/image" Target="media/image67.jpeg"/><Relationship Id="rId259" Type="http://schemas.openxmlformats.org/officeDocument/2006/relationships/image" Target="media/image67.jpeg"/><Relationship Id="rId260" Type="http://schemas.openxmlformats.org/officeDocument/2006/relationships/footer" Target="footer125.xml"/><Relationship Id="rId261" Type="http://schemas.openxmlformats.org/officeDocument/2006/relationships/image" Target="media/image68.jpeg"/><Relationship Id="rId262" Type="http://schemas.openxmlformats.org/officeDocument/2006/relationships/image" Target="media/image68.jpeg"/><Relationship Id="rId263" Type="http://schemas.openxmlformats.org/officeDocument/2006/relationships/footer" Target="footer126.xml"/><Relationship Id="rId264" Type="http://schemas.openxmlformats.org/officeDocument/2006/relationships/footer" Target="footer127.xml"/><Relationship Id="rId265" Type="http://schemas.openxmlformats.org/officeDocument/2006/relationships/image" Target="media/image69.jpeg"/><Relationship Id="rId266" Type="http://schemas.openxmlformats.org/officeDocument/2006/relationships/image" Target="media/image69.jpeg"/><Relationship Id="rId267" Type="http://schemas.openxmlformats.org/officeDocument/2006/relationships/footer" Target="footer128.xml"/><Relationship Id="rId268" Type="http://schemas.openxmlformats.org/officeDocument/2006/relationships/image" Target="media/image70.jpeg"/><Relationship Id="rId269" Type="http://schemas.openxmlformats.org/officeDocument/2006/relationships/image" Target="media/image70.jpeg"/><Relationship Id="rId270" Type="http://schemas.openxmlformats.org/officeDocument/2006/relationships/footer" Target="footer129.xml"/><Relationship Id="rId271" Type="http://schemas.openxmlformats.org/officeDocument/2006/relationships/image" Target="media/image71.jpeg"/><Relationship Id="rId272" Type="http://schemas.openxmlformats.org/officeDocument/2006/relationships/image" Target="media/image71.jpeg"/><Relationship Id="rId273" Type="http://schemas.openxmlformats.org/officeDocument/2006/relationships/footer" Target="footer130.xml"/><Relationship Id="rId274" Type="http://schemas.openxmlformats.org/officeDocument/2006/relationships/footer" Target="footer131.xml"/><Relationship Id="rId275" Type="http://schemas.openxmlformats.org/officeDocument/2006/relationships/image" Target="media/image72.jpeg"/><Relationship Id="rId276" Type="http://schemas.openxmlformats.org/officeDocument/2006/relationships/image" Target="media/image72.jpeg"/><Relationship Id="rId277" Type="http://schemas.openxmlformats.org/officeDocument/2006/relationships/footer" Target="footer132.xml"/><Relationship Id="rId278" Type="http://schemas.openxmlformats.org/officeDocument/2006/relationships/image" Target="media/image73.jpeg"/><Relationship Id="rId279" Type="http://schemas.openxmlformats.org/officeDocument/2006/relationships/image" Target="media/image73.jpeg"/><Relationship Id="rId280" Type="http://schemas.openxmlformats.org/officeDocument/2006/relationships/footer" Target="footer133.xml"/><Relationship Id="rId281" Type="http://schemas.openxmlformats.org/officeDocument/2006/relationships/image" Target="media/image74.jpeg"/><Relationship Id="rId282" Type="http://schemas.openxmlformats.org/officeDocument/2006/relationships/image" Target="media/image74.jpeg"/><Relationship Id="rId283" Type="http://schemas.openxmlformats.org/officeDocument/2006/relationships/footer" Target="footer134.xml"/><Relationship Id="rId284" Type="http://schemas.openxmlformats.org/officeDocument/2006/relationships/image" Target="media/image75.jpeg"/><Relationship Id="rId285" Type="http://schemas.openxmlformats.org/officeDocument/2006/relationships/image" Target="media/image75.jpeg"/><Relationship Id="rId286" Type="http://schemas.openxmlformats.org/officeDocument/2006/relationships/footer" Target="footer135.xml"/><Relationship Id="rId287" Type="http://schemas.openxmlformats.org/officeDocument/2006/relationships/footer" Target="footer136.xml"/><Relationship Id="rId288" Type="http://schemas.openxmlformats.org/officeDocument/2006/relationships/image" Target="media/image76.jpeg"/><Relationship Id="rId289" Type="http://schemas.openxmlformats.org/officeDocument/2006/relationships/image" Target="media/image76.jpeg"/><Relationship Id="rId290" Type="http://schemas.openxmlformats.org/officeDocument/2006/relationships/footer" Target="footer137.xml"/><Relationship Id="rId291" Type="http://schemas.openxmlformats.org/officeDocument/2006/relationships/footer" Target="footer138.xml"/><Relationship Id="rId292" Type="http://schemas.openxmlformats.org/officeDocument/2006/relationships/footer" Target="footer139.xml"/><Relationship Id="rId293" Type="http://schemas.openxmlformats.org/officeDocument/2006/relationships/footer" Target="footer140.xml"/><Relationship Id="rId294" Type="http://schemas.openxmlformats.org/officeDocument/2006/relationships/image" Target="media/image77.jpeg"/><Relationship Id="rId295" Type="http://schemas.openxmlformats.org/officeDocument/2006/relationships/image" Target="media/image77.jpeg"/><Relationship Id="rId296" Type="http://schemas.openxmlformats.org/officeDocument/2006/relationships/footer" Target="footer141.xml"/><Relationship Id="rId297" Type="http://schemas.openxmlformats.org/officeDocument/2006/relationships/footer" Target="footer142.xml"/><Relationship Id="rId298" Type="http://schemas.openxmlformats.org/officeDocument/2006/relationships/image" Target="media/image78.jpeg"/><Relationship Id="rId299" Type="http://schemas.openxmlformats.org/officeDocument/2006/relationships/image" Target="media/image78.jpeg"/><Relationship Id="rId300" Type="http://schemas.openxmlformats.org/officeDocument/2006/relationships/footer" Target="footer143.xml"/><Relationship Id="rId301" Type="http://schemas.openxmlformats.org/officeDocument/2006/relationships/footer" Target="footer144.xml"/><Relationship Id="rId302" Type="http://schemas.openxmlformats.org/officeDocument/2006/relationships/footer" Target="footer145.xml"/><Relationship Id="rId303" Type="http://schemas.openxmlformats.org/officeDocument/2006/relationships/footer" Target="footer146.xml"/><Relationship Id="rId304" Type="http://schemas.openxmlformats.org/officeDocument/2006/relationships/image" Target="media/image79.jpeg"/><Relationship Id="rId305" Type="http://schemas.openxmlformats.org/officeDocument/2006/relationships/image" Target="media/image79.jpeg"/><Relationship Id="rId306" Type="http://schemas.openxmlformats.org/officeDocument/2006/relationships/footer" Target="footer147.xml"/><Relationship Id="rId307" Type="http://schemas.openxmlformats.org/officeDocument/2006/relationships/footer" Target="footer148.xml"/><Relationship Id="rId308" Type="http://schemas.openxmlformats.org/officeDocument/2006/relationships/footer" Target="footer149.xml"/><Relationship Id="rId309" Type="http://schemas.openxmlformats.org/officeDocument/2006/relationships/footer" Target="footer150.xml"/><Relationship Id="rId310" Type="http://schemas.openxmlformats.org/officeDocument/2006/relationships/image" Target="media/image80.jpeg"/><Relationship Id="rId311" Type="http://schemas.openxmlformats.org/officeDocument/2006/relationships/image" Target="media/image80.jpeg"/><Relationship Id="rId312" Type="http://schemas.openxmlformats.org/officeDocument/2006/relationships/footer" Target="footer151.xml"/><Relationship Id="rId313" Type="http://schemas.openxmlformats.org/officeDocument/2006/relationships/footer" Target="footer152.xml"/><Relationship Id="rId314" Type="http://schemas.openxmlformats.org/officeDocument/2006/relationships/footer" Target="footer153.xml"/><Relationship Id="rId315" Type="http://schemas.openxmlformats.org/officeDocument/2006/relationships/image" Target="media/image81.jpeg"/><Relationship Id="rId316" Type="http://schemas.openxmlformats.org/officeDocument/2006/relationships/image" Target="media/image81.jpeg"/><Relationship Id="rId317" Type="http://schemas.openxmlformats.org/officeDocument/2006/relationships/footer" Target="footer154.xml"/><Relationship Id="rId318" Type="http://schemas.openxmlformats.org/officeDocument/2006/relationships/image" Target="media/image82.jpeg"/><Relationship Id="rId319" Type="http://schemas.openxmlformats.org/officeDocument/2006/relationships/image" Target="media/image82.jpeg"/><Relationship Id="rId320" Type="http://schemas.openxmlformats.org/officeDocument/2006/relationships/footer" Target="footer155.xml"/><Relationship Id="rId321" Type="http://schemas.openxmlformats.org/officeDocument/2006/relationships/image" Target="media/image83.jpeg"/><Relationship Id="rId322" Type="http://schemas.openxmlformats.org/officeDocument/2006/relationships/image" Target="media/image83.jpeg"/><Relationship Id="rId323" Type="http://schemas.openxmlformats.org/officeDocument/2006/relationships/footer" Target="footer156.xml"/><Relationship Id="rId324" Type="http://schemas.openxmlformats.org/officeDocument/2006/relationships/image" Target="media/image84.jpeg"/><Relationship Id="rId325" Type="http://schemas.openxmlformats.org/officeDocument/2006/relationships/image" Target="media/image84.jpeg"/><Relationship Id="rId326" Type="http://schemas.openxmlformats.org/officeDocument/2006/relationships/footer" Target="footer157.xml"/><Relationship Id="rId327" Type="http://schemas.openxmlformats.org/officeDocument/2006/relationships/image" Target="media/image85.jpeg"/><Relationship Id="rId328" Type="http://schemas.openxmlformats.org/officeDocument/2006/relationships/image" Target="media/image85.jpeg"/><Relationship Id="rId329" Type="http://schemas.openxmlformats.org/officeDocument/2006/relationships/footer" Target="footer158.xml"/><Relationship Id="rId330" Type="http://schemas.openxmlformats.org/officeDocument/2006/relationships/image" Target="media/image86.jpeg"/><Relationship Id="rId331" Type="http://schemas.openxmlformats.org/officeDocument/2006/relationships/image" Target="media/image86.jpeg"/><Relationship Id="rId332" Type="http://schemas.openxmlformats.org/officeDocument/2006/relationships/footer" Target="footer159.xml"/><Relationship Id="rId333" Type="http://schemas.openxmlformats.org/officeDocument/2006/relationships/footer" Target="footer160.xml"/><Relationship Id="rId334" Type="http://schemas.openxmlformats.org/officeDocument/2006/relationships/image" Target="media/image87.jpeg"/><Relationship Id="rId335" Type="http://schemas.openxmlformats.org/officeDocument/2006/relationships/image" Target="media/image87.jpeg"/><Relationship Id="rId336" Type="http://schemas.openxmlformats.org/officeDocument/2006/relationships/footer" Target="footer161.xml"/><Relationship Id="rId337" Type="http://schemas.openxmlformats.org/officeDocument/2006/relationships/image" Target="media/image88.jpeg"/><Relationship Id="rId338" Type="http://schemas.openxmlformats.org/officeDocument/2006/relationships/image" Target="media/image88.jpeg"/><Relationship Id="rId339" Type="http://schemas.openxmlformats.org/officeDocument/2006/relationships/footer" Target="footer162.xml"/><Relationship Id="rId340" Type="http://schemas.openxmlformats.org/officeDocument/2006/relationships/image" Target="media/image89.jpeg"/><Relationship Id="rId341" Type="http://schemas.openxmlformats.org/officeDocument/2006/relationships/image" Target="media/image89.jpeg"/><Relationship Id="rId342" Type="http://schemas.openxmlformats.org/officeDocument/2006/relationships/footer" Target="footer163.xml"/><Relationship Id="rId343" Type="http://schemas.openxmlformats.org/officeDocument/2006/relationships/footer" Target="footer164.xml"/><Relationship Id="rId344" Type="http://schemas.openxmlformats.org/officeDocument/2006/relationships/image" Target="media/image90.jpeg"/><Relationship Id="rId345" Type="http://schemas.openxmlformats.org/officeDocument/2006/relationships/image" Target="media/image90.jpeg"/><Relationship Id="rId346" Type="http://schemas.openxmlformats.org/officeDocument/2006/relationships/footer" Target="footer165.xml"/><Relationship Id="rId347" Type="http://schemas.openxmlformats.org/officeDocument/2006/relationships/image" Target="media/image91.jpeg"/><Relationship Id="rId348" Type="http://schemas.openxmlformats.org/officeDocument/2006/relationships/image" Target="media/image91.jpeg"/><Relationship Id="rId349" Type="http://schemas.openxmlformats.org/officeDocument/2006/relationships/footer" Target="footer166.xml"/><Relationship Id="rId350" Type="http://schemas.openxmlformats.org/officeDocument/2006/relationships/image" Target="media/image92.jpeg"/><Relationship Id="rId351" Type="http://schemas.openxmlformats.org/officeDocument/2006/relationships/image" Target="media/image92.jpeg"/><Relationship Id="rId352" Type="http://schemas.openxmlformats.org/officeDocument/2006/relationships/footer" Target="footer167.xml"/><Relationship Id="rId353" Type="http://schemas.openxmlformats.org/officeDocument/2006/relationships/image" Target="media/image93.jpeg"/><Relationship Id="rId354" Type="http://schemas.openxmlformats.org/officeDocument/2006/relationships/image" Target="media/image93.jpeg"/><Relationship Id="rId355" Type="http://schemas.openxmlformats.org/officeDocument/2006/relationships/footer" Target="footer168.xml"/><Relationship Id="rId356" Type="http://schemas.openxmlformats.org/officeDocument/2006/relationships/image" Target="media/image94.jpeg"/><Relationship Id="rId357" Type="http://schemas.openxmlformats.org/officeDocument/2006/relationships/image" Target="media/image94.jpeg"/><Relationship Id="rId358" Type="http://schemas.openxmlformats.org/officeDocument/2006/relationships/footer" Target="footer169.xml"/><Relationship Id="rId359" Type="http://schemas.openxmlformats.org/officeDocument/2006/relationships/image" Target="media/image95.jpeg"/><Relationship Id="rId360" Type="http://schemas.openxmlformats.org/officeDocument/2006/relationships/image" Target="media/image95.jpeg"/><Relationship Id="rId361" Type="http://schemas.openxmlformats.org/officeDocument/2006/relationships/footer" Target="footer170.xml"/><Relationship Id="rId362" Type="http://schemas.openxmlformats.org/officeDocument/2006/relationships/image" Target="media/image96.jpeg"/><Relationship Id="rId363" Type="http://schemas.openxmlformats.org/officeDocument/2006/relationships/image" Target="media/image96.jpeg"/><Relationship Id="rId364" Type="http://schemas.openxmlformats.org/officeDocument/2006/relationships/footer" Target="footer171.xml"/><Relationship Id="rId365" Type="http://schemas.openxmlformats.org/officeDocument/2006/relationships/image" Target="media/image97.jpeg"/><Relationship Id="rId366" Type="http://schemas.openxmlformats.org/officeDocument/2006/relationships/image" Target="media/image97.jpeg"/><Relationship Id="rId367" Type="http://schemas.openxmlformats.org/officeDocument/2006/relationships/footer" Target="footer172.xml"/><Relationship Id="rId368" Type="http://schemas.openxmlformats.org/officeDocument/2006/relationships/image" Target="media/image98.jpeg"/><Relationship Id="rId369" Type="http://schemas.openxmlformats.org/officeDocument/2006/relationships/image" Target="media/image98.jpeg"/><Relationship Id="rId370" Type="http://schemas.openxmlformats.org/officeDocument/2006/relationships/footer" Target="footer173.xml"/><Relationship Id="rId371" Type="http://schemas.openxmlformats.org/officeDocument/2006/relationships/image" Target="media/image99.jpeg"/><Relationship Id="rId372" Type="http://schemas.openxmlformats.org/officeDocument/2006/relationships/image" Target="media/image99.jpeg"/><Relationship Id="rId373" Type="http://schemas.openxmlformats.org/officeDocument/2006/relationships/footer" Target="footer174.xml"/><Relationship Id="rId374" Type="http://schemas.openxmlformats.org/officeDocument/2006/relationships/image" Target="media/image100.jpeg"/><Relationship Id="rId375" Type="http://schemas.openxmlformats.org/officeDocument/2006/relationships/image" Target="media/image100.jpeg"/><Relationship Id="rId376" Type="http://schemas.openxmlformats.org/officeDocument/2006/relationships/footer" Target="footer175.xml"/><Relationship Id="rId377" Type="http://schemas.openxmlformats.org/officeDocument/2006/relationships/footer" Target="footer176.xml"/><Relationship Id="rId378" Type="http://schemas.openxmlformats.org/officeDocument/2006/relationships/image" Target="media/image101.jpeg"/><Relationship Id="rId379" Type="http://schemas.openxmlformats.org/officeDocument/2006/relationships/image" Target="media/image101.jpeg"/><Relationship Id="rId380" Type="http://schemas.openxmlformats.org/officeDocument/2006/relationships/footer" Target="footer177.xml"/><Relationship Id="rId381" Type="http://schemas.openxmlformats.org/officeDocument/2006/relationships/footer" Target="footer178.xml"/><Relationship Id="rId382" Type="http://schemas.openxmlformats.org/officeDocument/2006/relationships/footer" Target="footer179.xml"/><Relationship Id="rId383" Type="http://schemas.openxmlformats.org/officeDocument/2006/relationships/footer" Target="footer180.xml"/><Relationship Id="rId384" Type="http://schemas.openxmlformats.org/officeDocument/2006/relationships/footer" Target="footer181.xml"/><Relationship Id="rId385" Type="http://schemas.openxmlformats.org/officeDocument/2006/relationships/footer" Target="footer182.xml"/><Relationship Id="rId386" Type="http://schemas.openxmlformats.org/officeDocument/2006/relationships/image" Target="media/image102.jpeg"/><Relationship Id="rId387" Type="http://schemas.openxmlformats.org/officeDocument/2006/relationships/image" Target="media/image102.jpeg"/><Relationship Id="rId388" Type="http://schemas.openxmlformats.org/officeDocument/2006/relationships/footer" Target="footer183.xml"/><Relationship Id="rId389" Type="http://schemas.openxmlformats.org/officeDocument/2006/relationships/image" Target="media/image103.jpeg"/><Relationship Id="rId390" Type="http://schemas.openxmlformats.org/officeDocument/2006/relationships/image" Target="media/image103.jpeg"/><Relationship Id="rId391" Type="http://schemas.openxmlformats.org/officeDocument/2006/relationships/footer" Target="footer184.xml"/><Relationship Id="rId392" Type="http://schemas.openxmlformats.org/officeDocument/2006/relationships/image" Target="media/image104.jpeg"/><Relationship Id="rId393" Type="http://schemas.openxmlformats.org/officeDocument/2006/relationships/image" Target="media/image104.jpeg"/><Relationship Id="rId394" Type="http://schemas.openxmlformats.org/officeDocument/2006/relationships/footer" Target="footer185.xml"/><Relationship Id="rId395" Type="http://schemas.openxmlformats.org/officeDocument/2006/relationships/image" Target="media/image105.jpeg"/><Relationship Id="rId396" Type="http://schemas.openxmlformats.org/officeDocument/2006/relationships/image" Target="media/image105.jpeg"/><Relationship Id="rId397" Type="http://schemas.openxmlformats.org/officeDocument/2006/relationships/footer" Target="footer186.xml"/><Relationship Id="rId398" Type="http://schemas.openxmlformats.org/officeDocument/2006/relationships/image" Target="media/image106.jpeg"/><Relationship Id="rId399" Type="http://schemas.openxmlformats.org/officeDocument/2006/relationships/image" Target="media/image106.jpeg"/><Relationship Id="rId400" Type="http://schemas.openxmlformats.org/officeDocument/2006/relationships/footer" Target="footer187.xml"/><Relationship Id="rId401" Type="http://schemas.openxmlformats.org/officeDocument/2006/relationships/image" Target="media/image107.jpeg"/><Relationship Id="rId402" Type="http://schemas.openxmlformats.org/officeDocument/2006/relationships/image" Target="media/image107.jpeg"/><Relationship Id="rId403" Type="http://schemas.openxmlformats.org/officeDocument/2006/relationships/footer" Target="footer188.xml"/><Relationship Id="rId404" Type="http://schemas.openxmlformats.org/officeDocument/2006/relationships/image" Target="media/image108.jpeg"/><Relationship Id="rId405" Type="http://schemas.openxmlformats.org/officeDocument/2006/relationships/image" Target="media/image108.jpeg"/><Relationship Id="rId406" Type="http://schemas.openxmlformats.org/officeDocument/2006/relationships/footer" Target="footer189.xml"/><Relationship Id="rId407" Type="http://schemas.openxmlformats.org/officeDocument/2006/relationships/footer" Target="footer190.xml"/><Relationship Id="rId408" Type="http://schemas.openxmlformats.org/officeDocument/2006/relationships/image" Target="media/image109.jpeg"/><Relationship Id="rId409" Type="http://schemas.openxmlformats.org/officeDocument/2006/relationships/image" Target="media/image109.jpeg"/><Relationship Id="rId410" Type="http://schemas.openxmlformats.org/officeDocument/2006/relationships/footer" Target="footer191.xml"/><Relationship Id="rId411" Type="http://schemas.openxmlformats.org/officeDocument/2006/relationships/image" Target="media/image110.jpeg"/><Relationship Id="rId412" Type="http://schemas.openxmlformats.org/officeDocument/2006/relationships/image" Target="media/image110.jpeg"/><Relationship Id="rId413" Type="http://schemas.openxmlformats.org/officeDocument/2006/relationships/footer" Target="footer192.xml"/><Relationship Id="rId414" Type="http://schemas.openxmlformats.org/officeDocument/2006/relationships/image" Target="media/image111.jpeg"/><Relationship Id="rId415" Type="http://schemas.openxmlformats.org/officeDocument/2006/relationships/image" Target="media/image111.jpeg"/><Relationship Id="rId416" Type="http://schemas.openxmlformats.org/officeDocument/2006/relationships/footer" Target="footer193.xml"/><Relationship Id="rId417" Type="http://schemas.openxmlformats.org/officeDocument/2006/relationships/image" Target="media/image112.jpeg"/><Relationship Id="rId418" Type="http://schemas.openxmlformats.org/officeDocument/2006/relationships/image" Target="media/image112.jpeg"/><Relationship Id="rId419" Type="http://schemas.openxmlformats.org/officeDocument/2006/relationships/footer" Target="footer194.xml"/><Relationship Id="rId420" Type="http://schemas.openxmlformats.org/officeDocument/2006/relationships/image" Target="media/image113.jpeg"/><Relationship Id="rId421" Type="http://schemas.openxmlformats.org/officeDocument/2006/relationships/image" Target="media/image113.jpeg"/><Relationship Id="rId422" Type="http://schemas.openxmlformats.org/officeDocument/2006/relationships/footer" Target="footer195.xml"/><Relationship Id="rId423" Type="http://schemas.openxmlformats.org/officeDocument/2006/relationships/image" Target="media/image114.jpeg"/><Relationship Id="rId424" Type="http://schemas.openxmlformats.org/officeDocument/2006/relationships/image" Target="media/image114.jpeg"/><Relationship Id="rId425" Type="http://schemas.openxmlformats.org/officeDocument/2006/relationships/footer" Target="footer196.xml"/><Relationship Id="rId426" Type="http://schemas.openxmlformats.org/officeDocument/2006/relationships/image" Target="media/image115.jpeg"/><Relationship Id="rId427" Type="http://schemas.openxmlformats.org/officeDocument/2006/relationships/image" Target="media/image115.jpeg"/><Relationship Id="rId428" Type="http://schemas.openxmlformats.org/officeDocument/2006/relationships/footer" Target="footer197.xml"/><Relationship Id="rId429" Type="http://schemas.openxmlformats.org/officeDocument/2006/relationships/image" Target="media/image116.jpeg"/><Relationship Id="rId430" Type="http://schemas.openxmlformats.org/officeDocument/2006/relationships/image" Target="media/image116.jpeg"/><Relationship Id="rId431" Type="http://schemas.openxmlformats.org/officeDocument/2006/relationships/footer" Target="footer198.xml"/><Relationship Id="rId432" Type="http://schemas.openxmlformats.org/officeDocument/2006/relationships/image" Target="media/image117.jpeg"/><Relationship Id="rId433" Type="http://schemas.openxmlformats.org/officeDocument/2006/relationships/image" Target="media/image117.jpeg"/><Relationship Id="rId434" Type="http://schemas.openxmlformats.org/officeDocument/2006/relationships/footer" Target="footer199.xml"/><Relationship Id="rId435" Type="http://schemas.openxmlformats.org/officeDocument/2006/relationships/image" Target="media/image118.jpeg"/><Relationship Id="rId436" Type="http://schemas.openxmlformats.org/officeDocument/2006/relationships/image" Target="media/image118.jpeg"/><Relationship Id="rId437" Type="http://schemas.openxmlformats.org/officeDocument/2006/relationships/footer" Target="footer200.xml"/><Relationship Id="rId438" Type="http://schemas.openxmlformats.org/officeDocument/2006/relationships/image" Target="media/image119.jpeg"/><Relationship Id="rId439" Type="http://schemas.openxmlformats.org/officeDocument/2006/relationships/image" Target="media/image119.jpeg"/><Relationship Id="rId440" Type="http://schemas.openxmlformats.org/officeDocument/2006/relationships/footer" Target="footer201.xml"/><Relationship Id="rId441" Type="http://schemas.openxmlformats.org/officeDocument/2006/relationships/image" Target="media/image120.jpeg"/><Relationship Id="rId442" Type="http://schemas.openxmlformats.org/officeDocument/2006/relationships/image" Target="media/image120.jpeg"/><Relationship Id="rId443" Type="http://schemas.openxmlformats.org/officeDocument/2006/relationships/footer" Target="footer202.xml"/><Relationship Id="rId444" Type="http://schemas.openxmlformats.org/officeDocument/2006/relationships/image" Target="media/image121.jpeg"/><Relationship Id="rId445" Type="http://schemas.openxmlformats.org/officeDocument/2006/relationships/image" Target="media/image121.jpeg"/><Relationship Id="rId446" Type="http://schemas.openxmlformats.org/officeDocument/2006/relationships/footer" Target="footer203.xml"/><Relationship Id="rId447" Type="http://schemas.openxmlformats.org/officeDocument/2006/relationships/footer" Target="footer204.xml"/><Relationship Id="rId448" Type="http://schemas.openxmlformats.org/officeDocument/2006/relationships/footer" Target="footer205.xml"/><Relationship Id="rId449" Type="http://schemas.openxmlformats.org/officeDocument/2006/relationships/footer" Target="footer206.xml"/><Relationship Id="rId450" Type="http://schemas.openxmlformats.org/officeDocument/2006/relationships/footer" Target="footer207.xml"/><Relationship Id="rId451" Type="http://schemas.openxmlformats.org/officeDocument/2006/relationships/footer" Target="footer208.xml"/><Relationship Id="rId452" Type="http://schemas.openxmlformats.org/officeDocument/2006/relationships/footer" Target="footer209.xml"/><Relationship Id="rId453" Type="http://schemas.openxmlformats.org/officeDocument/2006/relationships/footer" Target="footer210.xml"/><Relationship Id="rId454" Type="http://schemas.openxmlformats.org/officeDocument/2006/relationships/footer" Target="footer211.xml"/><Relationship Id="rId455" Type="http://schemas.openxmlformats.org/officeDocument/2006/relationships/footer" Target="footer212.xml"/><Relationship Id="rId456" Type="http://schemas.openxmlformats.org/officeDocument/2006/relationships/footer" Target="footer213.xml"/><Relationship Id="rId457" Type="http://schemas.openxmlformats.org/officeDocument/2006/relationships/footer" Target="footer214.xml"/><Relationship Id="rId458" Type="http://schemas.openxmlformats.org/officeDocument/2006/relationships/footer" Target="footer215.xml"/><Relationship Id="rId459" Type="http://schemas.openxmlformats.org/officeDocument/2006/relationships/image" Target="media/image122.jpeg"/><Relationship Id="rId460" Type="http://schemas.openxmlformats.org/officeDocument/2006/relationships/image" Target="media/image122.jpeg"/><Relationship Id="rId461" Type="http://schemas.openxmlformats.org/officeDocument/2006/relationships/image" Target="media/image123.jpeg"/><Relationship Id="rId462" Type="http://schemas.openxmlformats.org/officeDocument/2006/relationships/image" Target="media/image123.jpeg"/><Relationship Id="rId463" Type="http://schemas.openxmlformats.org/officeDocument/2006/relationships/image" Target="media/image124.jpeg"/><Relationship Id="rId464" Type="http://schemas.openxmlformats.org/officeDocument/2006/relationships/image" Target="media/image124.jpeg"/><Relationship Id="rId465" Type="http://schemas.openxmlformats.org/officeDocument/2006/relationships/image" Target="media/image125.jpeg"/><Relationship Id="rId466" Type="http://schemas.openxmlformats.org/officeDocument/2006/relationships/image" Target="media/image125.jpeg"/><Relationship Id="rId467" Type="http://schemas.openxmlformats.org/officeDocument/2006/relationships/footer" Target="footer216.xml"/><Relationship Id="rId468" Type="http://schemas.openxmlformats.org/officeDocument/2006/relationships/image" Target="media/image126.jpeg"/><Relationship Id="rId469" Type="http://schemas.openxmlformats.org/officeDocument/2006/relationships/image" Target="media/image126.jpeg"/><Relationship Id="rId470" Type="http://schemas.openxmlformats.org/officeDocument/2006/relationships/footer" Target="footer217.xml"/><Relationship Id="rId471" Type="http://schemas.openxmlformats.org/officeDocument/2006/relationships/image" Target="media/image127.jpeg"/><Relationship Id="rId472" Type="http://schemas.openxmlformats.org/officeDocument/2006/relationships/image" Target="media/image127.jpeg"/><Relationship Id="rId473" Type="http://schemas.openxmlformats.org/officeDocument/2006/relationships/footer" Target="footer218.xml"/><Relationship Id="rId474" Type="http://schemas.openxmlformats.org/officeDocument/2006/relationships/image" Target="media/image128.jpeg"/><Relationship Id="rId475" Type="http://schemas.openxmlformats.org/officeDocument/2006/relationships/image" Target="media/image128.jpeg"/><Relationship Id="rId476" Type="http://schemas.openxmlformats.org/officeDocument/2006/relationships/footer" Target="footer219.xml"/><Relationship Id="rId477" Type="http://schemas.openxmlformats.org/officeDocument/2006/relationships/footer" Target="footer220.xml"/><Relationship Id="rId478" Type="http://schemas.openxmlformats.org/officeDocument/2006/relationships/footer" Target="footer221.xml"/><Relationship Id="rId479" Type="http://schemas.openxmlformats.org/officeDocument/2006/relationships/footer" Target="footer222.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223.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16951</Words>
  <Characters>81107</Characters>
  <CharactersWithSpaces>96423</CharactersWithSpaces>
  <Paragraphs>1692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2026-08-18T11:01:19Z</dcterms:created>
  <dc:creator>ghaemiyeh.com</dc:creator>
  <dc:description/>
  <dc:language>en-US</dc:language>
  <cp:lastModifiedBy/>
  <dcterms:modified xsi:type="dcterms:W3CDTF">2026-08-18T14:31:41Z</dcterms:modified>
  <cp:revision>1</cp:revision>
  <dc:subject/>
  <dc:title>در این قطعه از بهشت راهنمای زائران امام رضا علیه السلام</dc:title>
</cp:coreProperties>
</file>

<file path=docProps/custom.xml><?xml version="1.0" encoding="utf-8"?>
<Properties xmlns="http://schemas.openxmlformats.org/officeDocument/2006/custom-properties" xmlns:vt="http://schemas.openxmlformats.org/officeDocument/2006/docPropsVTypes"/>
</file>