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مهریه و جهیزیه در اسلام و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2027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42029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42031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542033_2281741623">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1542035_2281741623">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542037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1542039_2281741623">
            <w:r>
              <w:rPr>
                <w:webHidden/>
                <w:rStyle w:val="IndexLink"/>
                <w:rtl w:val="true"/>
              </w:rPr>
              <w:t>اهمیت پژوهش</w:t>
            </w:r>
            <w:r>
              <w:rPr>
                <w:rStyle w:val="IndexLink"/>
                <w:rtl w:val="true"/>
              </w:rPr>
              <w:tab/>
            </w:r>
            <w:r>
              <w:rPr>
                <w:rStyle w:val="IndexLink"/>
              </w:rPr>
              <w:t>16</w:t>
            </w:r>
          </w:hyperlink>
        </w:p>
        <w:p>
          <w:pPr>
            <w:pStyle w:val="Contents3"/>
            <w:tabs>
              <w:tab w:val="clear" w:pos="8459"/>
              <w:tab w:val="right" w:pos="9026" w:leader="dot"/>
            </w:tabs>
            <w:rPr/>
          </w:pPr>
          <w:hyperlink w:anchor="__RefHeading___Toc1542041_2281741623">
            <w:r>
              <w:rPr>
                <w:webHidden/>
                <w:rStyle w:val="IndexLink"/>
                <w:rtl w:val="true"/>
              </w:rPr>
              <w:t>هدف های کلی پژوهش</w:t>
            </w:r>
            <w:r>
              <w:rPr>
                <w:rStyle w:val="IndexLink"/>
                <w:rtl w:val="true"/>
              </w:rPr>
              <w:tab/>
            </w:r>
            <w:r>
              <w:rPr>
                <w:rStyle w:val="IndexLink"/>
              </w:rPr>
              <w:t>16</w:t>
            </w:r>
          </w:hyperlink>
        </w:p>
        <w:p>
          <w:pPr>
            <w:pStyle w:val="Contents3"/>
            <w:tabs>
              <w:tab w:val="clear" w:pos="8459"/>
              <w:tab w:val="right" w:pos="9026" w:leader="dot"/>
            </w:tabs>
            <w:rPr/>
          </w:pPr>
          <w:hyperlink w:anchor="__RefHeading___Toc1542043_2281741623">
            <w:r>
              <w:rPr>
                <w:webHidden/>
                <w:rStyle w:val="IndexLink"/>
                <w:rtl w:val="true"/>
              </w:rPr>
              <w:t>پرسش های پژوهش</w:t>
            </w:r>
            <w:r>
              <w:rPr>
                <w:rStyle w:val="IndexLink"/>
                <w:rtl w:val="true"/>
              </w:rPr>
              <w:tab/>
            </w:r>
            <w:r>
              <w:rPr>
                <w:rStyle w:val="IndexLink"/>
              </w:rPr>
              <w:t>17</w:t>
            </w:r>
          </w:hyperlink>
        </w:p>
        <w:p>
          <w:pPr>
            <w:pStyle w:val="Contents4"/>
            <w:tabs>
              <w:tab w:val="clear" w:pos="8176"/>
              <w:tab w:val="right" w:pos="9026" w:leader="dot"/>
            </w:tabs>
            <w:rPr/>
          </w:pPr>
          <w:hyperlink w:anchor="__RefHeading___Toc1542045_2281741623">
            <w:r>
              <w:rPr>
                <w:webHidden/>
                <w:rStyle w:val="IndexLink"/>
                <w:rtl w:val="true"/>
              </w:rPr>
              <w:t>پرسش اصلی</w:t>
            </w:r>
            <w:r>
              <w:rPr>
                <w:rStyle w:val="IndexLink"/>
                <w:rtl w:val="true"/>
              </w:rPr>
              <w:tab/>
            </w:r>
            <w:r>
              <w:rPr>
                <w:rStyle w:val="IndexLink"/>
              </w:rPr>
              <w:t>17</w:t>
            </w:r>
          </w:hyperlink>
        </w:p>
        <w:p>
          <w:pPr>
            <w:pStyle w:val="Contents4"/>
            <w:tabs>
              <w:tab w:val="clear" w:pos="8176"/>
              <w:tab w:val="right" w:pos="9026" w:leader="dot"/>
            </w:tabs>
            <w:rPr/>
          </w:pPr>
          <w:hyperlink w:anchor="__RefHeading___Toc1542047_2281741623">
            <w:r>
              <w:rPr>
                <w:webHidden/>
                <w:rStyle w:val="IndexLink"/>
                <w:rtl w:val="true"/>
              </w:rPr>
              <w:t>پرسش های فرعی</w:t>
            </w:r>
            <w:r>
              <w:rPr>
                <w:rStyle w:val="IndexLink"/>
                <w:rtl w:val="true"/>
              </w:rPr>
              <w:tab/>
            </w:r>
            <w:r>
              <w:rPr>
                <w:rStyle w:val="IndexLink"/>
              </w:rPr>
              <w:t>17</w:t>
            </w:r>
          </w:hyperlink>
        </w:p>
        <w:p>
          <w:pPr>
            <w:pStyle w:val="Contents3"/>
            <w:tabs>
              <w:tab w:val="clear" w:pos="8459"/>
              <w:tab w:val="right" w:pos="9026" w:leader="dot"/>
            </w:tabs>
            <w:rPr/>
          </w:pPr>
          <w:hyperlink w:anchor="__RefHeading___Toc1542049_2281741623">
            <w:r>
              <w:rPr>
                <w:webHidden/>
                <w:rStyle w:val="IndexLink"/>
                <w:rtl w:val="true"/>
              </w:rPr>
              <w:t>پیشینه پژوهش</w:t>
            </w:r>
            <w:r>
              <w:rPr>
                <w:rStyle w:val="IndexLink"/>
                <w:rtl w:val="true"/>
              </w:rPr>
              <w:tab/>
            </w:r>
            <w:r>
              <w:rPr>
                <w:rStyle w:val="IndexLink"/>
              </w:rPr>
              <w:t>17</w:t>
            </w:r>
          </w:hyperlink>
        </w:p>
        <w:p>
          <w:pPr>
            <w:pStyle w:val="Contents3"/>
            <w:tabs>
              <w:tab w:val="clear" w:pos="8459"/>
              <w:tab w:val="right" w:pos="9026" w:leader="dot"/>
            </w:tabs>
            <w:rPr/>
          </w:pPr>
          <w:hyperlink w:anchor="__RefHeading___Toc1542051_2281741623">
            <w:r>
              <w:rPr>
                <w:webHidden/>
                <w:rStyle w:val="IndexLink"/>
                <w:rtl w:val="true"/>
              </w:rPr>
              <w:t>تعریف مفاهیم</w:t>
            </w:r>
            <w:r>
              <w:rPr>
                <w:rStyle w:val="IndexLink"/>
                <w:rtl w:val="true"/>
              </w:rPr>
              <w:tab/>
            </w:r>
            <w:r>
              <w:rPr>
                <w:rStyle w:val="IndexLink"/>
              </w:rPr>
              <w:t>17</w:t>
            </w:r>
          </w:hyperlink>
        </w:p>
        <w:p>
          <w:pPr>
            <w:pStyle w:val="Contents4"/>
            <w:tabs>
              <w:tab w:val="clear" w:pos="8176"/>
              <w:tab w:val="right" w:pos="9026" w:leader="dot"/>
            </w:tabs>
            <w:rPr/>
          </w:pPr>
          <w:hyperlink w:anchor="__RefHeading___Toc1542053_2281741623">
            <w:r>
              <w:rPr>
                <w:webHidden/>
                <w:rStyle w:val="IndexLink"/>
                <w:rtl w:val="true"/>
              </w:rPr>
              <w:t>مهریه</w:t>
            </w:r>
            <w:r>
              <w:rPr>
                <w:rStyle w:val="IndexLink"/>
                <w:rtl w:val="true"/>
              </w:rPr>
              <w:tab/>
            </w:r>
            <w:r>
              <w:rPr>
                <w:rStyle w:val="IndexLink"/>
              </w:rPr>
              <w:t>17</w:t>
            </w:r>
          </w:hyperlink>
        </w:p>
        <w:p>
          <w:pPr>
            <w:pStyle w:val="Contents4"/>
            <w:tabs>
              <w:tab w:val="clear" w:pos="8176"/>
              <w:tab w:val="right" w:pos="9026" w:leader="dot"/>
            </w:tabs>
            <w:rPr/>
          </w:pPr>
          <w:hyperlink w:anchor="__RefHeading___Toc1542055_2281741623">
            <w:r>
              <w:rPr>
                <w:webHidden/>
                <w:rStyle w:val="IndexLink"/>
                <w:rtl w:val="true"/>
              </w:rPr>
              <w:t>جهیزیه</w:t>
            </w:r>
            <w:r>
              <w:rPr>
                <w:rStyle w:val="IndexLink"/>
                <w:rtl w:val="true"/>
              </w:rPr>
              <w:tab/>
            </w:r>
            <w:r>
              <w:rPr>
                <w:rStyle w:val="IndexLink"/>
              </w:rPr>
              <w:t>18</w:t>
            </w:r>
          </w:hyperlink>
        </w:p>
        <w:p>
          <w:pPr>
            <w:pStyle w:val="Contents2"/>
            <w:tabs>
              <w:tab w:val="clear" w:pos="8743"/>
              <w:tab w:val="right" w:pos="9026" w:leader="dot"/>
            </w:tabs>
            <w:rPr/>
          </w:pPr>
          <w:hyperlink w:anchor="__RefHeading___Toc1542057_2281741623">
            <w:r>
              <w:rPr>
                <w:webHidden/>
                <w:rStyle w:val="IndexLink"/>
                <w:rtl w:val="true"/>
              </w:rPr>
              <w:t>فصل دوم</w:t>
            </w:r>
            <w:r>
              <w:rPr>
                <w:rStyle w:val="IndexLink"/>
                <w:rtl w:val="true"/>
              </w:rPr>
              <w:t xml:space="preserve">: </w:t>
            </w:r>
            <w:r>
              <w:rPr>
                <w:rStyle w:val="IndexLink"/>
                <w:rtl w:val="true"/>
              </w:rPr>
              <w:t>مهریه در اسلام</w:t>
            </w:r>
            <w:r>
              <w:rPr>
                <w:rStyle w:val="IndexLink"/>
                <w:rtl w:val="true"/>
              </w:rPr>
              <w:tab/>
            </w:r>
            <w:r>
              <w:rPr>
                <w:rStyle w:val="IndexLink"/>
              </w:rPr>
              <w:t>19</w:t>
            </w:r>
          </w:hyperlink>
        </w:p>
        <w:p>
          <w:pPr>
            <w:pStyle w:val="Contents3"/>
            <w:tabs>
              <w:tab w:val="clear" w:pos="8459"/>
              <w:tab w:val="right" w:pos="9026" w:leader="dot"/>
            </w:tabs>
            <w:rPr/>
          </w:pPr>
          <w:hyperlink w:anchor="__RefHeading___Toc1542059_228174162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542061_2281741623">
            <w:r>
              <w:rPr>
                <w:webHidden/>
                <w:rStyle w:val="IndexLink"/>
              </w:rPr>
              <w:t>1</w:t>
            </w:r>
            <w:r>
              <w:rPr>
                <w:rStyle w:val="IndexLink"/>
                <w:rtl w:val="true"/>
              </w:rPr>
              <w:t xml:space="preserve">. </w:t>
            </w:r>
            <w:r>
              <w:rPr>
                <w:rStyle w:val="IndexLink"/>
                <w:rtl w:val="true"/>
              </w:rPr>
              <w:t>مهریه در قرآن</w:t>
            </w:r>
            <w:r>
              <w:rPr>
                <w:rStyle w:val="IndexLink"/>
                <w:rtl w:val="true"/>
              </w:rPr>
              <w:tab/>
            </w:r>
            <w:r>
              <w:rPr>
                <w:rStyle w:val="IndexLink"/>
              </w:rPr>
              <w:t>20</w:t>
            </w:r>
          </w:hyperlink>
        </w:p>
        <w:p>
          <w:pPr>
            <w:pStyle w:val="Contents4"/>
            <w:tabs>
              <w:tab w:val="clear" w:pos="8176"/>
              <w:tab w:val="right" w:pos="9026" w:leader="dot"/>
            </w:tabs>
            <w:rPr/>
          </w:pPr>
          <w:hyperlink w:anchor="__RefHeading___Toc1542063_228174162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542065_2281741623">
            <w:r>
              <w:rPr>
                <w:webHidden/>
                <w:rStyle w:val="IndexLink"/>
                <w:rtl w:val="true"/>
              </w:rPr>
              <w:t>الف</w:t>
            </w:r>
            <w:r>
              <w:rPr>
                <w:rStyle w:val="IndexLink"/>
                <w:rtl w:val="true"/>
              </w:rPr>
              <w:t xml:space="preserve">) </w:t>
            </w:r>
            <w:r>
              <w:rPr>
                <w:rStyle w:val="IndexLink"/>
                <w:rtl w:val="true"/>
              </w:rPr>
              <w:t>پرداخت مهریه</w:t>
            </w:r>
            <w:r>
              <w:rPr>
                <w:rStyle w:val="IndexLink"/>
                <w:rtl w:val="true"/>
              </w:rPr>
              <w:tab/>
            </w:r>
            <w:r>
              <w:rPr>
                <w:rStyle w:val="IndexLink"/>
              </w:rPr>
              <w:t>20</w:t>
            </w:r>
          </w:hyperlink>
        </w:p>
        <w:p>
          <w:pPr>
            <w:pStyle w:val="Contents4"/>
            <w:tabs>
              <w:tab w:val="clear" w:pos="8176"/>
              <w:tab w:val="right" w:pos="9026" w:leader="dot"/>
            </w:tabs>
            <w:rPr/>
          </w:pPr>
          <w:hyperlink w:anchor="__RefHeading___Toc1542067_2281741623">
            <w:r>
              <w:rPr>
                <w:webHidden/>
                <w:rStyle w:val="IndexLink"/>
                <w:rtl w:val="true"/>
              </w:rPr>
              <w:t>ب</w:t>
            </w:r>
            <w:r>
              <w:rPr>
                <w:rStyle w:val="IndexLink"/>
                <w:rtl w:val="true"/>
              </w:rPr>
              <w:t xml:space="preserve">) </w:t>
            </w:r>
            <w:r>
              <w:rPr>
                <w:rStyle w:val="IndexLink"/>
                <w:rtl w:val="true"/>
              </w:rPr>
              <w:t>مهریه؛ عطیه الهی</w:t>
            </w:r>
            <w:r>
              <w:rPr>
                <w:rStyle w:val="IndexLink"/>
                <w:rtl w:val="true"/>
              </w:rPr>
              <w:tab/>
            </w:r>
            <w:r>
              <w:rPr>
                <w:rStyle w:val="IndexLink"/>
              </w:rPr>
              <w:t>22</w:t>
            </w:r>
          </w:hyperlink>
        </w:p>
        <w:p>
          <w:pPr>
            <w:pStyle w:val="Contents4"/>
            <w:tabs>
              <w:tab w:val="clear" w:pos="8176"/>
              <w:tab w:val="right" w:pos="9026" w:leader="dot"/>
            </w:tabs>
            <w:rPr/>
          </w:pPr>
          <w:hyperlink w:anchor="__RefHeading___Toc1542069_2281741623">
            <w:r>
              <w:rPr>
                <w:webHidden/>
                <w:rStyle w:val="IndexLink"/>
                <w:rtl w:val="true"/>
              </w:rPr>
              <w:t>ج</w:t>
            </w:r>
            <w:r>
              <w:rPr>
                <w:rStyle w:val="IndexLink"/>
                <w:rtl w:val="true"/>
              </w:rPr>
              <w:t xml:space="preserve">) </w:t>
            </w:r>
            <w:r>
              <w:rPr>
                <w:rStyle w:val="IndexLink"/>
                <w:rtl w:val="true"/>
              </w:rPr>
              <w:t>مهریه؛ هدیه ای از روی شوق</w:t>
            </w:r>
            <w:r>
              <w:rPr>
                <w:rStyle w:val="IndexLink"/>
                <w:rtl w:val="true"/>
              </w:rPr>
              <w:tab/>
            </w:r>
            <w:r>
              <w:rPr>
                <w:rStyle w:val="IndexLink"/>
              </w:rPr>
              <w:t>24</w:t>
            </w:r>
          </w:hyperlink>
        </w:p>
        <w:p>
          <w:pPr>
            <w:pStyle w:val="Contents4"/>
            <w:tabs>
              <w:tab w:val="clear" w:pos="8176"/>
              <w:tab w:val="right" w:pos="9026" w:leader="dot"/>
            </w:tabs>
            <w:rPr/>
          </w:pPr>
          <w:hyperlink w:anchor="__RefHeading___Toc1542071_2281741623">
            <w:r>
              <w:rPr>
                <w:webHidden/>
                <w:rStyle w:val="IndexLink"/>
                <w:rtl w:val="true"/>
              </w:rPr>
              <w:t>د</w:t>
            </w:r>
            <w:r>
              <w:rPr>
                <w:rStyle w:val="IndexLink"/>
                <w:rtl w:val="true"/>
              </w:rPr>
              <w:t xml:space="preserve">) </w:t>
            </w:r>
            <w:r>
              <w:rPr>
                <w:rStyle w:val="IndexLink"/>
                <w:rtl w:val="true"/>
              </w:rPr>
              <w:t>رعایت تناسب در مهریه</w:t>
            </w:r>
            <w:r>
              <w:rPr>
                <w:rStyle w:val="IndexLink"/>
                <w:rtl w:val="true"/>
              </w:rPr>
              <w:tab/>
            </w:r>
            <w:r>
              <w:rPr>
                <w:rStyle w:val="IndexLink"/>
              </w:rPr>
              <w:t>24</w:t>
            </w:r>
          </w:hyperlink>
        </w:p>
        <w:p>
          <w:pPr>
            <w:pStyle w:val="Contents4"/>
            <w:tabs>
              <w:tab w:val="clear" w:pos="8176"/>
              <w:tab w:val="right" w:pos="9026" w:leader="dot"/>
            </w:tabs>
            <w:rPr/>
          </w:pPr>
          <w:hyperlink w:anchor="__RefHeading___Toc1542073_2281741623">
            <w:r>
              <w:rPr>
                <w:webHidden/>
                <w:rStyle w:val="IndexLink"/>
                <w:rtl w:val="true"/>
              </w:rPr>
              <w:t>ه</w:t>
            </w:r>
            <w:r>
              <w:rPr>
                <w:rStyle w:val="IndexLink"/>
                <w:rtl w:val="true"/>
              </w:rPr>
              <w:t xml:space="preserve">-) </w:t>
            </w:r>
            <w:r>
              <w:rPr>
                <w:rStyle w:val="IndexLink"/>
                <w:rtl w:val="true"/>
              </w:rPr>
              <w:t>استقلال حقوق زن</w:t>
            </w:r>
            <w:r>
              <w:rPr>
                <w:rStyle w:val="IndexLink"/>
                <w:rtl w:val="true"/>
              </w:rPr>
              <w:tab/>
            </w:r>
            <w:r>
              <w:rPr>
                <w:rStyle w:val="IndexLink"/>
              </w:rPr>
              <w:t>25</w:t>
            </w:r>
          </w:hyperlink>
        </w:p>
        <w:p>
          <w:pPr>
            <w:pStyle w:val="Contents4"/>
            <w:tabs>
              <w:tab w:val="clear" w:pos="8176"/>
              <w:tab w:val="right" w:pos="9026" w:leader="dot"/>
            </w:tabs>
            <w:rPr/>
          </w:pPr>
          <w:hyperlink w:anchor="__RefHeading___Toc1542075_2281741623">
            <w:r>
              <w:rPr>
                <w:webHidden/>
                <w:rStyle w:val="IndexLink"/>
                <w:rtl w:val="true"/>
              </w:rPr>
              <w:t>و</w:t>
            </w:r>
            <w:r>
              <w:rPr>
                <w:rStyle w:val="IndexLink"/>
                <w:rtl w:val="true"/>
              </w:rPr>
              <w:t xml:space="preserve">) </w:t>
            </w:r>
            <w:r>
              <w:rPr>
                <w:rStyle w:val="IndexLink"/>
                <w:rtl w:val="true"/>
              </w:rPr>
              <w:t>مشروعیت ضمنی مهر زیاد</w:t>
            </w:r>
            <w:r>
              <w:rPr>
                <w:rStyle w:val="IndexLink"/>
                <w:rtl w:val="true"/>
              </w:rPr>
              <w:tab/>
            </w:r>
            <w:r>
              <w:rPr>
                <w:rStyle w:val="IndexLink"/>
              </w:rPr>
              <w:t>29</w:t>
            </w:r>
          </w:hyperlink>
        </w:p>
        <w:p>
          <w:pPr>
            <w:pStyle w:val="Contents3"/>
            <w:tabs>
              <w:tab w:val="clear" w:pos="8459"/>
              <w:tab w:val="right" w:pos="9026" w:leader="dot"/>
            </w:tabs>
            <w:rPr/>
          </w:pPr>
          <w:hyperlink w:anchor="__RefHeading___Toc1542077_2281741623">
            <w:r>
              <w:rPr>
                <w:webHidden/>
                <w:rStyle w:val="IndexLink"/>
              </w:rPr>
              <w:t>2</w:t>
            </w:r>
            <w:r>
              <w:rPr>
                <w:rStyle w:val="IndexLink"/>
                <w:rtl w:val="true"/>
              </w:rPr>
              <w:t xml:space="preserve">. </w:t>
            </w:r>
            <w:r>
              <w:rPr>
                <w:rStyle w:val="IndexLink"/>
                <w:rtl w:val="true"/>
              </w:rPr>
              <w:t>مهریه در حدیث</w:t>
            </w:r>
            <w:r>
              <w:rPr>
                <w:rStyle w:val="IndexLink"/>
                <w:rtl w:val="true"/>
              </w:rPr>
              <w:tab/>
            </w:r>
            <w:r>
              <w:rPr>
                <w:rStyle w:val="IndexLink"/>
              </w:rPr>
              <w:t>32</w:t>
            </w:r>
          </w:hyperlink>
        </w:p>
        <w:p>
          <w:pPr>
            <w:pStyle w:val="Contents4"/>
            <w:tabs>
              <w:tab w:val="clear" w:pos="8176"/>
              <w:tab w:val="right" w:pos="9026" w:leader="dot"/>
            </w:tabs>
            <w:rPr/>
          </w:pPr>
          <w:hyperlink w:anchor="__RefHeading___Toc1542079_228174162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542081_2281741623">
            <w:r>
              <w:rPr>
                <w:webHidden/>
                <w:rStyle w:val="IndexLink"/>
                <w:rtl w:val="true"/>
              </w:rPr>
              <w:t>الف</w:t>
            </w:r>
            <w:r>
              <w:rPr>
                <w:rStyle w:val="IndexLink"/>
                <w:rtl w:val="true"/>
              </w:rPr>
              <w:t xml:space="preserve">) </w:t>
            </w:r>
            <w:r>
              <w:rPr>
                <w:rStyle w:val="IndexLink"/>
                <w:rtl w:val="true"/>
              </w:rPr>
              <w:t>اهمیت مهر</w:t>
            </w:r>
            <w:r>
              <w:rPr>
                <w:rStyle w:val="IndexLink"/>
                <w:rtl w:val="true"/>
              </w:rPr>
              <w:tab/>
            </w:r>
            <w:r>
              <w:rPr>
                <w:rStyle w:val="IndexLink"/>
              </w:rPr>
              <w:t>32</w:t>
            </w:r>
          </w:hyperlink>
        </w:p>
        <w:p>
          <w:pPr>
            <w:pStyle w:val="Contents4"/>
            <w:tabs>
              <w:tab w:val="clear" w:pos="8176"/>
              <w:tab w:val="right" w:pos="9026" w:leader="dot"/>
            </w:tabs>
            <w:rPr/>
          </w:pPr>
          <w:hyperlink w:anchor="__RefHeading___Toc1542083_2281741623">
            <w:r>
              <w:rPr>
                <w:webHidden/>
                <w:rStyle w:val="IndexLink"/>
                <w:rtl w:val="true"/>
              </w:rPr>
              <w:t>ب</w:t>
            </w:r>
            <w:r>
              <w:rPr>
                <w:rStyle w:val="IndexLink"/>
                <w:rtl w:val="true"/>
              </w:rPr>
              <w:t xml:space="preserve">) </w:t>
            </w:r>
            <w:r>
              <w:rPr>
                <w:rStyle w:val="IndexLink"/>
                <w:rtl w:val="true"/>
              </w:rPr>
              <w:t>ضرورت وجود مهر در ازدواج</w:t>
            </w:r>
            <w:r>
              <w:rPr>
                <w:rStyle w:val="IndexLink"/>
                <w:rtl w:val="true"/>
              </w:rPr>
              <w:tab/>
            </w:r>
            <w:r>
              <w:rPr>
                <w:rStyle w:val="IndexLink"/>
              </w:rPr>
              <w:t>33</w:t>
            </w:r>
          </w:hyperlink>
        </w:p>
        <w:p>
          <w:pPr>
            <w:pStyle w:val="Contents4"/>
            <w:tabs>
              <w:tab w:val="clear" w:pos="8176"/>
              <w:tab w:val="right" w:pos="9026" w:leader="dot"/>
            </w:tabs>
            <w:rPr/>
          </w:pPr>
          <w:hyperlink w:anchor="__RefHeading___Toc1542085_2281741623">
            <w:r>
              <w:rPr>
                <w:webHidden/>
                <w:rStyle w:val="IndexLink"/>
                <w:rtl w:val="true"/>
              </w:rPr>
              <w:t>ج</w:t>
            </w:r>
            <w:r>
              <w:rPr>
                <w:rStyle w:val="IndexLink"/>
                <w:rtl w:val="true"/>
              </w:rPr>
              <w:t xml:space="preserve">) </w:t>
            </w:r>
            <w:r>
              <w:rPr>
                <w:rStyle w:val="IndexLink"/>
                <w:rtl w:val="true"/>
              </w:rPr>
              <w:t>پیامدهای پرداخت نکردن مهریه</w:t>
            </w:r>
            <w:r>
              <w:rPr>
                <w:rStyle w:val="IndexLink"/>
                <w:rtl w:val="true"/>
              </w:rPr>
              <w:tab/>
            </w:r>
            <w:r>
              <w:rPr>
                <w:rStyle w:val="IndexLink"/>
              </w:rPr>
              <w:t>34</w:t>
            </w:r>
          </w:hyperlink>
        </w:p>
        <w:p>
          <w:pPr>
            <w:pStyle w:val="Contents4"/>
            <w:tabs>
              <w:tab w:val="clear" w:pos="8176"/>
              <w:tab w:val="right" w:pos="9026" w:leader="dot"/>
            </w:tabs>
            <w:rPr/>
          </w:pPr>
          <w:hyperlink w:anchor="__RefHeading___Toc1542087_2281741623">
            <w:r>
              <w:rPr>
                <w:webHidden/>
                <w:rStyle w:val="IndexLink"/>
                <w:rtl w:val="true"/>
              </w:rPr>
              <w:t>د</w:t>
            </w:r>
            <w:r>
              <w:rPr>
                <w:rStyle w:val="IndexLink"/>
                <w:rtl w:val="true"/>
              </w:rPr>
              <w:t xml:space="preserve">) </w:t>
            </w:r>
            <w:r>
              <w:rPr>
                <w:rStyle w:val="IndexLink"/>
                <w:rtl w:val="true"/>
              </w:rPr>
              <w:t>پاداش بخشش مهریه</w:t>
            </w:r>
            <w:r>
              <w:rPr>
                <w:rStyle w:val="IndexLink"/>
                <w:rtl w:val="true"/>
              </w:rPr>
              <w:tab/>
            </w:r>
            <w:r>
              <w:rPr>
                <w:rStyle w:val="IndexLink"/>
              </w:rPr>
              <w:t>36</w:t>
            </w:r>
          </w:hyperlink>
        </w:p>
        <w:p>
          <w:pPr>
            <w:pStyle w:val="Contents4"/>
            <w:tabs>
              <w:tab w:val="clear" w:pos="8176"/>
              <w:tab w:val="right" w:pos="9026" w:leader="dot"/>
            </w:tabs>
            <w:rPr/>
          </w:pPr>
          <w:hyperlink w:anchor="__RefHeading___Toc1542089_2281741623">
            <w:r>
              <w:rPr>
                <w:webHidden/>
                <w:rStyle w:val="IndexLink"/>
                <w:rtl w:val="true"/>
              </w:rPr>
              <w:t>ه</w:t>
            </w:r>
            <w:r>
              <w:rPr>
                <w:rStyle w:val="IndexLink"/>
                <w:rtl w:val="true"/>
              </w:rPr>
              <w:t xml:space="preserve">-) </w:t>
            </w:r>
            <w:r>
              <w:rPr>
                <w:rStyle w:val="IndexLink"/>
                <w:rtl w:val="true"/>
              </w:rPr>
              <w:t>شرایط مهر</w:t>
            </w:r>
            <w:r>
              <w:rPr>
                <w:rStyle w:val="IndexLink"/>
                <w:rtl w:val="true"/>
              </w:rPr>
              <w:tab/>
            </w:r>
            <w:r>
              <w:rPr>
                <w:rStyle w:val="IndexLink"/>
              </w:rPr>
              <w:t>36</w:t>
            </w:r>
          </w:hyperlink>
        </w:p>
        <w:p>
          <w:pPr>
            <w:pStyle w:val="Contents4"/>
            <w:tabs>
              <w:tab w:val="clear" w:pos="8176"/>
              <w:tab w:val="right" w:pos="9026" w:leader="dot"/>
            </w:tabs>
            <w:rPr/>
          </w:pPr>
          <w:hyperlink w:anchor="__RefHeading___Toc1542091_2281741623">
            <w:r>
              <w:rPr>
                <w:webHidden/>
                <w:rStyle w:val="IndexLink"/>
                <w:rtl w:val="true"/>
              </w:rPr>
              <w:t>و</w:t>
            </w:r>
            <w:r>
              <w:rPr>
                <w:rStyle w:val="IndexLink"/>
                <w:rtl w:val="true"/>
              </w:rPr>
              <w:t xml:space="preserve">) </w:t>
            </w:r>
            <w:r>
              <w:rPr>
                <w:rStyle w:val="IndexLink"/>
                <w:rtl w:val="true"/>
              </w:rPr>
              <w:t>میزان مهریه</w:t>
            </w:r>
            <w:r>
              <w:rPr>
                <w:rStyle w:val="IndexLink"/>
                <w:rtl w:val="true"/>
              </w:rPr>
              <w:tab/>
            </w:r>
            <w:r>
              <w:rPr>
                <w:rStyle w:val="IndexLink"/>
              </w:rPr>
              <w:t>38</w:t>
            </w:r>
          </w:hyperlink>
        </w:p>
        <w:p>
          <w:pPr>
            <w:pStyle w:val="Contents4"/>
            <w:tabs>
              <w:tab w:val="clear" w:pos="8176"/>
              <w:tab w:val="right" w:pos="9026" w:leader="dot"/>
            </w:tabs>
            <w:rPr/>
          </w:pPr>
          <w:hyperlink w:anchor="__RefHeading___Toc1542093_2281741623">
            <w:r>
              <w:rPr>
                <w:webHidden/>
                <w:rStyle w:val="IndexLink"/>
                <w:rtl w:val="true"/>
              </w:rPr>
              <w:t>ز</w:t>
            </w:r>
            <w:r>
              <w:rPr>
                <w:rStyle w:val="IndexLink"/>
                <w:rtl w:val="true"/>
              </w:rPr>
              <w:t xml:space="preserve">) </w:t>
            </w:r>
            <w:r>
              <w:rPr>
                <w:rStyle w:val="IndexLink"/>
                <w:rtl w:val="true"/>
              </w:rPr>
              <w:t>مقدار مهرالسنة</w:t>
            </w:r>
            <w:r>
              <w:rPr>
                <w:rStyle w:val="IndexLink"/>
                <w:rtl w:val="true"/>
              </w:rPr>
              <w:tab/>
            </w:r>
            <w:r>
              <w:rPr>
                <w:rStyle w:val="IndexLink"/>
              </w:rPr>
              <w:t>40</w:t>
            </w:r>
          </w:hyperlink>
        </w:p>
        <w:p>
          <w:pPr>
            <w:pStyle w:val="Contents4"/>
            <w:tabs>
              <w:tab w:val="clear" w:pos="8176"/>
              <w:tab w:val="right" w:pos="9026" w:leader="dot"/>
            </w:tabs>
            <w:rPr/>
          </w:pPr>
          <w:hyperlink w:anchor="__RefHeading___Toc1542095_2281741623">
            <w:r>
              <w:rPr>
                <w:webHidden/>
                <w:rStyle w:val="IndexLink"/>
                <w:rtl w:val="true"/>
              </w:rPr>
              <w:t>ح</w:t>
            </w:r>
            <w:r>
              <w:rPr>
                <w:rStyle w:val="IndexLink"/>
                <w:rtl w:val="true"/>
              </w:rPr>
              <w:t xml:space="preserve">) </w:t>
            </w:r>
            <w:r>
              <w:rPr>
                <w:rStyle w:val="IndexLink"/>
                <w:rtl w:val="true"/>
              </w:rPr>
              <w:t>میزان مهر حضرت فاطمه علیهاالسلام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1542097_2281741623">
            <w:r>
              <w:rPr>
                <w:webHidden/>
                <w:rStyle w:val="IndexLink"/>
                <w:rtl w:val="true"/>
              </w:rPr>
              <w:t>ط</w:t>
            </w:r>
            <w:r>
              <w:rPr>
                <w:rStyle w:val="IndexLink"/>
                <w:rtl w:val="true"/>
              </w:rPr>
              <w:t xml:space="preserve">) </w:t>
            </w:r>
            <w:r>
              <w:rPr>
                <w:rStyle w:val="IndexLink"/>
                <w:rtl w:val="true"/>
              </w:rPr>
              <w:t>تعیین مهرالسنة به نرخ روز</w:t>
            </w:r>
            <w:r>
              <w:rPr>
                <w:rStyle w:val="IndexLink"/>
                <w:rtl w:val="true"/>
              </w:rPr>
              <w:tab/>
            </w:r>
            <w:r>
              <w:rPr>
                <w:rStyle w:val="IndexLink"/>
              </w:rPr>
              <w:t>43</w:t>
            </w:r>
          </w:hyperlink>
        </w:p>
        <w:p>
          <w:pPr>
            <w:pStyle w:val="Contents2"/>
            <w:tabs>
              <w:tab w:val="clear" w:pos="8743"/>
              <w:tab w:val="right" w:pos="9026" w:leader="dot"/>
            </w:tabs>
            <w:rPr/>
          </w:pPr>
          <w:hyperlink w:anchor="__RefHeading___Toc1542099_2281741623">
            <w:r>
              <w:rPr>
                <w:webHidden/>
                <w:rStyle w:val="IndexLink"/>
                <w:rtl w:val="true"/>
              </w:rPr>
              <w:t>فصل سوم</w:t>
            </w:r>
            <w:r>
              <w:rPr>
                <w:rStyle w:val="IndexLink"/>
                <w:rtl w:val="true"/>
              </w:rPr>
              <w:t xml:space="preserve">: </w:t>
            </w:r>
            <w:r>
              <w:rPr>
                <w:rStyle w:val="IndexLink"/>
                <w:rtl w:val="true"/>
              </w:rPr>
              <w:t>احکام فقهی مهریه</w:t>
            </w:r>
            <w:r>
              <w:rPr>
                <w:rStyle w:val="IndexLink"/>
                <w:rtl w:val="true"/>
              </w:rPr>
              <w:tab/>
            </w:r>
            <w:r>
              <w:rPr>
                <w:rStyle w:val="IndexLink"/>
              </w:rPr>
              <w:t>45</w:t>
            </w:r>
          </w:hyperlink>
        </w:p>
        <w:p>
          <w:pPr>
            <w:pStyle w:val="Contents3"/>
            <w:tabs>
              <w:tab w:val="clear" w:pos="8459"/>
              <w:tab w:val="right" w:pos="9026" w:leader="dot"/>
            </w:tabs>
            <w:rPr/>
          </w:pPr>
          <w:hyperlink w:anchor="__RefHeading___Toc1542101_228174162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542103_2281741623">
            <w:r>
              <w:rPr>
                <w:webHidden/>
                <w:rStyle w:val="IndexLink"/>
              </w:rPr>
              <w:t>1</w:t>
            </w:r>
            <w:r>
              <w:rPr>
                <w:rStyle w:val="IndexLink"/>
                <w:rtl w:val="true"/>
              </w:rPr>
              <w:t xml:space="preserve">. </w:t>
            </w:r>
            <w:r>
              <w:rPr>
                <w:rStyle w:val="IndexLink"/>
                <w:rtl w:val="true"/>
              </w:rPr>
              <w:t>دسته بندی مهر</w:t>
            </w:r>
            <w:r>
              <w:rPr>
                <w:rStyle w:val="IndexLink"/>
                <w:rtl w:val="true"/>
              </w:rPr>
              <w:tab/>
            </w:r>
            <w:r>
              <w:rPr>
                <w:rStyle w:val="IndexLink"/>
              </w:rPr>
              <w:t>45</w:t>
            </w:r>
          </w:hyperlink>
        </w:p>
        <w:p>
          <w:pPr>
            <w:pStyle w:val="Contents4"/>
            <w:tabs>
              <w:tab w:val="clear" w:pos="8176"/>
              <w:tab w:val="right" w:pos="9026" w:leader="dot"/>
            </w:tabs>
            <w:rPr/>
          </w:pPr>
          <w:hyperlink w:anchor="__RefHeading___Toc1542105_2281741623">
            <w:r>
              <w:rPr>
                <w:webHidden/>
                <w:rStyle w:val="IndexLink"/>
                <w:rtl w:val="true"/>
              </w:rPr>
              <w:t>الف</w:t>
            </w:r>
            <w:r>
              <w:rPr>
                <w:rStyle w:val="IndexLink"/>
                <w:rtl w:val="true"/>
              </w:rPr>
              <w:t xml:space="preserve">) </w:t>
            </w:r>
            <w:r>
              <w:rPr>
                <w:rStyle w:val="IndexLink"/>
                <w:rtl w:val="true"/>
              </w:rPr>
              <w:t>مهرالمسمّی</w:t>
            </w:r>
            <w:r>
              <w:rPr>
                <w:rStyle w:val="IndexLink"/>
                <w:rtl w:val="true"/>
              </w:rPr>
              <w:tab/>
            </w:r>
            <w:r>
              <w:rPr>
                <w:rStyle w:val="IndexLink"/>
              </w:rPr>
              <w:t>45</w:t>
            </w:r>
          </w:hyperlink>
        </w:p>
        <w:p>
          <w:pPr>
            <w:pStyle w:val="Contents5"/>
            <w:tabs>
              <w:tab w:val="clear" w:pos="7892"/>
              <w:tab w:val="right" w:pos="9026" w:leader="dot"/>
            </w:tabs>
            <w:rPr/>
          </w:pPr>
          <w:hyperlink w:anchor="__RefHeading___Toc1542107_228174162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542109_2281741623">
            <w:r>
              <w:rPr>
                <w:webHidden/>
                <w:rStyle w:val="IndexLink"/>
                <w:rtl w:val="true"/>
              </w:rPr>
              <w:t>شرایط مهرالمسمّی</w:t>
            </w:r>
            <w:r>
              <w:rPr>
                <w:rStyle w:val="IndexLink"/>
                <w:rtl w:val="true"/>
              </w:rPr>
              <w:tab/>
            </w:r>
            <w:r>
              <w:rPr>
                <w:rStyle w:val="IndexLink"/>
              </w:rPr>
              <w:t>45</w:t>
            </w:r>
          </w:hyperlink>
        </w:p>
        <w:p>
          <w:pPr>
            <w:pStyle w:val="Contents6"/>
            <w:tabs>
              <w:tab w:val="clear" w:pos="7609"/>
              <w:tab w:val="right" w:pos="9026" w:leader="dot"/>
            </w:tabs>
            <w:rPr/>
          </w:pPr>
          <w:hyperlink w:anchor="__RefHeading___Toc1542111_2281741623">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1542113_2281741623">
            <w:r>
              <w:rPr>
                <w:webHidden/>
                <w:rStyle w:val="IndexLink"/>
                <w:rtl w:val="true"/>
              </w:rPr>
              <w:t xml:space="preserve">یک </w:t>
            </w:r>
            <w:r>
              <w:rPr>
                <w:rStyle w:val="IndexLink"/>
                <w:rtl w:val="true"/>
              </w:rPr>
              <w:t xml:space="preserve">- </w:t>
            </w:r>
            <w:r>
              <w:rPr>
                <w:rStyle w:val="IndexLink"/>
                <w:rtl w:val="true"/>
              </w:rPr>
              <w:t>مال بودن</w:t>
            </w:r>
            <w:r>
              <w:rPr>
                <w:rStyle w:val="IndexLink"/>
                <w:rtl w:val="true"/>
              </w:rPr>
              <w:tab/>
            </w:r>
            <w:r>
              <w:rPr>
                <w:rStyle w:val="IndexLink"/>
              </w:rPr>
              <w:t>45</w:t>
            </w:r>
          </w:hyperlink>
        </w:p>
        <w:p>
          <w:pPr>
            <w:pStyle w:val="Contents6"/>
            <w:tabs>
              <w:tab w:val="clear" w:pos="7609"/>
              <w:tab w:val="right" w:pos="9026" w:leader="dot"/>
            </w:tabs>
            <w:rPr/>
          </w:pPr>
          <w:hyperlink w:anchor="__RefHeading___Toc1542115_2281741623">
            <w:r>
              <w:rPr>
                <w:webHidden/>
                <w:rStyle w:val="IndexLink"/>
                <w:rtl w:val="true"/>
              </w:rPr>
              <w:t xml:space="preserve">دو </w:t>
            </w:r>
            <w:r>
              <w:rPr>
                <w:rStyle w:val="IndexLink"/>
                <w:rtl w:val="true"/>
              </w:rPr>
              <w:t xml:space="preserve">- </w:t>
            </w:r>
            <w:r>
              <w:rPr>
                <w:rStyle w:val="IndexLink"/>
                <w:rtl w:val="true"/>
              </w:rPr>
              <w:t>قابلیت تملک</w:t>
            </w:r>
            <w:r>
              <w:rPr>
                <w:rStyle w:val="IndexLink"/>
                <w:rtl w:val="true"/>
              </w:rPr>
              <w:tab/>
            </w:r>
            <w:r>
              <w:rPr>
                <w:rStyle w:val="IndexLink"/>
              </w:rPr>
              <w:t>46</w:t>
            </w:r>
          </w:hyperlink>
        </w:p>
        <w:p>
          <w:pPr>
            <w:pStyle w:val="Contents6"/>
            <w:tabs>
              <w:tab w:val="clear" w:pos="7609"/>
              <w:tab w:val="right" w:pos="9026" w:leader="dot"/>
            </w:tabs>
            <w:rPr/>
          </w:pPr>
          <w:hyperlink w:anchor="__RefHeading___Toc1542117_2281741623">
            <w:r>
              <w:rPr>
                <w:webHidden/>
                <w:rStyle w:val="IndexLink"/>
                <w:rtl w:val="true"/>
              </w:rPr>
              <w:t xml:space="preserve">سه </w:t>
            </w:r>
            <w:r>
              <w:rPr>
                <w:rStyle w:val="IndexLink"/>
                <w:rtl w:val="true"/>
              </w:rPr>
              <w:t xml:space="preserve">- </w:t>
            </w:r>
            <w:r>
              <w:rPr>
                <w:rStyle w:val="IndexLink"/>
                <w:rtl w:val="true"/>
              </w:rPr>
              <w:t>داشتن منفعت عقلایی و مشروع</w:t>
            </w:r>
            <w:r>
              <w:rPr>
                <w:rStyle w:val="IndexLink"/>
                <w:rtl w:val="true"/>
              </w:rPr>
              <w:tab/>
            </w:r>
            <w:r>
              <w:rPr>
                <w:rStyle w:val="IndexLink"/>
              </w:rPr>
              <w:t>46</w:t>
            </w:r>
          </w:hyperlink>
        </w:p>
        <w:p>
          <w:pPr>
            <w:pStyle w:val="Contents6"/>
            <w:tabs>
              <w:tab w:val="clear" w:pos="7609"/>
              <w:tab w:val="right" w:pos="9026" w:leader="dot"/>
            </w:tabs>
            <w:rPr/>
          </w:pPr>
          <w:hyperlink w:anchor="__RefHeading___Toc1542119_2281741623">
            <w:r>
              <w:rPr>
                <w:webHidden/>
                <w:rStyle w:val="IndexLink"/>
                <w:rtl w:val="true"/>
              </w:rPr>
              <w:t xml:space="preserve">چهار </w:t>
            </w:r>
            <w:r>
              <w:rPr>
                <w:rStyle w:val="IndexLink"/>
                <w:rtl w:val="true"/>
              </w:rPr>
              <w:t xml:space="preserve">- </w:t>
            </w:r>
            <w:r>
              <w:rPr>
                <w:rStyle w:val="IndexLink"/>
                <w:rtl w:val="true"/>
              </w:rPr>
              <w:t>تعیین نمونه</w:t>
            </w:r>
            <w:r>
              <w:rPr>
                <w:rStyle w:val="IndexLink"/>
                <w:rtl w:val="true"/>
              </w:rPr>
              <w:tab/>
            </w:r>
            <w:r>
              <w:rPr>
                <w:rStyle w:val="IndexLink"/>
              </w:rPr>
              <w:t>46</w:t>
            </w:r>
          </w:hyperlink>
        </w:p>
        <w:p>
          <w:pPr>
            <w:pStyle w:val="Contents4"/>
            <w:tabs>
              <w:tab w:val="clear" w:pos="8176"/>
              <w:tab w:val="right" w:pos="9026" w:leader="dot"/>
            </w:tabs>
            <w:rPr/>
          </w:pPr>
          <w:hyperlink w:anchor="__RefHeading___Toc1542121_2281741623">
            <w:r>
              <w:rPr>
                <w:webHidden/>
                <w:rStyle w:val="IndexLink"/>
                <w:rtl w:val="true"/>
              </w:rPr>
              <w:t>ب</w:t>
            </w:r>
            <w:r>
              <w:rPr>
                <w:rStyle w:val="IndexLink"/>
                <w:rtl w:val="true"/>
              </w:rPr>
              <w:t xml:space="preserve">) </w:t>
            </w:r>
            <w:r>
              <w:rPr>
                <w:rStyle w:val="IndexLink"/>
                <w:rtl w:val="true"/>
              </w:rPr>
              <w:t>مهرالمثل</w:t>
            </w:r>
            <w:r>
              <w:rPr>
                <w:rStyle w:val="IndexLink"/>
                <w:rtl w:val="true"/>
              </w:rPr>
              <w:tab/>
            </w:r>
            <w:r>
              <w:rPr>
                <w:rStyle w:val="IndexLink"/>
              </w:rPr>
              <w:t>47</w:t>
            </w:r>
          </w:hyperlink>
        </w:p>
        <w:p>
          <w:pPr>
            <w:pStyle w:val="Contents5"/>
            <w:tabs>
              <w:tab w:val="clear" w:pos="7892"/>
              <w:tab w:val="right" w:pos="9026" w:leader="dot"/>
            </w:tabs>
            <w:rPr/>
          </w:pPr>
          <w:hyperlink w:anchor="__RefHeading___Toc1542123_2281741623">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1542125_2281741623">
            <w:r>
              <w:rPr>
                <w:webHidden/>
                <w:rStyle w:val="IndexLink"/>
                <w:rtl w:val="true"/>
              </w:rPr>
              <w:t xml:space="preserve">یک </w:t>
            </w:r>
            <w:r>
              <w:rPr>
                <w:rStyle w:val="IndexLink"/>
                <w:rtl w:val="true"/>
              </w:rPr>
              <w:t xml:space="preserve">- </w:t>
            </w:r>
            <w:r>
              <w:rPr>
                <w:rStyle w:val="IndexLink"/>
                <w:rtl w:val="true"/>
              </w:rPr>
              <w:t>تعریف مهرالمثل</w:t>
            </w:r>
            <w:r>
              <w:rPr>
                <w:rStyle w:val="IndexLink"/>
                <w:rtl w:val="true"/>
              </w:rPr>
              <w:tab/>
            </w:r>
            <w:r>
              <w:rPr>
                <w:rStyle w:val="IndexLink"/>
              </w:rPr>
              <w:t>47</w:t>
            </w:r>
          </w:hyperlink>
        </w:p>
        <w:p>
          <w:pPr>
            <w:pStyle w:val="Contents5"/>
            <w:tabs>
              <w:tab w:val="clear" w:pos="7892"/>
              <w:tab w:val="right" w:pos="9026" w:leader="dot"/>
            </w:tabs>
            <w:rPr/>
          </w:pPr>
          <w:hyperlink w:anchor="__RefHeading___Toc1542127_2281741623">
            <w:r>
              <w:rPr>
                <w:webHidden/>
                <w:rStyle w:val="IndexLink"/>
                <w:rtl w:val="true"/>
              </w:rPr>
              <w:t xml:space="preserve">دو </w:t>
            </w:r>
            <w:r>
              <w:rPr>
                <w:rStyle w:val="IndexLink"/>
                <w:rtl w:val="true"/>
              </w:rPr>
              <w:t xml:space="preserve">- </w:t>
            </w:r>
            <w:r>
              <w:rPr>
                <w:rStyle w:val="IndexLink"/>
                <w:rtl w:val="true"/>
              </w:rPr>
              <w:t>امثال و مهر امثال از دیدگاه فقیهان</w:t>
            </w:r>
            <w:r>
              <w:rPr>
                <w:rStyle w:val="IndexLink"/>
                <w:rtl w:val="true"/>
              </w:rPr>
              <w:tab/>
            </w:r>
            <w:r>
              <w:rPr>
                <w:rStyle w:val="IndexLink"/>
              </w:rPr>
              <w:t>47</w:t>
            </w:r>
          </w:hyperlink>
        </w:p>
        <w:p>
          <w:pPr>
            <w:pStyle w:val="Contents5"/>
            <w:tabs>
              <w:tab w:val="clear" w:pos="7892"/>
              <w:tab w:val="right" w:pos="9026" w:leader="dot"/>
            </w:tabs>
            <w:rPr/>
          </w:pPr>
          <w:hyperlink w:anchor="__RefHeading___Toc1542129_2281741623">
            <w:r>
              <w:rPr>
                <w:webHidden/>
                <w:rStyle w:val="IndexLink"/>
                <w:rtl w:val="true"/>
              </w:rPr>
              <w:t xml:space="preserve">سه </w:t>
            </w:r>
            <w:r>
              <w:rPr>
                <w:rStyle w:val="IndexLink"/>
                <w:rtl w:val="true"/>
              </w:rPr>
              <w:t xml:space="preserve">- </w:t>
            </w:r>
            <w:r>
              <w:rPr>
                <w:rStyle w:val="IndexLink"/>
                <w:rtl w:val="true"/>
              </w:rPr>
              <w:t>معیار مشابهت</w:t>
            </w:r>
            <w:r>
              <w:rPr>
                <w:rStyle w:val="IndexLink"/>
                <w:rtl w:val="true"/>
              </w:rPr>
              <w:tab/>
            </w:r>
            <w:r>
              <w:rPr>
                <w:rStyle w:val="IndexLink"/>
              </w:rPr>
              <w:t>47</w:t>
            </w:r>
          </w:hyperlink>
        </w:p>
        <w:p>
          <w:pPr>
            <w:pStyle w:val="Contents5"/>
            <w:tabs>
              <w:tab w:val="clear" w:pos="7892"/>
              <w:tab w:val="right" w:pos="9026" w:leader="dot"/>
            </w:tabs>
            <w:rPr/>
          </w:pPr>
          <w:hyperlink w:anchor="__RefHeading___Toc1542131_2281741623">
            <w:r>
              <w:rPr>
                <w:webHidden/>
                <w:rStyle w:val="IndexLink"/>
                <w:rtl w:val="true"/>
              </w:rPr>
              <w:t xml:space="preserve">چهار </w:t>
            </w:r>
            <w:r>
              <w:rPr>
                <w:rStyle w:val="IndexLink"/>
                <w:rtl w:val="true"/>
              </w:rPr>
              <w:t xml:space="preserve">- </w:t>
            </w:r>
            <w:r>
              <w:rPr>
                <w:rStyle w:val="IndexLink"/>
                <w:rtl w:val="true"/>
              </w:rPr>
              <w:t>موارد تعلق مهرالمثل</w:t>
            </w:r>
            <w:r>
              <w:rPr>
                <w:rStyle w:val="IndexLink"/>
                <w:rtl w:val="true"/>
              </w:rPr>
              <w:tab/>
            </w:r>
            <w:r>
              <w:rPr>
                <w:rStyle w:val="IndexLink"/>
              </w:rPr>
              <w:t>48</w:t>
            </w:r>
          </w:hyperlink>
        </w:p>
        <w:p>
          <w:pPr>
            <w:pStyle w:val="Contents4"/>
            <w:tabs>
              <w:tab w:val="clear" w:pos="8176"/>
              <w:tab w:val="right" w:pos="9026" w:leader="dot"/>
            </w:tabs>
            <w:rPr/>
          </w:pPr>
          <w:hyperlink w:anchor="__RefHeading___Toc1542133_2281741623">
            <w:r>
              <w:rPr>
                <w:webHidden/>
                <w:rStyle w:val="IndexLink"/>
                <w:rtl w:val="true"/>
              </w:rPr>
              <w:t>ج</w:t>
            </w:r>
            <w:r>
              <w:rPr>
                <w:rStyle w:val="IndexLink"/>
                <w:rtl w:val="true"/>
              </w:rPr>
              <w:t xml:space="preserve">) </w:t>
            </w:r>
            <w:r>
              <w:rPr>
                <w:rStyle w:val="IndexLink"/>
                <w:rtl w:val="true"/>
              </w:rPr>
              <w:t>مهر واگذار شده</w:t>
            </w:r>
            <w:r>
              <w:rPr>
                <w:rStyle w:val="IndexLink"/>
                <w:rtl w:val="true"/>
              </w:rPr>
              <w:tab/>
            </w:r>
            <w:r>
              <w:rPr>
                <w:rStyle w:val="IndexLink"/>
              </w:rPr>
              <w:t>49</w:t>
            </w:r>
          </w:hyperlink>
        </w:p>
        <w:p>
          <w:pPr>
            <w:pStyle w:val="Contents3"/>
            <w:tabs>
              <w:tab w:val="clear" w:pos="8459"/>
              <w:tab w:val="right" w:pos="9026" w:leader="dot"/>
            </w:tabs>
            <w:rPr/>
          </w:pPr>
          <w:hyperlink w:anchor="__RefHeading___Toc1542135_2281741623">
            <w:r>
              <w:rPr>
                <w:webHidden/>
                <w:rStyle w:val="IndexLink"/>
              </w:rPr>
              <w:t>2</w:t>
            </w:r>
            <w:r>
              <w:rPr>
                <w:rStyle w:val="IndexLink"/>
                <w:rtl w:val="true"/>
              </w:rPr>
              <w:t xml:space="preserve">. </w:t>
            </w:r>
            <w:r>
              <w:rPr>
                <w:rStyle w:val="IndexLink"/>
                <w:rtl w:val="true"/>
              </w:rPr>
              <w:t>مالکیت مهریه</w:t>
            </w:r>
            <w:r>
              <w:rPr>
                <w:rStyle w:val="IndexLink"/>
                <w:rtl w:val="true"/>
              </w:rPr>
              <w:tab/>
            </w:r>
            <w:r>
              <w:rPr>
                <w:rStyle w:val="IndexLink"/>
              </w:rPr>
              <w:t>49</w:t>
            </w:r>
          </w:hyperlink>
        </w:p>
        <w:p>
          <w:pPr>
            <w:pStyle w:val="Contents3"/>
            <w:tabs>
              <w:tab w:val="clear" w:pos="8459"/>
              <w:tab w:val="right" w:pos="9026" w:leader="dot"/>
            </w:tabs>
            <w:rPr/>
          </w:pPr>
          <w:hyperlink w:anchor="__RefHeading___Toc1542137_2281741623">
            <w:r>
              <w:rPr>
                <w:webHidden/>
                <w:rStyle w:val="IndexLink"/>
              </w:rPr>
              <w:t>3</w:t>
            </w:r>
            <w:r>
              <w:rPr>
                <w:rStyle w:val="IndexLink"/>
                <w:rtl w:val="true"/>
              </w:rPr>
              <w:t xml:space="preserve">. </w:t>
            </w:r>
            <w:r>
              <w:rPr>
                <w:rStyle w:val="IndexLink"/>
                <w:rtl w:val="true"/>
              </w:rPr>
              <w:t>شیوه پرداخت مهریه</w:t>
            </w:r>
            <w:r>
              <w:rPr>
                <w:rStyle w:val="IndexLink"/>
                <w:rtl w:val="true"/>
              </w:rPr>
              <w:tab/>
            </w:r>
            <w:r>
              <w:rPr>
                <w:rStyle w:val="IndexLink"/>
              </w:rPr>
              <w:t>50</w:t>
            </w:r>
          </w:hyperlink>
        </w:p>
        <w:p>
          <w:pPr>
            <w:pStyle w:val="Contents4"/>
            <w:tabs>
              <w:tab w:val="clear" w:pos="8176"/>
              <w:tab w:val="right" w:pos="9026" w:leader="dot"/>
            </w:tabs>
            <w:rPr/>
          </w:pPr>
          <w:hyperlink w:anchor="__RefHeading___Toc1542139_2281741623">
            <w:r>
              <w:rPr>
                <w:webHidden/>
                <w:rStyle w:val="IndexLink"/>
                <w:rtl w:val="true"/>
              </w:rPr>
              <w:t>الف</w:t>
            </w:r>
            <w:r>
              <w:rPr>
                <w:rStyle w:val="IndexLink"/>
                <w:rtl w:val="true"/>
              </w:rPr>
              <w:t xml:space="preserve">) </w:t>
            </w:r>
            <w:r>
              <w:rPr>
                <w:rStyle w:val="IndexLink"/>
                <w:rtl w:val="true"/>
              </w:rPr>
              <w:t>نقدی یا نسیه بودن مهریه</w:t>
            </w:r>
            <w:r>
              <w:rPr>
                <w:rStyle w:val="IndexLink"/>
                <w:rtl w:val="true"/>
              </w:rPr>
              <w:tab/>
            </w:r>
            <w:r>
              <w:rPr>
                <w:rStyle w:val="IndexLink"/>
              </w:rPr>
              <w:t>50</w:t>
            </w:r>
          </w:hyperlink>
        </w:p>
        <w:p>
          <w:pPr>
            <w:pStyle w:val="Contents4"/>
            <w:tabs>
              <w:tab w:val="clear" w:pos="8176"/>
              <w:tab w:val="right" w:pos="9026" w:leader="dot"/>
            </w:tabs>
            <w:rPr/>
          </w:pPr>
          <w:hyperlink w:anchor="__RefHeading___Toc1542141_2281741623">
            <w:r>
              <w:rPr>
                <w:webHidden/>
                <w:rStyle w:val="IndexLink"/>
                <w:rtl w:val="true"/>
              </w:rPr>
              <w:t>ب</w:t>
            </w:r>
            <w:r>
              <w:rPr>
                <w:rStyle w:val="IndexLink"/>
                <w:rtl w:val="true"/>
              </w:rPr>
              <w:t xml:space="preserve">) </w:t>
            </w:r>
            <w:r>
              <w:rPr>
                <w:rStyle w:val="IndexLink"/>
                <w:rtl w:val="true"/>
              </w:rPr>
              <w:t>پرداخت مهریه به نرخ روز</w:t>
            </w:r>
            <w:r>
              <w:rPr>
                <w:rStyle w:val="IndexLink"/>
                <w:rtl w:val="true"/>
              </w:rPr>
              <w:tab/>
            </w:r>
            <w:r>
              <w:rPr>
                <w:rStyle w:val="IndexLink"/>
              </w:rPr>
              <w:t>50</w:t>
            </w:r>
          </w:hyperlink>
        </w:p>
        <w:p>
          <w:pPr>
            <w:pStyle w:val="Contents5"/>
            <w:tabs>
              <w:tab w:val="clear" w:pos="7892"/>
              <w:tab w:val="right" w:pos="9026" w:leader="dot"/>
            </w:tabs>
            <w:rPr/>
          </w:pPr>
          <w:hyperlink w:anchor="__RefHeading___Toc1542143_2281741623">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542145_2281741623">
            <w:r>
              <w:rPr>
                <w:webHidden/>
                <w:rStyle w:val="IndexLink"/>
                <w:rtl w:val="true"/>
              </w:rPr>
              <w:t xml:space="preserve">یک </w:t>
            </w:r>
            <w:r>
              <w:rPr>
                <w:rStyle w:val="IndexLink"/>
                <w:rtl w:val="true"/>
              </w:rPr>
              <w:t xml:space="preserve">- </w:t>
            </w:r>
            <w:r>
              <w:rPr>
                <w:rStyle w:val="IndexLink"/>
                <w:rtl w:val="true"/>
              </w:rPr>
              <w:t>دیدگاه فقیهان</w:t>
            </w:r>
            <w:r>
              <w:rPr>
                <w:rStyle w:val="IndexLink"/>
                <w:rtl w:val="true"/>
              </w:rPr>
              <w:tab/>
            </w:r>
            <w:r>
              <w:rPr>
                <w:rStyle w:val="IndexLink"/>
              </w:rPr>
              <w:t>51</w:t>
            </w:r>
          </w:hyperlink>
        </w:p>
        <w:p>
          <w:pPr>
            <w:pStyle w:val="Contents5"/>
            <w:tabs>
              <w:tab w:val="clear" w:pos="7892"/>
              <w:tab w:val="right" w:pos="9026" w:leader="dot"/>
            </w:tabs>
            <w:rPr/>
          </w:pPr>
          <w:hyperlink w:anchor="__RefHeading___Toc1542147_2281741623">
            <w:r>
              <w:rPr>
                <w:webHidden/>
                <w:rStyle w:val="IndexLink"/>
                <w:rtl w:val="true"/>
              </w:rPr>
              <w:t xml:space="preserve">دو </w:t>
            </w:r>
            <w:r>
              <w:rPr>
                <w:rStyle w:val="IndexLink"/>
                <w:rtl w:val="true"/>
              </w:rPr>
              <w:t xml:space="preserve">- </w:t>
            </w:r>
            <w:r>
              <w:rPr>
                <w:rStyle w:val="IndexLink"/>
                <w:rtl w:val="true"/>
              </w:rPr>
              <w:t>دیدگاه قانون مدنی ایران</w:t>
            </w:r>
            <w:r>
              <w:rPr>
                <w:rStyle w:val="IndexLink"/>
                <w:rtl w:val="true"/>
              </w:rPr>
              <w:tab/>
            </w:r>
            <w:r>
              <w:rPr>
                <w:rStyle w:val="IndexLink"/>
              </w:rPr>
              <w:t>52</w:t>
            </w:r>
          </w:hyperlink>
        </w:p>
        <w:p>
          <w:pPr>
            <w:pStyle w:val="Contents3"/>
            <w:tabs>
              <w:tab w:val="clear" w:pos="8459"/>
              <w:tab w:val="right" w:pos="9026" w:leader="dot"/>
            </w:tabs>
            <w:rPr/>
          </w:pPr>
          <w:hyperlink w:anchor="__RefHeading___Toc1542149_2281741623">
            <w:r>
              <w:rPr>
                <w:webHidden/>
                <w:rStyle w:val="IndexLink"/>
              </w:rPr>
              <w:t>4</w:t>
            </w:r>
            <w:r>
              <w:rPr>
                <w:rStyle w:val="IndexLink"/>
                <w:rtl w:val="true"/>
              </w:rPr>
              <w:t xml:space="preserve">. </w:t>
            </w:r>
            <w:r>
              <w:rPr>
                <w:rStyle w:val="IndexLink"/>
                <w:rtl w:val="true"/>
              </w:rPr>
              <w:t>عوامل استقرار مهر</w:t>
            </w:r>
            <w:r>
              <w:rPr>
                <w:rStyle w:val="IndexLink"/>
                <w:rtl w:val="true"/>
              </w:rPr>
              <w:tab/>
            </w:r>
            <w:r>
              <w:rPr>
                <w:rStyle w:val="IndexLink"/>
              </w:rPr>
              <w:t>53</w:t>
            </w:r>
          </w:hyperlink>
        </w:p>
        <w:p>
          <w:pPr>
            <w:pStyle w:val="Contents3"/>
            <w:tabs>
              <w:tab w:val="clear" w:pos="8459"/>
              <w:tab w:val="right" w:pos="9026" w:leader="dot"/>
            </w:tabs>
            <w:rPr/>
          </w:pPr>
          <w:hyperlink w:anchor="__RefHeading___Toc1542151_2281741623">
            <w:r>
              <w:rPr>
                <w:webHidden/>
                <w:rStyle w:val="IndexLink"/>
              </w:rPr>
              <w:t>5</w:t>
            </w:r>
            <w:r>
              <w:rPr>
                <w:rStyle w:val="IndexLink"/>
                <w:rtl w:val="true"/>
              </w:rPr>
              <w:t xml:space="preserve">. </w:t>
            </w:r>
            <w:r>
              <w:rPr>
                <w:rStyle w:val="IndexLink"/>
                <w:rtl w:val="true"/>
              </w:rPr>
              <w:t>مهر در ازدواج موقت</w:t>
            </w:r>
            <w:r>
              <w:rPr>
                <w:rStyle w:val="IndexLink"/>
                <w:rtl w:val="true"/>
              </w:rPr>
              <w:tab/>
            </w:r>
            <w:r>
              <w:rPr>
                <w:rStyle w:val="IndexLink"/>
              </w:rPr>
              <w:t>54</w:t>
            </w:r>
          </w:hyperlink>
        </w:p>
        <w:p>
          <w:pPr>
            <w:pStyle w:val="Contents2"/>
            <w:tabs>
              <w:tab w:val="clear" w:pos="8743"/>
              <w:tab w:val="right" w:pos="9026" w:leader="dot"/>
            </w:tabs>
            <w:rPr/>
          </w:pPr>
          <w:hyperlink w:anchor="__RefHeading___Toc1542153_2281741623">
            <w:r>
              <w:rPr>
                <w:webHidden/>
                <w:rStyle w:val="IndexLink"/>
                <w:rtl w:val="true"/>
              </w:rPr>
              <w:t>فصل چهارم</w:t>
            </w:r>
            <w:r>
              <w:rPr>
                <w:rStyle w:val="IndexLink"/>
                <w:rtl w:val="true"/>
              </w:rPr>
              <w:t xml:space="preserve">: </w:t>
            </w:r>
            <w:r>
              <w:rPr>
                <w:rStyle w:val="IndexLink"/>
                <w:rtl w:val="true"/>
              </w:rPr>
              <w:t>کارکردهای اجتماعی مهریه</w:t>
            </w:r>
            <w:r>
              <w:rPr>
                <w:rStyle w:val="IndexLink"/>
                <w:rtl w:val="true"/>
              </w:rPr>
              <w:tab/>
            </w:r>
            <w:r>
              <w:rPr>
                <w:rStyle w:val="IndexLink"/>
              </w:rPr>
              <w:t>55</w:t>
            </w:r>
          </w:hyperlink>
        </w:p>
        <w:p>
          <w:pPr>
            <w:pStyle w:val="Contents3"/>
            <w:tabs>
              <w:tab w:val="clear" w:pos="8459"/>
              <w:tab w:val="right" w:pos="9026" w:leader="dot"/>
            </w:tabs>
            <w:rPr/>
          </w:pPr>
          <w:hyperlink w:anchor="__RefHeading___Toc1542155_228174162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542157_2281741623">
            <w:r>
              <w:rPr>
                <w:webHidden/>
                <w:rStyle w:val="IndexLink"/>
              </w:rPr>
              <w:t>1</w:t>
            </w:r>
            <w:r>
              <w:rPr>
                <w:rStyle w:val="IndexLink"/>
                <w:rtl w:val="true"/>
              </w:rPr>
              <w:t xml:space="preserve">. </w:t>
            </w:r>
            <w:r>
              <w:rPr>
                <w:rStyle w:val="IndexLink"/>
                <w:rtl w:val="true"/>
              </w:rPr>
              <w:t>نقش مهریه در عقد</w:t>
            </w:r>
            <w:r>
              <w:rPr>
                <w:rStyle w:val="IndexLink"/>
                <w:rtl w:val="true"/>
              </w:rPr>
              <w:tab/>
            </w:r>
            <w:r>
              <w:rPr>
                <w:rStyle w:val="IndexLink"/>
              </w:rPr>
              <w:t>56</w:t>
            </w:r>
          </w:hyperlink>
        </w:p>
        <w:p>
          <w:pPr>
            <w:pStyle w:val="Contents4"/>
            <w:tabs>
              <w:tab w:val="clear" w:pos="8176"/>
              <w:tab w:val="right" w:pos="9026" w:leader="dot"/>
            </w:tabs>
            <w:rPr/>
          </w:pPr>
          <w:hyperlink w:anchor="__RefHeading___Toc1542159_228174162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542161_2281741623">
            <w:r>
              <w:rPr>
                <w:webHidden/>
                <w:rStyle w:val="IndexLink"/>
                <w:rtl w:val="true"/>
              </w:rPr>
              <w:t>الف</w:t>
            </w:r>
            <w:r>
              <w:rPr>
                <w:rStyle w:val="IndexLink"/>
                <w:rtl w:val="true"/>
              </w:rPr>
              <w:t xml:space="preserve">) </w:t>
            </w:r>
            <w:r>
              <w:rPr>
                <w:rStyle w:val="IndexLink"/>
                <w:rtl w:val="true"/>
              </w:rPr>
              <w:t>نشانه اهمیت عقد</w:t>
            </w:r>
            <w:r>
              <w:rPr>
                <w:rStyle w:val="IndexLink"/>
                <w:rtl w:val="true"/>
              </w:rPr>
              <w:tab/>
            </w:r>
            <w:r>
              <w:rPr>
                <w:rStyle w:val="IndexLink"/>
              </w:rPr>
              <w:t>56</w:t>
            </w:r>
          </w:hyperlink>
        </w:p>
        <w:p>
          <w:pPr>
            <w:pStyle w:val="Contents4"/>
            <w:tabs>
              <w:tab w:val="clear" w:pos="8176"/>
              <w:tab w:val="right" w:pos="9026" w:leader="dot"/>
            </w:tabs>
            <w:rPr/>
          </w:pPr>
          <w:hyperlink w:anchor="__RefHeading___Toc1542163_2281741623">
            <w:r>
              <w:rPr>
                <w:webHidden/>
                <w:rStyle w:val="IndexLink"/>
                <w:rtl w:val="true"/>
              </w:rPr>
              <w:t>ب</w:t>
            </w:r>
            <w:r>
              <w:rPr>
                <w:rStyle w:val="IndexLink"/>
                <w:rtl w:val="true"/>
              </w:rPr>
              <w:t xml:space="preserve">) </w:t>
            </w:r>
            <w:r>
              <w:rPr>
                <w:rStyle w:val="IndexLink"/>
                <w:rtl w:val="true"/>
              </w:rPr>
              <w:t>تقویت جنبه معنوی عقد</w:t>
            </w:r>
            <w:r>
              <w:rPr>
                <w:rStyle w:val="IndexLink"/>
                <w:rtl w:val="true"/>
              </w:rPr>
              <w:tab/>
            </w:r>
            <w:r>
              <w:rPr>
                <w:rStyle w:val="IndexLink"/>
              </w:rPr>
              <w:t>57</w:t>
            </w:r>
          </w:hyperlink>
        </w:p>
        <w:p>
          <w:pPr>
            <w:pStyle w:val="Contents4"/>
            <w:tabs>
              <w:tab w:val="clear" w:pos="8176"/>
              <w:tab w:val="right" w:pos="9026" w:leader="dot"/>
            </w:tabs>
            <w:rPr/>
          </w:pPr>
          <w:hyperlink w:anchor="__RefHeading___Toc1542165_2281741623">
            <w:r>
              <w:rPr>
                <w:webHidden/>
                <w:rStyle w:val="IndexLink"/>
                <w:rtl w:val="true"/>
              </w:rPr>
              <w:t>ج</w:t>
            </w:r>
            <w:r>
              <w:rPr>
                <w:rStyle w:val="IndexLink"/>
                <w:rtl w:val="true"/>
              </w:rPr>
              <w:t xml:space="preserve">) </w:t>
            </w:r>
            <w:r>
              <w:rPr>
                <w:rStyle w:val="IndexLink"/>
                <w:rtl w:val="true"/>
              </w:rPr>
              <w:t>مانع طلاق</w:t>
            </w:r>
            <w:r>
              <w:rPr>
                <w:rStyle w:val="IndexLink"/>
                <w:rtl w:val="true"/>
              </w:rPr>
              <w:tab/>
            </w:r>
            <w:r>
              <w:rPr>
                <w:rStyle w:val="IndexLink"/>
              </w:rPr>
              <w:t>58</w:t>
            </w:r>
          </w:hyperlink>
        </w:p>
        <w:p>
          <w:pPr>
            <w:pStyle w:val="Contents3"/>
            <w:tabs>
              <w:tab w:val="clear" w:pos="8459"/>
              <w:tab w:val="right" w:pos="9026" w:leader="dot"/>
            </w:tabs>
            <w:rPr/>
          </w:pPr>
          <w:hyperlink w:anchor="__RefHeading___Toc1542167_2281741623">
            <w:r>
              <w:rPr>
                <w:webHidden/>
                <w:rStyle w:val="IndexLink"/>
              </w:rPr>
              <w:t>2</w:t>
            </w:r>
            <w:r>
              <w:rPr>
                <w:rStyle w:val="IndexLink"/>
                <w:rtl w:val="true"/>
              </w:rPr>
              <w:t xml:space="preserve">. </w:t>
            </w:r>
            <w:r>
              <w:rPr>
                <w:rStyle w:val="IndexLink"/>
                <w:rtl w:val="true"/>
              </w:rPr>
              <w:t>آثار مهریه برای موقعیت زن</w:t>
            </w:r>
            <w:r>
              <w:rPr>
                <w:rStyle w:val="IndexLink"/>
                <w:rtl w:val="true"/>
              </w:rPr>
              <w:tab/>
            </w:r>
            <w:r>
              <w:rPr>
                <w:rStyle w:val="IndexLink"/>
              </w:rPr>
              <w:t>60</w:t>
            </w:r>
          </w:hyperlink>
        </w:p>
        <w:p>
          <w:pPr>
            <w:pStyle w:val="Contents4"/>
            <w:tabs>
              <w:tab w:val="clear" w:pos="8176"/>
              <w:tab w:val="right" w:pos="9026" w:leader="dot"/>
            </w:tabs>
            <w:rPr/>
          </w:pPr>
          <w:hyperlink w:anchor="__RefHeading___Toc1542169_228174162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542171_2281741623">
            <w:r>
              <w:rPr>
                <w:webHidden/>
                <w:rStyle w:val="IndexLink"/>
                <w:rtl w:val="true"/>
              </w:rPr>
              <w:t>الف</w:t>
            </w:r>
            <w:r>
              <w:rPr>
                <w:rStyle w:val="IndexLink"/>
                <w:rtl w:val="true"/>
              </w:rPr>
              <w:t xml:space="preserve">) </w:t>
            </w:r>
            <w:r>
              <w:rPr>
                <w:rStyle w:val="IndexLink"/>
                <w:rtl w:val="true"/>
              </w:rPr>
              <w:t>کسب رضایت و ارزش بخشی به موقعیت معنوی زن</w:t>
            </w:r>
            <w:r>
              <w:rPr>
                <w:rStyle w:val="IndexLink"/>
                <w:rtl w:val="true"/>
              </w:rPr>
              <w:tab/>
            </w:r>
            <w:r>
              <w:rPr>
                <w:rStyle w:val="IndexLink"/>
              </w:rPr>
              <w:t>61</w:t>
            </w:r>
          </w:hyperlink>
        </w:p>
        <w:p>
          <w:pPr>
            <w:pStyle w:val="Contents4"/>
            <w:tabs>
              <w:tab w:val="clear" w:pos="8176"/>
              <w:tab w:val="right" w:pos="9026" w:leader="dot"/>
            </w:tabs>
            <w:rPr/>
          </w:pPr>
          <w:hyperlink w:anchor="__RefHeading___Toc1542173_2281741623">
            <w:r>
              <w:rPr>
                <w:webHidden/>
                <w:rStyle w:val="IndexLink"/>
                <w:rtl w:val="true"/>
              </w:rPr>
              <w:t>ب</w:t>
            </w:r>
            <w:r>
              <w:rPr>
                <w:rStyle w:val="IndexLink"/>
                <w:rtl w:val="true"/>
              </w:rPr>
              <w:t xml:space="preserve">) </w:t>
            </w:r>
            <w:r>
              <w:rPr>
                <w:rStyle w:val="IndexLink"/>
                <w:rtl w:val="true"/>
              </w:rPr>
              <w:t>دریافت هدیه</w:t>
            </w:r>
            <w:r>
              <w:rPr>
                <w:rStyle w:val="IndexLink"/>
                <w:rtl w:val="true"/>
              </w:rPr>
              <w:tab/>
            </w:r>
            <w:r>
              <w:rPr>
                <w:rStyle w:val="IndexLink"/>
              </w:rPr>
              <w:t>64</w:t>
            </w:r>
          </w:hyperlink>
        </w:p>
        <w:p>
          <w:pPr>
            <w:pStyle w:val="Contents4"/>
            <w:tabs>
              <w:tab w:val="clear" w:pos="8176"/>
              <w:tab w:val="right" w:pos="9026" w:leader="dot"/>
            </w:tabs>
            <w:rPr/>
          </w:pPr>
          <w:hyperlink w:anchor="__RefHeading___Toc1542175_2281741623">
            <w:r>
              <w:rPr>
                <w:webHidden/>
                <w:rStyle w:val="IndexLink"/>
                <w:rtl w:val="true"/>
              </w:rPr>
              <w:t>ج</w:t>
            </w:r>
            <w:r>
              <w:rPr>
                <w:rStyle w:val="IndexLink"/>
                <w:rtl w:val="true"/>
              </w:rPr>
              <w:t xml:space="preserve">) </w:t>
            </w:r>
            <w:r>
              <w:rPr>
                <w:rStyle w:val="IndexLink"/>
                <w:rtl w:val="true"/>
              </w:rPr>
              <w:t>پشتوانه ای در برابر حوادث</w:t>
            </w:r>
            <w:r>
              <w:rPr>
                <w:rStyle w:val="IndexLink"/>
                <w:rtl w:val="true"/>
              </w:rPr>
              <w:tab/>
            </w:r>
            <w:r>
              <w:rPr>
                <w:rStyle w:val="IndexLink"/>
              </w:rPr>
              <w:t>66</w:t>
            </w:r>
          </w:hyperlink>
        </w:p>
        <w:p>
          <w:pPr>
            <w:pStyle w:val="Contents4"/>
            <w:tabs>
              <w:tab w:val="clear" w:pos="8176"/>
              <w:tab w:val="right" w:pos="9026" w:leader="dot"/>
            </w:tabs>
            <w:rPr/>
          </w:pPr>
          <w:hyperlink w:anchor="__RefHeading___Toc1542177_2281741623">
            <w:r>
              <w:rPr>
                <w:webHidden/>
                <w:rStyle w:val="IndexLink"/>
                <w:rtl w:val="true"/>
              </w:rPr>
              <w:t>د</w:t>
            </w:r>
            <w:r>
              <w:rPr>
                <w:rStyle w:val="IndexLink"/>
                <w:rtl w:val="true"/>
              </w:rPr>
              <w:t xml:space="preserve">) </w:t>
            </w:r>
            <w:r>
              <w:rPr>
                <w:rStyle w:val="IndexLink"/>
                <w:rtl w:val="true"/>
              </w:rPr>
              <w:t>نشانه شخصیت زن</w:t>
            </w:r>
            <w:r>
              <w:rPr>
                <w:rStyle w:val="IndexLink"/>
                <w:rtl w:val="true"/>
              </w:rPr>
              <w:tab/>
            </w:r>
            <w:r>
              <w:rPr>
                <w:rStyle w:val="IndexLink"/>
              </w:rPr>
              <w:t>67</w:t>
            </w:r>
          </w:hyperlink>
        </w:p>
        <w:p>
          <w:pPr>
            <w:pStyle w:val="Contents4"/>
            <w:tabs>
              <w:tab w:val="clear" w:pos="8176"/>
              <w:tab w:val="right" w:pos="9026" w:leader="dot"/>
            </w:tabs>
            <w:rPr/>
          </w:pPr>
          <w:hyperlink w:anchor="__RefHeading___Toc1542179_2281741623">
            <w:r>
              <w:rPr>
                <w:webHidden/>
                <w:rStyle w:val="IndexLink"/>
                <w:rtl w:val="true"/>
              </w:rPr>
              <w:t>ه</w:t>
            </w:r>
            <w:r>
              <w:rPr>
                <w:rStyle w:val="IndexLink"/>
                <w:rtl w:val="true"/>
              </w:rPr>
              <w:t xml:space="preserve">- ) </w:t>
            </w:r>
            <w:r>
              <w:rPr>
                <w:rStyle w:val="IndexLink"/>
                <w:rtl w:val="true"/>
              </w:rPr>
              <w:t>جبران جایگاه از دست رفته</w:t>
            </w:r>
            <w:r>
              <w:rPr>
                <w:rStyle w:val="IndexLink"/>
                <w:rtl w:val="true"/>
              </w:rPr>
              <w:tab/>
            </w:r>
            <w:r>
              <w:rPr>
                <w:rStyle w:val="IndexLink"/>
              </w:rPr>
              <w:t>68</w:t>
            </w:r>
          </w:hyperlink>
        </w:p>
        <w:p>
          <w:pPr>
            <w:pStyle w:val="Contents4"/>
            <w:tabs>
              <w:tab w:val="clear" w:pos="8176"/>
              <w:tab w:val="right" w:pos="9026" w:leader="dot"/>
            </w:tabs>
            <w:rPr/>
          </w:pPr>
          <w:hyperlink w:anchor="__RefHeading___Toc1542181_2281741623">
            <w:r>
              <w:rPr>
                <w:webHidden/>
                <w:rStyle w:val="IndexLink"/>
                <w:rtl w:val="true"/>
              </w:rPr>
              <w:t>و</w:t>
            </w:r>
            <w:r>
              <w:rPr>
                <w:rStyle w:val="IndexLink"/>
                <w:rtl w:val="true"/>
              </w:rPr>
              <w:t xml:space="preserve">) </w:t>
            </w:r>
            <w:r>
              <w:rPr>
                <w:rStyle w:val="IndexLink"/>
                <w:rtl w:val="true"/>
              </w:rPr>
              <w:t>پاداش کار در خانه</w:t>
            </w:r>
            <w:r>
              <w:rPr>
                <w:rStyle w:val="IndexLink"/>
                <w:rtl w:val="true"/>
              </w:rPr>
              <w:tab/>
            </w:r>
            <w:r>
              <w:rPr>
                <w:rStyle w:val="IndexLink"/>
              </w:rPr>
              <w:t>70</w:t>
            </w:r>
          </w:hyperlink>
        </w:p>
        <w:p>
          <w:pPr>
            <w:pStyle w:val="Contents4"/>
            <w:tabs>
              <w:tab w:val="clear" w:pos="8176"/>
              <w:tab w:val="right" w:pos="9026" w:leader="dot"/>
            </w:tabs>
            <w:rPr/>
          </w:pPr>
          <w:hyperlink w:anchor="__RefHeading___Toc1542183_2281741623">
            <w:r>
              <w:rPr>
                <w:webHidden/>
                <w:rStyle w:val="IndexLink"/>
                <w:rtl w:val="true"/>
              </w:rPr>
              <w:t>ز</w:t>
            </w:r>
            <w:r>
              <w:rPr>
                <w:rStyle w:val="IndexLink"/>
                <w:rtl w:val="true"/>
              </w:rPr>
              <w:t xml:space="preserve">) </w:t>
            </w:r>
            <w:r>
              <w:rPr>
                <w:rStyle w:val="IndexLink"/>
                <w:rtl w:val="true"/>
              </w:rPr>
              <w:t>جبران کمبود حقوق مالی زن</w:t>
            </w:r>
            <w:r>
              <w:rPr>
                <w:rStyle w:val="IndexLink"/>
                <w:rtl w:val="true"/>
              </w:rPr>
              <w:tab/>
            </w:r>
            <w:r>
              <w:rPr>
                <w:rStyle w:val="IndexLink"/>
              </w:rPr>
              <w:t>71</w:t>
            </w:r>
          </w:hyperlink>
        </w:p>
        <w:p>
          <w:pPr>
            <w:pStyle w:val="Contents4"/>
            <w:tabs>
              <w:tab w:val="clear" w:pos="8176"/>
              <w:tab w:val="right" w:pos="9026" w:leader="dot"/>
            </w:tabs>
            <w:rPr/>
          </w:pPr>
          <w:hyperlink w:anchor="__RefHeading___Toc1542185_2281741623">
            <w:r>
              <w:rPr>
                <w:webHidden/>
                <w:rStyle w:val="IndexLink"/>
                <w:rtl w:val="true"/>
              </w:rPr>
              <w:t>ح</w:t>
            </w:r>
            <w:r>
              <w:rPr>
                <w:rStyle w:val="IndexLink"/>
                <w:rtl w:val="true"/>
              </w:rPr>
              <w:t xml:space="preserve">) </w:t>
            </w:r>
            <w:r>
              <w:rPr>
                <w:rStyle w:val="IndexLink"/>
                <w:rtl w:val="true"/>
              </w:rPr>
              <w:t>نشان حق مالکیت زن</w:t>
            </w:r>
            <w:r>
              <w:rPr>
                <w:rStyle w:val="IndexLink"/>
                <w:rtl w:val="true"/>
              </w:rPr>
              <w:tab/>
            </w:r>
            <w:r>
              <w:rPr>
                <w:rStyle w:val="IndexLink"/>
              </w:rPr>
              <w:t>73</w:t>
            </w:r>
          </w:hyperlink>
        </w:p>
        <w:p>
          <w:pPr>
            <w:pStyle w:val="Contents4"/>
            <w:tabs>
              <w:tab w:val="clear" w:pos="8176"/>
              <w:tab w:val="right" w:pos="9026" w:leader="dot"/>
            </w:tabs>
            <w:rPr/>
          </w:pPr>
          <w:hyperlink w:anchor="__RefHeading___Toc1542187_2281741623">
            <w:r>
              <w:rPr>
                <w:webHidden/>
                <w:rStyle w:val="IndexLink"/>
                <w:rtl w:val="true"/>
              </w:rPr>
              <w:t>ط</w:t>
            </w:r>
            <w:r>
              <w:rPr>
                <w:rStyle w:val="IndexLink"/>
                <w:rtl w:val="true"/>
              </w:rPr>
              <w:t xml:space="preserve">) </w:t>
            </w:r>
            <w:r>
              <w:rPr>
                <w:rStyle w:val="IndexLink"/>
                <w:rtl w:val="true"/>
              </w:rPr>
              <w:t>زمینه ساز فعالیت اقتصادی</w:t>
            </w:r>
            <w:r>
              <w:rPr>
                <w:rStyle w:val="IndexLink"/>
                <w:rtl w:val="true"/>
              </w:rPr>
              <w:tab/>
            </w:r>
            <w:r>
              <w:rPr>
                <w:rStyle w:val="IndexLink"/>
              </w:rPr>
              <w:t>73</w:t>
            </w:r>
          </w:hyperlink>
        </w:p>
        <w:p>
          <w:pPr>
            <w:pStyle w:val="Contents3"/>
            <w:tabs>
              <w:tab w:val="clear" w:pos="8459"/>
              <w:tab w:val="right" w:pos="9026" w:leader="dot"/>
            </w:tabs>
            <w:rPr/>
          </w:pPr>
          <w:hyperlink w:anchor="__RefHeading___Toc1542189_2281741623">
            <w:r>
              <w:rPr>
                <w:webHidden/>
                <w:rStyle w:val="IndexLink"/>
              </w:rPr>
              <w:t>3</w:t>
            </w:r>
            <w:r>
              <w:rPr>
                <w:rStyle w:val="IndexLink"/>
                <w:rtl w:val="true"/>
              </w:rPr>
              <w:t xml:space="preserve">. </w:t>
            </w:r>
            <w:r>
              <w:rPr>
                <w:rStyle w:val="IndexLink"/>
                <w:rtl w:val="true"/>
              </w:rPr>
              <w:t>آثار مهریه برای مرد</w:t>
            </w:r>
            <w:r>
              <w:rPr>
                <w:rStyle w:val="IndexLink"/>
                <w:rtl w:val="true"/>
              </w:rPr>
              <w:tab/>
            </w:r>
            <w:r>
              <w:rPr>
                <w:rStyle w:val="IndexLink"/>
              </w:rPr>
              <w:t>74</w:t>
            </w:r>
          </w:hyperlink>
        </w:p>
        <w:p>
          <w:pPr>
            <w:pStyle w:val="Contents3"/>
            <w:tabs>
              <w:tab w:val="clear" w:pos="8459"/>
              <w:tab w:val="right" w:pos="9026" w:leader="dot"/>
            </w:tabs>
            <w:rPr/>
          </w:pPr>
          <w:hyperlink w:anchor="__RefHeading___Toc1542191_2281741623">
            <w:r>
              <w:rPr>
                <w:webHidden/>
                <w:rStyle w:val="IndexLink"/>
              </w:rPr>
              <w:t>4</w:t>
            </w:r>
            <w:r>
              <w:rPr>
                <w:rStyle w:val="IndexLink"/>
                <w:rtl w:val="true"/>
              </w:rPr>
              <w:t xml:space="preserve">. </w:t>
            </w:r>
            <w:r>
              <w:rPr>
                <w:rStyle w:val="IndexLink"/>
                <w:rtl w:val="true"/>
              </w:rPr>
              <w:t>مهریه بدون کارکرد</w:t>
            </w:r>
            <w:r>
              <w:rPr>
                <w:rStyle w:val="IndexLink"/>
                <w:rtl w:val="true"/>
              </w:rPr>
              <w:tab/>
            </w:r>
            <w:r>
              <w:rPr>
                <w:rStyle w:val="IndexLink"/>
              </w:rPr>
              <w:t>75</w:t>
            </w:r>
          </w:hyperlink>
        </w:p>
        <w:p>
          <w:pPr>
            <w:pStyle w:val="Contents4"/>
            <w:tabs>
              <w:tab w:val="clear" w:pos="8176"/>
              <w:tab w:val="right" w:pos="9026" w:leader="dot"/>
            </w:tabs>
            <w:rPr/>
          </w:pPr>
          <w:hyperlink w:anchor="__RefHeading___Toc1542193_228174162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542195_2281741623">
            <w:r>
              <w:rPr>
                <w:webHidden/>
                <w:rStyle w:val="IndexLink"/>
              </w:rPr>
              <w:t>1</w:t>
            </w:r>
            <w:r>
              <w:rPr>
                <w:rStyle w:val="IndexLink"/>
                <w:rtl w:val="true"/>
              </w:rPr>
              <w:t xml:space="preserve">. </w:t>
            </w:r>
            <w:r>
              <w:rPr>
                <w:rStyle w:val="IndexLink"/>
                <w:rtl w:val="true"/>
              </w:rPr>
              <w:t>ارزیابی عرفی</w:t>
            </w:r>
            <w:r>
              <w:rPr>
                <w:rStyle w:val="IndexLink"/>
                <w:rtl w:val="true"/>
              </w:rPr>
              <w:tab/>
            </w:r>
            <w:r>
              <w:rPr>
                <w:rStyle w:val="IndexLink"/>
              </w:rPr>
              <w:t>76</w:t>
            </w:r>
          </w:hyperlink>
        </w:p>
        <w:p>
          <w:pPr>
            <w:pStyle w:val="Contents4"/>
            <w:tabs>
              <w:tab w:val="clear" w:pos="8176"/>
              <w:tab w:val="right" w:pos="9026" w:leader="dot"/>
            </w:tabs>
            <w:rPr/>
          </w:pPr>
          <w:hyperlink w:anchor="__RefHeading___Toc1542197_2281741623">
            <w:r>
              <w:rPr>
                <w:webHidden/>
                <w:rStyle w:val="IndexLink"/>
              </w:rPr>
              <w:t>2</w:t>
            </w:r>
            <w:r>
              <w:rPr>
                <w:rStyle w:val="IndexLink"/>
                <w:rtl w:val="true"/>
              </w:rPr>
              <w:t xml:space="preserve">. </w:t>
            </w:r>
            <w:r>
              <w:rPr>
                <w:rStyle w:val="IndexLink"/>
                <w:rtl w:val="true"/>
              </w:rPr>
              <w:t>ارزیابی ارزشی</w:t>
            </w:r>
            <w:r>
              <w:rPr>
                <w:rStyle w:val="IndexLink"/>
                <w:rtl w:val="true"/>
              </w:rPr>
              <w:tab/>
            </w:r>
            <w:r>
              <w:rPr>
                <w:rStyle w:val="IndexLink"/>
              </w:rPr>
              <w:t>77</w:t>
            </w:r>
          </w:hyperlink>
        </w:p>
        <w:p>
          <w:pPr>
            <w:pStyle w:val="Contents2"/>
            <w:tabs>
              <w:tab w:val="clear" w:pos="8743"/>
              <w:tab w:val="right" w:pos="9026" w:leader="dot"/>
            </w:tabs>
            <w:rPr/>
          </w:pPr>
          <w:hyperlink w:anchor="__RefHeading___Toc1542199_2281741623">
            <w:r>
              <w:rPr>
                <w:webHidden/>
                <w:rStyle w:val="IndexLink"/>
                <w:rtl w:val="true"/>
              </w:rPr>
              <w:t>فصل پنجم</w:t>
            </w:r>
            <w:r>
              <w:rPr>
                <w:rStyle w:val="IndexLink"/>
                <w:rtl w:val="true"/>
              </w:rPr>
              <w:t xml:space="preserve">: </w:t>
            </w:r>
            <w:r>
              <w:rPr>
                <w:rStyle w:val="IndexLink"/>
                <w:rtl w:val="true"/>
              </w:rPr>
              <w:t>عوامل افزایش مهریه و راه حل های کاهش آن</w:t>
            </w:r>
            <w:r>
              <w:rPr>
                <w:rStyle w:val="IndexLink"/>
                <w:rtl w:val="true"/>
              </w:rPr>
              <w:tab/>
            </w:r>
            <w:r>
              <w:rPr>
                <w:rStyle w:val="IndexLink"/>
              </w:rPr>
              <w:t>79</w:t>
            </w:r>
          </w:hyperlink>
        </w:p>
        <w:p>
          <w:pPr>
            <w:pStyle w:val="Contents3"/>
            <w:tabs>
              <w:tab w:val="clear" w:pos="8459"/>
              <w:tab w:val="right" w:pos="9026" w:leader="dot"/>
            </w:tabs>
            <w:rPr/>
          </w:pPr>
          <w:hyperlink w:anchor="__RefHeading___Toc1542201_228174162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542203_2281741623">
            <w:r>
              <w:rPr>
                <w:webHidden/>
                <w:rStyle w:val="IndexLink"/>
              </w:rPr>
              <w:t>1</w:t>
            </w:r>
            <w:r>
              <w:rPr>
                <w:rStyle w:val="IndexLink"/>
                <w:rtl w:val="true"/>
              </w:rPr>
              <w:t xml:space="preserve">. </w:t>
            </w:r>
            <w:r>
              <w:rPr>
                <w:rStyle w:val="IndexLink"/>
                <w:rtl w:val="true"/>
              </w:rPr>
              <w:t>علل افزایش مهریه</w:t>
            </w:r>
            <w:r>
              <w:rPr>
                <w:rStyle w:val="IndexLink"/>
                <w:rtl w:val="true"/>
              </w:rPr>
              <w:tab/>
            </w:r>
            <w:r>
              <w:rPr>
                <w:rStyle w:val="IndexLink"/>
              </w:rPr>
              <w:t>81</w:t>
            </w:r>
          </w:hyperlink>
        </w:p>
        <w:p>
          <w:pPr>
            <w:pStyle w:val="Contents4"/>
            <w:tabs>
              <w:tab w:val="clear" w:pos="8176"/>
              <w:tab w:val="right" w:pos="9026" w:leader="dot"/>
            </w:tabs>
            <w:rPr/>
          </w:pPr>
          <w:hyperlink w:anchor="__RefHeading___Toc1542205_2281741623">
            <w:r>
              <w:rPr>
                <w:webHidden/>
                <w:rStyle w:val="IndexLink"/>
                <w:rtl w:val="true"/>
              </w:rPr>
              <w:t>الف</w:t>
            </w:r>
            <w:r>
              <w:rPr>
                <w:rStyle w:val="IndexLink"/>
                <w:rtl w:val="true"/>
              </w:rPr>
              <w:t xml:space="preserve">) </w:t>
            </w:r>
            <w:r>
              <w:rPr>
                <w:rStyle w:val="IndexLink"/>
                <w:rtl w:val="true"/>
              </w:rPr>
              <w:t>نمایش طبقاتی</w:t>
            </w:r>
            <w:r>
              <w:rPr>
                <w:rStyle w:val="IndexLink"/>
                <w:rtl w:val="true"/>
              </w:rPr>
              <w:tab/>
            </w:r>
            <w:r>
              <w:rPr>
                <w:rStyle w:val="IndexLink"/>
              </w:rPr>
              <w:t>81</w:t>
            </w:r>
          </w:hyperlink>
        </w:p>
        <w:p>
          <w:pPr>
            <w:pStyle w:val="Contents4"/>
            <w:tabs>
              <w:tab w:val="clear" w:pos="8176"/>
              <w:tab w:val="right" w:pos="9026" w:leader="dot"/>
            </w:tabs>
            <w:rPr/>
          </w:pPr>
          <w:hyperlink w:anchor="__RefHeading___Toc1542207_2281741623">
            <w:r>
              <w:rPr>
                <w:webHidden/>
                <w:rStyle w:val="IndexLink"/>
                <w:rtl w:val="true"/>
              </w:rPr>
              <w:t>ب</w:t>
            </w:r>
            <w:r>
              <w:rPr>
                <w:rStyle w:val="IndexLink"/>
                <w:rtl w:val="true"/>
              </w:rPr>
              <w:t xml:space="preserve">) </w:t>
            </w:r>
            <w:r>
              <w:rPr>
                <w:rStyle w:val="IndexLink"/>
                <w:rtl w:val="true"/>
              </w:rPr>
              <w:t>نسیه بودن مهر</w:t>
            </w:r>
            <w:r>
              <w:rPr>
                <w:rStyle w:val="IndexLink"/>
                <w:rtl w:val="true"/>
              </w:rPr>
              <w:tab/>
            </w:r>
            <w:r>
              <w:rPr>
                <w:rStyle w:val="IndexLink"/>
              </w:rPr>
              <w:t>82</w:t>
            </w:r>
          </w:hyperlink>
        </w:p>
        <w:p>
          <w:pPr>
            <w:pStyle w:val="Contents4"/>
            <w:tabs>
              <w:tab w:val="clear" w:pos="8176"/>
              <w:tab w:val="right" w:pos="9026" w:leader="dot"/>
            </w:tabs>
            <w:rPr/>
          </w:pPr>
          <w:hyperlink w:anchor="__RefHeading___Toc1542209_2281741623">
            <w:r>
              <w:rPr>
                <w:webHidden/>
                <w:rStyle w:val="IndexLink"/>
                <w:rtl w:val="true"/>
              </w:rPr>
              <w:t>ج</w:t>
            </w:r>
            <w:r>
              <w:rPr>
                <w:rStyle w:val="IndexLink"/>
                <w:rtl w:val="true"/>
              </w:rPr>
              <w:t xml:space="preserve">) </w:t>
            </w:r>
            <w:r>
              <w:rPr>
                <w:rStyle w:val="IndexLink"/>
                <w:rtl w:val="true"/>
              </w:rPr>
              <w:t>حسادت یا چشم و هم چشمی</w:t>
            </w:r>
            <w:r>
              <w:rPr>
                <w:rStyle w:val="IndexLink"/>
                <w:rtl w:val="true"/>
              </w:rPr>
              <w:tab/>
            </w:r>
            <w:r>
              <w:rPr>
                <w:rStyle w:val="IndexLink"/>
              </w:rPr>
              <w:t>84</w:t>
            </w:r>
          </w:hyperlink>
        </w:p>
        <w:p>
          <w:pPr>
            <w:pStyle w:val="Contents4"/>
            <w:tabs>
              <w:tab w:val="clear" w:pos="8176"/>
              <w:tab w:val="right" w:pos="9026" w:leader="dot"/>
            </w:tabs>
            <w:rPr/>
          </w:pPr>
          <w:hyperlink w:anchor="__RefHeading___Toc1542211_2281741623">
            <w:r>
              <w:rPr>
                <w:webHidden/>
                <w:rStyle w:val="IndexLink"/>
                <w:rtl w:val="true"/>
              </w:rPr>
              <w:t>د</w:t>
            </w:r>
            <w:r>
              <w:rPr>
                <w:rStyle w:val="IndexLink"/>
                <w:rtl w:val="true"/>
              </w:rPr>
              <w:t xml:space="preserve">) </w:t>
            </w:r>
            <w:r>
              <w:rPr>
                <w:rStyle w:val="IndexLink"/>
                <w:rtl w:val="true"/>
              </w:rPr>
              <w:t>بیم از آینده</w:t>
            </w:r>
            <w:r>
              <w:rPr>
                <w:rStyle w:val="IndexLink"/>
                <w:rtl w:val="true"/>
              </w:rPr>
              <w:tab/>
            </w:r>
            <w:r>
              <w:rPr>
                <w:rStyle w:val="IndexLink"/>
              </w:rPr>
              <w:t>85</w:t>
            </w:r>
          </w:hyperlink>
        </w:p>
        <w:p>
          <w:pPr>
            <w:pStyle w:val="Contents4"/>
            <w:tabs>
              <w:tab w:val="clear" w:pos="8176"/>
              <w:tab w:val="right" w:pos="9026" w:leader="dot"/>
            </w:tabs>
            <w:rPr/>
          </w:pPr>
          <w:hyperlink w:anchor="__RefHeading___Toc1542213_2281741623">
            <w:r>
              <w:rPr>
                <w:webHidden/>
                <w:rStyle w:val="IndexLink"/>
                <w:rtl w:val="true"/>
              </w:rPr>
              <w:t>ه</w:t>
            </w:r>
            <w:r>
              <w:rPr>
                <w:rStyle w:val="IndexLink"/>
                <w:rtl w:val="true"/>
              </w:rPr>
              <w:t xml:space="preserve">) </w:t>
            </w:r>
            <w:r>
              <w:rPr>
                <w:rStyle w:val="IndexLink"/>
                <w:rtl w:val="true"/>
              </w:rPr>
              <w:t>موقعیت زن در گذشته</w:t>
            </w:r>
            <w:r>
              <w:rPr>
                <w:rStyle w:val="IndexLink"/>
                <w:rtl w:val="true"/>
              </w:rPr>
              <w:tab/>
            </w:r>
            <w:r>
              <w:rPr>
                <w:rStyle w:val="IndexLink"/>
              </w:rPr>
              <w:t>87</w:t>
            </w:r>
          </w:hyperlink>
        </w:p>
        <w:p>
          <w:pPr>
            <w:pStyle w:val="Contents4"/>
            <w:tabs>
              <w:tab w:val="clear" w:pos="8176"/>
              <w:tab w:val="right" w:pos="9026" w:leader="dot"/>
            </w:tabs>
            <w:rPr/>
          </w:pPr>
          <w:hyperlink w:anchor="__RefHeading___Toc1542215_2281741623">
            <w:r>
              <w:rPr>
                <w:webHidden/>
                <w:rStyle w:val="IndexLink"/>
                <w:rtl w:val="true"/>
              </w:rPr>
              <w:t>و</w:t>
            </w:r>
            <w:r>
              <w:rPr>
                <w:rStyle w:val="IndexLink"/>
                <w:rtl w:val="true"/>
              </w:rPr>
              <w:t xml:space="preserve">) </w:t>
            </w:r>
            <w:r>
              <w:rPr>
                <w:rStyle w:val="IndexLink"/>
                <w:rtl w:val="true"/>
              </w:rPr>
              <w:t>ساختار زندگی مدرن</w:t>
            </w:r>
            <w:r>
              <w:rPr>
                <w:rStyle w:val="IndexLink"/>
                <w:rtl w:val="true"/>
              </w:rPr>
              <w:tab/>
            </w:r>
            <w:r>
              <w:rPr>
                <w:rStyle w:val="IndexLink"/>
              </w:rPr>
              <w:t>88</w:t>
            </w:r>
          </w:hyperlink>
        </w:p>
        <w:p>
          <w:pPr>
            <w:pStyle w:val="Contents4"/>
            <w:tabs>
              <w:tab w:val="clear" w:pos="8176"/>
              <w:tab w:val="right" w:pos="9026" w:leader="dot"/>
            </w:tabs>
            <w:rPr/>
          </w:pPr>
          <w:hyperlink w:anchor="__RefHeading___Toc1542217_2281741623">
            <w:r>
              <w:rPr>
                <w:webHidden/>
                <w:rStyle w:val="IndexLink"/>
                <w:rtl w:val="true"/>
              </w:rPr>
              <w:t>ز</w:t>
            </w:r>
            <w:r>
              <w:rPr>
                <w:rStyle w:val="IndexLink"/>
                <w:rtl w:val="true"/>
              </w:rPr>
              <w:t xml:space="preserve">) </w:t>
            </w:r>
            <w:r>
              <w:rPr>
                <w:rStyle w:val="IndexLink"/>
                <w:rtl w:val="true"/>
              </w:rPr>
              <w:t>سن و ویژگی های ظاهری</w:t>
            </w:r>
            <w:r>
              <w:rPr>
                <w:rStyle w:val="IndexLink"/>
                <w:rtl w:val="true"/>
              </w:rPr>
              <w:tab/>
            </w:r>
            <w:r>
              <w:rPr>
                <w:rStyle w:val="IndexLink"/>
              </w:rPr>
              <w:t>89</w:t>
            </w:r>
          </w:hyperlink>
        </w:p>
        <w:p>
          <w:pPr>
            <w:pStyle w:val="Contents3"/>
            <w:tabs>
              <w:tab w:val="clear" w:pos="8459"/>
              <w:tab w:val="right" w:pos="9026" w:leader="dot"/>
            </w:tabs>
            <w:rPr/>
          </w:pPr>
          <w:hyperlink w:anchor="__RefHeading___Toc1542219_2281741623">
            <w:r>
              <w:rPr>
                <w:webHidden/>
                <w:rStyle w:val="IndexLink"/>
              </w:rPr>
              <w:t>2</w:t>
            </w:r>
            <w:r>
              <w:rPr>
                <w:rStyle w:val="IndexLink"/>
                <w:rtl w:val="true"/>
              </w:rPr>
              <w:t xml:space="preserve">. </w:t>
            </w:r>
            <w:r>
              <w:rPr>
                <w:rStyle w:val="IndexLink"/>
                <w:rtl w:val="true"/>
              </w:rPr>
              <w:t>راهکارهای حل مشکل مهریه</w:t>
            </w:r>
            <w:r>
              <w:rPr>
                <w:rStyle w:val="IndexLink"/>
                <w:rtl w:val="true"/>
              </w:rPr>
              <w:tab/>
            </w:r>
            <w:r>
              <w:rPr>
                <w:rStyle w:val="IndexLink"/>
              </w:rPr>
              <w:t>91</w:t>
            </w:r>
          </w:hyperlink>
        </w:p>
        <w:p>
          <w:pPr>
            <w:pStyle w:val="Contents4"/>
            <w:tabs>
              <w:tab w:val="clear" w:pos="8176"/>
              <w:tab w:val="right" w:pos="9026" w:leader="dot"/>
            </w:tabs>
            <w:rPr/>
          </w:pPr>
          <w:hyperlink w:anchor="__RefHeading___Toc1542221_2281741623">
            <w:r>
              <w:rPr>
                <w:webHidden/>
                <w:rStyle w:val="IndexLink"/>
                <w:rtl w:val="true"/>
              </w:rPr>
              <w:t>الف</w:t>
            </w:r>
            <w:r>
              <w:rPr>
                <w:rStyle w:val="IndexLink"/>
                <w:rtl w:val="true"/>
              </w:rPr>
              <w:t xml:space="preserve">) </w:t>
            </w:r>
            <w:r>
              <w:rPr>
                <w:rStyle w:val="IndexLink"/>
                <w:rtl w:val="true"/>
              </w:rPr>
              <w:t>جدی نگرفتن مهریه</w:t>
            </w:r>
            <w:r>
              <w:rPr>
                <w:rStyle w:val="IndexLink"/>
                <w:rtl w:val="true"/>
              </w:rPr>
              <w:tab/>
            </w:r>
            <w:r>
              <w:rPr>
                <w:rStyle w:val="IndexLink"/>
              </w:rPr>
              <w:t>91</w:t>
            </w:r>
          </w:hyperlink>
        </w:p>
        <w:p>
          <w:pPr>
            <w:pStyle w:val="Contents4"/>
            <w:tabs>
              <w:tab w:val="clear" w:pos="8176"/>
              <w:tab w:val="right" w:pos="9026" w:leader="dot"/>
            </w:tabs>
            <w:rPr/>
          </w:pPr>
          <w:hyperlink w:anchor="__RefHeading___Toc1542223_2281741623">
            <w:r>
              <w:rPr>
                <w:webHidden/>
                <w:rStyle w:val="IndexLink"/>
                <w:rtl w:val="true"/>
              </w:rPr>
              <w:t>ب</w:t>
            </w:r>
            <w:r>
              <w:rPr>
                <w:rStyle w:val="IndexLink"/>
                <w:rtl w:val="true"/>
              </w:rPr>
              <w:t xml:space="preserve">) </w:t>
            </w:r>
            <w:r>
              <w:rPr>
                <w:rStyle w:val="IndexLink"/>
                <w:rtl w:val="true"/>
              </w:rPr>
              <w:t>تغییر شیوه پرداخت مهریه</w:t>
            </w:r>
            <w:r>
              <w:rPr>
                <w:rStyle w:val="IndexLink"/>
                <w:rtl w:val="true"/>
              </w:rPr>
              <w:tab/>
            </w:r>
            <w:r>
              <w:rPr>
                <w:rStyle w:val="IndexLink"/>
              </w:rPr>
              <w:t>92</w:t>
            </w:r>
          </w:hyperlink>
        </w:p>
        <w:p>
          <w:pPr>
            <w:pStyle w:val="Contents4"/>
            <w:tabs>
              <w:tab w:val="clear" w:pos="8176"/>
              <w:tab w:val="right" w:pos="9026" w:leader="dot"/>
            </w:tabs>
            <w:rPr/>
          </w:pPr>
          <w:hyperlink w:anchor="__RefHeading___Toc1542225_2281741623">
            <w:r>
              <w:rPr>
                <w:webHidden/>
                <w:rStyle w:val="IndexLink"/>
                <w:rtl w:val="true"/>
              </w:rPr>
              <w:t>ج</w:t>
            </w:r>
            <w:r>
              <w:rPr>
                <w:rStyle w:val="IndexLink"/>
                <w:rtl w:val="true"/>
              </w:rPr>
              <w:t xml:space="preserve">) </w:t>
            </w:r>
            <w:r>
              <w:rPr>
                <w:rStyle w:val="IndexLink"/>
                <w:rtl w:val="true"/>
              </w:rPr>
              <w:t>جای گزینی نگرش انسانی به جای نگرش اقتصادی</w:t>
            </w:r>
            <w:r>
              <w:rPr>
                <w:rStyle w:val="IndexLink"/>
                <w:rtl w:val="true"/>
              </w:rPr>
              <w:tab/>
            </w:r>
            <w:r>
              <w:rPr>
                <w:rStyle w:val="IndexLink"/>
              </w:rPr>
              <w:t>93</w:t>
            </w:r>
          </w:hyperlink>
        </w:p>
        <w:p>
          <w:pPr>
            <w:pStyle w:val="Contents4"/>
            <w:tabs>
              <w:tab w:val="clear" w:pos="8176"/>
              <w:tab w:val="right" w:pos="9026" w:leader="dot"/>
            </w:tabs>
            <w:rPr/>
          </w:pPr>
          <w:hyperlink w:anchor="__RefHeading___Toc1542227_2281741623">
            <w:r>
              <w:rPr>
                <w:webHidden/>
                <w:rStyle w:val="IndexLink"/>
                <w:rtl w:val="true"/>
              </w:rPr>
              <w:t>د</w:t>
            </w:r>
            <w:r>
              <w:rPr>
                <w:rStyle w:val="IndexLink"/>
                <w:rtl w:val="true"/>
              </w:rPr>
              <w:t xml:space="preserve">) </w:t>
            </w:r>
            <w:r>
              <w:rPr>
                <w:rStyle w:val="IndexLink"/>
                <w:rtl w:val="true"/>
              </w:rPr>
              <w:t>توجه به پیامدهای منفی مهریه های سنگین</w:t>
            </w:r>
            <w:r>
              <w:rPr>
                <w:rStyle w:val="IndexLink"/>
                <w:rtl w:val="true"/>
              </w:rPr>
              <w:tab/>
            </w:r>
            <w:r>
              <w:rPr>
                <w:rStyle w:val="IndexLink"/>
              </w:rPr>
              <w:t>95</w:t>
            </w:r>
          </w:hyperlink>
        </w:p>
        <w:p>
          <w:pPr>
            <w:pStyle w:val="Contents4"/>
            <w:tabs>
              <w:tab w:val="clear" w:pos="8176"/>
              <w:tab w:val="right" w:pos="9026" w:leader="dot"/>
            </w:tabs>
            <w:rPr/>
          </w:pPr>
          <w:hyperlink w:anchor="__RefHeading___Toc1542229_2281741623">
            <w:r>
              <w:rPr>
                <w:webHidden/>
                <w:rStyle w:val="IndexLink"/>
                <w:rtl w:val="true"/>
              </w:rPr>
              <w:t>ه</w:t>
            </w:r>
            <w:r>
              <w:rPr>
                <w:rStyle w:val="IndexLink"/>
                <w:rtl w:val="true"/>
              </w:rPr>
              <w:t xml:space="preserve">-) </w:t>
            </w:r>
            <w:r>
              <w:rPr>
                <w:rStyle w:val="IndexLink"/>
                <w:rtl w:val="true"/>
              </w:rPr>
              <w:t>آموزش جوانان</w:t>
            </w:r>
            <w:r>
              <w:rPr>
                <w:rStyle w:val="IndexLink"/>
                <w:rtl w:val="true"/>
              </w:rPr>
              <w:tab/>
            </w:r>
            <w:r>
              <w:rPr>
                <w:rStyle w:val="IndexLink"/>
              </w:rPr>
              <w:t>96</w:t>
            </w:r>
          </w:hyperlink>
        </w:p>
        <w:p>
          <w:pPr>
            <w:pStyle w:val="Contents4"/>
            <w:tabs>
              <w:tab w:val="clear" w:pos="8176"/>
              <w:tab w:val="right" w:pos="9026" w:leader="dot"/>
            </w:tabs>
            <w:rPr/>
          </w:pPr>
          <w:hyperlink w:anchor="__RefHeading___Toc1542231_2281741623">
            <w:r>
              <w:rPr>
                <w:webHidden/>
                <w:rStyle w:val="IndexLink"/>
                <w:rtl w:val="true"/>
              </w:rPr>
              <w:t>و</w:t>
            </w:r>
            <w:r>
              <w:rPr>
                <w:rStyle w:val="IndexLink"/>
                <w:rtl w:val="true"/>
              </w:rPr>
              <w:t xml:space="preserve">) </w:t>
            </w:r>
            <w:r>
              <w:rPr>
                <w:rStyle w:val="IndexLink"/>
                <w:rtl w:val="true"/>
              </w:rPr>
              <w:t>توجه به الگوهای مناسب</w:t>
            </w:r>
            <w:r>
              <w:rPr>
                <w:rStyle w:val="IndexLink"/>
                <w:rtl w:val="true"/>
              </w:rPr>
              <w:tab/>
            </w:r>
            <w:r>
              <w:rPr>
                <w:rStyle w:val="IndexLink"/>
              </w:rPr>
              <w:t>97</w:t>
            </w:r>
          </w:hyperlink>
        </w:p>
        <w:p>
          <w:pPr>
            <w:pStyle w:val="Contents2"/>
            <w:tabs>
              <w:tab w:val="clear" w:pos="8743"/>
              <w:tab w:val="right" w:pos="9026" w:leader="dot"/>
            </w:tabs>
            <w:rPr/>
          </w:pPr>
          <w:hyperlink w:anchor="__RefHeading___Toc1542233_2281741623">
            <w:r>
              <w:rPr>
                <w:webHidden/>
                <w:rStyle w:val="IndexLink"/>
                <w:rtl w:val="true"/>
              </w:rPr>
              <w:t>فصل ششم</w:t>
            </w:r>
            <w:r>
              <w:rPr>
                <w:rStyle w:val="IndexLink"/>
                <w:rtl w:val="true"/>
              </w:rPr>
              <w:t xml:space="preserve">: </w:t>
            </w:r>
            <w:r>
              <w:rPr>
                <w:rStyle w:val="IndexLink"/>
                <w:rtl w:val="true"/>
              </w:rPr>
              <w:t>جهیزیه</w:t>
            </w:r>
            <w:r>
              <w:rPr>
                <w:rStyle w:val="IndexLink"/>
                <w:rtl w:val="true"/>
              </w:rPr>
              <w:tab/>
            </w:r>
            <w:r>
              <w:rPr>
                <w:rStyle w:val="IndexLink"/>
              </w:rPr>
              <w:t>99</w:t>
            </w:r>
          </w:hyperlink>
        </w:p>
        <w:p>
          <w:pPr>
            <w:pStyle w:val="Contents3"/>
            <w:tabs>
              <w:tab w:val="clear" w:pos="8459"/>
              <w:tab w:val="right" w:pos="9026" w:leader="dot"/>
            </w:tabs>
            <w:rPr/>
          </w:pPr>
          <w:hyperlink w:anchor="__RefHeading___Toc1542235_228174162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542237_2281741623">
            <w:r>
              <w:rPr>
                <w:webHidden/>
                <w:rStyle w:val="IndexLink"/>
              </w:rPr>
              <w:t>1</w:t>
            </w:r>
            <w:r>
              <w:rPr>
                <w:rStyle w:val="IndexLink"/>
                <w:rtl w:val="true"/>
              </w:rPr>
              <w:t xml:space="preserve">. </w:t>
            </w:r>
            <w:r>
              <w:rPr>
                <w:rStyle w:val="IndexLink"/>
                <w:rtl w:val="true"/>
              </w:rPr>
              <w:t>تعریف جهیزیه</w:t>
            </w:r>
            <w:r>
              <w:rPr>
                <w:rStyle w:val="IndexLink"/>
                <w:rtl w:val="true"/>
              </w:rPr>
              <w:tab/>
            </w:r>
            <w:r>
              <w:rPr>
                <w:rStyle w:val="IndexLink"/>
              </w:rPr>
              <w:t>99</w:t>
            </w:r>
          </w:hyperlink>
        </w:p>
        <w:p>
          <w:pPr>
            <w:pStyle w:val="Contents3"/>
            <w:tabs>
              <w:tab w:val="clear" w:pos="8459"/>
              <w:tab w:val="right" w:pos="9026" w:leader="dot"/>
            </w:tabs>
            <w:rPr/>
          </w:pPr>
          <w:hyperlink w:anchor="__RefHeading___Toc1542239_2281741623">
            <w:r>
              <w:rPr>
                <w:webHidden/>
                <w:rStyle w:val="IndexLink"/>
              </w:rPr>
              <w:t>2</w:t>
            </w:r>
            <w:r>
              <w:rPr>
                <w:rStyle w:val="IndexLink"/>
                <w:rtl w:val="true"/>
              </w:rPr>
              <w:t xml:space="preserve">. </w:t>
            </w:r>
            <w:r>
              <w:rPr>
                <w:rStyle w:val="IndexLink"/>
                <w:rtl w:val="true"/>
              </w:rPr>
              <w:t>مسئول تهیه جهیزیه</w:t>
            </w:r>
            <w:r>
              <w:rPr>
                <w:rStyle w:val="IndexLink"/>
                <w:rtl w:val="true"/>
              </w:rPr>
              <w:tab/>
            </w:r>
            <w:r>
              <w:rPr>
                <w:rStyle w:val="IndexLink"/>
              </w:rPr>
              <w:t>100</w:t>
            </w:r>
          </w:hyperlink>
        </w:p>
        <w:p>
          <w:pPr>
            <w:pStyle w:val="Contents3"/>
            <w:tabs>
              <w:tab w:val="clear" w:pos="8459"/>
              <w:tab w:val="right" w:pos="9026" w:leader="dot"/>
            </w:tabs>
            <w:rPr/>
          </w:pPr>
          <w:hyperlink w:anchor="__RefHeading___Toc1542241_2281741623">
            <w:r>
              <w:rPr>
                <w:webHidden/>
                <w:rStyle w:val="IndexLink"/>
              </w:rPr>
              <w:t>3</w:t>
            </w:r>
            <w:r>
              <w:rPr>
                <w:rStyle w:val="IndexLink"/>
                <w:rtl w:val="true"/>
              </w:rPr>
              <w:t xml:space="preserve">. </w:t>
            </w:r>
            <w:r>
              <w:rPr>
                <w:rStyle w:val="IndexLink"/>
                <w:rtl w:val="true"/>
              </w:rPr>
              <w:t>دیدگاه فقهی درباره جهیزیه</w:t>
            </w:r>
            <w:r>
              <w:rPr>
                <w:rStyle w:val="IndexLink"/>
                <w:rtl w:val="true"/>
              </w:rPr>
              <w:tab/>
            </w:r>
            <w:r>
              <w:rPr>
                <w:rStyle w:val="IndexLink"/>
              </w:rPr>
              <w:t>100</w:t>
            </w:r>
          </w:hyperlink>
        </w:p>
        <w:p>
          <w:pPr>
            <w:pStyle w:val="Contents3"/>
            <w:tabs>
              <w:tab w:val="clear" w:pos="8459"/>
              <w:tab w:val="right" w:pos="9026" w:leader="dot"/>
            </w:tabs>
            <w:rPr/>
          </w:pPr>
          <w:hyperlink w:anchor="__RefHeading___Toc1542243_2281741623">
            <w:r>
              <w:rPr>
                <w:webHidden/>
                <w:rStyle w:val="IndexLink"/>
              </w:rPr>
              <w:t>4</w:t>
            </w:r>
            <w:r>
              <w:rPr>
                <w:rStyle w:val="IndexLink"/>
                <w:rtl w:val="true"/>
              </w:rPr>
              <w:t xml:space="preserve">. </w:t>
            </w:r>
            <w:r>
              <w:rPr>
                <w:rStyle w:val="IndexLink"/>
                <w:rtl w:val="true"/>
              </w:rPr>
              <w:t>الگوی جهیزیه در اسلام</w:t>
            </w:r>
            <w:r>
              <w:rPr>
                <w:rStyle w:val="IndexLink"/>
                <w:rtl w:val="true"/>
              </w:rPr>
              <w:tab/>
            </w:r>
            <w:r>
              <w:rPr>
                <w:rStyle w:val="IndexLink"/>
              </w:rPr>
              <w:t>101</w:t>
            </w:r>
          </w:hyperlink>
        </w:p>
        <w:p>
          <w:pPr>
            <w:pStyle w:val="Contents3"/>
            <w:tabs>
              <w:tab w:val="clear" w:pos="8459"/>
              <w:tab w:val="right" w:pos="9026" w:leader="dot"/>
            </w:tabs>
            <w:rPr/>
          </w:pPr>
          <w:hyperlink w:anchor="__RefHeading___Toc1542245_2281741623">
            <w:r>
              <w:rPr>
                <w:webHidden/>
                <w:rStyle w:val="IndexLink"/>
              </w:rPr>
              <w:t>5</w:t>
            </w:r>
            <w:r>
              <w:rPr>
                <w:rStyle w:val="IndexLink"/>
                <w:rtl w:val="true"/>
              </w:rPr>
              <w:t xml:space="preserve">. </w:t>
            </w:r>
            <w:r>
              <w:rPr>
                <w:rStyle w:val="IndexLink"/>
                <w:rtl w:val="true"/>
              </w:rPr>
              <w:t>مصداق جهیزیه</w:t>
            </w:r>
            <w:r>
              <w:rPr>
                <w:rStyle w:val="IndexLink"/>
                <w:rtl w:val="true"/>
              </w:rPr>
              <w:tab/>
            </w:r>
            <w:r>
              <w:rPr>
                <w:rStyle w:val="IndexLink"/>
              </w:rPr>
              <w:t>104</w:t>
            </w:r>
          </w:hyperlink>
        </w:p>
        <w:p>
          <w:pPr>
            <w:pStyle w:val="Contents3"/>
            <w:tabs>
              <w:tab w:val="clear" w:pos="8459"/>
              <w:tab w:val="right" w:pos="9026" w:leader="dot"/>
            </w:tabs>
            <w:rPr/>
          </w:pPr>
          <w:hyperlink w:anchor="__RefHeading___Toc1542247_2281741623">
            <w:r>
              <w:rPr>
                <w:webHidden/>
                <w:rStyle w:val="IndexLink"/>
              </w:rPr>
              <w:t>6</w:t>
            </w:r>
            <w:r>
              <w:rPr>
                <w:rStyle w:val="IndexLink"/>
                <w:rtl w:val="true"/>
              </w:rPr>
              <w:t xml:space="preserve">. </w:t>
            </w:r>
            <w:r>
              <w:rPr>
                <w:rStyle w:val="IndexLink"/>
                <w:rtl w:val="true"/>
              </w:rPr>
              <w:t>پیامدهای جهیزیه سنگین</w:t>
            </w:r>
            <w:r>
              <w:rPr>
                <w:rStyle w:val="IndexLink"/>
                <w:rtl w:val="true"/>
              </w:rPr>
              <w:tab/>
            </w:r>
            <w:r>
              <w:rPr>
                <w:rStyle w:val="IndexLink"/>
              </w:rPr>
              <w:t>104</w:t>
            </w:r>
          </w:hyperlink>
        </w:p>
        <w:p>
          <w:pPr>
            <w:pStyle w:val="Contents3"/>
            <w:tabs>
              <w:tab w:val="clear" w:pos="8459"/>
              <w:tab w:val="right" w:pos="9026" w:leader="dot"/>
            </w:tabs>
            <w:rPr/>
          </w:pPr>
          <w:hyperlink w:anchor="__RefHeading___Toc1542249_2281741623">
            <w:r>
              <w:rPr>
                <w:webHidden/>
                <w:rStyle w:val="IndexLink"/>
              </w:rPr>
              <w:t>7</w:t>
            </w:r>
            <w:r>
              <w:rPr>
                <w:rStyle w:val="IndexLink"/>
                <w:rtl w:val="true"/>
              </w:rPr>
              <w:t xml:space="preserve">. </w:t>
            </w:r>
            <w:r>
              <w:rPr>
                <w:rStyle w:val="IndexLink"/>
                <w:rtl w:val="true"/>
              </w:rPr>
              <w:t>مالک جهاز</w:t>
            </w:r>
            <w:r>
              <w:rPr>
                <w:rStyle w:val="IndexLink"/>
                <w:rtl w:val="true"/>
              </w:rPr>
              <w:tab/>
            </w:r>
            <w:r>
              <w:rPr>
                <w:rStyle w:val="IndexLink"/>
              </w:rPr>
              <w:t>105</w:t>
            </w:r>
          </w:hyperlink>
        </w:p>
        <w:p>
          <w:pPr>
            <w:pStyle w:val="Contents3"/>
            <w:tabs>
              <w:tab w:val="clear" w:pos="8459"/>
              <w:tab w:val="right" w:pos="9026" w:leader="dot"/>
            </w:tabs>
            <w:rPr/>
          </w:pPr>
          <w:hyperlink w:anchor="__RefHeading___Toc1542251_2281741623">
            <w:r>
              <w:rPr>
                <w:webHidden/>
                <w:rStyle w:val="IndexLink"/>
              </w:rPr>
              <w:t>8</w:t>
            </w:r>
            <w:r>
              <w:rPr>
                <w:rStyle w:val="IndexLink"/>
                <w:rtl w:val="true"/>
              </w:rPr>
              <w:t xml:space="preserve">. </w:t>
            </w:r>
            <w:r>
              <w:rPr>
                <w:rStyle w:val="IndexLink"/>
                <w:rtl w:val="true"/>
              </w:rPr>
              <w:t>برگرداندن جهیزیه</w:t>
            </w:r>
            <w:r>
              <w:rPr>
                <w:rStyle w:val="IndexLink"/>
                <w:rtl w:val="true"/>
              </w:rPr>
              <w:tab/>
            </w:r>
            <w:r>
              <w:rPr>
                <w:rStyle w:val="IndexLink"/>
              </w:rPr>
              <w:t>105</w:t>
            </w:r>
          </w:hyperlink>
        </w:p>
        <w:p>
          <w:pPr>
            <w:pStyle w:val="Contents2"/>
            <w:tabs>
              <w:tab w:val="clear" w:pos="8743"/>
              <w:tab w:val="right" w:pos="9026" w:leader="dot"/>
            </w:tabs>
            <w:rPr/>
          </w:pPr>
          <w:hyperlink w:anchor="__RefHeading___Toc1542253_2281741623">
            <w:r>
              <w:rPr>
                <w:webHidden/>
                <w:rStyle w:val="IndexLink"/>
                <w:rtl w:val="true"/>
              </w:rPr>
              <w:t>کتاب نامه</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57_36796"/>
      <w:bookmarkStart w:id="1" w:name="pg3857_36796"/>
      <w:bookmarkEnd w:id="1"/>
    </w:p>
    <w:p>
      <w:pPr>
        <w:pStyle w:val="Heading2"/>
        <w:numPr>
          <w:ilvl w:val="1"/>
          <w:numId w:val="1"/>
        </w:numPr>
        <w:rPr/>
      </w:pPr>
      <w:bookmarkStart w:id="2" w:name="pg3857_36796"/>
      <w:bookmarkStart w:id="3" w:name="__RefHeading___Toc154202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غلامرضا،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و جهیزیه در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غلامرضا شفق؛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استان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BP189/2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1820273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2029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مهریه و جهیزیه در اسلام و ایران</w:t>
      </w:r>
    </w:p>
    <w:p>
      <w:pPr>
        <w:pStyle w:val="BookText"/>
        <w:rPr/>
      </w:pPr>
      <w:r>
        <w:rPr>
          <w:rFonts w:ascii="IRNazanin" w:hAnsi="IRNazanin" w:eastAsia="IRNazanin"/>
          <w:color w:val="111111"/>
          <w:sz w:val="28"/>
          <w:sz w:val="28"/>
          <w:szCs w:val="28"/>
          <w:rtl w:val="true"/>
          <w:lang w:bidi="fa-IR"/>
        </w:rPr>
        <w:t>نویسنده غلامرضا شفق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تهیه‌کننده مرکز پژوهش‌های اسلامی صدا و سیما</w:t>
      </w:r>
      <w:r>
        <w:rPr>
          <w:rFonts w:eastAsia="IRNazanin" w:cs="IRNazanin"/>
          <w:color w:val="111111"/>
          <w:sz w:val="28"/>
          <w:szCs w:val="28"/>
          <w:rtl w:val="true"/>
          <w:lang w:bidi="fa-IR"/>
        </w:rPr>
        <w:t xml:space="preserve">. </w:t>
      </w:r>
      <w:bookmarkStart w:id="7" w:name="pg3857_36800"/>
    </w:p>
    <w:p>
      <w:pPr>
        <w:pStyle w:val="Heading2"/>
        <w:numPr>
          <w:ilvl w:val="1"/>
          <w:numId w:val="1"/>
        </w:numPr>
        <w:rPr/>
      </w:pPr>
      <w:bookmarkStart w:id="8" w:name="__RefHeading___Toc1542031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اهمیت پژوهش</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هدف‌های کلی پژوهش</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پرسش‌های پژوهش</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پرسش اصلی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پرسش‌های فرعی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تعریف مفاهیم</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مهریه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جهیزیه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در اسلام</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در قرآن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مهریه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عطیه الهی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هدیه‌ای از روی شوق</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تناسب در مهریه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حقوق زن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ضمنی مهر زیاد</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 در حدیث</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مهر</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مهر در ازدواج</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پرداخت نکردن مهریه</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بخشش مهریه</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مهر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مهریه</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مهرالسنة</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مهر حضرت فاطمه</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مهرالسنة به نرخ روز</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 مهریه</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دسته‌بندی مهر</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مهرالمسمّی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شرایط مهرالمسمّی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مهرالمثل</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واگذار شده</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مهریه</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پرداخت مهریه</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یا نسیه بودن مهریه</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مهریه به نرخ روز</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استقرار مهر</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در ازدواج موقت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اجتماعی مهریه</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مهریه در عقد</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اهمیت عقد</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جنبه معنوی عقد</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طلاق</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مهریه برای موقعیت زن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رضایت و ارزش‌بخشی به موقعیت معنوی زن</w:t>
      </w:r>
      <w:r>
        <w:rPr>
          <w:rFonts w:eastAsia="IRNazanin" w:cs="IRNazanin"/>
          <w:color w:val="111111"/>
          <w:sz w:val="28"/>
          <w:szCs w:val="28"/>
          <w:lang w:bidi="fa-IR"/>
        </w:rPr>
        <w:t>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هدیه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پشتوانه‌ای در برابر حوادث</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شخصیت زن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جبران جایگاه از دست رفته</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کار در خانه</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کمبود حقوق مالی زن</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حق مالکیت زن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 فعالیت اقتصادی</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مهریه برای مرد</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بدون کارکرد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افزایش مهریه و راه حل‌های کاهش آن</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افزایش مهریه</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طبقاتی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بودن مهر</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یا چشم و هم‌چشمی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آینده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زن در گذشته</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زندگی مدرن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ویژگی‌های ظاهری</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حل مشکل مهریه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نگرفتن مهریه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شیوه پرداخت مهریه</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نگرش انسانی به جای نگرش اقتصادی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پیامدهای منفی مهریه‌های سنگین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جوانان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الگوهای مناسب</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جهیزیه</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تهیه جهیزیه</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فقهی درباره جهیزیه</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جهیزیه در اسلام</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جهیزیه</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جهیزیه سنگین</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جهاز</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برگرداندن جهیزیه</w:t>
      </w:r>
      <w:r>
        <w:rPr>
          <w:rFonts w:eastAsia="IRNazanin" w:cs="IRNazanin"/>
          <w:color w:val="111111"/>
          <w:sz w:val="28"/>
          <w:szCs w:val="28"/>
          <w:lang w:bidi="fa-IR"/>
        </w:rPr>
        <w:t>96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0" w:name="pg3858_36822"/>
    </w:p>
    <w:p>
      <w:pPr>
        <w:pStyle w:val="Heading2"/>
        <w:numPr>
          <w:ilvl w:val="1"/>
          <w:numId w:val="1"/>
        </w:numPr>
        <w:rPr/>
      </w:pPr>
      <w:bookmarkStart w:id="11" w:name="__RefHeading___Toc1542033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فلسفه مهریه، ابراز محبت و افزایش عُلقه همسری است، اما متأسفانه در پاره ای موارد به ابراز فخرفروشی و خودبرتربینی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مهریه موجب استحکام روابط خانوادگی است، به سفارش اسلام، مهر زن باید به گونه ای باشد که مرد بتواند با آسودگی خاطر و رضایت قلبی آن را بپردازد و هیچ گونه فشار مالی یا روحی بر مرد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زیاد نبودن مهریه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بَرَکَةِ الْمَرأَةِ قِلّةَ مَهْرِها و مِنْ شُؤمِها کَثْرةَ مَهْرِها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برکت زن، کم بودن مهریه اش و از بدیُمنی او زیادی مهرش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دینی افزایش مهریه را نشانه همدلی و مودت نمی شمارند، بلکه آن را ابزار دشمنی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لاتُغالوا بِمُهور النِّساءِ فَتَکُونَ عَداوةً؛ مهریه های زنان را گران و سنگین نکنید، که موجب دشمنی می شود</w:t>
      </w:r>
      <w:r>
        <w:rPr>
          <w:rFonts w:eastAsia="IRNazanin" w:cs="IRNazanin"/>
          <w:color w:val="111111"/>
          <w:sz w:val="28"/>
          <w:szCs w:val="28"/>
          <w:rtl w:val="true"/>
          <w:lang w:bidi="fa-IR"/>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زنان بیان کننده جایگاه اجتماعی زنان نیست تا بر اساس آن، به افزودن بر مهر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اصل و هدف ازدواج که بنیان گذاری بنایی مستحکم برای دست یابی به آرامش و سعادت و قرب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واقعی، در پناه یک زندگی آرام و آرامش در کنار همسری </w:t>
      </w:r>
    </w:p>
    <w:p>
      <w:pPr>
        <w:pStyle w:val="BookText"/>
        <w:rPr/>
      </w:pPr>
      <w:r>
        <w:rPr>
          <w:rFonts w:ascii="IRNazanin" w:hAnsi="IRNazanin" w:eastAsia="IRNazanin"/>
          <w:color w:val="111111"/>
          <w:sz w:val="28"/>
          <w:sz w:val="28"/>
          <w:szCs w:val="28"/>
          <w:rtl w:val="true"/>
          <w:lang w:bidi="fa-IR"/>
        </w:rPr>
        <w:t>فهیم و خداشناسی تحقق می یابد، نه در زندگی ای که معیار ارزش آن، مادیات و امور غیرواقعی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پژوهشگر ارجمند جناب آقای غلامرضا شفق به منظور تبیین آموزه های اسلامی در پژوهش حاضر، کوشیده است مهریه در اسلام، احکام فقهی مهریه، عوامل افزایش یا کاهش مهریه و جهیزیه را بررسی کند و یافته های پژوهشی خود را در اختیار برنامه سازان و برنامه ریزان سازمان صداوسیما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بهره برداری بهینه از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858_36826"/>
    </w:p>
    <w:p>
      <w:pPr>
        <w:pStyle w:val="Heading2"/>
        <w:numPr>
          <w:ilvl w:val="1"/>
          <w:numId w:val="1"/>
        </w:numPr>
        <w:rPr/>
      </w:pPr>
      <w:bookmarkStart w:id="14" w:name="__RefHeading___Toc1542035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تثبیت نهاد خانواده در سلامت اجتماع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گرو شفافیت همه سنّت ها و اجزای نظام خانواده است که مهریه و جهیزیه از مهم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زیادی درباره جایگاه، اهمیت، کاربرد و ارتباط این دو پدیده با یکدیگر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تحلیل ها به کمیت، کیفیت و خصوصیات آنها در محدوده منظومه معرفتی اسلامی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و مآخذ اسلامی رهنمودهای زیادی درباره مهریه مطرح و در آیات متعدد قرآن کریم نیز بر این حق مسلّم زنان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امامان معصوم علیهم السلام نیز حدود آن شفاف تر و ساده تر بیان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با کمک این متون دینی، از جنبه های گوناگون احکام عملی آن را بیان کرده 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رشد فزاینده این دو پدیده، به ویژه مهریه و برداشت های نادرست از این سنّت مقدس و نورانی، این سؤال مطرح است که در جامعه امروز چه فایده و کارکرد ویژه ای برای آن می توان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 این سؤال ها این است که مهریه برای جلوگیری از طلاق طراحی شده است؛ حتی گفته شده مهریه قیمت زنان است، پس باید جلوی این توهین به زنان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مهریه به عنوان یک هدیه، نشانه ای از شدت و احساس و عواطف زوجین به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نمادی است از علاقه، صداقت، وفاداری و حسن هم نشینی زندگی خانوادگی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مهریه و جهیزیه برای ایجاد مانع در راه تشکیل خانواده طراحی نشده، بلکه فلسفه وجودی آن یاری رساندن به ثبات و استحکام نظام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مهریه و جهیزیه به میزان چشمگیری رشد کرده است و بسیاری از مردم از روند رو به افزایش آنها گلایه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این رشد بی رویه، نیازمند پیشنهاد راه حل ها و بررسی های کارشناسانه است که رسالت صداوسیما در تبیین این مسائل دوچندان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مسائل نباید به مانعی در راه تشکیل خانواده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دست یافتن یا دست نیافتن به مهریه در اختیار زنان است، ولی فلسفه وجودی مهریه در صورتی تحقق می یابد که امکان پرداخت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ثبت مهریه های کلان در قباله های ازدواج، با فلسفه شکل گیری آن هم خوانی ندارد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است در پرتو تغییرات و تحولات سازمان اجتماعی، مهریه و جهیزیه در قالب الگوهایی متناسب با زمان و مکان بازخوانی شوند تا از یک سو، نقاط مبهم و تاریک آن روشن گردد و به ابهام ها دراین باره پاسخ داده شود و همچنین امکان پرداخت آن به زنان، برای شوهران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تهیه شده است تا بر این هدف ها جامه عمل بپوشاند، ولی کار اول نبوده و کلام آخر هم نیست، بلکه برای کارهای نظری و عملی در این حوزه زمینه و ظرفیت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دست کم قدم کوچکی در راه این اهداف بزرگ و متعالی برداشته باشیم</w:t>
      </w:r>
      <w:r>
        <w:rPr>
          <w:rFonts w:eastAsia="IRNazanin" w:cs="IRNazanin"/>
          <w:color w:val="111111"/>
          <w:sz w:val="28"/>
          <w:szCs w:val="28"/>
          <w:rtl w:val="true"/>
          <w:lang w:bidi="fa-IR"/>
        </w:rPr>
        <w:t xml:space="preserve">. </w:t>
      </w:r>
      <w:bookmarkStart w:id="16" w:name="pg3858_36830"/>
    </w:p>
    <w:p>
      <w:pPr>
        <w:pStyle w:val="Heading2"/>
        <w:numPr>
          <w:ilvl w:val="1"/>
          <w:numId w:val="1"/>
        </w:numPr>
        <w:rPr/>
      </w:pPr>
      <w:bookmarkStart w:id="17" w:name="__RefHeading___Toc1542037_2281741623"/>
      <w:bookmarkStart w:id="18" w:name="_Toc6"/>
      <w:bookmarkEnd w:id="16"/>
      <w:bookmarkEnd w:id="17"/>
      <w:r>
        <w:rPr>
          <w:rtl w:val="true"/>
        </w:rPr>
        <w:t>فصل اول</w:t>
      </w:r>
      <w:r>
        <w:rPr>
          <w:rtl w:val="true"/>
        </w:rPr>
        <w:t xml:space="preserve">: </w:t>
      </w:r>
      <w:r>
        <w:rPr>
          <w:rtl w:val="true"/>
        </w:rPr>
        <w:t>کلیات</w:t>
      </w:r>
      <w:bookmarkEnd w:id="18"/>
    </w:p>
    <w:p>
      <w:pPr>
        <w:pStyle w:val="Heading3"/>
        <w:numPr>
          <w:ilvl w:val="2"/>
          <w:numId w:val="1"/>
        </w:numPr>
        <w:rPr/>
      </w:pPr>
      <w:bookmarkStart w:id="19" w:name="__RefHeading___Toc1542039_2281741623"/>
      <w:bookmarkStart w:id="20" w:name="_Toc7"/>
      <w:bookmarkEnd w:id="19"/>
      <w:r>
        <w:rPr>
          <w:rtl w:val="true"/>
        </w:rPr>
        <w:t>اهمیت پژوهش</w:t>
      </w:r>
      <w:bookmarkEnd w:id="20"/>
    </w:p>
    <w:p>
      <w:pPr>
        <w:pStyle w:val="BookText"/>
        <w:rPr/>
      </w:pPr>
      <w:r>
        <w:rPr>
          <w:rFonts w:ascii="IRNazanin" w:hAnsi="IRNazanin" w:eastAsia="IRNazanin"/>
          <w:color w:val="111111"/>
          <w:sz w:val="28"/>
          <w:sz w:val="28"/>
          <w:szCs w:val="28"/>
          <w:rtl w:val="true"/>
          <w:lang w:bidi="fa-IR"/>
        </w:rPr>
        <w:t>مهریه و جهیزیه از مهم ترین و حساس ترین موضوع ها در امر ازدواج است که همه انسان ها هنگام تشکیل خانواده با آن روبه رو هستند و بستر اجتماعی و فرهنگی موجود، اهمیتش را بیشتر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رشد کمّی و چشمگیر مهریه و جهیزیه، سبب شده است تا مانع اصلی ازدواج جوانان خوانده شود و در دادگاه ها، پرونده های بسیاری به آن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چنین پدیده ای را ذات تشکیل خانواده می داند و از آن به عنوان تحکیم کننده پیوند خانواده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مطالعه و بررسی این مقوله در متون دینی و مقایسه آن با روند فعلی جامعه، امری ضروری است تا از این رهگذر، ریشه این نابسامانی هنجاری و شاید هم ارزشی در بخش مهریه و جهیزیه شناخته شود و از میان برود</w:t>
      </w:r>
      <w:r>
        <w:rPr>
          <w:rFonts w:eastAsia="IRNazanin" w:cs="IRNazanin"/>
          <w:color w:val="111111"/>
          <w:sz w:val="28"/>
          <w:szCs w:val="28"/>
          <w:rtl w:val="true"/>
          <w:lang w:bidi="fa-IR"/>
        </w:rPr>
        <w:t>.</w:t>
      </w:r>
    </w:p>
    <w:p>
      <w:pPr>
        <w:pStyle w:val="Heading3"/>
        <w:numPr>
          <w:ilvl w:val="2"/>
          <w:numId w:val="1"/>
        </w:numPr>
        <w:rPr/>
      </w:pPr>
      <w:bookmarkStart w:id="21" w:name="__RefHeading___Toc1542041_2281741623"/>
      <w:bookmarkStart w:id="22" w:name="_Toc8"/>
      <w:bookmarkEnd w:id="21"/>
      <w:r>
        <w:rPr>
          <w:rtl w:val="true"/>
        </w:rPr>
        <w:t>هدف های کلی پژوهش</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بهتر متون اسلامی و دیدگاه های اندیشمندان مسلمان درباره مهریه و جهیزیه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وضع موجود مهریه و جهیزیه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وضع موجود با دیدگاه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راهکار برای نزدیک کردن وضع موجود به وضع ایدئال اسلام</w:t>
      </w:r>
      <w:r>
        <w:rPr>
          <w:rFonts w:eastAsia="IRNazanin" w:cs="IRNazanin"/>
          <w:color w:val="111111"/>
          <w:sz w:val="28"/>
          <w:szCs w:val="28"/>
          <w:rtl w:val="true"/>
          <w:lang w:bidi="fa-IR"/>
        </w:rPr>
        <w:t xml:space="preserve">. </w:t>
      </w:r>
      <w:bookmarkStart w:id="23" w:name="pg3858_36832"/>
    </w:p>
    <w:p>
      <w:pPr>
        <w:pStyle w:val="Heading3"/>
        <w:numPr>
          <w:ilvl w:val="2"/>
          <w:numId w:val="1"/>
        </w:numPr>
        <w:rPr/>
      </w:pPr>
      <w:bookmarkStart w:id="24" w:name="__RefHeading___Toc1542043_2281741623"/>
      <w:bookmarkStart w:id="25" w:name="_Toc9"/>
      <w:bookmarkEnd w:id="23"/>
      <w:bookmarkEnd w:id="24"/>
      <w:r>
        <w:rPr>
          <w:rtl w:val="true"/>
        </w:rPr>
        <w:t>پرسش های پژوهش</w:t>
      </w:r>
      <w:bookmarkEnd w:id="25"/>
    </w:p>
    <w:p>
      <w:pPr>
        <w:pStyle w:val="Heading4"/>
        <w:numPr>
          <w:ilvl w:val="3"/>
          <w:numId w:val="1"/>
        </w:numPr>
        <w:rPr/>
      </w:pPr>
      <w:bookmarkStart w:id="26" w:name="__RefHeading___Toc1542045_2281741623"/>
      <w:bookmarkStart w:id="27" w:name="_Toc10"/>
      <w:bookmarkEnd w:id="26"/>
      <w:r>
        <w:rPr>
          <w:rtl w:val="true"/>
        </w:rPr>
        <w:t>پرسش اصلی</w:t>
      </w:r>
      <w:bookmarkEnd w:id="27"/>
    </w:p>
    <w:p>
      <w:pPr>
        <w:pStyle w:val="BookText"/>
        <w:rPr/>
      </w:pPr>
      <w:r>
        <w:rPr>
          <w:rFonts w:ascii="IRNazanin" w:hAnsi="IRNazanin" w:eastAsia="IRNazanin"/>
          <w:color w:val="111111"/>
          <w:sz w:val="28"/>
          <w:sz w:val="28"/>
          <w:szCs w:val="28"/>
          <w:rtl w:val="true"/>
          <w:lang w:bidi="fa-IR"/>
        </w:rPr>
        <w:t>آیا روند موجود مهریه و جهیزیه در جامعه، با مبانی و ارزش های دینی همسان است؟</w:t>
      </w:r>
    </w:p>
    <w:p>
      <w:pPr>
        <w:pStyle w:val="Heading4"/>
        <w:numPr>
          <w:ilvl w:val="3"/>
          <w:numId w:val="1"/>
        </w:numPr>
        <w:rPr/>
      </w:pPr>
      <w:bookmarkStart w:id="28" w:name="__RefHeading___Toc1542047_2281741623"/>
      <w:bookmarkStart w:id="29" w:name="_Toc11"/>
      <w:bookmarkEnd w:id="28"/>
      <w:r>
        <w:rPr>
          <w:rtl w:val="true"/>
        </w:rPr>
        <w:t>پرسش های فرعی</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مهریه در آیه ها و روایت ها و دیدگاه اندیشمندان مسلمان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اجتماعی آن کدام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افزایش مهریه و راه حل های پایین آوردن آن کدامند؟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اسلام درباره جهیزیه چست؟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ها و سازمان های اجتماعی دراین باره چه نقشی دارند؟</w:t>
      </w:r>
    </w:p>
    <w:p>
      <w:pPr>
        <w:pStyle w:val="Heading3"/>
        <w:numPr>
          <w:ilvl w:val="2"/>
          <w:numId w:val="1"/>
        </w:numPr>
        <w:rPr/>
      </w:pPr>
      <w:bookmarkStart w:id="30" w:name="__RefHeading___Toc1542049_2281741623"/>
      <w:bookmarkStart w:id="31" w:name="_Toc12"/>
      <w:bookmarkEnd w:id="30"/>
      <w:r>
        <w:rPr>
          <w:rtl w:val="true"/>
        </w:rPr>
        <w:t>پیشینه پژوهش</w:t>
      </w:r>
      <w:bookmarkEnd w:id="31"/>
    </w:p>
    <w:p>
      <w:pPr>
        <w:pStyle w:val="BookText"/>
        <w:rPr/>
      </w:pPr>
      <w:r>
        <w:rPr>
          <w:rFonts w:ascii="IRNazanin" w:hAnsi="IRNazanin" w:eastAsia="IRNazanin"/>
          <w:color w:val="111111"/>
          <w:sz w:val="28"/>
          <w:sz w:val="28"/>
          <w:szCs w:val="28"/>
          <w:rtl w:val="true"/>
          <w:lang w:bidi="fa-IR"/>
        </w:rPr>
        <w:t xml:space="preserve">در زمینه مهریه، آثار متعددی به زبان های فارسی و عربی نگاشته شده که بیشتر به جنبه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مسئله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آثار، پایان نامه دانشجویان است که تاکنون چاپ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معدود آثاری که چاپ شده، با توجه به رسالت خود با رویکرد خاصی، به مسئله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خوانندگان خاصی مناسب هستند</w:t>
      </w:r>
      <w:r>
        <w:rPr>
          <w:rFonts w:eastAsia="IRNazanin" w:cs="IRNazanin"/>
          <w:color w:val="111111"/>
          <w:sz w:val="28"/>
          <w:szCs w:val="28"/>
          <w:rtl w:val="true"/>
          <w:lang w:bidi="fa-IR"/>
        </w:rPr>
        <w:t>.</w:t>
      </w:r>
    </w:p>
    <w:p>
      <w:pPr>
        <w:pStyle w:val="Heading3"/>
        <w:numPr>
          <w:ilvl w:val="2"/>
          <w:numId w:val="1"/>
        </w:numPr>
        <w:rPr/>
      </w:pPr>
      <w:bookmarkStart w:id="32" w:name="__RefHeading___Toc1542051_2281741623"/>
      <w:bookmarkStart w:id="33" w:name="_Toc13"/>
      <w:bookmarkEnd w:id="32"/>
      <w:r>
        <w:rPr>
          <w:rtl w:val="true"/>
        </w:rPr>
        <w:t>تعریف مفاهیم</w:t>
      </w:r>
      <w:bookmarkEnd w:id="33"/>
    </w:p>
    <w:p>
      <w:pPr>
        <w:pStyle w:val="Heading4"/>
        <w:numPr>
          <w:ilvl w:val="3"/>
          <w:numId w:val="1"/>
        </w:numPr>
        <w:rPr/>
      </w:pPr>
      <w:bookmarkStart w:id="34" w:name="__RefHeading___Toc1542053_2281741623"/>
      <w:bookmarkStart w:id="35" w:name="_Toc14"/>
      <w:bookmarkEnd w:id="34"/>
      <w:r>
        <w:rPr>
          <w:rtl w:val="true"/>
        </w:rPr>
        <w:t>مهریه</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صداق و آنچه زن با عقد ازدواج، با این عنوان مالک می شود، تفسیر شده است</w:t>
      </w:r>
      <w:r>
        <w:rPr>
          <w:rFonts w:eastAsia="IRNazanin" w:cs="IRNazanin"/>
          <w:color w:val="111111"/>
          <w:sz w:val="28"/>
          <w:szCs w:val="28"/>
          <w:rtl w:val="true"/>
          <w:lang w:bidi="fa-IR"/>
        </w:rPr>
        <w:t>».</w:t>
      </w:r>
      <w:r>
        <w:rPr>
          <w:rStyle w:val="FootnoteAnchor"/>
          <w:rtl w:val="true"/>
        </w:rPr>
        <w:footnoteReference w:id="4"/>
      </w:r>
      <w:bookmarkStart w:id="36" w:name="pg3858_36834"/>
    </w:p>
    <w:p>
      <w:pPr>
        <w:pStyle w:val="BookText"/>
        <w:rPr/>
      </w:pPr>
      <w:bookmarkEnd w:id="36"/>
      <w:r>
        <w:rPr>
          <w:rFonts w:ascii="IRNazanin" w:hAnsi="IRNazanin" w:eastAsia="IRNazanin"/>
          <w:color w:val="111111"/>
          <w:sz w:val="28"/>
          <w:sz w:val="28"/>
          <w:szCs w:val="28"/>
          <w:rtl w:val="true"/>
          <w:lang w:bidi="fa-IR"/>
        </w:rPr>
        <w:t>در قرآن، از مهر با عنوان های صداق، فریضه، اجر، نحله و امتاع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علایق و حباء؛ در بیان فقها عقر و در لسان عرب، سیاق و نافجه برای این منظور به کار می رود</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فارسی از آن با عنوان های صداق، کابین و مهریه یاد می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مهر در اصطلاح، صداق یا مالی است که زن به واسطه ازدواج، مالک آن است و مرد ملزم به پرداخت آن به زن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معمولاً اقلامی است که با توافق زوجین مشخص می شود و مرد به صورت نقد یا تعهد در ذمه، به پرداخت آن موظف است و این اقلام و تعهد، به صورت مکتوب، ثبت و ضبط می شود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7" w:name="__RefHeading___Toc1542055_2281741623"/>
      <w:bookmarkStart w:id="38" w:name="_Toc15"/>
      <w:bookmarkEnd w:id="37"/>
      <w:r>
        <w:rPr>
          <w:rtl w:val="true"/>
        </w:rPr>
        <w:t>جهیزیه</w:t>
      </w:r>
      <w:bookmarkEnd w:id="3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جهیزیه، جهاز و جهیز، رخت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معنا به کار می رود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متون دینی، جهیزیه، محصول مهریه است و به اموالی گفته می شود که عروس با مهریه خود تهیه کرده است</w:t>
      </w:r>
      <w:r>
        <w:rPr>
          <w:rFonts w:eastAsia="IRNazanin" w:cs="IRNazanin"/>
          <w:color w:val="111111"/>
          <w:sz w:val="28"/>
          <w:szCs w:val="28"/>
          <w:rtl w:val="true"/>
          <w:lang w:bidi="fa-IR"/>
        </w:rPr>
        <w:t xml:space="preserve">. </w:t>
      </w:r>
      <w:bookmarkStart w:id="39" w:name="pg3858_36835"/>
    </w:p>
    <w:p>
      <w:pPr>
        <w:pStyle w:val="Heading2"/>
        <w:numPr>
          <w:ilvl w:val="1"/>
          <w:numId w:val="1"/>
        </w:numPr>
        <w:rPr/>
      </w:pPr>
      <w:bookmarkStart w:id="40" w:name="__RefHeading___Toc1542057_2281741623"/>
      <w:bookmarkStart w:id="41" w:name="_Toc16"/>
      <w:bookmarkEnd w:id="39"/>
      <w:bookmarkEnd w:id="40"/>
      <w:r>
        <w:rPr>
          <w:rtl w:val="true"/>
        </w:rPr>
        <w:t>فصل دوم</w:t>
      </w:r>
      <w:r>
        <w:rPr>
          <w:rtl w:val="true"/>
        </w:rPr>
        <w:t xml:space="preserve">: </w:t>
      </w:r>
      <w:r>
        <w:rPr>
          <w:rtl w:val="true"/>
        </w:rPr>
        <w:t>مهریه در اسلام</w:t>
      </w:r>
      <w:bookmarkEnd w:id="41"/>
    </w:p>
    <w:p>
      <w:pPr>
        <w:pStyle w:val="Heading3"/>
        <w:numPr>
          <w:ilvl w:val="2"/>
          <w:numId w:val="1"/>
        </w:numPr>
        <w:rPr/>
      </w:pPr>
      <w:bookmarkStart w:id="42" w:name="__RefHeading___Toc1542059_2281741623"/>
      <w:bookmarkStart w:id="43" w:name="_Toc17"/>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با طلوع خورشید اسلام، مسئله حقوق زن نیز چون دیگر مسائل و امور جامعه بشری به کلی تغییر و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همه آداب و قوانینی که سبب تباه شدن حقوق زنان می شد، به ویژه قوانین باب مهر را تغییر داد و قوانین جدیدی را جایگزین آنها کرد که حقوق زنان در آنها به طور کامل تضمین و جایگاه اجتماعی شان در آن تعریف و تثبیت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قوانین حقوقی اسلام در باب مهریه که با هدف دگرگونی آداب پیشین وضع شد، این بود که شوهر حق باز پس گیری مهریه از زن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مهر از اموال مخصوص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دگرگونی هایی که اسلام در باب مهر به وجود آورد، تغییر در نگرش جامعه به مهریه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مهریه را بهای زن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پدر یا دیگر بزرگان دختر آن وجه را از داماد می گرفت و داماد نیز با پرداخت مهریه، خود را مالک زن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پندار نادرست از مهریه را تغییر داد و مهریه را عطیه و هدیه، نه بهای زن معرفی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 هدیه ای است که به منظور ایجاد محبت میان زوجین و استحکام بنیان مقدس خانواده، مرد به زن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که به گفته شهید مطهری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احساسات رقیق و عطوفت آمیز مرد ناشی شده، نه از احساسات خشن و مالکانه</w:t>
      </w:r>
      <w:r>
        <w:rPr>
          <w:rFonts w:eastAsia="IRNazanin" w:cs="IRNazanin"/>
          <w:color w:val="111111"/>
          <w:sz w:val="28"/>
          <w:szCs w:val="28"/>
          <w:rtl w:val="true"/>
          <w:lang w:bidi="fa-IR"/>
        </w:rPr>
        <w:t>».</w:t>
      </w:r>
      <w:r>
        <w:rPr>
          <w:rStyle w:val="FootnoteAnchor"/>
          <w:rtl w:val="true"/>
        </w:rPr>
        <w:footnoteReference w:id="9"/>
      </w:r>
      <w:bookmarkStart w:id="44" w:name="pg3858_36836"/>
    </w:p>
    <w:p>
      <w:pPr>
        <w:pStyle w:val="BookText"/>
        <w:rPr/>
      </w:pPr>
      <w:bookmarkEnd w:id="44"/>
      <w:r>
        <w:rPr>
          <w:rFonts w:ascii="IRNazanin" w:hAnsi="IRNazanin" w:eastAsia="IRNazanin"/>
          <w:color w:val="111111"/>
          <w:sz w:val="28"/>
          <w:sz w:val="28"/>
          <w:szCs w:val="28"/>
          <w:rtl w:val="true"/>
          <w:lang w:bidi="fa-IR"/>
        </w:rPr>
        <w:t>از دیدگاه اسلام، مرد موظف است مهریه را به زن بپردازد و به این امر در اسلام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قوانین اسلامی، در بعضی موارد حاکم می تواند به فرد طلبکار بگوید که از طلب خود صرف نظر کند، ولی به زن نمی تواند بگوید که از مهریه خودش بگذرد</w:t>
      </w:r>
      <w:r>
        <w:rPr>
          <w:rFonts w:eastAsia="IRNazanin" w:cs="IRNazanin"/>
          <w:color w:val="111111"/>
          <w:sz w:val="28"/>
          <w:szCs w:val="28"/>
          <w:rtl w:val="true"/>
          <w:lang w:bidi="fa-IR"/>
        </w:rPr>
        <w:t>.</w:t>
      </w:r>
    </w:p>
    <w:p>
      <w:pPr>
        <w:pStyle w:val="Heading3"/>
        <w:numPr>
          <w:ilvl w:val="2"/>
          <w:numId w:val="1"/>
        </w:numPr>
        <w:rPr/>
      </w:pPr>
      <w:bookmarkStart w:id="45" w:name="__RefHeading___Toc1542061_2281741623"/>
      <w:bookmarkStart w:id="46" w:name="_Toc18"/>
      <w:bookmarkEnd w:id="45"/>
      <w:r>
        <w:rPr/>
        <w:t>1</w:t>
      </w:r>
      <w:r>
        <w:rPr>
          <w:rtl w:val="true"/>
        </w:rPr>
        <w:t xml:space="preserve">. </w:t>
      </w:r>
      <w:r>
        <w:rPr>
          <w:rtl w:val="true"/>
        </w:rPr>
        <w:t>مهریه در قرآن</w:t>
      </w:r>
      <w:bookmarkEnd w:id="46"/>
    </w:p>
    <w:p>
      <w:pPr>
        <w:pStyle w:val="Heading4"/>
        <w:numPr>
          <w:ilvl w:val="3"/>
          <w:numId w:val="1"/>
        </w:numPr>
        <w:rPr/>
      </w:pPr>
      <w:bookmarkStart w:id="47" w:name="__RefHeading___Toc1542063_2281741623"/>
      <w:bookmarkStart w:id="48" w:name="_Toc19"/>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جایگاه نهاد خانواده، در قرآن بسیار مهم 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آیه از قرآن مجید، درباره مسئله مهریه سخنانی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 همراه با شأن نزولشان و مقایسه پیام های ویژه آیه ها با جایگاه و حقوق زن پیش از اسلام، بزرگی و والایی نظر مکتب نورانی اسلام را نشان می دهد</w:t>
      </w:r>
      <w:r>
        <w:rPr>
          <w:rFonts w:eastAsia="IRNazanin" w:cs="IRNazanin"/>
          <w:color w:val="111111"/>
          <w:sz w:val="28"/>
          <w:szCs w:val="28"/>
          <w:rtl w:val="true"/>
          <w:lang w:bidi="fa-IR"/>
        </w:rPr>
        <w:t>.</w:t>
      </w:r>
    </w:p>
    <w:p>
      <w:pPr>
        <w:pStyle w:val="Heading4"/>
        <w:numPr>
          <w:ilvl w:val="3"/>
          <w:numId w:val="1"/>
        </w:numPr>
        <w:rPr/>
      </w:pPr>
      <w:bookmarkStart w:id="49" w:name="__RefHeading___Toc1542065_2281741623"/>
      <w:bookmarkStart w:id="50" w:name="_Toc20"/>
      <w:bookmarkEnd w:id="49"/>
      <w:r>
        <w:rPr>
          <w:rtl w:val="true"/>
        </w:rPr>
        <w:t>الف</w:t>
      </w:r>
      <w:r>
        <w:rPr>
          <w:rtl w:val="true"/>
        </w:rPr>
        <w:t xml:space="preserve">) </w:t>
      </w:r>
      <w:r>
        <w:rPr>
          <w:rtl w:val="true"/>
        </w:rPr>
        <w:t>پرداخت مهریه</w:t>
      </w:r>
      <w:bookmarkEnd w:id="50"/>
    </w:p>
    <w:p>
      <w:pPr>
        <w:pStyle w:val="BookText"/>
        <w:rPr/>
      </w:pPr>
      <w:r>
        <w:rPr>
          <w:rFonts w:ascii="IRNazanin" w:hAnsi="IRNazanin" w:eastAsia="IRNazanin"/>
          <w:color w:val="111111"/>
          <w:sz w:val="28"/>
          <w:sz w:val="28"/>
          <w:szCs w:val="28"/>
          <w:rtl w:val="true"/>
          <w:lang w:bidi="fa-IR"/>
        </w:rPr>
        <w:t xml:space="preserve">خداوند در قرآن کریم، در سوره احزاب، ضمن آنکه احکامی برای زنان پیامبر آورده،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مهریه نیز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مُؤمِنَةً إِنْ وَهَبَتْ نَفْسَها لِلنَّبِیِّ إِنْ أَرادَ النَّبِیُّ أَنْ یَسْتَنْکِحَها خالِصَةً لَکَ مِنْ دُونِ الْمُؤمِنینَ قَدْ عَلِمْنا ما فَرَضْنا عَلَیْهِمْ فی أَزْواجِهِمْ وَ ما مَلَکَتْ أَیْمانُهُمْ لِکَیْلا یَکُونَ عَلَیْکَ حَرَجٌ وَ کانَ اللّهُ غَفُورًا رَحِیمًا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پیامبر، ما همسران تو را که مهرشان را پرداخته ای، برای تو حلال کردیم و همچنین کنیزانی که از طریق غنایمی که خدا به تو بخشیده است، مالک شده ای و دختران عموی تو و دختران عمه ها و دختران دایی تو و دخترانی که با تو مهاجرت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آنها برای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زن باایمان که خود را به پیامبر ببخشد، چنانچه پیامبر بخواهد، او را به همسری </w:t>
      </w:r>
    </w:p>
    <w:p>
      <w:pPr>
        <w:pStyle w:val="BookText"/>
        <w:rPr/>
      </w:pPr>
      <w:r>
        <w:rPr>
          <w:rFonts w:ascii="IRNazanin" w:hAnsi="IRNazanin" w:eastAsia="IRNazanin"/>
          <w:color w:val="111111"/>
          <w:sz w:val="28"/>
          <w:sz w:val="28"/>
          <w:szCs w:val="28"/>
          <w:rtl w:val="true"/>
          <w:lang w:bidi="fa-IR"/>
        </w:rPr>
        <w:t>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ازدواجی تنها برای تو مجاز است، نه دیگر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بر آنان در زمینه همسرانشان و کنیزانشان چه حکمی مقرر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مشکلی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نباشد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 تنها تعیین مهریه و بر روی کاغذ آوردن آن شرط لازم و کافی نیست، بلکه اصل، تحویل دادن آن به 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پرداخت مهریه به همسر، در صدر اسلام امری رایج و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آیه خداوند به پیامبر دستور می دهد مهریه زنان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اشاره می کند زن با ایمانی که خود را به پیامبر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 برای خود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پیامبر بخواهد، می تواند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چنین چیزی در خارج واقع شده است یا خیر، میان مفسران محل بحث و گفت وگوست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ابن عباس و برخی دیگر از مفسران معتقدند که پیامبر با هیچ زنی به این کیفیت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حکم بالا، این امر فقط یک اجازه کلی برای پیامبر بود که هرگز در عمل، از آن استفاده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نام سه یا چهار تن از همسران پیامبر را گفته اند که بدون مهر به ازدواج آن حضرت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می شود که دلیل این اجازه چه بوده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این گونه پاسخ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به جز پیامبر حق ندارد بدون مهر با زنی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است که مهر واجب شده تا زنان را در برابر هرزگی های بعضی از مردان شهوت ران ضمانت کند، ولی پیامبر معصوم است، از اینکه به زن خود ستم روا دارد</w:t>
      </w:r>
      <w:r>
        <w:rPr>
          <w:rFonts w:eastAsia="IRNazanin" w:cs="IRNazanin"/>
          <w:color w:val="111111"/>
          <w:sz w:val="28"/>
          <w:szCs w:val="28"/>
          <w:rtl w:val="true"/>
          <w:lang w:bidi="fa-IR"/>
        </w:rPr>
        <w:t>».</w:t>
      </w:r>
      <w:r>
        <w:rPr>
          <w:rStyle w:val="FootnoteAnchor"/>
          <w:rtl w:val="true"/>
        </w:rPr>
        <w:footnoteReference w:id="11"/>
      </w:r>
      <w:bookmarkStart w:id="51" w:name="pg3858_36838"/>
    </w:p>
    <w:p>
      <w:pPr>
        <w:pStyle w:val="BookText"/>
        <w:rPr/>
      </w:pPr>
      <w:bookmarkEnd w:id="51"/>
      <w:r>
        <w:rPr>
          <w:rFonts w:ascii="IRNazanin" w:hAnsi="IRNazanin" w:eastAsia="IRNazanin"/>
          <w:color w:val="111111"/>
          <w:sz w:val="28"/>
          <w:sz w:val="28"/>
          <w:szCs w:val="28"/>
          <w:rtl w:val="true"/>
          <w:lang w:bidi="fa-IR"/>
        </w:rPr>
        <w:t>تحلیل جامع تر مسئله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ندای اسلام را بلند کرد، تک و تنها بود و تا مدت ها جز عده کمی به او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ضد باورهای خرافی عصر و محیط خود قیام کرد و به همه اعلان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همه قوم ها و قبیله های آن محیط، بر ضد او بسیج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 پیامبر باید از همه ابزارها برای شکستن اتحاد نامقدس دشمنان کمک بگیرد که یکی از آنها ایجاد رابطه خویشاوندی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داماد قبیله را همواره از خود می دانستند و دفاع از او را لازم و تنها گذاشتن او را گناه می شمردند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از آنجا که لازمه ازدواج و تشکیل خانواده، تا آن زمان این بود که داماد همه هزینه های خانواده را بر عهده بگیرد، بر اطاعت از این امر موظف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خرج ها، پرداختن مهریه از طرف مرد به همسر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بعضی موارد می توانست، مانعی بر سر راه اقدام پیامبر در ایجاد ارتباط خویشاوندی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به خاطر مصالح مهم تر، به پیامبر اجازه داد بدون مهریه، بتواند به ازدواج و ایجاد ارتباط خویشاوندی با قبایل مختلف اقدام کند،</w:t>
      </w:r>
      <w:r>
        <w:rPr>
          <w:rStyle w:val="FootnoteAnchor"/>
          <w:rtl w:val="true"/>
        </w:rPr>
        <w:footnoteReference w:id="13"/>
      </w:r>
      <w:r>
        <w:rPr>
          <w:rFonts w:ascii="IRNazanin" w:hAnsi="IRNazanin" w:eastAsia="IRNazanin"/>
          <w:color w:val="111111"/>
          <w:sz w:val="28"/>
          <w:sz w:val="28"/>
          <w:szCs w:val="28"/>
          <w:rtl w:val="true"/>
          <w:lang w:bidi="fa-IR"/>
        </w:rPr>
        <w:t>تا از این راه در پیشبرد هدف ها و رسالتش کمکی به او شود</w:t>
      </w:r>
      <w:r>
        <w:rPr>
          <w:rFonts w:eastAsia="IRNazanin" w:cs="IRNazanin"/>
          <w:color w:val="111111"/>
          <w:sz w:val="28"/>
          <w:szCs w:val="28"/>
          <w:rtl w:val="true"/>
          <w:lang w:bidi="fa-IR"/>
        </w:rPr>
        <w:t>.</w:t>
      </w:r>
    </w:p>
    <w:p>
      <w:pPr>
        <w:pStyle w:val="Heading4"/>
        <w:numPr>
          <w:ilvl w:val="3"/>
          <w:numId w:val="1"/>
        </w:numPr>
        <w:rPr/>
      </w:pPr>
      <w:bookmarkStart w:id="52" w:name="__RefHeading___Toc1542067_2281741623"/>
      <w:bookmarkStart w:id="53" w:name="_Toc21"/>
      <w:bookmarkEnd w:id="52"/>
      <w:r>
        <w:rPr>
          <w:rtl w:val="true"/>
        </w:rPr>
        <w:t>ب</w:t>
      </w:r>
      <w:r>
        <w:rPr>
          <w:rtl w:val="true"/>
        </w:rPr>
        <w:t xml:space="preserve">) </w:t>
      </w:r>
      <w:r>
        <w:rPr>
          <w:rtl w:val="true"/>
        </w:rPr>
        <w:t>مهریه؛ عطیه الهی</w:t>
      </w:r>
      <w:bookmarkEnd w:id="5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تعبیر بسیار زیبا و پرمعنایی از مهریه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مهریه، بخشش و هدیه ارزنده ای است که شوهر به زن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که کانون خانواده را گرم و صمیمی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دل باختگی و شور و عشق خود را با تقدیم هدیه به همدیگر، بیان می کنند و برای استحکام و بهبود روابط و </w:t>
      </w:r>
    </w:p>
    <w:p>
      <w:pPr>
        <w:pStyle w:val="BookText"/>
        <w:rPr/>
      </w:pPr>
      <w:r>
        <w:rPr>
          <w:rFonts w:ascii="IRNazanin" w:hAnsi="IRNazanin" w:eastAsia="IRNazanin"/>
          <w:color w:val="111111"/>
          <w:sz w:val="28"/>
          <w:sz w:val="28"/>
          <w:szCs w:val="28"/>
          <w:rtl w:val="true"/>
          <w:lang w:bidi="fa-IR"/>
        </w:rPr>
        <w:t>گرایش های اجتماعی، از این نماد جذاب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از دید قرآن، حامل همین معناست و حداقل، بخشی از معنای آن هدیه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النِّساءَ صَدُقاتِهِنَّ نِحْلَةً فَإِنْ طِبْنَ لَکُمْ عَنْ شَیْءٍ مِنْهُ نَفْسًا فَکُلُوهُ هَنیئًا مَریئًا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بپردازید، ولی اگر آنها چیزی از آن را با رضایت خاطر به شما ببخشند، حلال و گوارا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صداق، هر سه به معنای مهریه ای است که به زنان داده می 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عطیه ای است مجانی که در برابر ثمن و بها قرار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کلمه صدقات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دادن مهر به زنان، مسئله ای نیست که فقط اسلام آن را بنا نهاده باشد، بلکه میان مردمان گذشته نیز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بشر بر این جاری بوده و هست که پول یا مالی که قیمتی داشته باشد، به عنوان مهریه به زنان اختصاص دهند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نحله، از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زنبور عسل است؛ زیرا بخشش و عطیه، شباهتی به کار زنبور عسل دارد که از طریق تأمین عسل فایده می رساند، ولی زیانی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نحله عبارت است از عطا و بخششی که در مقابل چیزی قرار نگرفته و صداق زن را از این جهت نحله نامیدند که هیچ گونه عوض مالی در مقابل آن گرفته نمی شود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بنابراین تحلیل، مهریه به عنوان هدیه به زن پرداخت می شود</w:t>
      </w:r>
      <w:r>
        <w:rPr>
          <w:rFonts w:eastAsia="IRNazanin" w:cs="IRNazanin"/>
          <w:color w:val="111111"/>
          <w:sz w:val="28"/>
          <w:szCs w:val="28"/>
          <w:rtl w:val="true"/>
          <w:lang w:bidi="fa-IR"/>
        </w:rPr>
        <w:t xml:space="preserve">. </w:t>
      </w:r>
      <w:bookmarkStart w:id="54" w:name="pg3858_36840"/>
    </w:p>
    <w:p>
      <w:pPr>
        <w:pStyle w:val="Heading4"/>
        <w:numPr>
          <w:ilvl w:val="3"/>
          <w:numId w:val="1"/>
        </w:numPr>
        <w:rPr/>
      </w:pPr>
      <w:bookmarkStart w:id="55" w:name="__RefHeading___Toc1542069_2281741623"/>
      <w:bookmarkStart w:id="56" w:name="_Toc22"/>
      <w:bookmarkEnd w:id="54"/>
      <w:bookmarkEnd w:id="55"/>
      <w:r>
        <w:rPr>
          <w:rtl w:val="true"/>
        </w:rPr>
        <w:t>ج</w:t>
      </w:r>
      <w:r>
        <w:rPr>
          <w:rtl w:val="true"/>
        </w:rPr>
        <w:t xml:space="preserve">) </w:t>
      </w:r>
      <w:r>
        <w:rPr>
          <w:rtl w:val="true"/>
        </w:rPr>
        <w:t>مهریه؛ هدیه ای از روی شوق</w:t>
      </w:r>
      <w:bookmarkEnd w:id="56"/>
    </w:p>
    <w:p>
      <w:pPr>
        <w:pStyle w:val="BookText"/>
        <w:rPr/>
      </w:pPr>
      <w:r>
        <w:rPr>
          <w:rFonts w:ascii="IRNazanin" w:hAnsi="IRNazanin" w:eastAsia="IRNazanin"/>
          <w:color w:val="111111"/>
          <w:sz w:val="28"/>
          <w:sz w:val="28"/>
          <w:szCs w:val="28"/>
          <w:rtl w:val="true"/>
          <w:lang w:bidi="fa-IR"/>
        </w:rPr>
        <w:t>در دادن و گرفتن هدیه، شور و شوق و شعف نهفته است و همین امر، به زن برای شروع زندگی مشترک، اطمینان خاطر می دهد و ضریب اطمینان قلبی او را در قبال مرد بالا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دستور می دهد که مهریه زن ها را با رغبت و از روی خوشحالی و رضایت خاطر بپردازید؛ چون مهریه در گردن مرد، یک دِیْن است و باید مرد این بدهی خود را بپردازد، ولی برای آنکه میان زن و مرد علاقه باشد، باید این بدهی با خوش حالی، گشاده رویی و میل و رغبت ادا شود و نباید دادن مهریه، سبب ناراحتی و بی مهری 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بدین ترتیب، جنبه هدیه بودن مهریه باید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تعبیر صریح قرآن است و اگر این دیدگاه رواج یابد، مهریه ها از حالت نسیه بودن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ارقام نجومی آن به ارقام عادی نزدیک و این پندار اشتباه که مهریه، ضمانتی در برابر اقدام مرد به طلاق است، اصلاح خواهد شد</w:t>
      </w:r>
      <w:r>
        <w:rPr>
          <w:rFonts w:eastAsia="IRNazanin" w:cs="IRNazanin"/>
          <w:color w:val="111111"/>
          <w:sz w:val="28"/>
          <w:szCs w:val="28"/>
          <w:rtl w:val="true"/>
          <w:lang w:bidi="fa-IR"/>
        </w:rPr>
        <w:t>.</w:t>
      </w:r>
    </w:p>
    <w:p>
      <w:pPr>
        <w:pStyle w:val="Heading4"/>
        <w:numPr>
          <w:ilvl w:val="3"/>
          <w:numId w:val="1"/>
        </w:numPr>
        <w:rPr/>
      </w:pPr>
      <w:bookmarkStart w:id="57" w:name="__RefHeading___Toc1542071_2281741623"/>
      <w:bookmarkStart w:id="58" w:name="_Toc23"/>
      <w:bookmarkEnd w:id="57"/>
      <w:r>
        <w:rPr>
          <w:rtl w:val="true"/>
        </w:rPr>
        <w:t>د</w:t>
      </w:r>
      <w:r>
        <w:rPr>
          <w:rtl w:val="true"/>
        </w:rPr>
        <w:t xml:space="preserve">) </w:t>
      </w:r>
      <w:r>
        <w:rPr>
          <w:rtl w:val="true"/>
        </w:rPr>
        <w:t>رعایت تناسب در مهریه</w:t>
      </w:r>
      <w:bookmarkEnd w:id="5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بده بِستانی است که روابط اجتماعی را لطیف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شایسته است به گونه ای برنامه ریزی شود که امکان تحقق آن با در نظر گرفتن نیت ها و حکمت 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ها در پرتو میانه روی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مهریه بالاتر از توان فرد باشد یا برعکس، به حدی کم باشد که ارزش مالی چندانی نداشته باشد، هدف های مورد نظر برآورده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عملی کردن چنین هدفی، چارچوب انعطاف پذیری ارائه می کند تا همه افراد با توجه به توانایی خود از آن بهره برداری کنند</w:t>
      </w:r>
      <w:r>
        <w:rPr>
          <w:rFonts w:eastAsia="IRNazanin" w:cs="IRNazanin"/>
          <w:color w:val="111111"/>
          <w:sz w:val="28"/>
          <w:szCs w:val="28"/>
          <w:rtl w:val="true"/>
          <w:lang w:bidi="fa-IR"/>
        </w:rPr>
        <w:t xml:space="preserve">. </w:t>
      </w:r>
      <w:bookmarkStart w:id="59" w:name="pg3858_36841"/>
    </w:p>
    <w:p>
      <w:pPr>
        <w:pStyle w:val="BookText"/>
        <w:rPr/>
      </w:pPr>
      <w:bookmarkEnd w:id="59"/>
      <w:r>
        <w:rPr>
          <w:rFonts w:ascii="Amiri" w:hAnsi="Amiri" w:eastAsia="Amiri" w:cs="Amiri"/>
          <w:color w:val="111111"/>
          <w:sz w:val="28"/>
          <w:sz w:val="28"/>
          <w:szCs w:val="28"/>
          <w:rtl w:val="true"/>
          <w:lang w:bidi="ar-SA"/>
        </w:rPr>
        <w:t>لا جُناحَ عَلَیْکُمْ إِنْ طَلَّقْتُمُ النِّساءَ ما لَمْ تَمَسُّوهُنَّ أَوْ تَفْرِضُوا لَهُنَّ فَرِیضَةً وَ مَتِّعُوهُنَّ عَلَی الْمُوسِعِ قَدَرُهُ وَ عَلَی الْمُقْتِرِ قَدَرُهُ مَتاعًا بِالْمَعْرُوفِ حَقًّا عَلَی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زنان را، مادامی که با آنان نزدیکی نکرده یا برایشان مَهری تعیین نکرده اید طلاق دهید، بر شما گناهی نیست، و آنان را به طور پسندیده، به نوعی بهره مند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به اندازه توان خود و تنگدست به اندازه وسع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شایسته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مؤمنان سفارش می کند که به زنان طلاق داده شده، هدیه مناسب حال زوجین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مهریه برای آنان تعیین نشده باشد، این متعه به زن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ایجاب می کند چنین حکمی در مهریه نیز در نظر گرفته شود، هر چند سفارش اخلاقی اسلام، گرفتن مهریه است</w:t>
      </w:r>
      <w:r>
        <w:rPr>
          <w:rFonts w:eastAsia="IRNazanin" w:cs="IRNazanin"/>
          <w:color w:val="111111"/>
          <w:sz w:val="28"/>
          <w:szCs w:val="28"/>
          <w:rtl w:val="true"/>
          <w:lang w:bidi="fa-IR"/>
        </w:rPr>
        <w:t>.</w:t>
      </w:r>
    </w:p>
    <w:p>
      <w:pPr>
        <w:pStyle w:val="Heading4"/>
        <w:numPr>
          <w:ilvl w:val="3"/>
          <w:numId w:val="1"/>
        </w:numPr>
        <w:rPr/>
      </w:pPr>
      <w:bookmarkStart w:id="60" w:name="__RefHeading___Toc1542073_2281741623"/>
      <w:bookmarkStart w:id="61" w:name="_Toc24"/>
      <w:bookmarkEnd w:id="60"/>
      <w:r>
        <w:rPr>
          <w:rtl w:val="true"/>
        </w:rPr>
        <w:t>ه</w:t>
      </w:r>
      <w:r>
        <w:rPr>
          <w:rtl w:val="true"/>
        </w:rPr>
        <w:t xml:space="preserve">-) </w:t>
      </w:r>
      <w:r>
        <w:rPr>
          <w:rtl w:val="true"/>
        </w:rPr>
        <w:t>استقلال حقوق زن</w:t>
      </w:r>
      <w:bookmarkEnd w:id="6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های موجود درباره مهریه، این پیام مهم و ارزشمند را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حقوق زن، از راه قرار دادن حق مالکیت برای زن در قبال اموال شخصی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مالکیت به بنیان خانواده نباید آسیبی برساند، بلکه باید در جهت استحکام نهاد خانواده عمل کند و ابزاری برای تقویت آن باشد، نه تضعیف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جوامع، از زن مثل برده بهره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ازای کارهای دشوار، هیچ حقی برای وی قائل نیستند و حتی برداشتی غیر منصفانه و نادرست از توانایی های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جوامع، آزادی مطلق و بی بندوباری را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زنان را به بازار کار می فرستند و با تبلیغ فریبنده، نه تنها از توانایی های آنان به صورت ارزان استفاده می کنند، </w:t>
      </w:r>
    </w:p>
    <w:p>
      <w:pPr>
        <w:pStyle w:val="BookText"/>
        <w:rPr/>
      </w:pPr>
      <w:r>
        <w:rPr>
          <w:rFonts w:ascii="IRNazanin" w:hAnsi="IRNazanin" w:eastAsia="IRNazanin"/>
          <w:color w:val="111111"/>
          <w:sz w:val="28"/>
          <w:sz w:val="28"/>
          <w:szCs w:val="28"/>
          <w:rtl w:val="true"/>
          <w:lang w:bidi="fa-IR"/>
        </w:rPr>
        <w:t>از آبرو و شخصیتشان نیز به منظور رسیدن به هدف های بنگاه های اقتصادی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رویه، در جوامع گوناگون حتی در کشورهای اسلامی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مشکلات، با دادن مهریه به زنان حل می شود؛ زیرا با این کار، آنان نیز در جریان زندگی تا حدودی صاحب اختیارند، مشروط به اینکه امکان پرداخت مهریه فراهم باشد و نه آن قدر سنگین که به عنوان ابزاری برای کوبیدن بر سر مردان از آن بهره 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به حدی ناچیز باشد که به شمار هم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فرهنگ پرداخت مهریه، باید در جامعه رواج یابد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فروپاشی نظام خانواده در غرب و بر اثر ورود فرهنگ صنعتی و سودمحوری، دیگر مهریه در آن سامان کارکردی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عاملی شد تا عده ای به جای رفع علت، به سوی معلول رفتند و زن محوری را شعار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فمینیست ها، نهادی شدن نقش کدبانو و مادر، بزرگ ترین تغییری است که از قرن هفدهم به این سو در خانواده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صنعتی شدن، حاصل دسترنج اعضای خانواده، دارایی مشترک همه ایشان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ثروتی که باید میان افراد تقسیم شود،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 خانواده برای تولید آنچه خانواده نیاز داشت، کار می کرد و میان تولید و مصرف تمایزی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صنعتی شدن، خانه از محل کار، یا به عبارتی دیگر، مصرف از تولید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زن با قلمرو خانگی یعنی اداره خانه و فرزندان تداعی شد و مرد با قلمرو عمومی، یعنی </w:t>
      </w:r>
    </w:p>
    <w:p>
      <w:pPr>
        <w:pStyle w:val="BookText"/>
        <w:rPr/>
      </w:pPr>
      <w:r>
        <w:rPr>
          <w:rFonts w:ascii="IRNazanin" w:hAnsi="IRNazanin" w:eastAsia="IRNazanin"/>
          <w:color w:val="111111"/>
          <w:sz w:val="28"/>
          <w:sz w:val="28"/>
          <w:szCs w:val="28"/>
          <w:rtl w:val="true"/>
          <w:lang w:bidi="fa-IR"/>
        </w:rPr>
        <w:t>کسب درآمد و شرکت در سیاست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پس بجا بود، آنان به فرهنگ های خوب نظیر اسلام روی می آوردند که مهریه را حق زن می داند و زن اگر مهریه اش را به جهیزیه تبدیل کند، صاحب وسایل خانه می شود و اگر مهریه اش را با برنامه ریزی درست به کمک همسرش در امور اقتصادی سرمایه گذاری کند، در بخشی از درآمد خانواده نقش آفرینی می کند و شریک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امتیاز دیگری که وضع زناشویی در شرق دارد، این است که در شرق، شوهر طبق شئون خود به کسان زن مهر می پردازد و در غرب، بیشتر زنان و به ویژه طبقه ثروتمند، مبلغی به اسم جهاز به شوهر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مسلمان، گذشته از مهریه ای که به او تعلق دارد، اختیار اموال شخصی اش نیز به دست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هرگز موظف نیست به منظور شرکت در مخارج منزل، مبلغی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جزئیات روابط و وضع زنان بسیار کوشیده و نخستین مذهبی است که مقام زن را بالا برده است و روی هم رفته، زنان در مشرق زمین از نظر احترام، ارزش و شخصیت علمی و تربیتی و سعادت، بهتر از زنان اروپایی هستند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در صورتی است که مهریه زن در حد متعادل باشد، و مرد نیز به طور معمول از عهده پرداخت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درآمد زن قبل از سرمایه گذاری و به کارانداختن مهریه اش در امور اقتصادی، اندک خواهد بود و استقلال کامل اقتصادی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 دیگر نیاز مالی زن، از محل نفقه زن که برعهده شوهر است،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سالم ترین سیستم و کارآمدترین شیوه برای برخورداری مالی و امنیت روانی زن است و </w:t>
      </w:r>
    </w:p>
    <w:p>
      <w:pPr>
        <w:pStyle w:val="BookText"/>
        <w:rPr/>
      </w:pPr>
      <w:r>
        <w:rPr>
          <w:rFonts w:ascii="IRNazanin" w:hAnsi="IRNazanin" w:eastAsia="IRNazanin"/>
          <w:color w:val="111111"/>
          <w:sz w:val="28"/>
          <w:sz w:val="28"/>
          <w:szCs w:val="28"/>
          <w:rtl w:val="true"/>
          <w:lang w:bidi="fa-IR"/>
        </w:rPr>
        <w:t>زن در این صورت، با خاطری آسوده می تواند به مسئولیت خود در خانه بپردازد که همان تربیت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حتی اگر همه مردان و زنان به طور مستقل وارد بازار کار شوند، بی شک، عده زیادی از زنان از عرصه رقابت تجاری عقب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زنان و مردان در مقام تربیت فرزند مقایسه شوند، بدون تردید، زنان موفق تر از مردان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برای جبران ضعف اقتصادی و درآمدی زنان، لزوم پرداخت نفقه را تشریع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بر این نکته که مهریه، ملک خالص زن است و اختیارش به دست اوست، بسیار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مالک مهر و دیگر اموال خود است و هیچ کس، خواه پدر یا شوهر یا هر کس دیگر، حق ندارد در ملک او تصرف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آتَیْتُمْ إِحْداهُنَّ قِنْطارًا فَلا تَأْخُذُوا مِنْهُ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شما مال زیاد مهر زن کردید، البته نباید چیزی از مهر او بازپس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دو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 شود که مهریه را باید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اختصاص داشتن مهریه به زن،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تأخذوا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گرفتن مهریه زنان، نهی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بر این واقعیت تأکید دارد که مهریه، حق طبیعی زن است و شوهر وظیفه دارد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پرداخت نیز نمی تواند آن را باز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زن می تواند آن را به شوهر ببخشد، ولی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به خود </w:t>
      </w:r>
      <w:bookmarkStart w:id="62" w:name="pg3858_36845"/>
    </w:p>
    <w:p>
      <w:pPr>
        <w:pStyle w:val="BookText"/>
        <w:rPr/>
      </w:pPr>
      <w:bookmarkEnd w:id="62"/>
      <w:r>
        <w:rPr>
          <w:rFonts w:ascii="IRNazanin" w:hAnsi="IRNazanin" w:eastAsia="IRNazanin"/>
          <w:color w:val="111111"/>
          <w:sz w:val="28"/>
          <w:sz w:val="28"/>
          <w:szCs w:val="28"/>
          <w:rtl w:val="true"/>
          <w:lang w:bidi="fa-IR"/>
        </w:rPr>
        <w:t>زن تعلق دارد، نه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مزد بزرگ کردن و شیردادن و نان دادن به او نیست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پس اسلام، حق مالکیت زن را به رسمیت شناخته است</w:t>
      </w:r>
      <w:r>
        <w:rPr>
          <w:rFonts w:eastAsia="IRNazanin" w:cs="IRNazanin"/>
          <w:color w:val="111111"/>
          <w:sz w:val="28"/>
          <w:szCs w:val="28"/>
          <w:rtl w:val="true"/>
          <w:lang w:bidi="fa-IR"/>
        </w:rPr>
        <w:t>.</w:t>
      </w:r>
    </w:p>
    <w:p>
      <w:pPr>
        <w:pStyle w:val="Heading4"/>
        <w:numPr>
          <w:ilvl w:val="3"/>
          <w:numId w:val="1"/>
        </w:numPr>
        <w:rPr/>
      </w:pPr>
      <w:bookmarkStart w:id="63" w:name="__RefHeading___Toc1542075_2281741623"/>
      <w:bookmarkStart w:id="64" w:name="_Toc25"/>
      <w:bookmarkEnd w:id="63"/>
      <w:r>
        <w:rPr>
          <w:rtl w:val="true"/>
        </w:rPr>
        <w:t>و</w:t>
      </w:r>
      <w:r>
        <w:rPr>
          <w:rtl w:val="true"/>
        </w:rPr>
        <w:t xml:space="preserve">) </w:t>
      </w:r>
      <w:r>
        <w:rPr>
          <w:rtl w:val="true"/>
        </w:rPr>
        <w:t>مشروعیت ضمنی مهر زیاد</w:t>
      </w:r>
      <w:bookmarkEnd w:id="64"/>
    </w:p>
    <w:p>
      <w:pPr>
        <w:pStyle w:val="BookText"/>
        <w:rPr/>
      </w:pPr>
      <w:r>
        <w:rPr>
          <w:rFonts w:ascii="IRNazanin" w:hAnsi="IRNazanin" w:eastAsia="IRNazanin"/>
          <w:color w:val="111111"/>
          <w:sz w:val="28"/>
          <w:sz w:val="28"/>
          <w:szCs w:val="28"/>
          <w:rtl w:val="true"/>
          <w:lang w:bidi="fa-IR"/>
        </w:rPr>
        <w:t>در شرایط حاضر، مقدار مهریه، مهم ترین مبحث مهریه است؛ زیرا پرداخت مهریه در عرف جامعه بسیار آسان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ضرب المثل عامیانه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را کی داده و کی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همین نگرش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پندار نادرست، در رشد میزان مهریه بسیار مؤثر بوده است، به گونه ای که اگر کسی بخواهد مهریه زن خود را بپردازد، نمی تواند دین خود را ادا کند یا اگر به هر دلیل، زندگی شان به جدایی بینجامد، مهریه به یک مسئله دردسرساز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 ناهنجاری چیست؟</w:t>
      </w:r>
    </w:p>
    <w:p>
      <w:pPr>
        <w:pStyle w:val="BookText"/>
        <w:rPr/>
      </w:pPr>
      <w:r>
        <w:rPr>
          <w:rFonts w:ascii="IRNazanin" w:hAnsi="IRNazanin" w:eastAsia="IRNazanin"/>
          <w:color w:val="111111"/>
          <w:sz w:val="28"/>
          <w:sz w:val="28"/>
          <w:szCs w:val="28"/>
          <w:rtl w:val="true"/>
          <w:lang w:bidi="fa-IR"/>
        </w:rPr>
        <w:t>حل این مشکل به بررسی و پژوهش ریشه ای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آیه های مربوط به این مسئله را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برای مهریه مقدار تعیین نکرده و تنها در یک آیه به طور مختصر به این مطلب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 أَتَأْخُذُونَهُ بُهْتانًا وَ 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خواستید زنی را رها و زنی دیگر به جای او اختیار کنید و مال بسیار مهر او کرده اید، البته نباید چیزی از مهر او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وسیله تهمت به زن، مهر او را می گیرید؛ این گناهی فاش و زشتی این کار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 به جای مهریه به کار رفته و به مال زیاد تفسیر می شود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قنطار، از قنطره به معنای پل است و به این سبب از مال به قنطره تعبیر شده که انسان در زندگی دنیا از آن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قنطره، به معنای مال </w:t>
      </w:r>
    </w:p>
    <w:p>
      <w:pPr>
        <w:pStyle w:val="BookText"/>
        <w:rPr/>
      </w:pPr>
      <w:r>
        <w:rPr>
          <w:rFonts w:ascii="IRNazanin" w:hAnsi="IRNazanin" w:eastAsia="IRNazanin"/>
          <w:color w:val="111111"/>
          <w:sz w:val="28"/>
          <w:sz w:val="28"/>
          <w:szCs w:val="28"/>
          <w:rtl w:val="true"/>
          <w:lang w:bidi="fa-IR"/>
        </w:rPr>
        <w:t>زیاد و فراوان است و معنای نسبی دارد و حد معیّن برای آن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اهل فن در مقدار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 چهل اوقیه</w:t>
      </w:r>
      <w:r>
        <w:rPr>
          <w:rStyle w:val="FootnoteAnchor"/>
          <w:rtl w:val="true"/>
        </w:rPr>
        <w:footnoteReference w:id="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قنطار، برابر است 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 مقدار طلایی است که پوست گاو را پر کند و همین مقدار، از امام محمدباقر و امام صادق علیهماالسلام روایت شده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بعضی قنطار را به اندازه دیه کامل یک انسان آورده 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بنابر تفسیرهای صورت گرفته درباره قنطار درمی یابیم مهریه، بستگی تام و تمام به توافق طرفین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برخی دیگر از روایت ها بهتر است، اندازه و مقدار مهریه اندک باشد؛ زیرا بنای اولیه اسلام، تسهیل امر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کسی به هر دلیل، می تواند مهریه زیاد برای خود قرار دهد، ولی در حدی که عقل و عرف امکان پرداخت آن را تأیید کند یا به تعبیر قرآن، زحمت بسیار درپی نداشته باشد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پس مواردی از مهریه که مرد توان پرداخت آن را نداشته باشد یا مرد را به رنج و زحمت بسیار اندازد، از نظر اسلام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کلی است و در افراد گوناگون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دستور اخلاقی اسلام، بر کم بودن مهریه استوار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و دیگر محدثان عامه و خاصه نقل کرده اند که روزی خلیفه دوم در خطبه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بشنوم زنی صداق خود را زیاده از مهر زنان پیغمبر گرفته، آن را پس خواهم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دیگر، در بیت المال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اختیار این کار را نداده است و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آتَیْتُمْ اِحْدهُنَّ قِنْطارا فَلا تَأْخُذُوا مِنْهُ شَیْئا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داناتر و فقیه ترند از عمر، حتی زنان پرده نشین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تفسیر راهنما در ذیل این آیه به این نکته ها اشاره 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محدود نبودن میزان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آتَیْتُمْ اِحْدهُنَّ قِنْطارا فَلا تَأْخُذُوا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قنطار، به معنای مال فراوان است واین مقدار مهریه، پذیرفته شده است و اگر تأیید نمی شد، پس گیری آن حرمتی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پس گیری مهریه همسر، حتی اگر ثروت کلانی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پوست گاوی پر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آتَیْتُمْ اِحْدهُنَّ قِنْطارا فَلا تَأْخُذُوا مِنْهُ 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افزون بر مهرالسنه در مهریه زن، در حکم بخشش به اوست و پس گرفتن آن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آتَیْتُمْ اِحْدهُنَّ قِنْطارا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پاسخ به پرسشی درباره زیادتر بودن حکم مهریه در مقایسه با مهرالسنه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جاوَزَ مَهْرَالسُّنَّةِ فَلَیْسَ هذا مَهْرا اِنَّما هُوَ نَحْلٌ لِأَنَّ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وَآتَیْتُمْ اِحْدهُنَّ قِنْطارا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اگر از مهرالسنة تجاوز کند، پس این مهر نیست، بلکه بخشش است؛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یکی از ایشان مال فراوان دادید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آیه تأکید دارد بر اینکه پس گرفتن مهریه از زن جایز نیست، حتی اگر مهریه پرداخت شده بسیار زیاد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آیه مهریه زیاد را نیز مشروع می کند</w:t>
      </w:r>
      <w:r>
        <w:rPr>
          <w:rFonts w:eastAsia="IRNazanin" w:cs="IRNazanin"/>
          <w:color w:val="111111"/>
          <w:sz w:val="28"/>
          <w:szCs w:val="28"/>
          <w:rtl w:val="true"/>
          <w:lang w:bidi="fa-IR"/>
        </w:rPr>
        <w:t xml:space="preserve">. </w:t>
      </w:r>
      <w:bookmarkStart w:id="65" w:name="pg3858_36848"/>
    </w:p>
    <w:p>
      <w:pPr>
        <w:pStyle w:val="Heading3"/>
        <w:numPr>
          <w:ilvl w:val="2"/>
          <w:numId w:val="1"/>
        </w:numPr>
        <w:rPr/>
      </w:pPr>
      <w:bookmarkStart w:id="66" w:name="__RefHeading___Toc1542077_2281741623"/>
      <w:bookmarkStart w:id="67" w:name="_Toc26"/>
      <w:bookmarkEnd w:id="65"/>
      <w:bookmarkEnd w:id="66"/>
      <w:r>
        <w:rPr/>
        <w:t>2</w:t>
      </w:r>
      <w:r>
        <w:rPr>
          <w:rtl w:val="true"/>
        </w:rPr>
        <w:t xml:space="preserve">. </w:t>
      </w:r>
      <w:r>
        <w:rPr>
          <w:rtl w:val="true"/>
        </w:rPr>
        <w:t>مهریه در حدیث</w:t>
      </w:r>
      <w:bookmarkEnd w:id="67"/>
    </w:p>
    <w:p>
      <w:pPr>
        <w:pStyle w:val="Heading4"/>
        <w:numPr>
          <w:ilvl w:val="3"/>
          <w:numId w:val="1"/>
        </w:numPr>
        <w:rPr/>
      </w:pPr>
      <w:bookmarkStart w:id="68" w:name="__RefHeading___Toc1542079_2281741623"/>
      <w:bookmarkStart w:id="69" w:name="_Toc27"/>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پیش از این، به اهمیت مهریه از دیدگاه قرآن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جایگاه مهریه به عنوان یکی از حقوق ویژه زوجه در جریان ازدواج، بنابر آموزه های روایی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از نظر امامان معصوم علیهم السلامامری مهم و لازم است و روایت های بسیاری نیز درباره اهمیت مهر و ضرورت وجود آن در عقد نکاح، تأکید فراوان به پرداخت آن، پیامدهای سر باز زدن از پرداخت آن، فضیلت و آثار مثبت بخشش مهر با اختیار خود زن، چیزهایی که مهر قرار می گیرد و چیزهایی که مهر واقع نمی شود و شرایط موضوع و میزان مهر، نقل شده است</w:t>
      </w:r>
      <w:r>
        <w:rPr>
          <w:rFonts w:eastAsia="IRNazanin" w:cs="IRNazanin"/>
          <w:color w:val="111111"/>
          <w:sz w:val="28"/>
          <w:szCs w:val="28"/>
          <w:rtl w:val="true"/>
          <w:lang w:bidi="fa-IR"/>
        </w:rPr>
        <w:t>.</w:t>
      </w:r>
    </w:p>
    <w:p>
      <w:pPr>
        <w:pStyle w:val="Heading4"/>
        <w:numPr>
          <w:ilvl w:val="3"/>
          <w:numId w:val="1"/>
        </w:numPr>
        <w:rPr/>
      </w:pPr>
      <w:bookmarkStart w:id="70" w:name="__RefHeading___Toc1542081_2281741623"/>
      <w:bookmarkStart w:id="71" w:name="_Toc28"/>
      <w:bookmarkEnd w:id="70"/>
      <w:r>
        <w:rPr>
          <w:rtl w:val="true"/>
        </w:rPr>
        <w:t>الف</w:t>
      </w:r>
      <w:r>
        <w:rPr>
          <w:rtl w:val="true"/>
        </w:rPr>
        <w:t xml:space="preserve">) </w:t>
      </w:r>
      <w:r>
        <w:rPr>
          <w:rtl w:val="true"/>
        </w:rPr>
        <w:t>اهمیت مهر</w:t>
      </w:r>
      <w:bookmarkEnd w:id="71"/>
    </w:p>
    <w:p>
      <w:pPr>
        <w:pStyle w:val="BookText"/>
        <w:rPr/>
      </w:pPr>
      <w:r>
        <w:rPr>
          <w:rFonts w:ascii="IRNazanin" w:hAnsi="IRNazanin" w:eastAsia="IRNazanin"/>
          <w:color w:val="111111"/>
          <w:sz w:val="28"/>
          <w:sz w:val="28"/>
          <w:szCs w:val="28"/>
          <w:rtl w:val="true"/>
          <w:lang w:bidi="fa-IR"/>
        </w:rPr>
        <w:t>پیامبر اعظم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لَمّا خَلَقَ الدُّنْیا لَمْ یَخْلُقْ فِیها ذَهَباً وَ لا فِضَّةً فَلَمّا أَنْ أَهْبَطَ آدَمَ وَ حَوّاءَ أَنْزَلَ مَعَهُما ذَهَباً وَ فِضَّةً فَسَلَکَهُما ینابِیعَ فِی الْأَرْضِ مَنْفَعَةً لِأَوْلادِهِما مِنْ بَعْدِهِما وَ جَعَلَ ذلِکَ صَداقَ آدَمَ لِحَوّاءَ فَلا یَنْبَغِی لِأَحَدٍ أَنْ یَتَزَوَّجَ اِلاّ بِصَداقٍ</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خداوند هنگامی که دنیا را خلق کرد، هنوز در آن طلا و نقره را نیافریده بود و زمانی که آدم و حوا را به زمین راند، طلا و نقره نیز به همراه آنها نازل کرد و به صورت چشمه هایی برای اولاد آنها که بعدها خواهند آمد، به جریان انداخت و خداوند آن چشمه های طلا و نقره را به عنوان صداق آدم برای حوا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نیست کسی بدون صداق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زنی که بدون مطالبه مهر، به نکاح مردی رضا داده بود،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کانَ هذَا لِلنَّبِی صلی الله علیه و آله وسلم فَأَمّا لِغَیْرِهِ فَلا یَصْلُحُ هذا حَتّی یُعَوِّضَها شَیْئاً یُقَدِّمُ </w:t>
      </w:r>
      <w:bookmarkStart w:id="72" w:name="pg3858_36849"/>
    </w:p>
    <w:p>
      <w:pPr>
        <w:pStyle w:val="BookText"/>
        <w:rPr/>
      </w:pPr>
      <w:bookmarkEnd w:id="72"/>
      <w:r>
        <w:rPr>
          <w:rFonts w:ascii="Amiri" w:hAnsi="Amiri" w:eastAsia="Amiri" w:cs="Amiri"/>
          <w:color w:val="111111"/>
          <w:sz w:val="28"/>
          <w:sz w:val="28"/>
          <w:szCs w:val="28"/>
          <w:rtl w:val="true"/>
          <w:lang w:bidi="ar-SA"/>
        </w:rPr>
        <w:t>اِلَیْها قَبْلَ أَنْ یَدْخُلَ بِها قُلَّ أَوْ کَثُرَ، وَ لَوْ ثَوْبٌ أَوْ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 الدِّرْهَمْ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ازدواج بدون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کردن خود بدون مطالبه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امتیازها و ویژگی پیامبر است و برای دیگران چنین امری جایز نیست، مگر آنکه چیزی کم یا زیاد، هر چند جامه یا درهمی باشد، قبل از زناشویی به همسر خویش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مهر، پرداخت یک درهم نیز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راوی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به نکاح خویش درآورده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مجازم قبل از پرداخت مقداری مهریه، با او مجامعت 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مهریه، دِیْنی بر ذمه تو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روایت دیگری است که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مسلمان عهده دار پرداخت همه دِیْن های مؤمنان فقیر از بیت المال خواهد بود، مگر مهر زنان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براساس این روایت ها، نپرداختن مهر از بیت المال، نشانه اهمیت و ارزشمندی مهر در مقایسه با دیگر دین هاست؛ زیرا بنا بر قرآن و روایت ها، مهریه، هدیه و عطیه ای است که صداقت و صفای مرد به همسرش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مرد در پرداخت آن پیش قدم شود، یا همسرش با خرسندی، آن را به شوهرش ببخشد و از مطالبه آن بگذرد، در تحکیم روابط خانوادگی و تحقق هدف های شایسته تشریع مهر،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مهریه را عامل بازدارنده طلاق و استوارکننده بنیان خانواده بدانیم، چنان که برخی، هدف از تشریع مهر را این گونه تفسیر کرده اند، این هدف زمانی تحقق خواهد یافت که خود مرد به طور مستقیم به پرداخت مهر اقدام کند</w:t>
      </w:r>
      <w:r>
        <w:rPr>
          <w:rFonts w:eastAsia="IRNazanin" w:cs="IRNazanin"/>
          <w:color w:val="111111"/>
          <w:sz w:val="28"/>
          <w:szCs w:val="28"/>
          <w:rtl w:val="true"/>
          <w:lang w:bidi="fa-IR"/>
        </w:rPr>
        <w:t>.</w:t>
      </w:r>
    </w:p>
    <w:p>
      <w:pPr>
        <w:pStyle w:val="Heading4"/>
        <w:numPr>
          <w:ilvl w:val="3"/>
          <w:numId w:val="1"/>
        </w:numPr>
        <w:rPr/>
      </w:pPr>
      <w:bookmarkStart w:id="73" w:name="__RefHeading___Toc1542083_2281741623"/>
      <w:bookmarkStart w:id="74" w:name="_Toc29"/>
      <w:bookmarkEnd w:id="73"/>
      <w:r>
        <w:rPr>
          <w:rtl w:val="true"/>
        </w:rPr>
        <w:t>ب</w:t>
      </w:r>
      <w:r>
        <w:rPr>
          <w:rtl w:val="true"/>
        </w:rPr>
        <w:t xml:space="preserve">) </w:t>
      </w:r>
      <w:r>
        <w:rPr>
          <w:rtl w:val="true"/>
        </w:rPr>
        <w:t>ضرورت وجود مهر در ازدواج</w:t>
      </w:r>
      <w:bookmarkEnd w:id="7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آیه های قرآن، روایت هایی بر وجوب پرداخت مهریه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چند نمونه از روایت های وجوب پرداخت مهر را بررسی می کنیم</w:t>
      </w:r>
      <w:r>
        <w:rPr>
          <w:rFonts w:eastAsia="IRNazanin" w:cs="IRNazanin"/>
          <w:color w:val="111111"/>
          <w:sz w:val="28"/>
          <w:szCs w:val="28"/>
          <w:rtl w:val="true"/>
          <w:lang w:bidi="fa-IR"/>
        </w:rPr>
        <w:t xml:space="preserve">. </w:t>
      </w:r>
      <w:bookmarkStart w:id="75" w:name="pg3858_36850"/>
    </w:p>
    <w:p>
      <w:pPr>
        <w:pStyle w:val="BookText"/>
        <w:rPr/>
      </w:pPr>
      <w:bookmarkEnd w:id="75"/>
      <w:r>
        <w:rPr>
          <w:rFonts w:ascii="IRNazanin" w:hAnsi="IRNazanin" w:eastAsia="IRNazanin"/>
          <w:color w:val="111111"/>
          <w:sz w:val="28"/>
          <w:sz w:val="28"/>
          <w:szCs w:val="28"/>
          <w:rtl w:val="true"/>
          <w:lang w:bidi="fa-IR"/>
        </w:rPr>
        <w:t>امام محمدباقر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خدمت رسول اکرم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شوهر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با او ازدواج کند؟ مردی از میان حاضران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با او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را چه می 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زن حرف خود را تکرار و حضرت پیشنهاد او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در مرتبه سوم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قرآن می دانی؟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در مقابل آنچه از قرآن می دانی، به تو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آن مقدار قرآن را به او یاد داد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مردی، زنی را به تزویج خود درمی آورد، زناشویی با وی برای او حلال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آنکه هدیه ای به اندازه یک درهم یا بیشتر، از آرد سبوس برای او بگیرد یا چیزی غیر آن بپردازد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روایت ها بر وجوب پرداخت مهر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درمی یابیم که مهر فقط جنبه مادی ندارد، بلکه هدیه و عطیه ای است که ایجاد محبت و الفت بیشتر در بنیان مقدس خانواده در آن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سزاوارترین شرطی که وفای به آن لازم است، پرداخت چیزی است که به واسطه آن زنان را بر خود حلال کرده اید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76" w:name="__RefHeading___Toc1542085_2281741623"/>
      <w:bookmarkStart w:id="77" w:name="_Toc30"/>
      <w:bookmarkEnd w:id="76"/>
      <w:r>
        <w:rPr>
          <w:rtl w:val="true"/>
        </w:rPr>
        <w:t>ج</w:t>
      </w:r>
      <w:r>
        <w:rPr>
          <w:rtl w:val="true"/>
        </w:rPr>
        <w:t xml:space="preserve">) </w:t>
      </w:r>
      <w:r>
        <w:rPr>
          <w:rtl w:val="true"/>
        </w:rPr>
        <w:t>پیامدهای پرداخت نکردن مهریه</w:t>
      </w:r>
      <w:bookmarkEnd w:id="7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های بسیاری در بیان آثار کیفری نپرداختن مهریه، از امامان معصوم علیهم السلامرسیده است که خود، نشان دهنده جایگاه مهر از دیدگاه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دادن زکات سر باز می زنند؛ کسانی که مهر زنان را بر خود حلال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قرض می گیرند، ولی نیت ادای آن را ندارند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باز از امام صادق علیه السلام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پلیدترین گناهان،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قتل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 از پرداخت مهر زن و اجرت اجیر</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ظالمانه، مهر زن را نپردازد، در پیشگاه خدا زناکار است و روز قیامت، خداوند خطاب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کنیزم را بر حسب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زناشویی که بر اساس قواعد شرعی منعقد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تزویج کردم، ولی تو به عهدی که با من بستی، وفا نکردی و بر او ستم روا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مقدار حق زن از حسنات و اعمال نیک مرد برمی دارند و به زن می دهند و اگر پس از این محاسبه، عمل نیکی برایش باقی نماند، او را به جرم پیمان شکنی به جهنم می برند؛ زیرا عهد و پیمان، مسئولیت آور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گناهی را در روز قیامت می بخشد،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زن را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حدیث دیگری از امام صادق علیه السلام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مهری را برای زوجه خود معین کرده، ولی نیت پرداخت آن را نداشته باشد، حکم او مانند دزد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آخرین حدیث در این زمینه باز از کلام نورانی امام صادق علیه السلام است که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زنی را به نکاح خویش درآورد و قصد پرداخت مهر را نداشته </w:t>
      </w:r>
      <w:bookmarkStart w:id="78" w:name="pg3858_36852"/>
    </w:p>
    <w:p>
      <w:pPr>
        <w:pStyle w:val="BookText"/>
        <w:rPr/>
      </w:pPr>
      <w:bookmarkEnd w:id="78"/>
      <w:r>
        <w:rPr>
          <w:rFonts w:ascii="IRNazanin" w:hAnsi="IRNazanin" w:eastAsia="IRNazanin"/>
          <w:color w:val="111111"/>
          <w:sz w:val="28"/>
          <w:sz w:val="28"/>
          <w:szCs w:val="28"/>
          <w:rtl w:val="true"/>
          <w:lang w:bidi="fa-IR"/>
        </w:rPr>
        <w:t xml:space="preserve">باشد، زنا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نزد خدا به منزله زناست</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79" w:name="__RefHeading___Toc1542087_2281741623"/>
      <w:bookmarkStart w:id="80" w:name="_Toc31"/>
      <w:bookmarkEnd w:id="79"/>
      <w:r>
        <w:rPr>
          <w:rtl w:val="true"/>
        </w:rPr>
        <w:t>د</w:t>
      </w:r>
      <w:r>
        <w:rPr>
          <w:rtl w:val="true"/>
        </w:rPr>
        <w:t xml:space="preserve">) </w:t>
      </w:r>
      <w:r>
        <w:rPr>
          <w:rtl w:val="true"/>
        </w:rPr>
        <w:t>پاداش بخشش مهریه</w:t>
      </w:r>
      <w:bookmarkEnd w:id="80"/>
    </w:p>
    <w:p>
      <w:pPr>
        <w:pStyle w:val="BookText"/>
        <w:rPr/>
      </w:pPr>
      <w:r>
        <w:rPr>
          <w:rFonts w:ascii="IRNazanin" w:hAnsi="IRNazanin" w:eastAsia="IRNazanin"/>
          <w:color w:val="111111"/>
          <w:sz w:val="28"/>
          <w:sz w:val="28"/>
          <w:szCs w:val="28"/>
          <w:rtl w:val="true"/>
          <w:lang w:bidi="fa-IR"/>
        </w:rPr>
        <w:t>همان گونه که مرد با پرداخت مهریه، در تحکیم بنیان خانواده نقش دارد و در آیه ها و روایت ها نیز به پرداختن آن تأکید فراوان شده است، به همان میزان، زن نیز با بخشش مهریه، در بهبود وضع نظام خانواده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بسیاری نیز به عنوان امری پسندیده بر آن تأکید شده که نمونه های آن به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قبل از زناشویی، مهر خویش را به همسرش ببخشد، خداوند در مقابل هر دیناری که می بخشد، پاداش آزاد کردن یک برده را در نامه اعمال او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مهر پس از زناشویی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نشانه دوستی و علاقه مندی ایشان به یکدیگر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قبر از سه طایفه از زنان برداشته خواهد شد و با فاطمه علیهاالسلام دختر پیامبر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طایفه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 رشک و غیرت شویش شکیبا باشد؛ زنی که در برابر بداخلاقی همسرش صبور باشد؛ زنی که مهر خود را به همسرش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یک از آنها ثواب هزار شهید را می بخشد و برای هر یک، ثواب یک سال عبادت منظور می کند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81" w:name="__RefHeading___Toc1542089_2281741623"/>
      <w:bookmarkStart w:id="82" w:name="_Toc32"/>
      <w:bookmarkEnd w:id="81"/>
      <w:r>
        <w:rPr>
          <w:rtl w:val="true"/>
        </w:rPr>
        <w:t>ه</w:t>
      </w:r>
      <w:r>
        <w:rPr>
          <w:rtl w:val="true"/>
        </w:rPr>
        <w:t xml:space="preserve">-) </w:t>
      </w:r>
      <w:r>
        <w:rPr>
          <w:rtl w:val="true"/>
        </w:rPr>
        <w:t>شرایط مهر</w:t>
      </w:r>
      <w:bookmarkEnd w:id="8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اسلام، مهریه، جنبه های گوناگون دارد و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جنبه اختصاص که مهر را از دیگر عوض ها متمایز می سازد، جنبه ارزشی و معنوی آن است که به عنوان تحفه ای معنوی از جانب مرد به زن داده می شود تا نشان دهنده صداقت و وفاداری مرد به زن و پیمان مقدسی باشد که آنها را زیر یک سقف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مهریه باید افزون بر دارا بودن ارزش مالی، از پاک ترین و شایسته ترین چیزها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ائمه علیهم السلام دراین باره همین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مهر زنان خود، هزینه حج واجب و کفن اموات خود را از پاک ترین اموالمان می پردازیم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جنبه اشتراکی مهریه با دیگر عوض ها در این است که باید ویژگی ها و شرایط مناسبی داشته باشد تا بتواند در یک جریان که ظاهر معاملی دارد، عوض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باید مالیت و ارزش اقتصادی و مبادله را داشته باشد تا بتواند ضمن عقد نکاح یا خارج از آن، مهر صحیح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 حبه قند یا یک دانه گندم، از آنجا که ارزش مبادله در صحنه داد و ستد اقتصادی را ندارند، نمی توانند مهر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ء موضوع مهر باید به طور ذاتی، ویژگی تملک برای زن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اموال عمومی مثل بیشه ها، معدن ها، صحراها و موقوفه ها را نمی توان مهریه قرار 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مدنی نیز در این زمینه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که مالیت داشته و قابل تملک نیز باشد، می توان مهر قرار داد</w:t>
      </w:r>
      <w:r>
        <w:rPr>
          <w:rFonts w:eastAsia="IRNazanin" w:cs="IRNazanin"/>
          <w:color w:val="111111"/>
          <w:sz w:val="28"/>
          <w:szCs w:val="28"/>
          <w:rtl w:val="true"/>
          <w:lang w:bidi="fa-IR"/>
        </w:rPr>
        <w:t>».</w:t>
      </w:r>
      <w:r>
        <w:rPr>
          <w:rStyle w:val="FootnoteAnchor"/>
          <w:rtl w:val="true"/>
        </w:rPr>
        <w:footnoteReference w:id="46"/>
      </w:r>
      <w:bookmarkStart w:id="83" w:name="pg3858_36854"/>
    </w:p>
    <w:p>
      <w:pPr>
        <w:pStyle w:val="BookText"/>
        <w:rPr/>
      </w:pPr>
      <w:bookmarkEnd w:id="83"/>
      <w:r>
        <w:rPr>
          <w:rFonts w:ascii="IRNazanin" w:hAnsi="IRNazanin" w:eastAsia="IRNazanin"/>
          <w:color w:val="111111"/>
          <w:sz w:val="28"/>
          <w:sz w:val="28"/>
          <w:szCs w:val="28"/>
          <w:rtl w:val="true"/>
          <w:lang w:bidi="fa-IR"/>
        </w:rPr>
        <w:t>شی ء موضوع مهر باید منفعت عقلایی و مشروع داشته باشد؛ یعنی از چیزهایی باشد که در اسلام بتواند معامله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ابزار لهو و لعب مثل قمار، شراب، خوک و خنزیر نمی توانند مهریه قرار گیرند؛ زیرا مسلمان نمی تواند مالک این اشیا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برخی دیگر، از عبید بن زواره روایت کرده اند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درباره مهریه مرد و زن مسیحی پرسیدم که مهریه ازدواجشان را شراب و خوک قرار داده بودند و پیش از عمل زناشویی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باید قیمت شراب و خوک را به عنوان مهریه پرداخت کند و بعد عمل زناشویی انجام دهند، ولی عقد نکاحشان درست است و اشکالی ندارد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84" w:name="__RefHeading___Toc1542091_2281741623"/>
      <w:bookmarkStart w:id="85" w:name="_Toc33"/>
      <w:bookmarkEnd w:id="84"/>
      <w:r>
        <w:rPr>
          <w:rtl w:val="true"/>
        </w:rPr>
        <w:t>و</w:t>
      </w:r>
      <w:r>
        <w:rPr>
          <w:rtl w:val="true"/>
        </w:rPr>
        <w:t xml:space="preserve">) </w:t>
      </w:r>
      <w:r>
        <w:rPr>
          <w:rtl w:val="true"/>
        </w:rPr>
        <w:t>میزان مهریه</w:t>
      </w:r>
      <w:bookmarkEnd w:id="85"/>
    </w:p>
    <w:p>
      <w:pPr>
        <w:pStyle w:val="BookText"/>
        <w:rPr/>
      </w:pPr>
      <w:r>
        <w:rPr>
          <w:rFonts w:ascii="IRNazanin" w:hAnsi="IRNazanin" w:eastAsia="IRNazanin"/>
          <w:color w:val="111111"/>
          <w:sz w:val="28"/>
          <w:sz w:val="28"/>
          <w:szCs w:val="28"/>
          <w:rtl w:val="true"/>
          <w:lang w:bidi="fa-IR"/>
        </w:rPr>
        <w:t>در آموزه های دینی اسلام به آسان گیری در مهر بسیار سفارش شده است؛ چیزی که امروز در بیشتر جوامع اسلامی بدان عمل نمی شود و جنبه مادی و حقوقی مهر، بر جنبه اخلاقی و معنوی آن در جامعه برتری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برخی روایت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زنان امت من، زنانی هستند که زیبایی شان بیشتر و مهرشان کمتر باشد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و بابرکت ترین ازدواج آن است که مهریه در آن کم باشد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نیز از پیامبر گرامی اسلام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نشانه های زن خوب، آن است که فرزند به دنیا آوردنش آسان و مهرش کم 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علی علیه السلام در یکی از رهنمودهایش درباره مهریه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 را سنگین نگیرید که این، مایه کینه و دشمنی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کلام مبارک پیامبر خاتم صلی الله علیه و آله وسلم، زینت بخش این سخن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زنان را سنگین نگیرید؛ زیرا مهر، باران رحمت خداست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 این همه یکی از بحث های مهم در مهریه، میزان و مقدار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روایت ها در این زمینه، تعیین مقدار و نوع اقلام مورد نظر مهریه، به خواست و رضایت دو طرف عقد، یا به عرف رایج در جامعه که به حسب زمان و مکان و توان افراد، متفاوت می شود،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هم که در آن از میزان یا نمونه های خاصی سخن به میان آمده است، باید از باب تطبیق قاعده بر مصداق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نمونه های روایی درباره میزان مهر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صباح کنانی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چیست؟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هر آن چیزی است که مردم بر آن توافق کنند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صداق، چیزی است که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توافق کنند؛ کم باشد یا زیاد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حدیث دیگری از امام صادق علیه السلام نقل است که در پاسخ به پرسشی درباره مهر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هر آن چیزی است که مردم بر آن توافق کنند یا مقدار آن دوازده اوقیه و یک 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بیست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پانصد درهم باشد</w:t>
      </w:r>
      <w:r>
        <w:rPr>
          <w:rFonts w:eastAsia="IRNazanin" w:cs="IRNazanin"/>
          <w:color w:val="111111"/>
          <w:sz w:val="28"/>
          <w:szCs w:val="28"/>
          <w:rtl w:val="true"/>
          <w:lang w:bidi="fa-IR"/>
        </w:rPr>
        <w:t>.</w:t>
      </w:r>
      <w:r>
        <w:rPr>
          <w:rStyle w:val="FootnoteAnchor"/>
          <w:rtl w:val="true"/>
        </w:rPr>
        <w:footnoteReference w:id="55"/>
      </w:r>
      <w:bookmarkStart w:id="86" w:name="pg3858_36856"/>
    </w:p>
    <w:p>
      <w:pPr>
        <w:pStyle w:val="BookText"/>
        <w:rPr/>
      </w:pPr>
      <w:bookmarkEnd w:id="86"/>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مهر چه مقدار است؟</w:t>
      </w:r>
    </w:p>
    <w:p>
      <w:pPr>
        <w:pStyle w:val="BookText"/>
        <w:rPr/>
      </w:pPr>
      <w:r>
        <w:rPr>
          <w:rFonts w:ascii="IRNazanin" w:hAnsi="IRNazanin" w:eastAsia="IRNazanin"/>
          <w:color w:val="111111"/>
          <w:sz w:val="28"/>
          <w:sz w:val="28"/>
          <w:szCs w:val="28"/>
          <w:rtl w:val="true"/>
          <w:lang w:bidi="fa-IR"/>
        </w:rPr>
        <w:t>امام علیه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پیمانه ای از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شاخه ای از نبات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برید عجلی از امام باقر علیه السلام درباره مردی پرسید که زنی را در ازای یاددادن سوره ای از قرآن به نکاح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تا پیش از آموختن سوره موردنظر و بخشیدن چیزی به زن، زناشویی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مقداری خرما یا کشمش به عنوان مهر به او پرداخت شود؟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به آن راضی باشد، اشکال ندارد؛ مقدار آن هر قدر می خواهد 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کنانه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رسول صلی الله علیه و آله وسلم مرا آزاد کرد و همین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مهر من قرار داد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87" w:name="__RefHeading___Toc1542093_2281741623"/>
      <w:bookmarkStart w:id="88" w:name="_Toc34"/>
      <w:bookmarkEnd w:id="87"/>
      <w:r>
        <w:rPr>
          <w:rtl w:val="true"/>
        </w:rPr>
        <w:t>ز</w:t>
      </w:r>
      <w:r>
        <w:rPr>
          <w:rtl w:val="true"/>
        </w:rPr>
        <w:t xml:space="preserve">) </w:t>
      </w:r>
      <w:r>
        <w:rPr>
          <w:rtl w:val="true"/>
        </w:rPr>
        <w:t>مقدار مهرالسنة</w:t>
      </w:r>
      <w:bookmarkEnd w:id="88"/>
    </w:p>
    <w:p>
      <w:pPr>
        <w:pStyle w:val="BookText"/>
        <w:rPr/>
      </w:pPr>
      <w:r>
        <w:rPr>
          <w:rFonts w:ascii="IRNazanin" w:hAnsi="IRNazanin" w:eastAsia="IRNazanin"/>
          <w:color w:val="111111"/>
          <w:sz w:val="28"/>
          <w:sz w:val="28"/>
          <w:szCs w:val="28"/>
          <w:rtl w:val="true"/>
          <w:lang w:bidi="fa-IR"/>
        </w:rPr>
        <w:t>روایت های بسیاری درباره مقدار مهری که پیامبر گرامی اسلام برای همسران و دختران خود قرار داده، وارد شده است که در اصطلاح فقها به مهرالسنه معروف شده و مقدار آن بنا بر روایت های امامان معصوم علیهم السلام عبارت است از پانصد درهم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امام باقر علیه السلام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هیچ یک از دختران و زنان خود را به مهر بیش از دوازده اوقیه و یک نش تزویج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اوقیه، چهل و مقدار نش، بیست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bookmarkStart w:id="89" w:name="pg3858_36857"/>
    </w:p>
    <w:p>
      <w:pPr>
        <w:pStyle w:val="BookText"/>
        <w:rPr/>
      </w:pPr>
      <w:bookmarkEnd w:id="89"/>
      <w:r>
        <w:rPr>
          <w:rFonts w:ascii="IRNazanin" w:hAnsi="IRNazanin" w:eastAsia="IRNazanin"/>
          <w:color w:val="111111"/>
          <w:sz w:val="28"/>
          <w:sz w:val="28"/>
          <w:szCs w:val="28"/>
          <w:rtl w:val="true"/>
          <w:lang w:bidi="fa-IR"/>
        </w:rPr>
        <w:t>رسول خدا صلی الله علیه و آله وسلمبرای زنان خود دوازده اوقیه و یک نش مهر قرار داد و اوقیه، چهل درهم و نش، نصف اوقیه، همان بیست درهم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معاویه فرزند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برای زنان خویش دوازده اوقیه و نش مهر قرار دارد و اوقیه، چهل درهم و نش، نصف اوقیه یا همان بیست درهم و مجموعاً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بوده است</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90" w:name="__RefHeading___Toc1542095_2281741623"/>
      <w:bookmarkStart w:id="91" w:name="_Toc35"/>
      <w:bookmarkEnd w:id="90"/>
      <w:r>
        <w:rPr>
          <w:rtl w:val="true"/>
        </w:rPr>
        <w:t>ح</w:t>
      </w:r>
      <w:r>
        <w:rPr>
          <w:rtl w:val="true"/>
        </w:rPr>
        <w:t xml:space="preserve">) </w:t>
      </w:r>
      <w:r>
        <w:rPr>
          <w:rtl w:val="true"/>
        </w:rPr>
        <w:t>میزان مهر حضرت فاطمه علیهاالسلام</w:t>
      </w:r>
      <w:bookmarkEnd w:id="91"/>
    </w:p>
    <w:p>
      <w:pPr>
        <w:pStyle w:val="BookText"/>
        <w:rPr/>
      </w:pPr>
      <w:r>
        <w:rPr>
          <w:rFonts w:ascii="IRNazanin" w:hAnsi="IRNazanin" w:eastAsia="IRNazanin"/>
          <w:color w:val="111111"/>
          <w:sz w:val="28"/>
          <w:sz w:val="28"/>
          <w:szCs w:val="28"/>
          <w:rtl w:val="true"/>
          <w:lang w:bidi="fa-IR"/>
        </w:rPr>
        <w:t xml:space="preserve">بنا بر احکام موجود در روایت های باب مهرالسنه، باید مهریه حضرت زهرا علیهاالسلام، به مقدار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باشد، ولی به دلیل زیاد بودن روایت ها در این زمینه،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نمونه های گوناگونی را به عنوان مهر آن حضرت ذکر کرده اند که بدون شک، برخی از آن نمونه ها، بیشتر از معیاری است که در روایت های مهرالسنه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موارد بیشتر از مهرالسنه را در مهر حضرت زهرا علیهاالسلام باید از باب اقتضای شأن و جایگاه والاو مرتبت بلند ایشان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ائمه اطهار دربارهمهریه حضرت زهرا علیهاالسلام می توان دریافت که رعایت کردن مهرالسنه، برای مؤمنان الزامی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فاطمه علیهاالسلام را به عقد علی علیه السلامدرآورد و یک زره حطیمه، با ارزش معادل سی درهم را مهر وی قرار داد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فاطمه یک جامه کهنه از برد یمانی، یک زره حطیمه و یک پوست </w:t>
      </w:r>
    </w:p>
    <w:p>
      <w:pPr>
        <w:pStyle w:val="BookText"/>
        <w:rPr/>
      </w:pPr>
      <w:r>
        <w:rPr>
          <w:rFonts w:ascii="IRNazanin" w:hAnsi="IRNazanin" w:eastAsia="IRNazanin"/>
          <w:color w:val="111111"/>
          <w:sz w:val="28"/>
          <w:sz w:val="28"/>
          <w:szCs w:val="28"/>
          <w:rtl w:val="true"/>
          <w:lang w:bidi="fa-IR"/>
        </w:rPr>
        <w:t>گوسفند بود که از آن، به عنوان فرش و زیرانداز استفاده می کرد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حسین علیه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وسلم فاطمه علیهاالسلام را به چهارصد درهم به عقد علی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 چهارصد مثقال نقره و در نقل سوم، پانصد درهم به عنوان مهر ذکر شده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روایتی، پیامبر گرامی اسلام خطاب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مرا امر فرموده تا فاطمه را به عقد تو درآورم و من وی را به چهارصد مثقال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چنین مهری راضی هستی؟ 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و رسول او خواسته اند، راضی ام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مجموع روایت های موجود درباره مهرالسنة، چنین برمی آید که مقدار مهرالسنه پانصد درهم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و سفارش های اخلاقی نیز بر رعایت همان مقدار به عنوان میزان مهر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فقهای بزرگوار بر رعایت آن سفارش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می شود که آیا پیروی کردن از این مقدار به عنوان ملاک برای میزان مهر، واجب است و مؤمنان حق ندارند بیشتر از این مقدار را با عنوان مهر به همسران خویش بدهند؟</w:t>
      </w:r>
    </w:p>
    <w:p>
      <w:pPr>
        <w:pStyle w:val="BookText"/>
        <w:rPr/>
      </w:pPr>
      <w:r>
        <w:rPr>
          <w:rFonts w:ascii="IRNazanin" w:hAnsi="IRNazanin" w:eastAsia="IRNazanin"/>
          <w:color w:val="111111"/>
          <w:sz w:val="28"/>
          <w:sz w:val="28"/>
          <w:szCs w:val="28"/>
          <w:rtl w:val="true"/>
          <w:lang w:bidi="fa-IR"/>
        </w:rPr>
        <w:t>حقیقت این است که پیروی کردن از سیره و سنّت نبی مکرم اسلام به عنوان الگویی جامع، در زمینه های نظری، عملی، فردی و اجتماعی یکی از اصول خدشه ناپذیر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اجماعی است که قول و عمل حضرت، باید حجت و معیار برای رفتار مؤمنان قرار داده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عموم فقها اعم از شیعه و سنی، روایت های وارد شده در مهرالسنة را خالی از الزام و وجوب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عالمان فقه تعیین مقدار مهرالسنه را به عنوان میزان مهر، به دلیل نفس پیروی از پیامبر و به سبب آسان بودن پرداخت آن مبلغ، نیکو و پسندیده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مؤمنان را مجاز </w:t>
      </w:r>
      <w:bookmarkStart w:id="92" w:name="pg3858_36859"/>
    </w:p>
    <w:p>
      <w:pPr>
        <w:pStyle w:val="BookText"/>
        <w:rPr/>
      </w:pPr>
      <w:bookmarkEnd w:id="92"/>
      <w:r>
        <w:rPr>
          <w:rFonts w:ascii="IRNazanin" w:hAnsi="IRNazanin" w:eastAsia="IRNazanin"/>
          <w:color w:val="111111"/>
          <w:sz w:val="28"/>
          <w:sz w:val="28"/>
          <w:szCs w:val="28"/>
          <w:rtl w:val="true"/>
          <w:lang w:bidi="fa-IR"/>
        </w:rPr>
        <w:t>دانسته اند که میزان مهر را با رعایت همه شرایط زمانی و مکانی، وضعیت اقتصادی جامعه و شأن و جایگاه زن و به طور کلی رعایت امور رایج در عرف اندیشمندان در نظر بگیرند و خودشان آن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رعایت میانه روی را بر عموم مؤمنان گوشزد می کنند</w:t>
      </w:r>
      <w:r>
        <w:rPr>
          <w:rFonts w:eastAsia="IRNazanin" w:cs="IRNazanin"/>
          <w:color w:val="111111"/>
          <w:sz w:val="28"/>
          <w:szCs w:val="28"/>
          <w:rtl w:val="true"/>
          <w:lang w:bidi="fa-IR"/>
        </w:rPr>
        <w:t>.</w:t>
      </w:r>
    </w:p>
    <w:p>
      <w:pPr>
        <w:pStyle w:val="Heading4"/>
        <w:numPr>
          <w:ilvl w:val="3"/>
          <w:numId w:val="1"/>
        </w:numPr>
        <w:rPr/>
      </w:pPr>
      <w:bookmarkStart w:id="93" w:name="__RefHeading___Toc1542097_2281741623"/>
      <w:bookmarkStart w:id="94" w:name="_Toc36"/>
      <w:bookmarkEnd w:id="93"/>
      <w:r>
        <w:rPr>
          <w:rtl w:val="true"/>
        </w:rPr>
        <w:t>ط</w:t>
      </w:r>
      <w:r>
        <w:rPr>
          <w:rtl w:val="true"/>
        </w:rPr>
        <w:t xml:space="preserve">) </w:t>
      </w:r>
      <w:r>
        <w:rPr>
          <w:rtl w:val="true"/>
        </w:rPr>
        <w:t>تعیین مهرالسنة به نرخ روز</w:t>
      </w:r>
      <w:bookmarkEnd w:id="94"/>
    </w:p>
    <w:p>
      <w:pPr>
        <w:pStyle w:val="BookText"/>
        <w:rPr/>
      </w:pPr>
      <w:r>
        <w:rPr>
          <w:rFonts w:ascii="IRNazanin" w:hAnsi="IRNazanin" w:eastAsia="IRNazanin"/>
          <w:color w:val="111111"/>
          <w:sz w:val="28"/>
          <w:sz w:val="28"/>
          <w:szCs w:val="28"/>
          <w:rtl w:val="true"/>
          <w:lang w:bidi="fa-IR"/>
        </w:rPr>
        <w:t>برخی از متدینان ممکن است بخواهند به سیره پیامبر اکرم صلی الله علیه و آله وسلمعمل کنند و مقدار مهر را برابر مهرالسنة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مطرح می شود که مقدار مهرالسنة در عرف جامعه چقدر است؟ در مورد میزان مهر السنة به نرخ روز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صاحب نظران صرفا با توجه به وزن پانصد درهم نقره به تعیین معادل ریالی آن پرداخته اند که این مبلغ بر اساس قیمت روز نقره در زمان های مختلف از </w:t>
      </w:r>
      <w:r>
        <w:rPr>
          <w:rFonts w:eastAsia="IRNazanin" w:cs="IRNazanin"/>
          <w:color w:val="111111"/>
          <w:sz w:val="28"/>
          <w:szCs w:val="28"/>
          <w:lang w:bidi="fa-IR"/>
        </w:rPr>
        <w:t>937/3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تا </w:t>
      </w:r>
      <w:r>
        <w:rPr>
          <w:rFonts w:eastAsia="IRNazanin" w:cs="IRNazanin"/>
          <w:color w:val="111111"/>
          <w:sz w:val="28"/>
          <w:szCs w:val="28"/>
          <w:lang w:bidi="fa-IR"/>
        </w:rPr>
        <w:t>500/157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برخی نویسندگان این گروه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مهرالسنة، پانصد درهم است، ولی با در نظر گرفتن شرایط زمانی و اوضاع و احوال اقتصادی موجود، نرخ آن متفاوت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پانصد درهم به حساب امروز، قریب </w:t>
      </w:r>
      <w:r>
        <w:rPr>
          <w:rFonts w:eastAsia="IRNazanin" w:cs="IRNazanin"/>
          <w:color w:val="111111"/>
          <w:sz w:val="28"/>
          <w:szCs w:val="28"/>
          <w:lang w:bidi="fa-IR"/>
        </w:rPr>
        <w:t>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پول نقره می 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مهرالسنة، مقدار </w:t>
      </w:r>
      <w:r>
        <w:rPr>
          <w:rFonts w:eastAsia="IRNazanin" w:cs="IRNazanin"/>
          <w:color w:val="111111"/>
          <w:sz w:val="28"/>
          <w:szCs w:val="28"/>
          <w:lang w:bidi="fa-IR"/>
        </w:rPr>
        <w:t>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پول نقره سکه دار به مثقال صرافان است که از قرار مثقالی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جمعا </w:t>
      </w:r>
      <w:r>
        <w:rPr>
          <w:rFonts w:eastAsia="IRNazanin" w:cs="IRNazanin"/>
          <w:color w:val="111111"/>
          <w:sz w:val="28"/>
          <w:szCs w:val="28"/>
          <w:lang w:bidi="fa-IR"/>
        </w:rPr>
        <w:t>937/3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 شود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سنت یا مهرالسنه، مهری است که پیامبر خدا برای دخترش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مهر پانصد درهم بود که معادل است با </w:t>
      </w:r>
      <w:r>
        <w:rPr>
          <w:rFonts w:eastAsia="IRNazanin" w:cs="IRNazanin"/>
          <w:color w:val="111111"/>
          <w:sz w:val="28"/>
          <w:szCs w:val="28"/>
          <w:lang w:bidi="fa-IR"/>
        </w:rPr>
        <w:t>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پول نقره مسکوک به مثقال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مثقال،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هر مثقال را شش صد ریال حساب کنیم، به پول امروز، بالغ بر </w:t>
      </w:r>
      <w:r>
        <w:rPr>
          <w:rFonts w:eastAsia="IRNazanin" w:cs="IRNazanin"/>
          <w:color w:val="111111"/>
          <w:sz w:val="28"/>
          <w:szCs w:val="28"/>
          <w:lang w:bidi="fa-IR"/>
        </w:rPr>
        <w:t>500/157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خواهد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برخی دیگر از صاحب نظران با توجه به معادله ای که همواره میان ارزش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به تعیین معادل ریالی مهرالسنة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که چون در عصر تشریع هر ده درهم نقره برابر با یک دینار طلا بوده است، می توان گفت که پانصد درهم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 زمان برابر با پنجاه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پنجاه مثقال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بوده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مطلب یاد شده و با عنایت به این موضوع که هر مثقال شرعی،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است، معادل ریالی مهرالسنة در عصر حاضر برابر است با معادل ریالی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طلا که به نرخ امروز بازار حدود </w:t>
      </w:r>
      <w:r>
        <w:rPr>
          <w:rFonts w:eastAsia="IRNazanin" w:cs="IRNazanin"/>
          <w:color w:val="111111"/>
          <w:sz w:val="28"/>
          <w:szCs w:val="28"/>
          <w:lang w:bidi="fa-IR"/>
        </w:rPr>
        <w:t>000/000/40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می‌شود</w:t>
      </w:r>
      <w:r>
        <w:rPr>
          <w:rFonts w:eastAsia="IRNazanin" w:cs="IRNazanin"/>
          <w:color w:val="111111"/>
          <w:sz w:val="28"/>
          <w:szCs w:val="28"/>
          <w:rtl w:val="true"/>
          <w:lang w:bidi="fa-IR"/>
        </w:rPr>
        <w:t xml:space="preserve">. </w:t>
      </w:r>
      <w:bookmarkStart w:id="95" w:name="pg3858_36861"/>
    </w:p>
    <w:p>
      <w:pPr>
        <w:pStyle w:val="Heading2"/>
        <w:numPr>
          <w:ilvl w:val="1"/>
          <w:numId w:val="1"/>
        </w:numPr>
        <w:rPr/>
      </w:pPr>
      <w:bookmarkStart w:id="96" w:name="__RefHeading___Toc1542099_2281741623"/>
      <w:bookmarkStart w:id="97" w:name="_Toc37"/>
      <w:bookmarkEnd w:id="95"/>
      <w:bookmarkEnd w:id="96"/>
      <w:r>
        <w:rPr>
          <w:rtl w:val="true"/>
        </w:rPr>
        <w:t>فصل سوم</w:t>
      </w:r>
      <w:r>
        <w:rPr>
          <w:rtl w:val="true"/>
        </w:rPr>
        <w:t xml:space="preserve">: </w:t>
      </w:r>
      <w:r>
        <w:rPr>
          <w:rtl w:val="true"/>
        </w:rPr>
        <w:t>احکام فقهی مهریه</w:t>
      </w:r>
      <w:bookmarkEnd w:id="97"/>
    </w:p>
    <w:p>
      <w:pPr>
        <w:pStyle w:val="Heading3"/>
        <w:numPr>
          <w:ilvl w:val="2"/>
          <w:numId w:val="1"/>
        </w:numPr>
        <w:rPr/>
      </w:pPr>
      <w:bookmarkStart w:id="98" w:name="__RefHeading___Toc1542101_2281741623"/>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مهریه، عنوانی عام است و نمونه 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صنف ها و گونه ها، دارای احکام ویژه ای است که جداگانه طرح و بررسی می شود</w:t>
      </w:r>
      <w:r>
        <w:rPr>
          <w:rFonts w:eastAsia="IRNazanin" w:cs="IRNazanin"/>
          <w:color w:val="111111"/>
          <w:sz w:val="28"/>
          <w:szCs w:val="28"/>
          <w:rtl w:val="true"/>
          <w:lang w:bidi="fa-IR"/>
        </w:rPr>
        <w:t>.</w:t>
      </w:r>
    </w:p>
    <w:p>
      <w:pPr>
        <w:pStyle w:val="Heading3"/>
        <w:numPr>
          <w:ilvl w:val="2"/>
          <w:numId w:val="1"/>
        </w:numPr>
        <w:rPr/>
      </w:pPr>
      <w:bookmarkStart w:id="100" w:name="__RefHeading___Toc1542103_2281741623"/>
      <w:bookmarkStart w:id="101" w:name="_Toc39"/>
      <w:bookmarkEnd w:id="100"/>
      <w:r>
        <w:rPr/>
        <w:t>1</w:t>
      </w:r>
      <w:r>
        <w:rPr>
          <w:rtl w:val="true"/>
        </w:rPr>
        <w:t xml:space="preserve">. </w:t>
      </w:r>
      <w:r>
        <w:rPr>
          <w:rtl w:val="true"/>
        </w:rPr>
        <w:t>دسته بندی مهر</w:t>
      </w:r>
      <w:bookmarkEnd w:id="101"/>
    </w:p>
    <w:p>
      <w:pPr>
        <w:pStyle w:val="Heading4"/>
        <w:numPr>
          <w:ilvl w:val="3"/>
          <w:numId w:val="1"/>
        </w:numPr>
        <w:rPr/>
      </w:pPr>
      <w:bookmarkStart w:id="102" w:name="__RefHeading___Toc1542105_2281741623"/>
      <w:bookmarkStart w:id="103" w:name="_Toc40"/>
      <w:bookmarkEnd w:id="102"/>
      <w:r>
        <w:rPr>
          <w:rtl w:val="true"/>
        </w:rPr>
        <w:t>الف</w:t>
      </w:r>
      <w:r>
        <w:rPr>
          <w:rtl w:val="true"/>
        </w:rPr>
        <w:t xml:space="preserve">) </w:t>
      </w:r>
      <w:r>
        <w:rPr>
          <w:rtl w:val="true"/>
        </w:rPr>
        <w:t>مهرالمسمّی</w:t>
      </w:r>
      <w:bookmarkEnd w:id="103"/>
    </w:p>
    <w:p>
      <w:pPr>
        <w:pStyle w:val="Heading5"/>
        <w:numPr>
          <w:ilvl w:val="4"/>
          <w:numId w:val="1"/>
        </w:numPr>
        <w:rPr/>
      </w:pPr>
      <w:bookmarkStart w:id="104" w:name="__RefHeading___Toc1542107_2281741623"/>
      <w:bookmarkStart w:id="105" w:name="_Toc41"/>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مهرالمسمّی، اصلی ترین نوع مهریه است و مقصود از آن مهری است که ضمن عقد ازدواج، به عنوان قرارداد مالی تابع آورده می شود و بهتر است که در ضمن عقد نکاح، به آن تصریح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ذکر نشدن آن، عقد را باطل نمی کند</w:t>
      </w:r>
      <w:r>
        <w:rPr>
          <w:rFonts w:eastAsia="IRNazanin" w:cs="IRNazanin"/>
          <w:color w:val="111111"/>
          <w:sz w:val="28"/>
          <w:szCs w:val="28"/>
          <w:rtl w:val="true"/>
          <w:lang w:bidi="fa-IR"/>
        </w:rPr>
        <w:t>.</w:t>
      </w:r>
    </w:p>
    <w:p>
      <w:pPr>
        <w:pStyle w:val="Heading5"/>
        <w:numPr>
          <w:ilvl w:val="4"/>
          <w:numId w:val="1"/>
        </w:numPr>
        <w:rPr/>
      </w:pPr>
      <w:bookmarkStart w:id="106" w:name="__RefHeading___Toc1542109_2281741623"/>
      <w:bookmarkStart w:id="107" w:name="_Toc42"/>
      <w:bookmarkEnd w:id="106"/>
      <w:r>
        <w:rPr>
          <w:rtl w:val="true"/>
        </w:rPr>
        <w:t>شرایط مهرالمسمّی</w:t>
      </w:r>
      <w:bookmarkEnd w:id="107"/>
    </w:p>
    <w:p>
      <w:pPr>
        <w:pStyle w:val="Heading6"/>
        <w:numPr>
          <w:ilvl w:val="5"/>
          <w:numId w:val="1"/>
        </w:numPr>
        <w:rPr/>
      </w:pPr>
      <w:bookmarkStart w:id="108" w:name="__RefHeading___Toc1542111_2281741623"/>
      <w:bookmarkStart w:id="109" w:name="_Toc43"/>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شارع مقدس در چگونگی تعیین مهریه، به مکلفان، آزادی و اختیار گسترده ای داده، ولی به عنوان یک قرارداد مالی تابع، رعایت برخی شرایط اساسی درباره آن لازم و ضروری است و این شرایط، تقریباً در همه معامله ها وجود دارد</w:t>
      </w:r>
      <w:r>
        <w:rPr>
          <w:rFonts w:eastAsia="IRNazanin" w:cs="IRNazanin"/>
          <w:color w:val="111111"/>
          <w:sz w:val="28"/>
          <w:szCs w:val="28"/>
          <w:rtl w:val="true"/>
          <w:lang w:bidi="fa-IR"/>
        </w:rPr>
        <w:t>.</w:t>
      </w:r>
    </w:p>
    <w:p>
      <w:pPr>
        <w:pStyle w:val="Heading6"/>
        <w:numPr>
          <w:ilvl w:val="5"/>
          <w:numId w:val="1"/>
        </w:numPr>
        <w:rPr/>
      </w:pPr>
      <w:bookmarkStart w:id="110" w:name="__RefHeading___Toc1542113_2281741623"/>
      <w:bookmarkStart w:id="111" w:name="_Toc44"/>
      <w:bookmarkEnd w:id="110"/>
      <w:r>
        <w:rPr>
          <w:rtl w:val="true"/>
        </w:rPr>
        <w:t xml:space="preserve">یک </w:t>
      </w:r>
      <w:r>
        <w:rPr>
          <w:rtl w:val="true"/>
        </w:rPr>
        <w:t xml:space="preserve">- </w:t>
      </w:r>
      <w:r>
        <w:rPr>
          <w:rtl w:val="true"/>
        </w:rPr>
        <w:t>مال بودن</w:t>
      </w:r>
      <w:bookmarkEnd w:id="11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فقها از مال بودن، این است که چیزی که زوجین بر آن توافق می کنند، قیمت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چیزهایی که قیمت در معامله و اجرت برای اجاره قرار می گیرد، مهر قرار دادن آن نیز جایز است</w:t>
      </w:r>
      <w:r>
        <w:rPr>
          <w:rFonts w:eastAsia="IRNazanin" w:cs="IRNazanin"/>
          <w:color w:val="111111"/>
          <w:sz w:val="28"/>
          <w:szCs w:val="28"/>
          <w:rtl w:val="true"/>
          <w:lang w:bidi="fa-IR"/>
        </w:rPr>
        <w:t xml:space="preserve">. </w:t>
      </w:r>
      <w:bookmarkStart w:id="112" w:name="pg3858_36862"/>
    </w:p>
    <w:p>
      <w:pPr>
        <w:pStyle w:val="Heading6"/>
        <w:numPr>
          <w:ilvl w:val="5"/>
          <w:numId w:val="1"/>
        </w:numPr>
        <w:rPr/>
      </w:pPr>
      <w:bookmarkStart w:id="113" w:name="__RefHeading___Toc1542115_2281741623"/>
      <w:bookmarkStart w:id="114" w:name="_Toc45"/>
      <w:bookmarkEnd w:id="112"/>
      <w:bookmarkEnd w:id="113"/>
      <w:r>
        <w:rPr>
          <w:rtl w:val="true"/>
        </w:rPr>
        <w:t xml:space="preserve">دو </w:t>
      </w:r>
      <w:r>
        <w:rPr>
          <w:rtl w:val="true"/>
        </w:rPr>
        <w:t xml:space="preserve">- </w:t>
      </w:r>
      <w:r>
        <w:rPr>
          <w:rtl w:val="true"/>
        </w:rPr>
        <w:t>قابلیت تملک</w:t>
      </w:r>
      <w:bookmarkEnd w:id="114"/>
    </w:p>
    <w:p>
      <w:pPr>
        <w:pStyle w:val="BookText"/>
        <w:rPr/>
      </w:pPr>
      <w:r>
        <w:rPr>
          <w:rFonts w:ascii="IRNazanin" w:hAnsi="IRNazanin" w:eastAsia="IRNazanin"/>
          <w:color w:val="111111"/>
          <w:sz w:val="28"/>
          <w:sz w:val="28"/>
          <w:szCs w:val="28"/>
          <w:rtl w:val="true"/>
          <w:lang w:bidi="fa-IR"/>
        </w:rPr>
        <w:t>مهر باید چیزی باشد که زن بتواند مالک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اموال و مشترکات عمومی مثل معدن ها، صحراها، باغ های عمومی و نیز چیزهایی که مالکیت آن برای مسلمان جایز نیست، مثل شراب و گوشت خوک نباید مهر قرار داده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قرار دادن چیزهایی که ارزش و قیمت ندارد، مثل مردار، خون و امثال آن در جریان ازدواج، جایز نیست</w:t>
      </w:r>
      <w:r>
        <w:rPr>
          <w:rFonts w:eastAsia="IRNazanin" w:cs="IRNazanin"/>
          <w:color w:val="111111"/>
          <w:sz w:val="28"/>
          <w:szCs w:val="28"/>
          <w:rtl w:val="true"/>
          <w:lang w:bidi="fa-IR"/>
        </w:rPr>
        <w:t>».</w:t>
      </w:r>
    </w:p>
    <w:p>
      <w:pPr>
        <w:pStyle w:val="Heading6"/>
        <w:numPr>
          <w:ilvl w:val="5"/>
          <w:numId w:val="1"/>
        </w:numPr>
        <w:rPr/>
      </w:pPr>
      <w:bookmarkStart w:id="115" w:name="__RefHeading___Toc1542117_2281741623"/>
      <w:bookmarkStart w:id="116" w:name="_Toc46"/>
      <w:bookmarkEnd w:id="115"/>
      <w:r>
        <w:rPr>
          <w:rtl w:val="true"/>
        </w:rPr>
        <w:t xml:space="preserve">سه </w:t>
      </w:r>
      <w:r>
        <w:rPr>
          <w:rtl w:val="true"/>
        </w:rPr>
        <w:t xml:space="preserve">- </w:t>
      </w:r>
      <w:r>
        <w:rPr>
          <w:rtl w:val="true"/>
        </w:rPr>
        <w:t>داشتن منفعت عقلایی و مشروع</w:t>
      </w:r>
      <w:bookmarkEnd w:id="116"/>
    </w:p>
    <w:p>
      <w:pPr>
        <w:pStyle w:val="BookText"/>
        <w:rPr/>
      </w:pPr>
      <w:r>
        <w:rPr>
          <w:rFonts w:ascii="IRNazanin" w:hAnsi="IRNazanin" w:eastAsia="IRNazanin"/>
          <w:color w:val="111111"/>
          <w:sz w:val="28"/>
          <w:sz w:val="28"/>
          <w:szCs w:val="28"/>
          <w:rtl w:val="true"/>
          <w:lang w:bidi="fa-IR"/>
        </w:rPr>
        <w:t>مهر باید منفعت عقلایی و مشروع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نظر شرع و قانون، فروش یا استفاده آن ممنوع شده است، مثل شراب، خوک، ابزار لهو و لعب و مواد مخدر را نمی توان مهر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امر مستقلی نیست، بلکه از دو شرط پیش،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ارزش مالی داشته باشد و به تملک هم درآید، منفعت عقلایی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فقها، بیع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دلیل جایز نمی دانند که منفعت عقلایی در آن وجود ندارد</w:t>
      </w:r>
      <w:r>
        <w:rPr>
          <w:rFonts w:eastAsia="IRNazanin" w:cs="IRNazanin"/>
          <w:color w:val="111111"/>
          <w:sz w:val="28"/>
          <w:szCs w:val="28"/>
          <w:rtl w:val="true"/>
          <w:lang w:bidi="fa-IR"/>
        </w:rPr>
        <w:t>.</w:t>
      </w:r>
    </w:p>
    <w:p>
      <w:pPr>
        <w:pStyle w:val="Heading6"/>
        <w:numPr>
          <w:ilvl w:val="5"/>
          <w:numId w:val="1"/>
        </w:numPr>
        <w:rPr/>
      </w:pPr>
      <w:bookmarkStart w:id="117" w:name="__RefHeading___Toc1542119_2281741623"/>
      <w:bookmarkStart w:id="118" w:name="_Toc47"/>
      <w:bookmarkEnd w:id="117"/>
      <w:r>
        <w:rPr>
          <w:rtl w:val="true"/>
        </w:rPr>
        <w:t xml:space="preserve">چهار </w:t>
      </w:r>
      <w:r>
        <w:rPr>
          <w:rtl w:val="true"/>
        </w:rPr>
        <w:t xml:space="preserve">- </w:t>
      </w:r>
      <w:r>
        <w:rPr>
          <w:rtl w:val="true"/>
        </w:rPr>
        <w:t>تعیین نمونه</w:t>
      </w:r>
      <w:bookmarkEnd w:id="118"/>
    </w:p>
    <w:p>
      <w:pPr>
        <w:pStyle w:val="BookText"/>
        <w:rPr/>
      </w:pPr>
      <w:r>
        <w:rPr>
          <w:rFonts w:ascii="IRNazanin" w:hAnsi="IRNazanin" w:eastAsia="IRNazanin"/>
          <w:color w:val="111111"/>
          <w:sz w:val="28"/>
          <w:sz w:val="28"/>
          <w:szCs w:val="28"/>
          <w:rtl w:val="true"/>
          <w:lang w:bidi="fa-IR"/>
        </w:rPr>
        <w:t>مورد مهر باید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 ء نامعلوم و مبهم را نمی توان مهر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باید به گونه ای تعیین شود که آن را از ابهام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 یکی از این دو لباس یا خیاطی یکی از دو لباس را مهر قرار می دهم، تنها مهر باطل می شود، نه عقد و در این صورت اگر با زن نزدیکی کرده باشد، مهرالمثل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مهریه یکی از شرایط مذکور را نداشته باشد، مثلاً ارزش مالی یا منفعت عقلایی نداشته باشد، عقد به صحت خود باقی می ماند و برای زن در این موارد مهرالمثل ثابت می شود</w:t>
      </w:r>
      <w:r>
        <w:rPr>
          <w:rFonts w:eastAsia="IRNazanin" w:cs="IRNazanin"/>
          <w:color w:val="111111"/>
          <w:sz w:val="28"/>
          <w:szCs w:val="28"/>
          <w:rtl w:val="true"/>
          <w:lang w:bidi="fa-IR"/>
        </w:rPr>
        <w:t xml:space="preserve">. </w:t>
      </w:r>
      <w:bookmarkStart w:id="119" w:name="pg3858_36863"/>
    </w:p>
    <w:p>
      <w:pPr>
        <w:pStyle w:val="BookText"/>
        <w:rPr/>
      </w:pPr>
      <w:bookmarkEnd w:id="119"/>
      <w:r>
        <w:rPr>
          <w:rFonts w:ascii="IRNazanin" w:hAnsi="IRNazanin" w:eastAsia="IRNazanin"/>
          <w:color w:val="111111"/>
          <w:sz w:val="28"/>
          <w:sz w:val="28"/>
          <w:szCs w:val="28"/>
          <w:rtl w:val="true"/>
          <w:lang w:bidi="fa-IR"/>
        </w:rPr>
        <w:t>دلیل باطل نشدن عقد این است که ذکر مهر، از جمله شرایط صحت عقد به شمار نمی آید و مهر فاسد، مثل این است که عقد بدون ذکر مهر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ذکر نشدن مهر، عقد را باطل نمی کند، فساد آن نیز تأثیری در عقد ندارد</w:t>
      </w:r>
      <w:r>
        <w:rPr>
          <w:rFonts w:eastAsia="IRNazanin" w:cs="IRNazanin"/>
          <w:color w:val="111111"/>
          <w:sz w:val="28"/>
          <w:szCs w:val="28"/>
          <w:rtl w:val="true"/>
          <w:lang w:bidi="fa-IR"/>
        </w:rPr>
        <w:t>.</w:t>
      </w:r>
    </w:p>
    <w:p>
      <w:pPr>
        <w:pStyle w:val="Heading4"/>
        <w:numPr>
          <w:ilvl w:val="3"/>
          <w:numId w:val="1"/>
        </w:numPr>
        <w:rPr/>
      </w:pPr>
      <w:bookmarkStart w:id="120" w:name="__RefHeading___Toc1542121_2281741623"/>
      <w:bookmarkStart w:id="121" w:name="_Toc48"/>
      <w:bookmarkEnd w:id="120"/>
      <w:r>
        <w:rPr>
          <w:rtl w:val="true"/>
        </w:rPr>
        <w:t>ب</w:t>
      </w:r>
      <w:r>
        <w:rPr>
          <w:rtl w:val="true"/>
        </w:rPr>
        <w:t xml:space="preserve">) </w:t>
      </w:r>
      <w:r>
        <w:rPr>
          <w:rtl w:val="true"/>
        </w:rPr>
        <w:t>مهرالمثل</w:t>
      </w:r>
      <w:bookmarkEnd w:id="121"/>
    </w:p>
    <w:p>
      <w:pPr>
        <w:pStyle w:val="Heading5"/>
        <w:numPr>
          <w:ilvl w:val="4"/>
          <w:numId w:val="1"/>
        </w:numPr>
        <w:rPr/>
      </w:pPr>
      <w:bookmarkStart w:id="122" w:name="__RefHeading___Toc1542123_2281741623"/>
      <w:bookmarkStart w:id="123" w:name="_Toc49"/>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اسلام این گونه بر مهر تأکید می کند که اگر مهر فاسد شود، مهرالمثل به زن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 ها 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لانِکاحَ اِلاّ بِمَهْرٍ؛ نکاح جز با مهر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یَصْلُحُ نِکاحٌ اِلاّ بِمَهْرٍ؛ نکاح جز با مهر به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24" w:name="__RefHeading___Toc1542125_2281741623"/>
      <w:bookmarkStart w:id="125" w:name="_Toc50"/>
      <w:bookmarkEnd w:id="124"/>
      <w:r>
        <w:rPr>
          <w:rtl w:val="true"/>
        </w:rPr>
        <w:t xml:space="preserve">یک </w:t>
      </w:r>
      <w:r>
        <w:rPr>
          <w:rtl w:val="true"/>
        </w:rPr>
        <w:t xml:space="preserve">- </w:t>
      </w:r>
      <w:r>
        <w:rPr>
          <w:rtl w:val="true"/>
        </w:rPr>
        <w:t>تعریف مهرالمثل</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امثال و اقران و نزدیکان زوجه را مهرالمثل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مهرالمثل دو نکته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مقصود از امثال که در تعریف مهرالمثل آمده، چه کسانی است؟ دیگر اینکه معیار مثل بودن چیست؟ به عبارتی، زوجه بدون مهرالمسمّی از چه جهاتی باید شبیه نزدیکانش باشد تا مهرش مثل مهر آنان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در چه مواردی، مهرالمثل به زوجه، تعلق می گیرد؟</w:t>
      </w:r>
    </w:p>
    <w:p>
      <w:pPr>
        <w:pStyle w:val="Heading5"/>
        <w:numPr>
          <w:ilvl w:val="4"/>
          <w:numId w:val="1"/>
        </w:numPr>
        <w:rPr/>
      </w:pPr>
      <w:bookmarkStart w:id="126" w:name="__RefHeading___Toc1542127_2281741623"/>
      <w:bookmarkStart w:id="127" w:name="_Toc51"/>
      <w:bookmarkEnd w:id="126"/>
      <w:r>
        <w:rPr>
          <w:rtl w:val="true"/>
        </w:rPr>
        <w:t xml:space="preserve">دو </w:t>
      </w:r>
      <w:r>
        <w:rPr>
          <w:rtl w:val="true"/>
        </w:rPr>
        <w:t xml:space="preserve">- </w:t>
      </w:r>
      <w:r>
        <w:rPr>
          <w:rtl w:val="true"/>
        </w:rPr>
        <w:t>امثال و مهر امثال از دیدگاه فقیهان</w:t>
      </w:r>
      <w:bookmarkEnd w:id="127"/>
    </w:p>
    <w:p>
      <w:pPr>
        <w:pStyle w:val="BookText"/>
        <w:rPr/>
      </w:pPr>
      <w:r>
        <w:rPr>
          <w:rFonts w:ascii="IRNazanin" w:hAnsi="IRNazanin" w:eastAsia="IRNazanin"/>
          <w:color w:val="111111"/>
          <w:sz w:val="28"/>
          <w:sz w:val="28"/>
          <w:szCs w:val="28"/>
          <w:rtl w:val="true"/>
          <w:lang w:bidi="fa-IR"/>
        </w:rPr>
        <w:t>مراد از امثال، زنان مشابه و هم قطاران زوجه، از زنان فامیل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طرف پدر باشد یا مادر، فرقی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مهرالمثل، به مهر زنان فامیل زوجه، از طرف پدر و مادر تعیین می شود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28" w:name="__RefHeading___Toc1542129_2281741623"/>
      <w:bookmarkStart w:id="129" w:name="_Toc52"/>
      <w:bookmarkEnd w:id="128"/>
      <w:r>
        <w:rPr>
          <w:rtl w:val="true"/>
        </w:rPr>
        <w:t xml:space="preserve">سه </w:t>
      </w:r>
      <w:r>
        <w:rPr>
          <w:rtl w:val="true"/>
        </w:rPr>
        <w:t xml:space="preserve">- </w:t>
      </w:r>
      <w:r>
        <w:rPr>
          <w:rtl w:val="true"/>
        </w:rPr>
        <w:t>معیار مشابهت</w:t>
      </w:r>
      <w:bookmarkEnd w:id="12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از عالمان بزرگ اسلام، ملاک هم سطحی و مثل بودن را در شرف و زیبایی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اندیشمندان بزرگوار معاصر می نویسد</w:t>
      </w:r>
      <w:r>
        <w:rPr>
          <w:rFonts w:eastAsia="IRNazanin" w:cs="IRNazanin"/>
          <w:color w:val="111111"/>
          <w:sz w:val="28"/>
          <w:szCs w:val="28"/>
          <w:rtl w:val="true"/>
          <w:lang w:bidi="fa-IR"/>
        </w:rPr>
        <w:t xml:space="preserve">: </w:t>
      </w:r>
      <w:bookmarkStart w:id="130" w:name="pg3858_36864"/>
    </w:p>
    <w:p>
      <w:pPr>
        <w:pStyle w:val="BookText"/>
        <w:rPr/>
      </w:pPr>
      <w:bookmarkEnd w:id="130"/>
      <w:r>
        <w:rPr>
          <w:rFonts w:ascii="IRNazanin" w:hAnsi="IRNazanin" w:eastAsia="IRNazanin"/>
          <w:color w:val="111111"/>
          <w:sz w:val="28"/>
          <w:sz w:val="28"/>
          <w:szCs w:val="28"/>
          <w:rtl w:val="true"/>
          <w:lang w:bidi="fa-IR"/>
        </w:rPr>
        <w:t>آنچه در مهرالمثل معتبر است، موقعیت زن از نظر بزرگی، شرف، زیبایی، سن و سال، دوشیزگی، عقل، ثروتمندی، درایت، پاک دامنی، ادب و مانند این امور است که به واسطه آنها هدف افراد و رغبت آنان گوناگون می 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طور کلی، آنچه در عرف برای یک زن امتیاز و نقطه قوّت به شمار می آید، در مهرالمثل رعایت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امتیازها در زمان ها و موقعیت های مختلف، اندکی متفاوت است که باید در همه حال، این تفاوت ها در نظر گرفته شود</w:t>
      </w:r>
      <w:r>
        <w:rPr>
          <w:rFonts w:eastAsia="IRNazanin" w:cs="IRNazanin"/>
          <w:color w:val="111111"/>
          <w:sz w:val="28"/>
          <w:szCs w:val="28"/>
          <w:rtl w:val="true"/>
          <w:lang w:bidi="fa-IR"/>
        </w:rPr>
        <w:t>.</w:t>
      </w:r>
    </w:p>
    <w:p>
      <w:pPr>
        <w:pStyle w:val="Heading5"/>
        <w:numPr>
          <w:ilvl w:val="4"/>
          <w:numId w:val="1"/>
        </w:numPr>
        <w:rPr/>
      </w:pPr>
      <w:bookmarkStart w:id="131" w:name="__RefHeading___Toc1542131_2281741623"/>
      <w:bookmarkStart w:id="132" w:name="_Toc53"/>
      <w:bookmarkEnd w:id="131"/>
      <w:r>
        <w:rPr>
          <w:rtl w:val="true"/>
        </w:rPr>
        <w:t xml:space="preserve">چهار </w:t>
      </w:r>
      <w:r>
        <w:rPr>
          <w:rtl w:val="true"/>
        </w:rPr>
        <w:t xml:space="preserve">- </w:t>
      </w:r>
      <w:r>
        <w:rPr>
          <w:rtl w:val="true"/>
        </w:rPr>
        <w:t>موارد تعلق مهرالمثل</w:t>
      </w:r>
      <w:bookmarkEnd w:id="132"/>
    </w:p>
    <w:p>
      <w:pPr>
        <w:pStyle w:val="BookText"/>
        <w:rPr/>
      </w:pPr>
      <w:r>
        <w:rPr>
          <w:rFonts w:ascii="IRNazanin" w:hAnsi="IRNazanin" w:eastAsia="IRNazanin"/>
          <w:color w:val="111111"/>
          <w:sz w:val="28"/>
          <w:sz w:val="28"/>
          <w:szCs w:val="28"/>
          <w:rtl w:val="true"/>
          <w:lang w:bidi="fa-IR"/>
        </w:rPr>
        <w:t>هرگاه میان زوجین قرارداد خاصی درباره مهر وجود ندارد یا قرارداد درستی در زمینه مهر بسته نشده است یا در اصل عقد، اشکالی وجود دارد، مهرالمثل به زن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به عنوان مهرالمثل به زن تعلق می گیرد،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کند و مهر تعیین نکند و با زن نزدیکی کند، بدون اینکه چیزی به زن داده باشد، در این صورت، مهرالمثل به عهده او ثابت می 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زنی را به عقد خویش درآوَرد و با وی نزدیکی کند و بعد از آن، فساد عقد معلوم شود، عقد باطل است و در صورت ذکر نشدن مهر در متن عقد، برای زن مهرالمثل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گونه تعبیر می شود که آن زن، خواهر رضاعی وی بوده و او نمی دانسته یا سبب دیگری از اسباب تحریم، در عقد وجود داشته و او نمی دانسته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کسی که زنی را مجبور به زنا کند، مهرالمثل بر عهده اوست، ولی در صورت رضایت داشتن زن، برای او مهری نیست؛ زیرا در زنا مهر نیست</w:t>
      </w:r>
      <w:r>
        <w:rPr>
          <w:rFonts w:eastAsia="IRNazanin" w:cs="IRNazanin"/>
          <w:color w:val="111111"/>
          <w:sz w:val="28"/>
          <w:szCs w:val="28"/>
          <w:rtl w:val="true"/>
          <w:lang w:bidi="fa-IR"/>
        </w:rPr>
        <w:t>.</w:t>
      </w:r>
      <w:r>
        <w:rPr>
          <w:rStyle w:val="FootnoteAnchor"/>
          <w:rtl w:val="true"/>
        </w:rPr>
        <w:footnoteReference w:id="75"/>
      </w:r>
      <w:bookmarkStart w:id="133" w:name="pg3858_36865"/>
    </w:p>
    <w:p>
      <w:pPr>
        <w:pStyle w:val="Heading4"/>
        <w:numPr>
          <w:ilvl w:val="3"/>
          <w:numId w:val="1"/>
        </w:numPr>
        <w:rPr/>
      </w:pPr>
      <w:bookmarkStart w:id="134" w:name="__RefHeading___Toc1542133_2281741623"/>
      <w:bookmarkStart w:id="135" w:name="_Toc54"/>
      <w:bookmarkEnd w:id="133"/>
      <w:bookmarkEnd w:id="134"/>
      <w:r>
        <w:rPr>
          <w:rtl w:val="true"/>
        </w:rPr>
        <w:t>ج</w:t>
      </w:r>
      <w:r>
        <w:rPr>
          <w:rtl w:val="true"/>
        </w:rPr>
        <w:t xml:space="preserve">) </w:t>
      </w:r>
      <w:r>
        <w:rPr>
          <w:rtl w:val="true"/>
        </w:rPr>
        <w:t>مهر واگذار شده</w:t>
      </w:r>
      <w:bookmarkEnd w:id="135"/>
    </w:p>
    <w:p>
      <w:pPr>
        <w:pStyle w:val="BookText"/>
        <w:rPr/>
      </w:pPr>
      <w:r>
        <w:rPr>
          <w:rFonts w:ascii="IRNazanin" w:hAnsi="IRNazanin" w:eastAsia="IRNazanin"/>
          <w:color w:val="111111"/>
          <w:sz w:val="28"/>
          <w:sz w:val="28"/>
          <w:szCs w:val="28"/>
          <w:rtl w:val="true"/>
          <w:lang w:bidi="fa-IR"/>
        </w:rPr>
        <w:t>تفویض مهر؛ یعنی عقد جاری شود، درحالی که تعیین مهر به یکی از زوجین یا شخص سومی واگذار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تعیین مقدار مهر به شوهر واگذار شود، هیچ محدودیتی در تعیین مقدار وجود ندارد و برای زن لازم است که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تعیین مقدار به زوجه واگذار شده باشد، زن نمی تواند از مقدار مهرالسنه زیادتر تعیین کند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36" w:name="__RefHeading___Toc1542135_2281741623"/>
      <w:bookmarkStart w:id="137" w:name="_Toc55"/>
      <w:bookmarkEnd w:id="136"/>
      <w:r>
        <w:rPr/>
        <w:t>2</w:t>
      </w:r>
      <w:r>
        <w:rPr>
          <w:rtl w:val="true"/>
        </w:rPr>
        <w:t xml:space="preserve">. </w:t>
      </w:r>
      <w:r>
        <w:rPr>
          <w:rtl w:val="true"/>
        </w:rPr>
        <w:t>مالکیت مهریه</w:t>
      </w:r>
      <w:bookmarkEnd w:id="137"/>
    </w:p>
    <w:p>
      <w:pPr>
        <w:pStyle w:val="BookText"/>
        <w:rPr/>
      </w:pPr>
      <w:r>
        <w:rPr>
          <w:rFonts w:ascii="IRNazanin" w:hAnsi="IRNazanin" w:eastAsia="IRNazanin"/>
          <w:color w:val="111111"/>
          <w:sz w:val="28"/>
          <w:sz w:val="28"/>
          <w:szCs w:val="28"/>
          <w:rtl w:val="true"/>
          <w:lang w:bidi="fa-IR"/>
        </w:rPr>
        <w:t>پیش از اسلام، نه تنها زن حق مالکیت بر چیزی را نداشت، با خود او نیز مانند دارایی شخصی و دیگر اشیای معامله شونده برخورد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اروپای پیش از قرن بیستم نیز زن در برابر شوهرش استقلال مالی نداشت و بعد از شوهر کردن، در شمار محجوران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 نوزده به بعد، در قوانین آن کشورها تجدید نظر شد و بیشتر آنها برای زن حق مالکیت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بدو ظهورش، مالکیت زن بر اموالش از جمله مهریه اش را به صراحت تأیید و سفارش می کند و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آتُوا النِّساءَ صَدُقاتِهِنَّ؛ و 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پرداخت مهر به زن را واجب می داند و در مرحله بعد، مرد را از پس گرفتن مهر زن بدون رضایت او منع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تَعْضُلُوهُنَّ لِتَذْهَبُوا بِبَعْضِ ما آتَیْتُمُوهُنَّ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را زیر فشار قرار ندهید که قسمتی از آنچه را به آنها داده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تملک کنید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به مجرد انعقاد عقد نکاح، مالک کل مهرش می شود و بعد از انجام دادن زناشویی، مالکیت او بر همه مهر قطعی می شود</w:t>
      </w:r>
      <w:r>
        <w:rPr>
          <w:rFonts w:eastAsia="IRNazanin" w:cs="IRNazanin"/>
          <w:color w:val="111111"/>
          <w:sz w:val="28"/>
          <w:szCs w:val="28"/>
          <w:rtl w:val="true"/>
          <w:lang w:bidi="fa-IR"/>
        </w:rPr>
        <w:t xml:space="preserve">. </w:t>
      </w:r>
      <w:bookmarkStart w:id="138" w:name="pg3858_36866"/>
    </w:p>
    <w:p>
      <w:pPr>
        <w:pStyle w:val="BookText"/>
        <w:rPr/>
      </w:pPr>
      <w:bookmarkEnd w:id="138"/>
      <w:r>
        <w:rPr>
          <w:rFonts w:ascii="IRNazanin" w:hAnsi="IRNazanin" w:eastAsia="IRNazanin"/>
          <w:color w:val="111111"/>
          <w:sz w:val="28"/>
          <w:sz w:val="28"/>
          <w:szCs w:val="28"/>
          <w:rtl w:val="true"/>
          <w:lang w:bidi="fa-IR"/>
        </w:rPr>
        <w:t xml:space="preserve">پس بنابر قوانین اسلام، مهریه، ملک خالص زوجه است و دیگران در آن حق ندارند؛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ضمن عقد، مالکیت غیر زوجه شرط شود، آن شرط از نظر فقیهان درست نیست و عمل به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شخص، نزدیک ترین فرد به زن باشد، مثل پدرش؛ باز هم آن شرط لازم الوفا نیست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مهریه مال زن است</w:t>
      </w:r>
      <w:r>
        <w:rPr>
          <w:rFonts w:eastAsia="IRNazanin" w:cs="IRNazanin"/>
          <w:color w:val="111111"/>
          <w:sz w:val="28"/>
          <w:szCs w:val="28"/>
          <w:rtl w:val="true"/>
          <w:lang w:bidi="fa-IR"/>
        </w:rPr>
        <w:t>.</w:t>
      </w:r>
    </w:p>
    <w:p>
      <w:pPr>
        <w:pStyle w:val="Heading3"/>
        <w:numPr>
          <w:ilvl w:val="2"/>
          <w:numId w:val="1"/>
        </w:numPr>
        <w:rPr/>
      </w:pPr>
      <w:bookmarkStart w:id="139" w:name="__RefHeading___Toc1542137_2281741623"/>
      <w:bookmarkStart w:id="140" w:name="_Toc56"/>
      <w:bookmarkEnd w:id="139"/>
      <w:r>
        <w:rPr/>
        <w:t>3</w:t>
      </w:r>
      <w:r>
        <w:rPr>
          <w:rtl w:val="true"/>
        </w:rPr>
        <w:t xml:space="preserve">. </w:t>
      </w:r>
      <w:r>
        <w:rPr>
          <w:rtl w:val="true"/>
        </w:rPr>
        <w:t>شیوه پرداخت مهریه</w:t>
      </w:r>
      <w:bookmarkEnd w:id="140"/>
    </w:p>
    <w:p>
      <w:pPr>
        <w:pStyle w:val="Heading4"/>
        <w:numPr>
          <w:ilvl w:val="3"/>
          <w:numId w:val="1"/>
        </w:numPr>
        <w:rPr/>
      </w:pPr>
      <w:bookmarkStart w:id="141" w:name="__RefHeading___Toc1542139_2281741623"/>
      <w:bookmarkStart w:id="142" w:name="_Toc57"/>
      <w:bookmarkEnd w:id="141"/>
      <w:r>
        <w:rPr>
          <w:rtl w:val="true"/>
        </w:rPr>
        <w:t>الف</w:t>
      </w:r>
      <w:r>
        <w:rPr>
          <w:rtl w:val="true"/>
        </w:rPr>
        <w:t xml:space="preserve">) </w:t>
      </w:r>
      <w:r>
        <w:rPr>
          <w:rtl w:val="true"/>
        </w:rPr>
        <w:t>نقدی یا نسیه بودن مهریه</w:t>
      </w:r>
      <w:bookmarkEnd w:id="142"/>
    </w:p>
    <w:p>
      <w:pPr>
        <w:pStyle w:val="BookText"/>
        <w:rPr/>
      </w:pPr>
      <w:r>
        <w:rPr>
          <w:rFonts w:ascii="IRNazanin" w:hAnsi="IRNazanin" w:eastAsia="IRNazanin"/>
          <w:color w:val="111111"/>
          <w:sz w:val="28"/>
          <w:sz w:val="28"/>
          <w:szCs w:val="28"/>
          <w:rtl w:val="true"/>
          <w:lang w:bidi="fa-IR"/>
        </w:rPr>
        <w:t>آیا لازم است همه مهر هنگام عقد نکاح یکجا به زن پرداخت شود یا اینکه زوج ملزم به پرداخت نیست و می تواند آن را بعد از عقد نکاح، یکجا یا قسطی به زن بپردازد؟</w:t>
      </w:r>
    </w:p>
    <w:p>
      <w:pPr>
        <w:pStyle w:val="BookText"/>
        <w:rPr/>
      </w:pPr>
      <w:r>
        <w:rPr>
          <w:rFonts w:ascii="IRNazanin" w:hAnsi="IRNazanin" w:eastAsia="IRNazanin"/>
          <w:color w:val="111111"/>
          <w:sz w:val="28"/>
          <w:sz w:val="28"/>
          <w:szCs w:val="28"/>
          <w:rtl w:val="true"/>
          <w:lang w:bidi="fa-IR"/>
        </w:rPr>
        <w:t>همه فقهای امامیه، اصل جواز پرداخت مهر به صورت مدت دار یا نقدی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مهریه مدت دار و نقد درست است، چنان که ازدواج با مهری که مقداری از آن مدت دار و مقدار دیگرش نقد باشد، نیز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درباره چگونگی تعیین مدت پرداخت، اختلاف نظر دارند که آیا این مدت به صورت دقیق مشخص باشد یا اینکه معلوم بودن اجمالی کفایت می کند و مبهم بودن، از بعضی جهت ها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پرداخت مهر را به یکی از دو مدت مرگ یا طلاق موکول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تعیین مدت، هرچند مقداری اجمال دارد، در واقع معیّن است؛ زیرا بدون تردید، اتفاق خواهد افتاد</w:t>
      </w:r>
      <w:r>
        <w:rPr>
          <w:rFonts w:eastAsia="IRNazanin" w:cs="IRNazanin"/>
          <w:color w:val="111111"/>
          <w:sz w:val="28"/>
          <w:szCs w:val="28"/>
          <w:rtl w:val="true"/>
          <w:lang w:bidi="fa-IR"/>
        </w:rPr>
        <w:t>.</w:t>
      </w:r>
    </w:p>
    <w:p>
      <w:pPr>
        <w:pStyle w:val="Heading4"/>
        <w:numPr>
          <w:ilvl w:val="3"/>
          <w:numId w:val="1"/>
        </w:numPr>
        <w:rPr/>
      </w:pPr>
      <w:bookmarkStart w:id="143" w:name="__RefHeading___Toc1542141_2281741623"/>
      <w:bookmarkStart w:id="144" w:name="_Toc58"/>
      <w:bookmarkEnd w:id="143"/>
      <w:r>
        <w:rPr>
          <w:rtl w:val="true"/>
        </w:rPr>
        <w:t>ب</w:t>
      </w:r>
      <w:r>
        <w:rPr>
          <w:rtl w:val="true"/>
        </w:rPr>
        <w:t xml:space="preserve">) </w:t>
      </w:r>
      <w:r>
        <w:rPr>
          <w:rtl w:val="true"/>
        </w:rPr>
        <w:t>پرداخت مهریه به نرخ روز</w:t>
      </w:r>
      <w:bookmarkEnd w:id="144"/>
    </w:p>
    <w:p>
      <w:pPr>
        <w:pStyle w:val="Heading5"/>
        <w:numPr>
          <w:ilvl w:val="4"/>
          <w:numId w:val="1"/>
        </w:numPr>
        <w:rPr/>
      </w:pPr>
      <w:bookmarkStart w:id="145" w:name="__RefHeading___Toc1542143_2281741623"/>
      <w:bookmarkStart w:id="146" w:name="_Toc59"/>
      <w:bookmarkEnd w:id="145"/>
      <w:r>
        <w:rPr>
          <w:rtl w:val="true"/>
        </w:rPr>
        <w:t>اشاره</w:t>
      </w:r>
      <w:bookmarkEnd w:id="14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 در زمینه پرداخت مهریه، چگونگی پرداخت مهریه هایی است که در طول سال های گذشته بنابر آداب و سنن آن زمان معیّن شده و در زمان </w:t>
      </w:r>
      <w:bookmarkStart w:id="147" w:name="pg3858_36867"/>
    </w:p>
    <w:p>
      <w:pPr>
        <w:pStyle w:val="BookText"/>
        <w:rPr/>
      </w:pPr>
      <w:bookmarkEnd w:id="147"/>
      <w:r>
        <w:rPr>
          <w:rFonts w:ascii="IRNazanin" w:hAnsi="IRNazanin" w:eastAsia="IRNazanin"/>
          <w:color w:val="111111"/>
          <w:sz w:val="28"/>
          <w:sz w:val="28"/>
          <w:szCs w:val="28"/>
          <w:rtl w:val="true"/>
          <w:lang w:bidi="fa-IR"/>
        </w:rPr>
        <w:t>خود، مبلغ بسیار بالایی بوده، ولی امروزه به دلیل تورم، ارزش آن بسیار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ای سال ها پیش، پانصد تومان تعیین شده و در آن زمان پانصد تومان معادل قیمت یک خانه بوده است، ولی امروزه قیمت همان خانه هزاران برابر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پرداخت این گونه مهریه ها چه باید کرد؟ آیا مرد باید همان مهر معیّن چهل سال پیش را بپردازد یا اینکه قدرت خرید فعلی را در نظر بگیرد و به نرخ روز بپردازد؟</w:t>
      </w:r>
    </w:p>
    <w:p>
      <w:pPr>
        <w:pStyle w:val="Heading5"/>
        <w:numPr>
          <w:ilvl w:val="4"/>
          <w:numId w:val="1"/>
        </w:numPr>
        <w:rPr/>
      </w:pPr>
      <w:bookmarkStart w:id="148" w:name="__RefHeading___Toc1542145_2281741623"/>
      <w:bookmarkStart w:id="149" w:name="_Toc60"/>
      <w:bookmarkEnd w:id="148"/>
      <w:r>
        <w:rPr>
          <w:rtl w:val="true"/>
        </w:rPr>
        <w:t xml:space="preserve">یک </w:t>
      </w:r>
      <w:r>
        <w:rPr>
          <w:rtl w:val="true"/>
        </w:rPr>
        <w:t xml:space="preserve">- </w:t>
      </w:r>
      <w:r>
        <w:rPr>
          <w:rtl w:val="true"/>
        </w:rPr>
        <w:t>دیدگاه فقیهان</w:t>
      </w:r>
      <w:bookmarkEnd w:id="149"/>
    </w:p>
    <w:p>
      <w:pPr>
        <w:pStyle w:val="BookText"/>
        <w:rPr/>
      </w:pPr>
      <w:r>
        <w:rPr>
          <w:rFonts w:ascii="IRNazanin" w:hAnsi="IRNazanin" w:eastAsia="IRNazanin"/>
          <w:color w:val="111111"/>
          <w:sz w:val="28"/>
          <w:sz w:val="28"/>
          <w:szCs w:val="28"/>
          <w:rtl w:val="true"/>
          <w:lang w:bidi="fa-IR"/>
        </w:rPr>
        <w:t>فقیهان معاصر در برابر این 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 که در عقد ازدواج در سال های پیش تعیین شده و اکنون ارزش پول کاسته شده، با چه میزان بر ذمه زوج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رحمه الله</w:t>
      </w:r>
    </w:p>
    <w:p>
      <w:pPr>
        <w:pStyle w:val="BookText"/>
        <w:rPr/>
      </w:pPr>
      <w:r>
        <w:rPr>
          <w:rFonts w:ascii="IRNazanin" w:hAnsi="IRNazanin" w:eastAsia="IRNazanin"/>
          <w:color w:val="111111"/>
          <w:sz w:val="28"/>
          <w:sz w:val="28"/>
          <w:szCs w:val="28"/>
          <w:rtl w:val="true"/>
          <w:lang w:bidi="fa-IR"/>
        </w:rPr>
        <w:t>بنا به گفته مسئول پاسخ گویی به سؤالات مسائل شرعی دفتر معظم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زوجین به قیمت روز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میرزا جواد تبریزی رحمه الله</w:t>
      </w:r>
    </w:p>
    <w:p>
      <w:pPr>
        <w:pStyle w:val="BookText"/>
        <w:rPr/>
      </w:pPr>
      <w:r>
        <w:rPr>
          <w:rFonts w:ascii="IRNazanin" w:hAnsi="IRNazanin" w:eastAsia="IRNazanin"/>
          <w:color w:val="111111"/>
          <w:sz w:val="28"/>
          <w:sz w:val="28"/>
          <w:szCs w:val="28"/>
          <w:rtl w:val="true"/>
          <w:lang w:bidi="fa-IR"/>
        </w:rPr>
        <w:t>اگر از قبیل اسکناس و مانند آن است، همان را که تعیین کرده، بدهکار است و اگر از قبیل سکه طلا و نقره است، مثل آن در ذمّه شوهر مستقر شده و آن را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آیت الله خامنه ای</w:t>
      </w:r>
    </w:p>
    <w:p>
      <w:pPr>
        <w:pStyle w:val="BookText"/>
        <w:rPr/>
      </w:pPr>
      <w:r>
        <w:rPr>
          <w:rFonts w:ascii="IRNazanin" w:hAnsi="IRNazanin" w:eastAsia="IRNazanin"/>
          <w:color w:val="111111"/>
          <w:sz w:val="28"/>
          <w:sz w:val="28"/>
          <w:szCs w:val="28"/>
          <w:rtl w:val="true"/>
          <w:lang w:bidi="fa-IR"/>
        </w:rPr>
        <w:t>نسبت به تفاوت ارزش پول، احوط مصالحه است و اگر در این زمینه قانونی وجود داشته باشد، باید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p>
    <w:p>
      <w:pPr>
        <w:pStyle w:val="BookText"/>
        <w:rPr/>
      </w:pPr>
      <w:r>
        <w:rPr>
          <w:rFonts w:ascii="IRNazanin" w:hAnsi="IRNazanin" w:eastAsia="IRNazanin"/>
          <w:color w:val="111111"/>
          <w:sz w:val="28"/>
          <w:sz w:val="28"/>
          <w:szCs w:val="28"/>
          <w:rtl w:val="true"/>
          <w:lang w:bidi="fa-IR"/>
        </w:rPr>
        <w:t>ملاک، همان مبلغ ذکر شده است، نه قیمت فعلی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 رحمه الله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مقدار که ابتدا بر ذمّه آمده است و کم شدن از آن، یعنی قدرت خرید نقشی ندارد؛ زیرا پول از مثلیات است نه قیمیات</w:t>
      </w:r>
      <w:r>
        <w:rPr>
          <w:rFonts w:eastAsia="IRNazanin" w:cs="IRNazanin"/>
          <w:color w:val="111111"/>
          <w:sz w:val="28"/>
          <w:szCs w:val="28"/>
          <w:rtl w:val="true"/>
          <w:lang w:bidi="fa-IR"/>
        </w:rPr>
        <w:t xml:space="preserve">. </w:t>
      </w:r>
      <w:bookmarkStart w:id="150" w:name="pg3858_36868"/>
    </w:p>
    <w:p>
      <w:pPr>
        <w:pStyle w:val="BookText"/>
        <w:rPr/>
      </w:pPr>
      <w:bookmarkEnd w:id="150"/>
      <w:r>
        <w:rPr>
          <w:rFonts w:ascii="IRNazanin" w:hAnsi="IRNazanin" w:eastAsia="IRNazanin"/>
          <w:color w:val="111111"/>
          <w:sz w:val="28"/>
          <w:sz w:val="28"/>
          <w:szCs w:val="28"/>
          <w:rtl w:val="true"/>
          <w:lang w:bidi="fa-IR"/>
        </w:rPr>
        <w:t>آیت الله مکارم شیرازی</w:t>
      </w:r>
    </w:p>
    <w:p>
      <w:pPr>
        <w:pStyle w:val="BookText"/>
        <w:rPr/>
      </w:pPr>
      <w:r>
        <w:rPr>
          <w:rFonts w:ascii="IRNazanin" w:hAnsi="IRNazanin" w:eastAsia="IRNazanin"/>
          <w:color w:val="111111"/>
          <w:sz w:val="28"/>
          <w:sz w:val="28"/>
          <w:szCs w:val="28"/>
          <w:rtl w:val="true"/>
          <w:lang w:bidi="fa-IR"/>
        </w:rPr>
        <w:t xml:space="preserve">اگر زمان زیادی گذشته، باید طبق قیمت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محاسبه تورم متوسط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شود</w:t>
      </w:r>
      <w:r>
        <w:rPr>
          <w:rFonts w:eastAsia="IRNazanin" w:cs="IRNazanin"/>
          <w:color w:val="111111"/>
          <w:sz w:val="28"/>
          <w:szCs w:val="28"/>
          <w:rtl w:val="true"/>
          <w:lang w:bidi="fa-IR"/>
        </w:rPr>
        <w:t>.</w:t>
      </w:r>
    </w:p>
    <w:p>
      <w:pPr>
        <w:pStyle w:val="Heading5"/>
        <w:numPr>
          <w:ilvl w:val="4"/>
          <w:numId w:val="1"/>
        </w:numPr>
        <w:rPr/>
      </w:pPr>
      <w:bookmarkStart w:id="151" w:name="__RefHeading___Toc1542147_2281741623"/>
      <w:bookmarkStart w:id="152" w:name="_Toc61"/>
      <w:bookmarkEnd w:id="151"/>
      <w:r>
        <w:rPr>
          <w:rtl w:val="true"/>
        </w:rPr>
        <w:t xml:space="preserve">دو </w:t>
      </w:r>
      <w:r>
        <w:rPr>
          <w:rtl w:val="true"/>
        </w:rPr>
        <w:t xml:space="preserve">- </w:t>
      </w:r>
      <w:r>
        <w:rPr>
          <w:rtl w:val="true"/>
        </w:rPr>
        <w:t>دیدگاه قانون مدنی ایران</w:t>
      </w:r>
      <w:bookmarkEnd w:id="152"/>
    </w:p>
    <w:p>
      <w:pPr>
        <w:pStyle w:val="BookText"/>
        <w:rPr/>
      </w:pPr>
      <w:r>
        <w:rPr>
          <w:rFonts w:ascii="IRNazanin" w:hAnsi="IRNazanin" w:eastAsia="IRNazanin"/>
          <w:color w:val="111111"/>
          <w:sz w:val="28"/>
          <w:sz w:val="28"/>
          <w:szCs w:val="28"/>
          <w:rtl w:val="true"/>
          <w:lang w:bidi="fa-IR"/>
        </w:rPr>
        <w:t xml:space="preserve">بحث پرداخت مهریه، ضمن طرحی در آذر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شورای اسلامی ارائه شد و آن طرح، الحاق یک تبصره به ماده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درباره مهریه بانوان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اصلی این بود که مهریه چگونه محاسبه شود؛ آیا به نرخ روز یا به همان مقداری که زمان عقد معین شده است؟</w:t>
      </w:r>
    </w:p>
    <w:p>
      <w:pPr>
        <w:pStyle w:val="BookText"/>
        <w:rPr/>
      </w:pPr>
      <w:r>
        <w:rPr>
          <w:rFonts w:ascii="IRNazanin" w:hAnsi="IRNazanin" w:eastAsia="IRNazanin"/>
          <w:color w:val="111111"/>
          <w:sz w:val="28"/>
          <w:sz w:val="28"/>
          <w:szCs w:val="28"/>
          <w:rtl w:val="true"/>
          <w:lang w:bidi="fa-IR"/>
        </w:rPr>
        <w:t xml:space="preserve">در این طرح که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شورای اسلامی رسید و از تأیید شورای نگهبان نیز گذشت،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مهریه وجه رایج باشد، متناسب با تغییر شاخص قیمت سالانه، زمان پرداخت نسبت به سال اجرای عقد که توسط بانک مرکزی جمهوری اسلامی ایران تعیین می گردد، محاسبه و پرداخت خواهد شد، مگر اینکه زوجین هنگام اجرای عقد به نحو دیگری توافق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محاسبه مهریه به نرخ روز، متوسط شاخص بها در سال گذشته، بر متوسط شاخص بها در سال وقوع عقد تقسیم می شود، سپس در مهریه مندرج در عقدنامه، ضرب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مهریه زوجه باید از اموال به جامانده متوفا پرداخت شود، تاریخ فوت مبنای محاسبه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متوسط شاخص بها در سال قبل یا سال فوت همسر</w:t>
      </w:r>
    </w:p>
    <w:p>
      <w:pPr>
        <w:pStyle w:val="BookText"/>
        <w:rPr/>
      </w:pPr>
      <w:r>
        <w:rPr>
          <w:rFonts w:ascii="IRNazanin" w:hAnsi="IRNazanin" w:eastAsia="IRNazanin"/>
          <w:color w:val="111111"/>
          <w:sz w:val="28"/>
          <w:sz w:val="28"/>
          <w:szCs w:val="28"/>
          <w:rtl w:val="true"/>
          <w:lang w:bidi="fa-IR"/>
        </w:rPr>
        <w:t xml:space="preserve">مبلغ مهریه در عقد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به نرخ روز</w:t>
      </w:r>
    </w:p>
    <w:p>
      <w:pPr>
        <w:pStyle w:val="BookText"/>
        <w:rPr/>
      </w:pPr>
      <w:r>
        <w:rPr>
          <w:rFonts w:ascii="IRNazanin" w:hAnsi="IRNazanin" w:eastAsia="IRNazanin"/>
          <w:color w:val="111111"/>
          <w:sz w:val="28"/>
          <w:sz w:val="28"/>
          <w:szCs w:val="28"/>
          <w:rtl w:val="true"/>
          <w:lang w:bidi="fa-IR"/>
        </w:rPr>
        <w:t>شاخص بها در سال وقوع عقد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اگر مبلغ مهریه کسی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هفتاد هزار تومان بود و بخواهد آن را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کند، این گونه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lang w:bidi="fa-IR"/>
        </w:rPr>
        <w:t>5729415</w:t>
      </w:r>
      <w:r>
        <w:rPr>
          <w:rFonts w:eastAsia="IRNazanin" w:cs="IRNazanin"/>
          <w:color w:val="111111"/>
          <w:sz w:val="28"/>
          <w:szCs w:val="28"/>
          <w:rtl w:val="true"/>
          <w:lang w:bidi="fa-IR"/>
        </w:rPr>
        <w:t xml:space="preserve"> =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238/18:2/91</w:t>
      </w:r>
      <w:r>
        <w:rPr>
          <w:rFonts w:eastAsia="Times New Roman" w:cs="Times New Roman" w:ascii="Times New Roman" w:hAnsi="Times New Roman"/>
          <w:color w:val="111111"/>
          <w:sz w:val="28"/>
          <w:szCs w:val="28"/>
          <w:rtl w:val="true"/>
          <w:lang w:val="en-US" w:bidi="en-US"/>
        </w:rPr>
        <w:t xml:space="preserve"> </w:t>
      </w:r>
      <w:bookmarkStart w:id="153" w:name="pg3858_36869"/>
    </w:p>
    <w:p>
      <w:pPr>
        <w:pStyle w:val="BookText"/>
        <w:rPr/>
      </w:pPr>
      <w:bookmarkEnd w:id="153"/>
      <w:r>
        <w:rPr>
          <w:rFonts w:ascii="IRNazanin" w:hAnsi="IRNazanin" w:eastAsia="IRNazanin"/>
          <w:color w:val="111111"/>
          <w:sz w:val="28"/>
          <w:sz w:val="28"/>
          <w:szCs w:val="28"/>
          <w:rtl w:val="true"/>
          <w:lang w:bidi="fa-IR"/>
        </w:rPr>
        <w:t xml:space="preserve">اگر مهریه او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تومان بوده و همسر وی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باشد، مبلغ مهریه او </w:t>
      </w:r>
      <w:r>
        <w:rPr>
          <w:rFonts w:eastAsia="IRNazanin" w:cs="IRNazanin"/>
          <w:color w:val="111111"/>
          <w:sz w:val="28"/>
          <w:szCs w:val="28"/>
          <w:lang w:bidi="fa-IR"/>
        </w:rPr>
        <w:t>1735978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خواهد شد</w:t>
      </w:r>
      <w:r>
        <w:rPr>
          <w:rFonts w:eastAsia="IRNazanin" w:cs="IRNazanin"/>
          <w:color w:val="111111"/>
          <w:sz w:val="28"/>
          <w:szCs w:val="28"/>
          <w:rtl w:val="true"/>
          <w:lang w:bidi="fa-IR"/>
        </w:rPr>
        <w:t>.</w:t>
      </w:r>
    </w:p>
    <w:p>
      <w:pPr>
        <w:pStyle w:val="Heading3"/>
        <w:numPr>
          <w:ilvl w:val="2"/>
          <w:numId w:val="1"/>
        </w:numPr>
        <w:rPr/>
      </w:pPr>
      <w:bookmarkStart w:id="154" w:name="__RefHeading___Toc1542149_2281741623"/>
      <w:bookmarkStart w:id="155" w:name="_Toc62"/>
      <w:bookmarkEnd w:id="154"/>
      <w:r>
        <w:rPr/>
        <w:t>4</w:t>
      </w:r>
      <w:r>
        <w:rPr>
          <w:rtl w:val="true"/>
        </w:rPr>
        <w:t xml:space="preserve">. </w:t>
      </w:r>
      <w:r>
        <w:rPr>
          <w:rtl w:val="true"/>
        </w:rPr>
        <w:t>عوامل استقرار مهر</w:t>
      </w:r>
      <w:bookmarkEnd w:id="155"/>
    </w:p>
    <w:p>
      <w:pPr>
        <w:pStyle w:val="BookText"/>
        <w:rPr/>
      </w:pPr>
      <w:r>
        <w:rPr>
          <w:rFonts w:ascii="IRNazanin" w:hAnsi="IRNazanin" w:eastAsia="IRNazanin"/>
          <w:color w:val="111111"/>
          <w:sz w:val="28"/>
          <w:sz w:val="28"/>
          <w:szCs w:val="28"/>
          <w:rtl w:val="true"/>
          <w:lang w:bidi="fa-IR"/>
        </w:rPr>
        <w:t>زن بعد از عقد نکاح، مالک مهر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مالکیت او بر نصف مهر قطعی است، ولی نصف دیگر آن به واسطه برخی از عوامل مانند طلاق قبل از نزدیکی،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عواملی نیز وجود دارند که مالکیت بر نصف دوم را قطعی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مالکیت را بر همه مهر قطعی می سازد،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زوج یا زوجه؛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عامل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فقهای مسلمان اتفاق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فقها قبول دارند چنانچه فوت زوج یا زوجه بعد از نزدیکی اتفاق بیفتد، مالکیت زوجه بر تمام مهر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در مورد بار شدن مهریه، بر فوت قبل از نزدیکی نظر یکسانی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زوجین قبل از نزدیکی بمیرد، مهریه نصف می شود، به ویژه اگر زن مرده باشد، ولی بهتر و به احتیاط نزدیک تر این است که مصالحه کنند، به ویژه اگر مرد فوت کرده باشد</w:t>
      </w:r>
      <w:r>
        <w:rPr>
          <w:rFonts w:eastAsia="IRNazanin" w:cs="IRNazanin"/>
          <w:color w:val="111111"/>
          <w:sz w:val="28"/>
          <w:szCs w:val="28"/>
          <w:rtl w:val="true"/>
          <w:lang w:bidi="fa-IR"/>
        </w:rPr>
        <w:t>.</w:t>
      </w:r>
      <w:r>
        <w:rPr>
          <w:rStyle w:val="FootnoteAnchor"/>
          <w:rtl w:val="true"/>
        </w:rPr>
        <w:footnoteReference w:id="7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عامل سوم یا همان ارتداد باید گفت اگر پیش از نزدیکی، یکی از زوجین مرتد شود،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ارتداد از ناحیه زن است که فقها گفته اند در این صورت، به دلیل اقدام به ارتداد، مهریه اش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156" w:name="pg3858_36870"/>
    </w:p>
    <w:p>
      <w:pPr>
        <w:pStyle w:val="BookText"/>
        <w:rPr/>
      </w:pPr>
      <w:bookmarkEnd w:id="156"/>
      <w:r>
        <w:rPr>
          <w:rFonts w:ascii="IRNazanin" w:hAnsi="IRNazanin" w:eastAsia="IRNazanin"/>
          <w:color w:val="111111"/>
          <w:sz w:val="28"/>
          <w:sz w:val="28"/>
          <w:szCs w:val="28"/>
          <w:rtl w:val="true"/>
          <w:lang w:bidi="fa-IR"/>
        </w:rPr>
        <w:t>اگر شوهر مرتد شده باشد، فقهای امامیه درباره حکم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زن مستحق همه مهر خود است؛ زیرا سبب انحلال عقد، شوهر است و 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فقهای امامیه، این مورد را به طلاق پیش از نزدیکی تشبیه کرده اند؛</w:t>
      </w:r>
      <w:r>
        <w:rPr>
          <w:rStyle w:val="FootnoteAnchor"/>
          <w:rtl w:val="true"/>
        </w:rPr>
        <w:footnoteReference w:id="79"/>
      </w:r>
      <w:r>
        <w:rPr>
          <w:rFonts w:ascii="IRNazanin" w:hAnsi="IRNazanin" w:eastAsia="IRNazanin"/>
          <w:color w:val="111111"/>
          <w:sz w:val="28"/>
          <w:sz w:val="28"/>
          <w:szCs w:val="28"/>
          <w:rtl w:val="true"/>
          <w:lang w:bidi="fa-IR"/>
        </w:rPr>
        <w:t>یعنی زن مستحق نصف مهر است</w:t>
      </w:r>
      <w:r>
        <w:rPr>
          <w:rFonts w:eastAsia="IRNazanin" w:cs="IRNazanin"/>
          <w:color w:val="111111"/>
          <w:sz w:val="28"/>
          <w:szCs w:val="28"/>
          <w:rtl w:val="true"/>
          <w:lang w:bidi="fa-IR"/>
        </w:rPr>
        <w:t>.</w:t>
      </w:r>
    </w:p>
    <w:p>
      <w:pPr>
        <w:pStyle w:val="Heading3"/>
        <w:numPr>
          <w:ilvl w:val="2"/>
          <w:numId w:val="1"/>
        </w:numPr>
        <w:rPr/>
      </w:pPr>
      <w:bookmarkStart w:id="157" w:name="__RefHeading___Toc1542151_2281741623"/>
      <w:bookmarkStart w:id="158" w:name="_Toc63"/>
      <w:bookmarkEnd w:id="157"/>
      <w:r>
        <w:rPr/>
        <w:t>5</w:t>
      </w:r>
      <w:r>
        <w:rPr>
          <w:rtl w:val="true"/>
        </w:rPr>
        <w:t xml:space="preserve">. </w:t>
      </w:r>
      <w:r>
        <w:rPr>
          <w:rtl w:val="true"/>
        </w:rPr>
        <w:t>مهر در ازدواج موقت</w:t>
      </w:r>
      <w:bookmarkEnd w:id="158"/>
    </w:p>
    <w:p>
      <w:pPr>
        <w:pStyle w:val="BookText"/>
        <w:rPr/>
      </w:pPr>
      <w:r>
        <w:rPr>
          <w:rFonts w:ascii="IRNazanin" w:hAnsi="IRNazanin" w:eastAsia="IRNazanin"/>
          <w:color w:val="111111"/>
          <w:sz w:val="28"/>
          <w:sz w:val="28"/>
          <w:szCs w:val="28"/>
          <w:rtl w:val="true"/>
          <w:lang w:bidi="fa-IR"/>
        </w:rPr>
        <w:t xml:space="preserve">به مهریه عقد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موقت، مهر از ارکان آن به شمار می آید و اگر ذکر نشود،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عقد موقت،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زوجین، مدت،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صحیحه زراره،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موقت منعقد نمی شود، مگر با ذکر مدت و مهر در آن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ازدواج موقت، زن به سبب عقد، مالک مهر می شود، ولی در اینکه به مجرد عقد می تواند آن را طلب کند یا خیر و پرداخت همه آن به محض انعقاد عقد، به شوهر واجب می شود یا خیر، نظرهای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فقیهان گفته اند که زن تا پایان یافتن مدت عقد، استحقاق طلب کردن همه مهر را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نظریه، عده ای از فقها معتقدند که پرداخت مهر و اجرت در عقد موقت، به مجرد انعقاد عقد واجب می شود، ولی مالکیت زن بر تمام مهر زمانی استقرار می یابد که زن تا پایان مدت عقد ازدواج، اطاعت کرده باشد</w:t>
      </w:r>
      <w:r>
        <w:rPr>
          <w:rFonts w:eastAsia="IRNazanin" w:cs="IRNazanin"/>
          <w:color w:val="111111"/>
          <w:sz w:val="28"/>
          <w:szCs w:val="28"/>
          <w:rtl w:val="true"/>
          <w:lang w:bidi="fa-IR"/>
        </w:rPr>
        <w:t xml:space="preserve">. </w:t>
      </w:r>
      <w:bookmarkStart w:id="159" w:name="pg3858_36871"/>
    </w:p>
    <w:p>
      <w:pPr>
        <w:pStyle w:val="Heading2"/>
        <w:numPr>
          <w:ilvl w:val="1"/>
          <w:numId w:val="1"/>
        </w:numPr>
        <w:rPr/>
      </w:pPr>
      <w:bookmarkStart w:id="160" w:name="__RefHeading___Toc1542153_2281741623"/>
      <w:bookmarkStart w:id="161" w:name="_Toc64"/>
      <w:bookmarkEnd w:id="159"/>
      <w:bookmarkEnd w:id="160"/>
      <w:r>
        <w:rPr>
          <w:rtl w:val="true"/>
        </w:rPr>
        <w:t>فصل چهارم</w:t>
      </w:r>
      <w:r>
        <w:rPr>
          <w:rtl w:val="true"/>
        </w:rPr>
        <w:t xml:space="preserve">: </w:t>
      </w:r>
      <w:r>
        <w:rPr>
          <w:rtl w:val="true"/>
        </w:rPr>
        <w:t>کارکردهای اجتماعی مهریه</w:t>
      </w:r>
      <w:bookmarkEnd w:id="161"/>
    </w:p>
    <w:p>
      <w:pPr>
        <w:pStyle w:val="Heading3"/>
        <w:numPr>
          <w:ilvl w:val="2"/>
          <w:numId w:val="1"/>
        </w:numPr>
        <w:rPr/>
      </w:pPr>
      <w:bookmarkStart w:id="162" w:name="__RefHeading___Toc1542155_2281741623"/>
      <w:bookmarkStart w:id="163" w:name="_Toc65"/>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در این بخش به مسائل و پرسش های اساسی در زمینه مهریه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دو چشم انداز و دو گونه تحلیل درباره مهریه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مهریه معتقدند مهریه، قیمت زن و مخالف شئون و جایگاه اوست، با این استدلال که زندگی در جوامع مدرن، مبنای عاطفی و عاشقانه دارد و نباید صورت خرید و فروش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دیگر مخالفان مهریه این است که مهریه، ازدواج را از حالت معنوی خارج می کند و به آن رنگ مادی می دهد و رنگ مادی گرفتن ازدواج، به معنای سست کردن بنیان خانواده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تحلیل هایی وجود دارد که مهریه را عامل استحکام خانواده می داند و معتقد است که مهریه، اهرم فشار بر مردان به نفع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این پرسش باید پاسخ داد که آیا به طور قطع، چنین اهرمی در تحقق و تثبیت حقوق زنان، کارساز است یا خیر؟ اگر کارساز نباشد، پس جایگاه مهریه در زندگی خانوادگی چیست؟ و اگر کارساز هم باشد، آیا با دیدگاه اسلام در زمینه مهریه سازگار است؟ یعنی آیا هدف واقعی اسلام از قرار دادن مهریه در ازدواج، چنین هدف هایی است؟ برای نمونه، هدف اسلام از مهریه، مبارزه با طلاق بوده است یا اینکه مهریه به طلاق ربطی ندارد؟ اگر تأثیری </w:t>
      </w:r>
      <w:bookmarkStart w:id="164" w:name="pg3858_36872"/>
    </w:p>
    <w:p>
      <w:pPr>
        <w:pStyle w:val="BookText"/>
        <w:rPr/>
      </w:pPr>
      <w:bookmarkEnd w:id="164"/>
      <w:r>
        <w:rPr>
          <w:rFonts w:ascii="IRNazanin" w:hAnsi="IRNazanin" w:eastAsia="IRNazanin"/>
          <w:color w:val="111111"/>
          <w:sz w:val="28"/>
          <w:sz w:val="28"/>
          <w:szCs w:val="28"/>
          <w:rtl w:val="true"/>
          <w:lang w:bidi="fa-IR"/>
        </w:rPr>
        <w:t>هم داشته باشد، غیرمستقیم خواهد بود و هرگز هدف اولیه اسلام از مهریه، مهار کردن 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کارکرد پذیرفته نشود، پس دیگر کارکردها و فایده های احتمالی و پیش بینی شده مهریه کدامند؟ اندیشمندان مسلمان چه فایده هایی برای مهریه ذکر کرده اند؟</w:t>
      </w:r>
    </w:p>
    <w:p>
      <w:pPr>
        <w:pStyle w:val="BookText"/>
        <w:rPr/>
      </w:pPr>
      <w:r>
        <w:rPr>
          <w:rFonts w:ascii="IRNazanin" w:hAnsi="IRNazanin" w:eastAsia="IRNazanin"/>
          <w:color w:val="111111"/>
          <w:sz w:val="28"/>
          <w:sz w:val="28"/>
          <w:szCs w:val="28"/>
          <w:rtl w:val="true"/>
          <w:lang w:bidi="fa-IR"/>
        </w:rPr>
        <w:t>این مطالب و دغدغه ها، هسته اولیه مطالب این فصل است که محورهای اصلی آن، ماهیت مهریه، ضرورت مهریه، فایده مهریه، رابطه مهریه با سهم الارث زنان و دیگر مسائل مرتبط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محورهای کوتاه و جامع می توانیم درستی یا نادرستی آنها را ارزیابی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بررسی آثار و کارکردهای مهریه می پردازیم که با اصل عقد ازدواج مرتبط می شود</w:t>
      </w:r>
      <w:r>
        <w:rPr>
          <w:rFonts w:eastAsia="IRNazanin" w:cs="IRNazanin"/>
          <w:color w:val="111111"/>
          <w:sz w:val="28"/>
          <w:szCs w:val="28"/>
          <w:rtl w:val="true"/>
          <w:lang w:bidi="fa-IR"/>
        </w:rPr>
        <w:t>.</w:t>
      </w:r>
    </w:p>
    <w:p>
      <w:pPr>
        <w:pStyle w:val="Heading3"/>
        <w:numPr>
          <w:ilvl w:val="2"/>
          <w:numId w:val="1"/>
        </w:numPr>
        <w:rPr/>
      </w:pPr>
      <w:bookmarkStart w:id="165" w:name="__RefHeading___Toc1542157_2281741623"/>
      <w:bookmarkStart w:id="166" w:name="_Toc66"/>
      <w:bookmarkEnd w:id="165"/>
      <w:r>
        <w:rPr/>
        <w:t>1</w:t>
      </w:r>
      <w:r>
        <w:rPr>
          <w:rtl w:val="true"/>
        </w:rPr>
        <w:t xml:space="preserve">. </w:t>
      </w:r>
      <w:r>
        <w:rPr>
          <w:rtl w:val="true"/>
        </w:rPr>
        <w:t>نقش مهریه در عقد</w:t>
      </w:r>
      <w:bookmarkEnd w:id="166"/>
    </w:p>
    <w:p>
      <w:pPr>
        <w:pStyle w:val="Heading4"/>
        <w:numPr>
          <w:ilvl w:val="3"/>
          <w:numId w:val="1"/>
        </w:numPr>
        <w:rPr/>
      </w:pPr>
      <w:bookmarkStart w:id="167" w:name="__RefHeading___Toc1542159_2281741623"/>
      <w:bookmarkStart w:id="168" w:name="_Toc67"/>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برخی از کارکردهای مهریه، به طور مستقیم به اصل عقد ازدواج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کارکردها عبارتند از</w:t>
      </w:r>
      <w:r>
        <w:rPr>
          <w:rFonts w:eastAsia="IRNazanin" w:cs="IRNazanin"/>
          <w:color w:val="111111"/>
          <w:sz w:val="28"/>
          <w:szCs w:val="28"/>
          <w:rtl w:val="true"/>
          <w:lang w:bidi="fa-IR"/>
        </w:rPr>
        <w:t>:</w:t>
      </w:r>
    </w:p>
    <w:p>
      <w:pPr>
        <w:pStyle w:val="Heading4"/>
        <w:numPr>
          <w:ilvl w:val="3"/>
          <w:numId w:val="1"/>
        </w:numPr>
        <w:rPr/>
      </w:pPr>
      <w:bookmarkStart w:id="169" w:name="__RefHeading___Toc1542161_2281741623"/>
      <w:bookmarkStart w:id="170" w:name="_Toc68"/>
      <w:bookmarkEnd w:id="169"/>
      <w:r>
        <w:rPr>
          <w:rtl w:val="true"/>
        </w:rPr>
        <w:t>الف</w:t>
      </w:r>
      <w:r>
        <w:rPr>
          <w:rtl w:val="true"/>
        </w:rPr>
        <w:t xml:space="preserve">) </w:t>
      </w:r>
      <w:r>
        <w:rPr>
          <w:rtl w:val="true"/>
        </w:rPr>
        <w:t>نشانه اهمیت عقد</w:t>
      </w:r>
      <w:bookmarkEnd w:id="170"/>
    </w:p>
    <w:p>
      <w:pPr>
        <w:pStyle w:val="BookText"/>
        <w:rPr/>
      </w:pPr>
      <w:r>
        <w:rPr>
          <w:rFonts w:ascii="IRNazanin" w:hAnsi="IRNazanin" w:eastAsia="IRNazanin"/>
          <w:color w:val="111111"/>
          <w:sz w:val="28"/>
          <w:sz w:val="28"/>
          <w:szCs w:val="28"/>
          <w:rtl w:val="true"/>
          <w:lang w:bidi="fa-IR"/>
        </w:rPr>
        <w:t>معمولاً کارها و امور با ارزش، همراه با تشریفات و در قالب آیین ها و مناسک ویژه و با آداب و سنن انجام می شود، درحالی که امور بی ارزش، به صورت ساده و مختصر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در شمار آداب و شعائری قرار دارد که گواه بر حرمت، احترام، قداست و اهمیت پیمان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واجب بودن مهر در عقد نکاح، نشان دادن شرافت و برتری این عقد است، نه به عنوان قیمت در خرید و فروش یا اجرت اجیر؛ زیرا اگر چنین بود، تعیین آن در آغاز عقد، واجب و عقد، بدون آن باطل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مهر، مسئله را از سادگی بیرون می آورد و تشریفات اسلامی خطبه، عقد، صداق، سفره، حجله همگی بدین منظور است که کار از سادگی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درآید؛ که هرچه به سادگی </w:t>
      </w:r>
      <w:bookmarkStart w:id="171" w:name="pg3858_36873"/>
    </w:p>
    <w:p>
      <w:pPr>
        <w:pStyle w:val="BookText"/>
        <w:rPr/>
      </w:pPr>
      <w:bookmarkEnd w:id="171"/>
      <w:r>
        <w:rPr>
          <w:rFonts w:ascii="IRNazanin" w:hAnsi="IRNazanin" w:eastAsia="IRNazanin"/>
          <w:color w:val="111111"/>
          <w:sz w:val="28"/>
          <w:sz w:val="28"/>
          <w:szCs w:val="28"/>
          <w:rtl w:val="true"/>
          <w:lang w:bidi="fa-IR"/>
        </w:rPr>
        <w:t>به دست آید، به سادگی از دست می رود</w:t>
      </w:r>
      <w:r>
        <w:rPr>
          <w:rStyle w:val="FootnoteAnchor"/>
          <w:rtl w:val="true"/>
        </w:rPr>
        <w:footnoteReference w:id="81"/>
      </w:r>
      <w:r>
        <w:rPr>
          <w:rFonts w:ascii="IRNazanin" w:hAnsi="IRNazanin" w:eastAsia="IRNazanin"/>
          <w:color w:val="111111"/>
          <w:sz w:val="28"/>
          <w:sz w:val="28"/>
          <w:szCs w:val="28"/>
          <w:rtl w:val="true"/>
          <w:lang w:bidi="fa-IR"/>
        </w:rPr>
        <w:t>درباره مهریه زن باید گفت که فلسفه یا یکی از علل امضای آن در اسلام، استحکام رابطه همسری است؛ زیرا اضافه شدن شرایط و مقررات در هر عقد و قرارداد، از اهمیت موضوع و قوّت علقه مربوطه خبر می دهد، نه آنکه علت اصلی آن باشد که ازدواج جزو اموری همچون خرید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در روایت ها، کلمه شراء ذکر می شود، به عنوان تشبیه است، نه شرای حقیقی؛ وگرنه دیگر احکام خرید و فروش مانند صیغه خاص، تعیین مبیع و خیار فسخ در آن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آن نیز جریان یافتن وضع اجتماعات بشری است که به طور معمول زن ها به اقتضای مزاج یا اشتغال به خانه داری و تربیت اولاد، درآمدی همانند مردان نداشته اند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72" w:name="__RefHeading___Toc1542163_2281741623"/>
      <w:bookmarkStart w:id="173" w:name="_Toc69"/>
      <w:bookmarkEnd w:id="172"/>
      <w:r>
        <w:rPr>
          <w:rtl w:val="true"/>
        </w:rPr>
        <w:t>ب</w:t>
      </w:r>
      <w:r>
        <w:rPr>
          <w:rtl w:val="true"/>
        </w:rPr>
        <w:t xml:space="preserve">) </w:t>
      </w:r>
      <w:r>
        <w:rPr>
          <w:rtl w:val="true"/>
        </w:rPr>
        <w:t>تقویت جنبه معنوی عقد</w:t>
      </w:r>
      <w:bookmarkEnd w:id="173"/>
    </w:p>
    <w:p>
      <w:pPr>
        <w:pStyle w:val="BookText"/>
        <w:rPr/>
      </w:pPr>
      <w:r>
        <w:rPr>
          <w:rFonts w:ascii="IRNazanin" w:hAnsi="IRNazanin" w:eastAsia="IRNazanin"/>
          <w:color w:val="111111"/>
          <w:sz w:val="28"/>
          <w:sz w:val="28"/>
          <w:szCs w:val="28"/>
          <w:rtl w:val="true"/>
          <w:lang w:bidi="fa-IR"/>
        </w:rPr>
        <w:t>مهریه نشانه ای بر تقدس و الهی بودن پیمان ازدواج در اسلام است و البته همین جنبه مهریه برای مردم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آشکار این باور نیز آن است که در بیشتر موارد به همراه مهریه، یک جلد کلام اللّه مجید یا یک حج یا یک شاخه نبات تعیین می شود و گاهی خود همین امور معنوی، به تنهایی مهریه قرار می گیرد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مهریه را نمی توان از جهت مادی تبیین و تفسیر کرد؛ زیرا در مکتب اسلام هیچ تکلیف و وظیفه اجباری از زن در خانه خواسته نشده است تا در مقابل آن، به زن مهریه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نمی توان ابزاری برای خرید زن، مزد خدمات او در خانه شوهر، پشتوانه ای برای دوران جدایی و ذخیره ای برای دوران پس از مرگ همسر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مرد در سایه ازدواج، </w:t>
      </w:r>
      <w:bookmarkStart w:id="174" w:name="pg3858_36874"/>
    </w:p>
    <w:p>
      <w:pPr>
        <w:pStyle w:val="BookText"/>
        <w:rPr/>
      </w:pPr>
      <w:bookmarkEnd w:id="174"/>
      <w:r>
        <w:rPr>
          <w:rFonts w:ascii="IRNazanin" w:hAnsi="IRNazanin" w:eastAsia="IRNazanin"/>
          <w:color w:val="111111"/>
          <w:sz w:val="28"/>
          <w:sz w:val="28"/>
          <w:szCs w:val="28"/>
          <w:rtl w:val="true"/>
          <w:lang w:bidi="fa-IR"/>
        </w:rPr>
        <w:t>حق تملک بر زن را پیدا نمی کند و از این رهگذر، نمی تواند او را به کارهای خانه مجبور کند</w:t>
      </w:r>
      <w:r>
        <w:rPr>
          <w:rFonts w:eastAsia="IRNazanin" w:cs="IRNazanin"/>
          <w:color w:val="111111"/>
          <w:sz w:val="28"/>
          <w:szCs w:val="28"/>
          <w:rtl w:val="true"/>
          <w:lang w:bidi="fa-IR"/>
        </w:rPr>
        <w:t>.</w:t>
      </w:r>
    </w:p>
    <w:p>
      <w:pPr>
        <w:pStyle w:val="Heading4"/>
        <w:numPr>
          <w:ilvl w:val="3"/>
          <w:numId w:val="1"/>
        </w:numPr>
        <w:rPr/>
      </w:pPr>
      <w:bookmarkStart w:id="175" w:name="__RefHeading___Toc1542165_2281741623"/>
      <w:bookmarkStart w:id="176" w:name="_Toc70"/>
      <w:bookmarkEnd w:id="175"/>
      <w:r>
        <w:rPr>
          <w:rtl w:val="true"/>
        </w:rPr>
        <w:t>ج</w:t>
      </w:r>
      <w:r>
        <w:rPr>
          <w:rtl w:val="true"/>
        </w:rPr>
        <w:t xml:space="preserve">) </w:t>
      </w:r>
      <w:r>
        <w:rPr>
          <w:rtl w:val="true"/>
        </w:rPr>
        <w:t>مانع طلاق</w:t>
      </w:r>
      <w:bookmarkEnd w:id="176"/>
    </w:p>
    <w:p>
      <w:pPr>
        <w:pStyle w:val="BookText"/>
        <w:rPr/>
      </w:pPr>
      <w:r>
        <w:rPr>
          <w:rFonts w:ascii="IRNazanin" w:hAnsi="IRNazanin" w:eastAsia="IRNazanin"/>
          <w:color w:val="111111"/>
          <w:sz w:val="28"/>
          <w:sz w:val="28"/>
          <w:szCs w:val="28"/>
          <w:rtl w:val="true"/>
          <w:lang w:bidi="fa-IR"/>
        </w:rPr>
        <w:t>بدون شک، مانع طلاق بودن، پرکاربردترین اثر مهریه در زندگی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بسیاری از مردم، کارکرد مهریه، جلوگیری کردن از طلاق و بیمه کردن عقد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خانواده ها تصور می کنند درصورتی که مردان بخواهند از حق خود در زمینه طلاق استفاده کنند، زنان نیز می توانند مهریه خود را مطالبه کنند و همین ترس از پرداخت مهریه، عاملی بازدارنده است که مردان را از طلاق منصرف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مهریه به حدی باشد که شوهران، از پرداخت آن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میان مردان و زنان نوعی تعادل پدید می آید و زن در مقابل حق طلاق مرد، حق مطالبه مهریه را چاره ساز مشکل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روابط زوج و زوجه به طور کل محفوظ بماند، شرع اسلام قواعدی را مقرر داشته، چنان که دستور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پیش از نکاح، حقی و مبلغی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در نظر بگیرد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ممکن است طلاق مایه خسارت زن شود، اسلام برای جبران این خسارت، مقرراتی بنا نهاده و برای مرد شرط هایی گذاشته است که بی سبب، در صدد طلاق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مکلف است مهر زن را بپردازد و حق ندارد هنگام طلاق، چیزی از آن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خسارت مالی و مخارجی که برای تجدید زناشویی بر عهده مرد قرار می گیرد، کافی است که او را از فکر طلاق، مگر در مواقع ناچاری منصرف 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متون دینی به این کارکرد مهریه هیچ گونه اشاره ای نشده است، بلکه برعکس، تعبیرهایی مانند نحله که در قرآن به چشم می خورد، با این گونه کارکردها ناسازگار است و در اصل، سازمان دهی پرداخت مهریه در صدر اسلام، با آنچه امروزه رواج یافته،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در صدر اسلام، به صورت نقدی در ابتدای ازدواج پرداخت می شد، در حالی که امروزه مهریه در قباله ازدواج ثبت می شود و بر عهده مردان باقی می ماند و فقط به عنوان ضمانت روز مبادا برای زن کارکرد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مهریه را نوعی ضمانت می دانند؛ زیرا عقیده دارند زن در بافت اجتماعی، حلقه شکننده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ضمانت، در جنبه شرعی مهریه لحاظ نشده، ولی در واقع چنین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بدین ترتیب، از نظر شرعی، مهریه برای بیمه کردن زندگی زنان نبوده، بلکه در طول زمان، این فرهنگ در جامعه چنین شکل گرفته است که از مهریه بدین منظور یاری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باید پرسید آیا مهریه برای رسیدن به این خواسته، ابزار مناسبی است؟ آیا تجربه گواهی می دهد که مهریه بتواند از طلاق جلوگیری کند؟ به نظر می رسد داشتن انتظار چنین کارکردی از مهریه، دور از واقعیت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هایی که در وضع ناخوشایند از هم پاشیدن هستند، با مهریه نمی توانند تداوم یابند و اگر پابرجا نیز بمانند، زندگی چندان مطلوب و امیدوارکننده ای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بر این باورند که مهریه می تواند برای زندگی آینده زن، ضمانت اقتصادی پدید آورد و شوهر را از طلاق دادن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داده است اگر شوهر، تندخو و از اخلاق شایسته </w:t>
      </w:r>
      <w:bookmarkStart w:id="177" w:name="pg3858_36876"/>
    </w:p>
    <w:p>
      <w:pPr>
        <w:pStyle w:val="BookText"/>
        <w:rPr/>
      </w:pPr>
      <w:bookmarkEnd w:id="177"/>
      <w:r>
        <w:rPr>
          <w:rFonts w:ascii="IRNazanin" w:hAnsi="IRNazanin" w:eastAsia="IRNazanin"/>
          <w:color w:val="111111"/>
          <w:sz w:val="28"/>
          <w:sz w:val="28"/>
          <w:szCs w:val="28"/>
          <w:rtl w:val="true"/>
          <w:lang w:bidi="fa-IR"/>
        </w:rPr>
        <w:t>بی بهره باشد، آن چنان با همسرش بدرفتاری می کند و بر او فشار می آورد که مهریه خود را با چیزی افزون بر آن می بخشد تا از ستم و زورگویی او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ابزارهای اجتماعی مناسبی که بتواند میان زن و شوهر عدالت برقرار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دختران باید در انتخاب همسر، اخلاق و تدیّن را ملاک اصلی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ممکن است مهریه، عامل فشار به برخی مردان باشد و به اجبار به آن زندگی تن دهند که نمی پسندند، ولی از ترس پرداخت مهریه نمی توانند به طلاق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بهای حمایت از حقوق زن، ظلم به مرد و در واقع، ظلم به همه این گونه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ضمانت هایی مانند شرط ضمن عقد را به جای مهریه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مهریه، کسانی را که به صورت آنی و از روی هوا و هوس تصمیم می گیرند، به تأمل و دقت بیشتر وا می دارد و نیز کمک اندکی برای زن، بعد از طلاق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جلوگیری از طلاق، روش هایی از جمله توجه به ویژگی های دو زوج و همسان بودن آنها پیش از ازدواج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کارکرد مهریه برای جلوگیری از طلاق، سبب کم رنگ شدن کارکردهای اصلی مهریه می شود، در حالی که هر امری باید بجا و مناسب رعایت شود تا اثرگذاری خاص خود را در پی داشته باشد</w:t>
      </w:r>
      <w:r>
        <w:rPr>
          <w:rFonts w:eastAsia="IRNazanin" w:cs="IRNazanin"/>
          <w:color w:val="111111"/>
          <w:sz w:val="28"/>
          <w:szCs w:val="28"/>
          <w:rtl w:val="true"/>
          <w:lang w:bidi="fa-IR"/>
        </w:rPr>
        <w:t>.</w:t>
      </w:r>
    </w:p>
    <w:p>
      <w:pPr>
        <w:pStyle w:val="Heading3"/>
        <w:numPr>
          <w:ilvl w:val="2"/>
          <w:numId w:val="1"/>
        </w:numPr>
        <w:rPr/>
      </w:pPr>
      <w:bookmarkStart w:id="178" w:name="__RefHeading___Toc1542167_2281741623"/>
      <w:bookmarkStart w:id="179" w:name="_Toc71"/>
      <w:bookmarkEnd w:id="178"/>
      <w:r>
        <w:rPr/>
        <w:t>2</w:t>
      </w:r>
      <w:r>
        <w:rPr>
          <w:rtl w:val="true"/>
        </w:rPr>
        <w:t xml:space="preserve">. </w:t>
      </w:r>
      <w:r>
        <w:rPr>
          <w:rtl w:val="true"/>
        </w:rPr>
        <w:t>آثار مهریه برای موقعیت زن</w:t>
      </w:r>
      <w:bookmarkEnd w:id="179"/>
    </w:p>
    <w:p>
      <w:pPr>
        <w:pStyle w:val="Heading4"/>
        <w:numPr>
          <w:ilvl w:val="3"/>
          <w:numId w:val="1"/>
        </w:numPr>
        <w:rPr/>
      </w:pPr>
      <w:bookmarkStart w:id="180" w:name="__RefHeading___Toc1542169_2281741623"/>
      <w:bookmarkStart w:id="181" w:name="_Toc72"/>
      <w:bookmarkEnd w:id="180"/>
      <w:r>
        <w:rPr>
          <w:rtl w:val="true"/>
        </w:rPr>
        <w:t>اشاره</w:t>
      </w:r>
      <w:bookmarkEnd w:id="18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آثار مهریه، به طور مستقیم بر موقعیت زن در عقد، ازدواج و اجتماع اثر می گذارد؛ زیرا بنابر بسیاری از تحلیل ها، مهریه، عاملی برای پایداری و استواری جایگاه زن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راهی برای آشکار ساختن ارزش زن در هرم اجتماعی و مایه رشد عاطفی و شخصیتی اوست</w:t>
      </w:r>
      <w:r>
        <w:rPr>
          <w:rFonts w:eastAsia="IRNazanin" w:cs="IRNazanin"/>
          <w:color w:val="111111"/>
          <w:sz w:val="28"/>
          <w:szCs w:val="28"/>
          <w:rtl w:val="true"/>
          <w:lang w:bidi="fa-IR"/>
        </w:rPr>
        <w:t xml:space="preserve">. </w:t>
      </w:r>
      <w:bookmarkStart w:id="182" w:name="pg3858_36877"/>
    </w:p>
    <w:p>
      <w:pPr>
        <w:pStyle w:val="Heading4"/>
        <w:numPr>
          <w:ilvl w:val="3"/>
          <w:numId w:val="1"/>
        </w:numPr>
        <w:rPr/>
      </w:pPr>
      <w:bookmarkStart w:id="183" w:name="__RefHeading___Toc1542171_2281741623"/>
      <w:bookmarkStart w:id="184" w:name="_Toc73"/>
      <w:bookmarkEnd w:id="182"/>
      <w:bookmarkEnd w:id="183"/>
      <w:r>
        <w:rPr>
          <w:rtl w:val="true"/>
        </w:rPr>
        <w:t>الف</w:t>
      </w:r>
      <w:r>
        <w:rPr>
          <w:rtl w:val="true"/>
        </w:rPr>
        <w:t xml:space="preserve">) </w:t>
      </w:r>
      <w:r>
        <w:rPr>
          <w:rtl w:val="true"/>
        </w:rPr>
        <w:t>کسب رضایت و ارزش بخشی به موقعیت معنوی زن</w:t>
      </w:r>
      <w:bookmarkEnd w:id="184"/>
    </w:p>
    <w:p>
      <w:pPr>
        <w:pStyle w:val="BookText"/>
        <w:rPr/>
      </w:pPr>
      <w:r>
        <w:rPr>
          <w:rFonts w:ascii="IRNazanin" w:hAnsi="IRNazanin" w:eastAsia="IRNazanin"/>
          <w:color w:val="111111"/>
          <w:sz w:val="28"/>
          <w:sz w:val="28"/>
          <w:szCs w:val="28"/>
          <w:rtl w:val="true"/>
          <w:lang w:bidi="fa-IR"/>
        </w:rPr>
        <w:t>دیدگاه اندیشمند بزرگ، استاد مرتضی مطهری درباره مهریه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خصوصیات، ویژگی ها و حقوق متمایز و نامتشابه دارند و به لحاظ زیستی و روانی و از بعضی جهات، متفاوت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یکی از نمونه هایی است که می رساند زن و مرد، با استعدادهای نامتشابهی آفریده شده اند و قانون خلقت از لحاظ حقوق فطری و طبیعی، سندهای نامتشابهی به دست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 و مرد در مسئله عشق، مغایر نقش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این قانون را به سراسر هستی سرایت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عشق و جذب و انجذاب بر سراسر موجودات و مخلوقات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برخی تفاوت های طبیعی و روانی با همدیگر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ها سبب می شود که هریک از زنان و مردان، نقاط قوّت و ضعف ویژه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اسباب و عوامل، در طبیعت فراهم آمده که این تفاوت ها و تمایزها ضرری به جریان تعاملات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خانوادگی نداشته باشد و با وجود تفاوت ها، وقفه ای در جریان مناسبت ها و امور جامعه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و عوامل، اثر تفاوت ها را محو می کنند و در مجموع، روابط زن و مرد متعادل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 آمدن مهر، نتیجه تدبیر ماهرانه ای است که در متن آفرینش برای تعدیل روابط زن و مرد و پیوند آنها با یکدیگر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مهریه تعدیل کننده روابط زن و مرد است، بدین دلیل که مرد از توان جسمی بیشتری نسبت به زن برخوردار است، ولی مهریه نشانه و گواهی بر قدرت نهفته و سرشته در وجود زن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مهریه، موقعیت و جایگاه زن را در تقابل پیوند زناشویی بهبود می بخشد و ضعف جسمی زن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خلقت، جمال و غرور و بی نیازی را در جانب زن و نیازمندی و طلب و عشق را در جانب مرد،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زن در مقابل نیرومندی بدنی مرد، به همین وسیله تعدیل و همین جهت موجب شده که همواره مرد از زن خواستگاری می کرده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مهریه، نشانه ای بر سپاس گزاری مرد از اجابت دعوتش از جانب زن است و این آثار در نهایت، علقه خانوادگی را مستحکم تر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عشق رمانتیک که امروزه نیز به عنوان یک امر زیربنایی در ازدواج قلمداد می شود، به همین قدرت زنانه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توانسته است، با همه ناتوانی جسمی، مرد را به عنوان خواستگار به آستانه خود بکشاند، مردها را به رقابت با یکدیگر وادار کند، با خارج کردن خود از دسترس مردان، عشق رمانتیک به وجود آوَرَد، مجنون ها را به دنبال لیلی ها بدواند و آنگاه که تن به ازدواج با مرد می دهد، عطیه و پیشکشی از او به عنوان نشانه ای از صداقت او دریافت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کمک عفافش، غیر قابل دسترس تر از مرد است و این توانایی را دارد که مرد را به دنبال خود بکشاند و او را وادار کند که برای جلب رضایتش تلاش کند؛ زیرا زن، خود را رایگان در اختیار مرد قرار نمی دهد و مرد باید برای ابراز عشق و علاقه و صداقتش، هدیه و بخششی را به زن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مقابل غریزه، از زن ناتوان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همواره به زن فرصت داده که دنبال مرد نرود و زود تسلیم او نشود و برعکس، مرد را وادار کرده که به زن اظهار نیاز و برای جلب رضایت او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اقدامات، این بوده که برای جلب رضای او و به احترام موافقت او، هدیه ای نثار او می کرده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استاد مطهری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این جهت با حیاست که می خواهد، این برگ برنده را همواره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با حیا و عفاف زنان یک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الهام فطری، دریافته که عزت و احترام او، به این است که خود را رایگان در اختیار مرد قرار ندهد و به اصطلاح، شیرین بفروشد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قدرت زنانه است که توانسته در طول تاریخ، شخصیت خود را حفظ کند؛ به دنبال مرد نرود و مرد را به عنوان خواستگار به آستانه خود بکشاند و هر موقع که از این نقطه قوّت خود استفاده کرده، توانسته چنان مردان را به جان هم اندازد که گاهی به نابودی و مرگ آنان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توانسته حیا و عفاف را شعار خود قرار دهد؛ بدن خود را از چشم </w:t>
      </w:r>
    </w:p>
    <w:p>
      <w:pPr>
        <w:pStyle w:val="BookText"/>
        <w:rPr/>
      </w:pPr>
      <w:r>
        <w:rPr>
          <w:rFonts w:ascii="IRNazanin" w:hAnsi="IRNazanin" w:eastAsia="IRNazanin"/>
          <w:color w:val="111111"/>
          <w:sz w:val="28"/>
          <w:sz w:val="28"/>
          <w:szCs w:val="28"/>
          <w:rtl w:val="true"/>
          <w:lang w:bidi="fa-IR"/>
        </w:rPr>
        <w:t>مرد مستور نگه دارد و خود را اسرارآمیز جلوه دهد؛ الهام بخش مرد و خالق عشق او باشد؛ هنرآموز و شجاعت بخش و نبوغ آفرین او واقع شود؛ در او حس تغزل و ستایش گری به وجود آورد و او به فروتنی و خاکساری و ناچیزی خود در مقابل زن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قدرت توانسته است مرد را وادار کند که هنگام ازدواج، عطیه ای به نام مهر تقدیم 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استاد مطهری، مهر را تدبیر آفرینش در وجود انسان می داند و تحلیل مادی صرف را کنار می گذارد و در نهایت نیز جنبه معنوی مهریه را با ارزش تر می داند، هرچند تنها به بیان ارزش معنوی آن بسنده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اندیشمند وارسته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تدبیری از ناحیه قانون خلقت، برای بالا بردن ارزش زن و قرار دادن او در سطح عالی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به زن شخصیت می دهد و ارزش معنوی مهر برای زن، بیش از ارزش مادی آن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بنابراین دیدگاه، جنبه معنوی مهریه، آشکارتر و مؤثرتر از جنبه مادی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که مهریه، نشانه راستی و جلوه وفاداری مرد است و هرگز نباید ارزش آن را به قیمت زن یا این گونه امور پایین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نیز مهر، هدیه و پیشکش از سوی مرد به زنان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آشکارا بیان می کند که مهر، عنوانی جز عطیه و پیشکش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 قوانین اقتصادی خود را چنان تنظیم کرده که مرد، حق هیچ گونه بهره برداری اقتصادی از زن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 مهر را قیمت زن دانست؟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جنبه معنوی مهریه؛ یعنی اینکه مهریه برای ایجاد تعادل در ارتباط زن و مرد و عاملی برای تقویت جایگاه زن قرار داده شده است</w:t>
      </w:r>
      <w:r>
        <w:rPr>
          <w:rFonts w:eastAsia="IRNazanin" w:cs="IRNazanin"/>
          <w:color w:val="111111"/>
          <w:sz w:val="28"/>
          <w:szCs w:val="28"/>
          <w:rtl w:val="true"/>
          <w:lang w:bidi="fa-IR"/>
        </w:rPr>
        <w:t xml:space="preserve">. </w:t>
      </w:r>
      <w:bookmarkStart w:id="185" w:name="pg3858_36880"/>
    </w:p>
    <w:p>
      <w:pPr>
        <w:pStyle w:val="Heading4"/>
        <w:numPr>
          <w:ilvl w:val="3"/>
          <w:numId w:val="1"/>
        </w:numPr>
        <w:rPr/>
      </w:pPr>
      <w:bookmarkStart w:id="186" w:name="__RefHeading___Toc1542173_2281741623"/>
      <w:bookmarkStart w:id="187" w:name="_Toc74"/>
      <w:bookmarkEnd w:id="185"/>
      <w:bookmarkEnd w:id="186"/>
      <w:r>
        <w:rPr>
          <w:rtl w:val="true"/>
        </w:rPr>
        <w:t>ب</w:t>
      </w:r>
      <w:r>
        <w:rPr>
          <w:rtl w:val="true"/>
        </w:rPr>
        <w:t xml:space="preserve">) </w:t>
      </w:r>
      <w:r>
        <w:rPr>
          <w:rtl w:val="true"/>
        </w:rPr>
        <w:t>دریافت هدیه</w:t>
      </w:r>
      <w:bookmarkEnd w:id="187"/>
    </w:p>
    <w:p>
      <w:pPr>
        <w:pStyle w:val="BookText"/>
        <w:rPr/>
      </w:pPr>
      <w:r>
        <w:rPr>
          <w:rFonts w:ascii="IRNazanin" w:hAnsi="IRNazanin" w:eastAsia="IRNazanin"/>
          <w:color w:val="111111"/>
          <w:sz w:val="28"/>
          <w:sz w:val="28"/>
          <w:szCs w:val="28"/>
          <w:rtl w:val="true"/>
          <w:lang w:bidi="fa-IR"/>
        </w:rPr>
        <w:t>قرآن از مهر، به نحله تعبیر کرده است؛</w:t>
      </w:r>
      <w:r>
        <w:rPr>
          <w:rStyle w:val="FootnoteAnchor"/>
          <w:rtl w:val="true"/>
        </w:rPr>
        <w:footnoteReference w:id="88"/>
      </w:r>
      <w:r>
        <w:rPr>
          <w:rFonts w:ascii="IRNazanin" w:hAnsi="IRNazanin" w:eastAsia="IRNazanin"/>
          <w:color w:val="111111"/>
          <w:sz w:val="28"/>
          <w:sz w:val="28"/>
          <w:szCs w:val="28"/>
          <w:rtl w:val="true"/>
          <w:lang w:bidi="fa-IR"/>
        </w:rPr>
        <w:t>یعنی مهریه، هبه و بخشش و پیشکش از ناحیه مرد برای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آیه، بسیاری از اندیشمندان، مهریه را تنها یک هدیه می دانند و معتقدند کارکرد اصلی مهریه، مبارزه با طلاق یا چنین مواردی نیست، بلکه مهریه، هدیه ای است که رضایت و اعتماد و دل خوشی زن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قرآن کریم، از مهریه به عنوان صدقه و نحله یاد شده است، این تعبیر بر این نکته دلالت دارد که مهر، هدیه ای است از جانب مرد به زن که برای نزدیک و مهربان ساختن قلب ها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در بحث از ضرورت یا بی تأثیری مهر در عقد نکاح، به این نتیجه رسیده اند که عقد نکاح بدون مهر، صحیح است و حتی شرطِ ندادن مهر نیز عقد نکاح را باطل نمی کند؛ زیرا نقش اصلی مهر، در واقع هدیه بودن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فلسفه وجودی مهر نیز این است که مرد بدون آنکه فکر تملک زن را به ذهن خود راه بدهد، برای ایجاد دوستی و صمیمیت خانوادگی، باید مالی را به عنوان هبه مقرر شده، به زوجه تملیک کند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هدیه ای است که مایه خشنودی و اطمینان خاطر زن می شود و در اصل، به جهت عاطفی، زنان از هدیه گرفتن و مردان از هدیه دادن ارضا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سرشت زنان و مردان به ودیعه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ابزاری است در خدمت این ویژگی فطری و روانی زنان و مردان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هدیه حتی اگر ارزش مادی زیادی نداشته باشد، از جهت معنوی باارزش است؛ زیرا نشان می دهد که مرد با درون پاک و قلب سرشار از صفا و محبت، زن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نمادین این هدیه ها در جامعه اجازه نمی دهد که به ارزش مادی آن به درستی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از مهر را برخی از نویسندگان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نمی توان مهریه را هبه و بخشش صرف دانست؛ زیرا هبه و بخشش در اسلام، احکامی دارد که با شرایط مهریه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بخشش را همواره می توان پس گرفت و الزامی در پرداخت آن نیز وجود ندارد، درحالی که پرداخت مهریه واجب است و مرد حق هیچ گونه پس گیری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نحله نیز که در قرآن آمده، به معنای پایبندی به نوعی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نحله از انتحال مشتق شده و به معنای دین داری است، چنان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آن مذهب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هبه، عقدی است که احکام و مقررات ویژه دارد، در صورتی که در مهر اثری از آن گونه احکام دیده نمی شود</w:t>
      </w:r>
      <w:r>
        <w:rPr>
          <w:rFonts w:eastAsia="IRNazanin" w:cs="IRNazanin"/>
          <w:color w:val="111111"/>
          <w:sz w:val="28"/>
          <w:szCs w:val="28"/>
          <w:rtl w:val="true"/>
          <w:lang w:bidi="fa-IR"/>
        </w:rPr>
        <w:t>.</w:t>
      </w:r>
      <w:r>
        <w:rPr>
          <w:rStyle w:val="FootnoteAnchor"/>
          <w:rtl w:val="true"/>
        </w:rPr>
        <w:footnoteReference w:id="9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مفسران و لغت نویسان معتبر، مخالف این هستند که نحله در این آیه به معنای دین 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نحله را در این آیه به معنای هدیه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مهریه چگونه هدیه ای است که پرداخت آن الزامی است، برخی گفته اند مهریه، هدیه ای از سوی خداوند برای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که مهریه، پیش از اسلام، مالی بود که پدر عروس آن را تحویل می گرفت و قیمت زن به شمار می آمد و در واقع، ابزار و نشانه موقعیت فرودست زن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خداوند این سنّت پست و توهین آمیز را برداشت و مهریه را به خود زن اختصاص داد و نشان داد مهریه به پدر عروس یا کس دیگری </w:t>
      </w:r>
      <w:bookmarkStart w:id="188" w:name="pg3858_36882"/>
    </w:p>
    <w:p>
      <w:pPr>
        <w:pStyle w:val="BookText"/>
        <w:rPr/>
      </w:pPr>
      <w:bookmarkEnd w:id="188"/>
      <w:r>
        <w:rPr>
          <w:rFonts w:ascii="IRNazanin" w:hAnsi="IRNazanin" w:eastAsia="IRNazanin"/>
          <w:color w:val="111111"/>
          <w:sz w:val="28"/>
          <w:sz w:val="28"/>
          <w:szCs w:val="28"/>
          <w:rtl w:val="true"/>
          <w:lang w:bidi="fa-IR"/>
        </w:rPr>
        <w:t>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 در مقابل تمتع و لذت جویی مرد از زن نیست؛ زیرا خداوند، فایده های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ارضای شهوت و صاحب فرزند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زن و مرد، مشترک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این مسئله که خداوند، مرد را به پرداخت مهریه امر کرده، در مرحله نخست، گویای عطیه بودن مهر از سوی خداوند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برخی مهریه را هدیه می دانند و برخی دیگر آن را قبول ندارند</w:t>
      </w:r>
      <w:r>
        <w:rPr>
          <w:rFonts w:eastAsia="IRNazanin" w:cs="IRNazanin"/>
          <w:color w:val="111111"/>
          <w:sz w:val="28"/>
          <w:szCs w:val="28"/>
          <w:rtl w:val="true"/>
          <w:lang w:bidi="fa-IR"/>
        </w:rPr>
        <w:t>.</w:t>
      </w:r>
    </w:p>
    <w:p>
      <w:pPr>
        <w:pStyle w:val="Heading4"/>
        <w:numPr>
          <w:ilvl w:val="3"/>
          <w:numId w:val="1"/>
        </w:numPr>
        <w:rPr/>
      </w:pPr>
      <w:bookmarkStart w:id="189" w:name="__RefHeading___Toc1542175_2281741623"/>
      <w:bookmarkStart w:id="190" w:name="_Toc75"/>
      <w:bookmarkEnd w:id="189"/>
      <w:r>
        <w:rPr>
          <w:rtl w:val="true"/>
        </w:rPr>
        <w:t>ج</w:t>
      </w:r>
      <w:r>
        <w:rPr>
          <w:rtl w:val="true"/>
        </w:rPr>
        <w:t xml:space="preserve">) </w:t>
      </w:r>
      <w:r>
        <w:rPr>
          <w:rtl w:val="true"/>
        </w:rPr>
        <w:t>پشتوانه ای در برابر حوادث</w:t>
      </w:r>
      <w:bookmarkEnd w:id="19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پیشامدهایی از قبیل جدایی و از هم پاشیدن زندگی یا مرگ شوهر، تهدیدکننده زندگی زناشویی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حوادث، زن را یک باره در وضع دشوار، ناگوار و بحرانی قرار می دهد و او باید در موقعیت های جدید، مسئولیت هایی را ایفا کند که از پیش برای آنها آمادگی نداشت و برعهده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 برای این وظایف جدید آمادگی یابد، باید از او برای رویارویی با این وضع پیش آمده حمایت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طلاق گرفته، مانند دیگر انسان ها نیازمند سرپناه، مسکن، خوراک و پوشاک مناسب است، ولی گاه کسی نیست که این امکانات را برای او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مرگ شوهر ممکن است ورثه، اموال شوهر را میان خود قسمت کنند، در حالی که زن بیشتر بدان نیازمند است و پس از مرگ شوهر یا جدایی از وی، باید از امکانات اولیه زندگی برخوردار باشد تا بتواند به گونه ای شایسته و به دور از هرگونه ذلت به زندگی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مواردی که به آنها اشاره شد، مهریه، ابزاری است که می توان از آن در برابر این گونه رویدادها و موقعیت ها بهره برد و با آن، به حمایت از زن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یعنی ذخیره زندگی آینده زن که می تواند دست کم برای مدتی که زن وضع روشنی برای زندگی آینده خود پیدا نکرده است، کمکی مؤثر برای او باشد</w:t>
      </w:r>
      <w:r>
        <w:rPr>
          <w:rFonts w:eastAsia="IRNazanin" w:cs="IRNazanin"/>
          <w:color w:val="111111"/>
          <w:sz w:val="28"/>
          <w:szCs w:val="28"/>
          <w:rtl w:val="true"/>
          <w:lang w:bidi="fa-IR"/>
        </w:rPr>
        <w:t xml:space="preserve">. </w:t>
      </w:r>
      <w:bookmarkStart w:id="191" w:name="pg3858_36883"/>
    </w:p>
    <w:p>
      <w:pPr>
        <w:pStyle w:val="BookText"/>
        <w:rPr/>
      </w:pPr>
      <w:bookmarkEnd w:id="191"/>
      <w:r>
        <w:rPr>
          <w:rFonts w:ascii="IRNazanin" w:hAnsi="IRNazanin" w:eastAsia="IRNazanin"/>
          <w:color w:val="111111"/>
          <w:sz w:val="28"/>
          <w:sz w:val="28"/>
          <w:szCs w:val="28"/>
          <w:rtl w:val="true"/>
          <w:lang w:bidi="fa-IR"/>
        </w:rPr>
        <w:t>بنابراین دیدگاه، سفارش آموزه های روایی بر دوری از مهریه های کم، بدین دلیل است که مهریه های بسیار پایین و ناچیز نمی تواند عامل حمایتی مناسبی برای زن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ساده ترین اِشکالی که بر این دیدگاه وارد است، ناسازگار بودن آن با دستورهای ارزشمند اسلام در آسان و کم گرفتن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کارکردهای تعریف شده برای مهریه را باید بهتر شناخت و همان ها را نیز از مهریه توقع داشت و دیگر نیازها را از راه های مؤثرتری تأمین کرد</w:t>
      </w:r>
      <w:r>
        <w:rPr>
          <w:rFonts w:eastAsia="IRNazanin" w:cs="IRNazanin"/>
          <w:color w:val="111111"/>
          <w:sz w:val="28"/>
          <w:szCs w:val="28"/>
          <w:rtl w:val="true"/>
          <w:lang w:bidi="fa-IR"/>
        </w:rPr>
        <w:t>.</w:t>
      </w:r>
    </w:p>
    <w:p>
      <w:pPr>
        <w:pStyle w:val="Heading4"/>
        <w:numPr>
          <w:ilvl w:val="3"/>
          <w:numId w:val="1"/>
        </w:numPr>
        <w:rPr/>
      </w:pPr>
      <w:bookmarkStart w:id="192" w:name="__RefHeading___Toc1542177_2281741623"/>
      <w:bookmarkStart w:id="193" w:name="_Toc76"/>
      <w:bookmarkEnd w:id="192"/>
      <w:r>
        <w:rPr>
          <w:rtl w:val="true"/>
        </w:rPr>
        <w:t>د</w:t>
      </w:r>
      <w:r>
        <w:rPr>
          <w:rtl w:val="true"/>
        </w:rPr>
        <w:t xml:space="preserve">) </w:t>
      </w:r>
      <w:r>
        <w:rPr>
          <w:rtl w:val="true"/>
        </w:rPr>
        <w:t>نشانه شخصیت زن</w:t>
      </w:r>
      <w:bookmarkEnd w:id="19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مجموعه آموزه های دینی و سیره دین داران درباره مهریه درمی یابیم مهریه، ضامن پایداری زندگی زناشویی، جبران زحمت های زن در خانه و پرداخت کمبود حقوق مالی وی نمی شود، بلکه مهریه بیشتر نوعی عامل معنوی و حمایتی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قرآنی مانند نحله به معنای هدیه، و صداق به معنای صدق و صفا می تواند تأییدی بر همین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نشانه ای از بزرگواری نفس و بلندی جایگاه و پاکی سرشت زن است و اعتماد وی به زندگی و خودباوری او را نسبت به گوهر وجودی اش بیشتر می کند و به این باور می رسد که زندگی زناشویی، عامل خوشبختی، بهروزی، سعادتمندی و مهرورزی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درمی یابد در زندگی، شریکی همدل و همراز برای او هست که در همین ابتدای زندگی برای بنای پایه های زندگی و استحکام آن، سخاوتمندانه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رسیدن به این خواسته ها زمانی ممکن است که مهریه یا دست کم بخشی از آن، در ابتدای زندگی به زن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هایی که به صورت نسیه برعهده مرد قرار می گیرند، گاه برای دستیابی به چنین هدف هایی کارآیی بالایی دارند، ولی کارکردشان </w:t>
      </w:r>
      <w:bookmarkStart w:id="194" w:name="pg3858_36884"/>
    </w:p>
    <w:p>
      <w:pPr>
        <w:pStyle w:val="BookText"/>
        <w:rPr/>
      </w:pPr>
      <w:bookmarkEnd w:id="194"/>
      <w:r>
        <w:rPr>
          <w:rFonts w:ascii="IRNazanin" w:hAnsi="IRNazanin" w:eastAsia="IRNazanin"/>
          <w:color w:val="111111"/>
          <w:sz w:val="28"/>
          <w:sz w:val="28"/>
          <w:szCs w:val="28"/>
          <w:rtl w:val="true"/>
          <w:lang w:bidi="fa-IR"/>
        </w:rPr>
        <w:t>کم رنگ تر است؛ زیرا در تقدیم هدیه نقدی، لذت و انسی است که در مهریه نسیه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این توافق ضمنی در جامعه وجود داشته باشد که مهریه، دینی است که هیچ گاه به زن پرداخت نمی شود، ارزش و تأثیر مثبت مهریه، پنهان و ناکارآمد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قبول هزینه ای با عنوان مهریه، بدین معناست که مرد به ارزش و جایگاه زن در خانه معترف است و به این باور رسیده که برای دستیابی به زن باید هزینه ای بس باارزش بپردازد و همین جنبه معنوی مهریه، از شخصیت والای زن خبر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مهر جنبه معنوی بیشتر مورد نظر است، نه جنبه مادی آن تا از این راه، نشانه ای از بالا رفتن قیمت زن باشد، بلکه عاملی است برای احترام به آبرو و شخصیت او و توجه به بزرگی و مقام او</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اگر به نام هایی که قرآن به هزینه های زندگی داده دقت شود، می توان پی برد که صداق، هزینه خریدن زن نیست، بلکه پذیرش بزرگی زن و امر ازدواج است</w:t>
      </w:r>
      <w:r>
        <w:rPr>
          <w:rFonts w:eastAsia="IRNazanin" w:cs="IRNazanin"/>
          <w:color w:val="111111"/>
          <w:sz w:val="28"/>
          <w:szCs w:val="28"/>
          <w:rtl w:val="true"/>
          <w:lang w:bidi="fa-IR"/>
        </w:rPr>
        <w:t>.</w:t>
      </w:r>
    </w:p>
    <w:p>
      <w:pPr>
        <w:pStyle w:val="Heading4"/>
        <w:numPr>
          <w:ilvl w:val="3"/>
          <w:numId w:val="1"/>
        </w:numPr>
        <w:rPr/>
      </w:pPr>
      <w:bookmarkStart w:id="195" w:name="__RefHeading___Toc1542179_2281741623"/>
      <w:bookmarkStart w:id="196" w:name="_Toc77"/>
      <w:bookmarkEnd w:id="195"/>
      <w:r>
        <w:rPr>
          <w:rtl w:val="true"/>
        </w:rPr>
        <w:t>ه</w:t>
      </w:r>
      <w:r>
        <w:rPr>
          <w:rtl w:val="true"/>
        </w:rPr>
        <w:t xml:space="preserve">- ) </w:t>
      </w:r>
      <w:r>
        <w:rPr>
          <w:rtl w:val="true"/>
        </w:rPr>
        <w:t>جبران جایگاه از دست رفته</w:t>
      </w:r>
      <w:bookmarkEnd w:id="19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جوان با هزاران امید و آرزو، چشم به شروع یک زندگی موفق دارند، با این امید که در زندگی مشترک به خواسته ها و هدف هایشان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راه، از جان مایه می گذارند و در کنار مردان برای رشد و شکوفایی زندگی مشترک می کوشند و از سرمایه جوانی، توان و شادابی شان در این راه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شخصیت و جایگاهی را که در طول سال ها همت و کوشش به دست آورده بودند، برای رشد و کمال مشترک خرج می کنند و در حقیقت، همه هستی شان را امیدوارانه به پای زندگی مشترک،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قبول زندگی زناشویی، بسیاری از چیزها را از دست می دهند و در مقابل، می توانند با دوراندیشی و همکاری با شوهران، به هدف های تازه تری 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جوامع ما دختر شوهر نکرده، موقعیت و جایگاه ویژه ای دارد که زنان شوهر کرده، از چنین جایگاهی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خواستگاران زیادی که سراغ دختران شوهرنکرده می آیند، کمتر به سراغ شوهر کرده 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بعد از گرفتن جایگاه پیشین زن، وی را رها می کند و در وضعی دشوار قرار می دهد، باید هزینه ای را با عنوان مهریه به او بدهد تا یاری رسان او در این موقعیت سخت و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برخی افرد، مهر را نوعی جبران خسارت در پیمان زناشویی به شمار آورده اند؛ خسارتی که از زناشویی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بدیهی است میان زن ازدواج کرده و زن ازدواج نکرده، از نظر امکانات جدید، تفاوت فراوانی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پشتوانه اجتماعی و اقتصادی برای زن است؛ زیرا در صورت جدایی از همسر، آسیب هایی که از نظر روحی، اجتماعی و حتی مالی به مرد وارد می شود، کمتر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توان بدنی خود، بهتر و آسان تر می تواند در جامعه به کار و تلاش بپردازد و زندگی خود را تأمین کند، ولی یک زن رها شده و طلاق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کارگر یا کارمند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 و بی پناه می ماند و در جامعه احساس نگرانی می کند و در این شرایط، مهریه، کمکی اندک به وی در تأمین معاش و پاسبان عفت و احترام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امکان تشکیل زندگی مجدد برای مرد بیشتر فراهم است تا زن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مهریه در واقع، کمی از خسارت و زیان های وارد بر زن را جبران می کند و مایه دل گرمی او و اندوخته ای است که سبب می شود بهتر و امیدوارتر در خانه به کار و تلاش بپردازد و خود را، حتی از نظر مادی بی پشتوانه حس نکند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نوع رویکرد به مهریه، باید میزان آن را هنگام عقد بالا گرفت تا جنبه حمایتی و پشتوانه ای آن محکم تر باشد، درحالی که اسلام بر کم گرفتن مهریه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برخی از زنان طلاق گرفته، </w:t>
      </w:r>
      <w:bookmarkStart w:id="197" w:name="pg3858_36886"/>
    </w:p>
    <w:p>
      <w:pPr>
        <w:pStyle w:val="BookText"/>
        <w:rPr/>
      </w:pPr>
      <w:bookmarkEnd w:id="197"/>
      <w:r>
        <w:rPr>
          <w:rFonts w:ascii="IRNazanin" w:hAnsi="IRNazanin" w:eastAsia="IRNazanin"/>
          <w:color w:val="111111"/>
          <w:sz w:val="28"/>
          <w:sz w:val="28"/>
          <w:szCs w:val="28"/>
          <w:rtl w:val="true"/>
          <w:lang w:bidi="fa-IR"/>
        </w:rPr>
        <w:t>امروزه به دلیل شاغل بودن، بی سرپناه نمی مانند، همچنین امروزه عوامل حمایتی دیگری مانند بیمه، نقش پشتوانه را برای زن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مهریه به عنوان یک عامل حمایتی پذیرفته شده در قانون، انکارناپذیر است؛ زیرا تنها تعداد محدودی از زن ها شاغلند و بیشتر زنان از این چرخه بیرون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نیز در عمل چنین کارکردی دارد؛ زیرا بیمه به دیگر شرایط اجتماعی وابسته است، ولی مهریه به عنوان عامل حمایتی همگانی، همواره در اختیار زنان است</w:t>
      </w:r>
      <w:r>
        <w:rPr>
          <w:rFonts w:eastAsia="IRNazanin" w:cs="IRNazanin"/>
          <w:color w:val="111111"/>
          <w:sz w:val="28"/>
          <w:szCs w:val="28"/>
          <w:rtl w:val="true"/>
          <w:lang w:bidi="fa-IR"/>
        </w:rPr>
        <w:t>.</w:t>
      </w:r>
    </w:p>
    <w:p>
      <w:pPr>
        <w:pStyle w:val="Heading4"/>
        <w:numPr>
          <w:ilvl w:val="3"/>
          <w:numId w:val="1"/>
        </w:numPr>
        <w:rPr/>
      </w:pPr>
      <w:bookmarkStart w:id="198" w:name="__RefHeading___Toc1542181_2281741623"/>
      <w:bookmarkStart w:id="199" w:name="_Toc78"/>
      <w:bookmarkEnd w:id="198"/>
      <w:r>
        <w:rPr>
          <w:rtl w:val="true"/>
        </w:rPr>
        <w:t>و</w:t>
      </w:r>
      <w:r>
        <w:rPr>
          <w:rtl w:val="true"/>
        </w:rPr>
        <w:t xml:space="preserve">) </w:t>
      </w:r>
      <w:r>
        <w:rPr>
          <w:rtl w:val="true"/>
        </w:rPr>
        <w:t>پاداش کار در خانه</w:t>
      </w:r>
      <w:bookmarkEnd w:id="199"/>
    </w:p>
    <w:p>
      <w:pPr>
        <w:pStyle w:val="BookText"/>
        <w:rPr/>
      </w:pPr>
      <w:r>
        <w:rPr>
          <w:rFonts w:ascii="IRNazanin" w:hAnsi="IRNazanin" w:eastAsia="IRNazanin"/>
          <w:color w:val="111111"/>
          <w:sz w:val="28"/>
          <w:sz w:val="28"/>
          <w:szCs w:val="28"/>
          <w:rtl w:val="true"/>
          <w:lang w:bidi="fa-IR"/>
        </w:rPr>
        <w:t>یکی از دغدغه های جنبش های مدافع حقوق زنان، کار زنان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کار زنان در خانه بدون مزد می ماند و مردان ارزش آن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ساعت کار زنان در خانه بیش از ساعت کار مردان در بیرون از منزل است، ولی چون کارهای خانگی را انجام می دهند، به چشم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پایگاه اجتماعی درخور شأن خود را ندارند و حقوقشان تباه می شود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کار در خانه را جزو وظایف زن نمی داند و زنان اگر بخواهند، می توانند در قبال این کارها مزد دریافت کنند، هرچند آنان از نظر اخلاقی خود را موظف می دانند که این گونه کارها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هنجارهای اجتماعی موجود در جامعه، بر عهده گرفتن این گونه کارها را از زنان می خواهد، به ویژه از زنانی که بیرون از خانه شاغل نیستند و همیشه در خانه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پرسید آیا در نظام اسلامی، در ازای این وظایف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مزدی تعریف شده است؟ برخی بر این باورند که مهریه، پاداش و قدردانی از زحمت ها و تلاش های بی وقفه و بی منت زنان در </w:t>
      </w:r>
      <w:bookmarkStart w:id="200" w:name="pg3858_36887"/>
    </w:p>
    <w:p>
      <w:pPr>
        <w:pStyle w:val="BookText"/>
        <w:rPr/>
      </w:pPr>
      <w:bookmarkEnd w:id="200"/>
      <w:r>
        <w:rPr>
          <w:rFonts w:ascii="IRNazanin" w:hAnsi="IRNazanin" w:eastAsia="IRNazanin"/>
          <w:color w:val="111111"/>
          <w:sz w:val="28"/>
          <w:sz w:val="28"/>
          <w:szCs w:val="28"/>
          <w:rtl w:val="true"/>
          <w:lang w:bidi="fa-IR"/>
        </w:rPr>
        <w:t>خانه است؛ زیرا در غیر این صورت، این بخش از کارها بدون اجر و مزد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محیط خانه، خود را با مسئولیت های متعدد و متنوع روبه رو می بیند؛ از تمکین شوهر و سرپرستی فرزند گرفته تا انجام دادن انواع کار خانگی مانند نظافت، پختن غذا و میهمان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فعالیت های اقتصادی همچون قالی بافی، دامداری و کشاورزی را نیز در برخی جوامع روستایی باید به وظایف پیشین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ضرورت کار کردن در محیط های اداری و سازمانی با هدف کمک به تأمین نیازهای ضروری خانواده، در بسیاری از خانواده های شهری، مسئولیت هایی است که انجام دادن آن به حق یا باطل، به زن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 ایفای درست همه این وظایف طاقت فرسا به اجبار، و در بخشی از حیطه های آن، از روی عواطف انسانی و دغدغه های اخلاقی، تمام سرمایه های وجودی خویش را به کار می گیرد و در ازای آن، از پاداش مناسب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دیدگاه، تشریع مهر، اقدامی است خردپسند یا از روی دلسوزی، به منظور جبران اندکی از انبوه خدمات ارزشمند او در محیط خانواده نیز معادلی است هر چند نارسا برای انجام دادن مسئولیت های متعددی که پیوند زناشویی، وی را بدان پایبند ساخته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دیدگاه ها با اشکال های متعددی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نصف مهر به مجرد انعقاد عقد و لزوم پرداخت آن قبل از هر گونه خدمت، یکی از اشکال های وارد شده بر این دیدگاه است</w:t>
      </w:r>
      <w:r>
        <w:rPr>
          <w:rFonts w:eastAsia="IRNazanin" w:cs="IRNazanin"/>
          <w:color w:val="111111"/>
          <w:sz w:val="28"/>
          <w:szCs w:val="28"/>
          <w:rtl w:val="true"/>
          <w:lang w:bidi="fa-IR"/>
        </w:rPr>
        <w:t>.</w:t>
      </w:r>
    </w:p>
    <w:p>
      <w:pPr>
        <w:pStyle w:val="Heading4"/>
        <w:numPr>
          <w:ilvl w:val="3"/>
          <w:numId w:val="1"/>
        </w:numPr>
        <w:rPr/>
      </w:pPr>
      <w:bookmarkStart w:id="201" w:name="__RefHeading___Toc1542183_2281741623"/>
      <w:bookmarkStart w:id="202" w:name="_Toc79"/>
      <w:bookmarkEnd w:id="201"/>
      <w:r>
        <w:rPr>
          <w:rtl w:val="true"/>
        </w:rPr>
        <w:t>ز</w:t>
      </w:r>
      <w:r>
        <w:rPr>
          <w:rtl w:val="true"/>
        </w:rPr>
        <w:t xml:space="preserve">) </w:t>
      </w:r>
      <w:r>
        <w:rPr>
          <w:rtl w:val="true"/>
        </w:rPr>
        <w:t>جبران کمبود حقوق مالی زن</w:t>
      </w:r>
      <w:bookmarkEnd w:id="20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اشکالاتی که بر نظام حقوقی اسلام گرفته می شود، این است که چرا حق الارث مردان، دو برابر زنان است؟ </w:t>
      </w:r>
    </w:p>
    <w:p>
      <w:pPr>
        <w:pStyle w:val="BookText"/>
        <w:rPr/>
      </w:pPr>
      <w:r>
        <w:rPr>
          <w:rFonts w:ascii="IRNazanin" w:hAnsi="IRNazanin" w:eastAsia="IRNazanin"/>
          <w:color w:val="111111"/>
          <w:sz w:val="28"/>
          <w:sz w:val="28"/>
          <w:szCs w:val="28"/>
          <w:rtl w:val="true"/>
          <w:lang w:bidi="fa-IR"/>
        </w:rPr>
        <w:t>پاسخ های فراوانی به این مسئله داده شده که از جمله این پاسخ ها، جبران شدن این تفاوت به وسیله مهریه ای است که به زن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مطلب باید به سه نکته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آنکه، خداوند قوانین حقوقی مربوط به زن و مرد را با در نظر گرفتن تفاوت های فیزیکی، روانی و با توجه به دیگر احکام شرعی زن و مرد،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آنکه نظام حقوقی اسلام، بر پایه مصلحت هایی است که خداوند متعال برای وضع قوانین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نکته آن است که این نظام حقوقی دارای اجزا و عناصری است که با یکدیگر در ارتباط هستند و نباید قانونی را جدا از دیگر قوانین بررسی کرد، بلکه باید به همه قوانین حقوقی اسلام به صورت مرتبط با هم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توان گفت با توجه به شرایط زن و مرد و تفاوت های فیزیکی و روانی آن دو و اینکه مرد باید در پی تلاش اقتصادی برای برآوردن نیاز زندگی آینده خود باشد، به عبارت دیگر نفقه زندگی برعهده وی نهاده شده و از این نظر زن مسئولیتی ندارد، بایسته است برای تأمین شدن هزینه زندگی بخش بیشتری از ارث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حق زن کمتر خواهد شد، ولی شارع مقدس این کمبود مالی را به وسیله تشریع مهریه و واجب بودن آن جبران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واجب کردن مهریه برای زن، حکمی است برای جبران حق الارث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عِلَّةٍ صَارَتِ المیراثُ لِلذَکَرِ مِثلُ حَظَّ الاُنثَیَیْنِ؟ قال لَمّا جَعَلَ لَها مِنَ الصِّداقِ</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ارث مردان دو برابر زنان شده 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زنان از مهر بهره مند می شوند</w:t>
      </w:r>
      <w:r>
        <w:rPr>
          <w:rFonts w:eastAsia="IRNazanin" w:cs="IRNazanin"/>
          <w:color w:val="111111"/>
          <w:sz w:val="28"/>
          <w:szCs w:val="28"/>
          <w:rtl w:val="true"/>
          <w:lang w:bidi="fa-IR"/>
        </w:rPr>
        <w:t xml:space="preserve">. </w:t>
      </w:r>
      <w:bookmarkStart w:id="203" w:name="pg3858_36889"/>
    </w:p>
    <w:p>
      <w:pPr>
        <w:pStyle w:val="Heading4"/>
        <w:numPr>
          <w:ilvl w:val="3"/>
          <w:numId w:val="1"/>
        </w:numPr>
        <w:rPr/>
      </w:pPr>
      <w:bookmarkStart w:id="204" w:name="__RefHeading___Toc1542185_2281741623"/>
      <w:bookmarkStart w:id="205" w:name="_Toc80"/>
      <w:bookmarkEnd w:id="203"/>
      <w:bookmarkEnd w:id="204"/>
      <w:r>
        <w:rPr>
          <w:rtl w:val="true"/>
        </w:rPr>
        <w:t>ح</w:t>
      </w:r>
      <w:r>
        <w:rPr>
          <w:rtl w:val="true"/>
        </w:rPr>
        <w:t xml:space="preserve">) </w:t>
      </w:r>
      <w:r>
        <w:rPr>
          <w:rtl w:val="true"/>
        </w:rPr>
        <w:t>نشان حق مالکیت زن</w:t>
      </w:r>
      <w:bookmarkEnd w:id="205"/>
    </w:p>
    <w:p>
      <w:pPr>
        <w:pStyle w:val="BookText"/>
        <w:rPr/>
      </w:pPr>
      <w:r>
        <w:rPr>
          <w:rFonts w:ascii="IRNazanin" w:hAnsi="IRNazanin" w:eastAsia="IRNazanin"/>
          <w:color w:val="111111"/>
          <w:sz w:val="28"/>
          <w:sz w:val="28"/>
          <w:szCs w:val="28"/>
          <w:rtl w:val="true"/>
          <w:lang w:bidi="fa-IR"/>
        </w:rPr>
        <w:t>اسلام برای زن، جایگاه بسیار ویژه و والایی را تعریف کرده و یکی از دلایل آن، به رسمیت شناخته شدن مالکیت زن در این مکتب نورانی است؛ حقی که حتی تاکنون در حقوق کشورهای به ظاهر پیشرفته نیز به طور کامل رعایت نشده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مهریه، یکی از ابزارهایی بود که به کمک آن، حق مالکیت زنان آشکارا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مهریه را به پدر زن می دادند و قیمت زن خوانده می شد، ولی اسلام بر این سنت خط بطلان کشید و مهریه را حق خالص زن قرار داد؛ حقی که فقط خود او می تواند آن را تصاحب کند و هیچ کس دیگر این حق را ندارد که مهریه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مهریه، ملک زن است و اسلام، حق مالکیت او را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کارکرد ویژه را اصلی ترین فایده مهریه دانسته اند</w:t>
      </w:r>
      <w:r>
        <w:rPr>
          <w:rFonts w:eastAsia="IRNazanin" w:cs="IRNazanin"/>
          <w:color w:val="111111"/>
          <w:sz w:val="28"/>
          <w:szCs w:val="28"/>
          <w:rtl w:val="true"/>
          <w:lang w:bidi="fa-IR"/>
        </w:rPr>
        <w:t>.</w:t>
      </w:r>
    </w:p>
    <w:p>
      <w:pPr>
        <w:pStyle w:val="Heading4"/>
        <w:numPr>
          <w:ilvl w:val="3"/>
          <w:numId w:val="1"/>
        </w:numPr>
        <w:rPr/>
      </w:pPr>
      <w:bookmarkStart w:id="206" w:name="__RefHeading___Toc1542187_2281741623"/>
      <w:bookmarkStart w:id="207" w:name="_Toc81"/>
      <w:bookmarkEnd w:id="206"/>
      <w:r>
        <w:rPr>
          <w:rtl w:val="true"/>
        </w:rPr>
        <w:t>ط</w:t>
      </w:r>
      <w:r>
        <w:rPr>
          <w:rtl w:val="true"/>
        </w:rPr>
        <w:t xml:space="preserve">) </w:t>
      </w:r>
      <w:r>
        <w:rPr>
          <w:rtl w:val="true"/>
        </w:rPr>
        <w:t>زمینه ساز فعالیت اقتصادی</w:t>
      </w:r>
      <w:bookmarkEnd w:id="20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از کار زنان در خانه، نقش زنان در فعالیت اقتصادی در مقایسه با مردان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مسئله، نبودن زمینه های مناسب برای مشارکت زنان در ساختار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برای آسان تر و روان تر شدن فعالیت زنان در امور اقتصادی، می توان از مهریه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تحلیل آن گاه معنا می یابد که مهریه، به طور نقد به زنان پرداخت شود و با این امکان مالی، زنان بتوانند از آن برای پیشبرد هدف ها و امور اقتصادی خویش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رهگذر، افزون بر جبران کمبود سهم الارث، دست کم به بخشی از حقوق طبیعی ناشی از کار و فعالیت پیاپی و ایفای نقش های مثبت و گاه بی مانند خود در اجتماع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اختیار داشتن این </w:t>
      </w:r>
      <w:bookmarkStart w:id="208" w:name="pg3858_36890"/>
    </w:p>
    <w:p>
      <w:pPr>
        <w:pStyle w:val="BookText"/>
        <w:rPr/>
      </w:pPr>
      <w:bookmarkEnd w:id="208"/>
      <w:r>
        <w:rPr>
          <w:rFonts w:ascii="IRNazanin" w:hAnsi="IRNazanin" w:eastAsia="IRNazanin"/>
          <w:color w:val="111111"/>
          <w:sz w:val="28"/>
          <w:sz w:val="28"/>
          <w:szCs w:val="28"/>
          <w:rtl w:val="true"/>
          <w:lang w:bidi="fa-IR"/>
        </w:rPr>
        <w:t>سرمایه می تواند افزون بر تأمین امنیت خاطر، آنان را در انجام دادن کار و فعالیت اجتماعی و سرمایه گذاری در عرصه های مناسب یاری برساند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209" w:name="__RefHeading___Toc1542189_2281741623"/>
      <w:bookmarkStart w:id="210" w:name="_Toc82"/>
      <w:bookmarkEnd w:id="209"/>
      <w:r>
        <w:rPr/>
        <w:t>3</w:t>
      </w:r>
      <w:r>
        <w:rPr>
          <w:rtl w:val="true"/>
        </w:rPr>
        <w:t xml:space="preserve">. </w:t>
      </w:r>
      <w:r>
        <w:rPr>
          <w:rtl w:val="true"/>
        </w:rPr>
        <w:t>آثار مهریه برای مرد</w:t>
      </w:r>
      <w:bookmarkEnd w:id="210"/>
    </w:p>
    <w:p>
      <w:pPr>
        <w:pStyle w:val="BookText"/>
        <w:rPr/>
      </w:pPr>
      <w:r>
        <w:rPr>
          <w:rFonts w:ascii="IRNazanin" w:hAnsi="IRNazanin" w:eastAsia="IRNazanin"/>
          <w:color w:val="111111"/>
          <w:sz w:val="28"/>
          <w:sz w:val="28"/>
          <w:szCs w:val="28"/>
          <w:rtl w:val="true"/>
          <w:lang w:bidi="fa-IR"/>
        </w:rPr>
        <w:t>مهریه، نه تنها در زندگی زن کارکرد و آثار مفیدی دارد، در مواردی تأثیر مثبتی هم بر مرد دارد و جایگاه و هویت او را نیز قوّت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برخی تعبیرهای قرآنی، مهریه نشانه صدق و صفای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هزینه کردن مرد برای مهریه، گواهی بر استواری و پایبندی او به عقد ازدواج است و نشان می دهد که مرد، با صفای باطن و در کمال درستکاری، ازدواج را پذیرفته است و قصد نیرنگ زدن ندارد؛ زیرا در غیر این صورت، هیچ گاه پرداخت هزینه مهریه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را صداق نامیده اند؛ زیرا بر صدق پرداخت کننده آن دلالت دارد</w:t>
      </w:r>
      <w:r>
        <w:rPr>
          <w:rStyle w:val="FootnoteAnchor"/>
          <w:rtl w:val="true"/>
        </w:rPr>
        <w:footnoteReference w:id="101"/>
      </w:r>
      <w:r>
        <w:rPr>
          <w:rFonts w:ascii="IRNazanin" w:hAnsi="IRNazanin" w:eastAsia="IRNazanin"/>
          <w:color w:val="111111"/>
          <w:sz w:val="28"/>
          <w:sz w:val="28"/>
          <w:szCs w:val="28"/>
          <w:rtl w:val="true"/>
          <w:lang w:bidi="fa-IR"/>
        </w:rPr>
        <w:t>و قانون گذار برای اثبات علاقه مرد به زن، مقرر کرده است که مرد هنگام ازدواج، مالی به عنوان مهر به زن بدهد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کسی که برای چیزی هزینه می کند، در مقایسه با کسی که بدون صرف هیچ هزینه ای آن را به دست می آورد، نسبت به آن چیز جدی تر و پایبندتر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یا هماهنگی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لئون فیستنگر، کسی که برای پذیرفتن کاری یا پذیرش عضویتی، هزینه بیشتری پرداخت کرده باشد، باید خود را به تحمل پذیر بودن بیشتر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پرداخت هزینه برای اثبات وفاداری به چیزی شاید همیشه کارساز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مهریه نشانه راستی و صداقت مرد است و به ندرت، ابزاری کارآمد برای جلوگیری از هر نوع سرپیچی مرد و تضمینی برای وفاداری همیشگی مرد است</w:t>
      </w:r>
      <w:r>
        <w:rPr>
          <w:rFonts w:eastAsia="IRNazanin" w:cs="IRNazanin"/>
          <w:color w:val="111111"/>
          <w:sz w:val="28"/>
          <w:szCs w:val="28"/>
          <w:rtl w:val="true"/>
          <w:lang w:bidi="fa-IR"/>
        </w:rPr>
        <w:t xml:space="preserve">. </w:t>
      </w:r>
      <w:bookmarkStart w:id="211" w:name="pg3858_36891"/>
    </w:p>
    <w:p>
      <w:pPr>
        <w:pStyle w:val="Heading3"/>
        <w:numPr>
          <w:ilvl w:val="2"/>
          <w:numId w:val="1"/>
        </w:numPr>
        <w:rPr/>
      </w:pPr>
      <w:bookmarkStart w:id="212" w:name="__RefHeading___Toc1542191_2281741623"/>
      <w:bookmarkStart w:id="213" w:name="_Toc83"/>
      <w:bookmarkEnd w:id="211"/>
      <w:bookmarkEnd w:id="212"/>
      <w:r>
        <w:rPr/>
        <w:t>4</w:t>
      </w:r>
      <w:r>
        <w:rPr>
          <w:rtl w:val="true"/>
        </w:rPr>
        <w:t xml:space="preserve">. </w:t>
      </w:r>
      <w:r>
        <w:rPr>
          <w:rtl w:val="true"/>
        </w:rPr>
        <w:t>مهریه بدون کارکرد</w:t>
      </w:r>
      <w:bookmarkEnd w:id="213"/>
    </w:p>
    <w:p>
      <w:pPr>
        <w:pStyle w:val="Heading4"/>
        <w:numPr>
          <w:ilvl w:val="3"/>
          <w:numId w:val="1"/>
        </w:numPr>
        <w:rPr/>
      </w:pPr>
      <w:bookmarkStart w:id="214" w:name="__RefHeading___Toc1542193_2281741623"/>
      <w:bookmarkStart w:id="215" w:name="_Toc84"/>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برخی از نویسندگان، مخالف مهریه اند و معتقدند مهریه برای زن، نه تنها فایده و کارکردی ندارد، بلکه برعکس، مایه توهین و تحقیر زنان است؛ زیرا مهریه به سان قیمت زنان است و زنان را مثل برده می سازد که می توان آنان را در ازای مبلغی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برده داری در جهان پایان یافته است، باید پرونده مهر نیز بسته شود و پایان یابد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آنچه عشق و محبت را از عرصه مسائل جنسی و زناشویی دور کرده است، ازدواج بر پایه مهریه و شیربها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مرد خواسته می شود در ازای ازدواج، به دختر پول بپردازد و این امر، ازدواج را به فرآیندی اقتصادی و اجتماعی و نه نهادی برخاسته از عاطفه و مهر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آن جهت با مهریه مخالف هستند که می گویند رسم مهریه، از دوران جاهلیت به جا مانده و امروز کارکرد اصلی خود را از دست داده و به اصطلاح، تاریخ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ایرانی حامل دو فرهنگ است؛ از یک سو به فرهنگ غرب گرایش دارد و از یک سو به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کشور ما می خواهند خودشان را هم با مظاهر تمدن اروپایی هماهنگ کنند و هم با ازدواج بدون مهریه که یادگار سنت جاهلی است، مخالفند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ایراد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سنّت جاهلی، این است که مهریه از دوران پیش از اسلام باقی مانده است، درست است، ولی هنر اسلام در این است که از این سنّت به بهترین شکل بهره برده و با دگرگونی هایی، کارکرد منفی آن را به کارکرد مثبت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اسلام از مهریه، هدیه است و هدیه در هیچ جای دنیا با قیمت و بها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اسلام با </w:t>
      </w:r>
      <w:bookmarkStart w:id="216" w:name="pg3858_36892"/>
    </w:p>
    <w:p>
      <w:pPr>
        <w:pStyle w:val="BookText"/>
        <w:rPr/>
      </w:pPr>
      <w:bookmarkEnd w:id="216"/>
      <w:r>
        <w:rPr>
          <w:rFonts w:ascii="IRNazanin" w:hAnsi="IRNazanin" w:eastAsia="IRNazanin"/>
          <w:color w:val="111111"/>
          <w:sz w:val="28"/>
          <w:sz w:val="28"/>
          <w:szCs w:val="28"/>
          <w:rtl w:val="true"/>
          <w:lang w:bidi="fa-IR"/>
        </w:rPr>
        <w:t>شیربها به شدت مخالف است و نویسندگان مخالف مهریه نیز نتوانسته اند به روشنی، مفهوم مهریه را از شیربها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پندار نادرستی که در دنیای سنّتی و جهان به ظاهر نوگرا بر سر مهریه شکل گرفته و از این رهگذر، رویارویی منتقدانه برخی از نحله های فمینیستی را با دین و به ویژه اسلام سبب شده است، بیشتر با حقیقت شیربها سازگار است و نه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شیربها از پیامدهای دوران تیول داری و برده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زن به چشم کالا نگریسته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ارزش انسانی زن را بسان یک کالای تجاری کاهش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چنین برداشتی از مهریه به کلی با حقیقت آن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شیربها به ولی دختر تعلق می گرفت و از شرط ها و رکن های اصلی نکاح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موافقت یا مخالفت ولی با شیربهای پیشنهادی، عامل تعیین کننده در ازدواج بود، بدون آنکه خرسندی یا نارضایتی دختر، جایی برای بحث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مرکز بحث را به دختر برمی گرداند و از نفوذ ولی در این زمینه به شکل مؤثری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معقول بودن سنّت مهریه را تأیید می کند، توجه عمومی به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هایی که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نشان می دهد از هر پنج نفر، چهار نفرشان با مهریه موافق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نشانه پذیرش تشریع مهریه از سوی عموم مردم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به طور کلی، کارکرد مهریه را از دو جنبه می توان ارزیابی کرد</w:t>
      </w:r>
      <w:r>
        <w:rPr>
          <w:rFonts w:eastAsia="IRNazanin" w:cs="IRNazanin"/>
          <w:color w:val="111111"/>
          <w:sz w:val="28"/>
          <w:szCs w:val="28"/>
          <w:rtl w:val="true"/>
          <w:lang w:bidi="fa-IR"/>
        </w:rPr>
        <w:t>:</w:t>
      </w:r>
    </w:p>
    <w:p>
      <w:pPr>
        <w:pStyle w:val="Heading4"/>
        <w:numPr>
          <w:ilvl w:val="3"/>
          <w:numId w:val="1"/>
        </w:numPr>
        <w:rPr/>
      </w:pPr>
      <w:bookmarkStart w:id="217" w:name="__RefHeading___Toc1542195_2281741623"/>
      <w:bookmarkStart w:id="218" w:name="_Toc85"/>
      <w:bookmarkEnd w:id="217"/>
      <w:r>
        <w:rPr/>
        <w:t>1</w:t>
      </w:r>
      <w:r>
        <w:rPr>
          <w:rtl w:val="true"/>
        </w:rPr>
        <w:t xml:space="preserve">. </w:t>
      </w:r>
      <w:r>
        <w:rPr>
          <w:rtl w:val="true"/>
        </w:rPr>
        <w:t>ارزیابی عرفی</w:t>
      </w:r>
      <w:bookmarkEnd w:id="218"/>
    </w:p>
    <w:p>
      <w:pPr>
        <w:pStyle w:val="BookText"/>
        <w:rPr/>
      </w:pPr>
      <w:r>
        <w:rPr>
          <w:rFonts w:ascii="IRNazanin" w:hAnsi="IRNazanin" w:eastAsia="IRNazanin"/>
          <w:color w:val="111111"/>
          <w:sz w:val="28"/>
          <w:sz w:val="28"/>
          <w:szCs w:val="28"/>
          <w:rtl w:val="true"/>
          <w:lang w:bidi="fa-IR"/>
        </w:rPr>
        <w:t>مقصود این است که کدام کارکرد و فایده مهریه برای عموم مردم با اهمیت تر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قضاوت درست درباره آنچه در جامعه می گذرد، درمی یابیم که بیشتر مهریه ها به صورت نسیه است و زن تا آخر عمر، آن را از شوهر درخواست </w:t>
      </w:r>
      <w:bookmarkStart w:id="219" w:name="pg3858_36893"/>
    </w:p>
    <w:p>
      <w:pPr>
        <w:pStyle w:val="BookText"/>
        <w:rPr/>
      </w:pPr>
      <w:bookmarkEnd w:id="219"/>
      <w:r>
        <w:rPr>
          <w:rFonts w:ascii="IRNazanin" w:hAnsi="IRNazanin" w:eastAsia="IRNazanin"/>
          <w:color w:val="111111"/>
          <w:sz w:val="28"/>
          <w:sz w:val="28"/>
          <w:szCs w:val="28"/>
          <w:rtl w:val="true"/>
          <w:lang w:bidi="fa-IR"/>
        </w:rPr>
        <w:t>نمی کند، مگر اینکه زندگی شان در معرض فروپاشی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مطالبه نکردن مهر به سبب اندیشه حاکم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طرز فکر عمومی، زن اموال خود را از شوهر جدا نمی داند و آنچه را در اختیار شوهر است، متعلق به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مطالبه نکردن مهریه، نشان صمیمیت و یکرنگی زن و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بیشتر اندیشمندان که به پیامدهای مثبت مهریه اشاره می کنند، مهریه ای است که به زن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مهریه را مرد، هم می تواند در ابتدای زندگی بپردازد و هم در طول مدت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صاحب نظران درباره این رویه عرف که مهریه فقط در قباله ازدواج قید شود و پرداخت آن به زن هرگز مورد نظر نباشد، بحثی ندارند و معلوم نیست که حتی آنان همین آثار مثبت را برای این نوع مهریه نیز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الگوی پیشنهادی شرع در فقه و آیه و روایت از مهریه نظر دارند و درباره رویه واقعی موجود در جامعه سخن نمی گویند</w:t>
      </w:r>
      <w:r>
        <w:rPr>
          <w:rFonts w:eastAsia="IRNazanin" w:cs="IRNazanin"/>
          <w:color w:val="111111"/>
          <w:sz w:val="28"/>
          <w:szCs w:val="28"/>
          <w:rtl w:val="true"/>
          <w:lang w:bidi="fa-IR"/>
        </w:rPr>
        <w:t>.</w:t>
      </w:r>
    </w:p>
    <w:p>
      <w:pPr>
        <w:pStyle w:val="Heading4"/>
        <w:numPr>
          <w:ilvl w:val="3"/>
          <w:numId w:val="1"/>
        </w:numPr>
        <w:rPr/>
      </w:pPr>
      <w:bookmarkStart w:id="220" w:name="__RefHeading___Toc1542197_2281741623"/>
      <w:bookmarkStart w:id="221" w:name="_Toc86"/>
      <w:bookmarkEnd w:id="220"/>
      <w:r>
        <w:rPr/>
        <w:t>2</w:t>
      </w:r>
      <w:r>
        <w:rPr>
          <w:rtl w:val="true"/>
        </w:rPr>
        <w:t xml:space="preserve">. </w:t>
      </w:r>
      <w:r>
        <w:rPr>
          <w:rtl w:val="true"/>
        </w:rPr>
        <w:t>ارزیابی ارزشی</w:t>
      </w:r>
      <w:bookmarkEnd w:id="221"/>
    </w:p>
    <w:p>
      <w:pPr>
        <w:pStyle w:val="BookText"/>
        <w:rPr/>
      </w:pPr>
      <w:r>
        <w:rPr>
          <w:rFonts w:ascii="IRNazanin" w:hAnsi="IRNazanin" w:eastAsia="IRNazanin"/>
          <w:color w:val="111111"/>
          <w:sz w:val="28"/>
          <w:sz w:val="28"/>
          <w:szCs w:val="28"/>
          <w:rtl w:val="true"/>
          <w:lang w:bidi="fa-IR"/>
        </w:rPr>
        <w:t>مقصود این است که آیا کارکردها و فایده های مهریه ریشه شرعی دارد یا خیر؟ در این ارزیابی، سازگاری یا ناسازگاری آثار مهریه با ملاک های دینی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همخوانی یا ناهمخوانی کارکرد مهریه با شرع، چند نکته را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برخی آموزه های روایی با عنوان حکمت یا فایده و کارکرد مهریه آمده است، ملاک قطعی برای قضاوت نیست؛ زیرا در این روایت ها، کارکردها و پیامدهای مهریه، کامل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قضاوت ما، رویه حاکم بر فضای بحث در مجموعه ادبیات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تعبیرهای قرآنی درباره مهریه مهم ترند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مهریه، هدیه ای است که شوهر به زن می بخشد و کارکرد اصلی آن، بزرگداشت، احترام و نکوداشت شخصیت زن و نشانه وفاداری و </w:t>
      </w:r>
    </w:p>
    <w:p>
      <w:pPr>
        <w:pStyle w:val="BookText"/>
        <w:rPr/>
      </w:pPr>
      <w:r>
        <w:rPr>
          <w:rFonts w:ascii="IRNazanin" w:hAnsi="IRNazanin" w:eastAsia="IRNazanin"/>
          <w:color w:val="111111"/>
          <w:sz w:val="28"/>
          <w:sz w:val="28"/>
          <w:szCs w:val="28"/>
          <w:rtl w:val="true"/>
          <w:lang w:bidi="fa-IR"/>
        </w:rPr>
        <w:t>درستکاری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هدیه ای است که بیشتر جنبه معنوی آن موردنظر است؛ هر چند به طور طبیعی، برخی آثار مادی مانند جبران حق الارث زن یا جبران زحمت های او برای خانواده نیز در پی دارد، ولی نخستین هدف مهریه، احترام گذاشتن به جایگاه و شخصیت زنان در خانواده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هدیه را نباید تنها در قالب هبه های فقهی تعریف کرد، بلکه مهریه را باید هدیه نمادین دانست که در جامعه ما همواره وجود داشته و در همه جوامع نیز به شکل های گوناگون رعایت می شود و اصلی استوار برای برقراری روابط اجتماعی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این هدیه را به شکل ویژه و در قالب معیّن قرار داده و مهریه را مخصوص زن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مهریه، خانواده زن لازم نیست یک چیز مادی معادل پرداخت کند، بلکه مهریه تنها برای نشان دادن وفاداری مرد به زن است و به طور طبیعی زن نیز به مردِ وفادار محبت می ورزد؛ یعنی مهریه شکل عملی قانون جذب و انجذاب را در خانواده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مهریه تعریف شده در شرع اسلام، با همان ویژگی های خود در صدر اسلام، اکنون در جامعه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رویه نادرستی حاکم نمی شد، همگان می دانستند که تقدیم هدیه مرد به زن در ابتدای زندگی، چقدر زیبا و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هیچ شباهتی به خرید و فروش ندارد، بلکه امری پسندیده و نکوست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معیار قضاوت، تعبیرهای قرآنی باشد، شاید این قاعده کلی درباره شرعی بودن یا نبودن مهریه درست باشد که هر چه کارکردهای مادی مهریه نسبت به کارکردهای معنوی آن بیشتر باشد، به همان اندازه از هدف های اصلی دین درباره مهریه دورتر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ممکن است به خلاف شرع نیز نزدیک شود، مانند اینکه زن مهریه را برای تأمین وسایل خانه یا برای هر منظور دیگری در اختیار شوهر قرار دهد یا اینکه مهریه تا اندازه ای بالا باشد که تصور پرداخت آن برای شوهر سخت و گاه ناممکن باشد</w:t>
      </w:r>
      <w:r>
        <w:rPr>
          <w:rFonts w:eastAsia="IRNazanin" w:cs="IRNazanin"/>
          <w:color w:val="111111"/>
          <w:sz w:val="28"/>
          <w:szCs w:val="28"/>
          <w:rtl w:val="true"/>
          <w:lang w:bidi="fa-IR"/>
        </w:rPr>
        <w:t xml:space="preserve">. </w:t>
      </w:r>
      <w:bookmarkStart w:id="222" w:name="pg3858_36895"/>
    </w:p>
    <w:p>
      <w:pPr>
        <w:pStyle w:val="Heading2"/>
        <w:numPr>
          <w:ilvl w:val="1"/>
          <w:numId w:val="1"/>
        </w:numPr>
        <w:rPr/>
      </w:pPr>
      <w:bookmarkStart w:id="223" w:name="__RefHeading___Toc1542199_2281741623"/>
      <w:bookmarkStart w:id="224" w:name="_Toc87"/>
      <w:bookmarkEnd w:id="222"/>
      <w:bookmarkEnd w:id="223"/>
      <w:r>
        <w:rPr>
          <w:rtl w:val="true"/>
        </w:rPr>
        <w:t>فصل پنجم</w:t>
      </w:r>
      <w:r>
        <w:rPr>
          <w:rtl w:val="true"/>
        </w:rPr>
        <w:t xml:space="preserve">: </w:t>
      </w:r>
      <w:r>
        <w:rPr>
          <w:rtl w:val="true"/>
        </w:rPr>
        <w:t>عوامل افزایش مهریه و راه حل های کاهش آن</w:t>
      </w:r>
      <w:bookmarkEnd w:id="224"/>
    </w:p>
    <w:p>
      <w:pPr>
        <w:pStyle w:val="Heading3"/>
        <w:numPr>
          <w:ilvl w:val="2"/>
          <w:numId w:val="1"/>
        </w:numPr>
        <w:rPr/>
      </w:pPr>
      <w:bookmarkStart w:id="225" w:name="__RefHeading___Toc1542201_2281741623"/>
      <w:bookmarkStart w:id="226" w:name="_Toc88"/>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در متون دینی، به ازدواج و تشکیل خانواده سفارش های بسیار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ایجاد مانع در راه ازدواج، مخالف است و از زمینه سازی برای آسان گرفتن این امر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نیاز به تشکیل خانواده، امری ضروری، عقلانی و طبیعی است و فهم این مسئله بیان و دستور شرعی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بالا رفتن مهریه یکی از موانع مهم بر سر راه تشکیل خانواده و ازدواج جوانان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به شدت خانواده ها را نگران کرده است؛ زیرا بر اساس آموزه های دینی، مهریه، هدیه ای از سوی مرد به زن است و هدیه، بدون شک به منظور آسان ساختن امر ازدواج است و نباید مانعی برای ازدواج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توجه به بالا بودن مهریه در جامعه ما، دو نکته مهم را می توان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آموزه های دین درباره مهریه؛ زیرا از یک سو برای مهریه مقدار مشخصی تعیین نشده است و بنا بر فتاوای فقها و مضمون آیه ها و روایت ها هر کسی به هر میزان که بخواهد، می تواند برای خود مهریه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سفارش اسلام بر کم گرفتن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مجموع سفارش اسلام، بر آسان گیری در امر ازدواج است و بدین منظور تأکید می کند که مقدار مهریه باید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مهریه کم باید به زن پرداخت شود و تنها نوشتن بر روی کاغذ و تنظیم سند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جمع میان این دو حکم، می توان گفت سفارش اسلام بر کم گرفتن مهریه، اخلاقی و غیرضروری است و معنای دستور اخلاقی این است که مهریه ها به اندازه ای باشد که داماد را به زحمت نیندازد و مانعی بر سر راه ازدواج جوانان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عالمان دین، سفارش های اسلام بر کم گرفتن مهریه را واجب دانسته اند و نظرشان این است که مهریه نمی تواند، بیش از مهر السنه معادل پانصد درهم 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گرفتن آنچه امروزه در این زمینه رخ می دهد با احکام فقهی؛ توضیح آنکه تلقی مردم از مهریه، آن است که مهریه امری تشریفاتی است و پرداخت آن ضرورتی ندارد و تنها نمادی برای نشان دادن جایگاه دختر و خانواده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مهریه با توجه به جایگاه اجتماعی و خانوادگی دختر تعیین می شود و به طور غیر رسمی، نقطه های قوّت و ضعف و ویژگی های ظاهری او در نظر گرفته می شود و برای تعیین آن چانه زنی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اندیشه و فرهنگ نادرست، به سرعت رشد می کند، به گونه ای که برخی از جوانان، از وحشت گرفتار شدن در دام مهریه های هولناک و سرسام آور، از ازدواج گریزان می شوند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خاطر همین رویه عرفی، برخی گمان کرده اند که مهریه، قیمت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به درستی از حقیقت مهریه در اسلام آگاه نباشد، همین برداشت نادرست از رویه عرف به ذهن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دقت در آموزه های دین اسلام، درمی یابیم که مهریه، فقط هدیه ای است که مرد به زن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تقدیم هدیه، موقعیت خانوادگی و اجتماعی دو طرف به طور کلی در نظر گرفته می شود، ولی هرگز تک تک نقاط قوّت و ضعف طرف مقابل شمرده نمی شود و در واقع، چانه زدن در هدیه هیچ معنایی ندارد</w:t>
      </w:r>
      <w:r>
        <w:rPr>
          <w:rFonts w:eastAsia="IRNazanin" w:cs="IRNazanin"/>
          <w:color w:val="111111"/>
          <w:sz w:val="28"/>
          <w:szCs w:val="28"/>
          <w:rtl w:val="true"/>
          <w:lang w:bidi="fa-IR"/>
        </w:rPr>
        <w:t xml:space="preserve">. </w:t>
      </w:r>
      <w:bookmarkStart w:id="227" w:name="pg3858_36897"/>
    </w:p>
    <w:p>
      <w:pPr>
        <w:pStyle w:val="BookText"/>
        <w:rPr/>
      </w:pPr>
      <w:bookmarkEnd w:id="227"/>
      <w:r>
        <w:rPr>
          <w:rFonts w:ascii="IRNazanin" w:hAnsi="IRNazanin" w:eastAsia="IRNazanin"/>
          <w:color w:val="111111"/>
          <w:sz w:val="28"/>
          <w:sz w:val="28"/>
          <w:szCs w:val="28"/>
          <w:rtl w:val="true"/>
          <w:lang w:bidi="fa-IR"/>
        </w:rPr>
        <w:t>با توجه به این دو نکته تلاش خواهیم کرد راهکارهایی را بیابیم که مهریه را به جایگاه اصلی اش برگردانیم و با مهریه های نامعقول و بسیار زیاد مبارزه کنیم</w:t>
      </w:r>
      <w:r>
        <w:rPr>
          <w:rFonts w:eastAsia="IRNazanin" w:cs="IRNazanin"/>
          <w:color w:val="111111"/>
          <w:sz w:val="28"/>
          <w:szCs w:val="28"/>
          <w:rtl w:val="true"/>
          <w:lang w:bidi="fa-IR"/>
        </w:rPr>
        <w:t>.</w:t>
      </w:r>
    </w:p>
    <w:p>
      <w:pPr>
        <w:pStyle w:val="Heading3"/>
        <w:numPr>
          <w:ilvl w:val="2"/>
          <w:numId w:val="1"/>
        </w:numPr>
        <w:rPr/>
      </w:pPr>
      <w:bookmarkStart w:id="228" w:name="__RefHeading___Toc1542203_2281741623"/>
      <w:bookmarkStart w:id="229" w:name="_Toc89"/>
      <w:bookmarkEnd w:id="228"/>
      <w:r>
        <w:rPr/>
        <w:t>1</w:t>
      </w:r>
      <w:r>
        <w:rPr>
          <w:rtl w:val="true"/>
        </w:rPr>
        <w:t xml:space="preserve">. </w:t>
      </w:r>
      <w:r>
        <w:rPr>
          <w:rtl w:val="true"/>
        </w:rPr>
        <w:t>علل افزایش مهریه</w:t>
      </w:r>
      <w:bookmarkEnd w:id="229"/>
    </w:p>
    <w:p>
      <w:pPr>
        <w:pStyle w:val="Heading4"/>
        <w:numPr>
          <w:ilvl w:val="3"/>
          <w:numId w:val="1"/>
        </w:numPr>
        <w:rPr/>
      </w:pPr>
      <w:bookmarkStart w:id="230" w:name="__RefHeading___Toc1542205_2281741623"/>
      <w:bookmarkStart w:id="231" w:name="_Toc90"/>
      <w:bookmarkEnd w:id="230"/>
      <w:r>
        <w:rPr>
          <w:rtl w:val="true"/>
        </w:rPr>
        <w:t>الف</w:t>
      </w:r>
      <w:r>
        <w:rPr>
          <w:rtl w:val="true"/>
        </w:rPr>
        <w:t xml:space="preserve">) </w:t>
      </w:r>
      <w:r>
        <w:rPr>
          <w:rtl w:val="true"/>
        </w:rPr>
        <w:t>نمایش طبقاتی</w:t>
      </w:r>
      <w:bookmarkEnd w:id="231"/>
    </w:p>
    <w:p>
      <w:pPr>
        <w:pStyle w:val="BookText"/>
        <w:rPr/>
      </w:pPr>
      <w:r>
        <w:rPr>
          <w:rFonts w:ascii="IRNazanin" w:hAnsi="IRNazanin" w:eastAsia="IRNazanin"/>
          <w:color w:val="111111"/>
          <w:sz w:val="28"/>
          <w:sz w:val="28"/>
          <w:szCs w:val="28"/>
          <w:rtl w:val="true"/>
          <w:lang w:bidi="fa-IR"/>
        </w:rPr>
        <w:t>برخی بر این باورند که میزان مهریه، نشان از طبقه اجتماعی زوجین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نظریه را تفاوت مهریه های افراد در طبقه های گوناگون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هر طبقه، بسته به جایگاه خویش، مهریه خود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رابطه تبادلی و نوعی بده و 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بستان ها در گروه های بالای جامعه بیشتر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مهریه نیز که نوعی از این بده و بستان هاست، از نظر عددی، بسیار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تعیین مهریه ضمن در نظر گرفتن طبقه افراد، با کارکرد اصلی مهریه در نگاه عرف که همان جلوگیری از طلاق باشد، بسیار هماهنگ است؛ زیرا مهریه های اندک در طبقه های بالای جامعه، از طلاق جلوگیری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مهریه هر گروه باید مناسب با طبقه شان تعیین شود تا کارکرد خود را نیز از دست ندهد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نتایج پژوهشی درباره ازدواج و ویژگی های آن در ایران، در سال 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مهریه، به میزان تحصیلات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بستگی میان این دو پدیده، به طور مستقیم و هم جهت افزایش می یافت؛ یعنی میزان مهر با افزایش سطح آموزش به سرعت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که آموزش، عامل مؤثر و قطعی بر میزان مهریه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عمل و با اعمال شیوه ای که چند متغیر را در تقاطع با یکدیگر قرار می داد، چنین به دست آمد که میزان واقعی وابستگی مهریه به تحصیلات چندان زیاد </w:t>
      </w:r>
      <w:bookmarkStart w:id="232" w:name="pg3858_36898"/>
    </w:p>
    <w:p>
      <w:pPr>
        <w:pStyle w:val="BookText"/>
        <w:rPr/>
      </w:pPr>
      <w:bookmarkEnd w:id="232"/>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آنچه بر هر دو پدیده سخت اثر می گذارد، میزان درآمد خانواده است</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233" w:name="__RefHeading___Toc1542207_2281741623"/>
      <w:bookmarkStart w:id="234" w:name="_Toc91"/>
      <w:bookmarkEnd w:id="233"/>
      <w:r>
        <w:rPr>
          <w:rtl w:val="true"/>
        </w:rPr>
        <w:t>ب</w:t>
      </w:r>
      <w:r>
        <w:rPr>
          <w:rtl w:val="true"/>
        </w:rPr>
        <w:t xml:space="preserve">) </w:t>
      </w:r>
      <w:r>
        <w:rPr>
          <w:rtl w:val="true"/>
        </w:rPr>
        <w:t>نسیه بودن مهر</w:t>
      </w:r>
      <w:bookmarkEnd w:id="23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رشد بی رویه میزان مهریه در جامعه، نسیه بودن آن است؛ زیرا نسیه بودن سبب می شود دختر و خانواده اش با خاطری آسوده مهریه های سنگین پیشنهاد کنند و داماد و خانواده اش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مطمئن هستند که مهریه های سرسام آور، به پرداخت نیاز ندارند، مگر در صورتی که کانون خانواده از هم بپاشد که داماد نیز احتمال ضعیف از هم پاشی خانواده را، در شور و شوق اول زندگی به راحتی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باور داشتند که مهریه را باید به زن بدهند، هرگز زیر بار مهریه های سنگین نمی رفتند و آن بدهی را که قدرت پرداختش را ندارند،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های زیاد، بهترین دلیل بر وجود این باور در جامعه است که مهریه، امری تشریفاتی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فرهنگ رایج در جامعه، از سفارش های اسلام در این زمینه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هرچند پرداخت مهریه را در ابتدای زندگی و به صورت فوری لازم نمی داند، ولی بر اصل پرداخت آن اصرار دارد و آن را الزامی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امروزی، مهریه ها به صورت نسیه باقی می مانند، مگر در مواردی که زندگی در معرض فروپاشی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مهریه عاملی برای دفاع یا کشمکش میان مرد و زن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ریشه برخی از این جنجال ها به همین زیادی مهریه برگردد؛ زیرا گاه خود زن این جنجال ها را به راه می اندازد که به مهریه زیاد برسد و مرد نیز به آن دامن می زند، تا جایی که زن ناچار شود بی توقع از زندگی او بیرون برود و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 حلال و جانم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تأثیر نسیه بودن مهریه بر افزایش میزان آن، امری روشن است، ولی درک کامل چگونگی شکل گیری این رویه نادرست در جامعه دشوار است و عجیب به نظر می رسد که چرا مردان چنین ریسک بزرگی می کنند و چنین دِیْن هنگفتی را می پذیرند، درحالی که از سختی ها و پیامدهای آن آگاهند و دست کم می دانند اگر زن از این اهرم فشار استفاده کند، مایه خواری و بیچارگی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 در درک این معما سرگردان است که چگونه در جامعه ای که معامله های اقتصادی آن با دقت و هوشمندی بسیار بالا و محاسبه های دقیق صورت می پذیرد و در مقام داد و ستد، حساسیت های پست و بی ارزش را تجویز می کند، در مسئله مهر که هزینه ازدواج و نوعی تعهد مالی است و در هر صورت مرد باید بخش زیادی از ثروت خود را به دیگری تملیک کند، این چنین سهل گیرانه، سخاوتمندانه و فارغ از دغدغه متعارف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دلیلی که برای توجیه این رویه انحصاری به نظر می رسد، این است که عرف موجود، به کلی این نوع تعهد را خالی از الزام حقوقی می انگارد و پایبندی به آن را تنها به عنوان یک آیین تشریفاتی و یک سنّت ملی یا مذهبی مرسوم، بر خود لازم و واجب می بیند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نسیه بودن مهر، هر چند به ظاهر فریبنده است و در بیشتر موارد مشکل ایجاد نمی کند، در برخی موارد، مهریه های نسیه مطالبه می شود و جنجال ها و درگیری های زیادی را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امر، کافی است به دادگاه های خانواده و پرونده های مهریه توجهی کنیم تا معلوم شود، مهریه های سنگین چگونه عامل بدبختی عده ای از افراد شده است</w:t>
      </w:r>
      <w:r>
        <w:rPr>
          <w:rFonts w:eastAsia="IRNazanin" w:cs="IRNazanin"/>
          <w:color w:val="111111"/>
          <w:sz w:val="28"/>
          <w:szCs w:val="28"/>
          <w:rtl w:val="true"/>
          <w:lang w:bidi="fa-IR"/>
        </w:rPr>
        <w:t xml:space="preserve">. </w:t>
      </w:r>
      <w:bookmarkStart w:id="235" w:name="pg3858_36900"/>
    </w:p>
    <w:p>
      <w:pPr>
        <w:pStyle w:val="Heading4"/>
        <w:numPr>
          <w:ilvl w:val="3"/>
          <w:numId w:val="1"/>
        </w:numPr>
        <w:rPr/>
      </w:pPr>
      <w:bookmarkStart w:id="236" w:name="__RefHeading___Toc1542209_2281741623"/>
      <w:bookmarkStart w:id="237" w:name="_Toc92"/>
      <w:bookmarkEnd w:id="235"/>
      <w:bookmarkEnd w:id="236"/>
      <w:r>
        <w:rPr>
          <w:rtl w:val="true"/>
        </w:rPr>
        <w:t>ج</w:t>
      </w:r>
      <w:r>
        <w:rPr>
          <w:rtl w:val="true"/>
        </w:rPr>
        <w:t xml:space="preserve">) </w:t>
      </w:r>
      <w:r>
        <w:rPr>
          <w:rtl w:val="true"/>
        </w:rPr>
        <w:t>حسادت یا چشم و هم چشمی</w:t>
      </w:r>
      <w:bookmarkEnd w:id="237"/>
    </w:p>
    <w:p>
      <w:pPr>
        <w:pStyle w:val="BookText"/>
        <w:rPr/>
      </w:pPr>
      <w:r>
        <w:rPr>
          <w:rFonts w:ascii="IRNazanin" w:hAnsi="IRNazanin" w:eastAsia="IRNazanin"/>
          <w:color w:val="111111"/>
          <w:sz w:val="28"/>
          <w:sz w:val="28"/>
          <w:szCs w:val="28"/>
          <w:rtl w:val="true"/>
          <w:lang w:bidi="fa-IR"/>
        </w:rPr>
        <w:t>انسان ها دوست دارند، جایگاه خود را میان آشنایان تثبیت کنند و موقعیت خود را در میان آنان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رسیدن به این امر، امکانات مادی خویش را در معرض دید همگان قرار می دهند تا این امکانات، نشان دهنده اهمیت و بزرگی پایگاه آنها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جامعه شناسان دراین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 چشمگیر و نمایش چشمگیر نمادهای بلندپایگی، وسایلی هستند که انسان ها می کوشند تا از این راه در چشم همسایگانشان برتر جلوه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برای خودشان نیز ارزش بیشتری قائل شوند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بسیاری به سبب رقابت و چشم و هم چشمی، مهریه های کلان و سرسام آور تعیین می کنند و می کوشند با مهریه زیاد، میان آشنایان، همسالان و هم قطاران خویش ابراز وجود کنند و خود را شبیه کسانی سازند که از نظر امکانات مادی در بالای هرم اجتماعی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هم چشمی، در بالا بودن مهریه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 چرا در زمان های قدیم، این چشم و هم چشمی ها در مهریه وجود نداشت؟ پاسخ این است که امروزه، به چند دلیل زمینه چشم و هم چشمی بیشتر فراهم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رشد شهرنشینی، فاصله طبقاتی نیز در جامعه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در جامعه شهری، توان مالی و قدرت پرداخت هزینه های بسیار بالا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طور طبیعی، در زمان ازدواج، امکان خودنمایی و اسراف کاری های زیاد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دیگران نیز وسوسه می شوند خود را با آنها قیاس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پیش از این، امکان چنین ولخرجی های گسترده کمتر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تعریف دارایی و نداری، تا حدودی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کسانی احساس فقر و نداری می کردند که از کمبود وسایل ضروری زندگی رنج می بردند، ولی امروزه کسانی که وسایل ضروری </w:t>
      </w:r>
      <w:bookmarkStart w:id="238" w:name="pg3858_36901"/>
    </w:p>
    <w:p>
      <w:pPr>
        <w:pStyle w:val="BookText"/>
        <w:rPr/>
      </w:pPr>
      <w:bookmarkEnd w:id="238"/>
      <w:r>
        <w:rPr>
          <w:rFonts w:ascii="IRNazanin" w:hAnsi="IRNazanin" w:eastAsia="IRNazanin"/>
          <w:color w:val="111111"/>
          <w:sz w:val="28"/>
          <w:sz w:val="28"/>
          <w:szCs w:val="28"/>
          <w:rtl w:val="true"/>
          <w:lang w:bidi="fa-IR"/>
        </w:rPr>
        <w:t>زندگی را در اختیار دارند و تنها چون قدرت تهیه وسایل لوکس، تجملاتی و تشریفاتی را ندارند و در مقایسه با طبقه مرفه جامعه امکانات کمتری در اختیار دارند، از احساس نداری دروغین و خودساخته عذاب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اشراف سالاری، یعنی همان عصر بربریت، این سبک های اتلاف آمیزِ نمایش دارایی ها و چشم و هم چشمی ها، به طبقه تن آسای واقع در رأس هرم اجتماعی، منحصر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آن نمایش ها اکنون سراسر ساختار اجتماعی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طبقه تا آنجا که می تواند، سبک زندگی طبقه بالاتر از خود را الگو قرار می دهد و با همه توانش می کوشد تا همانند آنها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طبقه فقیر گرچه از نظر مادی در موقعیتی بهتر از گذشته قرار دارد، بیشتر از نیازمندان دوره های پیشین، در زندگی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موجود، گرچه فقیر زحمت کش را به معنای مطلق، فقیرتر نساخته است، آنها را در نظر خودشان فقیرتر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امروزه نمایش هایی بسیار شدیدتر از گذشته در جامعه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عده بیشتری می کوشند در عمل از این نمایش ها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چشم و هم چشمی، در زندگی امروزی شدت می گیرد و مهریه، یکی از عرصه های چشم و هم چشمی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علت حسادت ها و رقابت های خانواده دختر با دیگران، مبلغ مهریه تا حد غیرعاقلانه ای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خانواده ها مهریه را قیمت دخترانشان پنداشته اند، که روز به روز بر آن می افزایند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39" w:name="__RefHeading___Toc1542211_2281741623"/>
      <w:bookmarkStart w:id="240" w:name="_Toc93"/>
      <w:bookmarkEnd w:id="239"/>
      <w:r>
        <w:rPr>
          <w:rtl w:val="true"/>
        </w:rPr>
        <w:t>د</w:t>
      </w:r>
      <w:r>
        <w:rPr>
          <w:rtl w:val="true"/>
        </w:rPr>
        <w:t xml:space="preserve">) </w:t>
      </w:r>
      <w:r>
        <w:rPr>
          <w:rtl w:val="true"/>
        </w:rPr>
        <w:t>بیم از آینده</w:t>
      </w:r>
      <w:bookmarkEnd w:id="2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بحث کارکردهای اجتماعی مهریه گفتیم، در نظر برخی، مهریه، ضامنی برای حق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عامل سبب شده است که مقدار </w:t>
      </w:r>
    </w:p>
    <w:p>
      <w:pPr>
        <w:pStyle w:val="BookText"/>
        <w:rPr/>
      </w:pPr>
      <w:r>
        <w:rPr>
          <w:rFonts w:ascii="IRNazanin" w:hAnsi="IRNazanin" w:eastAsia="IRNazanin"/>
          <w:color w:val="111111"/>
          <w:sz w:val="28"/>
          <w:sz w:val="28"/>
          <w:szCs w:val="28"/>
          <w:rtl w:val="true"/>
          <w:lang w:bidi="fa-IR"/>
        </w:rPr>
        <w:t>مهریه، به صورت بی رویه رشد کند؛ زیرا مهریه وقتی از طلاق جلوگیری می کند که مرد توان پرداخت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 دختر درباره آینده اش، او را به افزایش مهریه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ویژگی ازدواج در ایران، سستی و ناایمنی نسبی آن است که این امر در دوره های پیش، نتیجه برخورداری مرد از حقوق مطلق در زمینه طلاق بود و امروزه بیشتر بر اثر دگرگونی شگرفی که در هدف و ساختمان و وظایف خانواده پدید آمده است،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مهر و درج شرط های ضمن عقد، دو نوع تأمینی است که در برابر ناپایداری ازدواج، پذیرفته شده و بسیار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ناایمنی ازدواج و سستی بنیان خانواده، در طبقات بالا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مهر نیز تنها، نشانه آبرو و شخصیت خانوادگی و نتیجه انتظارهایی از نوع هوس تجمل نیست، بلکه ابزار دفاع در برابر ناپایداری زناشویی شمرده می 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ایلات تا این اواخر درباره مهر سخت گیری نمی کردند؛ زیرا طلاق معمول نبود و مهریه اندک پذیرفته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چندی پیش تأثیر زندگی شهری به ایلات هم رسیده و چون آینده زنان را تا حدودی نامطمئن ساخته، میزان مهر در میان آنان نیز بالا رفته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انگیزه جلوگیری از طلاق، عامل بالارفتن مهریه است، شکی نیست، ولی آیا واقعا مهریه می تواند این هدف را تأمین کند؟ به نظر می رسد جواب منفی باشد؛ زیرا ازدواج باید بر پایه ها و بنیان های قوی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پایبندی و دین داری مرد باید برای زن و خانواده زن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مهریه زیاد به تنهایی مشکل را حل نمی کند، چنان که یکی از روان شناسان دراین باره می گوید</w:t>
      </w:r>
      <w:r>
        <w:rPr>
          <w:rFonts w:eastAsia="IRNazanin" w:cs="IRNazanin"/>
          <w:color w:val="111111"/>
          <w:sz w:val="28"/>
          <w:szCs w:val="28"/>
          <w:rtl w:val="true"/>
          <w:lang w:bidi="fa-IR"/>
        </w:rPr>
        <w:t xml:space="preserve">: </w:t>
      </w:r>
      <w:bookmarkStart w:id="241" w:name="pg3858_36903"/>
    </w:p>
    <w:p>
      <w:pPr>
        <w:pStyle w:val="BookText"/>
        <w:rPr/>
      </w:pPr>
      <w:bookmarkEnd w:id="241"/>
      <w:r>
        <w:rPr>
          <w:rFonts w:ascii="IRNazanin" w:hAnsi="IRNazanin" w:eastAsia="IRNazanin"/>
          <w:color w:val="111111"/>
          <w:sz w:val="28"/>
          <w:sz w:val="28"/>
          <w:szCs w:val="28"/>
          <w:rtl w:val="true"/>
          <w:lang w:bidi="fa-IR"/>
        </w:rPr>
        <w:t>بارها و بارها در مشاوره با زوج های جوان، از نزدیک شاهد بودم که تنها مهرهای سنگین تضمینی برای ازدواج پایدار و زندگی آرام و سعادتمند نبوده، گاهی در ادامه زندگی و بروز ستیزه های خانوادگی و سوگ مندانه هنگام جدایی، برای دو طرف به ویژه خانم، مایه دردسر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عروس خانم جوان بعد از اینکه متوجه اعتیاد همسرش می شود، پس از ناراحتی های فراوان و دردسرهای زیاد و در نهایت، درمان نشدن و اصلاح شوهر خودکامه و رسیدن به نقطه جدایی، با وجود بخشیدن مهریه خود به میزان یک هزار عدد سکه بهار آزادی، باز هم داماد معتاد و خودخواه، حاضر به طلاق توافقی نبود و با اندیشه اخاذی برای رضایت دادن به طلاق، مبلغ هفت میلیون تومان از خانواده دختر پول نقد می خواست که پس از چند جلسه مشاوره، مسئله به شکل شایسته ای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صدها زوج جوان که بعد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زندگی زناشویی، برای جدا شدن، در راهروهای دادگستری این سو و آن سو می روند و نیز تماشای رفتار و شنیدن صحبت های مصرّانه برخی از عروس خانم هایی که مهریه ای هزار سکه ای دارند و با چشم پوشی از همه حق و حقوق شرعی خود و گذشت از مهریه کلان، طالب جدایی و جاری شدن صیغه طلاق هستند، هر نظاره گر بینا و هوشمند را به اندیشه و تأمل فراوان وا می دارد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42" w:name="__RefHeading___Toc1542213_2281741623"/>
      <w:bookmarkStart w:id="243" w:name="_Toc94"/>
      <w:bookmarkEnd w:id="242"/>
      <w:r>
        <w:rPr>
          <w:rtl w:val="true"/>
        </w:rPr>
        <w:t>ه</w:t>
      </w:r>
      <w:r>
        <w:rPr>
          <w:rtl w:val="true"/>
        </w:rPr>
        <w:t xml:space="preserve">) </w:t>
      </w:r>
      <w:r>
        <w:rPr>
          <w:rtl w:val="true"/>
        </w:rPr>
        <w:t>موقعیت زن در گذشته</w:t>
      </w:r>
      <w:bookmarkEnd w:id="24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ریشه بالارفتن مهریه را، در روابط زن و مرد در گذشته می دانند و بر این باورند که در گذشته، زن استقلال اقتصادی نداشت، طلاق برای زن افزون بر بعد عاطفی، از نظر اقتصادی نیز نوعی تهدید به شمار می رفت و برای مرد مشکل اقتصادی ایجاد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آگاهی از این وضع، موقعیتش را در خانه، فرمان روایانه تفسیر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مهریه، تدبیری برای اصلاح ارتباط فرودست زن در روابط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استقلال </w:t>
      </w:r>
      <w:bookmarkStart w:id="244" w:name="pg3858_36904"/>
    </w:p>
    <w:p>
      <w:pPr>
        <w:pStyle w:val="BookText"/>
        <w:rPr/>
      </w:pPr>
      <w:bookmarkEnd w:id="244"/>
      <w:r>
        <w:rPr>
          <w:rFonts w:ascii="IRNazanin" w:hAnsi="IRNazanin" w:eastAsia="IRNazanin"/>
          <w:color w:val="111111"/>
          <w:sz w:val="28"/>
          <w:sz w:val="28"/>
          <w:szCs w:val="28"/>
          <w:rtl w:val="true"/>
          <w:lang w:bidi="fa-IR"/>
        </w:rPr>
        <w:t>اقتصادی و اجتماعی برای زن در گذشته، سبب ایجاد تنش های فعلی در روابط زن و شوهری و زمینه ساز مشکل اقتصادی در راه ازدواج جوان ها شده است</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45" w:name="__RefHeading___Toc1542215_2281741623"/>
      <w:bookmarkStart w:id="246" w:name="_Toc95"/>
      <w:bookmarkEnd w:id="245"/>
      <w:r>
        <w:rPr>
          <w:rtl w:val="true"/>
        </w:rPr>
        <w:t>و</w:t>
      </w:r>
      <w:r>
        <w:rPr>
          <w:rtl w:val="true"/>
        </w:rPr>
        <w:t xml:space="preserve">) </w:t>
      </w:r>
      <w:r>
        <w:rPr>
          <w:rtl w:val="true"/>
        </w:rPr>
        <w:t>ساختار زندگی مدرن</w:t>
      </w:r>
      <w:bookmarkEnd w:id="246"/>
    </w:p>
    <w:p>
      <w:pPr>
        <w:pStyle w:val="BookText"/>
        <w:rPr/>
      </w:pPr>
      <w:r>
        <w:rPr>
          <w:rFonts w:ascii="IRNazanin" w:hAnsi="IRNazanin" w:eastAsia="IRNazanin"/>
          <w:color w:val="111111"/>
          <w:sz w:val="28"/>
          <w:sz w:val="28"/>
          <w:szCs w:val="28"/>
          <w:rtl w:val="true"/>
          <w:lang w:bidi="fa-IR"/>
        </w:rPr>
        <w:t>برخی دیگر، در مقابل تحلیل یاد شده معتقدند نوع زندگی جدید، عامل بالا بودن مهریه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گونه جدیدی از روابط در جامعه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زندگی امروزی، نوعی بی اعتمادی به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اطمینان نداشتن در زندگی کنونی، به ضعف شناخت انسان ها از یکدیگر در جامعه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بیشتر کسانی که کنار همدیگر زندگی می کردند، ریشه و تیره خانوادگی واحدی داشتند و از بدو تولد، در روستا در کنار هم زندگی می کردند یا دست کم همسایه هایی بودند که یکدیگر را به طور کامل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وضعیت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محله های پرجمعیت شهرهای بزرگ در کنار هم زندگی می کنند، شناخت کافی از همدیگر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وجود شناخت ضعیفی که از یکدیگر دارند، مجبورند با هم تعامل اجتماعی داشته باشند و ازدواج فرزندان، دلیل ابتدایی این تعامل اجباری است، ضمن آنکه اعتماد کافی نیز به همدیگر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ناچارند برای تضمین آینده فرزندان خویش، به مهریه های بالا متوسل شوند و با آن، آینده مبهم فرزندان شان را بیمه 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زندگی امروزی به گونه ای سامان یافته که سبب بالا رفتن مهریه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آنکه عده ای از مردان، از این شناخت اندک متقابل، استفاده </w:t>
      </w:r>
      <w:bookmarkStart w:id="247" w:name="pg3858_36905"/>
    </w:p>
    <w:p>
      <w:pPr>
        <w:pStyle w:val="BookText"/>
        <w:rPr/>
      </w:pPr>
      <w:bookmarkEnd w:id="247"/>
      <w:r>
        <w:rPr>
          <w:rFonts w:ascii="IRNazanin" w:hAnsi="IRNazanin" w:eastAsia="IRNazanin"/>
          <w:color w:val="111111"/>
          <w:sz w:val="28"/>
          <w:sz w:val="28"/>
          <w:szCs w:val="28"/>
          <w:rtl w:val="true"/>
          <w:lang w:bidi="fa-IR"/>
        </w:rPr>
        <w:t>ناشایست می کنند و ویژگی های منفی خود را از دید دختر و خانواده او پنهان نگه می دارند و حتی زنانشان را در نیمه راه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از دختران از این شرایط به زشتی بهره می برند و با ازدواج کردن، درصدد به دست آوردن سرمایه مرد هستند و قصد عاقلانه و پایدار زندگی کردن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شرایط، به افزایش مهریه دامن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شهرهای بزرگ و صنعتی مانند تهران که ارتباط های اجتماعی محدود شده است و مردم از آشنایی کامل یکدیگر محروم مانده اند، شاید مبلغ مهر، بهترین تضمین برای سرنوشت آینده زن 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با نگاهی دقیق تر، باید گفت که ساختار جامعه جدید، اگر در افزایش مهریه تأثیر داشته باشد، به دلیل بیم زنان و خانواده آنها درباره سرنوشت آینده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بیم از آینده، سبب بالا رفتن میزان مهریه شده است</w:t>
      </w:r>
      <w:r>
        <w:rPr>
          <w:rFonts w:eastAsia="IRNazanin" w:cs="IRNazanin"/>
          <w:color w:val="111111"/>
          <w:sz w:val="28"/>
          <w:szCs w:val="28"/>
          <w:rtl w:val="true"/>
          <w:lang w:bidi="fa-IR"/>
        </w:rPr>
        <w:t>.</w:t>
      </w:r>
    </w:p>
    <w:p>
      <w:pPr>
        <w:pStyle w:val="Heading4"/>
        <w:numPr>
          <w:ilvl w:val="3"/>
          <w:numId w:val="1"/>
        </w:numPr>
        <w:rPr/>
      </w:pPr>
      <w:bookmarkStart w:id="248" w:name="__RefHeading___Toc1542217_2281741623"/>
      <w:bookmarkStart w:id="249" w:name="_Toc96"/>
      <w:bookmarkEnd w:id="248"/>
      <w:r>
        <w:rPr>
          <w:rtl w:val="true"/>
        </w:rPr>
        <w:t>ز</w:t>
      </w:r>
      <w:r>
        <w:rPr>
          <w:rtl w:val="true"/>
        </w:rPr>
        <w:t xml:space="preserve">) </w:t>
      </w:r>
      <w:r>
        <w:rPr>
          <w:rtl w:val="true"/>
        </w:rPr>
        <w:t>سن و ویژگی های ظاهری</w:t>
      </w:r>
      <w:bookmarkEnd w:id="24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بالابودن مهریه را می توان سن مناسب دختران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از عده ای از دختران ساکن قم و کرج که در طول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بودند، آمار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نشان می داد مهریه کسانی که در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ازدواج کرده بودند، در مقایسه با دیگر افراد بالای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پژوهش در دامنه بسیار محدود انجام شد، شواهد دیگر نیز نشان می دهد که سن مناسب در زمان فعلی، در همین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سن مناسب، ویژگی های ظاهری، مانند زیبایی دختر نیز به طور قطع در میزان مهریه می تواند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واقعیت را نمی توان نادیده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رغبت بر تعهد به مهریه بیشتر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ویژگی های دیگری مانند موقعیت خانوادگی دختر، میزان تحصیلات و شغل </w:t>
      </w:r>
    </w:p>
    <w:p>
      <w:pPr>
        <w:pStyle w:val="BookText"/>
        <w:rPr/>
      </w:pPr>
      <w:r>
        <w:rPr>
          <w:rFonts w:ascii="IRNazanin" w:hAnsi="IRNazanin" w:eastAsia="IRNazanin"/>
          <w:color w:val="111111"/>
          <w:sz w:val="28"/>
          <w:sz w:val="28"/>
          <w:szCs w:val="28"/>
          <w:rtl w:val="true"/>
          <w:lang w:bidi="fa-IR"/>
        </w:rPr>
        <w:t>او نیز در میزان مهریه اثر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 رود بیم از آینده ای نامعلوم، مهم ترین دلیل افزایش میزان مهریه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 از جهتی در موقعیت زن در گذشته ریشه دارد، ولی زندگی امروزی نیز به آن شدت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رشد موقعیت زن ها در حال حاضر، به طور طبیعی می تواند این نگرانی را کاهش دهد، ولی بعید است در ازدواج نقش زیادی داشته باشد؛ زیرا برخی از انگیزه های نگرانی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مهریه زیاد، به ابزاری برای رویارویی با حق طلاق مرد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اعتماد کافی در روابط مردم در زندگی شهری نیز آن را تشدید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نبودن پرداخت مهریه، مردان را به پذیرفتن مهریه های زیاد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علت ها در تعامل با همدیگر قرار می گیرند که نتیجه آن، گرانی مهریه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چشم و هم چشمی، عامل دیگری است که سبب می شود این مهریه ها، قاعده و معیار برای دیگران قرار گیرد و در جامعه شاهد باشیم که مهریه های بسیار زیاد را حتی کسانی هم که توان مالی ضعیفی دارند،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به قدری عجیب می شود که اگر مرد چندین برابر معمول هم درآمد داشته باشد، باز نمی تواند مهریه زنش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مسئله کسانی اند که همسرانشان مهریه خود را به اجرا گذاشته اند و دادگاه به دلیل ضعف مالی مرد، به مرد دستور داده است که مهریه را به صورت قسطی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این قسط ها تا آخر عمر مرد نیز پایان نخواهد یافت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سرنوشت این گونه افراد، جوانان را دچار سردرگمی می کند و تردید و وسواس آنان را در ازدواج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با ضرورت های فطری و طبیعی ناسازگار است و باید راه حلی برای آن سنجیده شود</w:t>
      </w:r>
      <w:r>
        <w:rPr>
          <w:rFonts w:eastAsia="IRNazanin" w:cs="IRNazanin"/>
          <w:color w:val="111111"/>
          <w:sz w:val="28"/>
          <w:szCs w:val="28"/>
          <w:rtl w:val="true"/>
          <w:lang w:bidi="fa-IR"/>
        </w:rPr>
        <w:t xml:space="preserve">. </w:t>
      </w:r>
      <w:bookmarkStart w:id="250" w:name="pg3858_36907"/>
    </w:p>
    <w:p>
      <w:pPr>
        <w:pStyle w:val="BookText"/>
        <w:rPr/>
      </w:pPr>
      <w:bookmarkEnd w:id="250"/>
      <w:r>
        <w:rPr>
          <w:rFonts w:ascii="IRNazanin" w:hAnsi="IRNazanin" w:eastAsia="IRNazanin"/>
          <w:color w:val="111111"/>
          <w:sz w:val="28"/>
          <w:sz w:val="28"/>
          <w:szCs w:val="28"/>
          <w:rtl w:val="true"/>
          <w:lang w:bidi="fa-IR"/>
        </w:rPr>
        <w:t>بعضی از مردم، در مقدار تأثیر مهریه های گران بر جلوگیری از ازدواج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مهریه به تنهایی، عامل تجرد جوانان و تأخیر در ازدواج نیست، بلکه عوامل بسیاری برای این گونه مسائل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عوامل مشوق ازدواج جوانان در جامعه وجود داشته باشد و موانع ازدواج را هرچند ناچیز باشد، از میان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تعیین مهریه های بسیار بالا برای بیشتر افراد جامعه با روح این سنت نیکو و سفارش های اسلام در این زمینه ناسازگار است و باید راه حلی مناسب برای این مسئله در جامعه پیدا شود</w:t>
      </w:r>
      <w:r>
        <w:rPr>
          <w:rFonts w:eastAsia="IRNazanin" w:cs="IRNazanin"/>
          <w:color w:val="111111"/>
          <w:sz w:val="28"/>
          <w:szCs w:val="28"/>
          <w:rtl w:val="true"/>
          <w:lang w:bidi="fa-IR"/>
        </w:rPr>
        <w:t>.</w:t>
      </w:r>
    </w:p>
    <w:p>
      <w:pPr>
        <w:pStyle w:val="Heading3"/>
        <w:numPr>
          <w:ilvl w:val="2"/>
          <w:numId w:val="1"/>
        </w:numPr>
        <w:rPr/>
      </w:pPr>
      <w:bookmarkStart w:id="251" w:name="__RefHeading___Toc1542219_2281741623"/>
      <w:bookmarkStart w:id="252" w:name="_Toc97"/>
      <w:bookmarkEnd w:id="251"/>
      <w:r>
        <w:rPr/>
        <w:t>2</w:t>
      </w:r>
      <w:r>
        <w:rPr>
          <w:rtl w:val="true"/>
        </w:rPr>
        <w:t xml:space="preserve">. </w:t>
      </w:r>
      <w:r>
        <w:rPr>
          <w:rtl w:val="true"/>
        </w:rPr>
        <w:t>راهکارهای حل مشکل مهریه</w:t>
      </w:r>
      <w:bookmarkEnd w:id="252"/>
    </w:p>
    <w:p>
      <w:pPr>
        <w:pStyle w:val="Heading4"/>
        <w:numPr>
          <w:ilvl w:val="3"/>
          <w:numId w:val="1"/>
        </w:numPr>
        <w:rPr/>
      </w:pPr>
      <w:bookmarkStart w:id="253" w:name="__RefHeading___Toc1542221_2281741623"/>
      <w:bookmarkStart w:id="254" w:name="_Toc98"/>
      <w:bookmarkEnd w:id="253"/>
      <w:r>
        <w:rPr>
          <w:rtl w:val="true"/>
        </w:rPr>
        <w:t>الف</w:t>
      </w:r>
      <w:r>
        <w:rPr>
          <w:rtl w:val="true"/>
        </w:rPr>
        <w:t xml:space="preserve">) </w:t>
      </w:r>
      <w:r>
        <w:rPr>
          <w:rtl w:val="true"/>
        </w:rPr>
        <w:t>جدی نگرفتن مهریه</w:t>
      </w:r>
      <w:bookmarkEnd w:id="254"/>
    </w:p>
    <w:p>
      <w:pPr>
        <w:pStyle w:val="BookText"/>
        <w:rPr/>
      </w:pPr>
      <w:r>
        <w:rPr>
          <w:rFonts w:ascii="IRNazanin" w:hAnsi="IRNazanin" w:eastAsia="IRNazanin"/>
          <w:color w:val="111111"/>
          <w:sz w:val="28"/>
          <w:sz w:val="28"/>
          <w:szCs w:val="28"/>
          <w:rtl w:val="true"/>
          <w:lang w:bidi="fa-IR"/>
        </w:rPr>
        <w:t>بعضی معتقدند با جدی نگرفتن مهریه می توان، به فلسفه اصلی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آنان، اگر مهریه مهم تلقی نشود، جنبه معنوی آن در جامعه دوباره برجسته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بجنوردی در گفت وگویی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وقتی مهریه را مطرح می کنیم، به دخترهای تازه مسلمانی که می خواهند ازدواج کنند،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عقدهایی که من می کنم، با یک ادکلن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تجدید نظر در نظام موجود خانواده، بحث مهریه جایگاه جدی و مهمی در آن نداشته و استحکام خانواده بدان گره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دادن هدیه مناسب از طرف مرد به زن، آن هم در اوان زندگی و هنگام شکل گیری ازدواج، بر صمیمیت، محبت و پیوند قلبی دو طرف می افزاید و در پایداری آن بسیار مؤثر است</w:t>
      </w:r>
      <w:r>
        <w:rPr>
          <w:rFonts w:eastAsia="IRNazanin" w:cs="IRNazanin"/>
          <w:color w:val="111111"/>
          <w:sz w:val="28"/>
          <w:szCs w:val="28"/>
          <w:rtl w:val="true"/>
          <w:lang w:bidi="fa-IR"/>
        </w:rPr>
        <w:t>.</w:t>
      </w:r>
      <w:r>
        <w:rPr>
          <w:rStyle w:val="FootnoteAnchor"/>
          <w:rtl w:val="true"/>
        </w:rPr>
        <w:footnoteReference w:id="116"/>
      </w:r>
      <w:bookmarkStart w:id="255" w:name="pg3858_36908"/>
    </w:p>
    <w:p>
      <w:pPr>
        <w:pStyle w:val="BookText"/>
        <w:rPr/>
      </w:pPr>
      <w:bookmarkEnd w:id="255"/>
      <w:r>
        <w:rPr>
          <w:rFonts w:ascii="IRNazanin" w:hAnsi="IRNazanin" w:eastAsia="IRNazanin"/>
          <w:color w:val="111111"/>
          <w:sz w:val="28"/>
          <w:sz w:val="28"/>
          <w:szCs w:val="28"/>
          <w:rtl w:val="true"/>
          <w:lang w:bidi="fa-IR"/>
        </w:rPr>
        <w:t>این راه حل درباره موضوع هایی درست است که هیچ فایده و کارکردی ندارند، ولی ما معتقدیم در مهریه چنین چیزی صدق نمی کند و گمان می کنیم اگر به خوبی از مهریه استفاده شود، آثار و کارکرد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اشکال ایجاد کرده، انحراف از رویه اصلی و معیار در این زمینه است که باید این انحراف برداشته شود و مهریه به کانال اصلی اش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منظور از مهم تلقی نکردن مهریه این است که مهریه زیاد لازم نیست و مهریه کم نیز کفایت می کند، این سخن درستی است، ولی برداشتن اصل مهریه، به معنای نابود کردن سنّت ریشه داری است که هم به راحتی ممکن نیست و هم ضرورتی ندارد و این سفارش و راه حل، به معنای پاک کردن صورت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مهریه اگر در حد معقول باشد، هیچ مشکلی ایجاد نمی کند، بلکه پیوند خانواده را مستحکم و پایدار می سازد، هرچند شاید لازم باشد، برخی تغییرها در آن ایجاد شود</w:t>
      </w:r>
      <w:r>
        <w:rPr>
          <w:rFonts w:eastAsia="IRNazanin" w:cs="IRNazanin"/>
          <w:color w:val="111111"/>
          <w:sz w:val="28"/>
          <w:szCs w:val="28"/>
          <w:rtl w:val="true"/>
          <w:lang w:bidi="fa-IR"/>
        </w:rPr>
        <w:t>.</w:t>
      </w:r>
    </w:p>
    <w:p>
      <w:pPr>
        <w:pStyle w:val="Heading4"/>
        <w:numPr>
          <w:ilvl w:val="3"/>
          <w:numId w:val="1"/>
        </w:numPr>
        <w:rPr/>
      </w:pPr>
      <w:bookmarkStart w:id="256" w:name="__RefHeading___Toc1542223_2281741623"/>
      <w:bookmarkStart w:id="257" w:name="_Toc99"/>
      <w:bookmarkEnd w:id="256"/>
      <w:r>
        <w:rPr>
          <w:rtl w:val="true"/>
        </w:rPr>
        <w:t>ب</w:t>
      </w:r>
      <w:r>
        <w:rPr>
          <w:rtl w:val="true"/>
        </w:rPr>
        <w:t xml:space="preserve">) </w:t>
      </w:r>
      <w:r>
        <w:rPr>
          <w:rtl w:val="true"/>
        </w:rPr>
        <w:t>تغییر شیوه پرداخت مهریه</w:t>
      </w:r>
      <w:bookmarkEnd w:id="257"/>
    </w:p>
    <w:p>
      <w:pPr>
        <w:pStyle w:val="BookText"/>
        <w:rPr/>
      </w:pPr>
      <w:r>
        <w:rPr>
          <w:rFonts w:ascii="IRNazanin" w:hAnsi="IRNazanin" w:eastAsia="IRNazanin"/>
          <w:color w:val="111111"/>
          <w:sz w:val="28"/>
          <w:sz w:val="28"/>
          <w:szCs w:val="28"/>
          <w:rtl w:val="true"/>
          <w:lang w:bidi="fa-IR"/>
        </w:rPr>
        <w:t>امروزه مهریه به صورت دِیْن برعهده مرد باقی می ماند و این روال، با فلسفه اصلی مهریه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تغییری در این شیوه ایجاد شود و مردان تشویق شوند که مهریه را نقدی به همسران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مسئولان نظام قضایی و حقوقی و اجرایی کشور نیز باید به شیوه ای مناسب، بر چگونگی تعیین میزان مهریه ای که در اسناد و مدارک رسمی جمهوری اسلامی ایران ثبت و ضبط می شود، نظارت داشته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تدبیری اندیشید که وضع مهریه در فرایند ازدواج جوانان در جامعه اسلامی ایران، معنا و مفهوم ارزشمند و در عین حال حقوقی خود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اساسی در فرهنگ مهریه و پالایش آن از خرافه ها و خودمداری ها و </w:t>
      </w:r>
      <w:bookmarkStart w:id="258" w:name="pg3858_36909"/>
    </w:p>
    <w:p>
      <w:pPr>
        <w:pStyle w:val="BookText"/>
        <w:rPr/>
      </w:pPr>
      <w:bookmarkEnd w:id="258"/>
      <w:r>
        <w:rPr>
          <w:rFonts w:ascii="IRNazanin" w:hAnsi="IRNazanin" w:eastAsia="IRNazanin"/>
          <w:color w:val="111111"/>
          <w:sz w:val="28"/>
          <w:sz w:val="28"/>
          <w:szCs w:val="28"/>
          <w:rtl w:val="true"/>
          <w:lang w:bidi="fa-IR"/>
        </w:rPr>
        <w:t>نیت معامله گرانه در جامعه اسلامی ما، امری بسیار لازم و انکارناپذیر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در اسلام، بیشتر یک امر معنوی است تا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ابزار مادی مناسبی برای تضمین سرنوشت زن نیست، بلکه امری معنوی برای تقویت جایگاه وی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نخستین هدف اسلام از مهریه نیز بر جنبه معنوی آن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 شیوه پرداخت مهریه، توجه کردن به این مسئله ضروری است که مهریه را به عنوان عامل معنوی باید ترویج کرد و تا آنجا که امکان دارد، جنبه مادی آن را کم رنگ ساخت</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59" w:name="__RefHeading___Toc1542225_2281741623"/>
      <w:bookmarkStart w:id="260" w:name="_Toc100"/>
      <w:bookmarkEnd w:id="259"/>
      <w:r>
        <w:rPr>
          <w:rtl w:val="true"/>
        </w:rPr>
        <w:t>ج</w:t>
      </w:r>
      <w:r>
        <w:rPr>
          <w:rtl w:val="true"/>
        </w:rPr>
        <w:t xml:space="preserve">) </w:t>
      </w:r>
      <w:r>
        <w:rPr>
          <w:rtl w:val="true"/>
        </w:rPr>
        <w:t>جای گزینی نگرش انسانی به جای نگرش اقتصادی</w:t>
      </w:r>
      <w:bookmarkEnd w:id="26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برخی، با مهریه زیاد به عنوان یک اهرم فشار اقتصادی، تداوم زندگی خانوادگی دختر تضمین می شود، ولی حقیقت این است که زندگی خانوادگی، تعامل و کنش دو انسان است که اصل آن بر پایه ارتباط انسانی، اخلاقی و عاطفی بنا شده است و برای پایداری اش، باید به حفظ این ویژگی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به عنوان بخشی از عقد ازدواج، باید به منظور تقویت این هدف باشد، همان گونه که تعبیرهای لطیف قرآنی از مهریه نیز به خوبی گویای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مهریه را نمادی از درستی، ایثار و بخشش می داند و هیچ گاه از آن به عنوان یک امر اقتصادی صرف و بده و بستان بازاری تعبیر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زندگی خانوادگی بر عاطفه، محبت، عشق و دلدادگی استوار است و اگر فلسفه مهریه، تأمین این هدف ها باشد، در بهبود وضع زندگی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تنها به عنوان اهرم اقتصادی در نظر گرفته شود، زندگی را مستحکم و پایدار نگه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زندگی بدون تفاهم، محبت، وفاداری و ایثار، دوزخی است که نمی توان در آن تاب آورد، بلکه ارزش </w:t>
      </w:r>
    </w:p>
    <w:p>
      <w:pPr>
        <w:pStyle w:val="BookText"/>
        <w:rPr/>
      </w:pPr>
      <w:r>
        <w:rPr>
          <w:rFonts w:ascii="IRNazanin" w:hAnsi="IRNazanin" w:eastAsia="IRNazanin"/>
          <w:color w:val="111111"/>
          <w:sz w:val="28"/>
          <w:sz w:val="28"/>
          <w:szCs w:val="28"/>
          <w:rtl w:val="true"/>
          <w:lang w:bidi="fa-IR"/>
        </w:rPr>
        <w:t>تحمل کردن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مهریه گزاف همچون ریسمان یا زنجیر محکمی است که به کمک آن، شکل ظاهری خانواده را می توان حفظ کرد و یک انسان آماده فرار را به اسارت گرفت و یک زندگی سرد و تلخ و بی روح و نشاط را که نامش زندگی است، تداوم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جاذبه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جاذبه باید به قدری قوی باشد که برای حفظ هریک از زوجین، هیچ گونه نیازی به ایجاد ترس و وحشت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حتی اگر زن و مردی سال ها زیر یک سقف با هم زندگی کنند و با یکدیگر پیوند جسمی هم داشته باشند، به سبب نبودن پیوند روحی و انس و الفت قلبی، احساس خرسندی و خوشبختی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پای مردی را در دام مهریه بسته و دل او را به رشته مهر و محبت نکشیده، چگونه می تواند خوشبخت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فقط با تکیه به اینکه اسلام اختیار طلاق را به او سپرده است، زن را برای خود نگه می دارد و هیچ پیوند روحی میان او و همسرش نیست، چگونه می تواند آسوده و آرام باشد؟ پس باید چاره ای برای این مسائل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معیارهای اصیل را شناخت و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اخلاق اسلامی را در جامعه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موازین اسلامی در معاشرت ها و روابط زن و مرد بسیار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کردن، کاری است منطقی، ولی منطقی تر از آن، پیش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روابط خانوادگی بر پایه درک و شعور انسانی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فشارهای اقتصادی یا قانونی صرف نمی توان این میثاق مقدس را تداوم بخشید و اگر هم با این عوامل پایدار ماند، پیامدهای منفی آن بیشتر از پیامدهای مثبت آن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اصل وجود مهر را برای صحت ازدواج لازم می داند، ولی ارزش زن را به مقدار مهر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ازدواج نباید مهر باشد، بلکه انس و </w:t>
      </w:r>
      <w:bookmarkStart w:id="261" w:name="pg3858_36911"/>
    </w:p>
    <w:p>
      <w:pPr>
        <w:pStyle w:val="BookText"/>
        <w:rPr/>
      </w:pPr>
      <w:bookmarkEnd w:id="261"/>
      <w:r>
        <w:rPr>
          <w:rFonts w:ascii="IRNazanin" w:hAnsi="IRNazanin" w:eastAsia="IRNazanin"/>
          <w:color w:val="111111"/>
          <w:sz w:val="28"/>
          <w:sz w:val="28"/>
          <w:szCs w:val="28"/>
          <w:rtl w:val="true"/>
          <w:lang w:bidi="fa-IR"/>
        </w:rPr>
        <w:t>آرامش خانوادگی، مورد نظر اسلام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چانه زدن روی مهریه، پس از ابراز خرسندی دو طرف از اصل ازدواج، کاری ناشایست است و از آن بدتر این است که نامزدی به واسطه توافق نکردن بر سر مهریه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از دیدگاه اسلامی این مسائل، فرعی است و اصل، توجه به شرافت و کرامت وجودی انسان است</w:t>
      </w:r>
      <w:r>
        <w:rPr>
          <w:rFonts w:eastAsia="IRNazanin" w:cs="IRNazanin"/>
          <w:color w:val="111111"/>
          <w:sz w:val="28"/>
          <w:szCs w:val="28"/>
          <w:rtl w:val="true"/>
          <w:lang w:bidi="fa-IR"/>
        </w:rPr>
        <w:t>.</w:t>
      </w:r>
    </w:p>
    <w:p>
      <w:pPr>
        <w:pStyle w:val="Heading4"/>
        <w:numPr>
          <w:ilvl w:val="3"/>
          <w:numId w:val="1"/>
        </w:numPr>
        <w:rPr/>
      </w:pPr>
      <w:bookmarkStart w:id="262" w:name="__RefHeading___Toc1542227_2281741623"/>
      <w:bookmarkStart w:id="263" w:name="_Toc101"/>
      <w:bookmarkEnd w:id="262"/>
      <w:r>
        <w:rPr>
          <w:rtl w:val="true"/>
        </w:rPr>
        <w:t>د</w:t>
      </w:r>
      <w:r>
        <w:rPr>
          <w:rtl w:val="true"/>
        </w:rPr>
        <w:t xml:space="preserve">) </w:t>
      </w:r>
      <w:r>
        <w:rPr>
          <w:rtl w:val="true"/>
        </w:rPr>
        <w:t>توجه به پیامدهای منفی مهریه های سنگین</w:t>
      </w:r>
      <w:bookmarkEnd w:id="263"/>
    </w:p>
    <w:p>
      <w:pPr>
        <w:pStyle w:val="BookText"/>
        <w:rPr/>
      </w:pPr>
      <w:r>
        <w:rPr>
          <w:rFonts w:ascii="IRNazanin" w:hAnsi="IRNazanin" w:eastAsia="IRNazanin"/>
          <w:color w:val="111111"/>
          <w:sz w:val="28"/>
          <w:sz w:val="28"/>
          <w:szCs w:val="28"/>
          <w:rtl w:val="true"/>
          <w:lang w:bidi="fa-IR"/>
        </w:rPr>
        <w:t>هر چند بالابردن مهریه، تا حدودی می تواند امنیت زندگی زناشویی را تأمین کند، برای رسیدن به این منظور، راه های اصولی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 ها اطمینان یافتن خانواده زن از ایمان و پایبندی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اساسی نباشد، مهریه زیاد به تنهایی، امنیت زندگی و آسایش زن را فراهم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 برد که این هدف به چه قیمتی به دست می آید؟ بسیاری از اندیشمندان، از آثار منفی مهریه زیاد اظهار نگرانی می کنند و معتقدند مهریه های سرسام آور، آثار زیان بار بسیاری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یکی از نویسندگان، آثار منفی مهریه های زیاد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معنوی و هدف اصلی مهریه که ابراز عشق و محبت است، از بین رفته و تنها جنبه مادی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ضمانت اجرایی برای پرداخت مهریه وجود ندارد، به راحتی این حق جنبه شعاری می یابد و هیچ گاه به زن پرداخت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حق زن تباه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ای با بحران جدی روبه رو شد، از آنجا که مهریه بالاست، مرد دو راه در پیش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زندگی بی روح و سرد با زن ادامه دهد و فضای دوزخی زندگی را تحمل کند</w:t>
      </w:r>
      <w:r>
        <w:rPr>
          <w:rFonts w:eastAsia="IRNazanin" w:cs="IRNazanin"/>
          <w:color w:val="111111"/>
          <w:sz w:val="28"/>
          <w:szCs w:val="28"/>
          <w:rtl w:val="true"/>
          <w:lang w:bidi="fa-IR"/>
        </w:rPr>
        <w:t xml:space="preserve">. </w:t>
      </w:r>
      <w:bookmarkStart w:id="264" w:name="pg3858_36912"/>
    </w:p>
    <w:p>
      <w:pPr>
        <w:pStyle w:val="BookText"/>
        <w:rPr/>
      </w:pPr>
      <w:bookmarkEnd w:id="264"/>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زندگی را به قدری بر زن سخت بگیرد که زن با بخشیدن مهریه، جان خود را خلاص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زیادی مهر باعث شده است زندگی خانوادگی در بسیاری از کشورها پیچیده و دشوار شود و ازدواج پسر و دختر از لحاظ سن به تأخیر افتد؛ زیرا بسیاری از جوانان از نظر مسائل مادی در سطح پایینی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برابر مهرهای سرسام آور به ستوه می آیند و از فراهم آوردن این مبالغ هنگفت احساس عجز و ناتوانی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دچار انحراف اخلاقی و پس از آن انحراف بسیار دردناک تر می شوند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بدین ترتیب، مهریه مانع ازدواج برخی جوانان می شود و در برخی موارد، به تأخیر سن ازدواج جوانان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تأخیر، مهریه، کارکرد اصلی خود را که ایجاد محبت و انس میان زوجین است، از دست می دهد و در مقابل، کینه و دشمنی میان زن و مرد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کلامی پر معنا به یکی از مهم ترین پیامدهای مهرهای زیاد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لاتُغالُوا بِمُهُورِ النِّساءِ فَتَکُونَ عَداوَةً؛ مهر و کابین زنان را بالا نبرید، زیرا سبب پیدایش دشمنی می 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بنابراین، در تعیین مهر نباید آن قدر سخت گیری کرد که قدرت ازدواج از جوانان گرفته شود و به ناچار، تجرد را بر تأهل ترجیح دهند و اگر هم به ازدواج تن می دهند، بر اثر خرده گیری ها و اشکال تراشی های خانواده دختر، کینه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است که ایرادها و سخت گیری های خانواده دختر در مهر و مراسم عروسی، رنجش خاطر داماد را در پی داشته و او چنان کینه ای می شود که گاه تا آخر عمر کینه اش برطرف نمی شود</w:t>
      </w:r>
      <w:r>
        <w:rPr>
          <w:rFonts w:eastAsia="IRNazanin" w:cs="IRNazanin"/>
          <w:color w:val="111111"/>
          <w:sz w:val="28"/>
          <w:szCs w:val="28"/>
          <w:rtl w:val="true"/>
          <w:lang w:bidi="fa-IR"/>
        </w:rPr>
        <w:t>.</w:t>
      </w:r>
    </w:p>
    <w:p>
      <w:pPr>
        <w:pStyle w:val="Heading4"/>
        <w:numPr>
          <w:ilvl w:val="3"/>
          <w:numId w:val="1"/>
        </w:numPr>
        <w:rPr/>
      </w:pPr>
      <w:bookmarkStart w:id="265" w:name="__RefHeading___Toc1542229_2281741623"/>
      <w:bookmarkStart w:id="266" w:name="_Toc102"/>
      <w:bookmarkEnd w:id="265"/>
      <w:r>
        <w:rPr>
          <w:rtl w:val="true"/>
        </w:rPr>
        <w:t>ه</w:t>
      </w:r>
      <w:r>
        <w:rPr>
          <w:rtl w:val="true"/>
        </w:rPr>
        <w:t xml:space="preserve">-) </w:t>
      </w:r>
      <w:r>
        <w:rPr>
          <w:rtl w:val="true"/>
        </w:rPr>
        <w:t>آموزش جوانان</w:t>
      </w:r>
      <w:bookmarkEnd w:id="26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جوانان آموزش داد که دیدگاه اسلام درباره مهریه، زیاده روی نکردن </w:t>
      </w:r>
      <w:bookmarkStart w:id="267" w:name="pg3858_36913"/>
    </w:p>
    <w:p>
      <w:pPr>
        <w:pStyle w:val="BookText"/>
        <w:rPr/>
      </w:pPr>
      <w:bookmarkEnd w:id="267"/>
      <w:r>
        <w:rPr>
          <w:rFonts w:ascii="IRNazanin" w:hAnsi="IRNazanin" w:eastAsia="IRNazanin"/>
          <w:color w:val="111111"/>
          <w:sz w:val="28"/>
          <w:sz w:val="28"/>
          <w:szCs w:val="28"/>
          <w:rtl w:val="true"/>
          <w:lang w:bidi="fa-IR"/>
        </w:rPr>
        <w:t>در میزان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مهریه، کمترین آن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برکت ترین ازدواج، کم خرج ترین آن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همچنین باید به دختران آموخت که گرچه آنان در تعیین مهریه، حق انتخاب دارند، بهتر است از این حق در جهت محکم کردن بنیان خانواده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 به هر گونه که بخواهد، از مهرش استفاده کند، ولی صفای زندگی چیزی است که در سایه گروکشی ها و حساب گری ها دوام نمی آورد</w:t>
      </w:r>
      <w:r>
        <w:rPr>
          <w:rFonts w:eastAsia="IRNazanin" w:cs="IRNazanin"/>
          <w:color w:val="111111"/>
          <w:sz w:val="28"/>
          <w:szCs w:val="28"/>
          <w:rtl w:val="true"/>
          <w:lang w:bidi="fa-IR"/>
        </w:rPr>
        <w:t>.</w:t>
      </w:r>
    </w:p>
    <w:p>
      <w:pPr>
        <w:pStyle w:val="Heading4"/>
        <w:numPr>
          <w:ilvl w:val="3"/>
          <w:numId w:val="1"/>
        </w:numPr>
        <w:rPr/>
      </w:pPr>
      <w:bookmarkStart w:id="268" w:name="__RefHeading___Toc1542231_2281741623"/>
      <w:bookmarkStart w:id="269" w:name="_Toc103"/>
      <w:bookmarkEnd w:id="268"/>
      <w:r>
        <w:rPr>
          <w:rtl w:val="true"/>
        </w:rPr>
        <w:t>و</w:t>
      </w:r>
      <w:r>
        <w:rPr>
          <w:rtl w:val="true"/>
        </w:rPr>
        <w:t xml:space="preserve">) </w:t>
      </w:r>
      <w:r>
        <w:rPr>
          <w:rtl w:val="true"/>
        </w:rPr>
        <w:t>توجه به الگوهای مناسب</w:t>
      </w:r>
      <w:bookmarkEnd w:id="269"/>
    </w:p>
    <w:p>
      <w:pPr>
        <w:pStyle w:val="BookText"/>
        <w:rPr/>
      </w:pPr>
      <w:r>
        <w:rPr>
          <w:rFonts w:ascii="IRNazanin" w:hAnsi="IRNazanin" w:eastAsia="IRNazanin"/>
          <w:color w:val="111111"/>
          <w:sz w:val="28"/>
          <w:sz w:val="28"/>
          <w:szCs w:val="28"/>
          <w:rtl w:val="true"/>
          <w:lang w:bidi="fa-IR"/>
        </w:rPr>
        <w:t>امام محمد باقر علیه السلام در حدیثی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خدمت پیامبر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همسری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با این زن ازدواج کند؟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حاضرم با این زن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 دهی؟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 دوم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دوباره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آن مرد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زن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سومین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قرار دادن هر آنچه از قرآن می دانی، این زن را به عقد تو درآوردم، 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w:t>
      </w:r>
      <w:r>
        <w:rPr>
          <w:rFonts w:eastAsia="IRNazanin" w:cs="IRNazanin"/>
          <w:color w:val="111111"/>
          <w:sz w:val="28"/>
          <w:szCs w:val="28"/>
          <w:rtl w:val="true"/>
          <w:lang w:bidi="fa-IR"/>
        </w:rPr>
        <w:t>!</w:t>
      </w:r>
      <w:r>
        <w:rPr>
          <w:rStyle w:val="FootnoteAnchor"/>
          <w:rtl w:val="true"/>
        </w:rPr>
        <w:footnoteReference w:id="12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داستان برمی آید که اسلام، بر دادن هدیه ای با عنوان مهریه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پیامبر بزرگوار، نخستین بار که مرد گفت چیزی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مهر نمی شود، ولی وقتی اصرار زن را برای ازدواج دید، امری معنوی مانند آموزش قرآن را مهریه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نشان می دهد در صورتی که مرد و زن همدیگر را بخواهند، نباید مهریه مانع ازدواج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توان پرداخت مهریه کلان را ندارد، نباید به خاطر مهریه، اصل ازدواج را به هم زد</w:t>
      </w:r>
      <w:r>
        <w:rPr>
          <w:rFonts w:eastAsia="IRNazanin" w:cs="IRNazanin"/>
          <w:color w:val="111111"/>
          <w:sz w:val="28"/>
          <w:szCs w:val="28"/>
          <w:rtl w:val="true"/>
          <w:lang w:bidi="fa-IR"/>
        </w:rPr>
        <w:t>.</w:t>
      </w:r>
      <w:r>
        <w:rPr>
          <w:rStyle w:val="FootnoteAnchor"/>
          <w:rtl w:val="true"/>
        </w:rPr>
        <w:footnoteReference w:id="124"/>
      </w:r>
      <w:bookmarkStart w:id="270" w:name="pg3858_36915"/>
    </w:p>
    <w:p>
      <w:pPr>
        <w:pStyle w:val="Heading2"/>
        <w:numPr>
          <w:ilvl w:val="1"/>
          <w:numId w:val="1"/>
        </w:numPr>
        <w:rPr/>
      </w:pPr>
      <w:bookmarkStart w:id="271" w:name="__RefHeading___Toc1542233_2281741623"/>
      <w:bookmarkStart w:id="272" w:name="_Toc104"/>
      <w:bookmarkEnd w:id="270"/>
      <w:bookmarkEnd w:id="271"/>
      <w:r>
        <w:rPr>
          <w:rtl w:val="true"/>
        </w:rPr>
        <w:t>فصل ششم</w:t>
      </w:r>
      <w:r>
        <w:rPr>
          <w:rtl w:val="true"/>
        </w:rPr>
        <w:t xml:space="preserve">: </w:t>
      </w:r>
      <w:r>
        <w:rPr>
          <w:rtl w:val="true"/>
        </w:rPr>
        <w:t>جهیزیه</w:t>
      </w:r>
      <w:bookmarkEnd w:id="272"/>
    </w:p>
    <w:p>
      <w:pPr>
        <w:pStyle w:val="Heading3"/>
        <w:numPr>
          <w:ilvl w:val="2"/>
          <w:numId w:val="1"/>
        </w:numPr>
        <w:rPr/>
      </w:pPr>
      <w:bookmarkStart w:id="273" w:name="__RefHeading___Toc1542235_2281741623"/>
      <w:bookmarkStart w:id="274" w:name="_Toc105"/>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بنا بر یک رسم دیرینه، عروس وسایل ضروری زندگی را همراه خودش به خانه شوهر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پیشینه بسیار زیادی دارد که در طول زمان، جزئیات آن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مقدار، عدد، روش تهیه، مسئولیت تهیه و مالکیت آن تفاوت هایی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اصل این رسم در کشور ما به طور نسبی صورت عام و همگانی دارد، ولی تفاوت های اندکی در عمل کردن به این رسم در مناطق مختلف کشور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فرهنگ های جامعه، از نگاه فرهنگی و قومی خود به این سنّت می نگرند و بنا بر معیارها و باورهای خود، چشم انداز ویژه ای از این سنّت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این سنّت، از جنبه های گوناگون بررسی و نظر اندیشمندان درباره آن طرح و ارزیابی می شود</w:t>
      </w:r>
      <w:r>
        <w:rPr>
          <w:rFonts w:eastAsia="IRNazanin" w:cs="IRNazanin"/>
          <w:color w:val="111111"/>
          <w:sz w:val="28"/>
          <w:szCs w:val="28"/>
          <w:rtl w:val="true"/>
          <w:lang w:bidi="fa-IR"/>
        </w:rPr>
        <w:t>.</w:t>
      </w:r>
    </w:p>
    <w:p>
      <w:pPr>
        <w:pStyle w:val="Heading3"/>
        <w:numPr>
          <w:ilvl w:val="2"/>
          <w:numId w:val="1"/>
        </w:numPr>
        <w:rPr/>
      </w:pPr>
      <w:bookmarkStart w:id="275" w:name="__RefHeading___Toc1542237_2281741623"/>
      <w:bookmarkStart w:id="276" w:name="_Toc106"/>
      <w:bookmarkEnd w:id="275"/>
      <w:r>
        <w:rPr/>
        <w:t>1</w:t>
      </w:r>
      <w:r>
        <w:rPr>
          <w:rtl w:val="true"/>
        </w:rPr>
        <w:t xml:space="preserve">. </w:t>
      </w:r>
      <w:r>
        <w:rPr>
          <w:rtl w:val="true"/>
        </w:rPr>
        <w:t>تعریف جهیزیه</w:t>
      </w:r>
      <w:bookmarkEnd w:id="27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به نیازمندی یک شی ء، جهاز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مسافر، جهاز لشکر و جهاز میت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بر این اساس، به نیازمندی عروس در خانه شوهر، جهاز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اثاثی است که دختر و خانواده او تهیه می کنند تا در اختیار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رواج یافته است که خانواده دختر جهیزیه را فراهم کند</w:t>
      </w:r>
      <w:r>
        <w:rPr>
          <w:rFonts w:eastAsia="IRNazanin" w:cs="IRNazanin"/>
          <w:color w:val="111111"/>
          <w:sz w:val="28"/>
          <w:szCs w:val="28"/>
          <w:rtl w:val="true"/>
          <w:lang w:bidi="fa-IR"/>
        </w:rPr>
        <w:t xml:space="preserve">. </w:t>
      </w:r>
      <w:bookmarkStart w:id="277" w:name="pg3858_36916"/>
    </w:p>
    <w:p>
      <w:pPr>
        <w:pStyle w:val="Heading3"/>
        <w:numPr>
          <w:ilvl w:val="2"/>
          <w:numId w:val="1"/>
        </w:numPr>
        <w:rPr/>
      </w:pPr>
      <w:bookmarkStart w:id="278" w:name="__RefHeading___Toc1542239_2281741623"/>
      <w:bookmarkStart w:id="279" w:name="_Toc107"/>
      <w:bookmarkEnd w:id="277"/>
      <w:bookmarkEnd w:id="278"/>
      <w:r>
        <w:rPr/>
        <w:t>2</w:t>
      </w:r>
      <w:r>
        <w:rPr>
          <w:rtl w:val="true"/>
        </w:rPr>
        <w:t xml:space="preserve">. </w:t>
      </w:r>
      <w:r>
        <w:rPr>
          <w:rtl w:val="true"/>
        </w:rPr>
        <w:t>مسئول تهیه جهیزیه</w:t>
      </w:r>
      <w:bookmarkEnd w:id="279"/>
    </w:p>
    <w:p>
      <w:pPr>
        <w:pStyle w:val="BookText"/>
        <w:rPr/>
      </w:pPr>
      <w:r>
        <w:rPr>
          <w:rFonts w:ascii="IRNazanin" w:hAnsi="IRNazanin" w:eastAsia="IRNazanin"/>
          <w:color w:val="111111"/>
          <w:sz w:val="28"/>
          <w:sz w:val="28"/>
          <w:szCs w:val="28"/>
          <w:rtl w:val="true"/>
          <w:lang w:bidi="fa-IR"/>
        </w:rPr>
        <w:t>در برخی موارد، بخشی از جهیزیه را داماد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هیچ الزامی برای دختر به منظور تهیه لوازم زندگی وجود ندارد؛ زیرا بنا بر شرع مقدس اسلام، تهیه اثاث خانه که بخشی از نفقه واجب است، بر عهده شوهر است</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80" w:name="__RefHeading___Toc1542241_2281741623"/>
      <w:bookmarkStart w:id="281" w:name="_Toc108"/>
      <w:bookmarkEnd w:id="280"/>
      <w:r>
        <w:rPr/>
        <w:t>3</w:t>
      </w:r>
      <w:r>
        <w:rPr>
          <w:rtl w:val="true"/>
        </w:rPr>
        <w:t xml:space="preserve">. </w:t>
      </w:r>
      <w:r>
        <w:rPr>
          <w:rtl w:val="true"/>
        </w:rPr>
        <w:t>دیدگاه فقهی درباره جهیزیه</w:t>
      </w:r>
      <w:bookmarkEnd w:id="281"/>
    </w:p>
    <w:p>
      <w:pPr>
        <w:pStyle w:val="BookText"/>
        <w:rPr/>
      </w:pPr>
      <w:r>
        <w:rPr>
          <w:rFonts w:ascii="IRNazanin" w:hAnsi="IRNazanin" w:eastAsia="IRNazanin"/>
          <w:color w:val="111111"/>
          <w:sz w:val="28"/>
          <w:sz w:val="28"/>
          <w:szCs w:val="28"/>
          <w:rtl w:val="true"/>
          <w:lang w:bidi="fa-IR"/>
        </w:rPr>
        <w:t xml:space="preserve">در فقه، بحث جداگانه ای درباره جهیزیه نشده است؛ زیرا جهیزیه در ادبیات اسلامی امر مستقلی به شمار نمی آید، بلکه جزو نفقه زوجه است که مردان موظفند آن را بپردازند و تعبیر فقهی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تحریر الوسیله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نفقه شرعاً اندازه ای ندارد، بلکه قاعده این است که مرد به آنچه زن احتیاج به آن دارد، از قبیل غذا، خوراک، پوشاک، فرش، پرده، سکونت، خادم داشتن و وسایلی که بر آشامیدن و پختن و نظافتش و غیره به آنها نیاز دارد، قیام نماید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با توجه به این سخن، حضرت امام حتی تعبیر اثاث البیت را نیز به صورت مستقل نیاورده، بلکه در ضمن وسایل خوراک، پوشاک، مسکن و لوازم آنها آورده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قانون مدنی، ماده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نفقه، عبارت است از مسکن و البسه و اثاث البیت که به طور متعارف با وضعیت زن متناسب باشد و خادم، در صورت عادت زن به داشتن خادم یا احتیاج او به واسطه مرض یا نقصان اعضا</w:t>
      </w:r>
      <w:r>
        <w:rPr>
          <w:rFonts w:eastAsia="IRNazanin" w:cs="IRNazanin"/>
          <w:color w:val="111111"/>
          <w:sz w:val="28"/>
          <w:szCs w:val="28"/>
          <w:rtl w:val="true"/>
          <w:lang w:bidi="fa-IR"/>
        </w:rPr>
        <w:t xml:space="preserve">». </w:t>
      </w:r>
      <w:bookmarkStart w:id="282" w:name="pg3858_36917"/>
    </w:p>
    <w:p>
      <w:pPr>
        <w:pStyle w:val="BookText"/>
        <w:rPr/>
      </w:pPr>
      <w:bookmarkEnd w:id="282"/>
      <w:r>
        <w:rPr>
          <w:rFonts w:ascii="IRNazanin" w:hAnsi="IRNazanin" w:eastAsia="IRNazanin"/>
          <w:color w:val="111111"/>
          <w:sz w:val="28"/>
          <w:sz w:val="28"/>
          <w:szCs w:val="28"/>
          <w:rtl w:val="true"/>
          <w:lang w:bidi="fa-IR"/>
        </w:rPr>
        <w:t>فقها نیز بر مسئله نفقه زن تأکید دارند و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نفقه زن، بر نفقه های دیگر نزدیکان مرد مقدّم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پس شکی نیست که فقها تهیه لوازم خانه را از وظایف مرد می شمارند و برای زن در تهیه آن هیچ وظیفه ای را بیان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از نظر فقهی، تأمین اثاث خانه بر عهده مرد است، چه چیز سبب شده است که زن خود را موظف بداند جهیزیه را با خود بیاورد و به عبارت دیگر، چرا این سنّت در جامعه ما نهادینه شده است؟</w:t>
      </w:r>
    </w:p>
    <w:p>
      <w:pPr>
        <w:pStyle w:val="BookText"/>
        <w:rPr/>
      </w:pPr>
      <w:r>
        <w:rPr>
          <w:rFonts w:ascii="IRNazanin" w:hAnsi="IRNazanin" w:eastAsia="IRNazanin"/>
          <w:color w:val="111111"/>
          <w:sz w:val="28"/>
          <w:sz w:val="28"/>
          <w:szCs w:val="28"/>
          <w:rtl w:val="true"/>
          <w:lang w:bidi="fa-IR"/>
        </w:rPr>
        <w:t>برخی از حقوق دانان، برای تبیین کارکرد جهیزیه، به اشتیاق زنان در کمک کردن به شوهر با هدف تأمین زندگی مشترک و ایفای نقش فعال در زندگی و مسئله سهم الارث زنان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معاش خانواده برعهده شوهر است، ولی زن نیز میل دارد در این تلاش او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کار سنّتی بین زن و مرد، زن به تنظیم امور خانه می پردازد و از کار خود درآمدی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مالی به همراه ببرد و بدین گونه، سهمی از این بار را به دوش کشد و همسر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آوردن جهیزیه نشانه صمیمیت و مظهری از روح همکاری میان خانواده زن با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دختر خانواده نصف ارث می برد و دادن جهیزیه به او، راهی است برای تعدیل قانون ارث بین دختر و پسر</w:t>
      </w:r>
      <w:r>
        <w:rPr>
          <w:rStyle w:val="FootnoteAnchor"/>
          <w:rtl w:val="true"/>
        </w:rPr>
        <w:footnoteReference w:id="129"/>
      </w:r>
      <w:r>
        <w:rPr>
          <w:rFonts w:ascii="IRNazanin" w:hAnsi="IRNazanin" w:eastAsia="IRNazanin"/>
          <w:color w:val="111111"/>
          <w:sz w:val="28"/>
          <w:sz w:val="28"/>
          <w:szCs w:val="28"/>
          <w:rtl w:val="true"/>
          <w:lang w:bidi="fa-IR"/>
        </w:rPr>
        <w:t>برخی دیگر، مسئله ارتباط متقابل مهریه و جهیزیه را طرح کرده اند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83" w:name="__RefHeading___Toc1542243_2281741623"/>
      <w:bookmarkStart w:id="284" w:name="_Toc109"/>
      <w:bookmarkEnd w:id="283"/>
      <w:r>
        <w:rPr/>
        <w:t>4</w:t>
      </w:r>
      <w:r>
        <w:rPr>
          <w:rtl w:val="true"/>
        </w:rPr>
        <w:t xml:space="preserve">. </w:t>
      </w:r>
      <w:r>
        <w:rPr>
          <w:rtl w:val="true"/>
        </w:rPr>
        <w:t>الگوی جهیزیه در اسلام</w:t>
      </w:r>
      <w:bookmarkEnd w:id="28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بهترین اسوه و الگو برای زنان مسلمان، زندگی و منش حضرت فاطمه زهرا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جهیزیه این بانوی بزرگوار در تاریخ ضبط شده است و </w:t>
      </w:r>
    </w:p>
    <w:p>
      <w:pPr>
        <w:pStyle w:val="BookText"/>
        <w:rPr/>
      </w:pPr>
      <w:r>
        <w:rPr>
          <w:rFonts w:ascii="IRNazanin" w:hAnsi="IRNazanin" w:eastAsia="IRNazanin"/>
          <w:color w:val="111111"/>
          <w:sz w:val="28"/>
          <w:sz w:val="28"/>
          <w:szCs w:val="28"/>
          <w:rtl w:val="true"/>
          <w:lang w:bidi="fa-IR"/>
        </w:rPr>
        <w:t>زنان مسلمان می توانند این جهیزیه را الگو قرار دهند و توجه کنند که این جهیزیه، از آنِ دختر پیامبر و همسر دلاورترین مرد گیتی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بانوی نمونه و سرآمد زنان عالم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جهیزیه این بانوی بزرگوار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پیراهن سفید؛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روسری بزرگ؛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حوله سیاه خیبری؛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تخت خواب که از پوست خرما بافته شده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عدد تشک کتانی که یکی از پشم گوسفندی و دیگری از لیف خرما پر شده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عدد بالش از پوست میش که از گیاهی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قطعه حصیر هجری؛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عدد آسیای دستی؛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کاسه مسی؛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مَشک چرمی برای آب کشی؛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تشت لباس شویی؛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عدد کاسه برای شیر؛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ظرف آب خوری؛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پرده پشمی؛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آفتابه؛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سبوی گلی؛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کوزه سفالین؛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عدد پوست برای فرش؛</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عبا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هنگامی که جهاز حضرت زهرا علیهاالسلام را خدمت پیامبر آوردند، اشکش جاری شد و سرش را رو به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عروسی را برای کسانی که بیشتر ظرف هایشان گلی است، مبارک گردان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نکته ای که باید در این زمینه به آن توجه کرد، این است که همه مورخان گفته اند در آن زمان، جهیزیه آن بانوی بزرگوار بسیار ساده بوده است و به حداقل امکانات زندگی بسنده کرده بودند، با اینکه پیامبر اکرم صلی الله علیه و آله اگر می خواست، می توانست جهیزیه بسیار مناسب تری برای دختر گرامی خویش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باید در تهیه لوازم زندگی رعایت شود، توجه به ضرورت و در عین حال سادگی آن است؛ زیرا بالا بودن هزینه لوازم زندگی، خود یکی از عوامل به تأخیر افتادن ازدواج دخترانی است که درصددند جهیزیه گران قیمتی به همراه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اینکه مردان نیز توقع خود را از جهیزیه پایین بیاورند و بدانند که جهیزیه، فقط هم یاری و کمک زن و خانواده اوست و در این موضوع، وظیفه یا تکلیف خاصی بر عهده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عرف این یک باور قطعی شده است که خانواده دختر موظفند بخش زیادی از وسایل زندگی داماد را فراهم سازند و خانواده مرد براساس سنّت های نادرست، توقع بسیار بالایی در این زمینه دارند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الگوی جهیزیه اسلامی، چند نکته مهم وجود دارد که عبارتند از</w:t>
      </w:r>
      <w:r>
        <w:rPr>
          <w:rFonts w:eastAsia="IRNazanin" w:cs="IRNazanin"/>
          <w:color w:val="111111"/>
          <w:sz w:val="28"/>
          <w:szCs w:val="28"/>
          <w:rtl w:val="true"/>
          <w:lang w:bidi="fa-IR"/>
        </w:rPr>
        <w:t xml:space="preserve">: </w:t>
      </w:r>
      <w:bookmarkStart w:id="285" w:name="pg3858_36920"/>
    </w:p>
    <w:p>
      <w:pPr>
        <w:pStyle w:val="BookText"/>
        <w:rPr/>
      </w:pPr>
      <w:bookmarkEnd w:id="28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لوازم خانه به عهده مرد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دختر می تواند در تهیه لوازم منزل جوانانی که تازه زندگی را شروع کرده اند، به آنان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حق ندارند، جهیزیه سنگین از زن بخواهند</w:t>
      </w:r>
      <w:r>
        <w:rPr>
          <w:rFonts w:eastAsia="IRNazanin" w:cs="IRNazanin"/>
          <w:color w:val="111111"/>
          <w:sz w:val="28"/>
          <w:szCs w:val="28"/>
          <w:rtl w:val="true"/>
          <w:lang w:bidi="fa-IR"/>
        </w:rPr>
        <w:t>.</w:t>
      </w:r>
    </w:p>
    <w:p>
      <w:pPr>
        <w:pStyle w:val="Heading3"/>
        <w:numPr>
          <w:ilvl w:val="2"/>
          <w:numId w:val="1"/>
        </w:numPr>
        <w:rPr/>
      </w:pPr>
      <w:bookmarkStart w:id="286" w:name="__RefHeading___Toc1542245_2281741623"/>
      <w:bookmarkStart w:id="287" w:name="_Toc110"/>
      <w:bookmarkEnd w:id="286"/>
      <w:r>
        <w:rPr/>
        <w:t>5</w:t>
      </w:r>
      <w:r>
        <w:rPr>
          <w:rtl w:val="true"/>
        </w:rPr>
        <w:t xml:space="preserve">. </w:t>
      </w:r>
      <w:r>
        <w:rPr>
          <w:rtl w:val="true"/>
        </w:rPr>
        <w:t>مصداق جهیزیه</w:t>
      </w:r>
      <w:bookmarkEnd w:id="287"/>
    </w:p>
    <w:p>
      <w:pPr>
        <w:pStyle w:val="BookText"/>
        <w:rPr/>
      </w:pPr>
      <w:r>
        <w:rPr>
          <w:rFonts w:ascii="IRNazanin" w:hAnsi="IRNazanin" w:eastAsia="IRNazanin"/>
          <w:color w:val="111111"/>
          <w:sz w:val="28"/>
          <w:sz w:val="28"/>
          <w:szCs w:val="28"/>
          <w:rtl w:val="true"/>
          <w:lang w:bidi="fa-IR"/>
        </w:rPr>
        <w:t>آیا جهیزیه در حال حاضر باید بدون کم و کاست، همان چیزهایی باشد که جهیزیه حضرت زهرا علیهاالسلام بوده است یا اینکه باید شرایط زمانی و مکانی را در نظر گرفت؟ دین اسلام، همه شرایط زمانی و مکانی، حتی شرایط فردی را در نظر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کلی درباره جهیزیه مانند جایگاه زن، وضعیت اقتصادی مرد و وضع خانوادگی دو طرف باید در نظر گرفته شود و نباید تجمل پرستی رواج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زن، نیازهای ویژه ای دارد و می تواند به تناسب پایگاه اجتماعی خود، آنها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خواست مشترک دو همسر و واقعیت های اجتماعی و سنّت ها و نیازها و روش های تأمین آنها تعیین می کند که انسان چه بپوشد و چگونه خود را بیاراید و چه چیزی را به مردم هدیه بدهد</w:t>
      </w:r>
      <w:r>
        <w:rPr>
          <w:rFonts w:eastAsia="IRNazanin" w:cs="IRNazanin"/>
          <w:color w:val="111111"/>
          <w:sz w:val="28"/>
          <w:szCs w:val="28"/>
          <w:rtl w:val="true"/>
          <w:lang w:bidi="fa-IR"/>
        </w:rPr>
        <w:t>.</w:t>
      </w:r>
    </w:p>
    <w:p>
      <w:pPr>
        <w:pStyle w:val="Heading3"/>
        <w:numPr>
          <w:ilvl w:val="2"/>
          <w:numId w:val="1"/>
        </w:numPr>
        <w:rPr/>
      </w:pPr>
      <w:bookmarkStart w:id="288" w:name="__RefHeading___Toc1542247_2281741623"/>
      <w:bookmarkStart w:id="289" w:name="_Toc111"/>
      <w:bookmarkEnd w:id="288"/>
      <w:r>
        <w:rPr/>
        <w:t>6</w:t>
      </w:r>
      <w:r>
        <w:rPr>
          <w:rtl w:val="true"/>
        </w:rPr>
        <w:t xml:space="preserve">. </w:t>
      </w:r>
      <w:r>
        <w:rPr>
          <w:rtl w:val="true"/>
        </w:rPr>
        <w:t>پیامدهای جهیزیه سنگین</w:t>
      </w:r>
      <w:bookmarkEnd w:id="289"/>
    </w:p>
    <w:p>
      <w:pPr>
        <w:pStyle w:val="BookText"/>
        <w:rPr/>
      </w:pPr>
      <w:r>
        <w:rPr>
          <w:rFonts w:ascii="IRNazanin" w:hAnsi="IRNazanin" w:eastAsia="IRNazanin"/>
          <w:color w:val="111111"/>
          <w:sz w:val="28"/>
          <w:sz w:val="28"/>
          <w:szCs w:val="28"/>
          <w:rtl w:val="true"/>
          <w:lang w:bidi="fa-IR"/>
        </w:rPr>
        <w:t>در وضع کنونی، این نگرانی وجود دارد که جهیزیه، مانع ازدواج بعضی از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 نباشند خانواده هایی که دختران خود را به دلیل ناتوانی در تهیه جهیزیه، در خانه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 درباره پیامدهای جهیزیه زیاد می 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جهیزیه در یک گروه ناآگاه و گاهی آگاه، ولی گرفتار رقابت های قومی و چشم و هم چشمی، به صورت نگران کننده و مشکل بازدارنده ای </w:t>
      </w:r>
      <w:bookmarkStart w:id="290" w:name="pg3858_36921"/>
    </w:p>
    <w:p>
      <w:pPr>
        <w:pStyle w:val="BookText"/>
        <w:rPr/>
      </w:pPr>
      <w:bookmarkEnd w:id="290"/>
      <w:r>
        <w:rPr>
          <w:rFonts w:ascii="IRNazanin" w:hAnsi="IRNazanin" w:eastAsia="IRNazanin"/>
          <w:color w:val="111111"/>
          <w:sz w:val="28"/>
          <w:sz w:val="28"/>
          <w:szCs w:val="28"/>
          <w:rtl w:val="true"/>
          <w:lang w:bidi="fa-IR"/>
        </w:rPr>
        <w:t>درآمده است، به گونه ای که خانواده های کم درآمد و عائله مند، از تهیه آن ناتوان می شوند و در بسیاری از مواقع، دختران جوان، به خاطر نداشتن جهیزیه یا کم بودن آن، از ازدواج محروم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تأمین جهیزیه های سنگین، کار ازدواج را دشوار می کند و گاهی نیز داستان آن کارمند بازنشسته پیش می آید که یکی از کلیه های خود را فروخت تا صرف تهیه جهیزیه یکی از دخترهای خود کند، ولی سوگمندانه در این راه جان خویش را از دست داد و به آغوش مرگ رفت</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91" w:name="__RefHeading___Toc1542249_2281741623"/>
      <w:bookmarkStart w:id="292" w:name="_Toc112"/>
      <w:bookmarkEnd w:id="291"/>
      <w:r>
        <w:rPr/>
        <w:t>7</w:t>
      </w:r>
      <w:r>
        <w:rPr>
          <w:rtl w:val="true"/>
        </w:rPr>
        <w:t xml:space="preserve">. </w:t>
      </w:r>
      <w:r>
        <w:rPr>
          <w:rtl w:val="true"/>
        </w:rPr>
        <w:t>مالک جهاز</w:t>
      </w:r>
      <w:bookmarkEnd w:id="292"/>
    </w:p>
    <w:p>
      <w:pPr>
        <w:pStyle w:val="BookText"/>
        <w:rPr/>
      </w:pPr>
      <w:r>
        <w:rPr>
          <w:rFonts w:ascii="IRNazanin" w:hAnsi="IRNazanin" w:eastAsia="IRNazanin"/>
          <w:color w:val="111111"/>
          <w:sz w:val="28"/>
          <w:sz w:val="28"/>
          <w:szCs w:val="28"/>
          <w:rtl w:val="true"/>
          <w:lang w:bidi="fa-IR"/>
        </w:rPr>
        <w:t>زن، مالک جهاز است و شوهر هیچ گونه مالکیتی بر جهیزیه ندارد، حتی اگر این جهیزیه با پول مهریه تهیه شده باشد؛ زیرا مهریه، مال خالص زن است و آوردن جهیزیه به خانه شوهر، به معنای انصراف زن از مالکیت یا شریک ساختن شوهر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مالکیت زن باقی می ماند، ولی شوهر نیز از منافع آن بهره مند می شود و می تواند از آنها به طور متعارف استفاده کند</w:t>
      </w:r>
      <w:r>
        <w:rPr>
          <w:rFonts w:eastAsia="IRNazanin" w:cs="IRNazanin"/>
          <w:color w:val="111111"/>
          <w:sz w:val="28"/>
          <w:szCs w:val="28"/>
          <w:rtl w:val="true"/>
          <w:lang w:bidi="fa-IR"/>
        </w:rPr>
        <w:t>.</w:t>
      </w:r>
    </w:p>
    <w:p>
      <w:pPr>
        <w:pStyle w:val="Heading3"/>
        <w:numPr>
          <w:ilvl w:val="2"/>
          <w:numId w:val="1"/>
        </w:numPr>
        <w:rPr/>
      </w:pPr>
      <w:bookmarkStart w:id="293" w:name="__RefHeading___Toc1542251_2281741623"/>
      <w:bookmarkStart w:id="294" w:name="_Toc113"/>
      <w:bookmarkEnd w:id="293"/>
      <w:r>
        <w:rPr/>
        <w:t>8</w:t>
      </w:r>
      <w:r>
        <w:rPr>
          <w:rtl w:val="true"/>
        </w:rPr>
        <w:t xml:space="preserve">. </w:t>
      </w:r>
      <w:r>
        <w:rPr>
          <w:rtl w:val="true"/>
        </w:rPr>
        <w:t>برگرداندن جهیزیه</w:t>
      </w:r>
      <w:bookmarkEnd w:id="294"/>
    </w:p>
    <w:p>
      <w:pPr>
        <w:pStyle w:val="BookText"/>
        <w:rPr/>
      </w:pPr>
      <w:r>
        <w:rPr>
          <w:rFonts w:ascii="IRNazanin" w:hAnsi="IRNazanin" w:eastAsia="IRNazanin"/>
          <w:color w:val="111111"/>
          <w:sz w:val="28"/>
          <w:sz w:val="28"/>
          <w:szCs w:val="28"/>
          <w:rtl w:val="true"/>
          <w:lang w:bidi="fa-IR"/>
        </w:rPr>
        <w:t>اگر زن بخواهد، می تواند جهیزیه خود را از خانه شوهر به جای دیگر منتقل کند و شوهر موظف است جهیزیه اش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برگرداندن جهیزیه هنگامی است که شوهر این اموال را تحویل گرفته و از آن استفاده کرده باشد که در این صورت، شوهر باید جهیزیه را کامل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اثاث البیت، از ابتدا دست خود عروس باشد و با خود به همراه بیاورد و در خانه شوهر هم در اختیار او باقی بماند، شوهر در قبال جهیزیه مسئولیت ندارد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شهرها رسم شده که صورتی از اقلام جهیزیه تهیه و وسایل جهیزیه به داماد تحویل داده می شود و از وی رسید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رسید، </w:t>
      </w:r>
    </w:p>
    <w:p>
      <w:pPr>
        <w:pStyle w:val="BookText"/>
        <w:rPr/>
      </w:pPr>
      <w:r>
        <w:rPr>
          <w:rFonts w:ascii="IRNazanin" w:hAnsi="IRNazanin" w:eastAsia="IRNazanin"/>
          <w:color w:val="111111"/>
          <w:sz w:val="28"/>
          <w:sz w:val="28"/>
          <w:szCs w:val="28"/>
          <w:rtl w:val="true"/>
          <w:lang w:bidi="fa-IR"/>
        </w:rPr>
        <w:t>گاهی با عنوان امانت است و گاهی عنوان امانت ندارد و تنها، قبض رسید جهیزیه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پس از تحویل به شوهر، میان زن و مرد اختلافی به وجود بیاید، جهیزیه باید به زوجه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جهیزیه ای که در اختیار شوهر قرار می دهند، از نظر عرفی، عاریه مضمونه است؛ یعنی زوج حق استفاده از جهیزیه را به عنوان اثاث البیت، در زندگی مشترک خود با همسر و فرزندانش دارد، ولی ضامن عین آن است و در شرایطی که زن به برگرداندن آن تصمیم می گیرد، باید آن مقدار از جهیزیه را که باقی مانده است، پس دهد و اگر بعضی از اقلام جهیزیه را شوهر با زیاده روی یا کوتاهی در مصرف تلف کرده یا بدون اذن زوجه، فروخته باشد، بنابر نوع مورد، ضامن مثل یا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خواهد بود و در کم شدن اقلام موجود بر اثر استفاده بسیار نیز ضامن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در حقیقت، جهیزیه یک سنّت پایدار و قوی با جنبه های خوب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جهیزیه را نشانه روح همکاری میان زن و مرد یا نشانه اشتراک زن در اموال خانه بدانیم، امری پسندیده و خوب است، ولی دو نکته، کارکرد آن را منفی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همکاری زن و مرد، شکل الزامی به خود گرفته و جهیزیه، عامل فشار بر خانواده های بی بضاعت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ابزاری برای سرکوفت زنانی شده است که جهیزیه همسان با دیگر دختران را با خود نیاورده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دیگری که سنّت جهیزیه را با مشکل روبه رو ساخته، رشد بیش از حد آن است که در پی رقابت و چشم و هم چشمی های منفی در جامعه و ارتباط جهیزیه با دیگر خرج های عروسی روی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دلایل، پایین آوردن جهیزیه به این مسائل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شوهران بدانند هرچند هزینه جهیزیه به طور عرف با خانواده دختر است، کمک والدین عروس به دختر و داماد به شمار می رود و کمک با هر مقدار، شایسته سپاس گزاری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جهیزیه، نشانه بزرگی و بلند مرتبه گی افراد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های عروسی نیز تا حد امکان باید پایین بیاید و آسان گیری در امر ازدواج در جامعه رواج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ایستادگی در برابر این سنّت شایسته نیست، بلکه باید کوشید جنبه های منفی آن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رسم جهیزیه تا آنجا که فقط برای تقویت بنیه خانواده تازه تأسیس به کار رود، تأیید می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جهیزیه ای داشت که مانع ازدواج نباشد، بلکه عامل افزایش ارتباط درست و محکم کردن پایه های دوستی خانواده عروس و داماد و نزدیک شدن قلب های زوجین به همدیگر باشد، به شرطی که جنبه های منفی آن کم رنگ شود و اصل آن را تحت الشعاع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عروس نیز باید به اندازه توان مالی و عاطفی اش به دختر و دامادش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داماد نیز توجه داشته باشد که در هر حال، باید از زن و خانواده او در قبال این کمک، سپاس گزار و قدردان باشد</w:t>
      </w:r>
      <w:r>
        <w:rPr>
          <w:rFonts w:eastAsia="IRNazanin" w:cs="IRNazanin"/>
          <w:color w:val="111111"/>
          <w:sz w:val="28"/>
          <w:szCs w:val="28"/>
          <w:rtl w:val="true"/>
          <w:lang w:bidi="fa-IR"/>
        </w:rPr>
        <w:t xml:space="preserve">. </w:t>
      </w:r>
      <w:bookmarkStart w:id="295" w:name="pg3858_36924"/>
    </w:p>
    <w:p>
      <w:pPr>
        <w:pStyle w:val="Heading2"/>
        <w:numPr>
          <w:ilvl w:val="1"/>
          <w:numId w:val="1"/>
        </w:numPr>
        <w:rPr/>
      </w:pPr>
      <w:bookmarkStart w:id="296" w:name="__RefHeading___Toc1542253_2281741623"/>
      <w:bookmarkStart w:id="297" w:name="_Toc114"/>
      <w:bookmarkEnd w:id="295"/>
      <w:bookmarkEnd w:id="296"/>
      <w:r>
        <w:rPr>
          <w:rtl w:val="true"/>
        </w:rPr>
        <w:t>کتاب نامه</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آبوت پانلا، و کلر والاس، جامعه شناسی زنان،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منیژه نجم عراقی، تهران، نشر نی،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آراد، علی، مهر تاریخچه و ماهیت و احکام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حقوق مدنی ایران و مقایسه با مذاهب مختلفه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مصطفوی، چاپ اول،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اسلامی، علی، ترجمه تحریر الوسیله، قم، دفتر انتشارات اسلامی وابسته به جامعه مدرسین حوزه علمیه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افروز، غلام علی، مبانی روان شناختی ازدواج در بستر فرهنگ و ارزش های اسلامی، تهران، انتشارات دانشگاه تهران،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امیری، علی، تشکیل خانواده در اسلام، بی جا، انتشارات امیری، چاپ هشتم،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انتخاب همسر، قم، مرکز چاپ و نشر سازمان تبلیغات اسلامی،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بانوی نمونه اسلام، قم، مرکز مطبوعاتی دارالتبلیغ اسلامی، چاپ سوم،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 ابراهیم و دیگران، معجم الوسیط، بیروت، دارالامواج،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باباخانی، زرین، مهریه حقوق خاصه زوجه، مؤسسه فرهنگی نشر رامین،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بهنام، جمشید و شاپور راسخ، مقدمه ای بر جامعه شناسی ایران، تهران، شرکت سهامی انتشارات خوارزمی، چاپ سوم،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نژاد، رضا، ازدواج مکتب انسان سازی، یزد، مؤسسه خیریه علمی و دینی مهدیه اشکذر، چاپ چهارم،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شاه عبدالعظیمی، حسین بن احمد، تفسیر اثنی عشری، تهران، انتشارات میقات،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لنگرودی، محمدجعفر، ترمینالوژی حقوق، کتابخانه گنج دانش، چاپ چهارم،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 یعقوب، تفسیر کوثر، قم، بصیرت،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 تبار، جواد، گام به گام با حقوق خانواده، تهران، نشر خرم،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شیخ حسن، وسائل الشیعه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تفصیل وسائل الشیعه الی تحصیل مسائل الشریعه،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لاحیاء التراث، بیروت،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ابراهیم حسن، تاریخ سیاسی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سازمان انتشارات جاویدان، چاپ ششم،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حقانی زنجانی، حسین، حقوق خانواده در اسلام، قم، دارالتبلیغ اسلامی، چاپ اول،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پور، محمد، حقوق زنان در کشاکش سنت و تجدد، تهران، انتشارات نغمه نو اندیش،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یوسف بن علی، ایضاح الفوائد فی شرح القواعد، تهران، نشر اسماعیلیان،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لغت نامه، تهران، سیروس،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الفاظ قرآن، بیروت، دارالشامیه،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ریتزر، جورج، نظریه جامعه شناسی در دوران معاصر،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علمی،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زیدان، عبدالکریم، المفصل فی احکام المرأه و البیت المسلم، بیروت، مؤسسه الرساله، چاپ سوم،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الدین عاملی، محمد بن جمال الدین علی، الروضه البهیه فی شرح اللمعه الدمشقیه، بیروت، داراحیاء التراث العربی،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مقدمه ای بر جامعه شناسی خانواده، تهران، سروش،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سید حسین، تبیین جامعه شناختی مهریه، قم، انتشارات مؤسسه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امام خمینی رحمه الله،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سبز،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شلبی، احمد، زندگی اجتماعی از دیدگاه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اسداللهی، مشهد، مؤسسه چاپ و انتشارات آستان قدس رضوی،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اردستانی، احمد، نیازهای جوانان، تهران، نشر خرم،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 اورعی، غلام رضا، جامعه شناسی مسایل اجتماعی جوانان، مشهد، جهاد دانشگاهی،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حسین و اسدالله امامی، حقوق خانواده، نشر دادگستر، تهران،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حبیب الله، حقوق مدنی، قم، دفتر انتشارات اسلامی وابسته به جامعه مدرسین حوزه علمیه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همدانی، قم، جامعه مدرسین حوزه علمیه قم،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مجمع البیان،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بیروت، دارالاحیاء التراث العربی،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المبسوط فی فقه الامامیه،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المکتبه المرتضویه لاحیا الآثار الجعفریه،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کلیات حقوق اسلامی، تهران، انتشارات دانشگاه تهران،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مفاتیح الغیب، دارالاحیاء التراث العربی، بیروت، چاپ دوم،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محمدحسین، دنیای زن،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ترجمه دفتر پژوهش و نشر سهروردی، تهران، دفتر پژوهش و نشر سهروردی،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شیوه همسرداری،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راشدی، تهران، پیام آزادی،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قاموس المحیط، بیروت، دارالاحیاء التراث العربی،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تفسیر صافی، تهران، دارالکتب،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تهران، مرکز فرهنگی درس هایی از قرآن، چاپ یازدهم،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 اکبر، احسن الحدیث، تهران، بنیاد بعثت،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الجامع لاحکام القرآن، دارالفکر،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قیومی، احمد، مصباح المنیر، دارالهجره،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کوزر، لوئیس، زندگی و اندیشه بزرگان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انتشارات علمی، چاپ دهم،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زهرا، سیمای زن در آیینه فقه شیعه، قم، انتشارات سازمان تبلیغات اسلامی،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گوستاولوبون، تمدن اسلامی و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حسینی، تهران، کتابفروشی اسلامی، چاپ سوم،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مؤسسه الوفاء،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محمدباقر، حقوق مدنی زوجین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محمدتقی، تفسیر هدایت، مشهد، آستان قدس،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علی، ازدواج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جنتی، انتشارات یاسر،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نظام حقوق زن در اسلام، تهران، انتشارات صدرا، چاپ بیستم،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یادداشت های استاد، تهران، صدرا،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چاپ بیستم،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منصورنژاد، محمد، مسأله زن، اسلام و فمینیسم در دفاع از حقوق زنان، تهران، نشر برگ زیتون،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بجنوردی، محمد، نشریه ابوذر، انجمن اسلامی دانشجویان دانشکده علوم پزشکی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 الله، تحریرالوسیله، قم، مؤسسه مطبوعاتی 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 بن سعدون، حقوق زن از آغاز تا امروز،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گیتی خورسند، تهران، انتشارات کویر،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نجار، محمد علی، معجم الوسیط، تهران، مکتبه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اکبر، تفسیر راهنما، قم، دفتر تبلیغات،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طالبی احمد آبادی، مؤسسه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امام خمینی رحمه الله،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پور، بررسی دموگرافیک تغییر سن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سماتوزیان، ناصر، حقوق مدنی خانواده، تهران، شرکت انتشارات، چاپ سوم،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قیومی، مصباح ال منیر، قم، درالهجره،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فیروزآبادی، قاموس المحیط، بیروت، داراحیاء التراث العربی،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ابراهیم انیس و دیگران، معجم الوسیط، بیروت، دارالامواج،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نامه طالبی احمد آبادی، مؤسسه آموزشی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امام خمینی رحمه الله،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تهران، سیروس،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شرف الدین، تبیین جامعه شناختی مهریه، قم، انتشارات مؤسسه آموزشی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امام خمینی رحمه الله،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تهران،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احسن الحدیث، تهران، بنیاد بعثت،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مدرسی، تفسیر هدایت، مشهد، آستان قدس،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دارالکتب الاسلامیه،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به ازدواج بدون مهریه، فقط به پیامبر اجازه داده شده و تشخیص آن مصلحت نیز فقط با خداوند حکیم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همدانی، قم، جامعه مدرسین حوزه علمیه،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قرآن،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عدنان داوودی، دارالشامیة، بیروت،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جعفری، تفسیر کوثر، قم، هجرت،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پانلا آبوت و کلر والاس، جامعه شناسی زنان،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منیژه نجم عراقی، تهران، نشر 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 لوبون، تمدن اسلام و عرب،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حسینی، تهران، کتاب فروشی اسلامیه،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تهران، مرکز فرهنگی درس هایی از قرآن،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تفسیر صافی، تهران، دارالکتب،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ها، به چهل درهم تفسیر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حر عاملی، وسائل الشیعه، قم، مؤسسه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 محلاتی، بیروت، دار احیاء التراث العربی،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تفسیر راهنما، قم، دفتر تبلیغات،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محمدبن عمر فخر رازی، مفاتیح الغیب، داراحیاء التراث العربی، بیروت،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محمد قرطبی، الجامع الاحکام القرآن، بیروت، دار احیاء التراث العربی،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تفسیرالعیاشی، تهران، چاپخانه علمیه،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ظَلَمَ امْرَأَةً مَهْرَها فَهُوَ عِنْدَاللّهِ زانٍ، یَقُولُ اللّهَ عَزَّوَجَلَّ لَهُ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زَوَّجْتُکَ أَمَتِی عَلی عَهْدِی فَلَمْ تُوفِ بِعَهْدِی وَ ظَلَمْتَ أَمَتِی، فَیُؤْخَذُ مِنْ حَسَناتِهِ فَیُدْفَعُهُ اِلَیْها بِقَدْرِ حَقِّها، فَاِذا لَمْ تَبْقَ لَهُ حَسَنَهٌ أَمِرَ بِهِ اِلَی النّارِ بِنَکْثِهِ لِلِعَهْدِ اِنَّ الْعَهْدَ کانَ مَسْئُولاً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لَیَغْفِرُ کُلَّ ذَنْبٍ یَوْمَ الْقِیامَةِ اِلاّ مَهْرَ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أَمْهَرَ مَهْراً ثُمَّ لا یَنْوِی قَضاءَهُ کانَ بِمَنْزِلَةِ السّارِقِ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أَمْهَرَ مَهْراً ثُمَّ لا یَنْوِی قَضاءَهُ کانَ بِمَنْزِلَةِ السّارِقِ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امْرَاَةٍ تَصَدَّقَتْ عَلی زَوْجِها قَبْلَ أَنْ یَدْخُلَ بِها اِلّا کَتَبَ اللّهُ لَها مَکانَ کُلِّ دِینارٍ عِتْقَ رَقَبَةٍ،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فَکَیْفَ بِالْهِبَةِ بَعْدَ الدُّخُولِ؟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اِنَّما ذلِکَ مِنَ الْمَوَدَّةِ وَ الْأُلفَةِ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مِنَ النِّساءِ یَرْفَعُ اللّهُ عَنْهُنَّ عَذابَ الْقَبْرِ وَ یَکُونُ مَحْشَرُهُنَّ مَعَ فاطِمَةَ بِنْتَ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صَبَرَتْ عَلی غَیْرَةِ زَوْجِها وَ امْرَأَةٌ صَبْرَتْ عَلی سُوء خُلُقِ زَوْجِها وَ امْرَأَةٌ وَهَبَتْ صَداقَها لِزوْجِها، یُعْطِی اللّهُ کُلَّ واحِدَةٍ مِنْهُنَّ ثَوابَ أَلْفِ شَهِیدٍ وَ یَکْتُبُ لِکُلِّ واحِدَةٍ مِنْهُنَّ عِبادَةَ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أَهْلُ بَیْتٍ مُهُورُ نِسائِنا وَ حَجُّ صَرورَتِنا وَ أَکْفانُ مَوْتانا مِنْ طُهْرَةِ أَوْطَهُورِ أَمْوالِنا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تاریخ الامام موسی بن جعفر علیه السلام،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جامعه شناختی مهریه،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اعتقنی رسول الله صلی الله علیه و آله و جعل عنقی صداقی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لفضل النساء اُمَّتی اصْبَحُهُنَّ وجهاً وَ اَقَلُّهُنَّ مَهْراً؛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اَعْظَمَ النِّکاحِ بَرَکَةً اَیْسَرُهُنَّ صداقا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زیدان، المفصل فی احکام مرأة و البیت المسلم فی شریعة الاسلامیه، بیروت، مؤسسة الرسالة،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یُمنِ الْمَراَهِ اَنْ تَتَیَسَّرَ خِطْبَتُها، وَ اَنْ یَتیسَّرَ صِداقُها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لاتُغالوا بِمُهورِ النِّساءِ فَتَکُونَ 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لاتُغالوا بمُهورِ النِّساءِ فَاِنَّما هِیَ سُقَیا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الْمِهْرِ 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تَراضی عَلَیْهِ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أَلصَّداقُ ما تَراضَیا عَلَیْهِ مِنْ قَلِیلٍ أَوْ کَثِیرٍ فَهذَا الصَّداقُ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سَأَلْتُهُ عَنِ الْمَهْرِ فَقالَ ما تَراضی عَلَیْهِ النّاسُ أَوِ اثْنَتا عَشْرَةَ أُوقِیَّةً وَ نَشٌّ أَوْ خَمْسمأَةِ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قُلْتُ لَهُ ما أُدْنی ما یُجْزِی ءَ مِنَ الْمَهْرِ؟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تِمْثالٌ مِنْ 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تَزَوَّجَ امْرَأَةً عَلی أَنْ یُعَلِّمَنَّها سُورَةً مِنْ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یَدْخُلَ حتّی یُعَلِّمَها السُّورَةَ و یُعطیها شیئا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أیَجوز اَنْ یُعطیَها تَمراً اَوْ زبْیاً؟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لاباس بذلک اذا رَضِیَتْ به کائناً 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احکام تزویج الاماء،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أَباعَبْدِاللّهِ علیه السلام یَقُولُ مَهرَ رَسُولُ اللّهِ نِساءَهُ اثْنَتَیْ عَشْرَة أُقِیَّةً وَ نَشّاً وَالْأُقِیَّةُ أَرْبَعُونَ دِرْهَماً وَ النَّشُّ نِصْفُ الْأُقِیَّهِ وَ هُوَ عِشْرُونَ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کتاب العقود و الایقاعات،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محقق، حقوق مدنی زوجین،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جعفری لنگرودی، ترمینولوژی حقوق، کتاب خانه گنج دانش،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صفایی و اسدالله امامی، مختصر حقوق خانواده، تهران، نشر دادگستر،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و دیگران، قانون دیات و مقتضیات زمان، تهران، مرکز تحقیقات استراتژیک ریاست جمهوری،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موسوی خمینی، تحریرالوسیله، قم، مؤسسه مطبوعاتی اسماعیلیان،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استبصار، دارالتعارف، بیروت،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مروارید، ینابع الفقهیه، بیروت، مؤسسه فقه الشیعه،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عاملی، الروضة البهیه فی شرح اللمعة الدمشقیة، بیروت، دار احیاء التراث العربی،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 المبسوط فی فقه الامامیه،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بهبودی، المکتبة المرتضویه لاحیاء الآثار الجعفریه،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خمینی، تحریرالوسیله، تهران، مکتبه اعتماد کاظمینی،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باباخانی، مهریه حقوق خاصه زوجه، مؤسسه فرهنگی نشر رامین،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متعه،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سیدرضا پاک نژاد، ازدواج مکتب انسان ساز ، ی یزد، مؤسسه اشکذر،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مشکینی، ازدواج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جنتی، انتشارات یاسر،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ابراهیم حسن، تاریخ سیاسی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سازمان انتشارات جاویدان،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فضل اللّه، دنیای زن،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ترجمه دفتر پژوهش و نشر سهروردی، تهران، دفتر پژوهش و نشر سهروردی،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علی مطهر حلی، ایضاح الفوائد فی شرح القواعد، تهران، نشر اسماعیلیان،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بروجردی، کلیات حقوق اسلامی، تهران، دانشگاه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یادداشتهای استاد، تهران، صدرا،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آراد، مهر، تاریخچه و ماهیت و احکام آن، تهران، چاپ مصطفوی،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حقانی زنجانی، حقوق خانواده در اسلام، قم، دارالتبلیغ اسلامی،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تشکیل خانواده در اسلام،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زهرا گواهی، سیمای زن در آیینه فقه شیعه، سازمان تبلیغات اسلامی،</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ریتزر، نظریه جامعه شناسی در دوران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علمی،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جامعه شناختی مهریه،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طاهری، حقوق مدنی، قم، دفتر انتشارات اسلامی وابسته به جامعه مدرسین حوزه علمیه،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جامعه شناختی مهریه،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زیدان، المفصل فی احکام المرأة و البیت المسلم، بیروت، مؤسسه الرساله،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 بن سعدون، حقوق زن از آغاز تا امروز،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گیتی خورسند، انتشارات کویر،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مجموعه آثار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انتشارات سبز،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توضیحات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حکیم پور، حقوق زنان در کشاکش سنّت و تجدد، تهران، انتشارات نغمه نواندیش،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التنقیه الرائع لمختصر الشرایع،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مقدمه ای بر جامعه شناسی خانواده، تهران، سروش،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جامعه شناختی مهریه،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لوئیس کوزر، زندگی و اندیشه بزرگان جامعه 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انتشارات علمی،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زن در آیینه فقه شیعه،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بهنام و شاپور راسخ، مقدمه ای بر جامعه شناسی ایران، تهران، خوارزمی،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افروز، مبانی روان شناختی ازدواج در بستر فرهنگ و ارزش های اسلامی، تهران، دانشگاه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صدیق اورعی، جامعه شناسی مسایل اجتماعی جوانان، مشهد، جهاد دانشگاهی،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نامه شهلا کاظمی پور، بررسی دموگرافیک تغییر سن ازدواج،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موسوی بجنوردی، نشریه ابوذر انجمن اسلامی دانشجویان دانشکده علوم پزشکی،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منصورنژاد، مسأله زن، اسلام و فمنیسم در دفاع از حقوق زنان، تهران، برگ زیتون،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 شناختی ازدواج در بستر فرهنگ و ارزش های اسلامی،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انتخاب همسر، قم، مرکز چاپ و نشر سازمان تبلیغات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محمدحسین فضل الله، شیوه همسرداری،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 راشدی، تهران، پیام آزادی،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شلبی، زندگی اجتماعی از دیدگاه اسلام،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اسداللهی، مشهد، آستان قدس رضوی،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تشکیل خانواده در اسلام،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الوسیط،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حبیبی تبار، گام به گام با حقوق خانواده، تهران، نشر خرم،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 رحمه الله، تحریر الوسیله،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اسلامی، قم، دفتر انتشارات اسلامی وابسته به جامعه مدرسین حوزه علمیه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ناصر کاتوزیان، حقوق مدنی خانواده، تهران، شرکت انتشار،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مسایل اجتماعی جوانان،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بانوی نمونه اسلام، قم، دارالتبلیغ اسلامی،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صادقی اردستانی، نیازهای جوانان، تهران، نشر خرم،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 به گام با حقوق خانواده،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111</Pages>
  <Words>28937</Words>
  <Characters>110636</Characters>
  <CharactersWithSpaces>138665</CharactersWithSpaces>
  <Paragraphs>1249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2026-08-18T05:56:04Z</dcterms:created>
  <dc:creator>ghaemiyeh.com</dc:creator>
  <dc:description/>
  <dc:language>en-US</dc:language>
  <cp:lastModifiedBy/>
  <dcterms:modified xsi:type="dcterms:W3CDTF">2026-08-18T09:26:07Z</dcterms:modified>
  <cp:revision>1</cp:revision>
  <dc:subject/>
  <dc:title>مهریه و جهیزیه در اسلام و ایران</dc:title>
</cp:coreProperties>
</file>

<file path=docProps/custom.xml><?xml version="1.0" encoding="utf-8"?>
<Properties xmlns="http://schemas.openxmlformats.org/officeDocument/2006/custom-properties" xmlns:vt="http://schemas.openxmlformats.org/officeDocument/2006/docPropsVTypes"/>
</file>