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آثار تربیتی نماز راه های ایجاد گرایش به نماز در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242_2281741623">
            <w:r>
              <w:rPr>
                <w:webHidden/>
                <w:rStyle w:val="IndexLink"/>
                <w:rtl w:val="true"/>
              </w:rPr>
              <w:t>مشخصات کتاب </w:t>
            </w:r>
            <w:r>
              <w:rPr>
                <w:rStyle w:val="IndexLink"/>
                <w:rtl w:val="true"/>
              </w:rPr>
              <w:tab/>
            </w:r>
            <w:r>
              <w:rPr>
                <w:rStyle w:val="IndexLink"/>
              </w:rPr>
              <w:t>7</w:t>
            </w:r>
          </w:hyperlink>
        </w:p>
        <w:p>
          <w:pPr>
            <w:pStyle w:val="Contents2"/>
            <w:tabs>
              <w:tab w:val="clear" w:pos="8743"/>
              <w:tab w:val="right" w:pos="9026" w:leader="dot"/>
            </w:tabs>
            <w:rPr/>
          </w:pPr>
          <w:hyperlink w:anchor="__RefHeading___Toc347244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7246_2281741623">
            <w:r>
              <w:rPr>
                <w:webHidden/>
                <w:rStyle w:val="IndexLink"/>
                <w:rtl w:val="true"/>
              </w:rPr>
              <w:t>تقدیم</w:t>
            </w:r>
            <w:r>
              <w:rPr>
                <w:rStyle w:val="IndexLink"/>
                <w:rtl w:val="true"/>
              </w:rPr>
              <w:t>:</w:t>
              <w:tab/>
            </w:r>
            <w:r>
              <w:rPr>
                <w:rStyle w:val="IndexLink"/>
              </w:rPr>
              <w:t>11</w:t>
            </w:r>
          </w:hyperlink>
        </w:p>
        <w:p>
          <w:pPr>
            <w:pStyle w:val="Contents2"/>
            <w:tabs>
              <w:tab w:val="clear" w:pos="8743"/>
              <w:tab w:val="right" w:pos="9026" w:leader="dot"/>
            </w:tabs>
            <w:rPr/>
          </w:pPr>
          <w:hyperlink w:anchor="__RefHeading___Toc347248_2281741623">
            <w:r>
              <w:rPr>
                <w:webHidden/>
                <w:rStyle w:val="IndexLink"/>
                <w:rtl w:val="true"/>
              </w:rPr>
              <w:t>تقدیر و تشکر</w:t>
            </w:r>
            <w:r>
              <w:rPr>
                <w:rStyle w:val="IndexLink"/>
                <w:rtl w:val="true"/>
              </w:rPr>
              <w:t>:</w:t>
              <w:tab/>
            </w:r>
            <w:r>
              <w:rPr>
                <w:rStyle w:val="IndexLink"/>
              </w:rPr>
              <w:t>12</w:t>
            </w:r>
          </w:hyperlink>
        </w:p>
        <w:p>
          <w:pPr>
            <w:pStyle w:val="Contents2"/>
            <w:tabs>
              <w:tab w:val="clear" w:pos="8743"/>
              <w:tab w:val="right" w:pos="9026" w:leader="dot"/>
            </w:tabs>
            <w:rPr/>
          </w:pPr>
          <w:hyperlink w:anchor="__RefHeading___Toc347250_228174162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347252_2281741623">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347254_2281741623">
            <w:r>
              <w:rPr>
                <w:webHidden/>
                <w:rStyle w:val="IndexLink"/>
                <w:rtl w:val="true"/>
              </w:rPr>
              <w:t>فصل اول</w:t>
            </w:r>
            <w:r>
              <w:rPr>
                <w:rStyle w:val="IndexLink"/>
                <w:rtl w:val="true"/>
              </w:rPr>
              <w:t xml:space="preserve">:  </w:t>
            </w:r>
            <w:r>
              <w:rPr>
                <w:rStyle w:val="IndexLink"/>
                <w:rtl w:val="true"/>
              </w:rPr>
              <w:t>شناخت شخصیت جوان</w:t>
            </w:r>
            <w:r>
              <w:rPr>
                <w:rStyle w:val="IndexLink"/>
                <w:rtl w:val="true"/>
              </w:rPr>
              <w:tab/>
            </w:r>
            <w:r>
              <w:rPr>
                <w:rStyle w:val="IndexLink"/>
              </w:rPr>
              <w:t>27</w:t>
            </w:r>
          </w:hyperlink>
        </w:p>
        <w:p>
          <w:pPr>
            <w:pStyle w:val="Contents3"/>
            <w:tabs>
              <w:tab w:val="clear" w:pos="8459"/>
              <w:tab w:val="right" w:pos="9026" w:leader="dot"/>
            </w:tabs>
            <w:rPr/>
          </w:pPr>
          <w:hyperlink w:anchor="__RefHeading___Toc347256_2281741623">
            <w:r>
              <w:rPr>
                <w:webHidden/>
                <w:rStyle w:val="IndexLink"/>
                <w:rtl w:val="true"/>
              </w:rPr>
              <w:t>مبحث اول</w:t>
            </w:r>
            <w:r>
              <w:rPr>
                <w:rStyle w:val="IndexLink"/>
                <w:rtl w:val="true"/>
              </w:rPr>
              <w:t xml:space="preserve">: </w:t>
            </w:r>
            <w:r>
              <w:rPr>
                <w:rStyle w:val="IndexLink"/>
                <w:rtl w:val="true"/>
              </w:rPr>
              <w:t>شخصیت</w:t>
            </w:r>
            <w:r>
              <w:rPr>
                <w:rStyle w:val="IndexLink"/>
                <w:rtl w:val="true"/>
              </w:rPr>
              <w:tab/>
            </w:r>
            <w:r>
              <w:rPr>
                <w:rStyle w:val="IndexLink"/>
              </w:rPr>
              <w:t>27</w:t>
            </w:r>
          </w:hyperlink>
        </w:p>
        <w:p>
          <w:pPr>
            <w:pStyle w:val="Contents4"/>
            <w:tabs>
              <w:tab w:val="clear" w:pos="8176"/>
              <w:tab w:val="right" w:pos="9026" w:leader="dot"/>
            </w:tabs>
            <w:rPr/>
          </w:pPr>
          <w:hyperlink w:anchor="__RefHeading___Toc347258_2281741623">
            <w:r>
              <w:rPr>
                <w:webHidden/>
                <w:rStyle w:val="IndexLink"/>
                <w:rtl w:val="true"/>
              </w:rPr>
              <w:t>گفتار اول</w:t>
            </w:r>
            <w:r>
              <w:rPr>
                <w:rStyle w:val="IndexLink"/>
                <w:rtl w:val="true"/>
              </w:rPr>
              <w:t xml:space="preserve">: </w:t>
            </w:r>
            <w:r>
              <w:rPr>
                <w:rStyle w:val="IndexLink"/>
                <w:rtl w:val="true"/>
              </w:rPr>
              <w:t>مفهوم‌شناسی</w:t>
            </w:r>
            <w:r>
              <w:rPr>
                <w:rStyle w:val="IndexLink"/>
                <w:rtl w:val="true"/>
              </w:rPr>
              <w:tab/>
            </w:r>
            <w:r>
              <w:rPr>
                <w:rStyle w:val="IndexLink"/>
              </w:rPr>
              <w:t>27</w:t>
            </w:r>
          </w:hyperlink>
        </w:p>
        <w:p>
          <w:pPr>
            <w:pStyle w:val="Contents5"/>
            <w:tabs>
              <w:tab w:val="clear" w:pos="7892"/>
              <w:tab w:val="right" w:pos="9026" w:leader="dot"/>
            </w:tabs>
            <w:rPr/>
          </w:pPr>
          <w:hyperlink w:anchor="__RefHeading___Toc347260_2281741623">
            <w:r>
              <w:rPr>
                <w:webHidden/>
                <w:rStyle w:val="IndexLink"/>
                <w:rtl w:val="true"/>
              </w:rPr>
              <w:t>الف</w:t>
            </w:r>
            <w:r>
              <w:rPr>
                <w:rStyle w:val="IndexLink"/>
                <w:rtl w:val="true"/>
              </w:rPr>
              <w:t xml:space="preserve">. </w:t>
            </w:r>
            <w:r>
              <w:rPr>
                <w:rStyle w:val="IndexLink"/>
                <w:rtl w:val="true"/>
              </w:rPr>
              <w:t>تعریف لغوی شخصیت</w:t>
            </w:r>
            <w:r>
              <w:rPr>
                <w:rStyle w:val="IndexLink"/>
                <w:rtl w:val="true"/>
              </w:rPr>
              <w:tab/>
            </w:r>
            <w:r>
              <w:rPr>
                <w:rStyle w:val="IndexLink"/>
              </w:rPr>
              <w:t>27</w:t>
            </w:r>
          </w:hyperlink>
        </w:p>
        <w:p>
          <w:pPr>
            <w:pStyle w:val="Contents5"/>
            <w:tabs>
              <w:tab w:val="clear" w:pos="7892"/>
              <w:tab w:val="right" w:pos="9026" w:leader="dot"/>
            </w:tabs>
            <w:rPr/>
          </w:pPr>
          <w:hyperlink w:anchor="__RefHeading___Toc347262_2281741623">
            <w:r>
              <w:rPr>
                <w:webHidden/>
                <w:rStyle w:val="IndexLink"/>
                <w:rtl w:val="true"/>
              </w:rPr>
              <w:t>ب</w:t>
            </w:r>
            <w:r>
              <w:rPr>
                <w:rStyle w:val="IndexLink"/>
                <w:rtl w:val="true"/>
              </w:rPr>
              <w:t xml:space="preserve">. </w:t>
            </w:r>
            <w:r>
              <w:rPr>
                <w:rStyle w:val="IndexLink"/>
                <w:rtl w:val="true"/>
              </w:rPr>
              <w:t>تعریف اصطلاحی شخصیت</w:t>
            </w:r>
            <w:r>
              <w:rPr>
                <w:rStyle w:val="IndexLink"/>
                <w:rtl w:val="true"/>
              </w:rPr>
              <w:tab/>
            </w:r>
            <w:r>
              <w:rPr>
                <w:rStyle w:val="IndexLink"/>
              </w:rPr>
              <w:t>28</w:t>
            </w:r>
          </w:hyperlink>
        </w:p>
        <w:p>
          <w:pPr>
            <w:pStyle w:val="Contents5"/>
            <w:tabs>
              <w:tab w:val="clear" w:pos="7892"/>
              <w:tab w:val="right" w:pos="9026" w:leader="dot"/>
            </w:tabs>
            <w:rPr/>
          </w:pPr>
          <w:hyperlink w:anchor="__RefHeading___Toc347264_2281741623">
            <w:r>
              <w:rPr>
                <w:webHidden/>
                <w:rStyle w:val="IndexLink"/>
                <w:rtl w:val="true"/>
              </w:rPr>
              <w:t>ج</w:t>
            </w:r>
            <w:r>
              <w:rPr>
                <w:rStyle w:val="IndexLink"/>
                <w:rtl w:val="true"/>
              </w:rPr>
              <w:t xml:space="preserve">. </w:t>
            </w:r>
            <w:r>
              <w:rPr>
                <w:rStyle w:val="IndexLink"/>
                <w:rtl w:val="true"/>
              </w:rPr>
              <w:t>شخصیت از دیدگاه متون اسلامی</w:t>
            </w:r>
            <w:r>
              <w:rPr>
                <w:rStyle w:val="IndexLink"/>
                <w:rtl w:val="true"/>
              </w:rPr>
              <w:tab/>
            </w:r>
            <w:r>
              <w:rPr>
                <w:rStyle w:val="IndexLink"/>
              </w:rPr>
              <w:t>29</w:t>
            </w:r>
          </w:hyperlink>
        </w:p>
        <w:p>
          <w:pPr>
            <w:pStyle w:val="Contents4"/>
            <w:tabs>
              <w:tab w:val="clear" w:pos="8176"/>
              <w:tab w:val="right" w:pos="9026" w:leader="dot"/>
            </w:tabs>
            <w:rPr/>
          </w:pPr>
          <w:hyperlink w:anchor="__RefHeading___Toc347266_2281741623">
            <w:r>
              <w:rPr>
                <w:webHidden/>
                <w:rStyle w:val="IndexLink"/>
                <w:rtl w:val="true"/>
              </w:rPr>
              <w:t>گفتار دوم</w:t>
            </w:r>
            <w:r>
              <w:rPr>
                <w:rStyle w:val="IndexLink"/>
                <w:rtl w:val="true"/>
              </w:rPr>
              <w:t xml:space="preserve">: </w:t>
            </w:r>
            <w:r>
              <w:rPr>
                <w:rStyle w:val="IndexLink"/>
                <w:rtl w:val="true"/>
              </w:rPr>
              <w:t>ویژگی‌های شخصیت</w:t>
            </w:r>
            <w:r>
              <w:rPr>
                <w:rStyle w:val="IndexLink"/>
                <w:rtl w:val="true"/>
              </w:rPr>
              <w:tab/>
            </w:r>
            <w:r>
              <w:rPr>
                <w:rStyle w:val="IndexLink"/>
              </w:rPr>
              <w:t>29</w:t>
            </w:r>
          </w:hyperlink>
        </w:p>
        <w:p>
          <w:pPr>
            <w:pStyle w:val="Contents5"/>
            <w:tabs>
              <w:tab w:val="clear" w:pos="7892"/>
              <w:tab w:val="right" w:pos="9026" w:leader="dot"/>
            </w:tabs>
            <w:rPr/>
          </w:pPr>
          <w:hyperlink w:anchor="__RefHeading___Toc347268_228174162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347270_2281741623">
            <w:r>
              <w:rPr>
                <w:webHidden/>
                <w:rStyle w:val="IndexLink"/>
                <w:rtl w:val="true"/>
              </w:rPr>
              <w:t>الف</w:t>
            </w:r>
            <w:r>
              <w:rPr>
                <w:rStyle w:val="IndexLink"/>
                <w:rtl w:val="true"/>
              </w:rPr>
              <w:t xml:space="preserve">. </w:t>
            </w:r>
            <w:r>
              <w:rPr>
                <w:rStyle w:val="IndexLink"/>
                <w:rtl w:val="true"/>
              </w:rPr>
              <w:t>شخصیت هر فرد بیان‌گر اختصاصات و اشتراکات اوست</w:t>
            </w:r>
            <w:r>
              <w:rPr>
                <w:rStyle w:val="IndexLink"/>
                <w:rtl w:val="true"/>
              </w:rPr>
              <w:tab/>
            </w:r>
            <w:r>
              <w:rPr>
                <w:rStyle w:val="IndexLink"/>
              </w:rPr>
              <w:t>30</w:t>
            </w:r>
          </w:hyperlink>
        </w:p>
        <w:p>
          <w:pPr>
            <w:pStyle w:val="Contents5"/>
            <w:tabs>
              <w:tab w:val="clear" w:pos="7892"/>
              <w:tab w:val="right" w:pos="9026" w:leader="dot"/>
            </w:tabs>
            <w:rPr/>
          </w:pPr>
          <w:hyperlink w:anchor="__RefHeading___Toc347272_2281741623">
            <w:r>
              <w:rPr>
                <w:webHidden/>
                <w:rStyle w:val="IndexLink"/>
                <w:rtl w:val="true"/>
              </w:rPr>
              <w:t>ب</w:t>
            </w:r>
            <w:r>
              <w:rPr>
                <w:rStyle w:val="IndexLink"/>
                <w:rtl w:val="true"/>
              </w:rPr>
              <w:t xml:space="preserve">. </w:t>
            </w:r>
            <w:r>
              <w:rPr>
                <w:rStyle w:val="IndexLink"/>
                <w:rtl w:val="true"/>
              </w:rPr>
              <w:t>شخصیت شامل جنبه‌های تغییرپذیر می‌شود</w:t>
            </w:r>
            <w:r>
              <w:rPr>
                <w:rStyle w:val="IndexLink"/>
                <w:rtl w:val="true"/>
              </w:rPr>
              <w:tab/>
            </w:r>
            <w:r>
              <w:rPr>
                <w:rStyle w:val="IndexLink"/>
              </w:rPr>
              <w:t>30</w:t>
            </w:r>
          </w:hyperlink>
        </w:p>
        <w:p>
          <w:pPr>
            <w:pStyle w:val="Contents5"/>
            <w:tabs>
              <w:tab w:val="clear" w:pos="7892"/>
              <w:tab w:val="right" w:pos="9026" w:leader="dot"/>
            </w:tabs>
            <w:rPr/>
          </w:pPr>
          <w:hyperlink w:anchor="__RefHeading___Toc347274_2281741623">
            <w:r>
              <w:rPr>
                <w:webHidden/>
                <w:rStyle w:val="IndexLink"/>
                <w:rtl w:val="true"/>
              </w:rPr>
              <w:t>ج</w:t>
            </w:r>
            <w:r>
              <w:rPr>
                <w:rStyle w:val="IndexLink"/>
                <w:rtl w:val="true"/>
              </w:rPr>
              <w:t xml:space="preserve">. </w:t>
            </w:r>
            <w:r>
              <w:rPr>
                <w:rStyle w:val="IndexLink"/>
                <w:rtl w:val="true"/>
              </w:rPr>
              <w:t>شخصیت هر فرد از دیگری متمایز است</w:t>
            </w:r>
            <w:r>
              <w:rPr>
                <w:rStyle w:val="IndexLink"/>
                <w:rtl w:val="true"/>
              </w:rPr>
              <w:tab/>
            </w:r>
            <w:r>
              <w:rPr>
                <w:rStyle w:val="IndexLink"/>
              </w:rPr>
              <w:t>30</w:t>
            </w:r>
          </w:hyperlink>
        </w:p>
        <w:p>
          <w:pPr>
            <w:pStyle w:val="Contents4"/>
            <w:tabs>
              <w:tab w:val="clear" w:pos="8176"/>
              <w:tab w:val="right" w:pos="9026" w:leader="dot"/>
            </w:tabs>
            <w:rPr/>
          </w:pPr>
          <w:hyperlink w:anchor="__RefHeading___Toc347276_2281741623">
            <w:r>
              <w:rPr>
                <w:webHidden/>
                <w:rStyle w:val="IndexLink"/>
                <w:rtl w:val="true"/>
              </w:rPr>
              <w:t>گفتار سوم</w:t>
            </w:r>
            <w:r>
              <w:rPr>
                <w:rStyle w:val="IndexLink"/>
                <w:rtl w:val="true"/>
              </w:rPr>
              <w:t xml:space="preserve">: </w:t>
            </w:r>
            <w:r>
              <w:rPr>
                <w:rStyle w:val="IndexLink"/>
                <w:rtl w:val="true"/>
              </w:rPr>
              <w:t>عوامل مؤثر بر شخصیت</w:t>
            </w:r>
            <w:r>
              <w:rPr>
                <w:rStyle w:val="IndexLink"/>
                <w:rtl w:val="true"/>
              </w:rPr>
              <w:tab/>
            </w:r>
            <w:r>
              <w:rPr>
                <w:rStyle w:val="IndexLink"/>
              </w:rPr>
              <w:t>32</w:t>
            </w:r>
          </w:hyperlink>
        </w:p>
        <w:p>
          <w:pPr>
            <w:pStyle w:val="Contents5"/>
            <w:tabs>
              <w:tab w:val="clear" w:pos="7892"/>
              <w:tab w:val="right" w:pos="9026" w:leader="dot"/>
            </w:tabs>
            <w:rPr/>
          </w:pPr>
          <w:hyperlink w:anchor="__RefHeading___Toc347278_2281741623">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347280_2281741623">
            <w:r>
              <w:rPr>
                <w:webHidden/>
                <w:rStyle w:val="IndexLink"/>
                <w:rtl w:val="true"/>
              </w:rPr>
              <w:t>الف</w:t>
            </w:r>
            <w:r>
              <w:rPr>
                <w:rStyle w:val="IndexLink"/>
                <w:rtl w:val="true"/>
              </w:rPr>
              <w:t xml:space="preserve">. </w:t>
            </w:r>
            <w:r>
              <w:rPr>
                <w:rStyle w:val="IndexLink"/>
                <w:rtl w:val="true"/>
              </w:rPr>
              <w:t>اسلام و وراثت</w:t>
            </w:r>
            <w:r>
              <w:rPr>
                <w:rStyle w:val="IndexLink"/>
                <w:rtl w:val="true"/>
              </w:rPr>
              <w:tab/>
            </w:r>
            <w:r>
              <w:rPr>
                <w:rStyle w:val="IndexLink"/>
              </w:rPr>
              <w:t>32</w:t>
            </w:r>
          </w:hyperlink>
        </w:p>
        <w:p>
          <w:pPr>
            <w:pStyle w:val="Contents5"/>
            <w:tabs>
              <w:tab w:val="clear" w:pos="7892"/>
              <w:tab w:val="right" w:pos="9026" w:leader="dot"/>
            </w:tabs>
            <w:rPr/>
          </w:pPr>
          <w:hyperlink w:anchor="__RefHeading___Toc347282_2281741623">
            <w:r>
              <w:rPr>
                <w:webHidden/>
                <w:rStyle w:val="IndexLink"/>
                <w:rtl w:val="true"/>
              </w:rPr>
              <w:t>ب</w:t>
            </w:r>
            <w:r>
              <w:rPr>
                <w:rStyle w:val="IndexLink"/>
                <w:rtl w:val="true"/>
              </w:rPr>
              <w:t xml:space="preserve">. </w:t>
            </w:r>
            <w:r>
              <w:rPr>
                <w:rStyle w:val="IndexLink"/>
                <w:rtl w:val="true"/>
              </w:rPr>
              <w:t>اثر عوامل محیطی بر شخصیت</w:t>
            </w:r>
            <w:r>
              <w:rPr>
                <w:rStyle w:val="IndexLink"/>
                <w:rtl w:val="true"/>
              </w:rPr>
              <w:tab/>
            </w:r>
            <w:r>
              <w:rPr>
                <w:rStyle w:val="IndexLink"/>
              </w:rPr>
              <w:t>33</w:t>
            </w:r>
          </w:hyperlink>
        </w:p>
        <w:p>
          <w:pPr>
            <w:pStyle w:val="Contents5"/>
            <w:tabs>
              <w:tab w:val="clear" w:pos="7892"/>
              <w:tab w:val="right" w:pos="9026" w:leader="dot"/>
            </w:tabs>
            <w:rPr/>
          </w:pPr>
          <w:hyperlink w:anchor="__RefHeading___Toc347284_2281741623">
            <w:r>
              <w:rPr>
                <w:webHidden/>
                <w:rStyle w:val="IndexLink"/>
                <w:rtl w:val="true"/>
              </w:rPr>
              <w:t>ج</w:t>
            </w:r>
            <w:r>
              <w:rPr>
                <w:rStyle w:val="IndexLink"/>
                <w:rtl w:val="true"/>
              </w:rPr>
              <w:t xml:space="preserve">. </w:t>
            </w:r>
            <w:r>
              <w:rPr>
                <w:rStyle w:val="IndexLink"/>
                <w:rtl w:val="true"/>
              </w:rPr>
              <w:t>مدرسه</w:t>
            </w:r>
            <w:r>
              <w:rPr>
                <w:rStyle w:val="IndexLink"/>
                <w:rtl w:val="true"/>
              </w:rPr>
              <w:tab/>
            </w:r>
            <w:r>
              <w:rPr>
                <w:rStyle w:val="IndexLink"/>
              </w:rPr>
              <w:t>35</w:t>
            </w:r>
          </w:hyperlink>
        </w:p>
        <w:p>
          <w:pPr>
            <w:pStyle w:val="Contents5"/>
            <w:tabs>
              <w:tab w:val="clear" w:pos="7892"/>
              <w:tab w:val="right" w:pos="9026" w:leader="dot"/>
            </w:tabs>
            <w:rPr/>
          </w:pPr>
          <w:hyperlink w:anchor="__RefHeading___Toc347286_2281741623">
            <w:r>
              <w:rPr>
                <w:webHidden/>
                <w:rStyle w:val="IndexLink"/>
                <w:rtl w:val="true"/>
              </w:rPr>
              <w:t>د</w:t>
            </w:r>
            <w:r>
              <w:rPr>
                <w:rStyle w:val="IndexLink"/>
                <w:rtl w:val="true"/>
              </w:rPr>
              <w:t xml:space="preserve">. </w:t>
            </w:r>
            <w:r>
              <w:rPr>
                <w:rStyle w:val="IndexLink"/>
                <w:rtl w:val="true"/>
              </w:rPr>
              <w:t>محیط اجتماعی</w:t>
            </w:r>
            <w:r>
              <w:rPr>
                <w:rStyle w:val="IndexLink"/>
                <w:rtl w:val="true"/>
              </w:rPr>
              <w:tab/>
            </w:r>
            <w:r>
              <w:rPr>
                <w:rStyle w:val="IndexLink"/>
              </w:rPr>
              <w:t>36</w:t>
            </w:r>
          </w:hyperlink>
        </w:p>
        <w:p>
          <w:pPr>
            <w:pStyle w:val="Contents3"/>
            <w:tabs>
              <w:tab w:val="clear" w:pos="8459"/>
              <w:tab w:val="right" w:pos="9026" w:leader="dot"/>
            </w:tabs>
            <w:rPr/>
          </w:pPr>
          <w:hyperlink w:anchor="__RefHeading___Toc347288_2281741623">
            <w:r>
              <w:rPr>
                <w:webHidden/>
                <w:rStyle w:val="IndexLink"/>
                <w:rtl w:val="true"/>
              </w:rPr>
              <w:t>مبحث دوم</w:t>
            </w:r>
            <w:r>
              <w:rPr>
                <w:rStyle w:val="IndexLink"/>
                <w:rtl w:val="true"/>
              </w:rPr>
              <w:t xml:space="preserve">: </w:t>
            </w:r>
            <w:r>
              <w:rPr>
                <w:rStyle w:val="IndexLink"/>
                <w:rtl w:val="true"/>
              </w:rPr>
              <w:t>جوان</w:t>
            </w:r>
            <w:r>
              <w:rPr>
                <w:rStyle w:val="IndexLink"/>
                <w:rtl w:val="true"/>
              </w:rPr>
              <w:tab/>
            </w:r>
            <w:r>
              <w:rPr>
                <w:rStyle w:val="IndexLink"/>
              </w:rPr>
              <w:t>36</w:t>
            </w:r>
          </w:hyperlink>
        </w:p>
        <w:p>
          <w:pPr>
            <w:pStyle w:val="Contents4"/>
            <w:tabs>
              <w:tab w:val="clear" w:pos="8176"/>
              <w:tab w:val="right" w:pos="9026" w:leader="dot"/>
            </w:tabs>
            <w:rPr/>
          </w:pPr>
          <w:hyperlink w:anchor="__RefHeading___Toc347290_2281741623">
            <w:r>
              <w:rPr>
                <w:webHidden/>
                <w:rStyle w:val="IndexLink"/>
                <w:rtl w:val="true"/>
              </w:rPr>
              <w:t>گفتار اول</w:t>
            </w:r>
            <w:r>
              <w:rPr>
                <w:rStyle w:val="IndexLink"/>
                <w:rtl w:val="true"/>
              </w:rPr>
              <w:t xml:space="preserve">: </w:t>
            </w:r>
            <w:r>
              <w:rPr>
                <w:rStyle w:val="IndexLink"/>
                <w:rtl w:val="true"/>
              </w:rPr>
              <w:t>مفهوم‌شناسی</w:t>
            </w:r>
            <w:r>
              <w:rPr>
                <w:rStyle w:val="IndexLink"/>
                <w:rtl w:val="true"/>
              </w:rPr>
              <w:tab/>
            </w:r>
            <w:r>
              <w:rPr>
                <w:rStyle w:val="IndexLink"/>
              </w:rPr>
              <w:t>36</w:t>
            </w:r>
          </w:hyperlink>
        </w:p>
        <w:p>
          <w:pPr>
            <w:pStyle w:val="Contents5"/>
            <w:tabs>
              <w:tab w:val="clear" w:pos="7892"/>
              <w:tab w:val="right" w:pos="9026" w:leader="dot"/>
            </w:tabs>
            <w:rPr/>
          </w:pPr>
          <w:hyperlink w:anchor="__RefHeading___Toc347292_2281741623">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47294_2281741623">
            <w:r>
              <w:rPr>
                <w:webHidden/>
                <w:rStyle w:val="IndexLink"/>
                <w:rtl w:val="true"/>
              </w:rPr>
              <w:t>جوان در منابع دینی</w:t>
            </w:r>
            <w:r>
              <w:rPr>
                <w:rStyle w:val="IndexLink"/>
                <w:rtl w:val="true"/>
              </w:rPr>
              <w:tab/>
            </w:r>
            <w:r>
              <w:rPr>
                <w:rStyle w:val="IndexLink"/>
              </w:rPr>
              <w:t>37</w:t>
            </w:r>
          </w:hyperlink>
        </w:p>
        <w:p>
          <w:pPr>
            <w:pStyle w:val="Contents4"/>
            <w:tabs>
              <w:tab w:val="clear" w:pos="8176"/>
              <w:tab w:val="right" w:pos="9026" w:leader="dot"/>
            </w:tabs>
            <w:rPr/>
          </w:pPr>
          <w:hyperlink w:anchor="__RefHeading___Toc347296_2281741623">
            <w:r>
              <w:rPr>
                <w:webHidden/>
                <w:rStyle w:val="IndexLink"/>
                <w:rtl w:val="true"/>
              </w:rPr>
              <w:t>گفتار دوم</w:t>
            </w:r>
            <w:r>
              <w:rPr>
                <w:rStyle w:val="IndexLink"/>
                <w:rtl w:val="true"/>
              </w:rPr>
              <w:t xml:space="preserve">: </w:t>
            </w:r>
            <w:r>
              <w:rPr>
                <w:rStyle w:val="IndexLink"/>
                <w:rtl w:val="true"/>
              </w:rPr>
              <w:t>ویژگی‌های دوره جوانی</w:t>
            </w:r>
            <w:r>
              <w:rPr>
                <w:rStyle w:val="IndexLink"/>
                <w:rtl w:val="true"/>
              </w:rPr>
              <w:tab/>
            </w:r>
            <w:r>
              <w:rPr>
                <w:rStyle w:val="IndexLink"/>
              </w:rPr>
              <w:t>39</w:t>
            </w:r>
          </w:hyperlink>
        </w:p>
        <w:p>
          <w:pPr>
            <w:pStyle w:val="Contents5"/>
            <w:tabs>
              <w:tab w:val="clear" w:pos="7892"/>
              <w:tab w:val="right" w:pos="9026" w:leader="dot"/>
            </w:tabs>
            <w:rPr/>
          </w:pPr>
          <w:hyperlink w:anchor="__RefHeading___Toc347298_228174162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347300_2281741623">
            <w:r>
              <w:rPr>
                <w:webHidden/>
                <w:rStyle w:val="IndexLink"/>
              </w:rPr>
              <w:t>1</w:t>
            </w:r>
            <w:r>
              <w:rPr>
                <w:rStyle w:val="IndexLink"/>
                <w:rtl w:val="true"/>
              </w:rPr>
              <w:t xml:space="preserve">. </w:t>
            </w:r>
            <w:r>
              <w:rPr>
                <w:rStyle w:val="IndexLink"/>
                <w:rtl w:val="true"/>
              </w:rPr>
              <w:t>بلوغ</w:t>
            </w:r>
            <w:r>
              <w:rPr>
                <w:rStyle w:val="IndexLink"/>
                <w:rtl w:val="true"/>
              </w:rPr>
              <w:tab/>
            </w:r>
            <w:r>
              <w:rPr>
                <w:rStyle w:val="IndexLink"/>
              </w:rPr>
              <w:t>40</w:t>
            </w:r>
          </w:hyperlink>
        </w:p>
        <w:p>
          <w:pPr>
            <w:pStyle w:val="Contents5"/>
            <w:tabs>
              <w:tab w:val="clear" w:pos="7892"/>
              <w:tab w:val="right" w:pos="9026" w:leader="dot"/>
            </w:tabs>
            <w:rPr/>
          </w:pPr>
          <w:hyperlink w:anchor="__RefHeading___Toc347302_2281741623">
            <w:r>
              <w:rPr>
                <w:webHidden/>
                <w:rStyle w:val="IndexLink"/>
              </w:rPr>
              <w:t>2</w:t>
            </w:r>
            <w:r>
              <w:rPr>
                <w:rStyle w:val="IndexLink"/>
                <w:rtl w:val="true"/>
              </w:rPr>
              <w:t xml:space="preserve">. </w:t>
            </w:r>
            <w:r>
              <w:rPr>
                <w:rStyle w:val="IndexLink"/>
                <w:rtl w:val="true"/>
              </w:rPr>
              <w:t>اهمیت دوران بلوغ</w:t>
            </w:r>
            <w:r>
              <w:rPr>
                <w:rStyle w:val="IndexLink"/>
                <w:rtl w:val="true"/>
              </w:rPr>
              <w:tab/>
            </w:r>
            <w:r>
              <w:rPr>
                <w:rStyle w:val="IndexLink"/>
              </w:rPr>
              <w:t>41</w:t>
            </w:r>
          </w:hyperlink>
        </w:p>
        <w:p>
          <w:pPr>
            <w:pStyle w:val="Contents5"/>
            <w:tabs>
              <w:tab w:val="clear" w:pos="7892"/>
              <w:tab w:val="right" w:pos="9026" w:leader="dot"/>
            </w:tabs>
            <w:rPr/>
          </w:pPr>
          <w:hyperlink w:anchor="__RefHeading___Toc347304_2281741623">
            <w:r>
              <w:rPr>
                <w:webHidden/>
                <w:rStyle w:val="IndexLink"/>
              </w:rPr>
              <w:t>3</w:t>
            </w:r>
            <w:r>
              <w:rPr>
                <w:rStyle w:val="IndexLink"/>
                <w:rtl w:val="true"/>
              </w:rPr>
              <w:t xml:space="preserve">. </w:t>
            </w:r>
            <w:r>
              <w:rPr>
                <w:rStyle w:val="IndexLink"/>
                <w:rtl w:val="true"/>
              </w:rPr>
              <w:t>ویژگی‌های بلوغ</w:t>
            </w:r>
            <w:r>
              <w:rPr>
                <w:rStyle w:val="IndexLink"/>
                <w:rtl w:val="true"/>
              </w:rPr>
              <w:tab/>
            </w:r>
            <w:r>
              <w:rPr>
                <w:rStyle w:val="IndexLink"/>
              </w:rPr>
              <w:t>41</w:t>
            </w:r>
          </w:hyperlink>
        </w:p>
        <w:p>
          <w:pPr>
            <w:pStyle w:val="Contents6"/>
            <w:tabs>
              <w:tab w:val="clear" w:pos="7609"/>
              <w:tab w:val="right" w:pos="9026" w:leader="dot"/>
            </w:tabs>
            <w:rPr/>
          </w:pPr>
          <w:hyperlink w:anchor="__RefHeading___Toc347306_2281741623">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347308_2281741623">
            <w:r>
              <w:rPr>
                <w:webHidden/>
                <w:rStyle w:val="IndexLink"/>
              </w:rPr>
              <w:t>3-1</w:t>
            </w:r>
            <w:r>
              <w:rPr>
                <w:rStyle w:val="IndexLink"/>
                <w:rtl w:val="true"/>
              </w:rPr>
              <w:t xml:space="preserve">. </w:t>
            </w:r>
            <w:r>
              <w:rPr>
                <w:rStyle w:val="IndexLink"/>
                <w:rtl w:val="true"/>
              </w:rPr>
              <w:t>بلوغ یک دوره فراگیر است</w:t>
            </w:r>
            <w:r>
              <w:rPr>
                <w:rStyle w:val="IndexLink"/>
                <w:rtl w:val="true"/>
              </w:rPr>
              <w:tab/>
            </w:r>
            <w:r>
              <w:rPr>
                <w:rStyle w:val="IndexLink"/>
              </w:rPr>
              <w:t>42</w:t>
            </w:r>
          </w:hyperlink>
        </w:p>
        <w:p>
          <w:pPr>
            <w:pStyle w:val="Contents6"/>
            <w:tabs>
              <w:tab w:val="clear" w:pos="7609"/>
              <w:tab w:val="right" w:pos="9026" w:leader="dot"/>
            </w:tabs>
            <w:rPr/>
          </w:pPr>
          <w:hyperlink w:anchor="__RefHeading___Toc347310_2281741623">
            <w:r>
              <w:rPr>
                <w:webHidden/>
                <w:rStyle w:val="IndexLink"/>
              </w:rPr>
              <w:t>3-2</w:t>
            </w:r>
            <w:r>
              <w:rPr>
                <w:rStyle w:val="IndexLink"/>
                <w:rtl w:val="true"/>
              </w:rPr>
              <w:t xml:space="preserve">. </w:t>
            </w:r>
            <w:r>
              <w:rPr>
                <w:rStyle w:val="IndexLink"/>
                <w:rtl w:val="true"/>
              </w:rPr>
              <w:t>بلوغ یک دوره کوتاه است</w:t>
            </w:r>
            <w:r>
              <w:rPr>
                <w:rStyle w:val="IndexLink"/>
                <w:rtl w:val="true"/>
              </w:rPr>
              <w:tab/>
            </w:r>
            <w:r>
              <w:rPr>
                <w:rStyle w:val="IndexLink"/>
              </w:rPr>
              <w:t>42</w:t>
            </w:r>
          </w:hyperlink>
        </w:p>
        <w:p>
          <w:pPr>
            <w:pStyle w:val="Contents6"/>
            <w:tabs>
              <w:tab w:val="clear" w:pos="7609"/>
              <w:tab w:val="right" w:pos="9026" w:leader="dot"/>
            </w:tabs>
            <w:rPr/>
          </w:pPr>
          <w:hyperlink w:anchor="__RefHeading___Toc347312_2281741623">
            <w:r>
              <w:rPr>
                <w:webHidden/>
                <w:rStyle w:val="IndexLink"/>
              </w:rPr>
              <w:t>3-3</w:t>
            </w:r>
            <w:r>
              <w:rPr>
                <w:rStyle w:val="IndexLink"/>
                <w:rtl w:val="true"/>
              </w:rPr>
              <w:t xml:space="preserve">. </w:t>
            </w:r>
            <w:r>
              <w:rPr>
                <w:rStyle w:val="IndexLink"/>
                <w:rtl w:val="true"/>
              </w:rPr>
              <w:t>مراحل بلوغ</w:t>
            </w:r>
            <w:r>
              <w:rPr>
                <w:rStyle w:val="IndexLink"/>
                <w:rtl w:val="true"/>
              </w:rPr>
              <w:tab/>
            </w:r>
            <w:r>
              <w:rPr>
                <w:rStyle w:val="IndexLink"/>
              </w:rPr>
              <w:t>43</w:t>
            </w:r>
          </w:hyperlink>
        </w:p>
        <w:p>
          <w:pPr>
            <w:pStyle w:val="Contents6"/>
            <w:tabs>
              <w:tab w:val="clear" w:pos="7609"/>
              <w:tab w:val="right" w:pos="9026" w:leader="dot"/>
            </w:tabs>
            <w:rPr/>
          </w:pPr>
          <w:hyperlink w:anchor="__RefHeading___Toc347314_2281741623">
            <w:r>
              <w:rPr>
                <w:webHidden/>
                <w:rStyle w:val="IndexLink"/>
              </w:rPr>
              <w:t>3-4</w:t>
            </w:r>
            <w:r>
              <w:rPr>
                <w:rStyle w:val="IndexLink"/>
                <w:rtl w:val="true"/>
              </w:rPr>
              <w:t xml:space="preserve">. </w:t>
            </w:r>
            <w:r>
              <w:rPr>
                <w:rStyle w:val="IndexLink"/>
                <w:rtl w:val="true"/>
              </w:rPr>
              <w:t>بلوغ، دوره تغییر و رشد سریع</w:t>
            </w:r>
            <w:r>
              <w:rPr>
                <w:rStyle w:val="IndexLink"/>
                <w:rtl w:val="true"/>
              </w:rPr>
              <w:tab/>
            </w:r>
            <w:r>
              <w:rPr>
                <w:rStyle w:val="IndexLink"/>
              </w:rPr>
              <w:t>43</w:t>
            </w:r>
          </w:hyperlink>
        </w:p>
        <w:p>
          <w:pPr>
            <w:pStyle w:val="Contents6"/>
            <w:tabs>
              <w:tab w:val="clear" w:pos="7609"/>
              <w:tab w:val="right" w:pos="9026" w:leader="dot"/>
            </w:tabs>
            <w:rPr/>
          </w:pPr>
          <w:hyperlink w:anchor="__RefHeading___Toc347316_2281741623">
            <w:r>
              <w:rPr>
                <w:webHidden/>
                <w:rStyle w:val="IndexLink"/>
              </w:rPr>
              <w:t>3-5</w:t>
            </w:r>
            <w:r>
              <w:rPr>
                <w:rStyle w:val="IndexLink"/>
                <w:rtl w:val="true"/>
              </w:rPr>
              <w:t xml:space="preserve">. </w:t>
            </w:r>
            <w:r>
              <w:rPr>
                <w:rStyle w:val="IndexLink"/>
                <w:rtl w:val="true"/>
              </w:rPr>
              <w:t>بلوغ یک مرحله منفی‌گرایی است</w:t>
            </w:r>
            <w:r>
              <w:rPr>
                <w:rStyle w:val="IndexLink"/>
                <w:rtl w:val="true"/>
              </w:rPr>
              <w:tab/>
            </w:r>
            <w:r>
              <w:rPr>
                <w:rStyle w:val="IndexLink"/>
              </w:rPr>
              <w:t>43</w:t>
            </w:r>
          </w:hyperlink>
        </w:p>
        <w:p>
          <w:pPr>
            <w:pStyle w:val="Contents6"/>
            <w:tabs>
              <w:tab w:val="clear" w:pos="7609"/>
              <w:tab w:val="right" w:pos="9026" w:leader="dot"/>
            </w:tabs>
            <w:rPr/>
          </w:pPr>
          <w:hyperlink w:anchor="__RefHeading___Toc347318_2281741623">
            <w:r>
              <w:rPr>
                <w:webHidden/>
                <w:rStyle w:val="IndexLink"/>
              </w:rPr>
              <w:t>3-6</w:t>
            </w:r>
            <w:r>
              <w:rPr>
                <w:rStyle w:val="IndexLink"/>
                <w:rtl w:val="true"/>
              </w:rPr>
              <w:t xml:space="preserve">. </w:t>
            </w:r>
            <w:r>
              <w:rPr>
                <w:rStyle w:val="IndexLink"/>
                <w:rtl w:val="true"/>
              </w:rPr>
              <w:t>بلوغ در سنین متغیری واقع می‌شود</w:t>
            </w:r>
            <w:r>
              <w:rPr>
                <w:rStyle w:val="IndexLink"/>
                <w:rtl w:val="true"/>
              </w:rPr>
              <w:tab/>
            </w:r>
            <w:r>
              <w:rPr>
                <w:rStyle w:val="IndexLink"/>
              </w:rPr>
              <w:t>44</w:t>
            </w:r>
          </w:hyperlink>
        </w:p>
        <w:p>
          <w:pPr>
            <w:pStyle w:val="Contents5"/>
            <w:tabs>
              <w:tab w:val="clear" w:pos="7892"/>
              <w:tab w:val="right" w:pos="9026" w:leader="dot"/>
            </w:tabs>
            <w:rPr/>
          </w:pPr>
          <w:hyperlink w:anchor="__RefHeading___Toc347320_2281741623">
            <w:r>
              <w:rPr>
                <w:webHidden/>
                <w:rStyle w:val="IndexLink"/>
              </w:rPr>
              <w:t>4</w:t>
            </w:r>
            <w:r>
              <w:rPr>
                <w:rStyle w:val="IndexLink"/>
                <w:rtl w:val="true"/>
              </w:rPr>
              <w:t xml:space="preserve">. </w:t>
            </w:r>
            <w:r>
              <w:rPr>
                <w:rStyle w:val="IndexLink"/>
                <w:rtl w:val="true"/>
              </w:rPr>
              <w:t>دوره تغییر</w:t>
            </w:r>
            <w:r>
              <w:rPr>
                <w:rStyle w:val="IndexLink"/>
                <w:rtl w:val="true"/>
              </w:rPr>
              <w:tab/>
            </w:r>
            <w:r>
              <w:rPr>
                <w:rStyle w:val="IndexLink"/>
              </w:rPr>
              <w:t>44</w:t>
            </w:r>
          </w:hyperlink>
        </w:p>
        <w:p>
          <w:pPr>
            <w:pStyle w:val="Contents5"/>
            <w:tabs>
              <w:tab w:val="clear" w:pos="7892"/>
              <w:tab w:val="right" w:pos="9026" w:leader="dot"/>
            </w:tabs>
            <w:rPr/>
          </w:pPr>
          <w:hyperlink w:anchor="__RefHeading___Toc347322_2281741623">
            <w:r>
              <w:rPr>
                <w:webHidden/>
                <w:rStyle w:val="IndexLink"/>
              </w:rPr>
              <w:t>5</w:t>
            </w:r>
            <w:r>
              <w:rPr>
                <w:rStyle w:val="IndexLink"/>
                <w:rtl w:val="true"/>
              </w:rPr>
              <w:t xml:space="preserve">. </w:t>
            </w:r>
            <w:r>
              <w:rPr>
                <w:rStyle w:val="IndexLink"/>
                <w:rtl w:val="true"/>
              </w:rPr>
              <w:t>دوره انتقالی</w:t>
            </w:r>
            <w:r>
              <w:rPr>
                <w:rStyle w:val="IndexLink"/>
                <w:rtl w:val="true"/>
              </w:rPr>
              <w:tab/>
            </w:r>
            <w:r>
              <w:rPr>
                <w:rStyle w:val="IndexLink"/>
              </w:rPr>
              <w:t>45</w:t>
            </w:r>
          </w:hyperlink>
        </w:p>
        <w:p>
          <w:pPr>
            <w:pStyle w:val="Contents5"/>
            <w:tabs>
              <w:tab w:val="clear" w:pos="7892"/>
              <w:tab w:val="right" w:pos="9026" w:leader="dot"/>
            </w:tabs>
            <w:rPr/>
          </w:pPr>
          <w:hyperlink w:anchor="__RefHeading___Toc347324_2281741623">
            <w:r>
              <w:rPr>
                <w:webHidden/>
                <w:rStyle w:val="IndexLink"/>
              </w:rPr>
              <w:t>6</w:t>
            </w:r>
            <w:r>
              <w:rPr>
                <w:rStyle w:val="IndexLink"/>
                <w:rtl w:val="true"/>
              </w:rPr>
              <w:t xml:space="preserve">. </w:t>
            </w:r>
            <w:r>
              <w:rPr>
                <w:rStyle w:val="IndexLink"/>
                <w:rtl w:val="true"/>
              </w:rPr>
              <w:t>سن مسئله‌آفرین</w:t>
            </w:r>
            <w:r>
              <w:rPr>
                <w:rStyle w:val="IndexLink"/>
                <w:rtl w:val="true"/>
              </w:rPr>
              <w:tab/>
            </w:r>
            <w:r>
              <w:rPr>
                <w:rStyle w:val="IndexLink"/>
              </w:rPr>
              <w:t>45</w:t>
            </w:r>
          </w:hyperlink>
        </w:p>
        <w:p>
          <w:pPr>
            <w:pStyle w:val="Contents5"/>
            <w:tabs>
              <w:tab w:val="clear" w:pos="7892"/>
              <w:tab w:val="right" w:pos="9026" w:leader="dot"/>
            </w:tabs>
            <w:rPr/>
          </w:pPr>
          <w:hyperlink w:anchor="__RefHeading___Toc347326_2281741623">
            <w:r>
              <w:rPr>
                <w:webHidden/>
                <w:rStyle w:val="IndexLink"/>
              </w:rPr>
              <w:t>8</w:t>
            </w:r>
            <w:r>
              <w:rPr>
                <w:rStyle w:val="IndexLink"/>
                <w:rtl w:val="true"/>
              </w:rPr>
              <w:t xml:space="preserve">. </w:t>
            </w:r>
            <w:r>
              <w:rPr>
                <w:rStyle w:val="IndexLink"/>
                <w:rtl w:val="true"/>
              </w:rPr>
              <w:t>دوره هویت جویی</w:t>
            </w:r>
            <w:r>
              <w:rPr>
                <w:rStyle w:val="IndexLink"/>
                <w:rtl w:val="true"/>
              </w:rPr>
              <w:tab/>
            </w:r>
            <w:r>
              <w:rPr>
                <w:rStyle w:val="IndexLink"/>
              </w:rPr>
              <w:t>46</w:t>
            </w:r>
          </w:hyperlink>
        </w:p>
        <w:p>
          <w:pPr>
            <w:pStyle w:val="Contents4"/>
            <w:tabs>
              <w:tab w:val="clear" w:pos="8176"/>
              <w:tab w:val="right" w:pos="9026" w:leader="dot"/>
            </w:tabs>
            <w:rPr/>
          </w:pPr>
          <w:hyperlink w:anchor="__RefHeading___Toc347328_2281741623">
            <w:r>
              <w:rPr>
                <w:webHidden/>
                <w:rStyle w:val="IndexLink"/>
                <w:rtl w:val="true"/>
              </w:rPr>
              <w:t>گفتار سوم</w:t>
            </w:r>
            <w:r>
              <w:rPr>
                <w:rStyle w:val="IndexLink"/>
                <w:rtl w:val="true"/>
              </w:rPr>
              <w:t xml:space="preserve">: </w:t>
            </w:r>
            <w:r>
              <w:rPr>
                <w:rStyle w:val="IndexLink"/>
                <w:rtl w:val="true"/>
              </w:rPr>
              <w:t>عوامل مؤثر بر شخصیت جوان</w:t>
            </w:r>
            <w:r>
              <w:rPr>
                <w:rStyle w:val="IndexLink"/>
                <w:rtl w:val="true"/>
              </w:rPr>
              <w:tab/>
            </w:r>
            <w:r>
              <w:rPr>
                <w:rStyle w:val="IndexLink"/>
              </w:rPr>
              <w:t>49</w:t>
            </w:r>
          </w:hyperlink>
        </w:p>
        <w:p>
          <w:pPr>
            <w:pStyle w:val="Contents5"/>
            <w:tabs>
              <w:tab w:val="clear" w:pos="7892"/>
              <w:tab w:val="right" w:pos="9026" w:leader="dot"/>
            </w:tabs>
            <w:rPr/>
          </w:pPr>
          <w:hyperlink w:anchor="__RefHeading___Toc347330_2281741623">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47332_2281741623">
            <w:r>
              <w:rPr>
                <w:webHidden/>
                <w:rStyle w:val="IndexLink"/>
                <w:rtl w:val="true"/>
              </w:rPr>
              <w:t>الف</w:t>
            </w:r>
            <w:r>
              <w:rPr>
                <w:rStyle w:val="IndexLink"/>
                <w:rtl w:val="true"/>
              </w:rPr>
              <w:t xml:space="preserve">. </w:t>
            </w:r>
            <w:r>
              <w:rPr>
                <w:rStyle w:val="IndexLink"/>
                <w:rtl w:val="true"/>
              </w:rPr>
              <w:t xml:space="preserve">خانواده </w:t>
            </w:r>
            <w:r>
              <w:rPr>
                <w:rStyle w:val="IndexLink"/>
                <w:rtl w:val="true"/>
              </w:rPr>
              <w:t>(</w:t>
            </w:r>
            <w:r>
              <w:rPr>
                <w:rStyle w:val="IndexLink"/>
                <w:rtl w:val="true"/>
              </w:rPr>
              <w:t>پدر و مادر</w:t>
            </w:r>
            <w:r>
              <w:rPr>
                <w:rStyle w:val="IndexLink"/>
                <w:rtl w:val="true"/>
              </w:rPr>
              <w:t>)</w:t>
              <w:tab/>
            </w:r>
            <w:r>
              <w:rPr>
                <w:rStyle w:val="IndexLink"/>
              </w:rPr>
              <w:t>49</w:t>
            </w:r>
          </w:hyperlink>
        </w:p>
        <w:p>
          <w:pPr>
            <w:pStyle w:val="Contents6"/>
            <w:tabs>
              <w:tab w:val="clear" w:pos="7609"/>
              <w:tab w:val="right" w:pos="9026" w:leader="dot"/>
            </w:tabs>
            <w:rPr/>
          </w:pPr>
          <w:hyperlink w:anchor="__RefHeading___Toc347334_2281741623">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347336_2281741623">
            <w:r>
              <w:rPr>
                <w:webHidden/>
                <w:rStyle w:val="IndexLink"/>
              </w:rPr>
              <w:t>1</w:t>
            </w:r>
            <w:r>
              <w:rPr>
                <w:rStyle w:val="IndexLink"/>
                <w:rtl w:val="true"/>
              </w:rPr>
              <w:t xml:space="preserve">. </w:t>
            </w:r>
            <w:r>
              <w:rPr>
                <w:rStyle w:val="IndexLink"/>
                <w:rtl w:val="true"/>
              </w:rPr>
              <w:t>پدر</w:t>
            </w:r>
            <w:r>
              <w:rPr>
                <w:rStyle w:val="IndexLink"/>
                <w:rtl w:val="true"/>
              </w:rPr>
              <w:tab/>
            </w:r>
            <w:r>
              <w:rPr>
                <w:rStyle w:val="IndexLink"/>
              </w:rPr>
              <w:t>49</w:t>
            </w:r>
          </w:hyperlink>
        </w:p>
        <w:p>
          <w:pPr>
            <w:pStyle w:val="Contents6"/>
            <w:tabs>
              <w:tab w:val="clear" w:pos="7609"/>
              <w:tab w:val="right" w:pos="9026" w:leader="dot"/>
            </w:tabs>
            <w:rPr/>
          </w:pPr>
          <w:hyperlink w:anchor="__RefHeading___Toc347338_2281741623">
            <w:r>
              <w:rPr>
                <w:webHidden/>
                <w:rStyle w:val="IndexLink"/>
              </w:rPr>
              <w:t>2</w:t>
            </w:r>
            <w:r>
              <w:rPr>
                <w:rStyle w:val="IndexLink"/>
                <w:rtl w:val="true"/>
              </w:rPr>
              <w:t xml:space="preserve">. </w:t>
            </w:r>
            <w:r>
              <w:rPr>
                <w:rStyle w:val="IndexLink"/>
                <w:rtl w:val="true"/>
              </w:rPr>
              <w:t>مادر</w:t>
            </w:r>
            <w:r>
              <w:rPr>
                <w:rStyle w:val="IndexLink"/>
                <w:rtl w:val="true"/>
              </w:rPr>
              <w:tab/>
            </w:r>
            <w:r>
              <w:rPr>
                <w:rStyle w:val="IndexLink"/>
              </w:rPr>
              <w:t>50</w:t>
            </w:r>
          </w:hyperlink>
        </w:p>
        <w:p>
          <w:pPr>
            <w:pStyle w:val="Contents5"/>
            <w:tabs>
              <w:tab w:val="clear" w:pos="7892"/>
              <w:tab w:val="right" w:pos="9026" w:leader="dot"/>
            </w:tabs>
            <w:rPr/>
          </w:pPr>
          <w:hyperlink w:anchor="__RefHeading___Toc347340_2281741623">
            <w:r>
              <w:rPr>
                <w:webHidden/>
                <w:rStyle w:val="IndexLink"/>
                <w:rtl w:val="true"/>
              </w:rPr>
              <w:t>ب</w:t>
            </w:r>
            <w:r>
              <w:rPr>
                <w:rStyle w:val="IndexLink"/>
                <w:rtl w:val="true"/>
              </w:rPr>
              <w:t xml:space="preserve">. </w:t>
            </w:r>
            <w:r>
              <w:rPr>
                <w:rStyle w:val="IndexLink"/>
                <w:rtl w:val="true"/>
              </w:rPr>
              <w:t>مربیان و معلمان</w:t>
            </w:r>
            <w:r>
              <w:rPr>
                <w:rStyle w:val="IndexLink"/>
                <w:rtl w:val="true"/>
              </w:rPr>
              <w:tab/>
            </w:r>
            <w:r>
              <w:rPr>
                <w:rStyle w:val="IndexLink"/>
              </w:rPr>
              <w:t>51</w:t>
            </w:r>
          </w:hyperlink>
        </w:p>
        <w:p>
          <w:pPr>
            <w:pStyle w:val="Contents5"/>
            <w:tabs>
              <w:tab w:val="clear" w:pos="7892"/>
              <w:tab w:val="right" w:pos="9026" w:leader="dot"/>
            </w:tabs>
            <w:rPr/>
          </w:pPr>
          <w:hyperlink w:anchor="__RefHeading___Toc347342_2281741623">
            <w:r>
              <w:rPr>
                <w:webHidden/>
                <w:rStyle w:val="IndexLink"/>
                <w:rtl w:val="true"/>
              </w:rPr>
              <w:t>ج</w:t>
            </w:r>
            <w:r>
              <w:rPr>
                <w:rStyle w:val="IndexLink"/>
                <w:rtl w:val="true"/>
              </w:rPr>
              <w:t xml:space="preserve">. </w:t>
            </w:r>
            <w:r>
              <w:rPr>
                <w:rStyle w:val="IndexLink"/>
                <w:rtl w:val="true"/>
              </w:rPr>
              <w:t>نقش دوستان</w:t>
            </w:r>
            <w:r>
              <w:rPr>
                <w:rStyle w:val="IndexLink"/>
                <w:rtl w:val="true"/>
              </w:rPr>
              <w:tab/>
            </w:r>
            <w:r>
              <w:rPr>
                <w:rStyle w:val="IndexLink"/>
              </w:rPr>
              <w:t>52</w:t>
            </w:r>
          </w:hyperlink>
        </w:p>
        <w:p>
          <w:pPr>
            <w:pStyle w:val="Contents5"/>
            <w:tabs>
              <w:tab w:val="clear" w:pos="7892"/>
              <w:tab w:val="right" w:pos="9026" w:leader="dot"/>
            </w:tabs>
            <w:rPr/>
          </w:pPr>
          <w:hyperlink w:anchor="__RefHeading___Toc347344_2281741623">
            <w:r>
              <w:rPr>
                <w:webHidden/>
                <w:rStyle w:val="IndexLink"/>
                <w:rtl w:val="true"/>
              </w:rPr>
              <w:t>د</w:t>
            </w:r>
            <w:r>
              <w:rPr>
                <w:rStyle w:val="IndexLink"/>
                <w:rtl w:val="true"/>
              </w:rPr>
              <w:t xml:space="preserve">. </w:t>
            </w:r>
            <w:r>
              <w:rPr>
                <w:rStyle w:val="IndexLink"/>
                <w:rtl w:val="true"/>
              </w:rPr>
              <w:t>محیط اجتماعی</w:t>
            </w:r>
            <w:r>
              <w:rPr>
                <w:rStyle w:val="IndexLink"/>
                <w:rtl w:val="true"/>
              </w:rPr>
              <w:tab/>
            </w:r>
            <w:r>
              <w:rPr>
                <w:rStyle w:val="IndexLink"/>
              </w:rPr>
              <w:t>53</w:t>
            </w:r>
          </w:hyperlink>
        </w:p>
        <w:p>
          <w:pPr>
            <w:pStyle w:val="Contents5"/>
            <w:tabs>
              <w:tab w:val="clear" w:pos="7892"/>
              <w:tab w:val="right" w:pos="9026" w:leader="dot"/>
            </w:tabs>
            <w:rPr/>
          </w:pPr>
          <w:hyperlink w:anchor="__RefHeading___Toc347346_2281741623">
            <w:r>
              <w:rPr>
                <w:webHidden/>
                <w:rStyle w:val="IndexLink"/>
                <w:rtl w:val="true"/>
              </w:rPr>
              <w:t xml:space="preserve">ه </w:t>
            </w:r>
            <w:r>
              <w:rPr>
                <w:rStyle w:val="IndexLink"/>
                <w:rtl w:val="true"/>
              </w:rPr>
              <w:t xml:space="preserve">. </w:t>
            </w:r>
            <w:r>
              <w:rPr>
                <w:rStyle w:val="IndexLink"/>
                <w:rtl w:val="true"/>
              </w:rPr>
              <w:t>برنامه‌های تربیتی</w:t>
            </w:r>
            <w:r>
              <w:rPr>
                <w:rStyle w:val="IndexLink"/>
                <w:rtl w:val="true"/>
              </w:rPr>
              <w:tab/>
            </w:r>
            <w:r>
              <w:rPr>
                <w:rStyle w:val="IndexLink"/>
              </w:rPr>
              <w:t>54</w:t>
            </w:r>
          </w:hyperlink>
        </w:p>
        <w:p>
          <w:pPr>
            <w:pStyle w:val="Contents2"/>
            <w:tabs>
              <w:tab w:val="clear" w:pos="8743"/>
              <w:tab w:val="right" w:pos="9026" w:leader="dot"/>
            </w:tabs>
            <w:rPr/>
          </w:pPr>
          <w:hyperlink w:anchor="__RefHeading___Toc347348_2281741623">
            <w:r>
              <w:rPr>
                <w:webHidden/>
                <w:rStyle w:val="IndexLink"/>
                <w:rtl w:val="true"/>
              </w:rPr>
              <w:t>فصل دوم</w:t>
            </w:r>
            <w:r>
              <w:rPr>
                <w:rStyle w:val="IndexLink"/>
                <w:rtl w:val="true"/>
              </w:rPr>
              <w:t xml:space="preserve">:  </w:t>
            </w:r>
            <w:r>
              <w:rPr>
                <w:rStyle w:val="IndexLink"/>
                <w:rtl w:val="true"/>
              </w:rPr>
              <w:t>تأثیر نماز بر شخصیت جوانان</w:t>
            </w:r>
            <w:r>
              <w:rPr>
                <w:rStyle w:val="IndexLink"/>
                <w:rtl w:val="true"/>
              </w:rPr>
              <w:tab/>
            </w:r>
            <w:r>
              <w:rPr>
                <w:rStyle w:val="IndexLink"/>
              </w:rPr>
              <w:t>57</w:t>
            </w:r>
          </w:hyperlink>
        </w:p>
        <w:p>
          <w:pPr>
            <w:pStyle w:val="Contents3"/>
            <w:tabs>
              <w:tab w:val="clear" w:pos="8459"/>
              <w:tab w:val="right" w:pos="9026" w:leader="dot"/>
            </w:tabs>
            <w:rPr/>
          </w:pPr>
          <w:hyperlink w:anchor="__RefHeading___Toc347350_2281741623">
            <w:r>
              <w:rPr>
                <w:webHidden/>
                <w:rStyle w:val="IndexLink"/>
                <w:rtl w:val="true"/>
              </w:rPr>
              <w:t>مبحث اول</w:t>
            </w:r>
            <w:r>
              <w:rPr>
                <w:rStyle w:val="IndexLink"/>
                <w:rtl w:val="true"/>
              </w:rPr>
              <w:t xml:space="preserve">: </w:t>
            </w:r>
            <w:r>
              <w:rPr>
                <w:rStyle w:val="IndexLink"/>
                <w:rtl w:val="true"/>
              </w:rPr>
              <w:t>طهارت</w:t>
            </w:r>
            <w:r>
              <w:rPr>
                <w:rStyle w:val="IndexLink"/>
                <w:rtl w:val="true"/>
              </w:rPr>
              <w:tab/>
            </w:r>
            <w:r>
              <w:rPr>
                <w:rStyle w:val="IndexLink"/>
              </w:rPr>
              <w:t>57</w:t>
            </w:r>
          </w:hyperlink>
        </w:p>
        <w:p>
          <w:pPr>
            <w:pStyle w:val="Contents4"/>
            <w:tabs>
              <w:tab w:val="clear" w:pos="8176"/>
              <w:tab w:val="right" w:pos="9026" w:leader="dot"/>
            </w:tabs>
            <w:rPr/>
          </w:pPr>
          <w:hyperlink w:anchor="__RefHeading___Toc347352_228174162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47354_2281741623">
            <w:r>
              <w:rPr>
                <w:webHidden/>
                <w:rStyle w:val="IndexLink"/>
                <w:rtl w:val="true"/>
              </w:rPr>
              <w:t>گفتار اول</w:t>
            </w:r>
            <w:r>
              <w:rPr>
                <w:rStyle w:val="IndexLink"/>
                <w:rtl w:val="true"/>
              </w:rPr>
              <w:t xml:space="preserve">: </w:t>
            </w:r>
            <w:r>
              <w:rPr>
                <w:rStyle w:val="IndexLink"/>
                <w:rtl w:val="true"/>
              </w:rPr>
              <w:t>مفهوم‌شناسی</w:t>
            </w:r>
            <w:r>
              <w:rPr>
                <w:rStyle w:val="IndexLink"/>
                <w:rtl w:val="true"/>
              </w:rPr>
              <w:tab/>
            </w:r>
            <w:r>
              <w:rPr>
                <w:rStyle w:val="IndexLink"/>
              </w:rPr>
              <w:t>57</w:t>
            </w:r>
          </w:hyperlink>
        </w:p>
        <w:p>
          <w:pPr>
            <w:pStyle w:val="Contents5"/>
            <w:tabs>
              <w:tab w:val="clear" w:pos="7892"/>
              <w:tab w:val="right" w:pos="9026" w:leader="dot"/>
            </w:tabs>
            <w:rPr/>
          </w:pPr>
          <w:hyperlink w:anchor="__RefHeading___Toc347356_2281741623">
            <w:r>
              <w:rPr>
                <w:webHidden/>
                <w:rStyle w:val="IndexLink"/>
                <w:rtl w:val="true"/>
              </w:rPr>
              <w:t>الف</w:t>
            </w:r>
            <w:r>
              <w:rPr>
                <w:rStyle w:val="IndexLink"/>
                <w:rtl w:val="true"/>
              </w:rPr>
              <w:t xml:space="preserve">. </w:t>
            </w:r>
            <w:r>
              <w:rPr>
                <w:rStyle w:val="IndexLink"/>
                <w:rtl w:val="true"/>
              </w:rPr>
              <w:t>مفهوم لغوی</w:t>
            </w:r>
            <w:r>
              <w:rPr>
                <w:rStyle w:val="IndexLink"/>
                <w:rtl w:val="true"/>
              </w:rPr>
              <w:tab/>
            </w:r>
            <w:r>
              <w:rPr>
                <w:rStyle w:val="IndexLink"/>
              </w:rPr>
              <w:t>57</w:t>
            </w:r>
          </w:hyperlink>
        </w:p>
        <w:p>
          <w:pPr>
            <w:pStyle w:val="Contents5"/>
            <w:tabs>
              <w:tab w:val="clear" w:pos="7892"/>
              <w:tab w:val="right" w:pos="9026" w:leader="dot"/>
            </w:tabs>
            <w:rPr/>
          </w:pPr>
          <w:hyperlink w:anchor="__RefHeading___Toc347358_2281741623">
            <w:r>
              <w:rPr>
                <w:webHidden/>
                <w:rStyle w:val="IndexLink"/>
                <w:rtl w:val="true"/>
              </w:rPr>
              <w:t>ب</w:t>
            </w:r>
            <w:r>
              <w:rPr>
                <w:rStyle w:val="IndexLink"/>
                <w:rtl w:val="true"/>
              </w:rPr>
              <w:t xml:space="preserve">. </w:t>
            </w:r>
            <w:r>
              <w:rPr>
                <w:rStyle w:val="IndexLink"/>
                <w:rtl w:val="true"/>
              </w:rPr>
              <w:t>اصطلاحی</w:t>
            </w:r>
            <w:r>
              <w:rPr>
                <w:rStyle w:val="IndexLink"/>
                <w:rtl w:val="true"/>
              </w:rPr>
              <w:tab/>
            </w:r>
            <w:r>
              <w:rPr>
                <w:rStyle w:val="IndexLink"/>
              </w:rPr>
              <w:t>58</w:t>
            </w:r>
          </w:hyperlink>
        </w:p>
        <w:p>
          <w:pPr>
            <w:pStyle w:val="Contents4"/>
            <w:tabs>
              <w:tab w:val="clear" w:pos="8176"/>
              <w:tab w:val="right" w:pos="9026" w:leader="dot"/>
            </w:tabs>
            <w:rPr/>
          </w:pPr>
          <w:hyperlink w:anchor="__RefHeading___Toc347360_2281741623">
            <w:r>
              <w:rPr>
                <w:webHidden/>
                <w:rStyle w:val="IndexLink"/>
                <w:rtl w:val="true"/>
              </w:rPr>
              <w:t>گفتار دوم</w:t>
            </w:r>
            <w:r>
              <w:rPr>
                <w:rStyle w:val="IndexLink"/>
                <w:rtl w:val="true"/>
              </w:rPr>
              <w:t xml:space="preserve">: </w:t>
            </w:r>
            <w:r>
              <w:rPr>
                <w:rStyle w:val="IndexLink"/>
                <w:rtl w:val="true"/>
              </w:rPr>
              <w:t>فلسفه وضو</w:t>
            </w:r>
            <w:r>
              <w:rPr>
                <w:rStyle w:val="IndexLink"/>
                <w:rtl w:val="true"/>
              </w:rPr>
              <w:tab/>
            </w:r>
            <w:r>
              <w:rPr>
                <w:rStyle w:val="IndexLink"/>
              </w:rPr>
              <w:t>58</w:t>
            </w:r>
          </w:hyperlink>
        </w:p>
        <w:p>
          <w:pPr>
            <w:pStyle w:val="Contents5"/>
            <w:tabs>
              <w:tab w:val="clear" w:pos="7892"/>
              <w:tab w:val="right" w:pos="9026" w:leader="dot"/>
            </w:tabs>
            <w:rPr/>
          </w:pPr>
          <w:hyperlink w:anchor="__RefHeading___Toc347362_2281741623">
            <w:r>
              <w:rPr>
                <w:webHidden/>
                <w:rStyle w:val="IndexLink"/>
                <w:rtl w:val="true"/>
              </w:rPr>
              <w:t>ب</w:t>
            </w:r>
            <w:r>
              <w:rPr>
                <w:rStyle w:val="IndexLink"/>
                <w:rtl w:val="true"/>
              </w:rPr>
              <w:t xml:space="preserve">. </w:t>
            </w:r>
            <w:r>
              <w:rPr>
                <w:rStyle w:val="IndexLink"/>
                <w:rtl w:val="true"/>
              </w:rPr>
              <w:t>فراوانی رزق و روزی</w:t>
            </w:r>
            <w:r>
              <w:rPr>
                <w:rStyle w:val="IndexLink"/>
                <w:rtl w:val="true"/>
              </w:rPr>
              <w:tab/>
            </w:r>
            <w:r>
              <w:rPr>
                <w:rStyle w:val="IndexLink"/>
              </w:rPr>
              <w:t>60</w:t>
            </w:r>
          </w:hyperlink>
        </w:p>
        <w:p>
          <w:pPr>
            <w:pStyle w:val="Contents5"/>
            <w:tabs>
              <w:tab w:val="clear" w:pos="7892"/>
              <w:tab w:val="right" w:pos="9026" w:leader="dot"/>
            </w:tabs>
            <w:rPr/>
          </w:pPr>
          <w:hyperlink w:anchor="__RefHeading___Toc347364_2281741623">
            <w:r>
              <w:rPr>
                <w:webHidden/>
                <w:rStyle w:val="IndexLink"/>
                <w:rtl w:val="true"/>
              </w:rPr>
              <w:t>ج</w:t>
            </w:r>
            <w:r>
              <w:rPr>
                <w:rStyle w:val="IndexLink"/>
                <w:rtl w:val="true"/>
              </w:rPr>
              <w:t xml:space="preserve">. </w:t>
            </w:r>
            <w:r>
              <w:rPr>
                <w:rStyle w:val="IndexLink"/>
                <w:rtl w:val="true"/>
              </w:rPr>
              <w:t>بازدارندگی از جرایم</w:t>
            </w:r>
            <w:r>
              <w:rPr>
                <w:rStyle w:val="IndexLink"/>
                <w:rtl w:val="true"/>
              </w:rPr>
              <w:tab/>
            </w:r>
            <w:r>
              <w:rPr>
                <w:rStyle w:val="IndexLink"/>
              </w:rPr>
              <w:t>61</w:t>
            </w:r>
          </w:hyperlink>
        </w:p>
        <w:p>
          <w:pPr>
            <w:pStyle w:val="Contents5"/>
            <w:tabs>
              <w:tab w:val="clear" w:pos="7892"/>
              <w:tab w:val="right" w:pos="9026" w:leader="dot"/>
            </w:tabs>
            <w:rPr/>
          </w:pPr>
          <w:hyperlink w:anchor="__RefHeading___Toc347366_2281741623">
            <w:r>
              <w:rPr>
                <w:webHidden/>
                <w:rStyle w:val="IndexLink"/>
                <w:rtl w:val="true"/>
              </w:rPr>
              <w:t>د</w:t>
            </w:r>
            <w:r>
              <w:rPr>
                <w:rStyle w:val="IndexLink"/>
                <w:rtl w:val="true"/>
              </w:rPr>
              <w:t xml:space="preserve">. </w:t>
            </w:r>
            <w:r>
              <w:rPr>
                <w:rStyle w:val="IndexLink"/>
                <w:rtl w:val="true"/>
              </w:rPr>
              <w:t>رفع آلودگی‌ها</w:t>
            </w:r>
            <w:r>
              <w:rPr>
                <w:rStyle w:val="IndexLink"/>
                <w:rtl w:val="true"/>
              </w:rPr>
              <w:tab/>
            </w:r>
            <w:r>
              <w:rPr>
                <w:rStyle w:val="IndexLink"/>
              </w:rPr>
              <w:t>61</w:t>
            </w:r>
          </w:hyperlink>
        </w:p>
        <w:p>
          <w:pPr>
            <w:pStyle w:val="Contents5"/>
            <w:tabs>
              <w:tab w:val="clear" w:pos="7892"/>
              <w:tab w:val="right" w:pos="9026" w:leader="dot"/>
            </w:tabs>
            <w:rPr/>
          </w:pPr>
          <w:hyperlink w:anchor="__RefHeading___Toc347368_2281741623">
            <w:r>
              <w:rPr>
                <w:webHidden/>
                <w:rStyle w:val="IndexLink"/>
                <w:rtl w:val="true"/>
              </w:rPr>
              <w:t xml:space="preserve">ه </w:t>
            </w:r>
            <w:r>
              <w:rPr>
                <w:rStyle w:val="IndexLink"/>
                <w:rtl w:val="true"/>
              </w:rPr>
              <w:t xml:space="preserve">. </w:t>
            </w:r>
            <w:r>
              <w:rPr>
                <w:rStyle w:val="IndexLink"/>
                <w:rtl w:val="true"/>
              </w:rPr>
              <w:t>سلامتی و تندرستی بدن</w:t>
            </w:r>
            <w:r>
              <w:rPr>
                <w:rStyle w:val="IndexLink"/>
                <w:rtl w:val="true"/>
              </w:rPr>
              <w:tab/>
            </w:r>
            <w:r>
              <w:rPr>
                <w:rStyle w:val="IndexLink"/>
              </w:rPr>
              <w:t>62</w:t>
            </w:r>
          </w:hyperlink>
        </w:p>
        <w:p>
          <w:pPr>
            <w:pStyle w:val="Contents5"/>
            <w:tabs>
              <w:tab w:val="clear" w:pos="7892"/>
              <w:tab w:val="right" w:pos="9026" w:leader="dot"/>
            </w:tabs>
            <w:rPr/>
          </w:pPr>
          <w:hyperlink w:anchor="__RefHeading___Toc347370_2281741623">
            <w:r>
              <w:rPr>
                <w:webHidden/>
                <w:rStyle w:val="IndexLink"/>
                <w:rtl w:val="true"/>
              </w:rPr>
              <w:t>و</w:t>
            </w:r>
            <w:r>
              <w:rPr>
                <w:rStyle w:val="IndexLink"/>
                <w:rtl w:val="true"/>
              </w:rPr>
              <w:t xml:space="preserve">. </w:t>
            </w:r>
            <w:r>
              <w:rPr>
                <w:rStyle w:val="IndexLink"/>
                <w:rtl w:val="true"/>
              </w:rPr>
              <w:t>شادابی و نشاط جسمی و روحی</w:t>
            </w:r>
            <w:r>
              <w:rPr>
                <w:rStyle w:val="IndexLink"/>
                <w:rtl w:val="true"/>
              </w:rPr>
              <w:tab/>
            </w:r>
            <w:r>
              <w:rPr>
                <w:rStyle w:val="IndexLink"/>
              </w:rPr>
              <w:t>63</w:t>
            </w:r>
          </w:hyperlink>
        </w:p>
        <w:p>
          <w:pPr>
            <w:pStyle w:val="Contents5"/>
            <w:tabs>
              <w:tab w:val="clear" w:pos="7892"/>
              <w:tab w:val="right" w:pos="9026" w:leader="dot"/>
            </w:tabs>
            <w:rPr/>
          </w:pPr>
          <w:hyperlink w:anchor="__RefHeading___Toc347372_2281741623">
            <w:r>
              <w:rPr>
                <w:webHidden/>
                <w:rStyle w:val="IndexLink"/>
                <w:rtl w:val="true"/>
              </w:rPr>
              <w:t>ح</w:t>
            </w:r>
            <w:r>
              <w:rPr>
                <w:rStyle w:val="IndexLink"/>
                <w:rtl w:val="true"/>
              </w:rPr>
              <w:t xml:space="preserve">. </w:t>
            </w:r>
            <w:r>
              <w:rPr>
                <w:rStyle w:val="IndexLink"/>
                <w:rtl w:val="true"/>
              </w:rPr>
              <w:t>پیش‌گیری از امراض</w:t>
            </w:r>
            <w:r>
              <w:rPr>
                <w:rStyle w:val="IndexLink"/>
                <w:rtl w:val="true"/>
              </w:rPr>
              <w:tab/>
            </w:r>
            <w:r>
              <w:rPr>
                <w:rStyle w:val="IndexLink"/>
              </w:rPr>
              <w:t>64</w:t>
            </w:r>
          </w:hyperlink>
        </w:p>
        <w:p>
          <w:pPr>
            <w:pStyle w:val="Contents5"/>
            <w:tabs>
              <w:tab w:val="clear" w:pos="7892"/>
              <w:tab w:val="right" w:pos="9026" w:leader="dot"/>
            </w:tabs>
            <w:rPr/>
          </w:pPr>
          <w:hyperlink w:anchor="__RefHeading___Toc347374_2281741623">
            <w:r>
              <w:rPr>
                <w:webHidden/>
                <w:rStyle w:val="IndexLink"/>
                <w:rtl w:val="true"/>
              </w:rPr>
              <w:t>ت</w:t>
            </w:r>
            <w:r>
              <w:rPr>
                <w:rStyle w:val="IndexLink"/>
                <w:rtl w:val="true"/>
              </w:rPr>
              <w:t xml:space="preserve">. </w:t>
            </w:r>
            <w:r>
              <w:rPr>
                <w:rStyle w:val="IndexLink"/>
                <w:rtl w:val="true"/>
              </w:rPr>
              <w:t>سلامتی روانی</w:t>
            </w:r>
            <w:r>
              <w:rPr>
                <w:rStyle w:val="IndexLink"/>
                <w:rtl w:val="true"/>
              </w:rPr>
              <w:tab/>
            </w:r>
            <w:r>
              <w:rPr>
                <w:rStyle w:val="IndexLink"/>
              </w:rPr>
              <w:t>65</w:t>
            </w:r>
          </w:hyperlink>
        </w:p>
        <w:p>
          <w:pPr>
            <w:pStyle w:val="Contents5"/>
            <w:tabs>
              <w:tab w:val="clear" w:pos="7892"/>
              <w:tab w:val="right" w:pos="9026" w:leader="dot"/>
            </w:tabs>
            <w:rPr/>
          </w:pPr>
          <w:hyperlink w:anchor="__RefHeading___Toc347376_2281741623">
            <w:r>
              <w:rPr>
                <w:webHidden/>
                <w:rStyle w:val="IndexLink"/>
                <w:rtl w:val="true"/>
              </w:rPr>
              <w:t>ی</w:t>
            </w:r>
            <w:r>
              <w:rPr>
                <w:rStyle w:val="IndexLink"/>
                <w:rtl w:val="true"/>
              </w:rPr>
              <w:t xml:space="preserve">. </w:t>
            </w:r>
            <w:r>
              <w:rPr>
                <w:rStyle w:val="IndexLink"/>
                <w:rtl w:val="true"/>
              </w:rPr>
              <w:t>آثار معنوی و اخروی وضو</w:t>
            </w:r>
            <w:r>
              <w:rPr>
                <w:rStyle w:val="IndexLink"/>
                <w:rtl w:val="true"/>
              </w:rPr>
              <w:tab/>
            </w:r>
            <w:r>
              <w:rPr>
                <w:rStyle w:val="IndexLink"/>
              </w:rPr>
              <w:t>66</w:t>
            </w:r>
          </w:hyperlink>
        </w:p>
        <w:p>
          <w:pPr>
            <w:pStyle w:val="Contents3"/>
            <w:tabs>
              <w:tab w:val="clear" w:pos="8459"/>
              <w:tab w:val="right" w:pos="9026" w:leader="dot"/>
            </w:tabs>
            <w:rPr/>
          </w:pPr>
          <w:hyperlink w:anchor="__RefHeading___Toc347378_2281741623">
            <w:r>
              <w:rPr>
                <w:webHidden/>
                <w:rStyle w:val="IndexLink"/>
                <w:rtl w:val="true"/>
              </w:rPr>
              <w:t>مبحث دوم</w:t>
            </w:r>
            <w:r>
              <w:rPr>
                <w:rStyle w:val="IndexLink"/>
                <w:rtl w:val="true"/>
              </w:rPr>
              <w:t xml:space="preserve">: </w:t>
            </w:r>
            <w:r>
              <w:rPr>
                <w:rStyle w:val="IndexLink"/>
                <w:rtl w:val="true"/>
              </w:rPr>
              <w:t>آثار نماز</w:t>
            </w:r>
            <w:r>
              <w:rPr>
                <w:rStyle w:val="IndexLink"/>
                <w:rtl w:val="true"/>
              </w:rPr>
              <w:tab/>
            </w:r>
            <w:r>
              <w:rPr>
                <w:rStyle w:val="IndexLink"/>
              </w:rPr>
              <w:t>67</w:t>
            </w:r>
          </w:hyperlink>
        </w:p>
        <w:p>
          <w:pPr>
            <w:pStyle w:val="Contents4"/>
            <w:tabs>
              <w:tab w:val="clear" w:pos="8176"/>
              <w:tab w:val="right" w:pos="9026" w:leader="dot"/>
            </w:tabs>
            <w:rPr/>
          </w:pPr>
          <w:hyperlink w:anchor="__RefHeading___Toc347380_2281741623">
            <w:r>
              <w:rPr>
                <w:webHidden/>
                <w:rStyle w:val="IndexLink"/>
                <w:rtl w:val="true"/>
              </w:rPr>
              <w:t>گفتار اول</w:t>
            </w:r>
            <w:r>
              <w:rPr>
                <w:rStyle w:val="IndexLink"/>
                <w:rtl w:val="true"/>
              </w:rPr>
              <w:t xml:space="preserve">: </w:t>
            </w:r>
            <w:r>
              <w:rPr>
                <w:rStyle w:val="IndexLink"/>
                <w:rtl w:val="true"/>
              </w:rPr>
              <w:t>تأثیر نماز در بعد شخصیت روحی و معنوی جوان</w:t>
            </w:r>
            <w:r>
              <w:rPr>
                <w:rStyle w:val="IndexLink"/>
                <w:rtl w:val="true"/>
              </w:rPr>
              <w:tab/>
            </w:r>
            <w:r>
              <w:rPr>
                <w:rStyle w:val="IndexLink"/>
              </w:rPr>
              <w:t>67</w:t>
            </w:r>
          </w:hyperlink>
        </w:p>
        <w:p>
          <w:pPr>
            <w:pStyle w:val="Contents5"/>
            <w:tabs>
              <w:tab w:val="clear" w:pos="7892"/>
              <w:tab w:val="right" w:pos="9026" w:leader="dot"/>
            </w:tabs>
            <w:rPr/>
          </w:pPr>
          <w:hyperlink w:anchor="__RefHeading___Toc347382_2281741623">
            <w:r>
              <w:rPr>
                <w:webHidden/>
                <w:rStyle w:val="IndexLink"/>
                <w:rtl w:val="true"/>
              </w:rPr>
              <w:t>الف</w:t>
            </w:r>
            <w:r>
              <w:rPr>
                <w:rStyle w:val="IndexLink"/>
                <w:rtl w:val="true"/>
              </w:rPr>
              <w:t xml:space="preserve">. </w:t>
            </w:r>
            <w:r>
              <w:rPr>
                <w:rStyle w:val="IndexLink"/>
                <w:rtl w:val="true"/>
              </w:rPr>
              <w:t>آثار وضعی</w:t>
            </w:r>
            <w:r>
              <w:rPr>
                <w:rStyle w:val="IndexLink"/>
                <w:rtl w:val="true"/>
              </w:rPr>
              <w:tab/>
            </w:r>
            <w:r>
              <w:rPr>
                <w:rStyle w:val="IndexLink"/>
              </w:rPr>
              <w:t>67</w:t>
            </w:r>
          </w:hyperlink>
        </w:p>
        <w:p>
          <w:pPr>
            <w:pStyle w:val="Contents5"/>
            <w:tabs>
              <w:tab w:val="clear" w:pos="7892"/>
              <w:tab w:val="right" w:pos="9026" w:leader="dot"/>
            </w:tabs>
            <w:rPr/>
          </w:pPr>
          <w:hyperlink w:anchor="__RefHeading___Toc347384_2281741623">
            <w:r>
              <w:rPr>
                <w:webHidden/>
                <w:rStyle w:val="IndexLink"/>
                <w:rtl w:val="true"/>
              </w:rPr>
              <w:t>ب</w:t>
            </w:r>
            <w:r>
              <w:rPr>
                <w:rStyle w:val="IndexLink"/>
                <w:rtl w:val="true"/>
              </w:rPr>
              <w:t xml:space="preserve">. </w:t>
            </w:r>
            <w:r>
              <w:rPr>
                <w:rStyle w:val="IndexLink"/>
                <w:rtl w:val="true"/>
              </w:rPr>
              <w:t>آرامش روانی</w:t>
            </w:r>
            <w:r>
              <w:rPr>
                <w:rStyle w:val="IndexLink"/>
                <w:rtl w:val="true"/>
              </w:rPr>
              <w:tab/>
            </w:r>
            <w:r>
              <w:rPr>
                <w:rStyle w:val="IndexLink"/>
              </w:rPr>
              <w:t>68</w:t>
            </w:r>
          </w:hyperlink>
        </w:p>
        <w:p>
          <w:pPr>
            <w:pStyle w:val="Contents4"/>
            <w:tabs>
              <w:tab w:val="clear" w:pos="8176"/>
              <w:tab w:val="right" w:pos="9026" w:leader="dot"/>
            </w:tabs>
            <w:rPr/>
          </w:pPr>
          <w:hyperlink w:anchor="__RefHeading___Toc347386_2281741623">
            <w:r>
              <w:rPr>
                <w:webHidden/>
                <w:rStyle w:val="IndexLink"/>
                <w:rtl w:val="true"/>
              </w:rPr>
              <w:t>گفتار دوم</w:t>
            </w:r>
            <w:r>
              <w:rPr>
                <w:rStyle w:val="IndexLink"/>
                <w:rtl w:val="true"/>
              </w:rPr>
              <w:t xml:space="preserve">: </w:t>
            </w:r>
            <w:r>
              <w:rPr>
                <w:rStyle w:val="IndexLink"/>
                <w:rtl w:val="true"/>
              </w:rPr>
              <w:t>ایجاد تنفر از بدی‌ها در جوان</w:t>
            </w:r>
            <w:r>
              <w:rPr>
                <w:rStyle w:val="IndexLink"/>
                <w:rtl w:val="true"/>
              </w:rPr>
              <w:tab/>
            </w:r>
            <w:r>
              <w:rPr>
                <w:rStyle w:val="IndexLink"/>
              </w:rPr>
              <w:t>71</w:t>
            </w:r>
          </w:hyperlink>
        </w:p>
        <w:p>
          <w:pPr>
            <w:pStyle w:val="Contents5"/>
            <w:tabs>
              <w:tab w:val="clear" w:pos="7892"/>
              <w:tab w:val="right" w:pos="9026" w:leader="dot"/>
            </w:tabs>
            <w:rPr/>
          </w:pPr>
          <w:hyperlink w:anchor="__RefHeading___Toc347388_2281741623">
            <w:r>
              <w:rPr>
                <w:webHidden/>
                <w:rStyle w:val="IndexLink"/>
                <w:rtl w:val="true"/>
              </w:rPr>
              <w:t>الف</w:t>
            </w:r>
            <w:r>
              <w:rPr>
                <w:rStyle w:val="IndexLink"/>
                <w:rtl w:val="true"/>
              </w:rPr>
              <w:t xml:space="preserve">. </w:t>
            </w:r>
            <w:r>
              <w:rPr>
                <w:rStyle w:val="IndexLink"/>
                <w:rtl w:val="true"/>
              </w:rPr>
              <w:t>ایجاد نفرت از گناهان</w:t>
            </w:r>
            <w:r>
              <w:rPr>
                <w:rStyle w:val="IndexLink"/>
                <w:rtl w:val="true"/>
              </w:rPr>
              <w:tab/>
            </w:r>
            <w:r>
              <w:rPr>
                <w:rStyle w:val="IndexLink"/>
              </w:rPr>
              <w:t>71</w:t>
            </w:r>
          </w:hyperlink>
        </w:p>
        <w:p>
          <w:pPr>
            <w:pStyle w:val="Contents5"/>
            <w:tabs>
              <w:tab w:val="clear" w:pos="7892"/>
              <w:tab w:val="right" w:pos="9026" w:leader="dot"/>
            </w:tabs>
            <w:rPr/>
          </w:pPr>
          <w:hyperlink w:anchor="__RefHeading___Toc347390_2281741623">
            <w:r>
              <w:rPr>
                <w:webHidden/>
                <w:rStyle w:val="IndexLink"/>
                <w:rtl w:val="true"/>
              </w:rPr>
              <w:t>ب</w:t>
            </w:r>
            <w:r>
              <w:rPr>
                <w:rStyle w:val="IndexLink"/>
                <w:rtl w:val="true"/>
              </w:rPr>
              <w:t xml:space="preserve">. </w:t>
            </w:r>
            <w:r>
              <w:rPr>
                <w:rStyle w:val="IndexLink"/>
                <w:rtl w:val="true"/>
              </w:rPr>
              <w:t>بازدارنده از گناهان</w:t>
            </w:r>
            <w:r>
              <w:rPr>
                <w:rStyle w:val="IndexLink"/>
                <w:rtl w:val="true"/>
              </w:rPr>
              <w:tab/>
            </w:r>
            <w:r>
              <w:rPr>
                <w:rStyle w:val="IndexLink"/>
              </w:rPr>
              <w:t>72</w:t>
            </w:r>
          </w:hyperlink>
        </w:p>
        <w:p>
          <w:pPr>
            <w:pStyle w:val="Contents4"/>
            <w:tabs>
              <w:tab w:val="clear" w:pos="8176"/>
              <w:tab w:val="right" w:pos="9026" w:leader="dot"/>
            </w:tabs>
            <w:rPr/>
          </w:pPr>
          <w:hyperlink w:anchor="__RefHeading___Toc347392_2281741623">
            <w:r>
              <w:rPr>
                <w:webHidden/>
                <w:rStyle w:val="IndexLink"/>
                <w:rtl w:val="true"/>
              </w:rPr>
              <w:t>گفتار سوم</w:t>
            </w:r>
            <w:r>
              <w:rPr>
                <w:rStyle w:val="IndexLink"/>
                <w:rtl w:val="true"/>
              </w:rPr>
              <w:t xml:space="preserve">: </w:t>
            </w:r>
            <w:r>
              <w:rPr>
                <w:rStyle w:val="IndexLink"/>
                <w:rtl w:val="true"/>
              </w:rPr>
              <w:t>رهایی از دام شیطان</w:t>
            </w:r>
            <w:r>
              <w:rPr>
                <w:rStyle w:val="IndexLink"/>
                <w:rtl w:val="true"/>
              </w:rPr>
              <w:tab/>
            </w:r>
            <w:r>
              <w:rPr>
                <w:rStyle w:val="IndexLink"/>
              </w:rPr>
              <w:t>74</w:t>
            </w:r>
          </w:hyperlink>
        </w:p>
        <w:p>
          <w:pPr>
            <w:pStyle w:val="Contents5"/>
            <w:tabs>
              <w:tab w:val="clear" w:pos="7892"/>
              <w:tab w:val="right" w:pos="9026" w:leader="dot"/>
            </w:tabs>
            <w:rPr/>
          </w:pPr>
          <w:hyperlink w:anchor="__RefHeading___Toc347394_228174162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47396_2281741623">
            <w:r>
              <w:rPr>
                <w:webHidden/>
                <w:rStyle w:val="IndexLink"/>
                <w:rtl w:val="true"/>
              </w:rPr>
              <w:t>الف</w:t>
            </w:r>
            <w:r>
              <w:rPr>
                <w:rStyle w:val="IndexLink"/>
                <w:rtl w:val="true"/>
              </w:rPr>
              <w:t xml:space="preserve">. </w:t>
            </w:r>
            <w:r>
              <w:rPr>
                <w:rStyle w:val="IndexLink"/>
                <w:rtl w:val="true"/>
              </w:rPr>
              <w:t>حسادت شیطان به نماز جوان</w:t>
            </w:r>
            <w:r>
              <w:rPr>
                <w:rStyle w:val="IndexLink"/>
                <w:rtl w:val="true"/>
              </w:rPr>
              <w:tab/>
            </w:r>
            <w:r>
              <w:rPr>
                <w:rStyle w:val="IndexLink"/>
              </w:rPr>
              <w:t>75</w:t>
            </w:r>
          </w:hyperlink>
        </w:p>
        <w:p>
          <w:pPr>
            <w:pStyle w:val="Contents5"/>
            <w:tabs>
              <w:tab w:val="clear" w:pos="7892"/>
              <w:tab w:val="right" w:pos="9026" w:leader="dot"/>
            </w:tabs>
            <w:rPr/>
          </w:pPr>
          <w:hyperlink w:anchor="__RefHeading___Toc347398_2281741623">
            <w:r>
              <w:rPr>
                <w:webHidden/>
                <w:rStyle w:val="IndexLink"/>
                <w:rtl w:val="true"/>
              </w:rPr>
              <w:t>ب</w:t>
            </w:r>
            <w:r>
              <w:rPr>
                <w:rStyle w:val="IndexLink"/>
                <w:rtl w:val="true"/>
              </w:rPr>
              <w:t xml:space="preserve">. </w:t>
            </w:r>
            <w:r>
              <w:rPr>
                <w:rStyle w:val="IndexLink"/>
                <w:rtl w:val="true"/>
              </w:rPr>
              <w:t>ایجاد موانع در عبادت</w:t>
            </w:r>
            <w:r>
              <w:rPr>
                <w:rStyle w:val="IndexLink"/>
                <w:rtl w:val="true"/>
              </w:rPr>
              <w:tab/>
            </w:r>
            <w:r>
              <w:rPr>
                <w:rStyle w:val="IndexLink"/>
              </w:rPr>
              <w:t>75</w:t>
            </w:r>
          </w:hyperlink>
        </w:p>
        <w:p>
          <w:pPr>
            <w:pStyle w:val="Contents5"/>
            <w:tabs>
              <w:tab w:val="clear" w:pos="7892"/>
              <w:tab w:val="right" w:pos="9026" w:leader="dot"/>
            </w:tabs>
            <w:rPr/>
          </w:pPr>
          <w:hyperlink w:anchor="__RefHeading___Toc347400_2281741623">
            <w:r>
              <w:rPr>
                <w:webHidden/>
                <w:rStyle w:val="IndexLink"/>
                <w:rtl w:val="true"/>
              </w:rPr>
              <w:t>ج</w:t>
            </w:r>
            <w:r>
              <w:rPr>
                <w:rStyle w:val="IndexLink"/>
                <w:rtl w:val="true"/>
              </w:rPr>
              <w:t xml:space="preserve">. </w:t>
            </w:r>
            <w:r>
              <w:rPr>
                <w:rStyle w:val="IndexLink"/>
                <w:rtl w:val="true"/>
              </w:rPr>
              <w:t>خشمناکی شیطان از عبادت</w:t>
            </w:r>
            <w:r>
              <w:rPr>
                <w:rStyle w:val="IndexLink"/>
                <w:rtl w:val="true"/>
              </w:rPr>
              <w:tab/>
            </w:r>
            <w:r>
              <w:rPr>
                <w:rStyle w:val="IndexLink"/>
              </w:rPr>
              <w:t>77</w:t>
            </w:r>
          </w:hyperlink>
        </w:p>
        <w:p>
          <w:pPr>
            <w:pStyle w:val="Contents5"/>
            <w:tabs>
              <w:tab w:val="clear" w:pos="7892"/>
              <w:tab w:val="right" w:pos="9026" w:leader="dot"/>
            </w:tabs>
            <w:rPr/>
          </w:pPr>
          <w:hyperlink w:anchor="__RefHeading___Toc347402_2281741623">
            <w:r>
              <w:rPr>
                <w:webHidden/>
                <w:rStyle w:val="IndexLink"/>
                <w:rtl w:val="true"/>
              </w:rPr>
              <w:t>د</w:t>
            </w:r>
            <w:r>
              <w:rPr>
                <w:rStyle w:val="IndexLink"/>
                <w:rtl w:val="true"/>
              </w:rPr>
              <w:t xml:space="preserve">. </w:t>
            </w:r>
            <w:r>
              <w:rPr>
                <w:rStyle w:val="IndexLink"/>
                <w:rtl w:val="true"/>
              </w:rPr>
              <w:t>نماز جماعت، رهایی از دام شیطان</w:t>
            </w:r>
            <w:r>
              <w:rPr>
                <w:rStyle w:val="IndexLink"/>
                <w:rtl w:val="true"/>
              </w:rPr>
              <w:tab/>
            </w:r>
            <w:r>
              <w:rPr>
                <w:rStyle w:val="IndexLink"/>
              </w:rPr>
              <w:t>77</w:t>
            </w:r>
          </w:hyperlink>
        </w:p>
        <w:p>
          <w:pPr>
            <w:pStyle w:val="Contents5"/>
            <w:tabs>
              <w:tab w:val="clear" w:pos="7892"/>
              <w:tab w:val="right" w:pos="9026" w:leader="dot"/>
            </w:tabs>
            <w:rPr/>
          </w:pPr>
          <w:hyperlink w:anchor="__RefHeading___Toc347404_2281741623">
            <w:r>
              <w:rPr>
                <w:webHidden/>
                <w:rStyle w:val="IndexLink"/>
                <w:rtl w:val="true"/>
              </w:rPr>
              <w:t xml:space="preserve">ه </w:t>
            </w:r>
            <w:r>
              <w:rPr>
                <w:rStyle w:val="IndexLink"/>
                <w:rtl w:val="true"/>
              </w:rPr>
              <w:t xml:space="preserve">. </w:t>
            </w:r>
            <w:r>
              <w:rPr>
                <w:rStyle w:val="IndexLink"/>
                <w:rtl w:val="true"/>
              </w:rPr>
              <w:t>نماز و طرد شیطان</w:t>
            </w:r>
            <w:r>
              <w:rPr>
                <w:rStyle w:val="IndexLink"/>
                <w:rtl w:val="true"/>
              </w:rPr>
              <w:tab/>
            </w:r>
            <w:r>
              <w:rPr>
                <w:rStyle w:val="IndexLink"/>
              </w:rPr>
              <w:t>78</w:t>
            </w:r>
          </w:hyperlink>
        </w:p>
        <w:p>
          <w:pPr>
            <w:pStyle w:val="Contents5"/>
            <w:tabs>
              <w:tab w:val="clear" w:pos="7892"/>
              <w:tab w:val="right" w:pos="9026" w:leader="dot"/>
            </w:tabs>
            <w:rPr/>
          </w:pPr>
          <w:hyperlink w:anchor="__RefHeading___Toc347406_2281741623">
            <w:r>
              <w:rPr>
                <w:webHidden/>
                <w:rStyle w:val="IndexLink"/>
                <w:rtl w:val="true"/>
              </w:rPr>
              <w:t>و</w:t>
            </w:r>
            <w:r>
              <w:rPr>
                <w:rStyle w:val="IndexLink"/>
                <w:rtl w:val="true"/>
              </w:rPr>
              <w:t xml:space="preserve">. </w:t>
            </w:r>
            <w:r>
              <w:rPr>
                <w:rStyle w:val="IndexLink"/>
                <w:rtl w:val="true"/>
              </w:rPr>
              <w:t>نماز عامل شکست شیطان</w:t>
            </w:r>
            <w:r>
              <w:rPr>
                <w:rStyle w:val="IndexLink"/>
                <w:rtl w:val="true"/>
              </w:rPr>
              <w:tab/>
            </w:r>
            <w:r>
              <w:rPr>
                <w:rStyle w:val="IndexLink"/>
              </w:rPr>
              <w:t>78</w:t>
            </w:r>
          </w:hyperlink>
        </w:p>
        <w:p>
          <w:pPr>
            <w:pStyle w:val="Contents3"/>
            <w:tabs>
              <w:tab w:val="clear" w:pos="8459"/>
              <w:tab w:val="right" w:pos="9026" w:leader="dot"/>
            </w:tabs>
            <w:rPr/>
          </w:pPr>
          <w:hyperlink w:anchor="__RefHeading___Toc347408_2281741623">
            <w:r>
              <w:rPr>
                <w:webHidden/>
                <w:rStyle w:val="IndexLink"/>
                <w:rtl w:val="true"/>
              </w:rPr>
              <w:t>مبحث سوم</w:t>
            </w:r>
            <w:r>
              <w:rPr>
                <w:rStyle w:val="IndexLink"/>
                <w:rtl w:val="true"/>
              </w:rPr>
              <w:t xml:space="preserve">: </w:t>
            </w:r>
            <w:r>
              <w:rPr>
                <w:rStyle w:val="IndexLink"/>
                <w:rtl w:val="true"/>
              </w:rPr>
              <w:t>نماز شاخص اعمال</w:t>
            </w:r>
            <w:r>
              <w:rPr>
                <w:rStyle w:val="IndexLink"/>
                <w:rtl w:val="true"/>
              </w:rPr>
              <w:tab/>
            </w:r>
            <w:r>
              <w:rPr>
                <w:rStyle w:val="IndexLink"/>
              </w:rPr>
              <w:t>79</w:t>
            </w:r>
          </w:hyperlink>
        </w:p>
        <w:p>
          <w:pPr>
            <w:pStyle w:val="Contents4"/>
            <w:tabs>
              <w:tab w:val="clear" w:pos="8176"/>
              <w:tab w:val="right" w:pos="9026" w:leader="dot"/>
            </w:tabs>
            <w:rPr/>
          </w:pPr>
          <w:hyperlink w:anchor="__RefHeading___Toc347410_2281741623">
            <w:r>
              <w:rPr>
                <w:webHidden/>
                <w:rStyle w:val="IndexLink"/>
                <w:rtl w:val="true"/>
              </w:rPr>
              <w:t>گفتار اول</w:t>
            </w:r>
            <w:r>
              <w:rPr>
                <w:rStyle w:val="IndexLink"/>
                <w:rtl w:val="true"/>
              </w:rPr>
              <w:t xml:space="preserve">: </w:t>
            </w:r>
            <w:r>
              <w:rPr>
                <w:rStyle w:val="IndexLink"/>
                <w:rtl w:val="true"/>
              </w:rPr>
              <w:t>تأثیر نماز در کیفیت بخشی به اعمال</w:t>
            </w:r>
            <w:r>
              <w:rPr>
                <w:rStyle w:val="IndexLink"/>
                <w:rtl w:val="true"/>
              </w:rPr>
              <w:tab/>
            </w:r>
            <w:r>
              <w:rPr>
                <w:rStyle w:val="IndexLink"/>
              </w:rPr>
              <w:t>79</w:t>
            </w:r>
          </w:hyperlink>
        </w:p>
        <w:p>
          <w:pPr>
            <w:pStyle w:val="Contents5"/>
            <w:tabs>
              <w:tab w:val="clear" w:pos="7892"/>
              <w:tab w:val="right" w:pos="9026" w:leader="dot"/>
            </w:tabs>
            <w:rPr/>
          </w:pPr>
          <w:hyperlink w:anchor="__RefHeading___Toc347412_2281741623">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347414_2281741623">
            <w:r>
              <w:rPr>
                <w:webHidden/>
                <w:rStyle w:val="IndexLink"/>
                <w:rtl w:val="true"/>
              </w:rPr>
              <w:t>الف</w:t>
            </w:r>
            <w:r>
              <w:rPr>
                <w:rStyle w:val="IndexLink"/>
                <w:rtl w:val="true"/>
              </w:rPr>
              <w:t xml:space="preserve">. </w:t>
            </w:r>
            <w:r>
              <w:rPr>
                <w:rStyle w:val="IndexLink"/>
                <w:rtl w:val="true"/>
              </w:rPr>
              <w:t>نماز معیار ارزش‌یابی و محاسبه اعمال</w:t>
            </w:r>
            <w:r>
              <w:rPr>
                <w:rStyle w:val="IndexLink"/>
                <w:rtl w:val="true"/>
              </w:rPr>
              <w:tab/>
            </w:r>
            <w:r>
              <w:rPr>
                <w:rStyle w:val="IndexLink"/>
              </w:rPr>
              <w:t>79</w:t>
            </w:r>
          </w:hyperlink>
        </w:p>
        <w:p>
          <w:pPr>
            <w:pStyle w:val="Contents5"/>
            <w:tabs>
              <w:tab w:val="clear" w:pos="7892"/>
              <w:tab w:val="right" w:pos="9026" w:leader="dot"/>
            </w:tabs>
            <w:rPr/>
          </w:pPr>
          <w:hyperlink w:anchor="__RefHeading___Toc347416_2281741623">
            <w:r>
              <w:rPr>
                <w:webHidden/>
                <w:rStyle w:val="IndexLink"/>
                <w:rtl w:val="true"/>
              </w:rPr>
              <w:t>ب</w:t>
            </w:r>
            <w:r>
              <w:rPr>
                <w:rStyle w:val="IndexLink"/>
                <w:rtl w:val="true"/>
              </w:rPr>
              <w:t xml:space="preserve">. </w:t>
            </w:r>
            <w:r>
              <w:rPr>
                <w:rStyle w:val="IndexLink"/>
                <w:rtl w:val="true"/>
              </w:rPr>
              <w:t>نماز تقویت‌کننده اخلاص و تقوی</w:t>
            </w:r>
            <w:r>
              <w:rPr>
                <w:rStyle w:val="IndexLink"/>
                <w:rtl w:val="true"/>
              </w:rPr>
              <w:tab/>
            </w:r>
            <w:r>
              <w:rPr>
                <w:rStyle w:val="IndexLink"/>
              </w:rPr>
              <w:t>80</w:t>
            </w:r>
          </w:hyperlink>
        </w:p>
        <w:p>
          <w:pPr>
            <w:pStyle w:val="Contents5"/>
            <w:tabs>
              <w:tab w:val="clear" w:pos="7892"/>
              <w:tab w:val="right" w:pos="9026" w:leader="dot"/>
            </w:tabs>
            <w:rPr/>
          </w:pPr>
          <w:hyperlink w:anchor="__RefHeading___Toc347418_2281741623">
            <w:r>
              <w:rPr>
                <w:webHidden/>
                <w:rStyle w:val="IndexLink"/>
                <w:rtl w:val="true"/>
              </w:rPr>
              <w:t>ج</w:t>
            </w:r>
            <w:r>
              <w:rPr>
                <w:rStyle w:val="IndexLink"/>
                <w:rtl w:val="true"/>
              </w:rPr>
              <w:t xml:space="preserve">. </w:t>
            </w:r>
            <w:r>
              <w:rPr>
                <w:rStyle w:val="IndexLink"/>
                <w:rtl w:val="true"/>
              </w:rPr>
              <w:t>تقوا، فراهم‌سازی قبولی اعمال است</w:t>
            </w:r>
            <w:r>
              <w:rPr>
                <w:rStyle w:val="IndexLink"/>
                <w:rtl w:val="true"/>
              </w:rPr>
              <w:tab/>
            </w:r>
            <w:r>
              <w:rPr>
                <w:rStyle w:val="IndexLink"/>
              </w:rPr>
              <w:t>81</w:t>
            </w:r>
          </w:hyperlink>
        </w:p>
        <w:p>
          <w:pPr>
            <w:pStyle w:val="Contents5"/>
            <w:tabs>
              <w:tab w:val="clear" w:pos="7892"/>
              <w:tab w:val="right" w:pos="9026" w:leader="dot"/>
            </w:tabs>
            <w:rPr/>
          </w:pPr>
          <w:hyperlink w:anchor="__RefHeading___Toc347420_2281741623">
            <w:r>
              <w:rPr>
                <w:webHidden/>
                <w:rStyle w:val="IndexLink"/>
                <w:rtl w:val="true"/>
              </w:rPr>
              <w:t>د</w:t>
            </w:r>
            <w:r>
              <w:rPr>
                <w:rStyle w:val="IndexLink"/>
                <w:rtl w:val="true"/>
              </w:rPr>
              <w:t xml:space="preserve">. </w:t>
            </w:r>
            <w:r>
              <w:rPr>
                <w:rStyle w:val="IndexLink"/>
                <w:rtl w:val="true"/>
              </w:rPr>
              <w:t>پاداش نمازگزار</w:t>
            </w:r>
            <w:r>
              <w:rPr>
                <w:rStyle w:val="IndexLink"/>
                <w:rtl w:val="true"/>
              </w:rPr>
              <w:tab/>
            </w:r>
            <w:r>
              <w:rPr>
                <w:rStyle w:val="IndexLink"/>
              </w:rPr>
              <w:t>82</w:t>
            </w:r>
          </w:hyperlink>
        </w:p>
        <w:p>
          <w:pPr>
            <w:pStyle w:val="Contents4"/>
            <w:tabs>
              <w:tab w:val="clear" w:pos="8176"/>
              <w:tab w:val="right" w:pos="9026" w:leader="dot"/>
            </w:tabs>
            <w:rPr/>
          </w:pPr>
          <w:hyperlink w:anchor="__RefHeading___Toc347422_2281741623">
            <w:r>
              <w:rPr>
                <w:webHidden/>
                <w:rStyle w:val="IndexLink"/>
                <w:rtl w:val="true"/>
              </w:rPr>
              <w:t>گفتار دوم</w:t>
            </w:r>
            <w:r>
              <w:rPr>
                <w:rStyle w:val="IndexLink"/>
                <w:rtl w:val="true"/>
              </w:rPr>
              <w:t xml:space="preserve">: </w:t>
            </w:r>
            <w:r>
              <w:rPr>
                <w:rStyle w:val="IndexLink"/>
                <w:rtl w:val="true"/>
              </w:rPr>
              <w:t>نماز و گناهان</w:t>
            </w:r>
            <w:r>
              <w:rPr>
                <w:rStyle w:val="IndexLink"/>
                <w:rtl w:val="true"/>
              </w:rPr>
              <w:tab/>
            </w:r>
            <w:r>
              <w:rPr>
                <w:rStyle w:val="IndexLink"/>
              </w:rPr>
              <w:t>83</w:t>
            </w:r>
          </w:hyperlink>
        </w:p>
        <w:p>
          <w:pPr>
            <w:pStyle w:val="Contents5"/>
            <w:tabs>
              <w:tab w:val="clear" w:pos="7892"/>
              <w:tab w:val="right" w:pos="9026" w:leader="dot"/>
            </w:tabs>
            <w:rPr/>
          </w:pPr>
          <w:hyperlink w:anchor="__RefHeading___Toc347424_2281741623">
            <w:r>
              <w:rPr>
                <w:webHidden/>
                <w:rStyle w:val="IndexLink"/>
                <w:rtl w:val="true"/>
              </w:rPr>
              <w:t>الف</w:t>
            </w:r>
            <w:r>
              <w:rPr>
                <w:rStyle w:val="IndexLink"/>
                <w:rtl w:val="true"/>
              </w:rPr>
              <w:t xml:space="preserve">. </w:t>
            </w:r>
            <w:r>
              <w:rPr>
                <w:rStyle w:val="IndexLink"/>
                <w:rtl w:val="true"/>
              </w:rPr>
              <w:t>ریزش گناهان</w:t>
            </w:r>
            <w:r>
              <w:rPr>
                <w:rStyle w:val="IndexLink"/>
                <w:rtl w:val="true"/>
              </w:rPr>
              <w:tab/>
            </w:r>
            <w:r>
              <w:rPr>
                <w:rStyle w:val="IndexLink"/>
              </w:rPr>
              <w:t>83</w:t>
            </w:r>
          </w:hyperlink>
        </w:p>
        <w:p>
          <w:pPr>
            <w:pStyle w:val="Contents5"/>
            <w:tabs>
              <w:tab w:val="clear" w:pos="7892"/>
              <w:tab w:val="right" w:pos="9026" w:leader="dot"/>
            </w:tabs>
            <w:rPr/>
          </w:pPr>
          <w:hyperlink w:anchor="__RefHeading___Toc347426_2281741623">
            <w:r>
              <w:rPr>
                <w:webHidden/>
                <w:rStyle w:val="IndexLink"/>
                <w:rtl w:val="true"/>
              </w:rPr>
              <w:t>ب</w:t>
            </w:r>
            <w:r>
              <w:rPr>
                <w:rStyle w:val="IndexLink"/>
                <w:rtl w:val="true"/>
              </w:rPr>
              <w:t xml:space="preserve">. </w:t>
            </w:r>
            <w:r>
              <w:rPr>
                <w:rStyle w:val="IndexLink"/>
                <w:rtl w:val="true"/>
              </w:rPr>
              <w:t>نماز و کفاره گناهان</w:t>
            </w:r>
            <w:r>
              <w:rPr>
                <w:rStyle w:val="IndexLink"/>
                <w:rtl w:val="true"/>
              </w:rPr>
              <w:tab/>
            </w:r>
            <w:r>
              <w:rPr>
                <w:rStyle w:val="IndexLink"/>
              </w:rPr>
              <w:t>85</w:t>
            </w:r>
          </w:hyperlink>
        </w:p>
        <w:p>
          <w:pPr>
            <w:pStyle w:val="Contents4"/>
            <w:tabs>
              <w:tab w:val="clear" w:pos="8176"/>
              <w:tab w:val="right" w:pos="9026" w:leader="dot"/>
            </w:tabs>
            <w:rPr/>
          </w:pPr>
          <w:hyperlink w:anchor="__RefHeading___Toc347428_2281741623">
            <w:r>
              <w:rPr>
                <w:webHidden/>
                <w:rStyle w:val="IndexLink"/>
                <w:rtl w:val="true"/>
              </w:rPr>
              <w:t>گفتار سوم</w:t>
            </w:r>
            <w:r>
              <w:rPr>
                <w:rStyle w:val="IndexLink"/>
                <w:rtl w:val="true"/>
              </w:rPr>
              <w:t xml:space="preserve">: </w:t>
            </w:r>
            <w:r>
              <w:rPr>
                <w:rStyle w:val="IndexLink"/>
                <w:rtl w:val="true"/>
              </w:rPr>
              <w:t>نماز و سعادت‌مندی</w:t>
            </w:r>
            <w:r>
              <w:rPr>
                <w:rStyle w:val="IndexLink"/>
                <w:rtl w:val="true"/>
              </w:rPr>
              <w:tab/>
            </w:r>
            <w:r>
              <w:rPr>
                <w:rStyle w:val="IndexLink"/>
              </w:rPr>
              <w:t>87</w:t>
            </w:r>
          </w:hyperlink>
        </w:p>
        <w:p>
          <w:pPr>
            <w:pStyle w:val="Contents5"/>
            <w:tabs>
              <w:tab w:val="clear" w:pos="7892"/>
              <w:tab w:val="right" w:pos="9026" w:leader="dot"/>
            </w:tabs>
            <w:rPr/>
          </w:pPr>
          <w:hyperlink w:anchor="__RefHeading___Toc347430_2281741623">
            <w:r>
              <w:rPr>
                <w:webHidden/>
                <w:rStyle w:val="IndexLink"/>
                <w:rtl w:val="true"/>
              </w:rPr>
              <w:t>الف</w:t>
            </w:r>
            <w:r>
              <w:rPr>
                <w:rStyle w:val="IndexLink"/>
                <w:rtl w:val="true"/>
              </w:rPr>
              <w:t xml:space="preserve">. </w:t>
            </w:r>
            <w:r>
              <w:rPr>
                <w:rStyle w:val="IndexLink"/>
                <w:rtl w:val="true"/>
              </w:rPr>
              <w:t>سعادت‌مندی</w:t>
            </w:r>
            <w:r>
              <w:rPr>
                <w:rStyle w:val="IndexLink"/>
                <w:rtl w:val="true"/>
              </w:rPr>
              <w:tab/>
            </w:r>
            <w:r>
              <w:rPr>
                <w:rStyle w:val="IndexLink"/>
              </w:rPr>
              <w:t>87</w:t>
            </w:r>
          </w:hyperlink>
        </w:p>
        <w:p>
          <w:pPr>
            <w:pStyle w:val="Contents5"/>
            <w:tabs>
              <w:tab w:val="clear" w:pos="7892"/>
              <w:tab w:val="right" w:pos="9026" w:leader="dot"/>
            </w:tabs>
            <w:rPr/>
          </w:pPr>
          <w:hyperlink w:anchor="__RefHeading___Toc347432_2281741623">
            <w:r>
              <w:rPr>
                <w:webHidden/>
                <w:rStyle w:val="IndexLink"/>
                <w:rtl w:val="true"/>
              </w:rPr>
              <w:t>ب</w:t>
            </w:r>
            <w:r>
              <w:rPr>
                <w:rStyle w:val="IndexLink"/>
                <w:rtl w:val="true"/>
              </w:rPr>
              <w:t xml:space="preserve">. </w:t>
            </w:r>
            <w:r>
              <w:rPr>
                <w:rStyle w:val="IndexLink"/>
                <w:rtl w:val="true"/>
              </w:rPr>
              <w:t>نماز و تکامل معنوی</w:t>
            </w:r>
            <w:r>
              <w:rPr>
                <w:rStyle w:val="IndexLink"/>
                <w:rtl w:val="true"/>
              </w:rPr>
              <w:tab/>
            </w:r>
            <w:r>
              <w:rPr>
                <w:rStyle w:val="IndexLink"/>
              </w:rPr>
              <w:t>88</w:t>
            </w:r>
          </w:hyperlink>
        </w:p>
        <w:p>
          <w:pPr>
            <w:pStyle w:val="Contents5"/>
            <w:tabs>
              <w:tab w:val="clear" w:pos="7892"/>
              <w:tab w:val="right" w:pos="9026" w:leader="dot"/>
            </w:tabs>
            <w:rPr/>
          </w:pPr>
          <w:hyperlink w:anchor="__RefHeading___Toc347434_2281741623">
            <w:r>
              <w:rPr>
                <w:webHidden/>
                <w:rStyle w:val="IndexLink"/>
                <w:rtl w:val="true"/>
              </w:rPr>
              <w:t>ج</w:t>
            </w:r>
            <w:r>
              <w:rPr>
                <w:rStyle w:val="IndexLink"/>
                <w:rtl w:val="true"/>
              </w:rPr>
              <w:t xml:space="preserve">. </w:t>
            </w:r>
            <w:r>
              <w:rPr>
                <w:rStyle w:val="IndexLink"/>
                <w:rtl w:val="true"/>
              </w:rPr>
              <w:t>دست‌یابی به مقامات معنوی</w:t>
            </w:r>
            <w:r>
              <w:rPr>
                <w:rStyle w:val="IndexLink"/>
                <w:rtl w:val="true"/>
              </w:rPr>
              <w:tab/>
            </w:r>
            <w:r>
              <w:rPr>
                <w:rStyle w:val="IndexLink"/>
              </w:rPr>
              <w:t>89</w:t>
            </w:r>
          </w:hyperlink>
        </w:p>
        <w:p>
          <w:pPr>
            <w:pStyle w:val="Contents5"/>
            <w:tabs>
              <w:tab w:val="clear" w:pos="7892"/>
              <w:tab w:val="right" w:pos="9026" w:leader="dot"/>
            </w:tabs>
            <w:rPr/>
          </w:pPr>
          <w:hyperlink w:anchor="__RefHeading___Toc347436_2281741623">
            <w:r>
              <w:rPr>
                <w:webHidden/>
                <w:rStyle w:val="IndexLink"/>
                <w:rtl w:val="true"/>
              </w:rPr>
              <w:t>د</w:t>
            </w:r>
            <w:r>
              <w:rPr>
                <w:rStyle w:val="IndexLink"/>
                <w:rtl w:val="true"/>
              </w:rPr>
              <w:t xml:space="preserve">. </w:t>
            </w:r>
            <w:r>
              <w:rPr>
                <w:rStyle w:val="IndexLink"/>
                <w:rtl w:val="true"/>
              </w:rPr>
              <w:t>تأمین نیازهای روحی جوانان</w:t>
            </w:r>
            <w:r>
              <w:rPr>
                <w:rStyle w:val="IndexLink"/>
                <w:rtl w:val="true"/>
              </w:rPr>
              <w:tab/>
            </w:r>
            <w:r>
              <w:rPr>
                <w:rStyle w:val="IndexLink"/>
              </w:rPr>
              <w:t>89</w:t>
            </w:r>
          </w:hyperlink>
        </w:p>
        <w:p>
          <w:pPr>
            <w:pStyle w:val="Contents5"/>
            <w:tabs>
              <w:tab w:val="clear" w:pos="7892"/>
              <w:tab w:val="right" w:pos="9026" w:leader="dot"/>
            </w:tabs>
            <w:rPr/>
          </w:pPr>
          <w:hyperlink w:anchor="__RefHeading___Toc347438_2281741623">
            <w:r>
              <w:rPr>
                <w:webHidden/>
                <w:rStyle w:val="IndexLink"/>
                <w:rtl w:val="true"/>
              </w:rPr>
              <w:t xml:space="preserve">ه </w:t>
            </w:r>
            <w:r>
              <w:rPr>
                <w:rStyle w:val="IndexLink"/>
                <w:rtl w:val="true"/>
              </w:rPr>
              <w:t xml:space="preserve">. </w:t>
            </w:r>
            <w:r>
              <w:rPr>
                <w:rStyle w:val="IndexLink"/>
                <w:rtl w:val="true"/>
              </w:rPr>
              <w:t>نماز و خودسازی</w:t>
            </w:r>
            <w:r>
              <w:rPr>
                <w:rStyle w:val="IndexLink"/>
                <w:rtl w:val="true"/>
              </w:rPr>
              <w:tab/>
            </w:r>
            <w:r>
              <w:rPr>
                <w:rStyle w:val="IndexLink"/>
              </w:rPr>
              <w:t>90</w:t>
            </w:r>
          </w:hyperlink>
        </w:p>
        <w:p>
          <w:pPr>
            <w:pStyle w:val="Contents5"/>
            <w:tabs>
              <w:tab w:val="clear" w:pos="7892"/>
              <w:tab w:val="right" w:pos="9026" w:leader="dot"/>
            </w:tabs>
            <w:rPr/>
          </w:pPr>
          <w:hyperlink w:anchor="__RefHeading___Toc347440_2281741623">
            <w:r>
              <w:rPr>
                <w:webHidden/>
                <w:rStyle w:val="IndexLink"/>
                <w:rtl w:val="true"/>
              </w:rPr>
              <w:t>و</w:t>
            </w:r>
            <w:r>
              <w:rPr>
                <w:rStyle w:val="IndexLink"/>
                <w:rtl w:val="true"/>
              </w:rPr>
              <w:t xml:space="preserve">. </w:t>
            </w:r>
            <w:r>
              <w:rPr>
                <w:rStyle w:val="IndexLink"/>
                <w:rtl w:val="true"/>
              </w:rPr>
              <w:t>نماز و نورانیّت خانه</w:t>
            </w:r>
            <w:r>
              <w:rPr>
                <w:rStyle w:val="IndexLink"/>
                <w:rtl w:val="true"/>
              </w:rPr>
              <w:tab/>
            </w:r>
            <w:r>
              <w:rPr>
                <w:rStyle w:val="IndexLink"/>
              </w:rPr>
              <w:t>91</w:t>
            </w:r>
          </w:hyperlink>
        </w:p>
        <w:p>
          <w:pPr>
            <w:pStyle w:val="Contents5"/>
            <w:tabs>
              <w:tab w:val="clear" w:pos="7892"/>
              <w:tab w:val="right" w:pos="9026" w:leader="dot"/>
            </w:tabs>
            <w:rPr/>
          </w:pPr>
          <w:hyperlink w:anchor="__RefHeading___Toc347442_2281741623">
            <w:r>
              <w:rPr>
                <w:webHidden/>
                <w:rStyle w:val="IndexLink"/>
                <w:rtl w:val="true"/>
              </w:rPr>
              <w:t>ز</w:t>
            </w:r>
            <w:r>
              <w:rPr>
                <w:rStyle w:val="IndexLink"/>
                <w:rtl w:val="true"/>
              </w:rPr>
              <w:t xml:space="preserve">. </w:t>
            </w:r>
            <w:r>
              <w:rPr>
                <w:rStyle w:val="IndexLink"/>
                <w:rtl w:val="true"/>
              </w:rPr>
              <w:t>نماز و رهایی از سختی</w:t>
            </w:r>
            <w:r>
              <w:rPr>
                <w:rStyle w:val="IndexLink"/>
                <w:rtl w:val="true"/>
              </w:rPr>
              <w:tab/>
            </w:r>
            <w:r>
              <w:rPr>
                <w:rStyle w:val="IndexLink"/>
              </w:rPr>
              <w:t>92</w:t>
            </w:r>
          </w:hyperlink>
        </w:p>
        <w:p>
          <w:pPr>
            <w:pStyle w:val="Contents5"/>
            <w:tabs>
              <w:tab w:val="clear" w:pos="7892"/>
              <w:tab w:val="right" w:pos="9026" w:leader="dot"/>
            </w:tabs>
            <w:rPr/>
          </w:pPr>
          <w:hyperlink w:anchor="__RefHeading___Toc347444_2281741623">
            <w:r>
              <w:rPr>
                <w:webHidden/>
                <w:rStyle w:val="IndexLink"/>
                <w:rtl w:val="true"/>
              </w:rPr>
              <w:t>ح</w:t>
            </w:r>
            <w:r>
              <w:rPr>
                <w:rStyle w:val="IndexLink"/>
                <w:rtl w:val="true"/>
              </w:rPr>
              <w:t xml:space="preserve">. </w:t>
            </w:r>
            <w:r>
              <w:rPr>
                <w:rStyle w:val="IndexLink"/>
                <w:rtl w:val="true"/>
              </w:rPr>
              <w:t>برطرف شدن غم و اندوه</w:t>
            </w:r>
            <w:r>
              <w:rPr>
                <w:rStyle w:val="IndexLink"/>
                <w:rtl w:val="true"/>
              </w:rPr>
              <w:tab/>
            </w:r>
            <w:r>
              <w:rPr>
                <w:rStyle w:val="IndexLink"/>
              </w:rPr>
              <w:t>92</w:t>
            </w:r>
          </w:hyperlink>
        </w:p>
        <w:p>
          <w:pPr>
            <w:pStyle w:val="Contents5"/>
            <w:tabs>
              <w:tab w:val="clear" w:pos="7892"/>
              <w:tab w:val="right" w:pos="9026" w:leader="dot"/>
            </w:tabs>
            <w:rPr/>
          </w:pPr>
          <w:hyperlink w:anchor="__RefHeading___Toc347446_2281741623">
            <w:r>
              <w:rPr>
                <w:webHidden/>
                <w:rStyle w:val="IndexLink"/>
                <w:rtl w:val="true"/>
              </w:rPr>
              <w:t>ط</w:t>
            </w:r>
            <w:r>
              <w:rPr>
                <w:rStyle w:val="IndexLink"/>
                <w:rtl w:val="true"/>
              </w:rPr>
              <w:t xml:space="preserve">. </w:t>
            </w:r>
            <w:r>
              <w:rPr>
                <w:rStyle w:val="IndexLink"/>
                <w:rtl w:val="true"/>
              </w:rPr>
              <w:t>نماز و دریافت فیض الهی</w:t>
            </w:r>
            <w:r>
              <w:rPr>
                <w:rStyle w:val="IndexLink"/>
                <w:rtl w:val="true"/>
              </w:rPr>
              <w:tab/>
            </w:r>
            <w:r>
              <w:rPr>
                <w:rStyle w:val="IndexLink"/>
              </w:rPr>
              <w:t>93</w:t>
            </w:r>
          </w:hyperlink>
        </w:p>
        <w:p>
          <w:pPr>
            <w:pStyle w:val="Contents4"/>
            <w:tabs>
              <w:tab w:val="clear" w:pos="8176"/>
              <w:tab w:val="right" w:pos="9026" w:leader="dot"/>
            </w:tabs>
            <w:rPr/>
          </w:pPr>
          <w:hyperlink w:anchor="__RefHeading___Toc347448_2281741623">
            <w:r>
              <w:rPr>
                <w:webHidden/>
                <w:rStyle w:val="IndexLink"/>
                <w:rtl w:val="true"/>
              </w:rPr>
              <w:t>گفتار چهارم</w:t>
            </w:r>
            <w:r>
              <w:rPr>
                <w:rStyle w:val="IndexLink"/>
                <w:rtl w:val="true"/>
              </w:rPr>
              <w:t xml:space="preserve">: </w:t>
            </w:r>
            <w:r>
              <w:rPr>
                <w:rStyle w:val="IndexLink"/>
                <w:rtl w:val="true"/>
              </w:rPr>
              <w:t>نماز و زندگی دنیوی</w:t>
            </w:r>
            <w:r>
              <w:rPr>
                <w:rStyle w:val="IndexLink"/>
                <w:rtl w:val="true"/>
              </w:rPr>
              <w:tab/>
            </w:r>
            <w:r>
              <w:rPr>
                <w:rStyle w:val="IndexLink"/>
              </w:rPr>
              <w:t>94</w:t>
            </w:r>
          </w:hyperlink>
        </w:p>
        <w:p>
          <w:pPr>
            <w:pStyle w:val="Contents5"/>
            <w:tabs>
              <w:tab w:val="clear" w:pos="7892"/>
              <w:tab w:val="right" w:pos="9026" w:leader="dot"/>
            </w:tabs>
            <w:rPr/>
          </w:pPr>
          <w:hyperlink w:anchor="__RefHeading___Toc347450_2281741623">
            <w:r>
              <w:rPr>
                <w:webHidden/>
                <w:rStyle w:val="IndexLink"/>
                <w:rtl w:val="true"/>
              </w:rPr>
              <w:t>الف</w:t>
            </w:r>
            <w:r>
              <w:rPr>
                <w:rStyle w:val="IndexLink"/>
                <w:rtl w:val="true"/>
              </w:rPr>
              <w:t xml:space="preserve">. </w:t>
            </w:r>
            <w:r>
              <w:rPr>
                <w:rStyle w:val="IndexLink"/>
                <w:rtl w:val="true"/>
              </w:rPr>
              <w:t>رفع مشکلات مادی</w:t>
            </w:r>
            <w:r>
              <w:rPr>
                <w:rStyle w:val="IndexLink"/>
                <w:rtl w:val="true"/>
              </w:rPr>
              <w:tab/>
            </w:r>
            <w:r>
              <w:rPr>
                <w:rStyle w:val="IndexLink"/>
              </w:rPr>
              <w:t>94</w:t>
            </w:r>
          </w:hyperlink>
        </w:p>
        <w:p>
          <w:pPr>
            <w:pStyle w:val="Contents5"/>
            <w:tabs>
              <w:tab w:val="clear" w:pos="7892"/>
              <w:tab w:val="right" w:pos="9026" w:leader="dot"/>
            </w:tabs>
            <w:rPr/>
          </w:pPr>
          <w:hyperlink w:anchor="__RefHeading___Toc347452_2281741623">
            <w:r>
              <w:rPr>
                <w:webHidden/>
                <w:rStyle w:val="IndexLink"/>
                <w:rtl w:val="true"/>
              </w:rPr>
              <w:t>ب</w:t>
            </w:r>
            <w:r>
              <w:rPr>
                <w:rStyle w:val="IndexLink"/>
                <w:rtl w:val="true"/>
              </w:rPr>
              <w:t xml:space="preserve">. </w:t>
            </w:r>
            <w:r>
              <w:rPr>
                <w:rStyle w:val="IndexLink"/>
                <w:rtl w:val="true"/>
              </w:rPr>
              <w:t>فراوانی رزق و روزی</w:t>
            </w:r>
            <w:r>
              <w:rPr>
                <w:rStyle w:val="IndexLink"/>
                <w:rtl w:val="true"/>
              </w:rPr>
              <w:tab/>
            </w:r>
            <w:r>
              <w:rPr>
                <w:rStyle w:val="IndexLink"/>
              </w:rPr>
              <w:t>95</w:t>
            </w:r>
          </w:hyperlink>
        </w:p>
        <w:p>
          <w:pPr>
            <w:pStyle w:val="Contents5"/>
            <w:tabs>
              <w:tab w:val="clear" w:pos="7892"/>
              <w:tab w:val="right" w:pos="9026" w:leader="dot"/>
            </w:tabs>
            <w:rPr/>
          </w:pPr>
          <w:hyperlink w:anchor="__RefHeading___Toc347454_2281741623">
            <w:r>
              <w:rPr>
                <w:webHidden/>
                <w:rStyle w:val="IndexLink"/>
                <w:rtl w:val="true"/>
              </w:rPr>
              <w:t>ج</w:t>
            </w:r>
            <w:r>
              <w:rPr>
                <w:rStyle w:val="IndexLink"/>
                <w:rtl w:val="true"/>
              </w:rPr>
              <w:t xml:space="preserve">. </w:t>
            </w:r>
            <w:r>
              <w:rPr>
                <w:rStyle w:val="IndexLink"/>
                <w:rtl w:val="true"/>
              </w:rPr>
              <w:t>برآوردن نیازها</w:t>
            </w:r>
            <w:r>
              <w:rPr>
                <w:rStyle w:val="IndexLink"/>
                <w:rtl w:val="true"/>
              </w:rPr>
              <w:tab/>
            </w:r>
            <w:r>
              <w:rPr>
                <w:rStyle w:val="IndexLink"/>
              </w:rPr>
              <w:t>96</w:t>
            </w:r>
          </w:hyperlink>
        </w:p>
        <w:p>
          <w:pPr>
            <w:pStyle w:val="Contents4"/>
            <w:tabs>
              <w:tab w:val="clear" w:pos="8176"/>
              <w:tab w:val="right" w:pos="9026" w:leader="dot"/>
            </w:tabs>
            <w:rPr/>
          </w:pPr>
          <w:hyperlink w:anchor="__RefHeading___Toc347456_2281741623">
            <w:r>
              <w:rPr>
                <w:webHidden/>
                <w:rStyle w:val="IndexLink"/>
                <w:rtl w:val="true"/>
              </w:rPr>
              <w:t>گفتار پنجم</w:t>
            </w:r>
            <w:r>
              <w:rPr>
                <w:rStyle w:val="IndexLink"/>
                <w:rtl w:val="true"/>
              </w:rPr>
              <w:t xml:space="preserve">: </w:t>
            </w:r>
            <w:r>
              <w:rPr>
                <w:rStyle w:val="IndexLink"/>
                <w:rtl w:val="true"/>
              </w:rPr>
              <w:t>نماز صبر و استقامت</w:t>
            </w:r>
            <w:r>
              <w:rPr>
                <w:rStyle w:val="IndexLink"/>
                <w:rtl w:val="true"/>
              </w:rPr>
              <w:tab/>
            </w:r>
            <w:r>
              <w:rPr>
                <w:rStyle w:val="IndexLink"/>
              </w:rPr>
              <w:t>97</w:t>
            </w:r>
          </w:hyperlink>
        </w:p>
        <w:p>
          <w:pPr>
            <w:pStyle w:val="Contents5"/>
            <w:tabs>
              <w:tab w:val="clear" w:pos="7892"/>
              <w:tab w:val="right" w:pos="9026" w:leader="dot"/>
            </w:tabs>
            <w:rPr/>
          </w:pPr>
          <w:hyperlink w:anchor="__RefHeading___Toc347458_2281741623">
            <w:r>
              <w:rPr>
                <w:webHidden/>
                <w:rStyle w:val="IndexLink"/>
                <w:rtl w:val="true"/>
              </w:rPr>
              <w:t>الف</w:t>
            </w:r>
            <w:r>
              <w:rPr>
                <w:rStyle w:val="IndexLink"/>
                <w:rtl w:val="true"/>
              </w:rPr>
              <w:t xml:space="preserve">. </w:t>
            </w:r>
            <w:r>
              <w:rPr>
                <w:rStyle w:val="IndexLink"/>
                <w:rtl w:val="true"/>
              </w:rPr>
              <w:t>صبر در لغت</w:t>
            </w:r>
            <w:r>
              <w:rPr>
                <w:rStyle w:val="IndexLink"/>
                <w:rtl w:val="true"/>
              </w:rPr>
              <w:tab/>
            </w:r>
            <w:r>
              <w:rPr>
                <w:rStyle w:val="IndexLink"/>
              </w:rPr>
              <w:t>97</w:t>
            </w:r>
          </w:hyperlink>
        </w:p>
        <w:p>
          <w:pPr>
            <w:pStyle w:val="Contents5"/>
            <w:tabs>
              <w:tab w:val="clear" w:pos="7892"/>
              <w:tab w:val="right" w:pos="9026" w:leader="dot"/>
            </w:tabs>
            <w:rPr/>
          </w:pPr>
          <w:hyperlink w:anchor="__RefHeading___Toc347460_2281741623">
            <w:r>
              <w:rPr>
                <w:webHidden/>
                <w:rStyle w:val="IndexLink"/>
                <w:rtl w:val="true"/>
              </w:rPr>
              <w:t>ب</w:t>
            </w:r>
            <w:r>
              <w:rPr>
                <w:rStyle w:val="IndexLink"/>
                <w:rtl w:val="true"/>
              </w:rPr>
              <w:t xml:space="preserve">. </w:t>
            </w:r>
            <w:r>
              <w:rPr>
                <w:rStyle w:val="IndexLink"/>
                <w:rtl w:val="true"/>
              </w:rPr>
              <w:t>صبر در روایت</w:t>
            </w:r>
            <w:r>
              <w:rPr>
                <w:rStyle w:val="IndexLink"/>
                <w:rtl w:val="true"/>
              </w:rPr>
              <w:tab/>
            </w:r>
            <w:r>
              <w:rPr>
                <w:rStyle w:val="IndexLink"/>
              </w:rPr>
              <w:t>97</w:t>
            </w:r>
          </w:hyperlink>
        </w:p>
        <w:p>
          <w:pPr>
            <w:pStyle w:val="Contents5"/>
            <w:tabs>
              <w:tab w:val="clear" w:pos="7892"/>
              <w:tab w:val="right" w:pos="9026" w:leader="dot"/>
            </w:tabs>
            <w:rPr/>
          </w:pPr>
          <w:hyperlink w:anchor="__RefHeading___Toc347462_2281741623">
            <w:r>
              <w:rPr>
                <w:webHidden/>
                <w:rStyle w:val="IndexLink"/>
                <w:rtl w:val="true"/>
              </w:rPr>
              <w:t>ج</w:t>
            </w:r>
            <w:r>
              <w:rPr>
                <w:rStyle w:val="IndexLink"/>
                <w:rtl w:val="true"/>
              </w:rPr>
              <w:t xml:space="preserve">. </w:t>
            </w:r>
            <w:r>
              <w:rPr>
                <w:rStyle w:val="IndexLink"/>
                <w:rtl w:val="true"/>
              </w:rPr>
              <w:t>استعانت از نماز و صبر در مشکلات</w:t>
            </w:r>
            <w:r>
              <w:rPr>
                <w:rStyle w:val="IndexLink"/>
                <w:rtl w:val="true"/>
              </w:rPr>
              <w:tab/>
            </w:r>
            <w:r>
              <w:rPr>
                <w:rStyle w:val="IndexLink"/>
              </w:rPr>
              <w:t>98</w:t>
            </w:r>
          </w:hyperlink>
        </w:p>
        <w:p>
          <w:pPr>
            <w:pStyle w:val="Contents5"/>
            <w:tabs>
              <w:tab w:val="clear" w:pos="7892"/>
              <w:tab w:val="right" w:pos="9026" w:leader="dot"/>
            </w:tabs>
            <w:rPr/>
          </w:pPr>
          <w:hyperlink w:anchor="__RefHeading___Toc347464_2281741623">
            <w:r>
              <w:rPr>
                <w:webHidden/>
                <w:rStyle w:val="IndexLink"/>
                <w:rtl w:val="true"/>
              </w:rPr>
              <w:t>د</w:t>
            </w:r>
            <w:r>
              <w:rPr>
                <w:rStyle w:val="IndexLink"/>
                <w:rtl w:val="true"/>
              </w:rPr>
              <w:t xml:space="preserve">. </w:t>
            </w:r>
            <w:r>
              <w:rPr>
                <w:rStyle w:val="IndexLink"/>
                <w:rtl w:val="true"/>
              </w:rPr>
              <w:t>صبر در جوانی</w:t>
            </w:r>
            <w:r>
              <w:rPr>
                <w:rStyle w:val="IndexLink"/>
                <w:rtl w:val="true"/>
              </w:rPr>
              <w:tab/>
            </w:r>
            <w:r>
              <w:rPr>
                <w:rStyle w:val="IndexLink"/>
              </w:rPr>
              <w:t>99</w:t>
            </w:r>
          </w:hyperlink>
        </w:p>
        <w:p>
          <w:pPr>
            <w:pStyle w:val="Contents5"/>
            <w:tabs>
              <w:tab w:val="clear" w:pos="7892"/>
              <w:tab w:val="right" w:pos="9026" w:leader="dot"/>
            </w:tabs>
            <w:rPr/>
          </w:pPr>
          <w:hyperlink w:anchor="__RefHeading___Toc347466_2281741623">
            <w:r>
              <w:rPr>
                <w:webHidden/>
                <w:rStyle w:val="IndexLink"/>
                <w:rtl w:val="true"/>
              </w:rPr>
              <w:t xml:space="preserve">ه </w:t>
            </w:r>
            <w:r>
              <w:rPr>
                <w:rStyle w:val="IndexLink"/>
                <w:rtl w:val="true"/>
              </w:rPr>
              <w:t xml:space="preserve">. </w:t>
            </w:r>
            <w:r>
              <w:rPr>
                <w:rStyle w:val="IndexLink"/>
                <w:rtl w:val="true"/>
              </w:rPr>
              <w:t>نماز و صبر</w:t>
            </w:r>
            <w:r>
              <w:rPr>
                <w:rStyle w:val="IndexLink"/>
                <w:rtl w:val="true"/>
              </w:rPr>
              <w:tab/>
            </w:r>
            <w:r>
              <w:rPr>
                <w:rStyle w:val="IndexLink"/>
              </w:rPr>
              <w:t>100</w:t>
            </w:r>
          </w:hyperlink>
        </w:p>
        <w:p>
          <w:pPr>
            <w:pStyle w:val="Contents2"/>
            <w:tabs>
              <w:tab w:val="clear" w:pos="8743"/>
              <w:tab w:val="right" w:pos="9026" w:leader="dot"/>
            </w:tabs>
            <w:rPr/>
          </w:pPr>
          <w:hyperlink w:anchor="__RefHeading___Toc347468_2281741623">
            <w:r>
              <w:rPr>
                <w:webHidden/>
                <w:rStyle w:val="IndexLink"/>
                <w:rtl w:val="true"/>
              </w:rPr>
              <w:t>فصل سوم</w:t>
            </w:r>
            <w:r>
              <w:rPr>
                <w:rStyle w:val="IndexLink"/>
                <w:rtl w:val="true"/>
              </w:rPr>
              <w:t xml:space="preserve">:  </w:t>
            </w:r>
            <w:r>
              <w:rPr>
                <w:rStyle w:val="IndexLink"/>
                <w:rtl w:val="true"/>
              </w:rPr>
              <w:t>عوامل مؤثر بر گرایش جوانان به نماز، از دیدگاه متون دینی</w:t>
            </w:r>
            <w:r>
              <w:rPr>
                <w:rStyle w:val="IndexLink"/>
                <w:rtl w:val="true"/>
              </w:rPr>
              <w:tab/>
            </w:r>
            <w:r>
              <w:rPr>
                <w:rStyle w:val="IndexLink"/>
              </w:rPr>
              <w:t>103</w:t>
            </w:r>
          </w:hyperlink>
        </w:p>
        <w:p>
          <w:pPr>
            <w:pStyle w:val="Contents3"/>
            <w:tabs>
              <w:tab w:val="clear" w:pos="8459"/>
              <w:tab w:val="right" w:pos="9026" w:leader="dot"/>
            </w:tabs>
            <w:rPr/>
          </w:pPr>
          <w:hyperlink w:anchor="__RefHeading___Toc347470_2281741623">
            <w:r>
              <w:rPr>
                <w:webHidden/>
                <w:rStyle w:val="IndexLink"/>
                <w:rtl w:val="true"/>
              </w:rPr>
              <w:t>مبحث اول</w:t>
            </w:r>
            <w:r>
              <w:rPr>
                <w:rStyle w:val="IndexLink"/>
                <w:rtl w:val="true"/>
              </w:rPr>
              <w:t xml:space="preserve">: </w:t>
            </w:r>
            <w:r>
              <w:rPr>
                <w:rStyle w:val="IndexLink"/>
                <w:rtl w:val="true"/>
              </w:rPr>
              <w:t>نقش خانواده در گرایش جوانان به نماز</w:t>
            </w:r>
            <w:r>
              <w:rPr>
                <w:rStyle w:val="IndexLink"/>
                <w:rtl w:val="true"/>
              </w:rPr>
              <w:tab/>
            </w:r>
            <w:r>
              <w:rPr>
                <w:rStyle w:val="IndexLink"/>
              </w:rPr>
              <w:t>103</w:t>
            </w:r>
          </w:hyperlink>
        </w:p>
        <w:p>
          <w:pPr>
            <w:pStyle w:val="Contents4"/>
            <w:tabs>
              <w:tab w:val="clear" w:pos="8176"/>
              <w:tab w:val="right" w:pos="9026" w:leader="dot"/>
            </w:tabs>
            <w:rPr/>
          </w:pPr>
          <w:hyperlink w:anchor="__RefHeading___Toc347472_2281741623">
            <w:r>
              <w:rPr>
                <w:webHidden/>
                <w:rStyle w:val="IndexLink"/>
                <w:rtl w:val="true"/>
              </w:rPr>
              <w:t>گفتار اول</w:t>
            </w:r>
            <w:r>
              <w:rPr>
                <w:rStyle w:val="IndexLink"/>
                <w:rtl w:val="true"/>
              </w:rPr>
              <w:t xml:space="preserve">: </w:t>
            </w:r>
            <w:r>
              <w:rPr>
                <w:rStyle w:val="IndexLink"/>
                <w:rtl w:val="true"/>
              </w:rPr>
              <w:t>مسئولیت والدین</w:t>
            </w:r>
            <w:r>
              <w:rPr>
                <w:rStyle w:val="IndexLink"/>
                <w:rtl w:val="true"/>
              </w:rPr>
              <w:tab/>
            </w:r>
            <w:r>
              <w:rPr>
                <w:rStyle w:val="IndexLink"/>
              </w:rPr>
              <w:t>103</w:t>
            </w:r>
          </w:hyperlink>
        </w:p>
        <w:p>
          <w:pPr>
            <w:pStyle w:val="Contents5"/>
            <w:tabs>
              <w:tab w:val="clear" w:pos="7892"/>
              <w:tab w:val="right" w:pos="9026" w:leader="dot"/>
            </w:tabs>
            <w:rPr/>
          </w:pPr>
          <w:hyperlink w:anchor="__RefHeading___Toc347474_2281741623">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347476_2281741623">
            <w:r>
              <w:rPr>
                <w:webHidden/>
                <w:rStyle w:val="IndexLink"/>
                <w:rtl w:val="true"/>
              </w:rPr>
              <w:t>الف</w:t>
            </w:r>
            <w:r>
              <w:rPr>
                <w:rStyle w:val="IndexLink"/>
                <w:rtl w:val="true"/>
              </w:rPr>
              <w:t xml:space="preserve">. </w:t>
            </w:r>
            <w:r>
              <w:rPr>
                <w:rStyle w:val="IndexLink"/>
                <w:rtl w:val="true"/>
              </w:rPr>
              <w:t>تربیت دینی</w:t>
            </w:r>
            <w:r>
              <w:rPr>
                <w:rStyle w:val="IndexLink"/>
                <w:rtl w:val="true"/>
              </w:rPr>
              <w:tab/>
            </w:r>
            <w:r>
              <w:rPr>
                <w:rStyle w:val="IndexLink"/>
              </w:rPr>
              <w:t>108</w:t>
            </w:r>
          </w:hyperlink>
        </w:p>
        <w:p>
          <w:pPr>
            <w:pStyle w:val="Contents5"/>
            <w:tabs>
              <w:tab w:val="clear" w:pos="7892"/>
              <w:tab w:val="right" w:pos="9026" w:leader="dot"/>
            </w:tabs>
            <w:rPr/>
          </w:pPr>
          <w:hyperlink w:anchor="__RefHeading___Toc347478_2281741623">
            <w:r>
              <w:rPr>
                <w:webHidden/>
                <w:rStyle w:val="IndexLink"/>
                <w:rtl w:val="true"/>
              </w:rPr>
              <w:t>ب</w:t>
            </w:r>
            <w:r>
              <w:rPr>
                <w:rStyle w:val="IndexLink"/>
                <w:rtl w:val="true"/>
              </w:rPr>
              <w:t xml:space="preserve">. </w:t>
            </w:r>
            <w:r>
              <w:rPr>
                <w:rStyle w:val="IndexLink"/>
                <w:rtl w:val="true"/>
              </w:rPr>
              <w:t>آشنایی با شرایط، زمینه‌ها و عوامل مؤثر در تربیت</w:t>
            </w:r>
            <w:r>
              <w:rPr>
                <w:rStyle w:val="IndexLink"/>
                <w:rtl w:val="true"/>
              </w:rPr>
              <w:tab/>
            </w:r>
            <w:r>
              <w:rPr>
                <w:rStyle w:val="IndexLink"/>
              </w:rPr>
              <w:t>110</w:t>
            </w:r>
          </w:hyperlink>
        </w:p>
        <w:p>
          <w:pPr>
            <w:pStyle w:val="Contents6"/>
            <w:tabs>
              <w:tab w:val="clear" w:pos="7609"/>
              <w:tab w:val="right" w:pos="9026" w:leader="dot"/>
            </w:tabs>
            <w:rPr/>
          </w:pPr>
          <w:hyperlink w:anchor="__RefHeading___Toc347480_2281741623">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347482_2281741623">
            <w:r>
              <w:rPr>
                <w:webHidden/>
                <w:rStyle w:val="IndexLink"/>
              </w:rPr>
              <w:t>2</w:t>
            </w:r>
            <w:r>
              <w:rPr>
                <w:rStyle w:val="IndexLink"/>
                <w:rtl w:val="true"/>
              </w:rPr>
              <w:t xml:space="preserve">. </w:t>
            </w:r>
            <w:r>
              <w:rPr>
                <w:rStyle w:val="IndexLink"/>
                <w:rtl w:val="true"/>
              </w:rPr>
              <w:t>صفات ناشایست</w:t>
            </w:r>
            <w:r>
              <w:rPr>
                <w:rStyle w:val="IndexLink"/>
                <w:rtl w:val="true"/>
              </w:rPr>
              <w:tab/>
            </w:r>
            <w:r>
              <w:rPr>
                <w:rStyle w:val="IndexLink"/>
              </w:rPr>
              <w:t>112</w:t>
            </w:r>
          </w:hyperlink>
        </w:p>
        <w:p>
          <w:pPr>
            <w:pStyle w:val="Contents6"/>
            <w:tabs>
              <w:tab w:val="clear" w:pos="7609"/>
              <w:tab w:val="right" w:pos="9026" w:leader="dot"/>
            </w:tabs>
            <w:rPr/>
          </w:pPr>
          <w:hyperlink w:anchor="__RefHeading___Toc347484_2281741623">
            <w:r>
              <w:rPr>
                <w:webHidden/>
                <w:rStyle w:val="IndexLink"/>
              </w:rPr>
              <w:t>3</w:t>
            </w:r>
            <w:r>
              <w:rPr>
                <w:rStyle w:val="IndexLink"/>
                <w:rtl w:val="true"/>
              </w:rPr>
              <w:t xml:space="preserve">. </w:t>
            </w:r>
            <w:r>
              <w:rPr>
                <w:rStyle w:val="IndexLink"/>
                <w:rtl w:val="true"/>
              </w:rPr>
              <w:t>خصوصیات زن شایسته برای ازدواج</w:t>
            </w:r>
            <w:r>
              <w:rPr>
                <w:rStyle w:val="IndexLink"/>
                <w:rtl w:val="true"/>
              </w:rPr>
              <w:tab/>
            </w:r>
            <w:r>
              <w:rPr>
                <w:rStyle w:val="IndexLink"/>
              </w:rPr>
              <w:t>113</w:t>
            </w:r>
          </w:hyperlink>
        </w:p>
        <w:p>
          <w:pPr>
            <w:pStyle w:val="Contents6"/>
            <w:tabs>
              <w:tab w:val="clear" w:pos="7609"/>
              <w:tab w:val="right" w:pos="9026" w:leader="dot"/>
            </w:tabs>
            <w:rPr/>
          </w:pPr>
          <w:hyperlink w:anchor="__RefHeading___Toc347486_2281741623">
            <w:r>
              <w:rPr>
                <w:webHidden/>
                <w:rStyle w:val="IndexLink"/>
              </w:rPr>
              <w:t>4</w:t>
            </w:r>
            <w:r>
              <w:rPr>
                <w:rStyle w:val="IndexLink"/>
                <w:rtl w:val="true"/>
              </w:rPr>
              <w:t xml:space="preserve">. </w:t>
            </w:r>
            <w:r>
              <w:rPr>
                <w:rStyle w:val="IndexLink"/>
                <w:rtl w:val="true"/>
              </w:rPr>
              <w:t>صفات زنان ناشایست</w:t>
            </w:r>
            <w:r>
              <w:rPr>
                <w:rStyle w:val="IndexLink"/>
                <w:rtl w:val="true"/>
              </w:rPr>
              <w:tab/>
            </w:r>
            <w:r>
              <w:rPr>
                <w:rStyle w:val="IndexLink"/>
              </w:rPr>
              <w:t>114</w:t>
            </w:r>
          </w:hyperlink>
        </w:p>
        <w:p>
          <w:pPr>
            <w:pStyle w:val="Contents6"/>
            <w:tabs>
              <w:tab w:val="clear" w:pos="7609"/>
              <w:tab w:val="right" w:pos="9026" w:leader="dot"/>
            </w:tabs>
            <w:rPr/>
          </w:pPr>
          <w:hyperlink w:anchor="__RefHeading___Toc347488_2281741623">
            <w:r>
              <w:rPr>
                <w:webHidden/>
                <w:rStyle w:val="IndexLink"/>
                <w:rtl w:val="true"/>
              </w:rPr>
              <w:t>برخی از آیین ها و برنامه های ارزش دین اسلام</w:t>
            </w:r>
            <w:r>
              <w:rPr>
                <w:rStyle w:val="IndexLink"/>
                <w:rtl w:val="true"/>
              </w:rPr>
              <w:tab/>
            </w:r>
            <w:r>
              <w:rPr>
                <w:rStyle w:val="IndexLink"/>
              </w:rPr>
              <w:t>115</w:t>
            </w:r>
          </w:hyperlink>
        </w:p>
        <w:p>
          <w:pPr>
            <w:pStyle w:val="Contents6"/>
            <w:tabs>
              <w:tab w:val="clear" w:pos="7609"/>
              <w:tab w:val="right" w:pos="9026" w:leader="dot"/>
            </w:tabs>
            <w:rPr/>
          </w:pPr>
          <w:hyperlink w:anchor="__RefHeading___Toc347490_2281741623">
            <w:r>
              <w:rPr>
                <w:webHidden/>
                <w:rStyle w:val="IndexLink"/>
              </w:rPr>
              <w:t>1</w:t>
            </w:r>
            <w:r>
              <w:rPr>
                <w:rStyle w:val="IndexLink"/>
                <w:rtl w:val="true"/>
              </w:rPr>
              <w:t xml:space="preserve">. </w:t>
            </w:r>
            <w:r>
              <w:rPr>
                <w:rStyle w:val="IndexLink"/>
                <w:rtl w:val="true"/>
              </w:rPr>
              <w:t>نماز برای ازدواج</w:t>
            </w:r>
            <w:r>
              <w:rPr>
                <w:rStyle w:val="IndexLink"/>
                <w:rtl w:val="true"/>
              </w:rPr>
              <w:tab/>
            </w:r>
            <w:r>
              <w:rPr>
                <w:rStyle w:val="IndexLink"/>
              </w:rPr>
              <w:t>115</w:t>
            </w:r>
          </w:hyperlink>
        </w:p>
        <w:p>
          <w:pPr>
            <w:pStyle w:val="Contents6"/>
            <w:tabs>
              <w:tab w:val="clear" w:pos="7609"/>
              <w:tab w:val="right" w:pos="9026" w:leader="dot"/>
            </w:tabs>
            <w:rPr/>
          </w:pPr>
          <w:hyperlink w:anchor="__RefHeading___Toc347492_2281741623">
            <w:r>
              <w:rPr>
                <w:webHidden/>
                <w:rStyle w:val="IndexLink"/>
              </w:rPr>
              <w:t>3</w:t>
            </w:r>
            <w:r>
              <w:rPr>
                <w:rStyle w:val="IndexLink"/>
                <w:rtl w:val="true"/>
              </w:rPr>
              <w:t xml:space="preserve">. </w:t>
            </w:r>
            <w:r>
              <w:rPr>
                <w:rStyle w:val="IndexLink"/>
                <w:rtl w:val="true"/>
              </w:rPr>
              <w:t>اراده فرزندداری</w:t>
            </w:r>
            <w:r>
              <w:rPr>
                <w:rStyle w:val="IndexLink"/>
                <w:rtl w:val="true"/>
              </w:rPr>
              <w:tab/>
            </w:r>
            <w:r>
              <w:rPr>
                <w:rStyle w:val="IndexLink"/>
              </w:rPr>
              <w:t>117</w:t>
            </w:r>
          </w:hyperlink>
        </w:p>
        <w:p>
          <w:pPr>
            <w:pStyle w:val="Contents6"/>
            <w:tabs>
              <w:tab w:val="clear" w:pos="7609"/>
              <w:tab w:val="right" w:pos="9026" w:leader="dot"/>
            </w:tabs>
            <w:rPr/>
          </w:pPr>
          <w:hyperlink w:anchor="__RefHeading___Toc347494_2281741623">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347496_2281741623">
            <w:r>
              <w:rPr>
                <w:webHidden/>
                <w:rStyle w:val="IndexLink"/>
              </w:rPr>
              <w:t>1-3</w:t>
            </w:r>
            <w:r>
              <w:rPr>
                <w:rStyle w:val="IndexLink"/>
                <w:rtl w:val="true"/>
              </w:rPr>
              <w:t xml:space="preserve"> . </w:t>
            </w:r>
            <w:r>
              <w:rPr>
                <w:rStyle w:val="IndexLink"/>
                <w:rtl w:val="true"/>
              </w:rPr>
              <w:t>زمان، ساعت و شب مخصوص</w:t>
            </w:r>
            <w:r>
              <w:rPr>
                <w:rStyle w:val="IndexLink"/>
                <w:rtl w:val="true"/>
              </w:rPr>
              <w:tab/>
            </w:r>
            <w:r>
              <w:rPr>
                <w:rStyle w:val="IndexLink"/>
              </w:rPr>
              <w:t>117</w:t>
            </w:r>
          </w:hyperlink>
        </w:p>
        <w:p>
          <w:pPr>
            <w:pStyle w:val="Contents6"/>
            <w:tabs>
              <w:tab w:val="clear" w:pos="7609"/>
              <w:tab w:val="right" w:pos="9026" w:leader="dot"/>
            </w:tabs>
            <w:rPr/>
          </w:pPr>
          <w:hyperlink w:anchor="__RefHeading___Toc347498_2281741623">
            <w:r>
              <w:rPr>
                <w:webHidden/>
                <w:rStyle w:val="IndexLink"/>
              </w:rPr>
              <w:t>2-3</w:t>
            </w:r>
            <w:r>
              <w:rPr>
                <w:rStyle w:val="IndexLink"/>
                <w:rtl w:val="true"/>
              </w:rPr>
              <w:t xml:space="preserve"> . </w:t>
            </w:r>
            <w:r>
              <w:rPr>
                <w:rStyle w:val="IndexLink"/>
                <w:rtl w:val="true"/>
              </w:rPr>
              <w:t>مکان</w:t>
            </w:r>
            <w:r>
              <w:rPr>
                <w:rStyle w:val="IndexLink"/>
                <w:rtl w:val="true"/>
              </w:rPr>
              <w:tab/>
            </w:r>
            <w:r>
              <w:rPr>
                <w:rStyle w:val="IndexLink"/>
              </w:rPr>
              <w:t>117</w:t>
            </w:r>
          </w:hyperlink>
        </w:p>
        <w:p>
          <w:pPr>
            <w:pStyle w:val="Contents6"/>
            <w:tabs>
              <w:tab w:val="clear" w:pos="7609"/>
              <w:tab w:val="right" w:pos="9026" w:leader="dot"/>
            </w:tabs>
            <w:rPr/>
          </w:pPr>
          <w:hyperlink w:anchor="__RefHeading___Toc347500_2281741623">
            <w:r>
              <w:rPr>
                <w:webHidden/>
                <w:rStyle w:val="IndexLink"/>
              </w:rPr>
              <w:t>1</w:t>
            </w:r>
            <w:r>
              <w:rPr>
                <w:rStyle w:val="IndexLink"/>
                <w:rtl w:val="true"/>
              </w:rPr>
              <w:t xml:space="preserve">. </w:t>
            </w:r>
            <w:r>
              <w:rPr>
                <w:rStyle w:val="IndexLink"/>
                <w:rtl w:val="true"/>
              </w:rPr>
              <w:t>رعایت نکردن برخی مسایل</w:t>
            </w:r>
            <w:r>
              <w:rPr>
                <w:rStyle w:val="IndexLink"/>
                <w:rtl w:val="true"/>
              </w:rPr>
              <w:tab/>
            </w:r>
            <w:r>
              <w:rPr>
                <w:rStyle w:val="IndexLink"/>
              </w:rPr>
              <w:t>119</w:t>
            </w:r>
          </w:hyperlink>
        </w:p>
        <w:p>
          <w:pPr>
            <w:pStyle w:val="Contents6"/>
            <w:tabs>
              <w:tab w:val="clear" w:pos="7609"/>
              <w:tab w:val="right" w:pos="9026" w:leader="dot"/>
            </w:tabs>
            <w:rPr/>
          </w:pPr>
          <w:hyperlink w:anchor="__RefHeading___Toc347502_2281741623">
            <w:r>
              <w:rPr>
                <w:webHidden/>
                <w:rStyle w:val="IndexLink"/>
              </w:rPr>
              <w:t>2</w:t>
            </w:r>
            <w:r>
              <w:rPr>
                <w:rStyle w:val="IndexLink"/>
                <w:rtl w:val="true"/>
              </w:rPr>
              <w:t xml:space="preserve">. </w:t>
            </w:r>
            <w:r>
              <w:rPr>
                <w:rStyle w:val="IndexLink"/>
                <w:rtl w:val="true"/>
              </w:rPr>
              <w:t>رعایت برخی از آداب</w:t>
            </w:r>
            <w:r>
              <w:rPr>
                <w:rStyle w:val="IndexLink"/>
                <w:rtl w:val="true"/>
              </w:rPr>
              <w:tab/>
            </w:r>
            <w:r>
              <w:rPr>
                <w:rStyle w:val="IndexLink"/>
              </w:rPr>
              <w:t>119</w:t>
            </w:r>
          </w:hyperlink>
        </w:p>
        <w:p>
          <w:pPr>
            <w:pStyle w:val="Contents6"/>
            <w:tabs>
              <w:tab w:val="clear" w:pos="7609"/>
              <w:tab w:val="right" w:pos="9026" w:leader="dot"/>
            </w:tabs>
            <w:rPr/>
          </w:pPr>
          <w:hyperlink w:anchor="__RefHeading___Toc347504_2281741623">
            <w:r>
              <w:rPr>
                <w:webHidden/>
                <w:rStyle w:val="IndexLink"/>
              </w:rPr>
              <w:t>3</w:t>
            </w:r>
            <w:r>
              <w:rPr>
                <w:rStyle w:val="IndexLink"/>
                <w:rtl w:val="true"/>
              </w:rPr>
              <w:t xml:space="preserve">. </w:t>
            </w:r>
            <w:r>
              <w:rPr>
                <w:rStyle w:val="IndexLink"/>
                <w:rtl w:val="true"/>
              </w:rPr>
              <w:t>رعایت تقوا و پاکی</w:t>
            </w:r>
            <w:r>
              <w:rPr>
                <w:rStyle w:val="IndexLink"/>
                <w:rtl w:val="true"/>
              </w:rPr>
              <w:tab/>
            </w:r>
            <w:r>
              <w:rPr>
                <w:rStyle w:val="IndexLink"/>
              </w:rPr>
              <w:t>119</w:t>
            </w:r>
          </w:hyperlink>
        </w:p>
        <w:p>
          <w:pPr>
            <w:pStyle w:val="Contents6"/>
            <w:tabs>
              <w:tab w:val="clear" w:pos="7609"/>
              <w:tab w:val="right" w:pos="9026" w:leader="dot"/>
            </w:tabs>
            <w:rPr/>
          </w:pPr>
          <w:hyperlink w:anchor="__RefHeading___Toc347506_2281741623">
            <w:r>
              <w:rPr>
                <w:webHidden/>
                <w:rStyle w:val="IndexLink"/>
              </w:rPr>
              <w:t>4</w:t>
            </w:r>
            <w:r>
              <w:rPr>
                <w:rStyle w:val="IndexLink"/>
                <w:rtl w:val="true"/>
              </w:rPr>
              <w:t xml:space="preserve">. </w:t>
            </w:r>
            <w:r>
              <w:rPr>
                <w:rStyle w:val="IndexLink"/>
                <w:rtl w:val="true"/>
              </w:rPr>
              <w:t>مراقبت در دوره بارداری</w:t>
            </w:r>
            <w:r>
              <w:rPr>
                <w:rStyle w:val="IndexLink"/>
                <w:rtl w:val="true"/>
              </w:rPr>
              <w:tab/>
            </w:r>
            <w:r>
              <w:rPr>
                <w:rStyle w:val="IndexLink"/>
              </w:rPr>
              <w:t>120</w:t>
            </w:r>
          </w:hyperlink>
        </w:p>
        <w:p>
          <w:pPr>
            <w:pStyle w:val="Contents6"/>
            <w:tabs>
              <w:tab w:val="clear" w:pos="7609"/>
              <w:tab w:val="right" w:pos="9026" w:leader="dot"/>
            </w:tabs>
            <w:rPr/>
          </w:pPr>
          <w:hyperlink w:anchor="__RefHeading___Toc347508_2281741623">
            <w:r>
              <w:rPr>
                <w:webHidden/>
                <w:rStyle w:val="IndexLink"/>
              </w:rPr>
              <w:t>5</w:t>
            </w:r>
            <w:r>
              <w:rPr>
                <w:rStyle w:val="IndexLink"/>
                <w:rtl w:val="true"/>
              </w:rPr>
              <w:t xml:space="preserve">. </w:t>
            </w:r>
            <w:r>
              <w:rPr>
                <w:rStyle w:val="IndexLink"/>
                <w:rtl w:val="true"/>
              </w:rPr>
              <w:t>آداب تولد و پس از آن</w:t>
            </w:r>
            <w:r>
              <w:rPr>
                <w:rStyle w:val="IndexLink"/>
                <w:rtl w:val="true"/>
              </w:rPr>
              <w:tab/>
            </w:r>
            <w:r>
              <w:rPr>
                <w:rStyle w:val="IndexLink"/>
              </w:rPr>
              <w:t>121</w:t>
            </w:r>
          </w:hyperlink>
        </w:p>
        <w:p>
          <w:pPr>
            <w:pStyle w:val="Contents6"/>
            <w:tabs>
              <w:tab w:val="clear" w:pos="7609"/>
              <w:tab w:val="right" w:pos="9026" w:leader="dot"/>
            </w:tabs>
            <w:rPr/>
          </w:pPr>
          <w:hyperlink w:anchor="__RefHeading___Toc347510_2281741623">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347512_2281741623">
            <w:r>
              <w:rPr>
                <w:webHidden/>
                <w:rStyle w:val="IndexLink"/>
              </w:rPr>
              <w:t>1-5</w:t>
            </w:r>
            <w:r>
              <w:rPr>
                <w:rStyle w:val="IndexLink"/>
                <w:rtl w:val="true"/>
              </w:rPr>
              <w:t xml:space="preserve">. </w:t>
            </w:r>
            <w:r>
              <w:rPr>
                <w:rStyle w:val="IndexLink"/>
                <w:rtl w:val="true"/>
              </w:rPr>
              <w:t>گفتن اذان در گوش راست و اقامه در گوش چپ او</w:t>
            </w:r>
            <w:r>
              <w:rPr>
                <w:rStyle w:val="IndexLink"/>
                <w:rtl w:val="true"/>
              </w:rPr>
              <w:tab/>
            </w:r>
            <w:r>
              <w:rPr>
                <w:rStyle w:val="IndexLink"/>
              </w:rPr>
              <w:t>121</w:t>
            </w:r>
          </w:hyperlink>
        </w:p>
        <w:p>
          <w:pPr>
            <w:pStyle w:val="Contents6"/>
            <w:tabs>
              <w:tab w:val="clear" w:pos="7609"/>
              <w:tab w:val="right" w:pos="9026" w:leader="dot"/>
            </w:tabs>
            <w:rPr/>
          </w:pPr>
          <w:hyperlink w:anchor="__RefHeading___Toc347514_2281741623">
            <w:r>
              <w:rPr>
                <w:webHidden/>
                <w:rStyle w:val="IndexLink"/>
              </w:rPr>
              <w:t>2-5</w:t>
            </w:r>
            <w:r>
              <w:rPr>
                <w:rStyle w:val="IndexLink"/>
                <w:rtl w:val="true"/>
              </w:rPr>
              <w:t xml:space="preserve">. </w:t>
            </w:r>
            <w:r>
              <w:rPr>
                <w:rStyle w:val="IndexLink"/>
                <w:rtl w:val="true"/>
              </w:rPr>
              <w:t>نام‌گذاری</w:t>
            </w:r>
            <w:r>
              <w:rPr>
                <w:rStyle w:val="IndexLink"/>
                <w:rtl w:val="true"/>
              </w:rPr>
              <w:tab/>
            </w:r>
            <w:r>
              <w:rPr>
                <w:rStyle w:val="IndexLink"/>
              </w:rPr>
              <w:t>121</w:t>
            </w:r>
          </w:hyperlink>
        </w:p>
        <w:p>
          <w:pPr>
            <w:pStyle w:val="Contents6"/>
            <w:tabs>
              <w:tab w:val="clear" w:pos="7609"/>
              <w:tab w:val="right" w:pos="9026" w:leader="dot"/>
            </w:tabs>
            <w:rPr/>
          </w:pPr>
          <w:hyperlink w:anchor="__RefHeading___Toc347516_2281741623">
            <w:r>
              <w:rPr>
                <w:webHidden/>
                <w:rStyle w:val="IndexLink"/>
              </w:rPr>
              <w:t>3-5</w:t>
            </w:r>
            <w:r>
              <w:rPr>
                <w:rStyle w:val="IndexLink"/>
                <w:rtl w:val="true"/>
              </w:rPr>
              <w:t>.</w:t>
            </w:r>
            <w:r>
              <w:rPr>
                <w:rStyle w:val="IndexLink"/>
                <w:rtl w:val="true"/>
              </w:rPr>
              <w:t>عقیقه‌کردن و سرتراشیدن‌وصدقه‌دادن به‌میزان موهای فرزند به‌طلا و نقره</w:t>
            </w:r>
            <w:r>
              <w:rPr>
                <w:rStyle w:val="IndexLink"/>
                <w:rtl w:val="true"/>
              </w:rPr>
              <w:tab/>
            </w:r>
            <w:r>
              <w:rPr>
                <w:rStyle w:val="IndexLink"/>
              </w:rPr>
              <w:t>121</w:t>
            </w:r>
          </w:hyperlink>
        </w:p>
        <w:p>
          <w:pPr>
            <w:pStyle w:val="Contents6"/>
            <w:tabs>
              <w:tab w:val="clear" w:pos="7609"/>
              <w:tab w:val="right" w:pos="9026" w:leader="dot"/>
            </w:tabs>
            <w:rPr/>
          </w:pPr>
          <w:hyperlink w:anchor="__RefHeading___Toc347518_2281741623">
            <w:r>
              <w:rPr>
                <w:webHidden/>
                <w:rStyle w:val="IndexLink"/>
              </w:rPr>
              <w:t>4-5</w:t>
            </w:r>
            <w:r>
              <w:rPr>
                <w:rStyle w:val="IndexLink"/>
                <w:rtl w:val="true"/>
              </w:rPr>
              <w:t xml:space="preserve">. </w:t>
            </w:r>
            <w:r>
              <w:rPr>
                <w:rStyle w:val="IndexLink"/>
                <w:rtl w:val="true"/>
              </w:rPr>
              <w:t>آداب شیردادن و تربیت‌کردن فرزند</w:t>
            </w:r>
            <w:r>
              <w:rPr>
                <w:rStyle w:val="IndexLink"/>
                <w:rtl w:val="true"/>
              </w:rPr>
              <w:tab/>
            </w:r>
            <w:r>
              <w:rPr>
                <w:rStyle w:val="IndexLink"/>
              </w:rPr>
              <w:t>122</w:t>
            </w:r>
          </w:hyperlink>
        </w:p>
        <w:p>
          <w:pPr>
            <w:pStyle w:val="Contents6"/>
            <w:tabs>
              <w:tab w:val="clear" w:pos="7609"/>
              <w:tab w:val="right" w:pos="9026" w:leader="dot"/>
            </w:tabs>
            <w:rPr/>
          </w:pPr>
          <w:hyperlink w:anchor="__RefHeading___Toc347520_2281741623">
            <w:r>
              <w:rPr>
                <w:webHidden/>
                <w:rStyle w:val="IndexLink"/>
                <w:rtl w:val="true"/>
              </w:rPr>
              <w:t>دوران کودکی، نوجوانی و جوانی</w:t>
            </w:r>
            <w:r>
              <w:rPr>
                <w:rStyle w:val="IndexLink"/>
                <w:rtl w:val="true"/>
              </w:rPr>
              <w:tab/>
            </w:r>
            <w:r>
              <w:rPr>
                <w:rStyle w:val="IndexLink"/>
              </w:rPr>
              <w:t>122</w:t>
            </w:r>
          </w:hyperlink>
        </w:p>
        <w:p>
          <w:pPr>
            <w:pStyle w:val="Contents6"/>
            <w:tabs>
              <w:tab w:val="clear" w:pos="7609"/>
              <w:tab w:val="right" w:pos="9026" w:leader="dot"/>
            </w:tabs>
            <w:rPr/>
          </w:pPr>
          <w:hyperlink w:anchor="__RefHeading___Toc347522_2281741623">
            <w:r>
              <w:rPr>
                <w:webHidden/>
                <w:rStyle w:val="IndexLink"/>
                <w:rtl w:val="true"/>
              </w:rPr>
              <w:t>هفت سال دوم دوره فرمان بری و اطاعت</w:t>
            </w:r>
            <w:r>
              <w:rPr>
                <w:rStyle w:val="IndexLink"/>
                <w:rtl w:val="true"/>
              </w:rPr>
              <w:tab/>
            </w:r>
            <w:r>
              <w:rPr>
                <w:rStyle w:val="IndexLink"/>
              </w:rPr>
              <w:t>125</w:t>
            </w:r>
          </w:hyperlink>
        </w:p>
        <w:p>
          <w:pPr>
            <w:pStyle w:val="Contents6"/>
            <w:tabs>
              <w:tab w:val="clear" w:pos="7609"/>
              <w:tab w:val="right" w:pos="9026" w:leader="dot"/>
            </w:tabs>
            <w:rPr/>
          </w:pPr>
          <w:hyperlink w:anchor="__RefHeading___Toc347524_2281741623">
            <w:r>
              <w:rPr>
                <w:webHidden/>
                <w:rStyle w:val="IndexLink"/>
                <w:rtl w:val="true"/>
              </w:rPr>
              <w:t>هفت سال سوم، دوره وزارت</w:t>
            </w:r>
            <w:r>
              <w:rPr>
                <w:rStyle w:val="IndexLink"/>
                <w:rtl w:val="true"/>
              </w:rPr>
              <w:tab/>
            </w:r>
            <w:r>
              <w:rPr>
                <w:rStyle w:val="IndexLink"/>
              </w:rPr>
              <w:t>127</w:t>
            </w:r>
          </w:hyperlink>
        </w:p>
        <w:p>
          <w:pPr>
            <w:pStyle w:val="Contents5"/>
            <w:tabs>
              <w:tab w:val="clear" w:pos="7892"/>
              <w:tab w:val="right" w:pos="9026" w:leader="dot"/>
            </w:tabs>
            <w:rPr/>
          </w:pPr>
          <w:hyperlink w:anchor="__RefHeading___Toc347526_2281741623">
            <w:r>
              <w:rPr>
                <w:webHidden/>
                <w:rStyle w:val="IndexLink"/>
                <w:rtl w:val="true"/>
              </w:rPr>
              <w:t>ارایه الگوهای مناسب</w:t>
            </w:r>
            <w:r>
              <w:rPr>
                <w:rStyle w:val="IndexLink"/>
                <w:rtl w:val="true"/>
              </w:rPr>
              <w:tab/>
            </w:r>
            <w:r>
              <w:rPr>
                <w:rStyle w:val="IndexLink"/>
              </w:rPr>
              <w:t>130</w:t>
            </w:r>
          </w:hyperlink>
        </w:p>
        <w:p>
          <w:pPr>
            <w:pStyle w:val="Contents4"/>
            <w:tabs>
              <w:tab w:val="clear" w:pos="8176"/>
              <w:tab w:val="right" w:pos="9026" w:leader="dot"/>
            </w:tabs>
            <w:rPr/>
          </w:pPr>
          <w:hyperlink w:anchor="__RefHeading___Toc347528_2281741623">
            <w:r>
              <w:rPr>
                <w:webHidden/>
                <w:rStyle w:val="IndexLink"/>
                <w:rtl w:val="true"/>
              </w:rPr>
              <w:t>گفتار چهارم</w:t>
            </w:r>
            <w:r>
              <w:rPr>
                <w:rStyle w:val="IndexLink"/>
                <w:rtl w:val="true"/>
              </w:rPr>
              <w:t xml:space="preserve">: </w:t>
            </w:r>
            <w:r>
              <w:rPr>
                <w:rStyle w:val="IndexLink"/>
                <w:rtl w:val="true"/>
              </w:rPr>
              <w:t>نقش آموزشی والدین</w:t>
            </w:r>
            <w:r>
              <w:rPr>
                <w:rStyle w:val="IndexLink"/>
                <w:rtl w:val="true"/>
              </w:rPr>
              <w:tab/>
            </w:r>
            <w:r>
              <w:rPr>
                <w:rStyle w:val="IndexLink"/>
              </w:rPr>
              <w:t>131</w:t>
            </w:r>
          </w:hyperlink>
        </w:p>
        <w:p>
          <w:pPr>
            <w:pStyle w:val="Contents5"/>
            <w:tabs>
              <w:tab w:val="clear" w:pos="7892"/>
              <w:tab w:val="right" w:pos="9026" w:leader="dot"/>
            </w:tabs>
            <w:rPr/>
          </w:pPr>
          <w:hyperlink w:anchor="__RefHeading___Toc347530_2281741623">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347532_2281741623">
            <w:r>
              <w:rPr>
                <w:webHidden/>
                <w:rStyle w:val="IndexLink"/>
                <w:rtl w:val="true"/>
              </w:rPr>
              <w:t>آموزش نماز در سیره معصومین</w:t>
            </w:r>
            <w:r>
              <w:rPr>
                <w:rStyle w:val="IndexLink"/>
                <w:rtl w:val="true"/>
              </w:rPr>
              <w:tab/>
            </w:r>
            <w:r>
              <w:rPr>
                <w:rStyle w:val="IndexLink"/>
              </w:rPr>
              <w:t>132</w:t>
            </w:r>
          </w:hyperlink>
        </w:p>
        <w:p>
          <w:pPr>
            <w:pStyle w:val="Contents4"/>
            <w:tabs>
              <w:tab w:val="clear" w:pos="8176"/>
              <w:tab w:val="right" w:pos="9026" w:leader="dot"/>
            </w:tabs>
            <w:rPr/>
          </w:pPr>
          <w:hyperlink w:anchor="__RefHeading___Toc347534_2281741623">
            <w:r>
              <w:rPr>
                <w:webHidden/>
                <w:rStyle w:val="IndexLink"/>
                <w:rtl w:val="true"/>
              </w:rPr>
              <w:t>گفتار پنجم</w:t>
            </w:r>
            <w:r>
              <w:rPr>
                <w:rStyle w:val="IndexLink"/>
                <w:rtl w:val="true"/>
              </w:rPr>
              <w:t xml:space="preserve">: </w:t>
            </w:r>
            <w:r>
              <w:rPr>
                <w:rStyle w:val="IndexLink"/>
                <w:rtl w:val="true"/>
              </w:rPr>
              <w:t>نقش نظارتی والدین</w:t>
            </w:r>
            <w:r>
              <w:rPr>
                <w:rStyle w:val="IndexLink"/>
                <w:rtl w:val="true"/>
              </w:rPr>
              <w:tab/>
            </w:r>
            <w:r>
              <w:rPr>
                <w:rStyle w:val="IndexLink"/>
              </w:rPr>
              <w:t>133</w:t>
            </w:r>
          </w:hyperlink>
        </w:p>
        <w:p>
          <w:pPr>
            <w:pStyle w:val="Contents5"/>
            <w:tabs>
              <w:tab w:val="clear" w:pos="7892"/>
              <w:tab w:val="right" w:pos="9026" w:leader="dot"/>
            </w:tabs>
            <w:rPr/>
          </w:pPr>
          <w:hyperlink w:anchor="__RefHeading___Toc347536_2281741623">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347538_2281741623">
            <w:r>
              <w:rPr>
                <w:webHidden/>
                <w:rStyle w:val="IndexLink"/>
              </w:rPr>
              <w:t>2</w:t>
            </w:r>
            <w:r>
              <w:rPr>
                <w:rStyle w:val="IndexLink"/>
                <w:rtl w:val="true"/>
              </w:rPr>
              <w:t xml:space="preserve">. </w:t>
            </w:r>
            <w:r>
              <w:rPr>
                <w:rStyle w:val="IndexLink"/>
                <w:rtl w:val="true"/>
              </w:rPr>
              <w:t>رفت‌وآمدها</w:t>
            </w:r>
            <w:r>
              <w:rPr>
                <w:rStyle w:val="IndexLink"/>
                <w:rtl w:val="true"/>
              </w:rPr>
              <w:tab/>
            </w:r>
            <w:r>
              <w:rPr>
                <w:rStyle w:val="IndexLink"/>
              </w:rPr>
              <w:t>135</w:t>
            </w:r>
          </w:hyperlink>
        </w:p>
        <w:p>
          <w:pPr>
            <w:pStyle w:val="Contents5"/>
            <w:tabs>
              <w:tab w:val="clear" w:pos="7892"/>
              <w:tab w:val="right" w:pos="9026" w:leader="dot"/>
            </w:tabs>
            <w:rPr/>
          </w:pPr>
          <w:hyperlink w:anchor="__RefHeading___Toc347540_2281741623">
            <w:r>
              <w:rPr>
                <w:webHidden/>
                <w:rStyle w:val="IndexLink"/>
              </w:rPr>
              <w:t>3</w:t>
            </w:r>
            <w:r>
              <w:rPr>
                <w:rStyle w:val="IndexLink"/>
                <w:rtl w:val="true"/>
              </w:rPr>
              <w:t xml:space="preserve">. </w:t>
            </w:r>
            <w:r>
              <w:rPr>
                <w:rStyle w:val="IndexLink"/>
                <w:rtl w:val="true"/>
              </w:rPr>
              <w:t>معاشرت</w:t>
            </w:r>
            <w:r>
              <w:rPr>
                <w:rStyle w:val="IndexLink"/>
                <w:rtl w:val="true"/>
              </w:rPr>
              <w:tab/>
            </w:r>
            <w:r>
              <w:rPr>
                <w:rStyle w:val="IndexLink"/>
              </w:rPr>
              <w:t>135</w:t>
            </w:r>
          </w:hyperlink>
        </w:p>
        <w:p>
          <w:pPr>
            <w:pStyle w:val="Contents5"/>
            <w:tabs>
              <w:tab w:val="clear" w:pos="7892"/>
              <w:tab w:val="right" w:pos="9026" w:leader="dot"/>
            </w:tabs>
            <w:rPr/>
          </w:pPr>
          <w:hyperlink w:anchor="__RefHeading___Toc347542_2281741623">
            <w:r>
              <w:rPr>
                <w:webHidden/>
                <w:rStyle w:val="IndexLink"/>
                <w:rtl w:val="true"/>
              </w:rPr>
              <w:t>آسان‌گیری در عبادت جوانان</w:t>
            </w:r>
            <w:r>
              <w:rPr>
                <w:rStyle w:val="IndexLink"/>
                <w:rtl w:val="true"/>
              </w:rPr>
              <w:tab/>
            </w:r>
            <w:r>
              <w:rPr>
                <w:rStyle w:val="IndexLink"/>
              </w:rPr>
              <w:t>137</w:t>
            </w:r>
          </w:hyperlink>
        </w:p>
        <w:p>
          <w:pPr>
            <w:pStyle w:val="Contents5"/>
            <w:tabs>
              <w:tab w:val="clear" w:pos="7892"/>
              <w:tab w:val="right" w:pos="9026" w:leader="dot"/>
            </w:tabs>
            <w:rPr/>
          </w:pPr>
          <w:hyperlink w:anchor="__RefHeading___Toc347544_2281741623">
            <w:r>
              <w:rPr>
                <w:webHidden/>
                <w:rStyle w:val="IndexLink"/>
                <w:rtl w:val="true"/>
              </w:rPr>
              <w:t>نکته‌ها و پیشنهادات</w:t>
            </w:r>
            <w:r>
              <w:rPr>
                <w:rStyle w:val="IndexLink"/>
                <w:rtl w:val="true"/>
              </w:rPr>
              <w:tab/>
            </w:r>
            <w:r>
              <w:rPr>
                <w:rStyle w:val="IndexLink"/>
              </w:rPr>
              <w:t>138</w:t>
            </w:r>
          </w:hyperlink>
        </w:p>
        <w:p>
          <w:pPr>
            <w:pStyle w:val="Contents3"/>
            <w:tabs>
              <w:tab w:val="clear" w:pos="8459"/>
              <w:tab w:val="right" w:pos="9026" w:leader="dot"/>
            </w:tabs>
            <w:rPr/>
          </w:pPr>
          <w:hyperlink w:anchor="__RefHeading___Toc347546_2281741623">
            <w:r>
              <w:rPr>
                <w:webHidden/>
                <w:rStyle w:val="IndexLink"/>
                <w:rtl w:val="true"/>
              </w:rPr>
              <w:t>مبحث دوم</w:t>
            </w:r>
            <w:r>
              <w:rPr>
                <w:rStyle w:val="IndexLink"/>
                <w:rtl w:val="true"/>
              </w:rPr>
              <w:t xml:space="preserve">: </w:t>
            </w:r>
            <w:r>
              <w:rPr>
                <w:rStyle w:val="IndexLink"/>
                <w:rtl w:val="true"/>
              </w:rPr>
              <w:t>نقش جامعه در گرایش جوانان به نماز</w:t>
            </w:r>
            <w:r>
              <w:rPr>
                <w:rStyle w:val="IndexLink"/>
                <w:rtl w:val="true"/>
              </w:rPr>
              <w:tab/>
            </w:r>
            <w:r>
              <w:rPr>
                <w:rStyle w:val="IndexLink"/>
              </w:rPr>
              <w:t>139</w:t>
            </w:r>
          </w:hyperlink>
        </w:p>
        <w:p>
          <w:pPr>
            <w:pStyle w:val="Contents4"/>
            <w:tabs>
              <w:tab w:val="clear" w:pos="8176"/>
              <w:tab w:val="right" w:pos="9026" w:leader="dot"/>
            </w:tabs>
            <w:rPr/>
          </w:pPr>
          <w:hyperlink w:anchor="__RefHeading___Toc347548_2281741623">
            <w:r>
              <w:rPr>
                <w:webHidden/>
                <w:rStyle w:val="IndexLink"/>
                <w:rtl w:val="true"/>
              </w:rPr>
              <w:t>گفتار اول</w:t>
            </w:r>
            <w:r>
              <w:rPr>
                <w:rStyle w:val="IndexLink"/>
                <w:rtl w:val="true"/>
              </w:rPr>
              <w:tab/>
            </w:r>
            <w:r>
              <w:rPr>
                <w:rStyle w:val="IndexLink"/>
              </w:rPr>
              <w:t>139</w:t>
            </w:r>
          </w:hyperlink>
        </w:p>
        <w:p>
          <w:pPr>
            <w:pStyle w:val="Contents5"/>
            <w:tabs>
              <w:tab w:val="clear" w:pos="7892"/>
              <w:tab w:val="right" w:pos="9026" w:leader="dot"/>
            </w:tabs>
            <w:rPr/>
          </w:pPr>
          <w:hyperlink w:anchor="__RefHeading___Toc347550_2281741623">
            <w:r>
              <w:rPr>
                <w:webHidden/>
                <w:rStyle w:val="IndexLink"/>
                <w:rtl w:val="true"/>
              </w:rPr>
              <w:t>الف</w:t>
            </w:r>
            <w:r>
              <w:rPr>
                <w:rStyle w:val="IndexLink"/>
                <w:rtl w:val="true"/>
              </w:rPr>
              <w:t xml:space="preserve">. </w:t>
            </w:r>
            <w:r>
              <w:rPr>
                <w:rStyle w:val="IndexLink"/>
                <w:rtl w:val="true"/>
              </w:rPr>
              <w:t>مسئولیت جامعه</w:t>
            </w:r>
            <w:r>
              <w:rPr>
                <w:rStyle w:val="IndexLink"/>
                <w:rtl w:val="true"/>
              </w:rPr>
              <w:tab/>
            </w:r>
            <w:r>
              <w:rPr>
                <w:rStyle w:val="IndexLink"/>
              </w:rPr>
              <w:t>139</w:t>
            </w:r>
          </w:hyperlink>
        </w:p>
        <w:p>
          <w:pPr>
            <w:pStyle w:val="Contents5"/>
            <w:tabs>
              <w:tab w:val="clear" w:pos="7892"/>
              <w:tab w:val="right" w:pos="9026" w:leader="dot"/>
            </w:tabs>
            <w:rPr/>
          </w:pPr>
          <w:hyperlink w:anchor="__RefHeading___Toc347552_2281741623">
            <w:r>
              <w:rPr>
                <w:webHidden/>
                <w:rStyle w:val="IndexLink"/>
                <w:rtl w:val="true"/>
              </w:rPr>
              <w:t>ب</w:t>
            </w:r>
            <w:r>
              <w:rPr>
                <w:rStyle w:val="IndexLink"/>
                <w:rtl w:val="true"/>
              </w:rPr>
              <w:t xml:space="preserve">. </w:t>
            </w:r>
            <w:r>
              <w:rPr>
                <w:rStyle w:val="IndexLink"/>
                <w:rtl w:val="true"/>
              </w:rPr>
              <w:t>مدارا با جوانان</w:t>
            </w:r>
            <w:r>
              <w:rPr>
                <w:rStyle w:val="IndexLink"/>
                <w:rtl w:val="true"/>
              </w:rPr>
              <w:tab/>
            </w:r>
            <w:r>
              <w:rPr>
                <w:rStyle w:val="IndexLink"/>
              </w:rPr>
              <w:t>142</w:t>
            </w:r>
          </w:hyperlink>
        </w:p>
        <w:p>
          <w:pPr>
            <w:pStyle w:val="Contents5"/>
            <w:tabs>
              <w:tab w:val="clear" w:pos="7892"/>
              <w:tab w:val="right" w:pos="9026" w:leader="dot"/>
            </w:tabs>
            <w:rPr/>
          </w:pPr>
          <w:hyperlink w:anchor="__RefHeading___Toc347554_2281741623">
            <w:r>
              <w:rPr>
                <w:webHidden/>
                <w:rStyle w:val="IndexLink"/>
                <w:rtl w:val="true"/>
              </w:rPr>
              <w:t>ج</w:t>
            </w:r>
            <w:r>
              <w:rPr>
                <w:rStyle w:val="IndexLink"/>
                <w:rtl w:val="true"/>
              </w:rPr>
              <w:t xml:space="preserve">. </w:t>
            </w:r>
            <w:r>
              <w:rPr>
                <w:rStyle w:val="IndexLink"/>
                <w:rtl w:val="true"/>
              </w:rPr>
              <w:t>احساس برادری با جوانان</w:t>
            </w:r>
            <w:r>
              <w:rPr>
                <w:rStyle w:val="IndexLink"/>
                <w:rtl w:val="true"/>
              </w:rPr>
              <w:tab/>
            </w:r>
            <w:r>
              <w:rPr>
                <w:rStyle w:val="IndexLink"/>
              </w:rPr>
              <w:t>143</w:t>
            </w:r>
          </w:hyperlink>
        </w:p>
        <w:p>
          <w:pPr>
            <w:pStyle w:val="Contents4"/>
            <w:tabs>
              <w:tab w:val="clear" w:pos="8176"/>
              <w:tab w:val="right" w:pos="9026" w:leader="dot"/>
            </w:tabs>
            <w:rPr/>
          </w:pPr>
          <w:hyperlink w:anchor="__RefHeading___Toc347556_2281741623">
            <w:r>
              <w:rPr>
                <w:webHidden/>
                <w:rStyle w:val="IndexLink"/>
                <w:rtl w:val="true"/>
              </w:rPr>
              <w:t>گفتار دوم</w:t>
            </w:r>
            <w:r>
              <w:rPr>
                <w:rStyle w:val="IndexLink"/>
                <w:rtl w:val="true"/>
              </w:rPr>
              <w:t xml:space="preserve">: </w:t>
            </w:r>
            <w:r>
              <w:rPr>
                <w:rStyle w:val="IndexLink"/>
                <w:rtl w:val="true"/>
              </w:rPr>
              <w:t>نقش معاشرت</w:t>
            </w:r>
            <w:r>
              <w:rPr>
                <w:rStyle w:val="IndexLink"/>
                <w:rtl w:val="true"/>
              </w:rPr>
              <w:tab/>
            </w:r>
            <w:r>
              <w:rPr>
                <w:rStyle w:val="IndexLink"/>
              </w:rPr>
              <w:t>144</w:t>
            </w:r>
          </w:hyperlink>
        </w:p>
        <w:p>
          <w:pPr>
            <w:pStyle w:val="Contents6"/>
            <w:tabs>
              <w:tab w:val="clear" w:pos="7609"/>
              <w:tab w:val="right" w:pos="9026" w:leader="dot"/>
            </w:tabs>
            <w:rPr/>
          </w:pPr>
          <w:hyperlink w:anchor="__RefHeading___Toc347558_2281741623">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347560_2281741623">
            <w:r>
              <w:rPr>
                <w:webHidden/>
                <w:rStyle w:val="IndexLink"/>
                <w:rtl w:val="true"/>
              </w:rPr>
              <w:t>نقش دوست در سرنوشت انسان</w:t>
            </w:r>
            <w:r>
              <w:rPr>
                <w:rStyle w:val="IndexLink"/>
                <w:rtl w:val="true"/>
              </w:rPr>
              <w:tab/>
            </w:r>
            <w:r>
              <w:rPr>
                <w:rStyle w:val="IndexLink"/>
              </w:rPr>
              <w:t>144</w:t>
            </w:r>
          </w:hyperlink>
        </w:p>
        <w:p>
          <w:pPr>
            <w:pStyle w:val="Contents5"/>
            <w:tabs>
              <w:tab w:val="clear" w:pos="7892"/>
              <w:tab w:val="right" w:pos="9026" w:leader="dot"/>
            </w:tabs>
            <w:rPr/>
          </w:pPr>
          <w:hyperlink w:anchor="__RefHeading___Toc347562_2281741623">
            <w:r>
              <w:rPr>
                <w:webHidden/>
                <w:rStyle w:val="IndexLink"/>
                <w:rtl w:val="true"/>
              </w:rPr>
              <w:t>ب</w:t>
            </w:r>
            <w:r>
              <w:rPr>
                <w:rStyle w:val="IndexLink"/>
                <w:rtl w:val="true"/>
              </w:rPr>
              <w:t xml:space="preserve">. </w:t>
            </w:r>
            <w:r>
              <w:rPr>
                <w:rStyle w:val="IndexLink"/>
                <w:rtl w:val="true"/>
              </w:rPr>
              <w:t>معاشرت با صالحان</w:t>
            </w:r>
            <w:r>
              <w:rPr>
                <w:rStyle w:val="IndexLink"/>
                <w:rtl w:val="true"/>
              </w:rPr>
              <w:tab/>
            </w:r>
            <w:r>
              <w:rPr>
                <w:rStyle w:val="IndexLink"/>
              </w:rPr>
              <w:t>145</w:t>
            </w:r>
          </w:hyperlink>
        </w:p>
        <w:p>
          <w:pPr>
            <w:pStyle w:val="Contents5"/>
            <w:tabs>
              <w:tab w:val="clear" w:pos="7892"/>
              <w:tab w:val="right" w:pos="9026" w:leader="dot"/>
            </w:tabs>
            <w:rPr/>
          </w:pPr>
          <w:hyperlink w:anchor="__RefHeading___Toc347564_2281741623">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347566_2281741623">
            <w:r>
              <w:rPr>
                <w:webHidden/>
                <w:rStyle w:val="IndexLink"/>
                <w:rtl w:val="true"/>
              </w:rPr>
              <w:t>الف</w:t>
            </w:r>
            <w:r>
              <w:rPr>
                <w:rStyle w:val="IndexLink"/>
                <w:rtl w:val="true"/>
              </w:rPr>
              <w:t xml:space="preserve">. </w:t>
            </w:r>
            <w:r>
              <w:rPr>
                <w:rStyle w:val="IndexLink"/>
                <w:rtl w:val="true"/>
              </w:rPr>
              <w:t>وظایف حکومت جهت اقامه نماز</w:t>
            </w:r>
            <w:r>
              <w:rPr>
                <w:rStyle w:val="IndexLink"/>
                <w:rtl w:val="true"/>
              </w:rPr>
              <w:tab/>
            </w:r>
            <w:r>
              <w:rPr>
                <w:rStyle w:val="IndexLink"/>
              </w:rPr>
              <w:t>147</w:t>
            </w:r>
          </w:hyperlink>
        </w:p>
        <w:p>
          <w:pPr>
            <w:pStyle w:val="Contents5"/>
            <w:tabs>
              <w:tab w:val="clear" w:pos="7892"/>
              <w:tab w:val="right" w:pos="9026" w:leader="dot"/>
            </w:tabs>
            <w:rPr/>
          </w:pPr>
          <w:hyperlink w:anchor="__RefHeading___Toc347568_2281741623">
            <w:r>
              <w:rPr>
                <w:webHidden/>
                <w:rStyle w:val="IndexLink"/>
                <w:rtl w:val="true"/>
              </w:rPr>
              <w:t>ب</w:t>
            </w:r>
            <w:r>
              <w:rPr>
                <w:rStyle w:val="IndexLink"/>
                <w:rtl w:val="true"/>
              </w:rPr>
              <w:t xml:space="preserve">. </w:t>
            </w:r>
            <w:r>
              <w:rPr>
                <w:rStyle w:val="IndexLink"/>
                <w:rtl w:val="true"/>
              </w:rPr>
              <w:t>حاکمان سیاسی جامعه</w:t>
            </w:r>
            <w:r>
              <w:rPr>
                <w:rStyle w:val="IndexLink"/>
                <w:rtl w:val="true"/>
              </w:rPr>
              <w:tab/>
            </w:r>
            <w:r>
              <w:rPr>
                <w:rStyle w:val="IndexLink"/>
              </w:rPr>
              <w:t>149</w:t>
            </w:r>
          </w:hyperlink>
        </w:p>
        <w:p>
          <w:pPr>
            <w:pStyle w:val="Contents3"/>
            <w:tabs>
              <w:tab w:val="clear" w:pos="8459"/>
              <w:tab w:val="right" w:pos="9026" w:leader="dot"/>
            </w:tabs>
            <w:rPr/>
          </w:pPr>
          <w:hyperlink w:anchor="__RefHeading___Toc347570_2281741623">
            <w:r>
              <w:rPr>
                <w:webHidden/>
                <w:rStyle w:val="IndexLink"/>
                <w:rtl w:val="true"/>
              </w:rPr>
              <w:t>مبحث سوم</w:t>
            </w:r>
            <w:r>
              <w:rPr>
                <w:rStyle w:val="IndexLink"/>
                <w:rtl w:val="true"/>
              </w:rPr>
              <w:t xml:space="preserve">: </w:t>
            </w:r>
            <w:r>
              <w:rPr>
                <w:rStyle w:val="IndexLink"/>
                <w:rtl w:val="true"/>
              </w:rPr>
              <w:t>نقش عوامل و نهادهای آموزشی و فرهنگی</w:t>
            </w:r>
            <w:r>
              <w:rPr>
                <w:rStyle w:val="IndexLink"/>
                <w:rtl w:val="true"/>
              </w:rPr>
              <w:tab/>
            </w:r>
            <w:r>
              <w:rPr>
                <w:rStyle w:val="IndexLink"/>
              </w:rPr>
              <w:t>150</w:t>
            </w:r>
          </w:hyperlink>
        </w:p>
        <w:p>
          <w:pPr>
            <w:pStyle w:val="Contents4"/>
            <w:tabs>
              <w:tab w:val="clear" w:pos="8176"/>
              <w:tab w:val="right" w:pos="9026" w:leader="dot"/>
            </w:tabs>
            <w:rPr/>
          </w:pPr>
          <w:hyperlink w:anchor="__RefHeading___Toc347572_2281741623">
            <w:r>
              <w:rPr>
                <w:webHidden/>
                <w:rStyle w:val="IndexLink"/>
                <w:rtl w:val="true"/>
              </w:rPr>
              <w:t>گفتار اول</w:t>
            </w:r>
            <w:r>
              <w:rPr>
                <w:rStyle w:val="IndexLink"/>
                <w:rtl w:val="true"/>
              </w:rPr>
              <w:t xml:space="preserve">: </w:t>
            </w:r>
            <w:r>
              <w:rPr>
                <w:rStyle w:val="IndexLink"/>
                <w:rtl w:val="true"/>
              </w:rPr>
              <w:t>نقش علما و فرهیختگان</w:t>
            </w:r>
            <w:r>
              <w:rPr>
                <w:rStyle w:val="IndexLink"/>
                <w:rtl w:val="true"/>
              </w:rPr>
              <w:tab/>
            </w:r>
            <w:r>
              <w:rPr>
                <w:rStyle w:val="IndexLink"/>
              </w:rPr>
              <w:t>150</w:t>
            </w:r>
          </w:hyperlink>
        </w:p>
        <w:p>
          <w:pPr>
            <w:pStyle w:val="Contents5"/>
            <w:tabs>
              <w:tab w:val="clear" w:pos="7892"/>
              <w:tab w:val="right" w:pos="9026" w:leader="dot"/>
            </w:tabs>
            <w:rPr/>
          </w:pPr>
          <w:hyperlink w:anchor="__RefHeading___Toc347574_228174162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47576_2281741623">
            <w:r>
              <w:rPr>
                <w:webHidden/>
                <w:rStyle w:val="IndexLink"/>
                <w:rtl w:val="true"/>
              </w:rPr>
              <w:t>ب</w:t>
            </w:r>
            <w:r>
              <w:rPr>
                <w:rStyle w:val="IndexLink"/>
                <w:rtl w:val="true"/>
              </w:rPr>
              <w:t xml:space="preserve">. </w:t>
            </w:r>
            <w:r>
              <w:rPr>
                <w:rStyle w:val="IndexLink"/>
                <w:rtl w:val="true"/>
              </w:rPr>
              <w:t>اهمیت و نقش عالمان دینی</w:t>
            </w:r>
            <w:r>
              <w:rPr>
                <w:rStyle w:val="IndexLink"/>
                <w:rtl w:val="true"/>
              </w:rPr>
              <w:tab/>
            </w:r>
            <w:r>
              <w:rPr>
                <w:rStyle w:val="IndexLink"/>
              </w:rPr>
              <w:t>153</w:t>
            </w:r>
          </w:hyperlink>
        </w:p>
        <w:p>
          <w:pPr>
            <w:pStyle w:val="Contents5"/>
            <w:tabs>
              <w:tab w:val="clear" w:pos="7892"/>
              <w:tab w:val="right" w:pos="9026" w:leader="dot"/>
            </w:tabs>
            <w:rPr/>
          </w:pPr>
          <w:hyperlink w:anchor="__RefHeading___Toc347578_2281741623">
            <w:r>
              <w:rPr>
                <w:webHidden/>
                <w:rStyle w:val="IndexLink"/>
                <w:rtl w:val="true"/>
              </w:rPr>
              <w:t>ج</w:t>
            </w:r>
            <w:r>
              <w:rPr>
                <w:rStyle w:val="IndexLink"/>
                <w:rtl w:val="true"/>
              </w:rPr>
              <w:t xml:space="preserve">. </w:t>
            </w:r>
            <w:r>
              <w:rPr>
                <w:rStyle w:val="IndexLink"/>
                <w:rtl w:val="true"/>
              </w:rPr>
              <w:t>دامنه مسئولیت روحانیت</w:t>
            </w:r>
            <w:r>
              <w:rPr>
                <w:rStyle w:val="IndexLink"/>
                <w:rtl w:val="true"/>
              </w:rPr>
              <w:tab/>
            </w:r>
            <w:r>
              <w:rPr>
                <w:rStyle w:val="IndexLink"/>
              </w:rPr>
              <w:t>153</w:t>
            </w:r>
          </w:hyperlink>
        </w:p>
        <w:p>
          <w:pPr>
            <w:pStyle w:val="Contents5"/>
            <w:tabs>
              <w:tab w:val="clear" w:pos="7892"/>
              <w:tab w:val="right" w:pos="9026" w:leader="dot"/>
            </w:tabs>
            <w:rPr/>
          </w:pPr>
          <w:hyperlink w:anchor="__RefHeading___Toc347580_2281741623">
            <w:r>
              <w:rPr>
                <w:webHidden/>
                <w:rStyle w:val="IndexLink"/>
                <w:rtl w:val="true"/>
              </w:rPr>
              <w:t>د</w:t>
            </w:r>
            <w:r>
              <w:rPr>
                <w:rStyle w:val="IndexLink"/>
                <w:rtl w:val="true"/>
              </w:rPr>
              <w:t xml:space="preserve">. </w:t>
            </w:r>
            <w:r>
              <w:rPr>
                <w:rStyle w:val="IndexLink"/>
                <w:rtl w:val="true"/>
              </w:rPr>
              <w:t>اقتدا به صالحان</w:t>
            </w:r>
            <w:r>
              <w:rPr>
                <w:rStyle w:val="IndexLink"/>
                <w:rtl w:val="true"/>
              </w:rPr>
              <w:tab/>
            </w:r>
            <w:r>
              <w:rPr>
                <w:rStyle w:val="IndexLink"/>
              </w:rPr>
              <w:t>154</w:t>
            </w:r>
          </w:hyperlink>
        </w:p>
        <w:p>
          <w:pPr>
            <w:pStyle w:val="Contents4"/>
            <w:tabs>
              <w:tab w:val="clear" w:pos="8176"/>
              <w:tab w:val="right" w:pos="9026" w:leader="dot"/>
            </w:tabs>
            <w:rPr/>
          </w:pPr>
          <w:hyperlink w:anchor="__RefHeading___Toc347582_2281741623">
            <w:r>
              <w:rPr>
                <w:webHidden/>
                <w:rStyle w:val="IndexLink"/>
                <w:rtl w:val="true"/>
              </w:rPr>
              <w:t>گفتار دوم</w:t>
            </w:r>
            <w:r>
              <w:rPr>
                <w:rStyle w:val="IndexLink"/>
                <w:rtl w:val="true"/>
              </w:rPr>
              <w:t xml:space="preserve">: </w:t>
            </w:r>
            <w:r>
              <w:rPr>
                <w:rStyle w:val="IndexLink"/>
                <w:rtl w:val="true"/>
              </w:rPr>
              <w:t>نقش مدارس</w:t>
            </w:r>
            <w:r>
              <w:rPr>
                <w:rStyle w:val="IndexLink"/>
                <w:rtl w:val="true"/>
              </w:rPr>
              <w:tab/>
            </w:r>
            <w:r>
              <w:rPr>
                <w:rStyle w:val="IndexLink"/>
              </w:rPr>
              <w:t>155</w:t>
            </w:r>
          </w:hyperlink>
        </w:p>
        <w:p>
          <w:pPr>
            <w:pStyle w:val="Contents5"/>
            <w:tabs>
              <w:tab w:val="clear" w:pos="7892"/>
              <w:tab w:val="right" w:pos="9026" w:leader="dot"/>
            </w:tabs>
            <w:rPr/>
          </w:pPr>
          <w:hyperlink w:anchor="__RefHeading___Toc347584_2281741623">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347586_2281741623">
            <w:r>
              <w:rPr>
                <w:webHidden/>
                <w:rStyle w:val="IndexLink"/>
                <w:rtl w:val="true"/>
              </w:rPr>
              <w:t>ب</w:t>
            </w:r>
            <w:r>
              <w:rPr>
                <w:rStyle w:val="IndexLink"/>
                <w:rtl w:val="true"/>
              </w:rPr>
              <w:t xml:space="preserve">. </w:t>
            </w:r>
            <w:r>
              <w:rPr>
                <w:rStyle w:val="IndexLink"/>
                <w:rtl w:val="true"/>
              </w:rPr>
              <w:t>نقش معلم</w:t>
            </w:r>
            <w:r>
              <w:rPr>
                <w:rStyle w:val="IndexLink"/>
                <w:rtl w:val="true"/>
              </w:rPr>
              <w:tab/>
            </w:r>
            <w:r>
              <w:rPr>
                <w:rStyle w:val="IndexLink"/>
              </w:rPr>
              <w:t>156</w:t>
            </w:r>
          </w:hyperlink>
        </w:p>
        <w:p>
          <w:pPr>
            <w:pStyle w:val="Contents5"/>
            <w:tabs>
              <w:tab w:val="clear" w:pos="7892"/>
              <w:tab w:val="right" w:pos="9026" w:leader="dot"/>
            </w:tabs>
            <w:rPr/>
          </w:pPr>
          <w:hyperlink w:anchor="__RefHeading___Toc347588_2281741623">
            <w:r>
              <w:rPr>
                <w:webHidden/>
                <w:rStyle w:val="IndexLink"/>
                <w:rtl w:val="true"/>
              </w:rPr>
              <w:t>ج</w:t>
            </w:r>
            <w:r>
              <w:rPr>
                <w:rStyle w:val="IndexLink"/>
                <w:rtl w:val="true"/>
              </w:rPr>
              <w:t xml:space="preserve">. </w:t>
            </w:r>
            <w:r>
              <w:rPr>
                <w:rStyle w:val="IndexLink"/>
                <w:rtl w:val="true"/>
              </w:rPr>
              <w:t>نقش مربیان تربیتی در مدارس</w:t>
            </w:r>
            <w:r>
              <w:rPr>
                <w:rStyle w:val="IndexLink"/>
                <w:rtl w:val="true"/>
              </w:rPr>
              <w:tab/>
            </w:r>
            <w:r>
              <w:rPr>
                <w:rStyle w:val="IndexLink"/>
              </w:rPr>
              <w:t>157</w:t>
            </w:r>
          </w:hyperlink>
        </w:p>
        <w:p>
          <w:pPr>
            <w:pStyle w:val="Contents4"/>
            <w:tabs>
              <w:tab w:val="clear" w:pos="8176"/>
              <w:tab w:val="right" w:pos="9026" w:leader="dot"/>
            </w:tabs>
            <w:rPr/>
          </w:pPr>
          <w:hyperlink w:anchor="__RefHeading___Toc347590_2281741623">
            <w:r>
              <w:rPr>
                <w:webHidden/>
                <w:rStyle w:val="IndexLink"/>
                <w:rtl w:val="true"/>
              </w:rPr>
              <w:t>گفتار سوم</w:t>
            </w:r>
            <w:r>
              <w:rPr>
                <w:rStyle w:val="IndexLink"/>
                <w:rtl w:val="true"/>
              </w:rPr>
              <w:t xml:space="preserve">: </w:t>
            </w:r>
            <w:r>
              <w:rPr>
                <w:rStyle w:val="IndexLink"/>
                <w:rtl w:val="true"/>
              </w:rPr>
              <w:t>رسانه‌های گروهی</w:t>
            </w:r>
            <w:r>
              <w:rPr>
                <w:rStyle w:val="IndexLink"/>
                <w:rtl w:val="true"/>
              </w:rPr>
              <w:tab/>
            </w:r>
            <w:r>
              <w:rPr>
                <w:rStyle w:val="IndexLink"/>
              </w:rPr>
              <w:t>158</w:t>
            </w:r>
          </w:hyperlink>
        </w:p>
        <w:p>
          <w:pPr>
            <w:pStyle w:val="Contents5"/>
            <w:tabs>
              <w:tab w:val="clear" w:pos="7892"/>
              <w:tab w:val="right" w:pos="9026" w:leader="dot"/>
            </w:tabs>
            <w:rPr/>
          </w:pPr>
          <w:hyperlink w:anchor="__RefHeading___Toc347592_2281741623">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347594_2281741623">
            <w:r>
              <w:rPr>
                <w:webHidden/>
                <w:rStyle w:val="IndexLink"/>
                <w:rtl w:val="true"/>
              </w:rPr>
              <w:t>گفتار چهارم</w:t>
            </w:r>
            <w:r>
              <w:rPr>
                <w:rStyle w:val="IndexLink"/>
                <w:rtl w:val="true"/>
              </w:rPr>
              <w:t xml:space="preserve">: </w:t>
            </w:r>
            <w:r>
              <w:rPr>
                <w:rStyle w:val="IndexLink"/>
                <w:rtl w:val="true"/>
              </w:rPr>
              <w:t>مسجد</w:t>
            </w:r>
            <w:r>
              <w:rPr>
                <w:rStyle w:val="IndexLink"/>
                <w:rtl w:val="true"/>
              </w:rPr>
              <w:tab/>
            </w:r>
            <w:r>
              <w:rPr>
                <w:rStyle w:val="IndexLink"/>
              </w:rPr>
              <w:t>161</w:t>
            </w:r>
          </w:hyperlink>
        </w:p>
        <w:p>
          <w:pPr>
            <w:pStyle w:val="Contents5"/>
            <w:tabs>
              <w:tab w:val="clear" w:pos="7892"/>
              <w:tab w:val="right" w:pos="9026" w:leader="dot"/>
            </w:tabs>
            <w:rPr/>
          </w:pPr>
          <w:hyperlink w:anchor="__RefHeading___Toc347596_2281741623">
            <w:r>
              <w:rPr>
                <w:webHidden/>
                <w:rStyle w:val="IndexLink"/>
                <w:rtl w:val="true"/>
              </w:rPr>
              <w:t>الف</w:t>
            </w:r>
            <w:r>
              <w:rPr>
                <w:rStyle w:val="IndexLink"/>
                <w:rtl w:val="true"/>
              </w:rPr>
              <w:t xml:space="preserve">. </w:t>
            </w:r>
            <w:r>
              <w:rPr>
                <w:rStyle w:val="IndexLink"/>
                <w:rtl w:val="true"/>
              </w:rPr>
              <w:t>بررسی لغوی واژه مسجد</w:t>
            </w:r>
            <w:r>
              <w:rPr>
                <w:rStyle w:val="IndexLink"/>
                <w:rtl w:val="true"/>
              </w:rPr>
              <w:tab/>
            </w:r>
            <w:r>
              <w:rPr>
                <w:rStyle w:val="IndexLink"/>
              </w:rPr>
              <w:t>161</w:t>
            </w:r>
          </w:hyperlink>
        </w:p>
        <w:p>
          <w:pPr>
            <w:pStyle w:val="Contents5"/>
            <w:tabs>
              <w:tab w:val="clear" w:pos="7892"/>
              <w:tab w:val="right" w:pos="9026" w:leader="dot"/>
            </w:tabs>
            <w:rPr/>
          </w:pPr>
          <w:hyperlink w:anchor="__RefHeading___Toc347598_2281741623">
            <w:r>
              <w:rPr>
                <w:webHidden/>
                <w:rStyle w:val="IndexLink"/>
                <w:rtl w:val="true"/>
              </w:rPr>
              <w:t>ج</w:t>
            </w:r>
            <w:r>
              <w:rPr>
                <w:rStyle w:val="IndexLink"/>
                <w:rtl w:val="true"/>
              </w:rPr>
              <w:t xml:space="preserve">. </w:t>
            </w:r>
            <w:r>
              <w:rPr>
                <w:rStyle w:val="IndexLink"/>
                <w:rtl w:val="true"/>
              </w:rPr>
              <w:t>نقش امام جماعت در مساجد</w:t>
            </w:r>
            <w:r>
              <w:rPr>
                <w:rStyle w:val="IndexLink"/>
                <w:rtl w:val="true"/>
              </w:rPr>
              <w:tab/>
            </w:r>
            <w:r>
              <w:rPr>
                <w:rStyle w:val="IndexLink"/>
              </w:rPr>
              <w:t>163</w:t>
            </w:r>
          </w:hyperlink>
        </w:p>
        <w:p>
          <w:pPr>
            <w:pStyle w:val="Contents5"/>
            <w:tabs>
              <w:tab w:val="clear" w:pos="7892"/>
              <w:tab w:val="right" w:pos="9026" w:leader="dot"/>
            </w:tabs>
            <w:rPr/>
          </w:pPr>
          <w:hyperlink w:anchor="__RefHeading___Toc347600_2281741623">
            <w:r>
              <w:rPr>
                <w:webHidden/>
                <w:rStyle w:val="IndexLink"/>
                <w:rtl w:val="true"/>
              </w:rPr>
              <w:t>د</w:t>
            </w:r>
            <w:r>
              <w:rPr>
                <w:rStyle w:val="IndexLink"/>
                <w:rtl w:val="true"/>
              </w:rPr>
              <w:t xml:space="preserve">. </w:t>
            </w:r>
            <w:r>
              <w:rPr>
                <w:rStyle w:val="IndexLink"/>
                <w:rtl w:val="true"/>
              </w:rPr>
              <w:t>مسئولیت خطیر امام جماعت</w:t>
            </w:r>
            <w:r>
              <w:rPr>
                <w:rStyle w:val="IndexLink"/>
                <w:rtl w:val="true"/>
              </w:rPr>
              <w:tab/>
            </w:r>
            <w:r>
              <w:rPr>
                <w:rStyle w:val="IndexLink"/>
              </w:rPr>
              <w:t>164</w:t>
            </w:r>
          </w:hyperlink>
        </w:p>
        <w:p>
          <w:pPr>
            <w:pStyle w:val="Contents5"/>
            <w:tabs>
              <w:tab w:val="clear" w:pos="7892"/>
              <w:tab w:val="right" w:pos="9026" w:leader="dot"/>
            </w:tabs>
            <w:rPr/>
          </w:pPr>
          <w:hyperlink w:anchor="__RefHeading___Toc347602_2281741623">
            <w:r>
              <w:rPr>
                <w:webHidden/>
                <w:rStyle w:val="IndexLink"/>
                <w:rtl w:val="true"/>
              </w:rPr>
              <w:t xml:space="preserve">ه </w:t>
            </w:r>
            <w:r>
              <w:rPr>
                <w:rStyle w:val="IndexLink"/>
                <w:rtl w:val="true"/>
              </w:rPr>
              <w:t xml:space="preserve">. </w:t>
            </w:r>
            <w:r>
              <w:rPr>
                <w:rStyle w:val="IndexLink"/>
                <w:rtl w:val="true"/>
              </w:rPr>
              <w:t>رسالت ویژه امام جماعت</w:t>
            </w:r>
            <w:r>
              <w:rPr>
                <w:rStyle w:val="IndexLink"/>
                <w:rtl w:val="true"/>
              </w:rPr>
              <w:tab/>
            </w:r>
            <w:r>
              <w:rPr>
                <w:rStyle w:val="IndexLink"/>
              </w:rPr>
              <w:t>165</w:t>
            </w:r>
          </w:hyperlink>
        </w:p>
        <w:p>
          <w:pPr>
            <w:pStyle w:val="Contents5"/>
            <w:tabs>
              <w:tab w:val="clear" w:pos="7892"/>
              <w:tab w:val="right" w:pos="9026" w:leader="dot"/>
            </w:tabs>
            <w:rPr/>
          </w:pPr>
          <w:hyperlink w:anchor="__RefHeading___Toc347604_2281741623">
            <w:r>
              <w:rPr>
                <w:webHidden/>
                <w:rStyle w:val="IndexLink"/>
                <w:rtl w:val="true"/>
              </w:rPr>
              <w:t>و</w:t>
            </w:r>
            <w:r>
              <w:rPr>
                <w:rStyle w:val="IndexLink"/>
                <w:rtl w:val="true"/>
              </w:rPr>
              <w:t xml:space="preserve">. </w:t>
            </w:r>
            <w:r>
              <w:rPr>
                <w:rStyle w:val="IndexLink"/>
                <w:rtl w:val="true"/>
              </w:rPr>
              <w:t>مسجد، کانون تربیت و آموزش نوجوانان و جوانان</w:t>
            </w:r>
            <w:r>
              <w:rPr>
                <w:rStyle w:val="IndexLink"/>
                <w:rtl w:val="true"/>
              </w:rPr>
              <w:tab/>
            </w:r>
            <w:r>
              <w:rPr>
                <w:rStyle w:val="IndexLink"/>
              </w:rPr>
              <w:t>167</w:t>
            </w:r>
          </w:hyperlink>
        </w:p>
        <w:p>
          <w:pPr>
            <w:pStyle w:val="Contents5"/>
            <w:tabs>
              <w:tab w:val="clear" w:pos="7892"/>
              <w:tab w:val="right" w:pos="9026" w:leader="dot"/>
            </w:tabs>
            <w:rPr/>
          </w:pPr>
          <w:hyperlink w:anchor="__RefHeading___Toc347606_2281741623">
            <w:r>
              <w:rPr>
                <w:webHidden/>
                <w:rStyle w:val="IndexLink"/>
                <w:rtl w:val="true"/>
              </w:rPr>
              <w:t>ز</w:t>
            </w:r>
            <w:r>
              <w:rPr>
                <w:rStyle w:val="IndexLink"/>
                <w:rtl w:val="true"/>
              </w:rPr>
              <w:t xml:space="preserve">. </w:t>
            </w:r>
            <w:r>
              <w:rPr>
                <w:rStyle w:val="IndexLink"/>
                <w:rtl w:val="true"/>
              </w:rPr>
              <w:t>جذابیت فضای فیزیکی مساجد</w:t>
            </w:r>
            <w:r>
              <w:rPr>
                <w:rStyle w:val="IndexLink"/>
                <w:rtl w:val="true"/>
              </w:rPr>
              <w:tab/>
            </w:r>
            <w:r>
              <w:rPr>
                <w:rStyle w:val="IndexLink"/>
              </w:rPr>
              <w:t>168</w:t>
            </w:r>
          </w:hyperlink>
        </w:p>
        <w:p>
          <w:pPr>
            <w:pStyle w:val="Contents2"/>
            <w:tabs>
              <w:tab w:val="clear" w:pos="8743"/>
              <w:tab w:val="right" w:pos="9026" w:leader="dot"/>
            </w:tabs>
            <w:rPr/>
          </w:pPr>
          <w:hyperlink w:anchor="__RefHeading___Toc347608_2281741623">
            <w:r>
              <w:rPr>
                <w:webHidden/>
                <w:rStyle w:val="IndexLink"/>
                <w:rtl w:val="true"/>
              </w:rPr>
              <w:t>فهرست منابع</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66_22437"/>
      <w:bookmarkStart w:id="1" w:name="pg3666_22437"/>
      <w:bookmarkEnd w:id="1"/>
    </w:p>
    <w:p>
      <w:pPr>
        <w:pStyle w:val="Heading2"/>
        <w:numPr>
          <w:ilvl w:val="1"/>
          <w:numId w:val="1"/>
        </w:numPr>
        <w:rPr/>
      </w:pPr>
      <w:bookmarkStart w:id="2" w:name="pg3666_22437"/>
      <w:bookmarkStart w:id="3" w:name="__RefHeading___Toc347242_2281741623"/>
      <w:bookmarkStart w:id="4" w:name="_Toc1"/>
      <w:bookmarkEnd w:id="2"/>
      <w:bookmarkEnd w:id="3"/>
      <w:r>
        <w:rPr>
          <w:rtl w:val="true"/>
        </w:rPr>
        <w:t>مشخصات کتاب </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دوغان، محمدزکی،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ایجاد گرایش به نماز در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زکی‌دوغان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۱۹۴۷۲۵۰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24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66_22441"/>
      <w:bookmarkStart w:id="8" w:name="pg3666_22441"/>
      <w:bookmarkEnd w:id="8"/>
    </w:p>
    <w:p>
      <w:pPr>
        <w:pStyle w:val="Heading2"/>
        <w:numPr>
          <w:ilvl w:val="1"/>
          <w:numId w:val="1"/>
        </w:numPr>
        <w:rPr/>
      </w:pPr>
      <w:bookmarkStart w:id="9" w:name="pg3666_22441"/>
      <w:bookmarkStart w:id="10" w:name="__RefHeading___Toc347246_2281741623"/>
      <w:bookmarkStart w:id="11" w:name="_Toc3"/>
      <w:bookmarkEnd w:id="9"/>
      <w:bookmarkEnd w:id="10"/>
      <w:r>
        <w:rPr>
          <w:rtl w:val="true"/>
        </w:rPr>
        <w:t>تقدیم</w:t>
      </w:r>
      <w:r>
        <w:rPr>
          <w:rtl w:val="true"/>
        </w:rPr>
        <w:t>:</w:t>
      </w:r>
      <w:bookmarkEnd w:id="1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پیشگاه بقیةاللَّه‌الاعظم امام زمان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جوانان و نوجوانان که آینده اسلام و چشم امید مسلمین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پدران و مادران، آنان که به فکر تربیت صحیح و داشتن فرزندانی خوب، موفق و نمازگزارند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تربیت‌کنندگانی که عهده‌دار این مسئولیت سنگین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مادر و پدرم و نیز به همسر فداکارم که در این امر مرا یاری نمودند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 w:name="pg3666_22442"/>
    </w:p>
    <w:p>
      <w:pPr>
        <w:pStyle w:val="Heading2"/>
        <w:numPr>
          <w:ilvl w:val="1"/>
          <w:numId w:val="1"/>
        </w:numPr>
        <w:rPr/>
      </w:pPr>
      <w:bookmarkStart w:id="13" w:name="__RefHeading___Toc347248_2281741623"/>
      <w:bookmarkStart w:id="14" w:name="_Toc4"/>
      <w:bookmarkEnd w:id="12"/>
      <w:bookmarkEnd w:id="13"/>
      <w:r>
        <w:rPr>
          <w:rtl w:val="true"/>
        </w:rPr>
        <w:t>تقدیر و تشکر</w:t>
      </w:r>
      <w:r>
        <w:rPr>
          <w:rtl w:val="true"/>
        </w:rPr>
        <w:t>:</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سپاس و قدردانی از زحمات فراوان و بی‌شائبه حجةالاسلام والمسلمین قاسم خانجانی و مسئولین ستاد اقامه نماز، دوستان و همه کسانی که در این پژوهش با من همکاری داشته‌اند و زحمات زیادی متحمّل شده‌اند</w:t>
      </w:r>
      <w:r>
        <w:rPr>
          <w:rFonts w:eastAsia="IRNazanin" w:cs="IRNazanin"/>
          <w:color w:val="111111"/>
          <w:sz w:val="28"/>
          <w:szCs w:val="28"/>
          <w:rtl w:val="true"/>
          <w:lang w:bidi="fa-IR"/>
        </w:rPr>
        <w:t xml:space="preserve">. </w:t>
      </w:r>
      <w:bookmarkStart w:id="15" w:name="pg3666_22443"/>
    </w:p>
    <w:p>
      <w:pPr>
        <w:pStyle w:val="Heading2"/>
        <w:numPr>
          <w:ilvl w:val="1"/>
          <w:numId w:val="1"/>
        </w:numPr>
        <w:rPr/>
      </w:pPr>
      <w:bookmarkStart w:id="16" w:name="__RefHeading___Toc347250_2281741623"/>
      <w:bookmarkStart w:id="17" w:name="_Toc5"/>
      <w:bookmarkEnd w:id="15"/>
      <w:bookmarkEnd w:id="16"/>
      <w:r>
        <w:rPr>
          <w:rtl w:val="true"/>
        </w:rPr>
        <w:t>فهرست مطالب</w:t>
      </w:r>
      <w:bookmarkEnd w:id="1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شخصیت جوان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لغوی شخصیت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اصطلاحی شخصیت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از دیدگاه متون اسلامی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شخصیت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هر فرد بیان‌گر اختصاصات و اشتراکات اوست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شامل جنبه‌های تغییرپذیر می‌شود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هر فرد از دیگری متمایز است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مؤثر بر شخصیت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وراثت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عوامل محیطی بر شخصیت   </w:t>
      </w:r>
      <w:r>
        <w:rPr>
          <w:rFonts w:eastAsia="IRNazanin" w:cs="IRNazanin"/>
          <w:color w:val="111111"/>
          <w:sz w:val="28"/>
          <w:szCs w:val="28"/>
          <w:lang w:bidi="fa-IR"/>
        </w:rPr>
        <w:t>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اجتماعی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 در منابع دینی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دوره جوانی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دوران بلوغ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بلوغ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یک دوره فراگیر است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یک دوره کوتاه است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بلوغ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دوره تغییر و رشد سریع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یک مرحله منفی‌گرایی است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در سنین متغیری واقع می‌شود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تغییر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انتقالی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مسئله‌آفرین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دوره برای تربیت و هدایت انسان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هویت جویی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علاقه مندی به مذهب   </w:t>
      </w:r>
      <w:r>
        <w:rPr>
          <w:rFonts w:eastAsia="IRNazanin" w:cs="IRNazanin"/>
          <w:color w:val="111111"/>
          <w:sz w:val="28"/>
          <w:szCs w:val="28"/>
          <w:lang w:bidi="fa-IR"/>
        </w:rPr>
        <w:t>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اثرپذیری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مؤثر بر شخصیت جوان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مربیان و معلمان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دوستان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اجتماعی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تربیتی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نماز بر شخصیت جوانان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لغوی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وضو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پاکیزگی جسمی و روحی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رزق و روزی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بازدارندگی از جرایم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آلودگی‌ها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و تندرستی بدن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شادابی و نشاط جسمی و روحی   </w:t>
      </w:r>
      <w:r>
        <w:rPr>
          <w:rFonts w:eastAsia="IRNazanin" w:cs="IRNazanin"/>
          <w:color w:val="111111"/>
          <w:sz w:val="28"/>
          <w:szCs w:val="28"/>
          <w:lang w:bidi="fa-IR"/>
        </w:rPr>
        <w:t>57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امراض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روانی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معنوی و اخروی وضو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نماز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نماز در بعد شخصیت روحی و معنوی جوان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وضعی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روانی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تنفر از بدی‌ها در جوان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نفرت از گناهان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 از گناهان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دام شیطان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شیطان به نماز جوان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موانع در عبادت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خشمناکی شیطان از عبادت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رهایی از دام شیطان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طرد شیطان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عامل شکست شیطان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شاخص اعمال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نماز در کیفیت بخشی به اعمال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معیار ارزش‌یابی و محاسبه اعمال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تقویت‌کننده اخلاص و تقوی‌   </w:t>
      </w:r>
      <w:r>
        <w:rPr>
          <w:rFonts w:eastAsia="IRNazanin" w:cs="IRNazanin"/>
          <w:color w:val="111111"/>
          <w:sz w:val="28"/>
          <w:szCs w:val="28"/>
          <w:lang w:bidi="fa-IR"/>
        </w:rPr>
        <w:t>74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فراهم‌سازی قبولی اعمال است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نمازگزار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گناهان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گناهان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کفاره گناهان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سعادت‌مندی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سعادت‌مندی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تکامل معنوی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مقامات معنوی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نیازهای روحی جوانان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خودسازی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نورانیّت خانه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رهایی از سختی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غم و اندوه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دریافت فیض الهی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زندگی دنیوی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مشکلات مادی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رزق و روزی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نیازها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صبر و استقامت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لغت   </w:t>
      </w:r>
      <w:r>
        <w:rPr>
          <w:rFonts w:eastAsia="IRNazanin" w:cs="IRNazanin"/>
          <w:color w:val="111111"/>
          <w:sz w:val="28"/>
          <w:szCs w:val="28"/>
          <w:lang w:bidi="fa-IR"/>
        </w:rPr>
        <w:t>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روایت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از نماز و صبر در مشکلات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جوانی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صبر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بر گرایش جوانان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خانواده در گرایش جوانان به نماز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والدین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والدین در زمینه‌سازی برای تربیت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دینی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شرایط، زمینه‌ها و عوامل مؤثر در تربیت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همسر مطلوب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ناشایست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زن شایسته برای ازدواج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زنان ناشایست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آیین‌ها و برنامه‌های ارزش‌مند دین اسلام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برای ازدواج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دعا هنگام شب عروسی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فرزندداری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ساعت و شب مخصوص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نکردن برخی مسایل   </w:t>
      </w:r>
      <w:r>
        <w:rPr>
          <w:rFonts w:eastAsia="IRNazanin" w:cs="IRNazanin"/>
          <w:color w:val="111111"/>
          <w:sz w:val="28"/>
          <w:szCs w:val="28"/>
          <w:lang w:bidi="fa-IR"/>
        </w:rPr>
        <w:t>113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برخی از آداب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تقوا و پاکی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در دوره بارداری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تولد و پس از آن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اذان در گوش راست و اقامه در گوش چپ او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عقیقه‌کردن و سرتراشیدن و صدقه‌دادن به میزان موهای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شیردادن و تربیت‌کردن فرزند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 کودکی، نوجوانی و جوانی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سال دوم دوره فرمان بری و اطاعت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سال سوم، دوره وزارت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الگویی والدین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الگودهی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الگویی والدین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ارایه الگوهای مناسب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آموزشی والدین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آموزش نماز در سیره معصومین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نظارتی والدین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محیط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رفت‌وآمدها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w:t>
      </w:r>
      <w:r>
        <w:rPr>
          <w:rFonts w:eastAsia="IRNazanin" w:cs="IRNazanin"/>
          <w:color w:val="111111"/>
          <w:sz w:val="28"/>
          <w:szCs w:val="28"/>
          <w:lang w:bidi="fa-IR"/>
        </w:rPr>
        <w:t>129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دینی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آسان‌گیری در عبادت جوانان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نکته‌ها و پیشنهادات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جامعه در گرایش جوانان به نماز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جامعه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جوانان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برادری با جوانان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معاشرت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معاشرت و دوستان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دوست در سرنوشت انسان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با صالحان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ایفای نقش سرپرستان و حاکمان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حکومت جهت اقامه نماز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سیاسی جامعه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عوامل و نهادهای آموزشی و فرهنگی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علما و فرهیختگان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عالمان در هدایت نوجوانان و جوانان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نقش عالمان دینی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مسئولیت روحانیت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صالحان   </w:t>
      </w:r>
      <w:r>
        <w:rPr>
          <w:rFonts w:eastAsia="IRNazanin" w:cs="IRNazanin"/>
          <w:color w:val="111111"/>
          <w:sz w:val="28"/>
          <w:szCs w:val="28"/>
          <w:lang w:bidi="fa-IR"/>
        </w:rPr>
        <w:t>148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مدارس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نماز جماعت در مدارس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معلم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مربیان تربیتی در مدارس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عوامل مؤثر در گرایش جوانان به نماز در رسانه ملی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لغوی واژه مسجد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مسجد در میان مسلمانان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امام جماعت در مساجد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خطیر امام جماعت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ویژه امام جماعت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کانون تربیت و آموزش نوجوانان و جوانان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جذابیت فضای فیزیکی مساجد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و مساجد   </w:t>
      </w:r>
      <w:r>
        <w:rPr>
          <w:rFonts w:eastAsia="IRNazanin" w:cs="IRNazanin"/>
          <w:color w:val="111111"/>
          <w:sz w:val="28"/>
          <w:szCs w:val="28"/>
          <w:lang w:bidi="fa-IR"/>
        </w:rPr>
        <w:t>162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666_22453"/>
      <w:bookmarkStart w:id="19" w:name="pg3666_22453"/>
      <w:bookmarkEnd w:id="19"/>
    </w:p>
    <w:p>
      <w:pPr>
        <w:pStyle w:val="Heading2"/>
        <w:numPr>
          <w:ilvl w:val="1"/>
          <w:numId w:val="1"/>
        </w:numPr>
        <w:rPr/>
      </w:pPr>
      <w:bookmarkStart w:id="20" w:name="pg3666_22453"/>
      <w:bookmarkStart w:id="21" w:name="__RefHeading___Toc347252_2281741623"/>
      <w:bookmarkStart w:id="22" w:name="_Toc6"/>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نماز، بزرگ‌ترین عبادت و مهم‌ترین سفارش تمام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پسرش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برپادار</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خدایم مرا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 است</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کریم در مورد اقامه نماز،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ستایش پروردگارت تسبیح کن و از نمازگزاران باش</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بسیاری روایات و احادیث و موارد دیگر که در فرهنگ‌های مختلف دینی به نماز توصیه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 فرهنگ نماز و فراهم‌کردن زمینه آن، از اهداف و دغدغه‌های مهم همه انبیاء به‌ویژه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تا امروز 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تأثیر نماز در شخصیت انسان و بالأخص در شخصیت سازی نوجوانان و جوانان، این مسأله اهمیت بیش‌تری نیز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جوانان و نوجوانان چنین سفارش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نیکی به نوجوانان و جوانان سفارش می‌کنم زیرا آن‌ها دلی نرم‌تر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پیامبری بر انگیخت تا مردم را به رحمت الهی بشارت دهم و از عذابش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سخنانم را پذیرفتند و با من پیمان بستند ولی پیران از قبول دعوتم سرباز زدند و به مخالفتم پرداختند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فواید فردی و اجتماعی این فریضه بزرگ ایجاب می‌نماید تا همه دست‌اندرکاران تعلیم و تربیت به این امر توجه جدی داشته باشند و تلاش کنند تا در امر تربیت جوانان و نوجوانان، هرچه بیش‌تر به نماز و ارزش‌هایی که در آن نهفته است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جامعه‌ای نمونه، پر نشاط،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عاری از گناه می‌خواهیم، باید فرهنگ نماز را گسترش داده و نهادینه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برکت نظام جمهوری اسلامی ایران، زمینه ترویج و گسترش فرهنگ نمازخوانی فراهم شده است و پرداختن به مباحثی در این خصوص، به‌ویژه در ارتباط با نوجوانان و جوانان نیاز است؛ این مهم به سبب تأکیداتی است که بزرگان در مورد جوانان و نماز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جوانان، زیرا آن‌ها تمایل بیش‌تری به کارهای نیک دارند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پذیرای این واقعیت باشیم که گرچه در راه ترویج نماز تلاش‌های زیادی انجام گرفته و برنامه‌های زیادی نیز اجرا شده، اما فاصله گرفتن نسل نوپای جامعه از نماز نیز امری واقعی است که متأسفانه امروز شاهد آن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لازم است همه کسانی که در امر تربیت مسئولیت دارند، در راه ترویج فرهنگ نماز گام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تحقیق، با استفاده از منابع کتاب‌خانه‌ای در صدد تعریف شخصیت و تأثیرپذیری نوجوانان و جوانان و خصوصیات و ویژگی‌های آنان و هم‌چنین عوامل مؤثر در گرایش و جذب آنان به نماز هستیم و تلاش می‌کنیم تأثیرات هر کدام را در جای خود مورد بحث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به راه‌کارها و روش‌های صحیح و اصولی که برگرفته از آیات 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و علمای بزرگ است خواهیم پرداخت و نمونه‌های عینی و عملی موجود در سیره این بزرگان را به‌عنوان شاهد و نمونه مطرح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این‌راه از نظر صاحب‌نظران مسایل تربیتی و روان شناسی نیز استفاده خواهیم نمود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3666_22457"/>
      <w:bookmarkStart w:id="24" w:name="pg3666_22457"/>
      <w:bookmarkEnd w:id="24"/>
    </w:p>
    <w:p>
      <w:pPr>
        <w:pStyle w:val="Heading2"/>
        <w:numPr>
          <w:ilvl w:val="1"/>
          <w:numId w:val="1"/>
        </w:numPr>
        <w:rPr/>
      </w:pPr>
      <w:bookmarkStart w:id="25" w:name="pg3666_22457"/>
      <w:bookmarkStart w:id="26" w:name="__RefHeading___Toc347254_2281741623"/>
      <w:bookmarkStart w:id="27" w:name="_Toc7"/>
      <w:bookmarkEnd w:id="25"/>
      <w:bookmarkEnd w:id="26"/>
      <w:r>
        <w:rPr>
          <w:rtl w:val="true"/>
        </w:rPr>
        <w:t>فصل اول</w:t>
      </w:r>
      <w:r>
        <w:rPr>
          <w:rtl w:val="true"/>
        </w:rPr>
        <w:t xml:space="preserve">:  </w:t>
      </w:r>
      <w:r>
        <w:rPr>
          <w:rtl w:val="true"/>
        </w:rPr>
        <w:t>شناخت شخصیت جوان</w:t>
      </w:r>
      <w:bookmarkEnd w:id="27"/>
    </w:p>
    <w:p>
      <w:pPr>
        <w:pStyle w:val="Heading3"/>
        <w:numPr>
          <w:ilvl w:val="2"/>
          <w:numId w:val="1"/>
        </w:numPr>
        <w:rPr/>
      </w:pPr>
      <w:bookmarkStart w:id="28" w:name="__RefHeading___Toc347256_2281741623"/>
      <w:bookmarkStart w:id="29" w:name="_Toc8"/>
      <w:bookmarkEnd w:id="28"/>
      <w:r>
        <w:rPr>
          <w:rtl w:val="true"/>
        </w:rPr>
        <w:t>مبحث اول</w:t>
      </w:r>
      <w:r>
        <w:rPr>
          <w:rtl w:val="true"/>
        </w:rPr>
        <w:t xml:space="preserve">: </w:t>
      </w:r>
      <w:r>
        <w:rPr>
          <w:rtl w:val="true"/>
        </w:rPr>
        <w:t>شخصیت</w:t>
      </w:r>
      <w:bookmarkEnd w:id="29"/>
    </w:p>
    <w:p>
      <w:pPr>
        <w:pStyle w:val="Heading4"/>
        <w:numPr>
          <w:ilvl w:val="3"/>
          <w:numId w:val="1"/>
        </w:numPr>
        <w:rPr/>
      </w:pPr>
      <w:bookmarkStart w:id="30" w:name="__RefHeading___Toc347258_2281741623"/>
      <w:bookmarkStart w:id="31" w:name="_Toc9"/>
      <w:bookmarkEnd w:id="30"/>
      <w:r>
        <w:rPr>
          <w:rtl w:val="true"/>
        </w:rPr>
        <w:t>گفتار اول</w:t>
      </w:r>
      <w:r>
        <w:rPr>
          <w:rtl w:val="true"/>
        </w:rPr>
        <w:t xml:space="preserve">: </w:t>
      </w:r>
      <w:r>
        <w:rPr>
          <w:rtl w:val="true"/>
        </w:rPr>
        <w:t>مفهوم‌شناسی</w:t>
      </w:r>
      <w:bookmarkEnd w:id="31"/>
    </w:p>
    <w:p>
      <w:pPr>
        <w:pStyle w:val="Heading5"/>
        <w:numPr>
          <w:ilvl w:val="4"/>
          <w:numId w:val="1"/>
        </w:numPr>
        <w:rPr/>
      </w:pPr>
      <w:bookmarkStart w:id="32" w:name="__RefHeading___Toc347260_2281741623"/>
      <w:bookmarkStart w:id="33" w:name="_Toc10"/>
      <w:bookmarkEnd w:id="32"/>
      <w:r>
        <w:rPr>
          <w:rtl w:val="true"/>
        </w:rPr>
        <w:t>الف</w:t>
      </w:r>
      <w:r>
        <w:rPr>
          <w:rtl w:val="true"/>
        </w:rPr>
        <w:t xml:space="preserve">. </w:t>
      </w:r>
      <w:r>
        <w:rPr>
          <w:rtl w:val="true"/>
        </w:rPr>
        <w:t>تعریف لغوی شخصیت</w:t>
      </w:r>
      <w:bookmarkEnd w:id="3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لغت‌نامه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مأخوذ از شرافت و رفعت و بزرگواری و مرتبه و درجه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فرهنگ عمید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هر شخص، خلق و خوی مخصوص هرکس و مجموعه خصائص یک فرد است که او را از دیگران متمایز می‌سازد</w:t>
      </w:r>
      <w:r>
        <w:rPr>
          <w:rFonts w:eastAsia="IRNazanin" w:cs="IRNazanin"/>
          <w:color w:val="111111"/>
          <w:sz w:val="28"/>
          <w:szCs w:val="28"/>
          <w:rtl w:val="true"/>
          <w:lang w:bidi="fa-IR"/>
        </w:rPr>
        <w:t>.»</w:t>
      </w:r>
      <w:r>
        <w:rPr>
          <w:rStyle w:val="FootnoteAnchor"/>
          <w:rtl w:val="true"/>
        </w:rPr>
        <w:footnoteReference w:id="8"/>
      </w:r>
      <w:bookmarkStart w:id="34" w:name="pg3666_22458"/>
    </w:p>
    <w:p>
      <w:pPr>
        <w:pStyle w:val="Heading5"/>
        <w:numPr>
          <w:ilvl w:val="4"/>
          <w:numId w:val="1"/>
        </w:numPr>
        <w:rPr/>
      </w:pPr>
      <w:bookmarkStart w:id="35" w:name="__RefHeading___Toc347262_2281741623"/>
      <w:bookmarkStart w:id="36" w:name="_Toc11"/>
      <w:bookmarkEnd w:id="34"/>
      <w:bookmarkEnd w:id="35"/>
      <w:r>
        <w:rPr>
          <w:rtl w:val="true"/>
        </w:rPr>
        <w:t>ب</w:t>
      </w:r>
      <w:r>
        <w:rPr>
          <w:rtl w:val="true"/>
        </w:rPr>
        <w:t xml:space="preserve">. </w:t>
      </w:r>
      <w:r>
        <w:rPr>
          <w:rtl w:val="true"/>
        </w:rPr>
        <w:t>تعریف اصطلاحی شخصیت</w:t>
      </w:r>
      <w:bookmarkEnd w:id="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تعاریف گوناگونی از شخصیت ارایه کرده‌اند که به‌عنوان نمونه به دو تعریف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تکامل یافتن صفات مشخص در خلق شخص همگام با تکامل ساختار بدن، رفتار، توجّهات، توانمندی او، امکانات و کلیّه جهات و مواردی است که به‌عنوان جنبه تکامل و کمال شناخته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تمامی سیستم تمایلات نسبتاً پایدار روانی و جسمی هر فرد؛ تمایلاتی که نحوه تطابق وی را نسبت به محیط روانی، اجتماعی و مادّی معین می‌سازد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روان‌شناسان دو راه را برای بررسی شخصیت در نظر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بررسی خصوصیات ظاهری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تمایلات پنهانی که می‌توان آن‌ها را بر حسب غرایز، نیازها، ساختمان بدنی، مکانیسم و نظایر آن‌ها توصیف نمود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روان‌شناسان، شخصیت را از جنبه‌های بیوشیمیایی و فیزیولوژیکی کنش انسان مطالعه می‌کنند و از روش‌های مناسب برای پژوهش در این زمینه‌ها سود می‌جویند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دیگر از روان‌شناسان در مطالعه شخصیتِ افراد، به رفتار مشهود آن‌ها توجه می‌کنند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بعضی دیگر، شخصیت را با توجه به </w:t>
      </w:r>
      <w:bookmarkStart w:id="37" w:name="pg3666_22459"/>
    </w:p>
    <w:p>
      <w:pPr>
        <w:pStyle w:val="BookText"/>
        <w:rPr/>
      </w:pPr>
      <w:bookmarkEnd w:id="37"/>
      <w:r>
        <w:rPr>
          <w:rFonts w:ascii="IRNazanin" w:hAnsi="IRNazanin" w:eastAsia="IRNazanin"/>
          <w:color w:val="111111"/>
          <w:sz w:val="28"/>
          <w:sz w:val="28"/>
          <w:szCs w:val="28"/>
          <w:rtl w:val="true"/>
          <w:lang w:bidi="fa-IR"/>
        </w:rPr>
        <w:t>ویژگی‌هایی چون فرایندهای ناهشیاری تعریف می‌کنند که به‌طور مستقیم قابل مشاهده نیست و باید از رفتار استنباط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تعاریف مشخص می‌شود که تعریف معین و واحدی از شخصیت که مورد توافق همگان باشد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می‌توان وجه مشترک تمام تعاریف را این‌گونه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عبارت است از مجموعه ویژگیهای جسمی، روانی و رفتاری که هر فرد را از افراد دیگر متمایز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8" w:name="__RefHeading___Toc347264_2281741623"/>
      <w:bookmarkStart w:id="39" w:name="_Toc12"/>
      <w:bookmarkEnd w:id="38"/>
      <w:r>
        <w:rPr>
          <w:rtl w:val="true"/>
        </w:rPr>
        <w:t>ج</w:t>
      </w:r>
      <w:r>
        <w:rPr>
          <w:rtl w:val="true"/>
        </w:rPr>
        <w:t xml:space="preserve">. </w:t>
      </w:r>
      <w:r>
        <w:rPr>
          <w:rtl w:val="true"/>
        </w:rPr>
        <w:t>شخصیت از دیدگاه متون اسلامی</w:t>
      </w:r>
      <w:bookmarkEnd w:id="3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بخشی مستقل راجع به شخصیت و تعریف کامل آن نداریم امّا در آیات و روایات، صفات شخصیت انسانی از اهمیت ویژه‌ای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مقدس اسلام به مسئله شخصیت، توجه بسیاری شده و شخصیت افراد 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صفات طبیعی و اکتسابی و نیز از نظر موضوع سازگاری با محیط و حسن معاشرت با مردم، پیشوایان اسلام به شیوه‌های مختلف فرمایشاتی داشته‌اند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0" w:name="__RefHeading___Toc347266_2281741623"/>
      <w:bookmarkStart w:id="41" w:name="_Toc13"/>
      <w:bookmarkEnd w:id="40"/>
      <w:r>
        <w:rPr>
          <w:rtl w:val="true"/>
        </w:rPr>
        <w:t>گفتار دوم</w:t>
      </w:r>
      <w:r>
        <w:rPr>
          <w:rtl w:val="true"/>
        </w:rPr>
        <w:t xml:space="preserve">: </w:t>
      </w:r>
      <w:r>
        <w:rPr>
          <w:rtl w:val="true"/>
        </w:rPr>
        <w:t>ویژگی‌های شخصیت</w:t>
      </w:r>
      <w:bookmarkEnd w:id="41"/>
    </w:p>
    <w:p>
      <w:pPr>
        <w:pStyle w:val="Heading5"/>
        <w:numPr>
          <w:ilvl w:val="4"/>
          <w:numId w:val="1"/>
        </w:numPr>
        <w:rPr/>
      </w:pPr>
      <w:bookmarkStart w:id="42" w:name="__RefHeading___Toc347268_2281741623"/>
      <w:bookmarkStart w:id="43" w:name="_Toc14"/>
      <w:bookmarkEnd w:id="42"/>
      <w:r>
        <w:rPr>
          <w:rtl w:val="true"/>
        </w:rPr>
        <w:t>اشاره</w:t>
      </w:r>
      <w:bookmarkEnd w:id="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گفتار به دنبال یک سری ویژگی‌های مشترک شخصیت هستیم که بدون استثناء در وجود هر شخص موجود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این‌رو می‌توان ویژگی‌های شخصیت را در موارد زیر بیان کرد</w:t>
      </w:r>
      <w:r>
        <w:rPr>
          <w:rFonts w:eastAsia="IRNazanin" w:cs="IRNazanin"/>
          <w:color w:val="111111"/>
          <w:sz w:val="28"/>
          <w:szCs w:val="28"/>
          <w:rtl w:val="true"/>
          <w:lang w:bidi="fa-IR"/>
        </w:rPr>
        <w:t xml:space="preserve">: </w:t>
      </w:r>
      <w:bookmarkStart w:id="44" w:name="pg3666_22460"/>
    </w:p>
    <w:p>
      <w:pPr>
        <w:pStyle w:val="Heading5"/>
        <w:numPr>
          <w:ilvl w:val="4"/>
          <w:numId w:val="1"/>
        </w:numPr>
        <w:rPr/>
      </w:pPr>
      <w:bookmarkStart w:id="45" w:name="__RefHeading___Toc347270_2281741623"/>
      <w:bookmarkStart w:id="46" w:name="_Toc15"/>
      <w:bookmarkEnd w:id="44"/>
      <w:bookmarkEnd w:id="45"/>
      <w:r>
        <w:rPr>
          <w:rtl w:val="true"/>
        </w:rPr>
        <w:t>الف</w:t>
      </w:r>
      <w:r>
        <w:rPr>
          <w:rtl w:val="true"/>
        </w:rPr>
        <w:t xml:space="preserve">. </w:t>
      </w:r>
      <w:r>
        <w:rPr>
          <w:rtl w:val="true"/>
        </w:rPr>
        <w:t>شخصیت هر فرد بیان‌گر اختصاصات و اشتراکات اوست</w:t>
      </w:r>
      <w:bookmarkEnd w:id="4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هم بیان‌گر اصول و قواعد مربوط به کنش یک فرد است و هم نشانگر اصول و قواعدی است که در کنش همه افراد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از یک بعد، منحصر به فرد است و انسان را از سایرین متمایز می‌سازد و از بعد دیگر در خصوصیاتی بادیگران مشترک است که همه انسان‌ها در آن مشترک می‌باشند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7" w:name="__RefHeading___Toc347272_2281741623"/>
      <w:bookmarkStart w:id="48" w:name="_Toc16"/>
      <w:bookmarkEnd w:id="47"/>
      <w:r>
        <w:rPr>
          <w:rtl w:val="true"/>
        </w:rPr>
        <w:t>ب</w:t>
      </w:r>
      <w:r>
        <w:rPr>
          <w:rtl w:val="true"/>
        </w:rPr>
        <w:t xml:space="preserve">. </w:t>
      </w:r>
      <w:r>
        <w:rPr>
          <w:rtl w:val="true"/>
        </w:rPr>
        <w:t>شخصیت شامل جنبه‌های تغییرپذیر می‌شود</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هم شامل جنبه‌های پایدارتر و تغییرناپذیر کنش انسان است که گاهی ساختار نامیده می‌شود و هم شامل جنبه‌های ناپایدارتر و تغییرپذیر که گاهی فرایند نامیده 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تعریف‌هایی که درباره شخصیت بیان شد می‌توان گفت اگرچه افراد از نظر خصوصیات جسمی و از حیث صفات معنوی و اخلاقی باهم شباهت دارند اما در مجموع از یک‌دیگر متفاوت هستند و رفتار، عواطف، تمایلات و حرکات هر یک از آن‌ها دارای رنگی مخصوص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9" w:name="__RefHeading___Toc347274_2281741623"/>
      <w:bookmarkStart w:id="50" w:name="_Toc17"/>
      <w:bookmarkEnd w:id="49"/>
      <w:r>
        <w:rPr>
          <w:rtl w:val="true"/>
        </w:rPr>
        <w:t>ج</w:t>
      </w:r>
      <w:r>
        <w:rPr>
          <w:rtl w:val="true"/>
        </w:rPr>
        <w:t xml:space="preserve">. </w:t>
      </w:r>
      <w:r>
        <w:rPr>
          <w:rtl w:val="true"/>
        </w:rPr>
        <w:t>شخصیت هر فرد از دیگری متمایز است</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تعریف ما از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عقیده بی‌نظیر بودن انسان را شامل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می‌توانیم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مجموعه‌ای از ویژگی‌های پایدار و بی‌نظیر است که ممکن است در پاسخ به موقیعت‌های مختلف </w:t>
      </w:r>
    </w:p>
    <w:p>
      <w:pPr>
        <w:pStyle w:val="BookText"/>
        <w:rPr/>
      </w:pPr>
      <w:r>
        <w:rPr>
          <w:rFonts w:ascii="IRNazanin" w:hAnsi="IRNazanin" w:eastAsia="IRNazanin"/>
          <w:color w:val="111111"/>
          <w:sz w:val="28"/>
          <w:sz w:val="28"/>
          <w:szCs w:val="28"/>
          <w:rtl w:val="true"/>
          <w:lang w:bidi="fa-IR"/>
        </w:rPr>
        <w:t>تغییر 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به‌هرحال در ویژگی‌های شخصیت، نمی‌توان اثر وراثت و محیط را از نظر دور داشت، چون این دو ویژگی اصلی هستند و هیچ صاحب‌نظری نقش اصلی آن‌را رد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مهر تأیید بر این ویژگی‌های اصلی شخصیت نهادینه شده است، اما در مابقی ویژگی‌ها، حالت ناپایداری وجود دارد و به موفقیت‌های مختلف آن‌ها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هنگامی که بخواهیم شخصیت یک فرد را توصیف نماییم، قاعدتاً خصایص او را نام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جنبه‌های کلی رفتار هستند که مردم برای توصیف شخصیت افراد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ویژگی‌های با هوش، آرام، مسلّط، مشارکت‌کننده، دوست‌داشتنی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ویژگی‌هایی هستند که با آن‌ها آشنایی داریم و می‌توانیم الگوهای رفتاری هر کدام از این ویژگی‌ها را توصیف نماییم؛ درصورتی‌که اگر تمام این ویژگی‌های فرد را بشناسیم، می‌توانیم رفتار او را پیش بینی کنیم و لازمه این بیش بینی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درست تشخیص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موقعیتی که ویژگی‌های فرد در آن شکل گرفته، شناخته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تاریخچه زندگی فرد را دانستیم، امکان بیش‌تری برای مطالعه رفتار او در دست خواهیم داشت</w:t>
      </w:r>
      <w:r>
        <w:rPr>
          <w:rFonts w:eastAsia="IRNazanin" w:cs="IRNazanin"/>
          <w:color w:val="111111"/>
          <w:sz w:val="28"/>
          <w:szCs w:val="28"/>
          <w:rtl w:val="true"/>
          <w:lang w:bidi="fa-IR"/>
        </w:rPr>
        <w:t xml:space="preserve">. </w:t>
      </w:r>
      <w:bookmarkStart w:id="51" w:name="pg3666_22462"/>
    </w:p>
    <w:p>
      <w:pPr>
        <w:pStyle w:val="Heading4"/>
        <w:numPr>
          <w:ilvl w:val="3"/>
          <w:numId w:val="1"/>
        </w:numPr>
        <w:rPr/>
      </w:pPr>
      <w:bookmarkStart w:id="52" w:name="__RefHeading___Toc347276_2281741623"/>
      <w:bookmarkStart w:id="53" w:name="_Toc18"/>
      <w:bookmarkEnd w:id="51"/>
      <w:bookmarkEnd w:id="52"/>
      <w:r>
        <w:rPr>
          <w:rtl w:val="true"/>
        </w:rPr>
        <w:t>گفتار سوم</w:t>
      </w:r>
      <w:r>
        <w:rPr>
          <w:rtl w:val="true"/>
        </w:rPr>
        <w:t xml:space="preserve">: </w:t>
      </w:r>
      <w:r>
        <w:rPr>
          <w:rtl w:val="true"/>
        </w:rPr>
        <w:t>عوامل مؤثر بر شخصیت</w:t>
      </w:r>
      <w:bookmarkEnd w:id="53"/>
    </w:p>
    <w:p>
      <w:pPr>
        <w:pStyle w:val="Heading5"/>
        <w:numPr>
          <w:ilvl w:val="4"/>
          <w:numId w:val="1"/>
        </w:numPr>
        <w:rPr/>
      </w:pPr>
      <w:bookmarkStart w:id="54" w:name="__RefHeading___Toc347278_2281741623"/>
      <w:bookmarkStart w:id="55" w:name="_Toc19"/>
      <w:bookmarkEnd w:id="54"/>
      <w:r>
        <w:rPr>
          <w:rtl w:val="true"/>
        </w:rPr>
        <w:t>اشاره</w:t>
      </w:r>
      <w:bookmarkEnd w:id="5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گوناگونی بر شخصیت انسان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محیط، مدرسه، دوستان و اجتماع را نام برد که نقش آن‌ها در شکل‌گیری شخصیت انسان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تأثیر گذاری این عوامل، به حدی نیست که اراده انسان را سلب کند بلکه این انسان است که می‌تواند مسیر سرنوشت خود و جایگاه شخصیتی فردی و اجتماعی خود را به دست خود و با اراده خود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اختصار به هریک از عوامل ذکر شده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به‌معنای عام، انتقال خصایص جسمی و روانی والدین به فرزند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که به دو نوع شخصی و نوعی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انتقال صفات شخصیتی والدین به اولاد، اعم از آن‌که توسط ژن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مشترک بودن انسان در غرایز و اصل خلق و خوی وجود انسان؛ همان‌طور که نوعاً حاصل گندم، گندم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56" w:name="__RefHeading___Toc347280_2281741623"/>
      <w:bookmarkStart w:id="57" w:name="_Toc20"/>
      <w:bookmarkEnd w:id="56"/>
      <w:r>
        <w:rPr>
          <w:rtl w:val="true"/>
        </w:rPr>
        <w:t>الف</w:t>
      </w:r>
      <w:r>
        <w:rPr>
          <w:rtl w:val="true"/>
        </w:rPr>
        <w:t xml:space="preserve">. </w:t>
      </w:r>
      <w:r>
        <w:rPr>
          <w:rtl w:val="true"/>
        </w:rPr>
        <w:t>اسلام و وراثت</w:t>
      </w:r>
      <w:bookmarkEnd w:id="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ما انسان را از نطفه مختلطی آفریدیم و او را می‌آزماییم؛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بدین‌جهت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شنوا و بینا قرار دادیم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58" w:name="pg3666_22463"/>
    </w:p>
    <w:p>
      <w:pPr>
        <w:pStyle w:val="BookText"/>
        <w:rPr/>
      </w:pPr>
      <w:bookmarkEnd w:id="58"/>
      <w:r>
        <w:rPr>
          <w:rFonts w:ascii="IRNazanin" w:hAnsi="IRNazanin" w:eastAsia="IRNazanin"/>
          <w:color w:val="111111"/>
          <w:sz w:val="28"/>
          <w:sz w:val="28"/>
          <w:szCs w:val="28"/>
          <w:rtl w:val="true"/>
          <w:lang w:bidi="fa-IR"/>
        </w:rPr>
        <w:t xml:space="preserve">آفرینش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یا اشاره به اختلاط نطفه مرد و زن باشد، همان گونه که 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آن اشاره شده است یا اشاره به استعدادهای مختلفی باشد که در درون نطفه قرار دارد و به‌وسیله عامل وراثت از طریق ژن‌ها منتقل می‌شود یا اشاره به اختلاط مواد مختلف ترکیبی نطفه است؛ چرا که از دهها ماده مختلف تشکیل یافته است و یا منظور، اختلاط همه این مواد با یک‌دیگر باشد که معنای اخیر از همه جامع‌تر و مناسب‌تر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قبل‌از آن‌که علوم تأثیر وراثت بر شخصیت انسان را کشف کنند، اسلام از همان آغاز، این تأثیر را برای مردم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بشر از دیر زمان متوجه این نکته بوده است که موجود زنده، بسیاری از صفات و خصایص خود را به نسل بعد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نسل بعد، وارث صفات نسل قبل است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59" w:name="__RefHeading___Toc347282_2281741623"/>
      <w:bookmarkStart w:id="60" w:name="_Toc21"/>
      <w:bookmarkEnd w:id="59"/>
      <w:r>
        <w:rPr>
          <w:rtl w:val="true"/>
        </w:rPr>
        <w:t>ب</w:t>
      </w:r>
      <w:r>
        <w:rPr>
          <w:rtl w:val="true"/>
        </w:rPr>
        <w:t xml:space="preserve">. </w:t>
      </w:r>
      <w:r>
        <w:rPr>
          <w:rtl w:val="true"/>
        </w:rPr>
        <w:t>اثر عوامل محیطی بر شخصیت</w:t>
      </w:r>
      <w:bookmarkEnd w:id="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 در مقابل وراثت، عاملی خارجی اما مؤثّر بر شکل‌گیری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دانشمندان، محیط کلید تمام عواملی است که خارج از هویت فرد بر او تأثیر می‌گذارند و موجب تحوّل فردی او می‌شوند؛ خواه عوامل بیولوژیکی و خواه عوامل اجتماعی</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پژوهش‌گران با مطالعاتی که درباره وراثت و محیط و تأثیر آن بر انسان انجام داده‌اند، عقیده دارند که هر انسانی مخلوق فطرت و محیط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این پژوهش‌گران، تأثیر و نقش محیط را مهم‌تر و مؤثّرتر </w:t>
      </w:r>
    </w:p>
    <w:p>
      <w:pPr>
        <w:pStyle w:val="BookText"/>
        <w:rPr/>
      </w:pPr>
      <w:r>
        <w:rPr>
          <w:rFonts w:ascii="IRNazanin" w:hAnsi="IRNazanin" w:eastAsia="IRNazanin"/>
          <w:color w:val="111111"/>
          <w:sz w:val="28"/>
          <w:sz w:val="28"/>
          <w:szCs w:val="28"/>
          <w:rtl w:val="true"/>
          <w:lang w:bidi="fa-IR"/>
        </w:rPr>
        <w:t>از وراثت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عوامل محیطی که در رشد شخصیت انسان تأثیر می‌گذارند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پیش از تولد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محیط مؤثّر بر رشد شخصیت جنین، پس از آن‌که نطفه بسته شد،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اگرچه کودک با غذا تغذیه نمی‌شود، امّا بهداشت تن و روان مادر در رشد شخصیّت جنین تأثیر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درصورتی‌که مادر به این موارد مؤثر، بی‌توجّه باشد آثار سوء بر رشد شخصیت کودک می‌گذارد و صدمات غیر قابل جبران برای او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ناراحتی‌های بدنی و روانی و مصرف یک سری داروهای مضر در انتقال نوعی صفات عمومی و مشترک آدمیان به فرد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متون اسلامی به نقش وراثت بسیار توجه شده که در فصل سوم به تفصیل به آن اشاره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پس از تولد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زمانی‌که نوزاد به دنیا می‌آید، عوامل محیطی بسیاری در رشد شخصیت او تأثیر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ازجمله این عوامل، مادر و پدر و تغذیه هستند که در شخصیت کودک مؤثّرند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به‌عنوان بنیادی‌ترین و اساسی‌ترین نهاد اجتماعی و اوّلین کانونی که انسان در آن پای می‌نهد و زندگی خود را در آن آغاز می‌کند، نقش بسیار مهم و اساسی در تربیت بشر دارد، همان‌طور که نقشی اساسی در تشکیل جوامع و ایجاد تمدن‌ها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شعار بسیاری از جامعه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سالم جامعه سالم است</w:t>
      </w:r>
      <w:r>
        <w:rPr>
          <w:rFonts w:eastAsia="IRNazanin" w:cs="IRNazanin"/>
          <w:color w:val="111111"/>
          <w:sz w:val="28"/>
          <w:szCs w:val="28"/>
          <w:rtl w:val="true"/>
          <w:lang w:bidi="fa-IR"/>
        </w:rPr>
        <w:t xml:space="preserve">.» </w:t>
      </w:r>
      <w:bookmarkStart w:id="61" w:name="pg3666_22465"/>
    </w:p>
    <w:p>
      <w:pPr>
        <w:pStyle w:val="BookText"/>
        <w:rPr/>
      </w:pPr>
      <w:bookmarkEnd w:id="61"/>
      <w:r>
        <w:rPr>
          <w:rFonts w:ascii="IRNazanin" w:hAnsi="IRNazanin" w:eastAsia="IRNazanin"/>
          <w:color w:val="111111"/>
          <w:sz w:val="28"/>
          <w:sz w:val="28"/>
          <w:szCs w:val="28"/>
          <w:rtl w:val="true"/>
          <w:lang w:bidi="fa-IR"/>
        </w:rPr>
        <w:t>انسان بعد از تولدّ تا هنگام ورود به مدرسه، بیش‌تر از همه چیز تحت تأثیر پدر و مادر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اولین و مهم‌ترین کسی است که در زندگی کودک تأثیر می‌گذارد و کودک با او آشنایی و ارتباط حاصل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کودک را شیر می‌دهد با او رابطه محبت‌آمیزی برقرار می‌کند و در حقیقت عطوفت و مهربانی را در او پرورش می‌دهد؛ چرا که میان آن‌ها علاقه و محبت برقرار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که مادرش با او رابطه محبت‌آمیزی برقرار کرده است، دارای شخصیتی سازگار، پویا و فعّال می‌شود و کودکی که مادر با او رفتار محبت‌آمیزی نداشته است، ممکن است درون گرا و ناسازگار باشد و شخصیتی ناهنجار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کودک به حد کافی رشد کرد و با اعضای خانواده آشنا شد، اهمیت و جایگاه پدر را بیش‌تر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پسرانی که در خانواده‌های بدون پدر پرورش یافته‌اند، رشد شخصیتی کمتری دارند و از ویژگی‌های مردانه ضعیف‌تری برخوردار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پدر، الگوی پسر است و پسر می‌کوشد که از راه همانندسازی پدر، از او تقلید کند ولی الگوی دختران، مادران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با توجه به عوامل فطری و محیطی، مادران خود را الگو قرار می‌دهند و خود را با آن‌ها همانند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62" w:name="__RefHeading___Toc347284_2281741623"/>
      <w:bookmarkStart w:id="63" w:name="_Toc22"/>
      <w:bookmarkEnd w:id="62"/>
      <w:r>
        <w:rPr>
          <w:rtl w:val="true"/>
        </w:rPr>
        <w:t>ج</w:t>
      </w:r>
      <w:r>
        <w:rPr>
          <w:rtl w:val="true"/>
        </w:rPr>
        <w:t xml:space="preserve">. </w:t>
      </w:r>
      <w:r>
        <w:rPr>
          <w:rtl w:val="true"/>
        </w:rPr>
        <w:t>مدرسه</w:t>
      </w:r>
      <w:bookmarkEnd w:id="6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ازجمله عواملی که در ساختن شخصیت فرد دخالت دارد و خود متشکل از عوامل جزئی‌تری است، محیط مدرسه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باعث ایجاد علاقه به کسب علم ودانش در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محیط مدرسه در کودک مؤثر باشد و او را تا پایان عمر شیفته </w:t>
      </w:r>
      <w:bookmarkStart w:id="64" w:name="pg3666_22466"/>
    </w:p>
    <w:p>
      <w:pPr>
        <w:pStyle w:val="BookText"/>
        <w:rPr/>
      </w:pPr>
      <w:bookmarkEnd w:id="64"/>
      <w:r>
        <w:rPr>
          <w:rFonts w:ascii="IRNazanin" w:hAnsi="IRNazanin" w:eastAsia="IRNazanin"/>
          <w:color w:val="111111"/>
          <w:sz w:val="28"/>
          <w:sz w:val="28"/>
          <w:szCs w:val="28"/>
          <w:rtl w:val="true"/>
          <w:lang w:bidi="fa-IR"/>
        </w:rPr>
        <w:t>دانش‌اندوزی نماید و از سوی دیگربر اساس رفتار و برخورد نا بجا، سبب شود کودک از ادامه دادن به تحصیل بیزار شده تحصیل را ترک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65" w:name="__RefHeading___Toc347286_2281741623"/>
      <w:bookmarkStart w:id="66" w:name="_Toc23"/>
      <w:bookmarkEnd w:id="65"/>
      <w:r>
        <w:rPr>
          <w:rtl w:val="true"/>
        </w:rPr>
        <w:t>د</w:t>
      </w:r>
      <w:r>
        <w:rPr>
          <w:rtl w:val="true"/>
        </w:rPr>
        <w:t xml:space="preserve">. </w:t>
      </w:r>
      <w:r>
        <w:rPr>
          <w:rtl w:val="true"/>
        </w:rPr>
        <w:t>محیط اجتماعی</w:t>
      </w:r>
      <w:bookmarkEnd w:id="66"/>
    </w:p>
    <w:p>
      <w:pPr>
        <w:pStyle w:val="BookText"/>
        <w:rPr/>
      </w:pPr>
      <w:r>
        <w:rPr>
          <w:rFonts w:ascii="IRNazanin" w:hAnsi="IRNazanin" w:eastAsia="IRNazanin"/>
          <w:color w:val="111111"/>
          <w:sz w:val="28"/>
          <w:sz w:val="28"/>
          <w:szCs w:val="28"/>
          <w:rtl w:val="true"/>
          <w:lang w:bidi="fa-IR"/>
        </w:rPr>
        <w:t>یکی دیگر از عوامل مؤثر در رشد و تغییر شخصیت انسان، ارزش‌هایی است که در فرهنگ جامعه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که در میان هر ملت و جامعه وجود دارد و مردم به آن احترام می‌گذارند و از آن پیروی می‌کنند و نمودار فرهنگ یک ملت به‌شمار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دیگری نیز وجود دارند که در تغییر، رشد و تکوین و ساخت شخصیت انسان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گروه همبازی‌ها، همسایگان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عوامل، بر رشد و تغییر شخصیت اثر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 w:name="__RefHeading___Toc347288_2281741623"/>
      <w:bookmarkStart w:id="68" w:name="_Toc24"/>
      <w:bookmarkEnd w:id="67"/>
      <w:r>
        <w:rPr>
          <w:rtl w:val="true"/>
        </w:rPr>
        <w:t>مبحث دوم</w:t>
      </w:r>
      <w:r>
        <w:rPr>
          <w:rtl w:val="true"/>
        </w:rPr>
        <w:t xml:space="preserve">: </w:t>
      </w:r>
      <w:r>
        <w:rPr>
          <w:rtl w:val="true"/>
        </w:rPr>
        <w:t>جوان</w:t>
      </w:r>
      <w:bookmarkEnd w:id="68"/>
    </w:p>
    <w:p>
      <w:pPr>
        <w:pStyle w:val="Heading4"/>
        <w:numPr>
          <w:ilvl w:val="3"/>
          <w:numId w:val="1"/>
        </w:numPr>
        <w:rPr/>
      </w:pPr>
      <w:bookmarkStart w:id="69" w:name="__RefHeading___Toc347290_2281741623"/>
      <w:bookmarkStart w:id="70" w:name="_Toc25"/>
      <w:bookmarkEnd w:id="69"/>
      <w:r>
        <w:rPr>
          <w:rtl w:val="true"/>
        </w:rPr>
        <w:t>گفتار اول</w:t>
      </w:r>
      <w:r>
        <w:rPr>
          <w:rtl w:val="true"/>
        </w:rPr>
        <w:t xml:space="preserve">: </w:t>
      </w:r>
      <w:r>
        <w:rPr>
          <w:rtl w:val="true"/>
        </w:rPr>
        <w:t>مفهوم‌شناسی</w:t>
      </w:r>
      <w:bookmarkEnd w:id="70"/>
    </w:p>
    <w:p>
      <w:pPr>
        <w:pStyle w:val="Heading5"/>
        <w:numPr>
          <w:ilvl w:val="4"/>
          <w:numId w:val="1"/>
        </w:numPr>
        <w:rPr/>
      </w:pPr>
      <w:bookmarkStart w:id="71" w:name="__RefHeading___Toc347292_2281741623"/>
      <w:bookmarkStart w:id="72" w:name="_Toc26"/>
      <w:bookmarkEnd w:id="71"/>
      <w:r>
        <w:rPr>
          <w:rtl w:val="true"/>
        </w:rPr>
        <w:t>اشاره</w:t>
      </w:r>
      <w:bookmarkEnd w:id="7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قبل‌از ورود به بحث، لازم است با تعریف لغوی جوان آشنا شویم و پس از آن به چند نمونه از روایات اشاره کرده، سپس توضیحات لازم را ارائه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لغت فارسی و عربی تعریف‌هایی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که برخی از این تعریف‌ها، عبارت‌اند از</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از عمر او چندان نگذشته باشد، خواه انسان باشد، خواه حیوان و خواه نبات، به او جوان می‌گویند</w:t>
      </w:r>
      <w:r>
        <w:rPr>
          <w:rFonts w:eastAsia="IRNazanin" w:cs="IRNazanin"/>
          <w:color w:val="111111"/>
          <w:sz w:val="28"/>
          <w:szCs w:val="28"/>
          <w:rtl w:val="true"/>
          <w:lang w:bidi="fa-IR"/>
        </w:rPr>
        <w:t>.»</w:t>
      </w:r>
      <w:r>
        <w:rPr>
          <w:rStyle w:val="FootnoteAnchor"/>
          <w:rtl w:val="true"/>
        </w:rPr>
        <w:footnoteReference w:id="25"/>
      </w:r>
      <w:bookmarkStart w:id="73" w:name="pg3666_22467"/>
    </w:p>
    <w:p>
      <w:pPr>
        <w:pStyle w:val="BookText"/>
        <w:rPr/>
      </w:pPr>
      <w:bookmarkEnd w:id="7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سنّ جوانی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 ضدپیری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برنایی، بهار عمر از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انسان را</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صاحب‌نظران در کتب عربی نیز تعاریفی برای جوان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منظور از جوانی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قبل‌از پیری می‌داند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نیز درباره این‌که دوره جوانی چه سنینی را شامل می‌شود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دوران جوانی را نمی‌توان سن خاصی دانست، چون بر حسب افراد و جوامع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جوانی را که همراه با بلوغ جنسی است، می‌توان با قاطعیت</w:t>
      </w:r>
    </w:p>
    <w:p>
      <w:pPr>
        <w:pStyle w:val="BookText"/>
        <w:rPr/>
      </w:pPr>
      <w:r>
        <w:rPr>
          <w:rFonts w:ascii="IRNazanin" w:hAnsi="IRNazanin" w:eastAsia="IRNazanin"/>
          <w:color w:val="111111"/>
          <w:sz w:val="28"/>
          <w:sz w:val="28"/>
          <w:szCs w:val="28"/>
          <w:rtl w:val="true"/>
          <w:lang w:bidi="fa-IR"/>
        </w:rPr>
        <w:t>بیش‌تری تعیین نمود، لکن پایان آن‌را بر حسب شرایط فرهنگی و محیطی نمی‌توان در جوامع یکسان دانست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74" w:name="__RefHeading___Toc347294_2281741623"/>
      <w:bookmarkStart w:id="75" w:name="_Toc27"/>
      <w:bookmarkEnd w:id="74"/>
      <w:r>
        <w:rPr>
          <w:rtl w:val="true"/>
        </w:rPr>
        <w:t>جوان در منابع دینی</w:t>
      </w:r>
      <w:bookmarkEnd w:id="7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مراجعه به متون دینی می‌توان دریافت که گاه برای جوان، سن خاصی بیان شده و گاه به ویژگی دوران جوانی اشاره شده است و گاه به هردو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 و قامت فرزند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متوقف می‌شود و رشد عقل او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پایان می‌یابد؛ هرچه پس از این است در اثر تجربه و آموزش است</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هم از دیدگاه صاحب‌نظران علوم روان‌شناسی و هم در متون دینی، آغاز دوران جوانی با بلوغ جنسی همراه است و اتمام آن با آغاز کهولت سن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دوران جوانی را گستره‌ای وسیع در نظر می‌گیریم که شامل دوره نوجوانی نیز می‌شود یعنی سال‌های آغازین </w:t>
      </w:r>
    </w:p>
    <w:p>
      <w:pPr>
        <w:pStyle w:val="BookText"/>
        <w:rPr/>
      </w:pPr>
      <w:r>
        <w:rPr>
          <w:rFonts w:ascii="IRNazanin" w:hAnsi="IRNazanin" w:eastAsia="IRNazanin"/>
          <w:color w:val="111111"/>
          <w:sz w:val="28"/>
          <w:sz w:val="28"/>
          <w:szCs w:val="28"/>
          <w:rtl w:val="true"/>
          <w:lang w:bidi="fa-IR"/>
        </w:rPr>
        <w:t>بلوغ جنسی که بلوغ جنسی را که به‌طور کامل حاصل نشده باشد هم مد نظر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نوجوانی و جوانی با تحرّک و انرژی زایی همراه است و به همین علت اگر فرد در این دوره سعی و کوشش نماید و بهره‌گیری لازم را انجام دهد، تجربه و نتایج آن در دوره‌های بعدی عمر می‌تواند برای او به‌عنوان یک سرمایه با ارزش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لاتَزوُلُ قَدَما عَبْدٍ یَوْمَ الْقِیامَةِ حَتَّی یُسْئَلُ عَنْ اَرْبَع عَنْ عُمْرِهِ فیمَا اَفْنَاهُ، عَنْ شَبابِهِ فیما اَبْلاهُ وَ عَنْ مالِهِ مِنْ اَیْنَ اِکْتَسَبَهُ وَ فیما اَنْفَقَهُ، وَ عَنْ حُبِّنا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عبد قدمی بر نمی‌دارد مگر این‌که از چهار چیز از او سؤال می‌شود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عمرش را درچه راهی فنا کرده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جوانیش را در چه چیزی گذرانده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مالش که از چه راهی به‌دست‌آورده و در چه راهی خرج کرده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دوچیز است که کسی ارزش آن‌را نمی‌شناسد مگر وقتی که آن‌را از دست بدهد؛ جوانی و سلامتی</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ذهن و قدرت فراگیری انسان در دوره جوانی، بیش از سایر </w:t>
      </w:r>
      <w:bookmarkStart w:id="76" w:name="pg3666_22469"/>
    </w:p>
    <w:p>
      <w:pPr>
        <w:pStyle w:val="BookText"/>
        <w:rPr/>
      </w:pPr>
      <w:bookmarkEnd w:id="76"/>
      <w:r>
        <w:rPr>
          <w:rFonts w:ascii="IRNazanin" w:hAnsi="IRNazanin" w:eastAsia="IRNazanin"/>
          <w:color w:val="111111"/>
          <w:sz w:val="28"/>
          <w:sz w:val="28"/>
          <w:szCs w:val="28"/>
          <w:rtl w:val="true"/>
          <w:lang w:bidi="fa-IR"/>
        </w:rPr>
        <w:t>اوقات است و می‌توان بیش‌ترین اندوخته‌ها را در این مقطع گردآوری نمود و برتری خلاقیت‌ها را به نمایش گذاشت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7" w:name="__RefHeading___Toc347296_2281741623"/>
      <w:bookmarkStart w:id="78" w:name="_Toc28"/>
      <w:bookmarkEnd w:id="77"/>
      <w:r>
        <w:rPr>
          <w:rtl w:val="true"/>
        </w:rPr>
        <w:t>گفتار دوم</w:t>
      </w:r>
      <w:r>
        <w:rPr>
          <w:rtl w:val="true"/>
        </w:rPr>
        <w:t xml:space="preserve">: </w:t>
      </w:r>
      <w:r>
        <w:rPr>
          <w:rtl w:val="true"/>
        </w:rPr>
        <w:t>ویژگی‌های دوره جوانی</w:t>
      </w:r>
      <w:bookmarkEnd w:id="78"/>
    </w:p>
    <w:p>
      <w:pPr>
        <w:pStyle w:val="Heading5"/>
        <w:numPr>
          <w:ilvl w:val="4"/>
          <w:numId w:val="1"/>
        </w:numPr>
        <w:rPr/>
      </w:pPr>
      <w:bookmarkStart w:id="79" w:name="__RefHeading___Toc347298_2281741623"/>
      <w:bookmarkStart w:id="80" w:name="_Toc29"/>
      <w:bookmarkEnd w:id="79"/>
      <w:r>
        <w:rPr>
          <w:rtl w:val="true"/>
        </w:rPr>
        <w:t>اشاره</w:t>
      </w:r>
      <w:bookmarkEnd w:id="80"/>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نوجوانی و جوانی، دوره‌ای است که بیش‌ترین تحولات را در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دوره، انسان هم از لحاظ جسمی و هم از جهت روانی متحول و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این تحولات و تغییرات، خیلی سریع و غافلگیر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سپری کردن این دوره و برخورد فرد و اطرافیان با این تحولات و تغییرات در سعادت یا شقاوت انسان نقش به سزایی دارد</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مثل عصیان گری، تصمیمات عجولانه و رفتارهای نادرست، پرخاشگری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این دوره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شکی نیست که فرد در سراسر زندگی خویش همواره دستخوش دگرگونی‌هایی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آشفتگی و نابسامانی خانوادگی در دوره جوانی، اثرات جبران ناپذیری بر شخصیت او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دوره‌های زندگی به‌دلیل تأثیرات فیزیکی و بدنی با اهمیّت و برخی دیگر از لحاظ تأثیرات روانی قابل اعتنا هستند، لیکن نوجوانی و جوانی از هردو جهت حائز اهمیت‌اند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مهم شکل‌گیری شخصیت انسان در این دوره صورت می‌گیرد؛ دوره‌ای که دیگر امکان برگشت ندارد و ضروری است به بهترین وجه از آن استفاده شود</w:t>
      </w:r>
      <w:r>
        <w:rPr>
          <w:rFonts w:eastAsia="IRNazanin" w:cs="IRNazanin"/>
          <w:color w:val="111111"/>
          <w:sz w:val="28"/>
          <w:szCs w:val="28"/>
          <w:rtl w:val="true"/>
          <w:lang w:bidi="fa-IR"/>
        </w:rPr>
        <w:t xml:space="preserve">. </w:t>
      </w:r>
      <w:bookmarkStart w:id="81" w:name="pg3666_22470"/>
    </w:p>
    <w:p>
      <w:pPr>
        <w:pStyle w:val="Heading5"/>
        <w:numPr>
          <w:ilvl w:val="4"/>
          <w:numId w:val="1"/>
        </w:numPr>
        <w:rPr/>
      </w:pPr>
      <w:bookmarkStart w:id="82" w:name="__RefHeading___Toc347300_2281741623"/>
      <w:bookmarkStart w:id="83" w:name="_Toc30"/>
      <w:bookmarkEnd w:id="81"/>
      <w:bookmarkEnd w:id="82"/>
      <w:r>
        <w:rPr/>
        <w:t>1</w:t>
      </w:r>
      <w:r>
        <w:rPr>
          <w:rtl w:val="true"/>
        </w:rPr>
        <w:t xml:space="preserve">. </w:t>
      </w:r>
      <w:r>
        <w:rPr>
          <w:rtl w:val="true"/>
        </w:rPr>
        <w:t>بلوغ</w:t>
      </w:r>
      <w:bookmarkEnd w:id="8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بلوغ در یک برهه حساس از عمر رخ می‌دهد و برای همه یکسان نیست و چون از حساسیت خاصّی برخوردار است، صاحب‌نظران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روان‌شناسان و چه دانشمندان علوم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و هرکدام تعریف‌هایی برای آن ذکر کرده‌اند که ما به چند مورد از آن‌ها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به حدّ رشد رسیدن، و جوان شدن کودک است</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کار بردن کلمه بلوغ، معمولاً نوجوانان در ذهن ما مجسّم می‌شوند؛ در این هنگام پیدایش غریزه جنسی در نوجوانان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تغییرات زیادی در شخصیت به وجود می‌آید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دوران شکوفایی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جنبه‌ها و خصایصی که تا به حال از نظرها مخفی بود، در این دوره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به خود می‌آید و درباره خود بصیرت و بینش پیدا می‌کند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بلوغ از دیدگاه روان‌شناسان، مربیان اخلاق و سایر دانشمندان دوره حساسی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ژان ژاک روسو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بلوغ را تولد ثانوی نامیده است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بلوغ، فرد را از دوران کودکی جدا کرده است اما این تولد دوباره گاه فرد را بدون تحمل، بی‌حوصله، تند مزاج و بی هدف می‌کند و حالت سرگردانی برای او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علائم، مخصوص </w:t>
      </w:r>
      <w:bookmarkStart w:id="84" w:name="pg3666_22471"/>
    </w:p>
    <w:p>
      <w:pPr>
        <w:pStyle w:val="BookText"/>
        <w:rPr/>
      </w:pPr>
      <w:bookmarkEnd w:id="84"/>
      <w:r>
        <w:rPr>
          <w:rFonts w:ascii="IRNazanin" w:hAnsi="IRNazanin" w:eastAsia="IRNazanin"/>
          <w:color w:val="111111"/>
          <w:sz w:val="28"/>
          <w:sz w:val="28"/>
          <w:szCs w:val="28"/>
          <w:rtl w:val="true"/>
          <w:lang w:bidi="fa-IR"/>
        </w:rPr>
        <w:t>این دوره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راه‌نمایی‌های لازم، از طرف والدین و از طرف مربیان صورت نگیرد، نوجوان نمی‌تواند بهترین بهره را ببرد و از دوران بلوغ به راحتی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بلوغ ویژگی‌هایی دارد که در ذیل به برخی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85" w:name="__RefHeading___Toc347302_2281741623"/>
      <w:bookmarkStart w:id="86" w:name="_Toc31"/>
      <w:bookmarkEnd w:id="85"/>
      <w:r>
        <w:rPr/>
        <w:t>2</w:t>
      </w:r>
      <w:r>
        <w:rPr>
          <w:rtl w:val="true"/>
        </w:rPr>
        <w:t xml:space="preserve">. </w:t>
      </w:r>
      <w:r>
        <w:rPr>
          <w:rtl w:val="true"/>
        </w:rPr>
        <w:t>اهمیت دوران بلوغ</w:t>
      </w:r>
      <w:bookmarkEnd w:id="86"/>
    </w:p>
    <w:p>
      <w:pPr>
        <w:pStyle w:val="BookText"/>
        <w:rPr/>
      </w:pPr>
      <w:r>
        <w:rPr>
          <w:rFonts w:ascii="IRNazanin" w:hAnsi="IRNazanin" w:eastAsia="IRNazanin"/>
          <w:color w:val="111111"/>
          <w:sz w:val="28"/>
          <w:sz w:val="28"/>
          <w:szCs w:val="28"/>
          <w:rtl w:val="true"/>
          <w:lang w:bidi="fa-IR"/>
        </w:rPr>
        <w:t>به سبب آن‌که این دوره، رشد و تکامل را برای انسان به همراه دارد، مربیان اخلاق، روان‌شناسان و سایر دانشمندان آن‌را دوره حساسی نامیده‌اند و دین اسلام نیز برای این دوره اهمیت زیادی قائل می‌باشد؛ زیرا شخصیت اساسی فردی و اجتماعی جوان در این دوره پایه‌ریزی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فرشتگانی دارد که هر شب فرود می‌آیند و به جوانان ندا می‌دهند برای رسیدن به سعادت و کمال خود کوشش کنید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87" w:name="__RefHeading___Toc347304_2281741623"/>
      <w:bookmarkStart w:id="88" w:name="_Toc32"/>
      <w:bookmarkEnd w:id="87"/>
      <w:r>
        <w:rPr/>
        <w:t>3</w:t>
      </w:r>
      <w:r>
        <w:rPr>
          <w:rtl w:val="true"/>
        </w:rPr>
        <w:t xml:space="preserve">. </w:t>
      </w:r>
      <w:r>
        <w:rPr>
          <w:rtl w:val="true"/>
        </w:rPr>
        <w:t>ویژگی‌های بلوغ</w:t>
      </w:r>
      <w:bookmarkEnd w:id="88"/>
    </w:p>
    <w:p>
      <w:pPr>
        <w:pStyle w:val="Heading6"/>
        <w:numPr>
          <w:ilvl w:val="5"/>
          <w:numId w:val="1"/>
        </w:numPr>
        <w:rPr/>
      </w:pPr>
      <w:bookmarkStart w:id="89" w:name="__RefHeading___Toc347306_2281741623"/>
      <w:bookmarkStart w:id="90" w:name="_Toc33"/>
      <w:bookmarkEnd w:id="89"/>
      <w:r>
        <w:rPr>
          <w:rtl w:val="true"/>
        </w:rPr>
        <w:t>اشاره</w:t>
      </w:r>
      <w:bookmarkEnd w:id="9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بلوغ، تغییراتی را در رفتار و اعمال نوجوانان مشاهده می‌کنیم که بسیاری از آن‌ها طبیعی بوده و باید نسبت به این رفتار و اعمال برخورد مناسبی نشان داده در هدایت نمودن آن‌ها کوشش وسیعی از خود به نمایش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 در می‌یابیم که بلوغ در یک دوره معین از زندگی اتفاق می‌افتد و با این سؤال که این دوره دارای چه ویژگی‌هایی است؟ به شرح مختصر آن می‌پردازیم</w:t>
      </w:r>
      <w:r>
        <w:rPr>
          <w:rFonts w:eastAsia="IRNazanin" w:cs="IRNazanin"/>
          <w:color w:val="111111"/>
          <w:sz w:val="28"/>
          <w:szCs w:val="28"/>
          <w:rtl w:val="true"/>
          <w:lang w:bidi="fa-IR"/>
        </w:rPr>
        <w:t xml:space="preserve">. </w:t>
      </w:r>
      <w:bookmarkStart w:id="91" w:name="pg3666_22472"/>
    </w:p>
    <w:p>
      <w:pPr>
        <w:pStyle w:val="BookText"/>
        <w:rPr/>
      </w:pPr>
      <w:bookmarkEnd w:id="91"/>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92" w:name="__RefHeading___Toc347308_2281741623"/>
      <w:bookmarkStart w:id="93" w:name="_Toc34"/>
      <w:bookmarkEnd w:id="92"/>
      <w:r>
        <w:rPr/>
        <w:t>3-1</w:t>
      </w:r>
      <w:r>
        <w:rPr>
          <w:rtl w:val="true"/>
        </w:rPr>
        <w:t xml:space="preserve">. </w:t>
      </w:r>
      <w:r>
        <w:rPr>
          <w:rtl w:val="true"/>
        </w:rPr>
        <w:t>بلوغ یک دوره فراگیر است</w:t>
      </w:r>
      <w:bookmarkEnd w:id="9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یک دوره فراگیراست که در برگیرنده بخشی از دو دوره عمر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سال‌های محدود کودکی، آغاز سال‌های نوجوانی را در بر می‌گیرد، تا زمانی‌که انسان‌ها به بلوغ جنسی برسند کودکان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بلوغ جنسی رسیدند از آن‌ها به‌عنوان نوجوان یا جوان نورس می‌نامند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94" w:name="__RefHeading___Toc347310_2281741623"/>
      <w:bookmarkStart w:id="95" w:name="_Toc35"/>
      <w:bookmarkEnd w:id="94"/>
      <w:r>
        <w:rPr/>
        <w:t>3-2</w:t>
      </w:r>
      <w:r>
        <w:rPr>
          <w:rtl w:val="true"/>
        </w:rPr>
        <w:t xml:space="preserve">. </w:t>
      </w:r>
      <w:r>
        <w:rPr>
          <w:rtl w:val="true"/>
        </w:rPr>
        <w:t>بلوغ یک دوره کوتاه است</w:t>
      </w:r>
      <w:bookmarkEnd w:id="9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بلوغ از نظر زمانی محدود است اما زمان رخداد آن برای جوامع و افراد یک نواخت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در نظر گرفتن تغییرات متعدد و جوامعی که در دوران ارگانیزم به میزان تغییرات ظاهری و شماری اتفاق می‌افتد، بلوغ را نسبتاً یک دوره کوتاه جلوه‌گر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از دو تا چهار سال طول می‌کشد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پس این دوره از لحاظ مدّت و زمان برای همه یکسان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به دو بخش قابل تقسیم است برای بعضی که از رشد سریع برخوردارند دو سال طول می‌کشد و در بعضی دیگر این مدت بین دو تا چهار سال به طول می‌انجامد که این دوره انتقالی، خود را با بزرگسالی تکمیل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دختران نسبت به پسران از رشد سریع‌تری برخوردارند و معیار مشخص برای هر جنسیت وجود دارد</w:t>
      </w:r>
      <w:r>
        <w:rPr>
          <w:rFonts w:eastAsia="IRNazanin" w:cs="IRNazanin"/>
          <w:color w:val="111111"/>
          <w:sz w:val="28"/>
          <w:szCs w:val="28"/>
          <w:rtl w:val="true"/>
          <w:lang w:bidi="fa-IR"/>
        </w:rPr>
        <w:t>.»</w:t>
      </w:r>
      <w:r>
        <w:rPr>
          <w:rStyle w:val="FootnoteAnchor"/>
          <w:rtl w:val="true"/>
        </w:rPr>
        <w:footnoteReference w:id="41"/>
      </w:r>
      <w:bookmarkStart w:id="96" w:name="pg3666_22473"/>
    </w:p>
    <w:p>
      <w:pPr>
        <w:pStyle w:val="BookText"/>
        <w:rPr/>
      </w:pPr>
      <w:bookmarkEnd w:id="96"/>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97" w:name="__RefHeading___Toc347312_2281741623"/>
      <w:bookmarkStart w:id="98" w:name="_Toc36"/>
      <w:bookmarkEnd w:id="97"/>
      <w:r>
        <w:rPr/>
        <w:t>3-3</w:t>
      </w:r>
      <w:r>
        <w:rPr>
          <w:rtl w:val="true"/>
        </w:rPr>
        <w:t xml:space="preserve">. </w:t>
      </w:r>
      <w:r>
        <w:rPr>
          <w:rtl w:val="true"/>
        </w:rPr>
        <w:t>مراحل بلوغ</w:t>
      </w:r>
      <w:bookmarkEnd w:id="9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دوره را به سه مرحله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پیش از بلوغ</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بلوغ</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پس از بلوغ</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ویژگی‌های هر دوره در جایگاه خود بررسی خواهد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99" w:name="__RefHeading___Toc347314_2281741623"/>
      <w:bookmarkStart w:id="100" w:name="_Toc37"/>
      <w:bookmarkEnd w:id="99"/>
      <w:r>
        <w:rPr/>
        <w:t>3-4</w:t>
      </w:r>
      <w:r>
        <w:rPr>
          <w:rtl w:val="true"/>
        </w:rPr>
        <w:t xml:space="preserve">. </w:t>
      </w:r>
      <w:r>
        <w:rPr>
          <w:rtl w:val="true"/>
        </w:rPr>
        <w:t>بلوغ، دوره تغییر و رشد سریع</w:t>
      </w:r>
      <w:bookmarkEnd w:id="1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بلوغ، تغییر و رشد سریعی که در طول دوران بلوغ اتفاق می‌افتد به جهش رشد نوجوانی مرتبط می‌شود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 رشد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دوره با اندک زمانی اتفاق می‌افتد و با سایر تغییرات و این جهش رشد، به مدت کوتاه یکی دو ساله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در این دوره در خود احساس تزلزل و ناامنی می‌کنند و پندار بی‌کفایتی در خود دارند که این تزلزل در رفتار و اعمال آن‌ها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01" w:name="__RefHeading___Toc347316_2281741623"/>
      <w:bookmarkStart w:id="102" w:name="_Toc38"/>
      <w:bookmarkEnd w:id="101"/>
      <w:r>
        <w:rPr/>
        <w:t>3-5</w:t>
      </w:r>
      <w:r>
        <w:rPr>
          <w:rtl w:val="true"/>
        </w:rPr>
        <w:t xml:space="preserve">. </w:t>
      </w:r>
      <w:r>
        <w:rPr>
          <w:rtl w:val="true"/>
        </w:rPr>
        <w:t>بلوغ یک مرحله منفی‌گرایی است</w:t>
      </w:r>
      <w:bookmarkEnd w:id="1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دوره، طولانی مدت نیست و در این مرحله، فرد حالت ضدیت را در مقابل زندگی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به‌نظر می‌رسد که فرد موقعیت‌ها و یا چیزهای خوبی پیش از این به دست آورده و در این دوره از دست داده است و این از بدیهیات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نگرش منفی، بخش عمده شخصیت فرد را در اولین مرحله بلوغ در برگرفته و از آن بدتر وقتی که فرد به رشد جنسی می‌رسد نگرش منفی در او به حدّ اکثر رسیده و بیش‌تر می‌شود</w:t>
      </w:r>
      <w:r>
        <w:rPr>
          <w:rFonts w:eastAsia="IRNazanin" w:cs="IRNazanin"/>
          <w:color w:val="111111"/>
          <w:sz w:val="28"/>
          <w:szCs w:val="28"/>
          <w:rtl w:val="true"/>
          <w:lang w:bidi="fa-IR"/>
        </w:rPr>
        <w:t xml:space="preserve">. </w:t>
      </w:r>
      <w:bookmarkStart w:id="103" w:name="pg3666_22474"/>
    </w:p>
    <w:p>
      <w:pPr>
        <w:pStyle w:val="BookText"/>
        <w:rPr/>
      </w:pPr>
      <w:bookmarkEnd w:id="103"/>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04" w:name="__RefHeading___Toc347318_2281741623"/>
      <w:bookmarkStart w:id="105" w:name="_Toc39"/>
      <w:bookmarkEnd w:id="104"/>
      <w:r>
        <w:rPr/>
        <w:t>3-6</w:t>
      </w:r>
      <w:r>
        <w:rPr>
          <w:rtl w:val="true"/>
        </w:rPr>
        <w:t xml:space="preserve">. </w:t>
      </w:r>
      <w:r>
        <w:rPr>
          <w:rtl w:val="true"/>
        </w:rPr>
        <w:t>بلوغ در سنین متغیری واقع می‌شود</w:t>
      </w:r>
      <w:bookmarkEnd w:id="10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بلوغ برای همه جوامع یکنواخت نیست اما بیش‌تر بین سنین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معدل سنی رشد جسمی دختران در فرهنگ معاصر آمریکایی حدوداً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میانگین سنین پسران یک سال دیرتر واقع می‌شود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انتقال فرد به بلوغ و تکمیل آن نیازمند زمان است و در آن تغییرات و 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حدود از دو تا چهار سال برای دختران به‌طور میانگین و کمتر از این برای پسران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بلوغ اتفاقاتی رخ می‌دهد که بعضی از آن‌ها برای جوان همراه سازندگی است اما بعضی دیگر همراه اخلال و مشکل آفرینی است که اگر جوان در برخورد با آن‌ها تدبیری به کار گیرد، کمتر دچار منفی‌گرایی و تزلزل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06" w:name="__RefHeading___Toc347320_2281741623"/>
      <w:bookmarkStart w:id="107" w:name="_Toc40"/>
      <w:bookmarkEnd w:id="106"/>
      <w:r>
        <w:rPr/>
        <w:t>4</w:t>
      </w:r>
      <w:r>
        <w:rPr>
          <w:rtl w:val="true"/>
        </w:rPr>
        <w:t xml:space="preserve">. </w:t>
      </w:r>
      <w:r>
        <w:rPr>
          <w:rtl w:val="true"/>
        </w:rPr>
        <w:t>دوره تغییر</w:t>
      </w:r>
      <w:bookmarkEnd w:id="1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بلوغ همه چیز نوجوان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قد، بدن، فکر، ذهن، روح و روان علائق و تعلقات، اخلاق و رفتار، ارزش‌ها و آرمان‌ها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پنج نوع تغییرات وجود دارد که طی این دوره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عاطفی توسعه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تغییر که با رشد جنسی همراه است، نوجوان را از خود و از استعدادها و علایق خود نامطئمن می‌سازد و او قویاً احساس بی ثباتی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در بدن، علائق و نقش‌هایی که در گروه‌های اجتماعی </w:t>
      </w:r>
      <w:bookmarkStart w:id="108" w:name="pg3666_22475"/>
    </w:p>
    <w:p>
      <w:pPr>
        <w:pStyle w:val="BookText"/>
        <w:rPr/>
      </w:pPr>
      <w:bookmarkEnd w:id="108"/>
      <w:r>
        <w:rPr>
          <w:rFonts w:ascii="IRNazanin" w:hAnsi="IRNazanin" w:eastAsia="IRNazanin"/>
          <w:color w:val="111111"/>
          <w:sz w:val="28"/>
          <w:sz w:val="28"/>
          <w:szCs w:val="28"/>
          <w:rtl w:val="true"/>
          <w:lang w:bidi="fa-IR"/>
        </w:rPr>
        <w:t>انجام آن از فرد انتظار می‌رود، برای او مسایل جدیدی را به وجود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او تغییر می‌کند، آن‌چه در کودکی برایش مهم بود، اکنون اهمیت کمتری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دمدمی 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09" w:name="__RefHeading___Toc347322_2281741623"/>
      <w:bookmarkStart w:id="110" w:name="_Toc41"/>
      <w:bookmarkEnd w:id="109"/>
      <w:r>
        <w:rPr/>
        <w:t>5</w:t>
      </w:r>
      <w:r>
        <w:rPr>
          <w:rtl w:val="true"/>
        </w:rPr>
        <w:t xml:space="preserve">. </w:t>
      </w:r>
      <w:r>
        <w:rPr>
          <w:rtl w:val="true"/>
        </w:rPr>
        <w:t>دوره انتقالی</w:t>
      </w:r>
      <w:bookmarkEnd w:id="110"/>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جوانی، نه با واقعیات بزرگسالی سازگاری دارد و نه با دنیای کودکی؛ در این دوره یک سری حالت خاص در فرد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فرد دوست دارد اطرافیان او را یک جوان کامل و بزرگ بدانند و از طرف دیگر عادت‌های دوران کودکی را هنوز با خود دارد و ناپخته است و این، قضاوت بزرگسالان را در مورد او مشکل می‌سازد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11" w:name="__RefHeading___Toc347324_2281741623"/>
      <w:bookmarkStart w:id="112" w:name="_Toc42"/>
      <w:bookmarkEnd w:id="111"/>
      <w:r>
        <w:rPr/>
        <w:t>6</w:t>
      </w:r>
      <w:r>
        <w:rPr>
          <w:rtl w:val="true"/>
        </w:rPr>
        <w:t xml:space="preserve">. </w:t>
      </w:r>
      <w:r>
        <w:rPr>
          <w:rtl w:val="true"/>
        </w:rPr>
        <w:t>سن مسئله‌آفرین</w:t>
      </w:r>
      <w:bookmarkEnd w:id="11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دوره، جوانان مسایلی را به وجود می‌آورند اما نه عاقبت آن مسایل را می‌دانند و نه دوراندیش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همه موارد سطحی نگرند؛ از طرفی می‌خواهند آزاد باشند و از طرف دیگر کاری را که می‌خواهند انجام دهند، به‌خوبی از عهده آن بر نمی‌آیند و گاهی همه چیز را به هم می‌ریزند و مشکل آفرین می‌شوند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شکست‌هایی که اغلب با نتایج غم انگیزی در این رابطه همراه است، آن چنان که تصور می‌شود به‌دلیل </w:t>
      </w:r>
      <w:bookmarkStart w:id="113" w:name="pg3666_22476"/>
    </w:p>
    <w:p>
      <w:pPr>
        <w:pStyle w:val="BookText"/>
        <w:rPr/>
      </w:pPr>
      <w:bookmarkEnd w:id="113"/>
      <w:r>
        <w:rPr>
          <w:rFonts w:ascii="IRNazanin" w:hAnsi="IRNazanin" w:eastAsia="IRNazanin"/>
          <w:color w:val="111111"/>
          <w:sz w:val="28"/>
          <w:sz w:val="28"/>
          <w:szCs w:val="28"/>
          <w:rtl w:val="true"/>
          <w:lang w:bidi="fa-IR"/>
        </w:rPr>
        <w:t>بی‌استعدادی فرد نیست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کارهای درست و یا نادرست مربوط به استعداد نیست بلکه مربوط به نوع شکل‌گیری شخصیتی فرد و نوع تربیتی است که او آموخته است؛ هم‌چنین این موضوع به نوع آرمان گرایی و ارزش‌هایی که در او شکل گرفته است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دوره برای تربیت و هدایت انسان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تعریف‌هایی که در روان‌شناسی انجام گرفته، ثابت شده است که بهترین زمان برای ایجاد شخصیت واقعی انسان، دوره نوجوانی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پس اگر مراحل تربیتی در سنین کودکی از طرف والدین و یا مربیان تربیتی با منش درست پی ریزی شده باشد، کودک در دوره نوجوانی با مشکل کمتری مواجه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نباید از نظر دور داشت که این دوره بحرانی بی حاصل نیست؛ بلکه دوره‌ای است که همه این سختی‌ها و نا همواری‌ها برای ساختمان شخصیت نهایی و برای پیشرفت سریع و قطعی نوجوان لازم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14" w:name="__RefHeading___Toc347326_2281741623"/>
      <w:bookmarkStart w:id="115" w:name="_Toc43"/>
      <w:bookmarkEnd w:id="114"/>
      <w:r>
        <w:rPr/>
        <w:t>8</w:t>
      </w:r>
      <w:r>
        <w:rPr>
          <w:rtl w:val="true"/>
        </w:rPr>
        <w:t xml:space="preserve">. </w:t>
      </w:r>
      <w:r>
        <w:rPr>
          <w:rtl w:val="true"/>
        </w:rPr>
        <w:t>دوره هویت جویی</w:t>
      </w:r>
      <w:bookmarkEnd w:id="1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سؤالات متعدّدی به ذهن جوانان خطور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هویتی که نوجوان در صدد است تا به‌طوری روشن با آن مواجه شود </w:t>
      </w:r>
    </w:p>
    <w:p>
      <w:pPr>
        <w:pStyle w:val="BookText"/>
        <w:rPr/>
      </w:pPr>
      <w:r>
        <w:rPr>
          <w:rFonts w:ascii="IRNazanin" w:hAnsi="IRNazanin" w:eastAsia="IRNazanin"/>
          <w:color w:val="111111"/>
          <w:sz w:val="28"/>
          <w:sz w:val="28"/>
          <w:szCs w:val="28"/>
          <w:rtl w:val="true"/>
          <w:lang w:bidi="fa-IR"/>
        </w:rPr>
        <w:t>این است که او کیست؟ نقشی که باید در جامعه ایفا نماید چیست؟ آیا او یک کودک است یا بزرگسال؟ آیا او می‌تواند روزی به‌عنوان یک همسر یا پدر باشد؟ با وجود نژاد و مذهب و زمینه‌های ملی که او را در نظر مردم کم ارزش جلوه می‌دهد، آیا او احساس اعتماد به نفس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تلاش می‌کنند نقش‌های متعدّدی را آزمایش کنند تا به نقش اصلی خود پی‌ببرند و این‌جاست که نیاز به راه‌نما دارند آن‌ها نباید احساس کنند که کسی دارد فکرش را به آن‌ها دیکته و تحمیل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نوجوانی، مسأله هویت‌یابی به صورت یک گره کور برای فرد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این دوره پرتلاطم ما روزبه‌روز دچار تغییرات عمده درونی و بیرونی گردیده با مجموعه‌ای از تغییرات روانی، فیزیولوژیکی، جنینی، شناختی و نیز تقاضای مختلف شغلی و اجتماعی روبه‌رو می‌شود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به‌همین‌دلیل به‌نظر دیگران در مورد خودش، اهمیت داده و آن‌را با تصوّری که از خود دارد مقایسه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علاقه مندی به مذهب</w:t>
      </w:r>
    </w:p>
    <w:p>
      <w:pPr>
        <w:pStyle w:val="BookText"/>
        <w:rPr/>
      </w:pPr>
      <w:r>
        <w:rPr>
          <w:rFonts w:ascii="IRNazanin" w:hAnsi="IRNazanin" w:eastAsia="IRNazanin"/>
          <w:color w:val="111111"/>
          <w:sz w:val="28"/>
          <w:sz w:val="28"/>
          <w:szCs w:val="28"/>
          <w:rtl w:val="true"/>
          <w:lang w:bidi="fa-IR"/>
        </w:rPr>
        <w:t>نوجوان در دوران نوجوانی، تمایل بیش‌تری به مذهب پیدا می‌کند به‌ویژه اگر در خانواده‌ای متدیّن پرورش یافته باشد، این احساس در او شدیدتر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دوره، برای او سؤالات گوناگونی به وجود می‌آید و اگر خانواده بتواند خوب از عهده سؤالات او بر آید، علاقه او به مذهب دو چندان </w:t>
      </w:r>
    </w:p>
    <w:p>
      <w:pPr>
        <w:pStyle w:val="BookText"/>
        <w:rPr/>
      </w:pPr>
      <w:r>
        <w:rPr>
          <w:rFonts w:ascii="IRNazanin" w:hAnsi="IRNazanin" w:eastAsia="IRNazanin"/>
          <w:color w:val="111111"/>
          <w:sz w:val="28"/>
          <w:sz w:val="28"/>
          <w:szCs w:val="28"/>
          <w:rtl w:val="true"/>
          <w:lang w:bidi="fa-IR"/>
        </w:rPr>
        <w:t>می‌شود و حتی مطالب برای او تازگی پیدا می‌کند و جذّاب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نوجوانی می‌تواند در این زمینه بسیار موفق‌تر باشد و در زندگی از سایر هم‌سالان خود آرامش بیش‌تری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زمینه، تحقیقاتی که کولن و آرلوند انجام داده‌اند نشان می‌دهد که نوجوانان در سنین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دارای اعتقادات مذهبی بیش‌تری هستند و این اعتقادات از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بعد کاهش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به‌گفته مورس دبس، در این دوره حتی در افرادی که مذهبی نبوده‌اند، چنین بیداری مذهبی دیده می‌شود و حتی این بیداری را می‌توان بخشی از رشد نوجوانان دانست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اثرپذیری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اثرپذیری یکی از خصایص دیگر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نوجوان مانند زمینی خالی و مستعد است که هر بذری در آن افشانده شود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آغاز جوانی بیش از آن‌که قلبت سخت شود، به تربیت تو اقدام کردم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نوجوان آمادگی هر گونه آموزش را دارد البته این آمادگی مادام‌العمر نیست و این از اثر پذیری این دوره است که امام برای فرزندش به آن اهتمام می‌ورزد و غفلت از آن با خسارت جبران‌ناپذیری همراه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در رده‌بندی ویژگی‌های نوجوانی، اثرپذیری را انتخاب کنیم، جایگاه اول را به خود اختصاص خواهد داد</w:t>
      </w:r>
      <w:r>
        <w:rPr>
          <w:rFonts w:eastAsia="IRNazanin" w:cs="IRNazanin"/>
          <w:color w:val="111111"/>
          <w:sz w:val="28"/>
          <w:szCs w:val="28"/>
          <w:rtl w:val="true"/>
          <w:lang w:bidi="fa-IR"/>
        </w:rPr>
        <w:t xml:space="preserve">. </w:t>
      </w:r>
      <w:bookmarkStart w:id="116" w:name="pg3666_22479"/>
    </w:p>
    <w:p>
      <w:pPr>
        <w:pStyle w:val="BookText"/>
        <w:rPr/>
      </w:pPr>
      <w:bookmarkEnd w:id="116"/>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17" w:name="__RefHeading___Toc347328_2281741623"/>
      <w:bookmarkStart w:id="118" w:name="_Toc44"/>
      <w:bookmarkEnd w:id="117"/>
      <w:r>
        <w:rPr>
          <w:rtl w:val="true"/>
        </w:rPr>
        <w:t>گفتار سوم</w:t>
      </w:r>
      <w:r>
        <w:rPr>
          <w:rtl w:val="true"/>
        </w:rPr>
        <w:t xml:space="preserve">: </w:t>
      </w:r>
      <w:r>
        <w:rPr>
          <w:rtl w:val="true"/>
        </w:rPr>
        <w:t>عوامل مؤثر بر شخصیت جوان</w:t>
      </w:r>
      <w:bookmarkEnd w:id="118"/>
    </w:p>
    <w:p>
      <w:pPr>
        <w:pStyle w:val="Heading5"/>
        <w:numPr>
          <w:ilvl w:val="4"/>
          <w:numId w:val="1"/>
        </w:numPr>
        <w:rPr/>
      </w:pPr>
      <w:bookmarkStart w:id="119" w:name="__RefHeading___Toc347330_2281741623"/>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پیش از این از عوامل مؤثر بر شخصیت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عوامل بر شخصیت جوان نیز تأثیر گذارند ولی به سبب اهمیت برخی عوامل، بحث را با توضیحات بیش‌تری ادامه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21" w:name="__RefHeading___Toc347332_2281741623"/>
      <w:bookmarkStart w:id="122" w:name="_Toc46"/>
      <w:bookmarkEnd w:id="121"/>
      <w:r>
        <w:rPr>
          <w:rtl w:val="true"/>
        </w:rPr>
        <w:t>الف</w:t>
      </w:r>
      <w:r>
        <w:rPr>
          <w:rtl w:val="true"/>
        </w:rPr>
        <w:t xml:space="preserve">. </w:t>
      </w:r>
      <w:r>
        <w:rPr>
          <w:rtl w:val="true"/>
        </w:rPr>
        <w:t xml:space="preserve">خانواده </w:t>
      </w:r>
      <w:r>
        <w:rPr>
          <w:rtl w:val="true"/>
        </w:rPr>
        <w:t>(</w:t>
      </w:r>
      <w:r>
        <w:rPr>
          <w:rtl w:val="true"/>
        </w:rPr>
        <w:t>پدر و مادر</w:t>
      </w:r>
      <w:r>
        <w:rPr>
          <w:rtl w:val="true"/>
        </w:rPr>
        <w:t>)</w:t>
      </w:r>
      <w:bookmarkEnd w:id="122"/>
    </w:p>
    <w:p>
      <w:pPr>
        <w:pStyle w:val="Heading6"/>
        <w:numPr>
          <w:ilvl w:val="5"/>
          <w:numId w:val="1"/>
        </w:numPr>
        <w:rPr/>
      </w:pPr>
      <w:bookmarkStart w:id="123" w:name="__RefHeading___Toc347334_2281741623"/>
      <w:bookmarkStart w:id="124" w:name="_Toc47"/>
      <w:bookmarkEnd w:id="123"/>
      <w:r>
        <w:rPr>
          <w:rtl w:val="true"/>
        </w:rPr>
        <w:t>اشاره</w:t>
      </w:r>
      <w:bookmarkEnd w:id="1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اصلی‌ترین عامل مؤثّر بر شخصیت جوانان می‌باشد، چون اولین کانونی که انسان پای در آن می‌نهد و زندگی خود را از آن‌جا شروع می‌کند و وقت زیادی را آن‌جا می‌گذارند،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از دو حیث در تربیت فرزندان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به‌عنوان عامل محیطی و دوم به‌عنوان عامل ارثی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25" w:name="__RefHeading___Toc347336_2281741623"/>
      <w:bookmarkStart w:id="126" w:name="_Toc48"/>
      <w:bookmarkEnd w:id="125"/>
      <w:r>
        <w:rPr/>
        <w:t>1</w:t>
      </w:r>
      <w:r>
        <w:rPr>
          <w:rtl w:val="true"/>
        </w:rPr>
        <w:t xml:space="preserve">. </w:t>
      </w:r>
      <w:r>
        <w:rPr>
          <w:rtl w:val="true"/>
        </w:rPr>
        <w:t>پدر</w:t>
      </w:r>
      <w:bookmarkEnd w:id="12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خانواده هم مادر و هم پدر نقش به سزایی در شخصیت و تربیت فرزندان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 پدر وقت کافی برای هم‌نشینی در کنار فرزندان یا حضور کافی در خانواده نداشته باشد، نقش مؤثّر پدر بر فرزند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به خاطر آن‌که نقش پدر بسیار مهم است، فرزندان بالأخص پسران، از وی به‌عنوان الگو در شکل‌گیری شخصیت‌ها و روحیات خود، اثرپذیر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نقش فعّال و قویِ در مدیریّت خانواده نداشته باشد و از اداره خانواده کنار باشد، پسر، فاقد روحیّه مردانه خواهد شد و این امر، در رفتار اجتماعی بعدی او اثرات بسیار سوء باقی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bookmarkStart w:id="127" w:name="pg3666_22480"/>
    </w:p>
    <w:p>
      <w:pPr>
        <w:pStyle w:val="BookText"/>
        <w:rPr/>
      </w:pPr>
      <w:bookmarkEnd w:id="127"/>
      <w:r>
        <w:rPr>
          <w:rFonts w:ascii="IRNazanin" w:hAnsi="IRNazanin" w:eastAsia="IRNazanin"/>
          <w:color w:val="111111"/>
          <w:sz w:val="28"/>
          <w:sz w:val="28"/>
          <w:szCs w:val="28"/>
          <w:rtl w:val="true"/>
          <w:lang w:bidi="fa-IR"/>
        </w:rPr>
        <w:t>افرادی، قاعدتاً از استقلال، قدرت و مدیریت کافی برخوردار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در مسایل مذهبی و انجام تکالیف الهی انسانی خود، سست اراده باشد، قطعاً عمل او آثار سوء فراوانی خواهد داشت و اگر آگاهی کامل از مسایل مذهبی داشته باشد و خودش به آن‌ها عامل باشد، قطعاً اثرات به‌سزایی بر شخصیت فرزندان خواهد گذاشت</w:t>
      </w:r>
      <w:r>
        <w:rPr>
          <w:rFonts w:eastAsia="IRNazanin" w:cs="IRNazanin"/>
          <w:color w:val="111111"/>
          <w:sz w:val="28"/>
          <w:szCs w:val="28"/>
          <w:rtl w:val="true"/>
          <w:lang w:bidi="fa-IR"/>
        </w:rPr>
        <w:t>.</w:t>
      </w:r>
    </w:p>
    <w:p>
      <w:pPr>
        <w:pStyle w:val="Heading6"/>
        <w:numPr>
          <w:ilvl w:val="5"/>
          <w:numId w:val="1"/>
        </w:numPr>
        <w:rPr/>
      </w:pPr>
      <w:bookmarkStart w:id="128" w:name="__RefHeading___Toc347338_2281741623"/>
      <w:bookmarkStart w:id="129" w:name="_Toc49"/>
      <w:bookmarkEnd w:id="128"/>
      <w:r>
        <w:rPr/>
        <w:t>2</w:t>
      </w:r>
      <w:r>
        <w:rPr>
          <w:rtl w:val="true"/>
        </w:rPr>
        <w:t xml:space="preserve">. </w:t>
      </w:r>
      <w:r>
        <w:rPr>
          <w:rtl w:val="true"/>
        </w:rPr>
        <w:t>مادر</w:t>
      </w:r>
      <w:bookmarkEnd w:id="12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توقّف‌گاه تربیتی فرزند در محیط خانواده، دامن مادر است و به‌طور طبیعی همه انسان‌ها بر اساس قانون خلقت و طبیعت، در شکم مادر با زندگی اولیه‌ای که متعلّق به آن دوره است، انس گرفته و بعد از تولد، در دامن پر مهر مادر رشد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به‌دلیل علاقه فرزند به مادر، همه اعمال و حرکات و سکنات مادر به فرزند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در رشد شخصیت و اثرگذاری بر فرزند نقش به‌سزایی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بیانات خویش خطاب به مادران چنین فرموده‌اند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بچه را در دامن خودتان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 بچه خوب تربیت می‌کند و خدای ناخواسته، اگر مادر منحرف باشد بچه از همان دامن منحرف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هرچه در این دوره از مادر می‌بیند، اگر مادر مهذّب بود بچه خوب رشد می‌کند از همان اول و چون کردار بچه از روی تقلید است و تقلید مادر از همه تقلیدها مؤثرتر است</w:t>
      </w:r>
      <w:r>
        <w:rPr>
          <w:rStyle w:val="FootnoteAnchor"/>
          <w:rtl w:val="true"/>
        </w:rPr>
        <w:footnoteReference w:id="53"/>
      </w:r>
      <w:r>
        <w:rPr>
          <w:rFonts w:ascii="IRNazanin" w:hAnsi="IRNazanin" w:eastAsia="IRNazanin"/>
          <w:color w:val="111111"/>
          <w:sz w:val="28"/>
          <w:sz w:val="28"/>
          <w:szCs w:val="28"/>
          <w:rtl w:val="true"/>
          <w:lang w:bidi="fa-IR"/>
        </w:rPr>
        <w:t>، بچه آن گونه می‌شود</w:t>
      </w:r>
      <w:r>
        <w:rPr>
          <w:rFonts w:eastAsia="IRNazanin" w:cs="IRNazanin"/>
          <w:color w:val="111111"/>
          <w:sz w:val="28"/>
          <w:szCs w:val="28"/>
          <w:rtl w:val="true"/>
          <w:lang w:bidi="fa-IR"/>
        </w:rPr>
        <w:t xml:space="preserve">. </w:t>
      </w:r>
      <w:bookmarkStart w:id="130" w:name="pg3666_22481"/>
    </w:p>
    <w:p>
      <w:pPr>
        <w:pStyle w:val="BookText"/>
        <w:rPr/>
      </w:pPr>
      <w:bookmarkEnd w:id="130"/>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31" w:name="__RefHeading___Toc347340_2281741623"/>
      <w:bookmarkStart w:id="132" w:name="_Toc50"/>
      <w:bookmarkEnd w:id="131"/>
      <w:r>
        <w:rPr>
          <w:rtl w:val="true"/>
        </w:rPr>
        <w:t>ب</w:t>
      </w:r>
      <w:r>
        <w:rPr>
          <w:rtl w:val="true"/>
        </w:rPr>
        <w:t xml:space="preserve">. </w:t>
      </w:r>
      <w:r>
        <w:rPr>
          <w:rtl w:val="true"/>
        </w:rPr>
        <w:t>مربیان و معلمان</w:t>
      </w:r>
      <w:bookmarkEnd w:id="1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 و جوان بخش مهمی از عمر خویش را در مدارس، دبیرستان‌ها و دانشگاه‌ها سپری می‌کند و با معلمان و مربیان در ارتباط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که از سفارشات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مولا چنین بیان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رسول اللَّه را تربیت کرد و پیامبر نیز به تربیت من پرداخت و من هم مؤمنان را تربیت می‌کنم 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گرامی به ارث می‌گذارم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مبنا، مربّی از اهمّیت و ویژگی خاصّی برخوردار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درجه اوّل کارهای یک مربّی باید برای دیگران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گفتن کافی نیست و مربی باید خود واقعاً تربیت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 دیگران را اصلاح کنی ابتدا خودت را اصلاح کن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مربی بتواند ویژگی‌های زیر را کسب کند می‌توان گفت مربی موفقی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مهربانی و محبّت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مزاح و خوشرویی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اشتیاق به کارهای جمعی و گروهی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دانش </w:t>
      </w:r>
      <w:bookmarkStart w:id="133" w:name="pg3666_22482"/>
    </w:p>
    <w:p>
      <w:pPr>
        <w:pStyle w:val="BookText"/>
        <w:rPr/>
      </w:pPr>
      <w:bookmarkEnd w:id="133"/>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34" w:name="__RefHeading___Toc347342_2281741623"/>
      <w:bookmarkStart w:id="135" w:name="_Toc51"/>
      <w:bookmarkEnd w:id="134"/>
      <w:r>
        <w:rPr>
          <w:rtl w:val="true"/>
        </w:rPr>
        <w:t>ج</w:t>
      </w:r>
      <w:r>
        <w:rPr>
          <w:rtl w:val="true"/>
        </w:rPr>
        <w:t xml:space="preserve">. </w:t>
      </w:r>
      <w:r>
        <w:rPr>
          <w:rtl w:val="true"/>
        </w:rPr>
        <w:t>نقش دوستان</w:t>
      </w:r>
      <w:bookmarkEnd w:id="1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بیش‌تر دنبال هم‌نشینی با دوستان هستند و تا حدّی از خانواده فاصله می‌گیرند و روی به دوست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و مادران نمی‌توانند جای دوستان را بگیرند بلکه فقط می‌توانند برای فرزند در این دوره سنی، مشاور خوبی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اگر خیلی هم با فرزند خویش دوست باشند بازهم نمی‌توانند برای او جای همبازی و هم سخن را پرکنند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اسلام، دوستی و معاشرت نفی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در مورد دوستی و معاشرت، به دو گروه انسان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کسانی که نباید با آن‌ها دوستی و معاشرت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کسانی که واجب است دوست و هم‌نشین انسان باشند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دوست و هم‌نشین در سرنوشت انسان به حدی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دوستان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لاتسئل عن‌المرء و سئل عن قرینه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برای شناخت شخصیت افراد احتیاج به بررسی و مطالعه آنان نیست؛ با بررسی دوستان آن‌ها می‌توان به خلقیات آن‌ها پی‌برد زیرا هرکس بر اساس روحیات خود، دوست خود را گزینش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قرآن کریم نیز راجع به دوستان فاسد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فلانی دوستی نکرده بودم</w:t>
      </w:r>
      <w:r>
        <w:rPr>
          <w:rFonts w:eastAsia="IRNazanin" w:cs="IRNazanin"/>
          <w:color w:val="111111"/>
          <w:sz w:val="28"/>
          <w:szCs w:val="28"/>
          <w:rtl w:val="true"/>
          <w:lang w:bidi="fa-IR"/>
        </w:rPr>
        <w:t xml:space="preserve">.» </w:t>
      </w:r>
      <w:bookmarkStart w:id="136" w:name="pg3666_22483"/>
    </w:p>
    <w:p>
      <w:pPr>
        <w:pStyle w:val="BookText"/>
        <w:rPr/>
      </w:pPr>
      <w:bookmarkEnd w:id="136"/>
      <w:r>
        <w:rPr>
          <w:rFonts w:ascii="IRNazanin" w:hAnsi="IRNazanin" w:eastAsia="IRNazanin"/>
          <w:color w:val="111111"/>
          <w:sz w:val="28"/>
          <w:sz w:val="28"/>
          <w:szCs w:val="28"/>
          <w:rtl w:val="true"/>
          <w:lang w:bidi="fa-IR"/>
        </w:rPr>
        <w:t>با توجه به این‌که جوانان در انتخاب دوست و رفیق براساس نیاز فطری عمل می‌کنند، دو ویژگی عمده در آنان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غالباً شناخت کافی و کامل از هم ندارند و به راحتی یا از محیط درس و یا از محیط زندگی و یا کار طرح دوستی ریخته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به آسانی از همدیگر اثر 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بدون سنجش با کسی دوستی کند، به ناچار با فاسدان هم‌نشین می‌شود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جامع و کامل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این‌که چه کسی را برای خویش دوست قرار دهیم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دارای مشخصاتی است که هرکس آن مشخّصات را به‌طور کامل نداشته باشد، او را دوست کامل محسوب نکن و هرکس هیچ یک از این مشخصات را ندارد، هیچ گونه دوستی با او نداشته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نهان و آشکار با تو یک گونه باشد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 تو را خوبی خودش و بدی تو را بدی خوش بداند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منال، در دوستی‌اش با تو اثر نگذارد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توان خود برای تو مضایقه نکند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سختی‌ها، تو را تنها نگذارد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37" w:name="__RefHeading___Toc347344_2281741623"/>
      <w:bookmarkStart w:id="138" w:name="_Toc52"/>
      <w:bookmarkEnd w:id="137"/>
      <w:r>
        <w:rPr>
          <w:rtl w:val="true"/>
        </w:rPr>
        <w:t>د</w:t>
      </w:r>
      <w:r>
        <w:rPr>
          <w:rtl w:val="true"/>
        </w:rPr>
        <w:t xml:space="preserve">. </w:t>
      </w:r>
      <w:r>
        <w:rPr>
          <w:rtl w:val="true"/>
        </w:rPr>
        <w:t>محیط اجتماعی</w:t>
      </w:r>
      <w:bookmarkEnd w:id="13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مؤثّر در شخصیت جوانان، محیط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تأثیرگذاری محیط به حدی است که نه فقط در مسایل ظاهری، بلکه حتی </w:t>
      </w:r>
      <w:bookmarkStart w:id="139" w:name="pg3666_22484"/>
    </w:p>
    <w:p>
      <w:pPr>
        <w:pStyle w:val="BookText"/>
        <w:rPr/>
      </w:pPr>
      <w:bookmarkEnd w:id="139"/>
      <w:r>
        <w:rPr>
          <w:rFonts w:ascii="IRNazanin" w:hAnsi="IRNazanin" w:eastAsia="IRNazanin"/>
          <w:color w:val="111111"/>
          <w:sz w:val="28"/>
          <w:sz w:val="28"/>
          <w:szCs w:val="28"/>
          <w:rtl w:val="true"/>
          <w:lang w:bidi="fa-IR"/>
        </w:rPr>
        <w:t>در مسایلی مانند اعتقادات و جریانات مذهبی هم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صفات اجتماعی خود را از کسانی کسب می‌نمایند که بیش‌ترین ارتباط را با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فراگیری از کودکی آغاز می‌شود و در دوران نوجوانی و جوانی به بالاترین حدّ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اصل اثرگذاری محیط اجتماعی، شکّی نیست و نوع برنامه‌ریزی از طرف مسئولان برای جامعه در این زمینه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بِأُمرائِهِمْ اَشْبَهُ بِآبائِهِمْ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روش‌های اخلاقی و صفات اجتماعی، به حکومت‌های خود بیش‌تر شباهت دارند تا به پدران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40" w:name="__RefHeading___Toc347346_2281741623"/>
      <w:bookmarkStart w:id="141" w:name="_Toc53"/>
      <w:bookmarkEnd w:id="140"/>
      <w:r>
        <w:rPr>
          <w:rtl w:val="true"/>
        </w:rPr>
        <w:t xml:space="preserve">ه </w:t>
      </w:r>
      <w:r>
        <w:rPr>
          <w:rtl w:val="true"/>
        </w:rPr>
        <w:t xml:space="preserve">. </w:t>
      </w:r>
      <w:r>
        <w:rPr>
          <w:rtl w:val="true"/>
        </w:rPr>
        <w:t>برنامه‌های تربیتی</w:t>
      </w:r>
      <w:bookmarkEnd w:id="1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که جایگاه والدین و مربی و دوستان را با مختصر توضیحاتی شناختیم اکنون به عمده‌ترین عامل یعنی عامل تربیتی که نقش بسیار اساسی در تربیت دارد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برنامه دقیق در امور تربیتی، از واجبات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برنامه، آن است که مطابق روحیات، فطریات، استعداد و توانایی تربیت شونده و همگام با مقتضیات زمان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تدوین برنامه تربیت جوان باید رعایت نکاتِ زیر را در کنار مبنای کلی تربیتی لازم منظور 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روحیه نوگرایی و نشاط جوانی در محیطهای آموزشی و تربیتی و تبلیغی به همراه روحیات جوان پسند و حق‌طلبی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 به روح اثرپذیری جوانان در برنامه‌های فرهنگی و جلوگیری از آلودگی‌های غلط و توجه به این که هدایت جوانان به صفات والای انسانی، یک وظیفه شرعی و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و خواست فطری جوانان و رساندن رسالت برنامه جوانان از طریق رسانه‌های گروهی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ارایه دادن بهترین کتب تربیتی روز با قیمت‌های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بهره‌برداری از اردوهای تفریحی و زیارتی، در جهت امور تربیتی و کوشش در سالم‌سازی محیطهای ورزشی و تفریحی و غنی‌سازی برنامه‌های ورزشی و تفریحی که موجب رشد جوانان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نظرسنجی‌های جوانان در شناخت نیازهای نو و به‌روز آن‌ها، در جهت برنامه‌ریزی امور جوانان و با تأثیر از دستورهای کارشناسی برنامه‌ریزان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کامل به دستورات دین مبین اسلام و گفتار انبیاء و بزرگان در تربیت جوانان و ارایه آن‌ها با شیوه‌های جدید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3666_22487"/>
      <w:bookmarkStart w:id="143" w:name="pg3666_22487"/>
      <w:bookmarkEnd w:id="143"/>
    </w:p>
    <w:p>
      <w:pPr>
        <w:pStyle w:val="BookText"/>
        <w:rPr/>
      </w:pPr>
      <w:bookmarkStart w:id="144" w:name="pg3666_22487"/>
      <w:bookmarkEnd w:id="14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5" w:name="__RefHeading___Toc347348_2281741623"/>
      <w:bookmarkStart w:id="146" w:name="_Toc54"/>
      <w:bookmarkEnd w:id="145"/>
      <w:r>
        <w:rPr>
          <w:rtl w:val="true"/>
        </w:rPr>
        <w:t>فصل دوم</w:t>
      </w:r>
      <w:r>
        <w:rPr>
          <w:rtl w:val="true"/>
        </w:rPr>
        <w:t xml:space="preserve">:  </w:t>
      </w:r>
      <w:r>
        <w:rPr>
          <w:rtl w:val="true"/>
        </w:rPr>
        <w:t>تأثیر نماز بر شخصیت جوانان</w:t>
      </w:r>
      <w:bookmarkEnd w:id="146"/>
    </w:p>
    <w:p>
      <w:pPr>
        <w:pStyle w:val="Heading3"/>
        <w:numPr>
          <w:ilvl w:val="2"/>
          <w:numId w:val="1"/>
        </w:numPr>
        <w:rPr/>
      </w:pPr>
      <w:bookmarkStart w:id="147" w:name="__RefHeading___Toc347350_2281741623"/>
      <w:bookmarkStart w:id="148" w:name="_Toc55"/>
      <w:bookmarkEnd w:id="147"/>
      <w:r>
        <w:rPr>
          <w:rtl w:val="true"/>
        </w:rPr>
        <w:t>مبحث اول</w:t>
      </w:r>
      <w:r>
        <w:rPr>
          <w:rtl w:val="true"/>
        </w:rPr>
        <w:t xml:space="preserve">: </w:t>
      </w:r>
      <w:r>
        <w:rPr>
          <w:rtl w:val="true"/>
        </w:rPr>
        <w:t>طهارت</w:t>
      </w:r>
      <w:bookmarkEnd w:id="148"/>
    </w:p>
    <w:p>
      <w:pPr>
        <w:pStyle w:val="Heading4"/>
        <w:numPr>
          <w:ilvl w:val="3"/>
          <w:numId w:val="1"/>
        </w:numPr>
        <w:rPr/>
      </w:pPr>
      <w:bookmarkStart w:id="149" w:name="__RefHeading___Toc347352_2281741623"/>
      <w:bookmarkStart w:id="150" w:name="_Toc56"/>
      <w:bookmarkEnd w:id="149"/>
      <w:r>
        <w:rPr>
          <w:rtl w:val="true"/>
        </w:rPr>
        <w:t>اشاره</w:t>
      </w:r>
      <w:bookmarkEnd w:id="1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شرط ورود به نماز است و آثار روحی و معنوی زیادی دارد اما پیش از هرگونه توضیحی دراین‌باره باید معنای طهارت را بیان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51" w:name="__RefHeading___Toc347354_2281741623"/>
      <w:bookmarkStart w:id="152" w:name="_Toc57"/>
      <w:bookmarkEnd w:id="151"/>
      <w:r>
        <w:rPr>
          <w:rtl w:val="true"/>
        </w:rPr>
        <w:t>گفتار اول</w:t>
      </w:r>
      <w:r>
        <w:rPr>
          <w:rtl w:val="true"/>
        </w:rPr>
        <w:t xml:space="preserve">: </w:t>
      </w:r>
      <w:r>
        <w:rPr>
          <w:rtl w:val="true"/>
        </w:rPr>
        <w:t>مفهوم‌شناسی</w:t>
      </w:r>
      <w:bookmarkEnd w:id="152"/>
    </w:p>
    <w:p>
      <w:pPr>
        <w:pStyle w:val="Heading5"/>
        <w:numPr>
          <w:ilvl w:val="4"/>
          <w:numId w:val="1"/>
        </w:numPr>
        <w:rPr/>
      </w:pPr>
      <w:bookmarkStart w:id="153" w:name="__RefHeading___Toc347356_2281741623"/>
      <w:bookmarkStart w:id="154" w:name="_Toc58"/>
      <w:bookmarkEnd w:id="153"/>
      <w:r>
        <w:rPr>
          <w:rtl w:val="true"/>
        </w:rPr>
        <w:t>الف</w:t>
      </w:r>
      <w:r>
        <w:rPr>
          <w:rtl w:val="true"/>
        </w:rPr>
        <w:t xml:space="preserve">. </w:t>
      </w:r>
      <w:r>
        <w:rPr>
          <w:rtl w:val="true"/>
        </w:rPr>
        <w:t>مفهوم لغوی</w:t>
      </w:r>
      <w:bookmarkEnd w:id="15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طهارت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به‌معنی پاکیزگی و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 عن‌الذّم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که منظور، پاکی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55" w:name="pg3666_22488"/>
    </w:p>
    <w:p>
      <w:pPr>
        <w:pStyle w:val="BookText"/>
        <w:rPr/>
      </w:pPr>
      <w:bookmarkEnd w:id="155"/>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56" w:name="__RefHeading___Toc347358_2281741623"/>
      <w:bookmarkStart w:id="157" w:name="_Toc59"/>
      <w:bookmarkEnd w:id="156"/>
      <w:r>
        <w:rPr>
          <w:rtl w:val="true"/>
        </w:rPr>
        <w:t>ب</w:t>
      </w:r>
      <w:r>
        <w:rPr>
          <w:rtl w:val="true"/>
        </w:rPr>
        <w:t xml:space="preserve">. </w:t>
      </w:r>
      <w:r>
        <w:rPr>
          <w:rtl w:val="true"/>
        </w:rPr>
        <w:t>اصطلاحی</w:t>
      </w:r>
      <w:bookmarkEnd w:id="1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اصطلاحی طهارت نیز به‌معنای لغوی آن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طهارت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 الْخُلُو مِن النَجَاسَةِ</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از نجاست از طریق کسب طهارت، گاهی با وضو میسر است، گاهی با غسل و در مواقعی هم با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عرفا طهارت را به دو قسم ظاهری و باطنی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رفع آلودگی‌ها از نجاسات ظاهری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نمودن روح از مفاسد اخلاقی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هردو نوع طهارت را برای نمازگزار لازم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سالک الی‌اللّه لازم است که در اوّل امر، رفع موانع و قذارات کند تا اتّصاف به طهارت و حصول طهور که از عالم نور است، برای او میسر شود و تا تطهیر جمیع قذارات ظاهریّه و باطنیّه و عینیّه و سریّه نشود سالک را حظّی محضر حضور نخواهد بود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58" w:name="__RefHeading___Toc347360_2281741623"/>
      <w:bookmarkStart w:id="159" w:name="_Toc60"/>
      <w:bookmarkEnd w:id="158"/>
      <w:r>
        <w:rPr>
          <w:rtl w:val="true"/>
        </w:rPr>
        <w:t>گفتار دوم</w:t>
      </w:r>
      <w:r>
        <w:rPr>
          <w:rtl w:val="true"/>
        </w:rPr>
        <w:t xml:space="preserve">: </w:t>
      </w:r>
      <w:r>
        <w:rPr>
          <w:rtl w:val="true"/>
        </w:rPr>
        <w:t>فلسفه وضو</w:t>
      </w:r>
      <w:bookmarkEnd w:id="1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پاکیزگی جسمی و روحی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وضو امکان ورود به نماز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معروفی در مورد آداب وضو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امر شده است به وضو، تا آن‌که بنده پاک باشد هنگامی که می‌ایستد مقابل خدای جبار ووقت مناجات نمودن حق را و برای آن‌که مطیع باشد در آن‌چه او را </w:t>
      </w:r>
    </w:p>
    <w:p>
      <w:pPr>
        <w:pStyle w:val="BookText"/>
        <w:rPr/>
      </w:pPr>
      <w:r>
        <w:rPr>
          <w:rFonts w:ascii="IRNazanin" w:hAnsi="IRNazanin" w:eastAsia="IRNazanin"/>
          <w:color w:val="111111"/>
          <w:sz w:val="28"/>
          <w:sz w:val="28"/>
          <w:szCs w:val="28"/>
          <w:rtl w:val="true"/>
          <w:lang w:bidi="fa-IR"/>
        </w:rPr>
        <w:t>فرموده و پاکیزه باشد از کثافت و نجاست</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دل و روح را آماده ایستادن در برابر پروردگار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یک‌باره برخاستن از مادیت و کوچ به معنویت مشکل است ولی وضو گرفتن انسان را کم کم آماده می‌سازد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نورانیت و صفای باطنی که در سایه وضو به وجود می‌آید، دارای اهمیت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 فراوانی وارد شده و تأکید هم شده است که انسان همواره با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وضو به نور تشبیه شده است و این نور است که انسان را از ظلمات نجات می‌دهد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علاوه‌بر این، وضو به منزله اجازه ورود به محضر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شاگردانش، فلسفه وضو را چنین تفسیر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طرز وضو گرفتن و غسل و مسح این است که انسان با اعضای پاک متوجه خداوند سبحان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انسان با چشم گناه کند و با همان چشم و صورت متوجه خداوند شود؟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بهداشتی هم، شستن صورت و دست‌ها آن‌هم پنج بار یا لااقل سه بار در شبانه روز، اثر قابل توجهی در نظافت بدن دارد و سبب می‌شود اعضاء نیز پاکیزه بمانند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علاوه‌بر این، تماس آب با پوست، باعث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مواقعی که انسان تعادل خود را از دست می‌دهد و عصبی می‌شود، وضو باعث آرامش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w:t>
      </w:r>
      <w:bookmarkStart w:id="160" w:name="pg3666_22490"/>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غضب‌ناک و خشمگین شدی وضو بگیر</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بنابراین وضو هم طهارت ظاهری را برای انسان به ارمغان می‌آورد و هم طهارت باطنی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وضو تنها به زندگی دنیا محدود نمی‌شود بلکه آثار زیادی نیز برای فرد در جهان آخرت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 قیامت فرامی رسد، برخی با چهره‌های سفید و برخی با چهره‌های سیاه ظاهر می‌شوند و خداوند وضو گیرنده را سرافراز و رو سفید می‌گرداند و کسی که دست‌ها و پاها را می‌شوید، خداوند متعال زنجیرها و پای‌بندهای جهنم را بر او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لأَعرِفُ اُمَتی یَوْمَ الْقِیمَةَ بِآثارِ الوُضُوء، من در روز قیامت امتم را به آثار و علامت وضومی‌شناسم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برای جوانان شایسته است خود را مهیا سازند، با این عبادت ارزنده و برای شناسایی شخصیت خویش با این آمادگی وارد قیامت شوند چون نتیجه اعمال عبادی ما در آن سرا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دائم‌الوضو بودن نیز به همین سبب است تا اثر آن کامل و همیشگی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61" w:name="__RefHeading___Toc347362_2281741623"/>
      <w:bookmarkStart w:id="162" w:name="_Toc61"/>
      <w:bookmarkEnd w:id="161"/>
      <w:r>
        <w:rPr>
          <w:rtl w:val="true"/>
        </w:rPr>
        <w:t>ب</w:t>
      </w:r>
      <w:r>
        <w:rPr>
          <w:rtl w:val="true"/>
        </w:rPr>
        <w:t xml:space="preserve">. </w:t>
      </w:r>
      <w:r>
        <w:rPr>
          <w:rtl w:val="true"/>
        </w:rPr>
        <w:t>فراوانی رزق و روزی</w:t>
      </w:r>
      <w:bookmarkEnd w:id="1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علاوه‌بر پاکیزگی جسمی و روحی، باعث فراوانی رزق و روزی نیز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قَبْلَ‌الطَّعامِ وَ بَعْدَهُ یُذْهبان الْفَقْرَ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پیش از غذا و بعد از آن تنگ‌دستی را از بین می‌برد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63" w:name="pg3666_22491"/>
    </w:p>
    <w:p>
      <w:pPr>
        <w:pStyle w:val="BookText"/>
        <w:rPr/>
      </w:pPr>
      <w:bookmarkEnd w:id="16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که مسایل اقتصادی ازجمله دغدغه‌های جوانان است، هرچند در متون دینی توصیه‌های زیادی به کار و فعالیت شده است و جوانان را به داشتن شغل ترغیب کرده‌اند</w:t>
      </w:r>
    </w:p>
    <w:p>
      <w:pPr>
        <w:pStyle w:val="BookText"/>
        <w:rPr/>
      </w:pPr>
      <w:r>
        <w:rPr>
          <w:rFonts w:ascii="IRNazanin" w:hAnsi="IRNazanin" w:eastAsia="IRNazanin"/>
          <w:color w:val="111111"/>
          <w:sz w:val="28"/>
          <w:sz w:val="28"/>
          <w:szCs w:val="28"/>
          <w:rtl w:val="true"/>
          <w:lang w:bidi="fa-IR"/>
        </w:rPr>
        <w:t>اما اموری نیز وجود دارد که سبب توجه خداوند سبحان می‌شود و این دغدغه را همراه با داشتن شغل و کار کاهش می‌دهد که ازجمله آن‌ها، وضو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64" w:name="__RefHeading___Toc347364_2281741623"/>
      <w:bookmarkStart w:id="165" w:name="_Toc62"/>
      <w:bookmarkEnd w:id="164"/>
      <w:r>
        <w:rPr>
          <w:rtl w:val="true"/>
        </w:rPr>
        <w:t>ج</w:t>
      </w:r>
      <w:r>
        <w:rPr>
          <w:rtl w:val="true"/>
        </w:rPr>
        <w:t xml:space="preserve">. </w:t>
      </w:r>
      <w:r>
        <w:rPr>
          <w:rtl w:val="true"/>
        </w:rPr>
        <w:t>بازدارندگی از جرایم</w:t>
      </w:r>
      <w:bookmarkEnd w:id="1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جوانی، دوران لغزش و غفلت و دورانی است که امکان ارتکاب جرم و گناه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 عَلَی‌النَّاسِ زَمانٌ یَرْتِفعُ فیه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بَلَغَ مِنْکُمْ ذلِکَ‌الزَّمانِ فَلا یَبیتَنَّ الّا عَلی طَهورٍ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بگذرد که کارهای ناشایسته و زنا بسیار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آن زمان را درک کند، نباید شب را به خواب راحت به صبح آورد و بدون وضو به‌خواب رود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روایت می‌توان دریافت که وضو موجب بازدارندگی از گناهان و جرایم می‌شود، چون فردی که به دنبال وضو و نماز رفت و خدا را یاد کرد، خداوند او را از گناهان محفوظ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66" w:name="__RefHeading___Toc347366_2281741623"/>
      <w:bookmarkStart w:id="167" w:name="_Toc63"/>
      <w:bookmarkEnd w:id="166"/>
      <w:r>
        <w:rPr>
          <w:rtl w:val="true"/>
        </w:rPr>
        <w:t>د</w:t>
      </w:r>
      <w:r>
        <w:rPr>
          <w:rtl w:val="true"/>
        </w:rPr>
        <w:t xml:space="preserve">. </w:t>
      </w:r>
      <w:r>
        <w:rPr>
          <w:rtl w:val="true"/>
        </w:rPr>
        <w:t>رفع آلودگی‌ها</w:t>
      </w:r>
      <w:bookmarkEnd w:id="16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موجب رفع آلودگی‌های ظاهری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که می‌داند باید در موقع اقامه نماز پاک باشد، در اندیشه مقدمات آن نیز هست و برای نماز، خود را مهیا می‌سازد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که می‌داند عالم محضر خداوند سبحان است و می‌داند در موقع </w:t>
      </w:r>
      <w:bookmarkStart w:id="168" w:name="pg3666_22492"/>
    </w:p>
    <w:p>
      <w:pPr>
        <w:pStyle w:val="BookText"/>
        <w:rPr/>
      </w:pPr>
      <w:bookmarkEnd w:id="168"/>
      <w:r>
        <w:rPr>
          <w:rFonts w:ascii="IRNazanin" w:hAnsi="IRNazanin" w:eastAsia="IRNazanin"/>
          <w:color w:val="111111"/>
          <w:sz w:val="28"/>
          <w:sz w:val="28"/>
          <w:szCs w:val="28"/>
          <w:rtl w:val="true"/>
          <w:lang w:bidi="fa-IR"/>
        </w:rPr>
        <w:t>نماز باید خداوندی را عبادت نماید که زیباست و زیبایی را دوست دارد، خود را از آلودگی‌های جسمی پاک می‌نماید و تمام دستوراتی را که اسلام سفارش نموده، در موقع وضو ساختن انجام می‌دهد و هیچ آلودگی را در بدن خود باقی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69" w:name="__RefHeading___Toc347368_2281741623"/>
      <w:bookmarkStart w:id="170" w:name="_Toc64"/>
      <w:bookmarkEnd w:id="169"/>
      <w:r>
        <w:rPr>
          <w:rtl w:val="true"/>
        </w:rPr>
        <w:t xml:space="preserve">ه </w:t>
      </w:r>
      <w:r>
        <w:rPr>
          <w:rtl w:val="true"/>
        </w:rPr>
        <w:t xml:space="preserve">. </w:t>
      </w:r>
      <w:r>
        <w:rPr>
          <w:rtl w:val="true"/>
        </w:rPr>
        <w:t>سلامتی و تندرستی بدن</w:t>
      </w:r>
      <w:bookmarkEnd w:id="170"/>
    </w:p>
    <w:p>
      <w:pPr>
        <w:pStyle w:val="BookText"/>
        <w:rPr/>
      </w:pPr>
      <w:r>
        <w:rPr>
          <w:rFonts w:ascii="IRNazanin" w:hAnsi="IRNazanin" w:eastAsia="IRNazanin"/>
          <w:color w:val="111111"/>
          <w:sz w:val="28"/>
          <w:sz w:val="28"/>
          <w:szCs w:val="28"/>
          <w:rtl w:val="true"/>
          <w:lang w:bidi="fa-IR"/>
        </w:rPr>
        <w:t>توصیه‌های زیادی برای اعمال مستحب در زمان وضو شده است که در ایجاد طهارت و نظافت جسم بسیار حائز اهمیت است؛ مثلاً مسواک‌زدن به‌عنوان شستن دندان و دهان به‌عنوان یک عبادت مهم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السِّواکُ فیه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لِلْفَمِ، مَرْضَاةٌ للرَّبِ، یُضَاعِفُ‌الحَسَناتِ سَبعینَ ضِعْفاً و هو من‌السنّة، و یُذْهِبُ‌الحْفرَ و یُبَیِّضُ الأسْنانَ و یُشَدِّدُاللَّثةَ و یعطع‌البلغم و یُذْهِبُ بِغِشاوَةِالبَصَرِ و یَشهی‌الطَّعامَ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مسواک‌زدن ده خصلت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پاکیزه می‌سازد و موجب خوشنودی پروردگاراست ودندان‌هارا سفید می‌کند و آن‌چه را که بر دندان‌ها جمع شده که باعث خرابی دندان می‌شود از بین می برد،بلغم را کم می‌کند و اشتهای طعام می‌آورد، حسنات را زیاد می‌کند و موجب می‌شود سنت بر پا گردد، لثه را محکم می‌سازد و موجب تقویت بینایی چشم شده و اشتها را زیاد می‌کند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السواکُ شَطْرُالوُضوءِ</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مسواک‌زدن نیمی از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سیره عملی آن حضرت است که</w:t>
      </w:r>
      <w:r>
        <w:rPr>
          <w:rFonts w:eastAsia="IRNazanin" w:cs="IRNazanin"/>
          <w:color w:val="111111"/>
          <w:sz w:val="28"/>
          <w:szCs w:val="28"/>
          <w:rtl w:val="true"/>
          <w:lang w:bidi="fa-IR"/>
        </w:rPr>
        <w:t xml:space="preserve">. </w:t>
      </w:r>
      <w:bookmarkStart w:id="171" w:name="pg3666_22493"/>
    </w:p>
    <w:p>
      <w:pPr>
        <w:pStyle w:val="BookText"/>
        <w:rPr/>
      </w:pPr>
      <w:bookmarkEnd w:id="171"/>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اِلاّ تَوَضَّاءَ وَ یَبْتَدِی‌ءَ بِالسِّواکِ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دیده نشد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وضو می‌گرفت و آن‌را با مسواک‌زدن شروع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فرستادن صلوات، گفتن ذکرهای خاص، خواندن برخی آیات و سوره‌ها و نیز اعمال دیگر هنگام وضو گرفتن مؤثر هستند و سفارش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72" w:name="__RefHeading___Toc347370_2281741623"/>
      <w:bookmarkStart w:id="173" w:name="_Toc65"/>
      <w:bookmarkEnd w:id="172"/>
      <w:r>
        <w:rPr>
          <w:rtl w:val="true"/>
        </w:rPr>
        <w:t>و</w:t>
      </w:r>
      <w:r>
        <w:rPr>
          <w:rtl w:val="true"/>
        </w:rPr>
        <w:t xml:space="preserve">. </w:t>
      </w:r>
      <w:r>
        <w:rPr>
          <w:rtl w:val="true"/>
        </w:rPr>
        <w:t>شادابی و نشاط جسمی و روحی</w:t>
      </w:r>
      <w:bookmarkEnd w:id="17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علاوه‌بر آن‌که یک عبادت محسوب می‌شود هم اثر بهداشتی دارد و هم اثر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وضو هم شامل طهارت جسم می‌شودو هم طهارت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به نور شبیه شده و موجب آماده شدن و صفای باطن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وضو، از حالت خمودی و کسالت بیرون می‌آید و با شستن دست و صورت، گردوغبار و میکروب‌هایی را که مرتب به سروصورت او می‌نشیند،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هم‌چنین موجب پاکی، آمادگی معنوی، روحی، جسمی و کسب نشاط در فرد عبادت‌کننده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اِنَّمَااُمِرَ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من ذهاب‌الکَسَل وَ طَرْدِالنُّعاسِ؛ وضو باعث از بین رفتن کسالت و خواب آلودگی می‌شود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بنابراین وضو دل و روح را آماده ایستادن در برابر پروردگار می‌سازد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پزشک متخصص در مورد فواید وضو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 بسطی که </w:t>
      </w:r>
      <w:bookmarkStart w:id="174" w:name="pg3666_22494"/>
    </w:p>
    <w:p>
      <w:pPr>
        <w:pStyle w:val="BookText"/>
        <w:rPr/>
      </w:pPr>
      <w:bookmarkEnd w:id="174"/>
      <w:r>
        <w:rPr>
          <w:rFonts w:ascii="IRNazanin" w:hAnsi="IRNazanin" w:eastAsia="IRNazanin"/>
          <w:color w:val="111111"/>
          <w:sz w:val="28"/>
          <w:sz w:val="28"/>
          <w:szCs w:val="28"/>
          <w:rtl w:val="true"/>
          <w:lang w:bidi="fa-IR"/>
        </w:rPr>
        <w:t>عروق جلدی در قالب جریان آب در وضو بر آن‌ها می‌یابند، موجب ازدیاد حرکت قلب و نشاط جسمی می‌شود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هم اشاره شده که هنگام عبادت، انسان باید حالت کسالت و خواب آلودگی را از خود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بَعدَالطَّهورِ عَشْرُ حَسَناتٍ فَتَطَّهروا ایّاکُم وَ الْکَسَلِ فَاِنَّ مَنْ کَسِلَ لم یُؤَدِّ حَقَ‌اللّهِ عَزَّ وَ جَلَّ</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ساختن بعد از پاکیزگی موجب ثواب و اعمال نیک می‌گردد، بنابراین باید با وضو باشید و از کسالت دوری بجویید زیراکسی که خواب آلود و مدام کسل باشد، نمی‌تواند عبادت را خوب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نکته‌اصل وضو را بیان فرمود و اهل معرفت و اصحاب سلوک را متنبه نمود به این‌که در محضر حق جل و علا ایستادن و مناجات با قاضی‌الحاجات نمودن را آدابی است که باید منظور شود، حتی با قذرات صوریه و کثافات ظاهریّه و کسالت چشم ظاهر نیز نباید در آن محضر رفت چه جای آن‌که دل معدن کثافات باشد و قلب مبتلا به قاذورات معنویّه که اهل همه قذارات است باشد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75" w:name="__RefHeading___Toc347372_2281741623"/>
      <w:bookmarkStart w:id="176" w:name="_Toc66"/>
      <w:bookmarkEnd w:id="175"/>
      <w:r>
        <w:rPr>
          <w:rtl w:val="true"/>
        </w:rPr>
        <w:t>ح</w:t>
      </w:r>
      <w:r>
        <w:rPr>
          <w:rtl w:val="true"/>
        </w:rPr>
        <w:t xml:space="preserve">. </w:t>
      </w:r>
      <w:r>
        <w:rPr>
          <w:rtl w:val="true"/>
        </w:rPr>
        <w:t>پیش‌گیری از امراض</w:t>
      </w:r>
      <w:bookmarkEnd w:id="17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در اسلام، تأکید و سفارش بر نظافت می‌شود و دستور است به استحمام، چیدن ناخن‌های دست و پا و زدن موهای زاید سرو بدن و </w:t>
      </w:r>
      <w:bookmarkStart w:id="177" w:name="pg3666_22495"/>
    </w:p>
    <w:p>
      <w:pPr>
        <w:pStyle w:val="BookText"/>
        <w:rPr/>
      </w:pPr>
      <w:bookmarkEnd w:id="177"/>
      <w:r>
        <w:rPr>
          <w:rFonts w:ascii="IRNazanin" w:hAnsi="IRNazanin" w:eastAsia="IRNazanin"/>
          <w:color w:val="111111"/>
          <w:sz w:val="28"/>
          <w:sz w:val="28"/>
          <w:szCs w:val="28"/>
          <w:rtl w:val="true"/>
          <w:lang w:bidi="fa-IR"/>
        </w:rPr>
        <w:t>شستن دست‌ها پیش از غذا و پس از آن و شانه زدن مو،مضمضه و استنشاق، به این دلیل است که همه این‌ها موجب سلامتی جسمی و پیش‌گیری از امراض بدنی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رعایت اصول حفظ صحت و سلامت جسم وعوامل پیش‌گیری اهمیّت بسیاری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اسلام در باب نظافت، مانند سایر مسایل، به جسم و جان توجه توأم شده و مردم را به پاکیزگی تن و روان به موازات یک‌دیگر دعوت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یُحِبُّ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تطهر به‌معنی پذیرفتن و شروع به طهارت است و نیز خدا انواع تطهر را دوست می‌دارد، چه آن‌که با گرفتن وضو و انجام غسل باشد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فوق به این موضوع اشاره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پاکی روان و پاکیزگی جسم خود کوشش می‌کنند و وظایف خویش را انجام می‌دهند، آن‌ها دوستان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نمازگزاری که می‌داند باید به خصوص هنگام نماز پاک باشد و در فکر نظافت و فکر حمام کردن و بهداشت باشد،در پیش‌گیری از امراض پیش قدم شده و خود با رعایت نمودن پاکیزگی، جزئی از ایمان را به‌جا آورده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78" w:name="__RefHeading___Toc347374_2281741623"/>
      <w:bookmarkStart w:id="179" w:name="_Toc67"/>
      <w:bookmarkEnd w:id="178"/>
      <w:r>
        <w:rPr>
          <w:rtl w:val="true"/>
        </w:rPr>
        <w:t>ت</w:t>
      </w:r>
      <w:r>
        <w:rPr>
          <w:rtl w:val="true"/>
        </w:rPr>
        <w:t xml:space="preserve">. </w:t>
      </w:r>
      <w:r>
        <w:rPr>
          <w:rtl w:val="true"/>
        </w:rPr>
        <w:t>سلامتی روانی</w:t>
      </w:r>
      <w:bookmarkEnd w:id="1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علاوه‌بر جسم، به روح و روان انسان نیز توجه کرده است و سلامت روحی و روانی را بسیار با اهمیت می‌داند و امراض روحی را </w:t>
      </w:r>
      <w:bookmarkStart w:id="180" w:name="pg3666_22496"/>
    </w:p>
    <w:p>
      <w:pPr>
        <w:pStyle w:val="BookText"/>
        <w:rPr/>
      </w:pPr>
      <w:bookmarkEnd w:id="180"/>
      <w:r>
        <w:rPr>
          <w:rFonts w:ascii="IRNazanin" w:hAnsi="IRNazanin" w:eastAsia="IRNazanin"/>
          <w:color w:val="111111"/>
          <w:sz w:val="28"/>
          <w:sz w:val="28"/>
          <w:szCs w:val="28"/>
          <w:rtl w:val="true"/>
          <w:lang w:bidi="fa-IR"/>
        </w:rPr>
        <w:t>خطرناک تر از امراض جسمی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خطر برای جامعه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مرض و بیماری جسمی و بالاتر از آن بیماری روح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طهارت صوریّه و نظافت ظاهریّه نیز اهمال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فوائد وضو معلوم شود که برای وضو باطنی است که به آن تزکیه باطن شود و نیز رابطه ما بین ظاهر و باطن و شهادت غیبت معلوم شود و نیز استفاده شود که طهور ظاهری و وضوی صوری از عبادات است واطاعت رب است و ازاین‌جهت، طهور ظاهر باطن گردد و از طهارت صوری تزکیه فؤاد حاصل می‌شود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81" w:name="__RefHeading___Toc347376_2281741623"/>
      <w:bookmarkStart w:id="182" w:name="_Toc68"/>
      <w:bookmarkEnd w:id="181"/>
      <w:r>
        <w:rPr>
          <w:rtl w:val="true"/>
        </w:rPr>
        <w:t>ی</w:t>
      </w:r>
      <w:r>
        <w:rPr>
          <w:rtl w:val="true"/>
        </w:rPr>
        <w:t xml:space="preserve">. </w:t>
      </w:r>
      <w:r>
        <w:rPr>
          <w:rtl w:val="true"/>
        </w:rPr>
        <w:t>آثار معنوی و اخروی وضو</w:t>
      </w:r>
      <w:bookmarkEnd w:id="18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دارای حکمت گسترده‌ای است و تأثیر آن نیز در عمل‌کرد انسان بی نتیجه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آثار آن، در این دنیا حاصل می‌شود و بعضی دیگر مربوط می‌شود به سرای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اعضای وضو که آب به آن‌ها می‌رسد، وسیله‌ای می‌شود که گناهان را از میان می‌برد و شخص را مهیای به پیشواز خدا رفتن می‌کند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یَتَباعَدُ عَنْهُ‌الشَّیْطانُ، فَاِذا تَمَضْمَضَ نَوَّرَاللَّهُ قَلْبَهُ وَ لِسانَهُ بِالْحِکْمَةِ وَ اِذا اسْتَنْشَقَ امَنَه‌اللَّهُ مِنَ‌النَّارِ وَ رَزَقَهُ رائِحَةَ الْجَنَّةَ، وَ اِذا غَسِلَ وَجْهَهُ بَیَّضَ‌اللَّهُ وَجْهَهَ، یَوْمَ تَبْیَضُّ وُجُوهٌ وَ تَسْوَدُّ وُجُوهٌ فَاِذا غَسِلَ ساعِدَیْهِ حَرَّمَ‌اللَّه عَلَیْهِ اَغْلالَ‌النَّارِ وَ اِذا مَسَحَ رَأْسَهُ مَسَحَ‌اللَّهُ عَنْهُ سَیِّآتُهُ </w:t>
      </w:r>
      <w:bookmarkStart w:id="183" w:name="pg3666_22497"/>
    </w:p>
    <w:p>
      <w:pPr>
        <w:pStyle w:val="BookText"/>
        <w:rPr/>
      </w:pPr>
      <w:bookmarkEnd w:id="183"/>
      <w:r>
        <w:rPr>
          <w:rFonts w:ascii="Amiri" w:hAnsi="Amiri" w:eastAsia="Amiri" w:cs="Amiri"/>
          <w:color w:val="111111"/>
          <w:sz w:val="28"/>
          <w:sz w:val="28"/>
          <w:szCs w:val="28"/>
          <w:rtl w:val="true"/>
          <w:lang w:bidi="ar-SA"/>
        </w:rPr>
        <w:t>وَ اِذا مَسَحَ قَدَمَیْهِ اَجازَهُ عَلَی‌الصِّراطِ یَوْمَ تَزِلُّ فیهِ الْاَقْدامُ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آب را مضمضه می‌کند، شیطان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 و زبانش را به حکمت نورانی می‌کند و وقتی در بینی آب می‌ریزد، خدا او را از آتش دوزخ امان می‌دهد و بوی بهشت نصیبش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رستاخیز فرا می‌رسد و برخی از چهره‌ها سفید و برخی دیگر سیاه می‌شود، وضو گیرنده را خداوند سر افراز و رو سفید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دست‌ها را می‌شوید، خدا زنجیرها و پابندهای جهنم را بر او حرام می‌کند؛ وقتی سر را مسح می‌کند پلیدی‌های ناشی از گناه را از بین می‌برد؛ زمانی‌که پاها را مسح می‌نماید،</w:t>
      </w:r>
    </w:p>
    <w:p>
      <w:pPr>
        <w:pStyle w:val="BookText"/>
        <w:rPr/>
      </w:pPr>
      <w:r>
        <w:rPr>
          <w:rFonts w:ascii="IRNazanin" w:hAnsi="IRNazanin" w:eastAsia="IRNazanin"/>
          <w:color w:val="111111"/>
          <w:sz w:val="28"/>
          <w:sz w:val="28"/>
          <w:szCs w:val="28"/>
          <w:rtl w:val="true"/>
          <w:lang w:bidi="fa-IR"/>
        </w:rPr>
        <w:t>خداوند پاهایش را برپل صراط نمی‌لرزاند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آثار به‌وسیله وضو فراهم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4" w:name="__RefHeading___Toc347378_2281741623"/>
      <w:bookmarkStart w:id="185" w:name="_Toc69"/>
      <w:bookmarkEnd w:id="184"/>
      <w:r>
        <w:rPr>
          <w:rtl w:val="true"/>
        </w:rPr>
        <w:t>مبحث دوم</w:t>
      </w:r>
      <w:r>
        <w:rPr>
          <w:rtl w:val="true"/>
        </w:rPr>
        <w:t xml:space="preserve">: </w:t>
      </w:r>
      <w:r>
        <w:rPr>
          <w:rtl w:val="true"/>
        </w:rPr>
        <w:t>آثار نماز</w:t>
      </w:r>
      <w:bookmarkEnd w:id="185"/>
    </w:p>
    <w:p>
      <w:pPr>
        <w:pStyle w:val="Heading4"/>
        <w:numPr>
          <w:ilvl w:val="3"/>
          <w:numId w:val="1"/>
        </w:numPr>
        <w:rPr/>
      </w:pPr>
      <w:bookmarkStart w:id="186" w:name="__RefHeading___Toc347380_2281741623"/>
      <w:bookmarkStart w:id="187" w:name="_Toc70"/>
      <w:bookmarkEnd w:id="186"/>
      <w:r>
        <w:rPr>
          <w:rtl w:val="true"/>
        </w:rPr>
        <w:t>گفتار اول</w:t>
      </w:r>
      <w:r>
        <w:rPr>
          <w:rtl w:val="true"/>
        </w:rPr>
        <w:t xml:space="preserve">: </w:t>
      </w:r>
      <w:r>
        <w:rPr>
          <w:rtl w:val="true"/>
        </w:rPr>
        <w:t>تأثیر نماز در بعد شخصیت روحی و معنوی جوان</w:t>
      </w:r>
      <w:bookmarkEnd w:id="187"/>
    </w:p>
    <w:p>
      <w:pPr>
        <w:pStyle w:val="Heading5"/>
        <w:numPr>
          <w:ilvl w:val="4"/>
          <w:numId w:val="1"/>
        </w:numPr>
        <w:rPr/>
      </w:pPr>
      <w:bookmarkStart w:id="188" w:name="__RefHeading___Toc347382_2281741623"/>
      <w:bookmarkStart w:id="189" w:name="_Toc71"/>
      <w:bookmarkEnd w:id="188"/>
      <w:r>
        <w:rPr>
          <w:rtl w:val="true"/>
        </w:rPr>
        <w:t>الف</w:t>
      </w:r>
      <w:r>
        <w:rPr>
          <w:rtl w:val="true"/>
        </w:rPr>
        <w:t xml:space="preserve">. </w:t>
      </w:r>
      <w:r>
        <w:rPr>
          <w:rtl w:val="true"/>
        </w:rPr>
        <w:t>آثار وضعی</w:t>
      </w:r>
      <w:bookmarkEnd w:id="18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الهی و دستورات دینی، در قالب اوامر و نواهی به‌وسیله قرآن کریم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بیان شده و به شکل قوانین و مقررات حاکم شده‌اند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شکی نیست که هدف تمامی قانون گذاران از وضع قانون، برقراری آرامش، آسایش، امنیت و نظم و نظام در زندگی انسان‌هاست و سعادتمندی و خوشبختی برای عموم در آن‌ها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w:t>
      </w:r>
      <w:bookmarkStart w:id="190" w:name="pg3666_22498"/>
    </w:p>
    <w:p>
      <w:pPr>
        <w:pStyle w:val="BookText"/>
        <w:rPr/>
      </w:pPr>
      <w:bookmarkEnd w:id="190"/>
      <w:r>
        <w:rPr>
          <w:rFonts w:ascii="IRNazanin" w:hAnsi="IRNazanin" w:eastAsia="IRNazanin"/>
          <w:color w:val="111111"/>
          <w:sz w:val="28"/>
          <w:sz w:val="28"/>
          <w:szCs w:val="28"/>
          <w:rtl w:val="true"/>
          <w:lang w:bidi="fa-IR"/>
        </w:rPr>
        <w:t>قانون‌هایی که انسان آن‌را وضع می‌نماید، سلیقه‌های شخصی و جناحی به 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گذشت زمان این قوانین مفهوم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گذار الهی، بالاتر از همه انسان‌ها و آگاه به تمامی مصالح و مفاسد آن‌هاست و کوچک‌ترین تنگ نظری و ظلم و اعمال سلیقه‌های شخصی و حکومتی نیز در حوزه قانون گذار اسلامی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آسمانی و الهی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سعادت دنیا و هم آخرت و هم جسم و هم روح انسان در قانون‌گذاری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آثار جسمی نماز یا آثار نماز بر جسم انسان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آثار نماز بر روح و روان انسان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91" w:name="__RefHeading___Toc347384_2281741623"/>
      <w:bookmarkStart w:id="192" w:name="_Toc72"/>
      <w:bookmarkEnd w:id="191"/>
      <w:r>
        <w:rPr>
          <w:rtl w:val="true"/>
        </w:rPr>
        <w:t>ب</w:t>
      </w:r>
      <w:r>
        <w:rPr>
          <w:rtl w:val="true"/>
        </w:rPr>
        <w:t xml:space="preserve">. </w:t>
      </w:r>
      <w:r>
        <w:rPr>
          <w:rtl w:val="true"/>
        </w:rPr>
        <w:t>آرامش روانی</w:t>
      </w:r>
      <w:bookmarkEnd w:id="19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خاطر و آسودگی روان از گم شده‌های مردم در روزگار ماست که همه نیازمند و طالب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این امر که فقط یاد خدا و نماز می‌تواند روح سرگردان انسان را آرام کند و از دغدغه‌های مختلف برهاند و سعادتمندی دائمی برای انسان حاصل نماید، تأثیر زیادی در فراهم سازی آسایش و آرامش روان جوانان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نیز به این معنی اشاره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بِذِکْرِاللَّهِ تَطْمَئِنُّ الْقُلوبُ</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 تنها با یاد خدا دلها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عبادت است که موجب ارتباط بین خالق و مخلوق می‌شود و برای نمازگزار آرامش روانی و آسایش روحی را نیز به همراه دارد و او را از ابتلا به امراض و کسالت‌های روحی و روانی دور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انسان را از هرچه که به موجب آن به روح و روان فرد لطمه </w:t>
      </w:r>
    </w:p>
    <w:p>
      <w:pPr>
        <w:pStyle w:val="BookText"/>
        <w:rPr/>
      </w:pPr>
      <w:r>
        <w:rPr>
          <w:rFonts w:ascii="IRNazanin" w:hAnsi="IRNazanin" w:eastAsia="IRNazanin"/>
          <w:color w:val="111111"/>
          <w:sz w:val="28"/>
          <w:sz w:val="28"/>
          <w:szCs w:val="28"/>
          <w:rtl w:val="true"/>
          <w:lang w:bidi="fa-IR"/>
        </w:rPr>
        <w:t>وارد می‌شود، نهی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در دنیای علم پزشکی و روان پزشکی نیز اعتقاد است که دعا و نماز و داشتن یک ایمان محکم به دین، نگرانی، تشویش و ترس را که علت بیش‌تر بیماری‌هاست، برطرف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آمریکابیش‌ترین بیماری‌ها، روانی است و در کشورهای اروپایی نیز اضطراب، بزرگ‌ترین بیماری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کشورهای غربی وجود این همه امکانات و تکنولوژی، باعث آرامش روحی آنان نشده و علت بیش‌تر امراض آنان، عدم برقراری ارتباط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سؤال این است که چگونه نماز باعث آرامش روانی جوانان می‌شود؟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زندگی را پوچ و بی معنی و بی هدف برای خود تصور می‌کنند و آن‌را رنگ باخته و از دست رفته می‌بینند، به نا امیدی و افسردگی، اضطراب و انزواطلبی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علت این‌که برای خود و کار خود ارزش قائل نیستند و قدرت ماورایی را که ناظر بر اعمالشان باشد قبول ندارند، اعتماد به نفس و امنیت روانی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 نمازگزار در روز، مرتباً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آفریننده و پرورش دهنده‌ای دارد که بر آن نظارت دارد و داور ارزش‌گذار کار بندگان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کار آنان را زیر نظر دارد و به آن نمره می‌دهد و برای آن، ثواب و عقاب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مالک روز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نمازگزار به یقین می‌داند که هر ذره‌ای قابل حساب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یَعْمَلْ مِثْقَالَ ذَرَّةٍ شَرّاً یَرَهُ؛ پس هرکس هم وزن ذره‌ای کارخیر انجام دهد آن‌را می‌بیند و هرکس هم وزن </w:t>
      </w:r>
    </w:p>
    <w:p>
      <w:pPr>
        <w:pStyle w:val="BookText"/>
        <w:rPr/>
      </w:pPr>
      <w:r>
        <w:rPr>
          <w:rFonts w:ascii="IRNazanin" w:hAnsi="IRNazanin" w:eastAsia="IRNazanin"/>
          <w:color w:val="111111"/>
          <w:sz w:val="28"/>
          <w:sz w:val="28"/>
          <w:szCs w:val="28"/>
          <w:rtl w:val="true"/>
          <w:lang w:bidi="fa-IR"/>
        </w:rPr>
        <w:t>ذره‌ای کار بد کرده آن‌را می‌بیند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همین است که به او آرامش خاطر و</w:t>
      </w:r>
    </w:p>
    <w:p>
      <w:pPr>
        <w:pStyle w:val="BookText"/>
        <w:rPr/>
      </w:pPr>
      <w:r>
        <w:rPr>
          <w:rFonts w:ascii="IRNazanin" w:hAnsi="IRNazanin" w:eastAsia="IRNazanin"/>
          <w:color w:val="111111"/>
          <w:sz w:val="28"/>
          <w:sz w:val="28"/>
          <w:szCs w:val="28"/>
          <w:rtl w:val="true"/>
          <w:lang w:bidi="fa-IR"/>
        </w:rPr>
        <w:t>امنیت روانی می‌دهد؛ لذا گرفتاری‌های دنیا، رنج ترک گناه و عمل به تکلیف را راحت‌تر و آسان‌تر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و خشوع از شرایط مهم نماز است و وسیله‌ای است برای پرورش و تمرین حضور و تمرکز حواس که در زندگی بسیار حائز اهمیت بوده، بیش‌ترین موفقیت‌های انسان در نتیجه همین تمرکز و توجه کامل و و حضور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نشان می‌دهد که رابطه‌ای بین انسان و پروردگارش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خضوع انسان در نماز، به او نیرویی معنوی می‌بخشد که صفای روحی و آرامش جسمی و امنیت روانی را در او به وجود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به بلال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یا بَلالْ فَأَرِحْنا بِالصَّلاة</w:t>
      </w:r>
      <w:r>
        <w:rPr>
          <w:rStyle w:val="FootnoteAnchor"/>
          <w:rtl w:val="true"/>
        </w:rPr>
        <w:footnoteReference w:id="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برخیز و ما را با نماز، آسایش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نماز در آرامش انسان مورد آزمایش و بررسی نیز واقع شده است و امروزه یکی از روش‌های مورد استفاده برخی روان پزشکان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بِصَلاةِ اللَّیْلِ فَاِنَّهُ مُطردةُالداءِ فِی‌الجَسَدِ</w:t>
      </w:r>
      <w:r>
        <w:rPr>
          <w:rStyle w:val="FootnoteAnchor"/>
          <w:rtl w:val="true"/>
        </w:rPr>
        <w:footnoteReference w:id="92"/>
      </w:r>
      <w:r>
        <w:rPr>
          <w:rFonts w:ascii="IRNazanin" w:hAnsi="IRNazanin" w:eastAsia="IRNazanin"/>
          <w:color w:val="111111"/>
          <w:sz w:val="28"/>
          <w:sz w:val="28"/>
          <w:szCs w:val="28"/>
          <w:rtl w:val="true"/>
          <w:lang w:bidi="fa-IR"/>
        </w:rPr>
        <w:t>نماز شب را بخوانید که آن دافع بیماری از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نماز، نه‌تنها یک عبادت است، بلکه یک برنامه تدوین‌شده برای نظم و سلامت جسمی و روحی و آرام‌کننده ناراحتی‌های تن می‌باشد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پناه جویی، بشر به کسی پناه می‌برد که نمی‌داند کجاست، اما می‌داند همه جا هست و او را از ناامیدی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خدایی است </w:t>
      </w:r>
      <w:bookmarkStart w:id="193" w:name="pg3666_22501"/>
    </w:p>
    <w:p>
      <w:pPr>
        <w:pStyle w:val="BookText"/>
        <w:rPr/>
      </w:pPr>
      <w:bookmarkEnd w:id="193"/>
      <w:r>
        <w:rPr>
          <w:rFonts w:ascii="IRNazanin" w:hAnsi="IRNazanin" w:eastAsia="IRNazanin"/>
          <w:color w:val="111111"/>
          <w:sz w:val="28"/>
          <w:sz w:val="28"/>
          <w:szCs w:val="28"/>
          <w:rtl w:val="true"/>
          <w:lang w:bidi="fa-IR"/>
        </w:rPr>
        <w:t>که در همه ادوار به او پناه می‌برد و از او آرامش می‌گیرد و در سایه عبادت او، به آرامش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نماز، نمازگزار را از اضطراب و دغدغه‌های فکری دور نگاه می‌دارد، به او آرامش روح و روان می‌بخشد و در آرامش روانی او اثر فراوان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94" w:name="__RefHeading___Toc347386_2281741623"/>
      <w:bookmarkStart w:id="195" w:name="_Toc73"/>
      <w:bookmarkEnd w:id="194"/>
      <w:r>
        <w:rPr>
          <w:rtl w:val="true"/>
        </w:rPr>
        <w:t>گفتار دوم</w:t>
      </w:r>
      <w:r>
        <w:rPr>
          <w:rtl w:val="true"/>
        </w:rPr>
        <w:t xml:space="preserve">: </w:t>
      </w:r>
      <w:r>
        <w:rPr>
          <w:rtl w:val="true"/>
        </w:rPr>
        <w:t>ایجاد تنفر از بدی‌ها در جوان</w:t>
      </w:r>
      <w:bookmarkEnd w:id="195"/>
    </w:p>
    <w:p>
      <w:pPr>
        <w:pStyle w:val="Heading5"/>
        <w:numPr>
          <w:ilvl w:val="4"/>
          <w:numId w:val="1"/>
        </w:numPr>
        <w:rPr/>
      </w:pPr>
      <w:bookmarkStart w:id="196" w:name="__RefHeading___Toc347388_2281741623"/>
      <w:bookmarkStart w:id="197" w:name="_Toc74"/>
      <w:bookmarkEnd w:id="196"/>
      <w:r>
        <w:rPr>
          <w:rtl w:val="true"/>
        </w:rPr>
        <w:t>الف</w:t>
      </w:r>
      <w:r>
        <w:rPr>
          <w:rtl w:val="true"/>
        </w:rPr>
        <w:t xml:space="preserve">. </w:t>
      </w:r>
      <w:r>
        <w:rPr>
          <w:rtl w:val="true"/>
        </w:rPr>
        <w:t>ایجاد نفرت از گناهان</w:t>
      </w:r>
      <w:bookmarkEnd w:id="197"/>
    </w:p>
    <w:p>
      <w:pPr>
        <w:pStyle w:val="BookText"/>
        <w:rPr/>
      </w:pPr>
      <w:r>
        <w:rPr>
          <w:rFonts w:ascii="IRNazanin" w:hAnsi="IRNazanin" w:eastAsia="IRNazanin"/>
          <w:color w:val="111111"/>
          <w:sz w:val="28"/>
          <w:sz w:val="28"/>
          <w:szCs w:val="28"/>
          <w:rtl w:val="true"/>
          <w:lang w:bidi="fa-IR"/>
        </w:rPr>
        <w:t>یکی از بارزترین ویژگی‌ها و خصوصیات نماز، ایجاد تنفر و بازدارندگی از فرورفتن در منجلاب فساد و منکرات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البته از اقتضائات نماز است، نه این که این علت تامه آن باشد؛ لذا بدیهی است کسی که در روز، پنج بار به‌سوی پروردگارش با خشوع و خضوع و خاکساری، نماز به‌جای می‌آورد به‌ویژه اگر در محیطی سالم باشد انسانی با نزدیک‌ترین رابطه به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 را فراموش ننمود و او را ناظر اعمال خویش دانست، حلاوت عبادت موجب ایجاد تنفر از گناه در او می‌شود و او را از هر زشتی و پلیدی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سفارشات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 و روزه بگیری و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نماز با قلبی پاک انجام پذیرد و مورد قبول خداوند باشد و با خشوع و خاکساری ادا شود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نماز خواندن صرفاً یک عادت نباشد و همراه با فروتنی انجام </w:t>
      </w:r>
      <w:bookmarkStart w:id="198" w:name="pg3666_22502"/>
    </w:p>
    <w:p>
      <w:pPr>
        <w:pStyle w:val="BookText"/>
        <w:rPr/>
      </w:pPr>
      <w:bookmarkEnd w:id="198"/>
      <w:r>
        <w:rPr>
          <w:rFonts w:ascii="IRNazanin" w:hAnsi="IRNazanin" w:eastAsia="IRNazanin"/>
          <w:color w:val="111111"/>
          <w:sz w:val="28"/>
          <w:sz w:val="28"/>
          <w:szCs w:val="28"/>
          <w:rtl w:val="true"/>
          <w:lang w:bidi="fa-IR"/>
        </w:rPr>
        <w:t>پذیرد و با دقت تمام و کمال به‌جا آورده شود، موجب توجه به ذات اقدس احدیت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نمازی فرد را از کارهای زشت و قبیح که با فطرت انسان سازگاری ندارد، باز می‌دارد و دژ محکمی در مقابل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قلعه و دژ محکمی است که نمازگزار را از حملات شیطان دور نگاه می‌دارد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نماز وقتی با عشق خوانده شود و استمرار پیدا کند، موجب دوری از گناهان می‌شود و حلاوت ارتباط با خدا برقرار کردن، تنفر از گناه را در وجود فرد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وصف اگر از همان ابتدا که فرزندان هنوز تأثیرپذیر هستند، از طرف خانواده به‌درستی به نماز سوق داده شوند نفس آنان از گناه احساس لذت نمی‌نماید و احساس تنفر از گناهان در وجود آن‌ها 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99" w:name="__RefHeading___Toc347390_2281741623"/>
      <w:bookmarkStart w:id="200" w:name="_Toc75"/>
      <w:bookmarkEnd w:id="199"/>
      <w:r>
        <w:rPr>
          <w:rtl w:val="true"/>
        </w:rPr>
        <w:t>ب</w:t>
      </w:r>
      <w:r>
        <w:rPr>
          <w:rtl w:val="true"/>
        </w:rPr>
        <w:t xml:space="preserve">. </w:t>
      </w:r>
      <w:r>
        <w:rPr>
          <w:rtl w:val="true"/>
        </w:rPr>
        <w:t>بازدارنده از گناهان</w:t>
      </w:r>
      <w:bookmarkEnd w:id="200"/>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إِنَّ الصَّلاَةَ تَنْهَی عَنِ الْفَحْشَاءِ وَالْمُنکَرِ</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نماز را بر پا دار، که نماز انسان را از زشتیها و گناه باز می‌دارد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اولویت برنامه‌های دینی، بر پاداشتن نماز است و به این علت، ما سعی داریم نوجوانان و جوانان را از این امر مهم آگاه سازیم و نماز را در برنامه‌های آنان قرار دهیم، چرا که هر نوجوان و یا جوانی که قلبش به نور ایمان روشن شود، برای او شیرین‌ترین و زیباترین حال‌ها میسر می‌شود و </w:t>
      </w:r>
    </w:p>
    <w:p>
      <w:pPr>
        <w:pStyle w:val="BookText"/>
        <w:rPr/>
      </w:pPr>
      <w:r>
        <w:rPr>
          <w:rFonts w:ascii="IRNazanin" w:hAnsi="IRNazanin" w:eastAsia="IRNazanin"/>
          <w:color w:val="111111"/>
          <w:sz w:val="28"/>
          <w:sz w:val="28"/>
          <w:szCs w:val="28"/>
          <w:rtl w:val="true"/>
          <w:lang w:bidi="fa-IR"/>
        </w:rPr>
        <w:t>نماز برای آنان آنقدر لذت بخش و آرام‌بخش است که نیازهای روحی و روانی آن‌ها را برآورده می‌سازد و از مراجعه آنان به سایر چیزها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یعنی بر پایی نماز برای جوان و نوجوان تأثیرات بیش‌تری در سازندگی روحی و شخصیتی آن‌ها دارد؛ به همین علت، جوانان، دیگر به دنبال گناه نمی‌روند، چون قلب آنان از گناه سیاه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به آثار شخصیتی نماز پی برد، جایگاه آن‌را می‌شناسد و به‌طور قطع به دنبال گناه نمی‌رود و مدام خداوند را واقف بر اعمال خویش می‌داند و از گناه دوری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این سؤال پیش می‌آید که اگر نماز دوری از گناه را در فرد ایجاد می‌کند، چرا این حالت برای برخی افراد پیش نمی‌آید؟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یک روایت از تاریخ در این زمینه بی‌تأثیر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فردی که به شما در نماز اقتدا می‌نماید، مرتکب فواحش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روزی نماز او را نجات خواهد داد و پس از مدتی آن جوان توبه کرد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آیه ذکر شده در بالا، مرحوم علامه طباطبائی در تفسیر المیزان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سیاق آیه شاهد بر این است که مراد از این، باز داری طبیعت نماز از فحشا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بازدارندگی آن، به نحو اقتضاء است، نه علّیت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نماز خواند دیگر نتواند گناه کند</w:t>
      </w:r>
      <w:r>
        <w:rPr>
          <w:rFonts w:eastAsia="IRNazanin" w:cs="IRNazanin"/>
          <w:color w:val="111111"/>
          <w:sz w:val="28"/>
          <w:szCs w:val="28"/>
          <w:rtl w:val="true"/>
          <w:lang w:bidi="fa-IR"/>
        </w:rPr>
        <w:t>.»</w:t>
      </w:r>
      <w:r>
        <w:rPr>
          <w:rStyle w:val="FootnoteAnchor"/>
          <w:rtl w:val="true"/>
        </w:rPr>
        <w:footnoteReference w:id="97"/>
      </w:r>
      <w:bookmarkStart w:id="201" w:name="pg3666_22504"/>
    </w:p>
    <w:p>
      <w:pPr>
        <w:pStyle w:val="BookText"/>
        <w:rPr/>
      </w:pPr>
      <w:bookmarkEnd w:id="201"/>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02" w:name="__RefHeading___Toc347392_2281741623"/>
      <w:bookmarkStart w:id="203" w:name="_Toc76"/>
      <w:bookmarkEnd w:id="202"/>
      <w:r>
        <w:rPr>
          <w:rtl w:val="true"/>
        </w:rPr>
        <w:t>گفتار سوم</w:t>
      </w:r>
      <w:r>
        <w:rPr>
          <w:rtl w:val="true"/>
        </w:rPr>
        <w:t xml:space="preserve">: </w:t>
      </w:r>
      <w:r>
        <w:rPr>
          <w:rtl w:val="true"/>
        </w:rPr>
        <w:t>رهایی از دام شیطان</w:t>
      </w:r>
      <w:bookmarkEnd w:id="203"/>
    </w:p>
    <w:p>
      <w:pPr>
        <w:pStyle w:val="Heading5"/>
        <w:numPr>
          <w:ilvl w:val="4"/>
          <w:numId w:val="1"/>
        </w:numPr>
        <w:rPr/>
      </w:pPr>
      <w:bookmarkStart w:id="204" w:name="__RefHeading___Toc347394_2281741623"/>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از روزی که لعنت الهی به شیطان تعلق گرفت، شیطان به نام مقدس خدا قسم یاد کرد که افراد غیر خالص و صالح را گمراه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شیطان بزرگ‌ترین مانع برای دین‌داری و زیان بارترین و آتش افروزترین فرد دنیای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نیست که شیطان، گمراه کننده‌ترین موجود است و در پی گمراهی دین‌داران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خود را بر ضد شیطان بکار گیرید و ارتباط خود را با او قطع کنید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باید از همه شرور و آفات به خدای تعالی پناه برد اما آن‌چه در استعاذه آمده است، پناهندگی از شرالاشرار و دشمن آشکار یعنی شیطان است که در سوره ناس هم به‌خوبی به آن پرداخته شده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 سوره مؤمنین نیز خداوند به رسول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أَعُوذُ بِکَ مِنْ هَمَزَاتِ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بِکَ رَبِّ أَن یَحْضُرُونِ؛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پروردگارا به تو پناه می‌برم</w:t>
      </w:r>
      <w:r>
        <w:rPr>
          <w:rFonts w:eastAsia="IRNazanin" w:cs="IRNazanin"/>
          <w:color w:val="111111"/>
          <w:sz w:val="28"/>
          <w:szCs w:val="28"/>
          <w:rtl w:val="true"/>
          <w:lang w:bidi="fa-IR"/>
        </w:rPr>
        <w:t>.»</w:t>
      </w:r>
      <w:r>
        <w:rPr>
          <w:rStyle w:val="FootnoteAnchor"/>
          <w:rtl w:val="true"/>
        </w:rPr>
        <w:footnoteReference w:id="10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می‌دانیم که عبادات، نزد شیطان مبغوض‌ترین عمل است، با نماز می‌توانیم وسوسه‌های زیادی را که در انسان به وجود می‌آورد، از خود دور نماییم و از شرّ او ایمن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مواردی در ارتباط با موضوع اشاره می‌نمایم</w:t>
      </w:r>
      <w:r>
        <w:rPr>
          <w:rFonts w:eastAsia="IRNazanin" w:cs="IRNazanin"/>
          <w:color w:val="111111"/>
          <w:sz w:val="28"/>
          <w:szCs w:val="28"/>
          <w:rtl w:val="true"/>
          <w:lang w:bidi="fa-IR"/>
        </w:rPr>
        <w:t xml:space="preserve">. </w:t>
      </w:r>
      <w:bookmarkStart w:id="206" w:name="pg3666_22505"/>
    </w:p>
    <w:p>
      <w:pPr>
        <w:pStyle w:val="BookText"/>
        <w:rPr/>
      </w:pPr>
      <w:bookmarkEnd w:id="206"/>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07" w:name="__RefHeading___Toc347396_2281741623"/>
      <w:bookmarkStart w:id="208" w:name="_Toc78"/>
      <w:bookmarkEnd w:id="207"/>
      <w:r>
        <w:rPr>
          <w:rtl w:val="true"/>
        </w:rPr>
        <w:t>الف</w:t>
      </w:r>
      <w:r>
        <w:rPr>
          <w:rtl w:val="true"/>
        </w:rPr>
        <w:t xml:space="preserve">. </w:t>
      </w:r>
      <w:r>
        <w:rPr>
          <w:rtl w:val="true"/>
        </w:rPr>
        <w:t>حسادت شیطان به نماز جوان</w:t>
      </w:r>
      <w:bookmarkEnd w:id="20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نمازگزار به نماز می‌ایستد، شیطان به خاطر رحمتی که نمازگزار را فرا می‌گیرد، به چشم حسادت به او می‌نگرد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نکته باید توجه نمود که شیطان به اقامه نماز حساسیت دارد، چون توفیق او را در کشاندن جوانان به فحشا و منکر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بازدارنده از فحشا و منکر است و شیطان تلاش می‌کند بین بندگان خدا و نماز فاصله بیندازد و آن‌ها را از عبادت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حساسیت نماز و پناهندگی دائمی به حضرت حق، اثر ویژه آن در دوری از شیطان مشخص می‌شود</w:t>
      </w:r>
      <w:r>
        <w:rPr>
          <w:rFonts w:eastAsia="IRNazanin" w:cs="IRNazanin"/>
          <w:color w:val="111111"/>
          <w:sz w:val="28"/>
          <w:szCs w:val="28"/>
          <w:rtl w:val="true"/>
          <w:lang w:bidi="fa-IR"/>
        </w:rPr>
        <w:t>.</w:t>
      </w:r>
    </w:p>
    <w:p>
      <w:pPr>
        <w:pStyle w:val="Heading5"/>
        <w:numPr>
          <w:ilvl w:val="4"/>
          <w:numId w:val="1"/>
        </w:numPr>
        <w:rPr/>
      </w:pPr>
      <w:bookmarkStart w:id="209" w:name="__RefHeading___Toc347398_2281741623"/>
      <w:bookmarkStart w:id="210" w:name="_Toc79"/>
      <w:bookmarkEnd w:id="209"/>
      <w:r>
        <w:rPr>
          <w:rtl w:val="true"/>
        </w:rPr>
        <w:t>ب</w:t>
      </w:r>
      <w:r>
        <w:rPr>
          <w:rtl w:val="true"/>
        </w:rPr>
        <w:t xml:space="preserve">. </w:t>
      </w:r>
      <w:r>
        <w:rPr>
          <w:rtl w:val="true"/>
        </w:rPr>
        <w:t>ایجاد موانع در عبادت</w:t>
      </w:r>
      <w:bookmarkEnd w:id="21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 که شیطان مدام در پی آن است که انسان اصلاً یادی از خدا نکند و به هر وسیله ممکن انسان را به گمراهی بکشاند واز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تبیین این مورد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 أَنْ یُوقِعَ بَیْنَکُمُ الْعَدَاوَةَ وَالْبَغْضَاءَ فِی الْخَمْرِ وَالْمَیْسِرِ وَیَصُدَّکُمْ عَن ذِکْرِ اللّهِ وَعَنِ الصَّلاَةِ فَهَلْ أَنْتُمْ مُنْتَهُونَ؛</w:t>
      </w:r>
      <w:r>
        <w:rPr>
          <w:rStyle w:val="FootnoteAnchor"/>
          <w:rtl w:val="true"/>
        </w:rPr>
        <w:footnoteReference w:id="102"/>
      </w:r>
      <w:r>
        <w:rPr>
          <w:rFonts w:ascii="IRNazanin" w:hAnsi="IRNazanin" w:eastAsia="IRNazanin"/>
          <w:color w:val="111111"/>
          <w:sz w:val="28"/>
          <w:sz w:val="28"/>
          <w:szCs w:val="28"/>
          <w:rtl w:val="true"/>
          <w:lang w:bidi="fa-IR"/>
        </w:rPr>
        <w:t>شیطان می‌خواهد در میان شما به‌وسیله شراب و قمار عداوت، ایجاد کند و شما را از ذکر خدا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همه زیان و فساد و با این نهی اکید، خودداری خواهید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المیزان، در ذیل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مِنْ عَمَلِ‌الشَّیْطانِ، معنای آن این است که این امور از </w:t>
      </w:r>
    </w:p>
    <w:p>
      <w:pPr>
        <w:pStyle w:val="BookText"/>
        <w:rPr/>
      </w:pPr>
      <w:r>
        <w:rPr>
          <w:rFonts w:ascii="IRNazanin" w:hAnsi="IRNazanin" w:eastAsia="IRNazanin"/>
          <w:color w:val="111111"/>
          <w:sz w:val="28"/>
          <w:sz w:val="28"/>
          <w:szCs w:val="28"/>
          <w:rtl w:val="true"/>
          <w:lang w:bidi="fa-IR"/>
        </w:rPr>
        <w:t>عمل شیطان‌اند و رجس هم از عمل شیطان است برای این است که شیطان هیچ غرضی از این اعمال خود یعنی خمر و میسر ندارد، مگرایجاد عداوت و بغضاء بین شما و این‌که به این وسیله شما را به تجاوز از حدود خدا و دشمنی با یک‌دیگر وادار کند، و در نتیجه به‌وسیله همین شراب و قمار و انصاب و ازلام، شما را از ذکر خدا و نماز باز دارد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شیطان با این عوامل در صدد فراهم سازی عداوت بین شما و دوری جستن از ذکر خدا و رواج‌دادن بی‌بندوباری و ارتکاب فواحش و مخالفت با احکام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برخی دچار این توهم می‌شوند که اگر از انسان گناهی سر زد و یا کار زشتی انجام داد، دیگر نمازخواندن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فرد به خود چنین تلقین می‌نماید من مشغول گناه هستم دیگر چرا نماز بخوانم و نماز چه تأثیری می‌تواند در من داشته باشد؟ این افکار در دوران جوانی بیش‌تر است و شیطان در چنین مواقعی وسوسه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صابُونُ الْخَطایا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نماز صابون شست و شوی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نباید از رحمت الهی، نا امید شد چون ناامیدی از گناهان کبیره است و وقتی انسان نا امید شود وسوسه شیطان بیش‌تر می‌شود و باب توبه رو به فروبستگی می‌گذارد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شیطان، بزرگ‌ترین مانع برای دین‌داری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وسوسه‌های </w:t>
      </w:r>
      <w:bookmarkStart w:id="211" w:name="pg3666_22507"/>
    </w:p>
    <w:p>
      <w:pPr>
        <w:pStyle w:val="BookText"/>
        <w:rPr/>
      </w:pPr>
      <w:bookmarkEnd w:id="211"/>
      <w:r>
        <w:rPr>
          <w:rFonts w:ascii="IRNazanin" w:hAnsi="IRNazanin" w:eastAsia="IRNazanin"/>
          <w:color w:val="111111"/>
          <w:sz w:val="28"/>
          <w:sz w:val="28"/>
          <w:szCs w:val="28"/>
          <w:rtl w:val="true"/>
          <w:lang w:bidi="fa-IR"/>
        </w:rPr>
        <w:t>شیطانی انسان را رها نمی‌سازند و مدام درپی آتش‌افروزی هستند؛ چه وسوسه‌های فردی و چه جمعی</w:t>
      </w:r>
      <w:r>
        <w:rPr>
          <w:rFonts w:eastAsia="IRNazanin" w:cs="IRNazanin"/>
          <w:color w:val="111111"/>
          <w:sz w:val="28"/>
          <w:szCs w:val="28"/>
          <w:rtl w:val="true"/>
          <w:lang w:bidi="fa-IR"/>
        </w:rPr>
        <w:t>.</w:t>
      </w:r>
    </w:p>
    <w:p>
      <w:pPr>
        <w:pStyle w:val="Heading5"/>
        <w:numPr>
          <w:ilvl w:val="4"/>
          <w:numId w:val="1"/>
        </w:numPr>
        <w:rPr/>
      </w:pPr>
      <w:bookmarkStart w:id="212" w:name="__RefHeading___Toc347400_2281741623"/>
      <w:bookmarkStart w:id="213" w:name="_Toc80"/>
      <w:bookmarkEnd w:id="212"/>
      <w:r>
        <w:rPr>
          <w:rtl w:val="true"/>
        </w:rPr>
        <w:t>ج</w:t>
      </w:r>
      <w:r>
        <w:rPr>
          <w:rtl w:val="true"/>
        </w:rPr>
        <w:t xml:space="preserve">. </w:t>
      </w:r>
      <w:r>
        <w:rPr>
          <w:rtl w:val="true"/>
        </w:rPr>
        <w:t>خشمناکی شیطان از عبادت</w:t>
      </w:r>
      <w:bookmarkEnd w:id="21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شیطان نمازگزاری را در حین سجده می‌بیند، به سختی بر می‌آشوبد و تحمل نمی‌کند؛ چون خود از درگاه الهی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بنده‌ای سجده‌کرد،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و فریاد زدن می‌کند و 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اطاعت کرد، ولی من معصیت کردم، او سجده کرد و من از این عمل سر باز زدم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14" w:name="__RefHeading___Toc347402_2281741623"/>
      <w:bookmarkStart w:id="215" w:name="_Toc81"/>
      <w:bookmarkEnd w:id="214"/>
      <w:r>
        <w:rPr>
          <w:rtl w:val="true"/>
        </w:rPr>
        <w:t>د</w:t>
      </w:r>
      <w:r>
        <w:rPr>
          <w:rtl w:val="true"/>
        </w:rPr>
        <w:t xml:space="preserve">. </w:t>
      </w:r>
      <w:r>
        <w:rPr>
          <w:rtl w:val="true"/>
        </w:rPr>
        <w:t>نماز جماعت، رهایی از دام شیطان</w:t>
      </w:r>
      <w:bookmarkEnd w:id="215"/>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حدیثی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اِنّ‌الشَّیْطانَ ذِئْبُ الانسانِ کَذِئبِ الْغَنَمِ یَاخُذَ الشاةَ القاصِیَة و الناحِیَةَ فَایَّاکُمْ وَالشِّعابِ وَ عَلَیْکُم بِالْجَماعَةِ وَالْعامَّةِ وَالْمَسْجِدِ</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گرگ انسان است، همانند گرگ گوسفندان که همیشه میش‌های دورافتاده و کناره‌گیر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اختلاف‌اندازی بپرهیزید بر شما باد حضور در جماعت و مجالس عمومی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فهمیده می‌شود فایده نماز جماعت از نماز فرادا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نیز باید به نکاتی که در حدیث فوق آمده توجه کنند تا این امکان برای آن‌ها میسر شود که از دام‌های شیطان در امان باشند</w:t>
      </w:r>
      <w:r>
        <w:rPr>
          <w:rFonts w:eastAsia="IRNazanin" w:cs="IRNazanin"/>
          <w:color w:val="111111"/>
          <w:sz w:val="28"/>
          <w:szCs w:val="28"/>
          <w:rtl w:val="true"/>
          <w:lang w:bidi="fa-IR"/>
        </w:rPr>
        <w:t xml:space="preserve">. </w:t>
      </w:r>
      <w:bookmarkStart w:id="216" w:name="pg3666_22508"/>
    </w:p>
    <w:p>
      <w:pPr>
        <w:pStyle w:val="BookText"/>
        <w:rPr/>
      </w:pPr>
      <w:bookmarkEnd w:id="216"/>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17" w:name="__RefHeading___Toc347404_2281741623"/>
      <w:bookmarkStart w:id="218" w:name="_Toc82"/>
      <w:bookmarkEnd w:id="217"/>
      <w:r>
        <w:rPr>
          <w:rtl w:val="true"/>
        </w:rPr>
        <w:t xml:space="preserve">ه </w:t>
      </w:r>
      <w:r>
        <w:rPr>
          <w:rtl w:val="true"/>
        </w:rPr>
        <w:t xml:space="preserve">. </w:t>
      </w:r>
      <w:r>
        <w:rPr>
          <w:rtl w:val="true"/>
        </w:rPr>
        <w:t>نماز و طرد شیطان</w:t>
      </w:r>
      <w:bookmarkEnd w:id="2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زمانی‌که برای انسان دادرسی نیست، کمک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دارای تأثیر زیادی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شیطان را از انسان دور و طرد می‌کند؛ بالأخص در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ملَکُ‌الموْتِ یَدْفَعُ‌الشَّیْطانَ عَنْ الْمُحافِظِ عَلَی الصَّلوةِ وَ یُلَقِّنُهُ شَهَادَةَ أنْ‌لاَ اِلهَ اِلاّاللّهُ وَ اَنّ مُحَمَّداً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تِلْکَ‌الحالَةِ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ملک‌الموت شیطان را از کسی که محافظت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کند دفع می‌کند و کلمه شهادتین را به او القاء و تلقین می‌کند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19" w:name="__RefHeading___Toc347406_2281741623"/>
      <w:bookmarkStart w:id="220" w:name="_Toc83"/>
      <w:bookmarkEnd w:id="219"/>
      <w:r>
        <w:rPr>
          <w:rtl w:val="true"/>
        </w:rPr>
        <w:t>و</w:t>
      </w:r>
      <w:r>
        <w:rPr>
          <w:rtl w:val="true"/>
        </w:rPr>
        <w:t xml:space="preserve">. </w:t>
      </w:r>
      <w:r>
        <w:rPr>
          <w:rtl w:val="true"/>
        </w:rPr>
        <w:t>نماز عامل شکست شیطان</w:t>
      </w:r>
      <w:bookmarkEnd w:id="2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به‌وسیله نماز شیطان زدایی و شیطان ستیزی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مانند نماز بینی شیطان را به خاک نمی‌مالد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بهترین و نیرومندترین سلاح برای سرکوبی شیطان و دور کردن او از یافتن راه نفوذ و تسلطش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 شیطان پیروز نشویم، خوار می‌شویم و به ذلّت می‌افتیم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زمان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مَااَرْغَمَ اَنْفُ‌الشَیْطانِ بشیئیٍ مِثْلُ‌الصَّلاةِ فَصَلِّها وَ اَرْغِمْ اَنْفَ‌الشَّیْطانِ</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مثل نماز بینی شیطان را به خاک نمی‌مالد و او را خوار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بخوان و بینی شیطان را به خاک بمال</w:t>
      </w:r>
      <w:r>
        <w:rPr>
          <w:rFonts w:eastAsia="IRNazanin" w:cs="IRNazanin"/>
          <w:color w:val="111111"/>
          <w:sz w:val="28"/>
          <w:szCs w:val="28"/>
          <w:rtl w:val="true"/>
          <w:lang w:bidi="fa-IR"/>
        </w:rPr>
        <w:t xml:space="preserve">.» </w:t>
      </w:r>
      <w:bookmarkStart w:id="221" w:name="pg3666_22509"/>
    </w:p>
    <w:p>
      <w:pPr>
        <w:pStyle w:val="BookText"/>
        <w:rPr/>
      </w:pPr>
      <w:bookmarkEnd w:id="22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2" w:name="__RefHeading___Toc347408_2281741623"/>
      <w:bookmarkStart w:id="223" w:name="_Toc84"/>
      <w:bookmarkEnd w:id="222"/>
      <w:r>
        <w:rPr>
          <w:rtl w:val="true"/>
        </w:rPr>
        <w:t>مبحث سوم</w:t>
      </w:r>
      <w:r>
        <w:rPr>
          <w:rtl w:val="true"/>
        </w:rPr>
        <w:t xml:space="preserve">: </w:t>
      </w:r>
      <w:r>
        <w:rPr>
          <w:rtl w:val="true"/>
        </w:rPr>
        <w:t>نماز شاخص اعمال</w:t>
      </w:r>
      <w:bookmarkEnd w:id="223"/>
    </w:p>
    <w:p>
      <w:pPr>
        <w:pStyle w:val="Heading4"/>
        <w:numPr>
          <w:ilvl w:val="3"/>
          <w:numId w:val="1"/>
        </w:numPr>
        <w:rPr/>
      </w:pPr>
      <w:bookmarkStart w:id="224" w:name="__RefHeading___Toc347410_2281741623"/>
      <w:bookmarkStart w:id="225" w:name="_Toc85"/>
      <w:bookmarkEnd w:id="224"/>
      <w:r>
        <w:rPr>
          <w:rtl w:val="true"/>
        </w:rPr>
        <w:t>گفتار اول</w:t>
      </w:r>
      <w:r>
        <w:rPr>
          <w:rtl w:val="true"/>
        </w:rPr>
        <w:t xml:space="preserve">: </w:t>
      </w:r>
      <w:r>
        <w:rPr>
          <w:rtl w:val="true"/>
        </w:rPr>
        <w:t>تأثیر نماز در کیفیت بخشی به اعمال</w:t>
      </w:r>
      <w:bookmarkEnd w:id="225"/>
    </w:p>
    <w:p>
      <w:pPr>
        <w:pStyle w:val="Heading5"/>
        <w:numPr>
          <w:ilvl w:val="4"/>
          <w:numId w:val="1"/>
        </w:numPr>
        <w:rPr/>
      </w:pPr>
      <w:bookmarkStart w:id="226" w:name="__RefHeading___Toc347412_2281741623"/>
      <w:bookmarkStart w:id="227" w:name="_Toc86"/>
      <w:bookmarkEnd w:id="226"/>
      <w:r>
        <w:rPr>
          <w:rtl w:val="true"/>
        </w:rPr>
        <w:t>اشاره</w:t>
      </w:r>
      <w:bookmarkEnd w:id="22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بازدارنده از بدی‌ها، معراج مؤمن، مایه نزدیکی پرهیزکاران به خدا، پاک‌کننده گناهان، شستشو دهنده جسم و جان، خاموش کننده آتش دوزخ، پایه دین، نردبان رسیدن به اوج کمال و انسانیت، مهم‌ترین نهاد دین، بهترین کارها و معیار سنجش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قُبِلَتْ قُبِلَ ما سِواها وَ اِنْ رُدَّتْ رُدَّ ماسِواها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قبول شود بقیه اعمال هم قبول می‌شود و اگر نماز قبول نشود بقیه اعمال هم پذیرفته نمی‌شود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نماز قبول شود، کارهای دیگر نیز پذیرفته می‌شود و اگر نماز رد شود، کارهای دیگر نیز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نماز، دعاها مستجاب و نیازها بر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غایت و نهایت کسی است که خدا را یاد کند و خدا نیز او را یاد می‌کند در روزی که جز خدا کسی یا چیزی نمی‌تواند به حال انسان مفید و ثمربخش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28" w:name="__RefHeading___Toc347414_2281741623"/>
      <w:bookmarkStart w:id="229" w:name="_Toc87"/>
      <w:bookmarkEnd w:id="228"/>
      <w:r>
        <w:rPr>
          <w:rtl w:val="true"/>
        </w:rPr>
        <w:t>الف</w:t>
      </w:r>
      <w:r>
        <w:rPr>
          <w:rtl w:val="true"/>
        </w:rPr>
        <w:t xml:space="preserve">. </w:t>
      </w:r>
      <w:r>
        <w:rPr>
          <w:rtl w:val="true"/>
        </w:rPr>
        <w:t>نماز معیار ارزش‌یابی و محاسبه اعمال</w:t>
      </w:r>
      <w:bookmarkEnd w:id="2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هم‌چنین در ارزیابی اعمال اثر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خداجو، دائماً در صدد ارزیابی اعمال خویش است و در پی بررسی این‌که آیا فلان عمل که انجام داده‌ام مورد قبول خداوند بوده یا نبوده است؟ اولین عملی هم که فرد مسلمان با آن سرو کار دارد، نماز است که روزی چندین مرتبه آن‌را به‌جای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مَا یُحَاسَبُ </w:t>
      </w:r>
      <w:bookmarkStart w:id="230" w:name="pg3666_22510"/>
    </w:p>
    <w:p>
      <w:pPr>
        <w:pStyle w:val="BookText"/>
        <w:rPr/>
      </w:pPr>
      <w:bookmarkEnd w:id="230"/>
      <w:r>
        <w:rPr>
          <w:rFonts w:ascii="Amiri" w:hAnsi="Amiri" w:eastAsia="Amiri" w:cs="Amiri"/>
          <w:color w:val="111111"/>
          <w:sz w:val="28"/>
          <w:sz w:val="28"/>
          <w:szCs w:val="28"/>
          <w:rtl w:val="true"/>
          <w:lang w:bidi="ar-SA"/>
        </w:rPr>
        <w:t>بِهِ العَبْدُ عَن الْصَلاَة فاِذا قُبِلَتْ قُبلَ مِنْهُ سَائِرُ عَمَلِهِ و اذا رُدّت علیه رُدَّ عَلَیْهِ سائِرُ عَمَلِه، فَاِذا صَلَّیْتَ فَأقْبِلْ بِقَلْبِکَ اِلَی‌اللّهِ عَزَّوَجلَّ فَاِنَّهُ لَیْسَ مِنْ عَبدٍ مُؤمِنٍ یُقْبِلُ بِقَلْبِهِ عَلَی‌اللَّه عَزَّوَجلّ فی صَلاتِهِ وَ دَعائِهِ اِلّا اَقْبَلَ‌اللَّه عَلَیْهِ بِقُلُوبِ الْمُؤْمِنینَ اِلَیْهِ وَ أید مع مودتهم اِیّاهُ بِالْجَنّة</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اول چیزی که انسان با آن مورد محاسبه قرار می‌گیرد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قبول شد سایر اعمال هم از نمازگزار قبول می‌شود و اگر رد شد، سایر اعمال نیز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نماز می‌خوانی، با قلب خود متوجه خدای سبحان باش تا دعا و نماز تو قبول شود و خدا با قلوب مؤمنان به تو رو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کوثری است که انسان را تطهیر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نماز این طهارت را در خود احساس نکردیم، باید بپذیریم که نماز مان، نماز واقعی نبوده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فرد نماز خوان می‌تواند اعمال خود را با ملاک و میزان نماز، مورد ارزیابی قرار دهد و هر کجا که نیاز به تغییر و اصلاح دارد، نسبت به آن اقدام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31" w:name="__RefHeading___Toc347416_2281741623"/>
      <w:bookmarkStart w:id="232" w:name="_Toc88"/>
      <w:bookmarkEnd w:id="231"/>
      <w:r>
        <w:rPr>
          <w:rtl w:val="true"/>
        </w:rPr>
        <w:t>ب</w:t>
      </w:r>
      <w:r>
        <w:rPr>
          <w:rtl w:val="true"/>
        </w:rPr>
        <w:t xml:space="preserve">. </w:t>
      </w:r>
      <w:r>
        <w:rPr>
          <w:rtl w:val="true"/>
        </w:rPr>
        <w:t>نماز تقویت‌کننده اخلاص و تقوی</w:t>
      </w:r>
      <w:bookmarkEnd w:id="2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فرد نمازگزار به آن مقدار که توجه او به خداست از او نماز به آن مقدار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بِالاِقْبالِ بِصَلاتِک فَاِنّما یُحْسَبُ لَک مِنْها ما اَقْبَلْت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توجه به خدا داشته باش، زیرا از نماز آن مقدار قبول می‌شود که تو، به آن توجه داری</w:t>
      </w:r>
      <w:r>
        <w:rPr>
          <w:rFonts w:eastAsia="IRNazanin" w:cs="IRNazanin"/>
          <w:color w:val="111111"/>
          <w:sz w:val="28"/>
          <w:szCs w:val="28"/>
          <w:rtl w:val="true"/>
          <w:lang w:bidi="fa-IR"/>
        </w:rPr>
        <w:t>.»</w:t>
      </w:r>
      <w:r>
        <w:rPr>
          <w:rStyle w:val="FootnoteAnchor"/>
          <w:rtl w:val="true"/>
        </w:rPr>
        <w:footnoteReference w:id="11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فرد نمازگزار برای تقویت اخلاص در تمام حرکات و سکنات و </w:t>
      </w:r>
      <w:bookmarkStart w:id="233" w:name="pg3666_22511"/>
    </w:p>
    <w:p>
      <w:pPr>
        <w:pStyle w:val="BookText"/>
        <w:rPr/>
      </w:pPr>
      <w:bookmarkEnd w:id="233"/>
      <w:r>
        <w:rPr>
          <w:rFonts w:ascii="IRNazanin" w:hAnsi="IRNazanin" w:eastAsia="IRNazanin"/>
          <w:color w:val="111111"/>
          <w:sz w:val="28"/>
          <w:sz w:val="28"/>
          <w:szCs w:val="28"/>
          <w:rtl w:val="true"/>
          <w:lang w:bidi="fa-IR"/>
        </w:rPr>
        <w:t>حضور قلب و خشوع در نماز باید دقت ویژه کند تا بتواند نمازی کامل به تمام معنی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حضور قلب در نماز هم، از کلام اولیاء دین چنین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قلب یعنی فارغ ساختن دل از همه، برای عملی که به آن مشغول است تا این‌که بداند چه می‌کند و چه می‌گوید و تمرکز فکر و اقبال به نماز داشته باشد و این‌را خشوع دل نیز می‌گویند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34" w:name="__RefHeading___Toc347418_2281741623"/>
      <w:bookmarkStart w:id="235" w:name="_Toc89"/>
      <w:bookmarkEnd w:id="234"/>
      <w:r>
        <w:rPr>
          <w:rtl w:val="true"/>
        </w:rPr>
        <w:t>ج</w:t>
      </w:r>
      <w:r>
        <w:rPr>
          <w:rtl w:val="true"/>
        </w:rPr>
        <w:t xml:space="preserve">. </w:t>
      </w:r>
      <w:r>
        <w:rPr>
          <w:rtl w:val="true"/>
        </w:rPr>
        <w:t>تقوا، فراهم‌سازی قبولی اعمال است</w:t>
      </w:r>
      <w:bookmarkEnd w:id="2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قطع کار نیک بر مبنای خدا پرستی پذیرفتنی است و بندگی خدا با شرط تقوی و ترک گناه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این مطلب اشاره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یَتَقَبَّلَ‌اللَّهُ مِن‌المُتَّقیِن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تقوا قبول می‌کند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اگر فرد دزدی کند و مال دیگران را حتی انفاق کند و در راه خیر هم بدهد، از او پذیرفتنی نیست، آن‌که حق مردم را بخورد و به نماز بایستد هم، نمازش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نماز را ترک نکند ولی جهاد ننماید یا در حق دیگران ظلم و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کسی که به دیگری تهمت بزند، غیبت کند، یا چشم ناپاک به نوامیس مسلمین داشته باشد و حتی نماز شب هم بخواند، آن نماز و جهاد و این زیارت و نافله را خداوند از او نمی‌پذیرد</w:t>
      </w:r>
      <w:r>
        <w:rPr>
          <w:rFonts w:eastAsia="IRNazanin" w:cs="IRNazanin"/>
          <w:color w:val="111111"/>
          <w:sz w:val="28"/>
          <w:szCs w:val="28"/>
          <w:rtl w:val="true"/>
          <w:lang w:bidi="fa-IR"/>
        </w:rPr>
        <w:t>.»</w:t>
      </w:r>
      <w:r>
        <w:rPr>
          <w:rStyle w:val="FootnoteAnchor"/>
          <w:rtl w:val="true"/>
        </w:rPr>
        <w:footnoteReference w:id="11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این نپذیرفتن هم این است که این اعمال، همراه با تقوا نبوده است و انسانی که در پی تقواست، باید توجه داشته باشد که تقوا یک </w:t>
      </w:r>
      <w:bookmarkStart w:id="236" w:name="pg3666_22512"/>
    </w:p>
    <w:p>
      <w:pPr>
        <w:pStyle w:val="BookText"/>
        <w:rPr/>
      </w:pPr>
      <w:bookmarkEnd w:id="236"/>
      <w:r>
        <w:rPr>
          <w:rFonts w:ascii="IRNazanin" w:hAnsi="IRNazanin" w:eastAsia="IRNazanin"/>
          <w:color w:val="111111"/>
          <w:sz w:val="28"/>
          <w:sz w:val="28"/>
          <w:szCs w:val="28"/>
          <w:rtl w:val="true"/>
          <w:lang w:bidi="fa-IR"/>
        </w:rPr>
        <w:t>سری مقدمات دارد که اگر در برنامه نباشند، تقوای او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وَالْعَمَلُ‌الخَالِصُ‌الذّی لا تُریدُ اَن یَحْمَدَکَ عَلَیْهِ اَحَدٌ اِلاّ اللَّهُ</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 عملی است که در انجامش، جز از خدا از احدی انتظار و سپاس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پنجاه سال بر انسان می‌گذرد ولی خداوند یک نماز او را نپذیرفته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باید به موجبات قبولی اعمال توجه داشته باشند این موجبات از طهارت گرفته تا سلام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دارد و هر کدام در جای خودش لازم است</w:t>
      </w:r>
      <w:r>
        <w:rPr>
          <w:rFonts w:eastAsia="IRNazanin" w:cs="IRNazanin"/>
          <w:color w:val="111111"/>
          <w:sz w:val="28"/>
          <w:szCs w:val="28"/>
          <w:rtl w:val="true"/>
          <w:lang w:bidi="fa-IR"/>
        </w:rPr>
        <w:t>.</w:t>
      </w:r>
    </w:p>
    <w:p>
      <w:pPr>
        <w:pStyle w:val="Heading5"/>
        <w:numPr>
          <w:ilvl w:val="4"/>
          <w:numId w:val="1"/>
        </w:numPr>
        <w:rPr/>
      </w:pPr>
      <w:bookmarkStart w:id="237" w:name="__RefHeading___Toc347420_2281741623"/>
      <w:bookmarkStart w:id="238" w:name="_Toc90"/>
      <w:bookmarkEnd w:id="237"/>
      <w:r>
        <w:rPr>
          <w:rtl w:val="true"/>
        </w:rPr>
        <w:t>د</w:t>
      </w:r>
      <w:r>
        <w:rPr>
          <w:rtl w:val="true"/>
        </w:rPr>
        <w:t xml:space="preserve">. </w:t>
      </w:r>
      <w:r>
        <w:rPr>
          <w:rtl w:val="true"/>
        </w:rPr>
        <w:t>پاداش نمازگزار</w:t>
      </w:r>
      <w:bookmarkEnd w:id="2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طرف فرد معروفی وعده‌ای به انسان داده شود، انسان تقریباً مطمئن است که به آن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خدای عزّوجل باشد که به کسی وعده‌ای بدهد، اطمینان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خدا با نمازگزاران عهد بسته که پاداش خوبی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قال‌اللّه عَزَّوَجَلَّ اِنَّ الْعَبْدَ عَلَیَّ عَهْداً اِنْ اَقامَ الصَّلاةَ لِوَقْتِها أَنْ لا اُعَذِّبَهُ وَ اَنْ اَدْخُلَهُ الْجَنَّة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بنده‌ام تعهد کرده‌ام اگر نماز را در وقتش به پا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کیفرش ندهم و او را بی محاسبه وارد بهشت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اللَّهُ مِنْهُ صَلاةً واحِدَةً لَمْ یُعَذِّبْهُ؛</w:t>
      </w:r>
      <w:r>
        <w:rPr>
          <w:rFonts w:eastAsia="IRNazanin" w:cs="IRNazanin"/>
          <w:color w:val="111111"/>
          <w:sz w:val="28"/>
          <w:szCs w:val="28"/>
          <w:rtl w:val="true"/>
          <w:lang w:bidi="fa-IR"/>
        </w:rPr>
        <w:t>»</w:t>
      </w:r>
      <w:r>
        <w:rPr>
          <w:rStyle w:val="FootnoteAnchor"/>
          <w:rtl w:val="true"/>
        </w:rPr>
        <w:footnoteReference w:id="11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هر کس یک نماز را بپذیرد، عذابش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از </w:t>
      </w:r>
      <w:bookmarkStart w:id="239" w:name="pg3666_22513"/>
    </w:p>
    <w:p>
      <w:pPr>
        <w:pStyle w:val="BookText"/>
        <w:rPr/>
      </w:pPr>
      <w:bookmarkEnd w:id="239"/>
      <w:r>
        <w:rPr>
          <w:rFonts w:ascii="IRNazanin" w:hAnsi="IRNazanin" w:eastAsia="IRNazanin"/>
          <w:color w:val="111111"/>
          <w:sz w:val="28"/>
          <w:sz w:val="28"/>
          <w:szCs w:val="28"/>
          <w:rtl w:val="true"/>
          <w:lang w:bidi="fa-IR"/>
        </w:rPr>
        <w:t>جایگاه خاصی برخوردار است و عملی با فضیلت‌تر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عمل در روز قیامت نزد خداوند، نماز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40" w:name="__RefHeading___Toc347422_2281741623"/>
      <w:bookmarkStart w:id="241" w:name="_Toc91"/>
      <w:bookmarkEnd w:id="240"/>
      <w:r>
        <w:rPr>
          <w:rtl w:val="true"/>
        </w:rPr>
        <w:t>گفتار دوم</w:t>
      </w:r>
      <w:r>
        <w:rPr>
          <w:rtl w:val="true"/>
        </w:rPr>
        <w:t xml:space="preserve">: </w:t>
      </w:r>
      <w:r>
        <w:rPr>
          <w:rtl w:val="true"/>
        </w:rPr>
        <w:t>نماز و گناهان</w:t>
      </w:r>
      <w:bookmarkEnd w:id="241"/>
    </w:p>
    <w:p>
      <w:pPr>
        <w:pStyle w:val="Heading5"/>
        <w:numPr>
          <w:ilvl w:val="4"/>
          <w:numId w:val="1"/>
        </w:numPr>
        <w:rPr/>
      </w:pPr>
      <w:bookmarkStart w:id="242" w:name="__RefHeading___Toc347424_2281741623"/>
      <w:bookmarkStart w:id="243" w:name="_Toc92"/>
      <w:bookmarkEnd w:id="242"/>
      <w:r>
        <w:rPr>
          <w:rtl w:val="true"/>
        </w:rPr>
        <w:t>الف</w:t>
      </w:r>
      <w:r>
        <w:rPr>
          <w:rtl w:val="true"/>
        </w:rPr>
        <w:t xml:space="preserve">. </w:t>
      </w:r>
      <w:r>
        <w:rPr>
          <w:rtl w:val="true"/>
        </w:rPr>
        <w:t>ریزش گناهان</w:t>
      </w:r>
      <w:bookmarkEnd w:id="2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دنیا انسان مدام با نیرنگ‌های عدیده سرو کار دارد و با انواع تخلف‌هایی که منجر به گناه شده و او را به معصیت وا می‌دارد،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حالاتی، او در وجود خود نیازمند به بخشودگی و محو این گناهان ودر صددیافتن راهی برای ریزش و بخشش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این‌راه می‌تواند همان نماز باشد که دلیل بخشودگی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 درمورد نماز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اِنَّهَالَتَحُتُ‌الذُّنُوبَ حَتَ‌الوَرَقِ وتُطْلِقُها اِطْلاقَ‌الرّبَقِ، وَشَبَّهَهَا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بِالْحَمةِ تَکونُ عَلی بابِ‌الرَّجُلِ فَهُوَ یَغْتَسِلُ مِنْها فِی الْیَوْمِ وَ اللَّیلَةِ خَمْسَ مَرّاتٍ فَما عَسی یَبْقَی عَلیْه مِنْ الدَّرَنِ؛</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گناهان را فرو می‌ریزد، هم‌چون ریزش برگ از درختان و آن‌ها را از گردن بندگان باز می‌کند،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بازکردن رسن از گردن چهار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چشمه آب گرمی تشبیه فرمود که جلو در خانه مردم باشد و اگر شبانه روز پنج مرتبه خود را در آن بشویند بر بدن آن‌ها چرک و کثافتی باقی نخواهد ماند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نماز بدی‌ها را از بین می‌برد، گناهان را از صفحه قلب انسان محو می‌کند و سبب می‌شود خداوند بزرگ مجازات‌ها را عفو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الصَّلاَةَ طَرَفَیِ النَّهَارِ وَزُلَفاً مِنَ اللَّیْلِ إِنَّ الْحَسَنَاتِ یُذْهِبْنَ السَّیِّئاتِ ذلِکَ ذِکْرَی لِلذَّاکِرِینَ؛</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طرف روز و اوایل شب نماز را بر پا دار، چرا که حسنات، 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تذکری است برای کسانی که اهل تذکرند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نماز، برای جوان که در معرض لغزش‌ها و آفات است، جای امیدواری فراوان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روایاتی از 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از اصحاب سؤال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می‌دانید امیدبخش‌ترین آیه قرآن کدام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کدام از اصحاب، آیه‌ای را عنوان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امیدبخش‌ترین آیه در کتاب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وَزُلَفاً مِنَ اللَّیْلِ إِنَّ الْحَسَنَاتِ یُذْهِبْنَ السَّیِّئاتِ</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جوان را از گناهان شستشو می‌دهد و او را از ارتکاب گناه بازمی دارد و به همین علت، نماز یک اهرم قوی و یک محافظ خوب برای جوان است و تذکاری است به او تا از خلاف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وَالْمُنکَرِ؛</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برپا دار، که نماز انسان را از زشتی‌ها و گناه باز می‌دارد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زمانی‌که انسان به سبب گناهانی که برای او اندوه و غم به همراه آورده است، خود را از همه جا رانده می‌بیند و نمی‌داند چه کند تا از این‌حال </w:t>
      </w:r>
      <w:bookmarkStart w:id="244" w:name="pg3666_22515"/>
    </w:p>
    <w:p>
      <w:pPr>
        <w:pStyle w:val="BookText"/>
        <w:rPr/>
      </w:pPr>
      <w:bookmarkEnd w:id="244"/>
      <w:r>
        <w:rPr>
          <w:rFonts w:ascii="Amiri" w:hAnsi="Amiri" w:eastAsia="Amiri" w:cs="Amiri"/>
          <w:color w:val="111111"/>
          <w:sz w:val="28"/>
          <w:sz w:val="28"/>
          <w:szCs w:val="28"/>
          <w:rtl w:val="true"/>
          <w:lang w:bidi="ar-SA"/>
        </w:rPr>
        <w:t>رهایی یابد، نماز به او یاری می‌رساند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اَهَمَّنی ذَنْبٌ اُمْهِلْتُ بَعْدَهُ حَتَّی اُصَلِّیَ رَکْعَتَیْنِ وَ</w:t>
      </w:r>
    </w:p>
    <w:p>
      <w:pPr>
        <w:pStyle w:val="BookText"/>
        <w:rPr/>
      </w:pPr>
      <w:r>
        <w:rPr>
          <w:rFonts w:ascii="Amiri" w:hAnsi="Amiri" w:eastAsia="Amiri" w:cs="Amiri"/>
          <w:color w:val="111111"/>
          <w:sz w:val="28"/>
          <w:sz w:val="28"/>
          <w:szCs w:val="28"/>
          <w:rtl w:val="true"/>
          <w:lang w:bidi="ar-SA"/>
        </w:rPr>
        <w:t>اَسْأَلَ‌اللَّهَ الْعافِیَةَ؛</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اندوهگینم نکرد گناهی که در پی آن مهلت یافتم دو رکعت نماز بگزارم و از خدا اصلاح آن‌را بخواهم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میثم در شرح این جمله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انسان نباید پس از خواندن دو رکعت نماز نسبت به گناهان اندوهگین باشد، این است که نماز پوشاننده گناهان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رهنمود مولا در نهج‌البلاغه، برای ما یک الگوست تا وقتی گناهی از ما سر زد با توسل و نماز، موجبات غفران و پاکی آن‌را فراهم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45" w:name="__RefHeading___Toc347426_2281741623"/>
      <w:bookmarkStart w:id="246" w:name="_Toc93"/>
      <w:bookmarkEnd w:id="245"/>
      <w:r>
        <w:rPr>
          <w:rtl w:val="true"/>
        </w:rPr>
        <w:t>ب</w:t>
      </w:r>
      <w:r>
        <w:rPr>
          <w:rtl w:val="true"/>
        </w:rPr>
        <w:t xml:space="preserve">. </w:t>
      </w:r>
      <w:r>
        <w:rPr>
          <w:rtl w:val="true"/>
        </w:rPr>
        <w:t>نماز و کفاره گناهان</w:t>
      </w:r>
      <w:bookmarkEnd w:id="24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انسان سبب می‌شود که در روز قیامت، آتشی که به دست خود او روشن شده‌است، برای او عذاب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این آتش را در همین دنیا خاموش نمود و با اقامه نماز، اثر آن‌را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منادی حق در اوقات نماز ندا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که به دست خود افروخته‌اید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می‌بینم که برمی‌خیزند و وضو می‌گیرند و بعد از آن، گناهان و معاصیشان ساقط می‌شود و آن هنگام که نماز می‌خوانند، هرچه زشتی‌ها که در میان دو نماز مرتکب شده‌اند، بخشیده می‌شود؛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آن‌ها مجدداً در بین دو نماز آتش می‌افروزند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هنگام نماز ظهر فرا می‌رسد، منادی حق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انسان‌ها بر خیزید و آتشی را </w:t>
      </w:r>
    </w:p>
    <w:p>
      <w:pPr>
        <w:pStyle w:val="BookText"/>
        <w:rPr/>
      </w:pPr>
      <w:r>
        <w:rPr>
          <w:rFonts w:ascii="IRNazanin" w:hAnsi="IRNazanin" w:eastAsia="IRNazanin"/>
          <w:color w:val="111111"/>
          <w:sz w:val="28"/>
          <w:sz w:val="28"/>
          <w:szCs w:val="28"/>
          <w:rtl w:val="true"/>
          <w:lang w:bidi="fa-IR"/>
        </w:rPr>
        <w:t>که برای سوزاندن خویش بر افروخته‌اید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مجدداً برمی‌خیزند و وضو می‌گیرند و نماز به‌جا می‌آورند و آن‌گاه هرچه که در میان دونماز مرتکب شده بودند بخشوده می‌شود و هرگاه نماز عصر فرا می‌رسد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نماز مغرب و اقامه آن نیز معصیت‌های قبل‌از نماز مغرب آمرزیده می شود و هرگاه وقت نماز عشا می‌شود با اقامه نماز، گناهان گذشته فرد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می‌خوابند درحالی‌که آمرزیده شده‌اند و چیزی از گناهان بر آنان نیست؛ اما دریغ که بعداز آن، گروهی در راه خیر سیر می‌کنند و گروهی در راه شر</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حدیث فوق می‌توان چنین نتیجه گرفت که اگر انسان بخواهد گناه او پاک شود و به قیامت کشیده نشود، با اقامه نماز این مسیر است که هم موجب بخشیدن گناهان می‌شود و هم موجب فراهم سازی خاموشی آتشی که انسان به دست خود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نهر روان و چشمه کوثری است که هم آتش‌ها را خاموش می‌کند و هم نمی‌گذاردانسان بعدها گرفتار آتش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علاوه‌بر این، در شرح نهج‌البلاغه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انسان توفیق خواندن دو رکعت نماز پیدا کند و به آن عمل نماید، موجب کفاره گناهان و از بین بردن اثر آن می‌گردد؛ چون حسنات، اثر سیئات را محو می‌نمایند</w:t>
      </w:r>
      <w:r>
        <w:rPr>
          <w:rFonts w:eastAsia="IRNazanin" w:cs="IRNazanin"/>
          <w:color w:val="111111"/>
          <w:sz w:val="28"/>
          <w:szCs w:val="28"/>
          <w:rtl w:val="true"/>
          <w:lang w:bidi="fa-IR"/>
        </w:rPr>
        <w:t>.»</w:t>
      </w:r>
      <w:r>
        <w:rPr>
          <w:rStyle w:val="FootnoteAnchor"/>
          <w:rtl w:val="true"/>
        </w:rPr>
        <w:footnoteReference w:id="129"/>
      </w:r>
      <w:bookmarkStart w:id="247" w:name="pg3666_22517"/>
    </w:p>
    <w:p>
      <w:pPr>
        <w:pStyle w:val="BookText"/>
        <w:rPr/>
      </w:pPr>
      <w:bookmarkEnd w:id="247"/>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48" w:name="__RefHeading___Toc347428_2281741623"/>
      <w:bookmarkStart w:id="249" w:name="_Toc94"/>
      <w:bookmarkEnd w:id="248"/>
      <w:r>
        <w:rPr>
          <w:rtl w:val="true"/>
        </w:rPr>
        <w:t>گفتار سوم</w:t>
      </w:r>
      <w:r>
        <w:rPr>
          <w:rtl w:val="true"/>
        </w:rPr>
        <w:t xml:space="preserve">: </w:t>
      </w:r>
      <w:r>
        <w:rPr>
          <w:rtl w:val="true"/>
        </w:rPr>
        <w:t>نماز و سعادت‌مندی</w:t>
      </w:r>
      <w:bookmarkEnd w:id="249"/>
    </w:p>
    <w:p>
      <w:pPr>
        <w:pStyle w:val="Heading5"/>
        <w:numPr>
          <w:ilvl w:val="4"/>
          <w:numId w:val="1"/>
        </w:numPr>
        <w:rPr/>
      </w:pPr>
      <w:bookmarkStart w:id="250" w:name="__RefHeading___Toc347430_2281741623"/>
      <w:bookmarkStart w:id="251" w:name="_Toc95"/>
      <w:bookmarkEnd w:id="250"/>
      <w:r>
        <w:rPr>
          <w:rtl w:val="true"/>
        </w:rPr>
        <w:t>الف</w:t>
      </w:r>
      <w:r>
        <w:rPr>
          <w:rtl w:val="true"/>
        </w:rPr>
        <w:t xml:space="preserve">. </w:t>
      </w:r>
      <w:r>
        <w:rPr>
          <w:rtl w:val="true"/>
        </w:rPr>
        <w:t>سعادت‌مندی</w:t>
      </w:r>
      <w:bookmarkEnd w:id="2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آیات قرآن، به ثمرات و فواید نماز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عامل مهمی در تشویق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بِالطَّاعَةِ تَسْعَد</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طاعت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سعادتمند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در موقع انجام کار، به نتایج، ثمرات و فواید آن آگاهی داشته باشد، با اشتیاق، علاقه و اطمینان بیش‌تری به انجام آن مبادرت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به زندگی رنگ خدایی دادن است و از روزمرّه‌گی خارج‌شدن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بیهودگی و مفیدشدن است و عبادت واقعی یعنی کل زندگی را رنگ خدادادن و در حقیقت مجموعه دگرگونی‌هایی که در فکر و عقیده فرد به‌منظور ایجاد نوعی خاص از عمل و رفتار و ضوابط مذهبی ایجاد می‌شود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جوانان و نوجوانان آگاهی از فواید و ثمرات نماز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نیز باید با زبان قرآن و توجه به آیات شریفه الهی صوت بگیرد تا تأثیر بیش‌تری داشته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توجیه جوانان و ارایه سفارشات لازم در این مورد، آن‌ها می‌توانند با شخصیتی کاملاً پرورش یافته و دین‌دار، قدم به بالاترین جایگاه سعادت نهند و با نماز، سعادتمندی خود را تضمین نمایند</w:t>
      </w:r>
      <w:r>
        <w:rPr>
          <w:rFonts w:eastAsia="IRNazanin" w:cs="IRNazanin"/>
          <w:color w:val="111111"/>
          <w:sz w:val="28"/>
          <w:szCs w:val="28"/>
          <w:rtl w:val="true"/>
          <w:lang w:bidi="fa-IR"/>
        </w:rPr>
        <w:t xml:space="preserve">. </w:t>
      </w:r>
      <w:bookmarkStart w:id="252" w:name="pg3666_22518"/>
    </w:p>
    <w:p>
      <w:pPr>
        <w:pStyle w:val="BookText"/>
        <w:rPr/>
      </w:pPr>
      <w:bookmarkEnd w:id="252"/>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53" w:name="__RefHeading___Toc347432_2281741623"/>
      <w:bookmarkStart w:id="254" w:name="_Toc96"/>
      <w:bookmarkEnd w:id="253"/>
      <w:r>
        <w:rPr>
          <w:rtl w:val="true"/>
        </w:rPr>
        <w:t>ب</w:t>
      </w:r>
      <w:r>
        <w:rPr>
          <w:rtl w:val="true"/>
        </w:rPr>
        <w:t xml:space="preserve">. </w:t>
      </w:r>
      <w:r>
        <w:rPr>
          <w:rtl w:val="true"/>
        </w:rPr>
        <w:t>نماز و تکامل معنوی</w:t>
      </w:r>
      <w:bookmarkEnd w:id="25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وسیله برای پرورش فضایل اخلاقی و تکامل سیر معنوی جوانان،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جوان را از جهان محدود و عالم طبیعت، بیرون می‌برد و او را به اعلا علیّین آسمان‌ها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فضاست که او بافرشتگان، هم صدا و هم 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بدون نیاز به واسطه‌ای در برابر خدا می‌بیند و با او به گفت وگو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عمل درشبانه روز، آن‌هم با تکیه بر صفات باری تعالی و کمک گرفتن از سوره‌های مختلف قرآن بعد از حمد که بهترین دعوت کننده در مورد پرورش دادن فضایل اخلاقی است، روح جوان را به تعالی می‌رساند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روایتی 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قُرْبانُ کُلِّ تَقیٍّ</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نماز وسیله تقرب هر پرهیزکاری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جوان را با تربیت بار می‌آورد و پرورش اخلاقی او را کامل می‌کند و او را به مقامی می‌رساند که مستجاب‌الدعوة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ریسمان خدا ست و شکی نیست که هر که به پیمان خدا وفا کند، خداوند به عهدی که با او بسته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کنید به عهد من تا من به عهد شما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جوانی که همه غرایز و تمایلات در وجود او هست، وقتی به نماز می‌ایستد، دل به خدا می‌بندد و از همه این تمایلات، دل می‌کند و با روحی پاک به‌سوی خدا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نمازی است که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سن جوانی به تکامل معنوی می‌رساند</w:t>
      </w:r>
      <w:r>
        <w:rPr>
          <w:rFonts w:eastAsia="IRNazanin" w:cs="IRNazanin"/>
          <w:color w:val="111111"/>
          <w:sz w:val="28"/>
          <w:szCs w:val="28"/>
          <w:rtl w:val="true"/>
          <w:lang w:bidi="fa-IR"/>
        </w:rPr>
        <w:t xml:space="preserve">. </w:t>
      </w:r>
      <w:bookmarkStart w:id="255" w:name="pg3666_22519"/>
    </w:p>
    <w:p>
      <w:pPr>
        <w:pStyle w:val="BookText"/>
        <w:rPr/>
      </w:pPr>
      <w:bookmarkEnd w:id="255"/>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56" w:name="__RefHeading___Toc347434_2281741623"/>
      <w:bookmarkStart w:id="257" w:name="_Toc97"/>
      <w:bookmarkEnd w:id="256"/>
      <w:r>
        <w:rPr>
          <w:rtl w:val="true"/>
        </w:rPr>
        <w:t>ج</w:t>
      </w:r>
      <w:r>
        <w:rPr>
          <w:rtl w:val="true"/>
        </w:rPr>
        <w:t xml:space="preserve">. </w:t>
      </w:r>
      <w:r>
        <w:rPr>
          <w:rtl w:val="true"/>
        </w:rPr>
        <w:t>دست‌یابی به مقامات معنوی</w:t>
      </w:r>
      <w:bookmarkEnd w:id="2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آثار مهم دیگر نمازگزار، دست‌یابی به مقامات معنوی و کسب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یکی از مهم‌ترین برکات نماز برای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مقامات معنوی، خود امری بسیار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همان‌طور که برای تأمین و رفع نیازمندی‌های مادی خود تلاش و کوشش می‌کند، باید برای رفع نیازهای روحی و معنوی خود هم سعی و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این‌راه باید تلاش و جدیّت خاصی از خود نشان دهد، زیرا خسارات ناشی از خلأهای معنوی به مراتب بیش‌تر از خسارت ناشی از کمبودهای مادی است و رسیدن به مقامات و درجات، آثار مهمی در زندگی فرد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58" w:name="__RefHeading___Toc347436_2281741623"/>
      <w:bookmarkStart w:id="259" w:name="_Toc98"/>
      <w:bookmarkEnd w:id="258"/>
      <w:r>
        <w:rPr>
          <w:rtl w:val="true"/>
        </w:rPr>
        <w:t>د</w:t>
      </w:r>
      <w:r>
        <w:rPr>
          <w:rtl w:val="true"/>
        </w:rPr>
        <w:t xml:space="preserve">. </w:t>
      </w:r>
      <w:r>
        <w:rPr>
          <w:rtl w:val="true"/>
        </w:rPr>
        <w:t>تأمین نیازهای روحی جوانان</w:t>
      </w:r>
      <w:bookmarkEnd w:id="2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تلاش‌هایی که انسان برای آسایش خویش و تحصیل و تأمین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بدون توجه به مسایل معنوی، انسان را به سعادت و آرامش دل‌خواه نمی‌رساند و همیشه او را در نگرانی نگه می‌دارد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جوامع لائیک با وجود همه امکانات مادی و پیشرفته و اوج آسایش مادی، از آسایش فکری و روحی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مدام از بی قراری رنج می‌برند و بالأخص جوانان در این جوامع، بی قرارتر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دانشمندان و جامعه‌شناسان این جوامع، دائماً خطرناک‌ترین پرتگاه جامعه را تذکر می‌دهند، فساد اخلاقی ناشی از بی‌دینی و بی‌ایمانی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آن جوامع را به بن‌بست کشیده و به‌ستوه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جامعه، جوانان در پرتگاه فساد و بی‌ایمانی قرار گرفتند، نمی‌توان به آن جامعه با چشم امید نگریست</w:t>
      </w:r>
      <w:r>
        <w:rPr>
          <w:rFonts w:eastAsia="IRNazanin" w:cs="IRNazanin"/>
          <w:color w:val="111111"/>
          <w:sz w:val="28"/>
          <w:szCs w:val="28"/>
          <w:rtl w:val="true"/>
          <w:lang w:bidi="fa-IR"/>
        </w:rPr>
        <w:t xml:space="preserve">. </w:t>
      </w:r>
      <w:bookmarkStart w:id="260" w:name="pg3666_22520"/>
    </w:p>
    <w:p>
      <w:pPr>
        <w:pStyle w:val="BookText"/>
        <w:rPr/>
      </w:pPr>
      <w:bookmarkEnd w:id="26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خانواده‌هایی که روح ایمان و مذهب و اعتقاد به معنویت در آن‌ها جای ندارد با وجود این‌که از جهت مادی بی‌نیاز هستند اما مسایل تربیتی فرزندان و مشکلات اخلاقی و خانوادگی جدی دارند که در موارد بسیاری برای آن‌ها مشکل‌ساز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خانواده‌های با ایمانی که بی‌بضاعت‌اند، همواره کانونی گرم و محبّت‌آمیز دارند؛ زیرا از جذب نیروی ایمان و معنویت، خوشبختی و سعادت حاصل می‌شود و آن‌ها را از رذایل اخلاقی دور می‌سازد</w:t>
      </w:r>
      <w:r>
        <w:rPr>
          <w:rFonts w:eastAsia="IRNazanin" w:cs="IRNazanin"/>
          <w:color w:val="111111"/>
          <w:sz w:val="28"/>
          <w:szCs w:val="28"/>
          <w:rtl w:val="true"/>
          <w:lang w:bidi="fa-IR"/>
        </w:rPr>
        <w:t>.</w:t>
      </w:r>
    </w:p>
    <w:p>
      <w:pPr>
        <w:pStyle w:val="Heading5"/>
        <w:numPr>
          <w:ilvl w:val="4"/>
          <w:numId w:val="1"/>
        </w:numPr>
        <w:rPr/>
      </w:pPr>
      <w:bookmarkStart w:id="261" w:name="__RefHeading___Toc347438_2281741623"/>
      <w:bookmarkStart w:id="262" w:name="_Toc99"/>
      <w:bookmarkEnd w:id="261"/>
      <w:r>
        <w:rPr>
          <w:rtl w:val="true"/>
        </w:rPr>
        <w:t xml:space="preserve">ه </w:t>
      </w:r>
      <w:r>
        <w:rPr>
          <w:rtl w:val="true"/>
        </w:rPr>
        <w:t xml:space="preserve">. </w:t>
      </w:r>
      <w:r>
        <w:rPr>
          <w:rtl w:val="true"/>
        </w:rPr>
        <w:t>نماز و خودسازی</w:t>
      </w:r>
      <w:bookmarkEnd w:id="2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نوجوانی و جوانی، بهترین دوره خودسازی و آماده شدن برای ایفای نقش مفید و مؤثر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 که جوان می‌خواهد با ساختن خود در جامعه و خانواده، نقش خود را به دیگران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بهترین راه و الگو برای خودسازی را نمازگزاری معرفی نموده، با بیان تأثیرات نماز در سازندگی شخصیت جوانان و بازداشتن آنان از بدی‌ها و ایجاد شوق و علاقه نسبت به نماز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الْخَیْرُ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به یقین انسان، حریص و کم طاقت آفریده شده است، هنگامی که بدی به او رسد بی تابی می‌کند و هنگامی که خوبی به او رسد، مانع دیگران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نماز به‌عنوان یک عامل تأثیر گذار بر شخصیت جوانان، می‌تواند در خودسازی کمک مؤثری به آن‌ها بنماید</w:t>
      </w:r>
      <w:r>
        <w:rPr>
          <w:rFonts w:eastAsia="IRNazanin" w:cs="IRNazanin"/>
          <w:color w:val="111111"/>
          <w:sz w:val="28"/>
          <w:szCs w:val="28"/>
          <w:rtl w:val="true"/>
          <w:lang w:bidi="fa-IR"/>
        </w:rPr>
        <w:t xml:space="preserve">. </w:t>
      </w:r>
      <w:bookmarkStart w:id="263" w:name="pg3666_22521"/>
    </w:p>
    <w:p>
      <w:pPr>
        <w:pStyle w:val="BookText"/>
        <w:rPr/>
      </w:pPr>
      <w:bookmarkEnd w:id="26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روح ایمان و اطاعت از پروردگار را در وجود فرد زنده می‌سازد و اگر فرد اهل نماز شد، بهترین راه خودسازی برای او فراهم شده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64" w:name="__RefHeading___Toc347440_2281741623"/>
      <w:bookmarkStart w:id="265" w:name="_Toc100"/>
      <w:bookmarkEnd w:id="264"/>
      <w:r>
        <w:rPr>
          <w:rtl w:val="true"/>
        </w:rPr>
        <w:t>و</w:t>
      </w:r>
      <w:r>
        <w:rPr>
          <w:rtl w:val="true"/>
        </w:rPr>
        <w:t xml:space="preserve">. </w:t>
      </w:r>
      <w:r>
        <w:rPr>
          <w:rtl w:val="true"/>
        </w:rPr>
        <w:t>نماز و نورانیّت خانه</w:t>
      </w:r>
      <w:bookmarkEnd w:id="2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نوری است از الطاف الهی که خانه‌ی دل و خانه‌ی دنیا را روشن و منوّر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که در آن نماز خوانده نشود تاریک و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نماز، آثار فراوانی در این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نَوِّروا مَنزِلَکُمْ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خواندن نماز به خانه‌هایتان نورانیت ببخشید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منزل را نورانی می‌کند و به آن خیر و برکت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در منزلی که نوجوان و جوان در آن زندگی می‌کنند، نماز موجب دوست داشتن خداوند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یُحِبُ‌الشَّابَّ الَّذی یُفْنی شَبابَهُ فی طاعَةِاللَّه</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جوانی را که عمر خود را در عبادت خدا سپری می‌کند،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جوان در</w:t>
      </w:r>
    </w:p>
    <w:p>
      <w:pPr>
        <w:pStyle w:val="BookText"/>
        <w:rPr/>
      </w:pPr>
      <w:r>
        <w:rPr>
          <w:rFonts w:ascii="IRNazanin" w:hAnsi="IRNazanin" w:eastAsia="IRNazanin"/>
          <w:color w:val="111111"/>
          <w:sz w:val="28"/>
          <w:sz w:val="28"/>
          <w:szCs w:val="28"/>
          <w:rtl w:val="true"/>
          <w:lang w:bidi="fa-IR"/>
        </w:rPr>
        <w:t>محیطی که در آن نور نماز و یاد خدا جاری است، او را پرهیز کار و خدا ترس بار می‌آورد و چراغ عقل و بصیرت او را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خداوند سبحان را یاد کند، خداوند دل او را زنده کرده، عقل و خردش را روشن می‌کند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6" w:name="pg3666_22522"/>
    </w:p>
    <w:p>
      <w:pPr>
        <w:pStyle w:val="BookText"/>
        <w:rPr/>
      </w:pPr>
      <w:bookmarkEnd w:id="266"/>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67" w:name="__RefHeading___Toc347442_2281741623"/>
      <w:bookmarkStart w:id="268" w:name="_Toc101"/>
      <w:bookmarkEnd w:id="267"/>
      <w:r>
        <w:rPr>
          <w:rtl w:val="true"/>
        </w:rPr>
        <w:t>ز</w:t>
      </w:r>
      <w:r>
        <w:rPr>
          <w:rtl w:val="true"/>
        </w:rPr>
        <w:t xml:space="preserve">. </w:t>
      </w:r>
      <w:r>
        <w:rPr>
          <w:rtl w:val="true"/>
        </w:rPr>
        <w:t>نماز و رهایی از سختی</w:t>
      </w:r>
      <w:bookmarkEnd w:id="2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مواقعی که انسان احساس تنهایی می‌کند، در صدد یافتن پناه‌گاهی بر می‌آید که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این‌حال، جز خداوند پناه‌گاه برای خودش نمی‌یابد و خداوند متعال نیز او را به‌وسیله نماز، به صبر و استقامت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وَالصَّلاَةِ وَإِنَّهَا لَکَبِیرَةٌ إِلَّا عَلَی الْخَاشِعِینَ؛ از صبر و نماز یاری جویید و با استقامت و مهار هوسهای درونی و توجه به پروردگار، نیرو بگیرید و این‌کار جز برای خاشعان فروتن گران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دیگر نیز صبر و نماز با هم ذکر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اسْتَعِینُوا بِالصَبْرِ وَالصَّلاَةِ إِنَّ اللّهَ مَعَ الصَّابِرِینَ</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استقامت و نماز کمک بگیرید زیرا خداوند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علامه طباطبایی از اهمیت نماز و صبر، تصویر تازه‌ای ارایه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نمودن این دو با هم، بهترین وسیله برای کمک و یاری در برابر سختی‌ها و ناراحتی‌هاست؛ زیرا صبر، انسان را از بی‌تابی و بیداد و سستی باز می‌دارد و نماز، انسان را متوجه خدای متعال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 می‌کند سختی‌هایی را که به او رسیده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69" w:name="__RefHeading___Toc347444_2281741623"/>
      <w:bookmarkStart w:id="270" w:name="_Toc102"/>
      <w:bookmarkEnd w:id="269"/>
      <w:r>
        <w:rPr>
          <w:rtl w:val="true"/>
        </w:rPr>
        <w:t>ح</w:t>
      </w:r>
      <w:r>
        <w:rPr>
          <w:rtl w:val="true"/>
        </w:rPr>
        <w:t xml:space="preserve">. </w:t>
      </w:r>
      <w:r>
        <w:rPr>
          <w:rtl w:val="true"/>
        </w:rPr>
        <w:t>برطرف شدن غم و اندوه</w:t>
      </w:r>
      <w:bookmarkEnd w:id="2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هر انسانی پیچ و خم‌ها و مشکلات فراوانی وجود دارد که هر آن ممکن است او را به سختی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می‌تواند به انسان نیرو بدهد و قدرت او را در مقابله این مشکلات زیاد کند صبر و نماز </w:t>
      </w:r>
      <w:bookmarkStart w:id="271" w:name="pg3666_22523"/>
    </w:p>
    <w:p>
      <w:pPr>
        <w:pStyle w:val="BookText"/>
        <w:rPr/>
      </w:pPr>
      <w:bookmarkEnd w:id="2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فرد امکان غم و اندوه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دست دادن عزیزی یا مقامی باشد و یا اضطراب و نگرانی حاصل از مشاهده صحنه‌های تأثرانگیز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مسایل، صبر انسان به خصوص جوان کم است و دچار غم و اندوه و اضطراب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نماز می‌تواند فرد را از مشکل رهایی بخشد و غم و اندوه او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و مواقف، خداوند بهترین پناه‌گاه برای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 رفته، افسوس نخوری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به‌وسیله نماز، به درجه‌ای از معرفت دست می‌یابد که به خاطر از دست دادن دنیا اندوه‌گین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 را مالک خود می‌داند و به تقدیر او رضایت می‌دهد در واقع خود را از این مشکلات رهانیده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72" w:name="__RefHeading___Toc347446_2281741623"/>
      <w:bookmarkStart w:id="273" w:name="_Toc103"/>
      <w:bookmarkEnd w:id="272"/>
      <w:r>
        <w:rPr>
          <w:rtl w:val="true"/>
        </w:rPr>
        <w:t>ط</w:t>
      </w:r>
      <w:r>
        <w:rPr>
          <w:rtl w:val="true"/>
        </w:rPr>
        <w:t xml:space="preserve">. </w:t>
      </w:r>
      <w:r>
        <w:rPr>
          <w:rtl w:val="true"/>
        </w:rPr>
        <w:t>نماز و دریافت فیض الهی</w:t>
      </w:r>
      <w:bookmarkEnd w:id="27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عبادات و در رأس آن‌ها نماز، وسیله‌ای برای دریافت الطاف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کتاب آسمانی تورات، چهل شبانه روز در کوه طور به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وحی، مدت‌های طولانی را در غار حرا به عبادت مشغول بود</w:t>
      </w:r>
      <w:r>
        <w:rPr>
          <w:rFonts w:eastAsia="IRNazanin" w:cs="IRNazanin"/>
          <w:color w:val="111111"/>
          <w:sz w:val="28"/>
          <w:szCs w:val="28"/>
          <w:rtl w:val="true"/>
          <w:lang w:bidi="fa-IR"/>
        </w:rPr>
        <w:t>.</w:t>
      </w:r>
      <w:r>
        <w:rPr>
          <w:rStyle w:val="FootnoteAnchor"/>
          <w:rtl w:val="true"/>
        </w:rPr>
        <w:footnoteReference w:id="14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اولیای خداوند و عرفا نیز توفیقات خود را مدیون عبادت، بالأخص راز و نیازهای شبانه‌اند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در روایتی از حضرت رسول </w:t>
      </w:r>
      <w:bookmarkStart w:id="274" w:name="pg3666_22524"/>
    </w:p>
    <w:p>
      <w:pPr>
        <w:pStyle w:val="BookText"/>
        <w:rPr/>
      </w:pPr>
      <w:bookmarkEnd w:id="274"/>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شبانه روز تمام اعمال و عبادت را خالصانه انجام دهد، خداوند چشمه‌های حکمت را از قلبش بر زبانش جاری می‌کند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اولیاء و انبیاء از دریافت امداد الهی به‌وسیله نماز بهره برده‌اند، لازم است جوانان نیز در این زمینه تلاش لازم را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75" w:name="__RefHeading___Toc347448_2281741623"/>
      <w:bookmarkStart w:id="276" w:name="_Toc104"/>
      <w:bookmarkEnd w:id="275"/>
      <w:r>
        <w:rPr>
          <w:rtl w:val="true"/>
        </w:rPr>
        <w:t>گفتار چهارم</w:t>
      </w:r>
      <w:r>
        <w:rPr>
          <w:rtl w:val="true"/>
        </w:rPr>
        <w:t xml:space="preserve">: </w:t>
      </w:r>
      <w:r>
        <w:rPr>
          <w:rtl w:val="true"/>
        </w:rPr>
        <w:t>نماز و زندگی دنیوی</w:t>
      </w:r>
      <w:bookmarkEnd w:id="276"/>
    </w:p>
    <w:p>
      <w:pPr>
        <w:pStyle w:val="Heading5"/>
        <w:numPr>
          <w:ilvl w:val="4"/>
          <w:numId w:val="1"/>
        </w:numPr>
        <w:rPr/>
      </w:pPr>
      <w:bookmarkStart w:id="277" w:name="__RefHeading___Toc347450_2281741623"/>
      <w:bookmarkStart w:id="278" w:name="_Toc105"/>
      <w:bookmarkEnd w:id="277"/>
      <w:r>
        <w:rPr>
          <w:rtl w:val="true"/>
        </w:rPr>
        <w:t>الف</w:t>
      </w:r>
      <w:r>
        <w:rPr>
          <w:rtl w:val="true"/>
        </w:rPr>
        <w:t xml:space="preserve">. </w:t>
      </w:r>
      <w:r>
        <w:rPr>
          <w:rtl w:val="true"/>
        </w:rPr>
        <w:t>رفع مشکلات مادی</w:t>
      </w:r>
      <w:bookmarkEnd w:id="278"/>
    </w:p>
    <w:p>
      <w:pPr>
        <w:pStyle w:val="BookText"/>
        <w:rPr/>
      </w:pPr>
      <w:r>
        <w:rPr>
          <w:rFonts w:ascii="IRNazanin" w:hAnsi="IRNazanin" w:eastAsia="IRNazanin"/>
          <w:color w:val="111111"/>
          <w:sz w:val="28"/>
          <w:sz w:val="28"/>
          <w:szCs w:val="28"/>
          <w:rtl w:val="true"/>
          <w:lang w:bidi="fa-IR"/>
        </w:rPr>
        <w:t>از آن‌جا که هویّت و ابعاد وجودی انسان در ساختار جامعه، می‌تواند به شناسایی و رفع نیازهای فرد در جامعه و نیز ارتباط با جوامع بیانجامد، پرداختن به مشکلات و نیازهای مادّی و معنوی جوانان در جامعه و مطالعه و بررسی آثار نماز و عبادات دیگر، بدین‌منظور مهم و ضروری به‌نظر می‌رسد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اثر ونقش کلیدی نماز در رفع مشکلات عاطفی، معنوی، مادی و روحی جوانان و در راستای ایجاد یک هویت اصیل برای آن‌ها قابل چشم پوشی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با روی آوردن به عبادات به‌ویژه اجرای فریضه نماز، آن‌هم بصورت عمیق و کامل و خالص، می‌تواند به رفع نیازهای فکری، مادی و معنوی خویش پرداخته، خود را از وابستگی‌ها و تعلقات فکری و مسایل دنیوی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رهایی از مشکلات مادی و معنوی نیز می‌تواند زمینه ساز شکل‌گیری هویت یک جوان مسلمان باشد و موجب فراهم سازی محیط امن و آرام برای او </w:t>
      </w:r>
      <w:bookmarkStart w:id="279" w:name="pg3666_22525"/>
    </w:p>
    <w:p>
      <w:pPr>
        <w:pStyle w:val="BookText"/>
        <w:rPr/>
      </w:pPr>
      <w:bookmarkEnd w:id="279"/>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ادای نماز به فرد، وجهه اجتماعی و تکریم شخصیت می‌بخشد و به دنبال آن، شرافت ظاهری او در جامعه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نمازگزار در سوره حمد به ستایش خداوند متعال و تحمید او می‌پردازد و او را مورد ستایش قرار می‌دهد، خداوند هم او را به این شکل مورد ستایش قرار داده و بی پاداش رها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نصایح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وهیچ یاور و ناصری بر مشکلات و سختی‌های دنیا، بهتر و بالاتر از نماز دائمی نیست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البته باید این نکته را نیز در نظر داشته باشیم که این امر به‌معنی دست شستن از کارهای دیگر نیست، بلکه هرچیز اثر خاص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80" w:name="__RefHeading___Toc347452_2281741623"/>
      <w:bookmarkStart w:id="281" w:name="_Toc106"/>
      <w:bookmarkEnd w:id="280"/>
      <w:r>
        <w:rPr>
          <w:rtl w:val="true"/>
        </w:rPr>
        <w:t>ب</w:t>
      </w:r>
      <w:r>
        <w:rPr>
          <w:rtl w:val="true"/>
        </w:rPr>
        <w:t xml:space="preserve">. </w:t>
      </w:r>
      <w:r>
        <w:rPr>
          <w:rtl w:val="true"/>
        </w:rPr>
        <w:t>فراوانی رزق و روزی</w:t>
      </w:r>
      <w:bookmarkEnd w:id="2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مدام دوست دارد در کارهای خود پیشرفت کند و یکی از دغدغه‌های او، آسایش زندگی و ازدیاد رزق و روزی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مال هم فراهم نمی‌شود مگر در سایه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فی‌الرِّزْقِ</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باعث برکت در رزق و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بداند از راه نماز چه آسانی می‌تواند به فراوانی رزق دست پیدا کند، هیچ گاه نماز را رها نمی‌کند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اَنَّهَ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یَجُوعُ، انَ‌الصَّلاةَ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رِزْقَ‌النَّهارِ</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بگوید من نماز </w:t>
      </w:r>
      <w:bookmarkStart w:id="282" w:name="pg3666_22526"/>
    </w:p>
    <w:p>
      <w:pPr>
        <w:pStyle w:val="BookText"/>
        <w:rPr/>
      </w:pPr>
      <w:bookmarkEnd w:id="282"/>
      <w:r>
        <w:rPr>
          <w:rFonts w:ascii="IRNazanin" w:hAnsi="IRNazanin" w:eastAsia="IRNazanin"/>
          <w:color w:val="111111"/>
          <w:sz w:val="28"/>
          <w:sz w:val="28"/>
          <w:szCs w:val="28"/>
          <w:rtl w:val="true"/>
          <w:lang w:bidi="fa-IR"/>
        </w:rPr>
        <w:t>شب می‌خوانم و روز را در گرسنگی به سر می‌برم، دروغ گفته است؛ زیرا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روزی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روایات زیادی در این مورد هست که از ذکر آن در این‌جا چشم پوشی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83" w:name="__RefHeading___Toc347454_2281741623"/>
      <w:bookmarkStart w:id="284" w:name="_Toc107"/>
      <w:bookmarkEnd w:id="283"/>
      <w:r>
        <w:rPr>
          <w:rtl w:val="true"/>
        </w:rPr>
        <w:t>ج</w:t>
      </w:r>
      <w:r>
        <w:rPr>
          <w:rtl w:val="true"/>
        </w:rPr>
        <w:t xml:space="preserve">. </w:t>
      </w:r>
      <w:r>
        <w:rPr>
          <w:rtl w:val="true"/>
        </w:rPr>
        <w:t>برآوردن نیازها</w:t>
      </w:r>
      <w:bookmarkEnd w:id="28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آثار نماز که حاجت مؤمنین را بر آورده می‌کند و از قدیم الایّام در سیره انبیاء و اولیاء به چشم می‌خورد، خواستن حاجت از راه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داریم که هرگاه حاجتی دارید و یا مشکلی برای شما پیش می‌آید، برخیزید دو رکعت نماز بخوانید و خواسته‌های خود را از طریق نماز بیان کنید تا خداوند به این وسیله، شما را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حاجَةً فَصَلِّ رَکْعَتَیْنِ وَ صَلِّ عَلی مُحَمَّدٍ وَ آلِ مُحَمَّدٍ وَ سَلْ تُعطه</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حاجت دو رکعت نماز بخوان و درود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بفرست و حاجت را بخواه که به تو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و حاجت‌ها، جز پناه بردن به خداوند متعال چاره‌ای وجود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مواقعی است که انسان با اعتماد کامل دست به درگاه الهی دراز می‌نماید و با او به راز و نیاز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هم که با نماز انس دارند و دل را با نورانیت نماز روشن کرده‌اند، قطعا برای حاجت خود، با نماز به خدا پناه می‌برند و برای نیازهای خود، از او کمک می‌طلبند و می‌دانند که بر آوردن نیاز آن‌ها به‌وسیله نماز امکان‌پذیر است</w:t>
      </w:r>
      <w:r>
        <w:rPr>
          <w:rFonts w:eastAsia="IRNazanin" w:cs="IRNazanin"/>
          <w:color w:val="111111"/>
          <w:sz w:val="28"/>
          <w:szCs w:val="28"/>
          <w:rtl w:val="true"/>
          <w:lang w:bidi="fa-IR"/>
        </w:rPr>
        <w:t xml:space="preserve">. </w:t>
      </w:r>
      <w:bookmarkStart w:id="285" w:name="pg3666_22527"/>
    </w:p>
    <w:p>
      <w:pPr>
        <w:pStyle w:val="BookText"/>
        <w:rPr/>
      </w:pPr>
      <w:bookmarkEnd w:id="285"/>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86" w:name="__RefHeading___Toc347456_2281741623"/>
      <w:bookmarkStart w:id="287" w:name="_Toc108"/>
      <w:bookmarkEnd w:id="286"/>
      <w:r>
        <w:rPr>
          <w:rtl w:val="true"/>
        </w:rPr>
        <w:t>گفتار پنجم</w:t>
      </w:r>
      <w:r>
        <w:rPr>
          <w:rtl w:val="true"/>
        </w:rPr>
        <w:t xml:space="preserve">: </w:t>
      </w:r>
      <w:r>
        <w:rPr>
          <w:rtl w:val="true"/>
        </w:rPr>
        <w:t>نماز صبر و استقامت</w:t>
      </w:r>
      <w:bookmarkEnd w:id="287"/>
    </w:p>
    <w:p>
      <w:pPr>
        <w:pStyle w:val="Heading5"/>
        <w:numPr>
          <w:ilvl w:val="4"/>
          <w:numId w:val="1"/>
        </w:numPr>
        <w:rPr/>
      </w:pPr>
      <w:bookmarkStart w:id="288" w:name="__RefHeading___Toc347458_2281741623"/>
      <w:bookmarkStart w:id="289" w:name="_Toc109"/>
      <w:bookmarkEnd w:id="288"/>
      <w:r>
        <w:rPr>
          <w:rtl w:val="true"/>
        </w:rPr>
        <w:t>الف</w:t>
      </w:r>
      <w:r>
        <w:rPr>
          <w:rtl w:val="true"/>
        </w:rPr>
        <w:t xml:space="preserve">. </w:t>
      </w:r>
      <w:r>
        <w:rPr>
          <w:rtl w:val="true"/>
        </w:rPr>
        <w:t>صبر در لغت</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و نگهداری نفس به اقتضای عقل و شرع را در لغت صبر گفته‌اند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معنی برای صبر 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سنگ محسوب کردن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اصطلاحی صبر هم چندان دور از معنای لغوی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مصباح‌الشریعة، صبر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و در توضیحات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صبر به‌معنی شکیبایی آمده است؛ یعنی ضدّ جزع و بی 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عبارت است از ثبات و آرامش نفس در سختی‌ها و بلاها و مصائب و پایداری و مقاومت در برابر آن‌ها؛ به‌طوری که از گشادگی خاطر و شادی و آرامشی که پیش از آن حوادث داشت، بیرون برود و زبان خود را از شکایت و اعضای خود را از حرکات ناهنجار نگاه‌دارد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90" w:name="__RefHeading___Toc347460_2281741623"/>
      <w:bookmarkStart w:id="291" w:name="_Toc110"/>
      <w:bookmarkEnd w:id="290"/>
      <w:r>
        <w:rPr>
          <w:rtl w:val="true"/>
        </w:rPr>
        <w:t>ب</w:t>
      </w:r>
      <w:r>
        <w:rPr>
          <w:rtl w:val="true"/>
        </w:rPr>
        <w:t xml:space="preserve">. </w:t>
      </w:r>
      <w:r>
        <w:rPr>
          <w:rtl w:val="true"/>
        </w:rPr>
        <w:t>صبر در روایت</w:t>
      </w:r>
      <w:bookmarkEnd w:id="29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ازجمله مواردی که در اسلام مورد تأکید فراوان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پایداری است که در خصوص آن آیات و روایات بسیاری وارد شده و به مناسبت‌های مختلف، انسان‌ها به صبر سفارش و توصیه </w:t>
      </w:r>
      <w:bookmarkStart w:id="292" w:name="pg3666_22528"/>
    </w:p>
    <w:p>
      <w:pPr>
        <w:pStyle w:val="BookText"/>
        <w:rPr/>
      </w:pPr>
      <w:bookmarkEnd w:id="292"/>
      <w:r>
        <w:rPr>
          <w:rFonts w:ascii="Amiri" w:hAnsi="Amiri" w:eastAsia="Amiri" w:cs="Amiri"/>
          <w:color w:val="111111"/>
          <w:sz w:val="28"/>
          <w:sz w:val="28"/>
          <w:szCs w:val="28"/>
          <w:rtl w:val="true"/>
          <w:lang w:bidi="ar-SA"/>
        </w:rPr>
        <w:t>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اهمیت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بس که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بالصْبرِ؛ فانَ‌الصّبْر مِنْ الإیمانِ کالرّأسِ مِنَ الْجَسَدِ وَ لاخَیْرَ فی جَسَدٍ لارَأْسَ مَعَهُ وَ لافی ایمانٍ لاصَبْرَ مَعَهُ؛</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صبر و شکیبایی رو کنید که صبر نسبت به ایمان مانند سر نسبت به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تن بی‌سر، ارزشی هست و نه در ایمان بدون 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سئوال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در سختی صبر می‌کنی، همان‌طور که در روزگار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توان گری صبر می‌کنی، هم‌چنان که در فقر و این‌که در بیماری و گرفتاری صبر می‌کنی هم چنان که در زمان سلامت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صبور از بلایی که به او می‌رسد، نزد مخلوق زبان به شکوه نمی‌گشاید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پس از بررسی معنای لغوی و اصطلاحی صبر و توضیحاتی که داده شد، در صدد بیان آثار صبر هستیم و این که اصلاً صبر چه کاربردی دارد و در زندگانی انسان و برای جوانان چه راهبردهایی می‌تواند داشته باشد و یک جوان چه قدم‌هایی می‌تواند در این‌راه بردارد تا به حد مطلوب برسد؟</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93" w:name="__RefHeading___Toc347462_2281741623"/>
      <w:bookmarkStart w:id="294" w:name="_Toc111"/>
      <w:bookmarkEnd w:id="293"/>
      <w:r>
        <w:rPr>
          <w:rtl w:val="true"/>
        </w:rPr>
        <w:t>ج</w:t>
      </w:r>
      <w:r>
        <w:rPr>
          <w:rtl w:val="true"/>
        </w:rPr>
        <w:t xml:space="preserve">. </w:t>
      </w:r>
      <w:r>
        <w:rPr>
          <w:rtl w:val="true"/>
        </w:rPr>
        <w:t>استعانت از نماز و صبر در مشکلات</w:t>
      </w:r>
      <w:bookmarkEnd w:id="29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نکته بسیار حائز اهمیت که می‌توان به آن استناد نمود و آن‌را از آیه ذیل استفاده کرد، استعانت از نماز و صبر در هدف‌های عالی و پیشرفت و کسب موقعیت‌هایی در زندگی و خدمت به جامعه اسلامی است</w:t>
      </w:r>
      <w:r>
        <w:rPr>
          <w:rFonts w:eastAsia="IRNazanin" w:cs="IRNazanin"/>
          <w:color w:val="111111"/>
          <w:sz w:val="28"/>
          <w:szCs w:val="28"/>
          <w:rtl w:val="true"/>
          <w:lang w:bidi="fa-IR"/>
        </w:rPr>
        <w:t xml:space="preserve">. </w:t>
      </w:r>
      <w:bookmarkStart w:id="295" w:name="pg3666_22529"/>
    </w:p>
    <w:p>
      <w:pPr>
        <w:pStyle w:val="BookText"/>
        <w:rPr/>
      </w:pPr>
      <w:bookmarkEnd w:id="29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جوانان می‌خواهند راه موفقیت را در پیش بگیرند، باید اهل نماز و صبر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استَعینُوا بِالصَّبْرِ وَالصّلوةِ اِنَ‌اللَّه مَعَ‌الصَّابِرینَ</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بگیرید، خداوند با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 معصومان وارد شده است که ایشان هرگاه با مشکل و ناراحتی برخورد می‌کردند به نماز می‌ایستادند و از نماز برای رفع مشکل کمک می‌گرفتند و بلافاصله هم نتیجه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96" w:name="__RefHeading___Toc347464_2281741623"/>
      <w:bookmarkStart w:id="297" w:name="_Toc112"/>
      <w:bookmarkEnd w:id="296"/>
      <w:r>
        <w:rPr>
          <w:rtl w:val="true"/>
        </w:rPr>
        <w:t>د</w:t>
      </w:r>
      <w:r>
        <w:rPr>
          <w:rtl w:val="true"/>
        </w:rPr>
        <w:t xml:space="preserve">. </w:t>
      </w:r>
      <w:r>
        <w:rPr>
          <w:rtl w:val="true"/>
        </w:rPr>
        <w:t>صبر در جوانی</w:t>
      </w:r>
      <w:bookmarkEnd w:id="29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جوانی که ایام ساختن شخصیت و یافتن جایگاه مطلوب فردی و اجتماعی است، انسان بیش‌تر از هر زمان دیگر به پایداری و استقامت در برابر نارسایی‌ها و مشکلات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ملزومات این دوره، تداوم و پشتکار در تحمل سختی‌ها و ادامه راه تا رسیدن به موفقیت‌های آینده و ثمر دهی تلاش و فعالیت‌های دوران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جوان آموخت که هرگز با بروز مشکلات، دچار یأس و ناامیدی نشود بلکه با اراده‌ای قوی و آگاهی، مشکلات پیش رو را تحمل نماید و آن‌را مربّی سخت گیر و پرفایده‌ای بداند که او را آماده مقابله با مشکلات و سختی‌ها می‌نماید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علمای اخلاق،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شاخه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طاعت، صبر بر محبت، صبر بر مصیبت</w:t>
      </w:r>
      <w:r>
        <w:rPr>
          <w:rFonts w:eastAsia="IRNazanin" w:cs="IRNazanin"/>
          <w:color w:val="111111"/>
          <w:sz w:val="28"/>
          <w:szCs w:val="28"/>
          <w:rtl w:val="true"/>
          <w:lang w:bidi="fa-IR"/>
        </w:rPr>
        <w:t>.</w:t>
      </w:r>
      <w:r>
        <w:rPr>
          <w:rStyle w:val="FootnoteAnchor"/>
          <w:rtl w:val="true"/>
        </w:rPr>
        <w:footnoteReference w:id="157"/>
      </w:r>
      <w:bookmarkStart w:id="298" w:name="pg3666_22530"/>
    </w:p>
    <w:p>
      <w:pPr>
        <w:pStyle w:val="BookText"/>
        <w:rPr/>
      </w:pPr>
      <w:bookmarkEnd w:id="29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بزرگان اخلاق نظیر حضرت آیت‌اللَّه مشکینی، برای صبر چنین توضیح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ملکه و نیروی استحکام نفس است که مایه عدم انفعال در برابر ناملایمات و تسلیم نشدن در برابر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نیروی صبر است که انسان در برابر مصیبت‌ها، آرامش خود را حفظ می‌کند و در برابر وظایف دینی به اطاعت واداشته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پاره‌ای از صفات ارزشی زیرمجموعه صبر واقع می‌شود؛ صفاتی مانند شجاعت، رازداری، تقوا، و سخاوت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معنی صبر چنین برداشت می‌شود که آن‌چه مطلوب عقل و شرع است، صبر فعال و تحرک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دو عنصر عقل و شرع همزمان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99" w:name="__RefHeading___Toc347466_2281741623"/>
      <w:bookmarkStart w:id="300" w:name="_Toc113"/>
      <w:bookmarkEnd w:id="299"/>
      <w:r>
        <w:rPr>
          <w:rtl w:val="true"/>
        </w:rPr>
        <w:t xml:space="preserve">ه </w:t>
      </w:r>
      <w:r>
        <w:rPr>
          <w:rtl w:val="true"/>
        </w:rPr>
        <w:t xml:space="preserve">. </w:t>
      </w:r>
      <w:r>
        <w:rPr>
          <w:rtl w:val="true"/>
        </w:rPr>
        <w:t>نماز و صبر</w:t>
      </w:r>
      <w:bookmarkEnd w:id="3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دوران بی قراری و بی‌صبری و تحولات فکری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دوره در تکامل شخصیت جوانان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صبر برای جوانان در این دوره مهم است و نیز رفتن و پذیرفتن راه‌هایی که می‌تواند برای آن‌ها این صبر و استقامت را به ارمغان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و استقامت در برابر مشکلات و ایستادگی در برابر آن‌ها در دوران جوانی، تأمین کننده آسایش آینده و تعیین کننده سعادت پاینده برای جوان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جوانانی که توان مقابله با مشکلات را ندارند و صبر و استقامت از خودنشان نمی‌دهند نمی‌توانند آینده موفقیت آمیزی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رشد و بالندگی بر پایه صبر و استقامت استوار است و هیچ استقامتی منجر به شکست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تأکید می‌کنیم که هر استقامت و ایستادگی در برابر سختی‌ها وجهی از خوشبختی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مؤید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مَعَ‌العُسْرِ یُسْراً إِنَّ مَعَ‌العُسْرِ یُسْراً</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با هر سختی آسانی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هر سختی آسانی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به‌دلیل اهمیت فراوان صبر در زندگی است که خداوند رسول خود را به صبر فرا می‌خواند و به‌دلیل اهمیت بیش‌تر صبر و استقامت در جوانی است که ائمه دینی پیوسته فرزندان خود را به صبر و پایداری دعوت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یکی از خصلت‌های مهم پیشوایان دینی که می‌بایست اسوه زندگانی ما باشد، خصلت صبر و استقامت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یَکُونُ‌المؤمِنُ مؤمناً حَتیَ یکُونَ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سنةُ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لسُنَةُ من ولیّهِ فالصبرُ فی‌البأساء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مؤمن واقعی نمی‌شود مگر این‌که سه خصوصیت اخلاقی از سه کس بیاموزد تا ایمانش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صبر و استقامت در سختی‌ها</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می‌خواهد هم‌چون بسیاری از بزرگ‌ترها به کمال برسد و رشد کند و بالنده گردد و به شغل و علم و زندگی خوب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او این است که رسیدن به این هدف میسر است،اما وقتی این هدف محقق نمی‌شود، آرزوها فرو می‌ریزد و جوان، سر خورده و ناامید می‌گردد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این موقعیت، دو راه مناسب پیش پای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صبر و شکیبایی و دیگری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انسان را در رسیدن به هدف‌ها یاری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استقامت و نماز کمک بگیرید؛ زیرا خداوند با صابران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براین‌اساس، نوجوانان و جوانان در مسیر رسیدن به کمال در زندگی خویش بر مبنای افق ذهنی خود که برای خویش ساخته‌اند، گاهی خود را تنهای تنها می‌یابند و در این حالت است که با نماز و اُنس با پروردگار، روح خود را دارای پشتیبان و همراه،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راهیابی به سعادت چنین سفارش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بِالطّاعَةِ تَسَْعدْ</w:t>
      </w:r>
      <w:r>
        <w:rPr>
          <w:rStyle w:val="FootnoteAnchor"/>
          <w:rtl w:val="true"/>
        </w:rPr>
        <w:footnoteReference w:id="162"/>
      </w:r>
      <w:r>
        <w:rPr>
          <w:rFonts w:ascii="IRNazanin" w:hAnsi="IRNazanin" w:eastAsia="IRNazanin"/>
          <w:color w:val="111111"/>
          <w:sz w:val="28"/>
          <w:sz w:val="28"/>
          <w:szCs w:val="28"/>
          <w:rtl w:val="true"/>
          <w:lang w:bidi="fa-IR"/>
        </w:rPr>
        <w:t>به طاعت بشتاب تا سعادتمند شوی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این تفاصیل صبر بر سختی‌ها و مصائب به خصوص در دوران جوانی، برای رسیدن به کمال بسیار مهم است و ضرورت جدی دارد</w:t>
      </w:r>
      <w:r>
        <w:rPr>
          <w:rFonts w:eastAsia="IRNazanin" w:cs="IRNazanin"/>
          <w:color w:val="111111"/>
          <w:sz w:val="28"/>
          <w:szCs w:val="28"/>
          <w:rtl w:val="true"/>
          <w:lang w:bidi="fa-IR"/>
        </w:rPr>
        <w:t xml:space="preserve">. </w:t>
      </w:r>
      <w:bookmarkStart w:id="301" w:name="pg3666_22533"/>
    </w:p>
    <w:p>
      <w:pPr>
        <w:pStyle w:val="BookText"/>
        <w:rPr/>
      </w:pPr>
      <w:bookmarkEnd w:id="301"/>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02" w:name="__RefHeading___Toc347468_2281741623"/>
      <w:bookmarkStart w:id="303" w:name="_Toc114"/>
      <w:bookmarkEnd w:id="302"/>
      <w:r>
        <w:rPr>
          <w:rtl w:val="true"/>
        </w:rPr>
        <w:t>فصل سوم</w:t>
      </w:r>
      <w:r>
        <w:rPr>
          <w:rtl w:val="true"/>
        </w:rPr>
        <w:t xml:space="preserve">:  </w:t>
      </w:r>
      <w:r>
        <w:rPr>
          <w:rtl w:val="true"/>
        </w:rPr>
        <w:t>عوامل مؤثر بر گرایش جوانان به نماز، از دیدگاه متون دینی</w:t>
      </w:r>
      <w:bookmarkEnd w:id="303"/>
    </w:p>
    <w:p>
      <w:pPr>
        <w:pStyle w:val="Heading3"/>
        <w:numPr>
          <w:ilvl w:val="2"/>
          <w:numId w:val="1"/>
        </w:numPr>
        <w:rPr/>
      </w:pPr>
      <w:bookmarkStart w:id="304" w:name="__RefHeading___Toc347470_2281741623"/>
      <w:bookmarkStart w:id="305" w:name="_Toc115"/>
      <w:bookmarkEnd w:id="304"/>
      <w:r>
        <w:rPr>
          <w:rtl w:val="true"/>
        </w:rPr>
        <w:t>مبحث اول</w:t>
      </w:r>
      <w:r>
        <w:rPr>
          <w:rtl w:val="true"/>
        </w:rPr>
        <w:t xml:space="preserve">: </w:t>
      </w:r>
      <w:r>
        <w:rPr>
          <w:rtl w:val="true"/>
        </w:rPr>
        <w:t>نقش خانواده در گرایش جوانان به نماز</w:t>
      </w:r>
      <w:bookmarkEnd w:id="305"/>
    </w:p>
    <w:p>
      <w:pPr>
        <w:pStyle w:val="Heading4"/>
        <w:numPr>
          <w:ilvl w:val="3"/>
          <w:numId w:val="1"/>
        </w:numPr>
        <w:rPr/>
      </w:pPr>
      <w:bookmarkStart w:id="306" w:name="__RefHeading___Toc347472_2281741623"/>
      <w:bookmarkStart w:id="307" w:name="_Toc116"/>
      <w:bookmarkEnd w:id="306"/>
      <w:r>
        <w:rPr>
          <w:rtl w:val="true"/>
        </w:rPr>
        <w:t>گفتار اول</w:t>
      </w:r>
      <w:r>
        <w:rPr>
          <w:rtl w:val="true"/>
        </w:rPr>
        <w:t xml:space="preserve">: </w:t>
      </w:r>
      <w:r>
        <w:rPr>
          <w:rtl w:val="true"/>
        </w:rPr>
        <w:t>مسئولیت والدین</w:t>
      </w:r>
      <w:bookmarkEnd w:id="3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 والدین در آموزش و وادار کردن فرزندان به نماز، نقش بسیار جدی در گرایش جوانان به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و تأکید را باید از همان اوایل کودکی آغاز نمود تا به مرور زمان، عادت به نماز و عبادات دیگر در آنان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نماز، به هنگام بلوغ بر انسان واجب می‌شود ولی باید قبل‌از آن آموزش‌های لازم را در این زمینه دیده باشد و تمرینات اولیه را انجام داده باشد تا وقتی به سن تکلیف رسید، دیگر نماز برای او سخت و دشوار نباشد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سنی فرزند را وادار به نماز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فرمایش امام فهمیده می‌شود که مسئولیت خطیر والدین در آموزش نماز فرزندان و هم‌چنین در مورد زمان آموزش نماز، از همان دوران کودکی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 آیات قرآن نیز مسایلی در ارتباط با نماز در خانواده و دعوت اعضای خانواده به نماز و استمرار این امر دیده می‌شود که همگی بیان‌گر مسئولیت والدین در فراهم سازی زمینه‌های جذب و گرایش جوانان به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مریم نماز این‌چنین مورد سفارش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اَهْلَهُ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 رَبِّهِ مَرْضّیاً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خاندان خود را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می‌داد و همواره نزد پروردگارش پسندیده رفتار بود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مریم، خداوند به شرح حال انبیای گذشته و فضایل و صفات ارزنده‌ای که داشته‌اند پرداخته است نظر این آیه که به یکی از خصوصیات بارز حضرت اسماعیل اشاره دارد و فرمان و سفارش خاندان خود به نماز است و مراد از اهل خانواده‌اش، فرزندان و خویشانش می‌باشند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استنباط می‌شود که حضرت اسماعیل در فرمان دادن خانواده‌اش به نماز استمرار داشته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روش یک روش اساسی در تشویق و ترغیب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p>
    <w:p>
      <w:pPr>
        <w:pStyle w:val="BookText"/>
        <w:rPr/>
      </w:pPr>
      <w:r>
        <w:rPr>
          <w:rFonts w:ascii="IRNazanin" w:hAnsi="IRNazanin" w:eastAsia="IRNazanin"/>
          <w:color w:val="111111"/>
          <w:sz w:val="28"/>
          <w:sz w:val="28"/>
          <w:szCs w:val="28"/>
          <w:rtl w:val="true"/>
          <w:lang w:bidi="fa-IR"/>
        </w:rPr>
        <w:t>کودکان،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است که خداوند در قرآن به‌عنوان یک رفتار پسندیده برای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 و می‌تواند برای همه پدران و مادران الگو و سرمشق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مباحثی که در گذشته به آن‌ها اشاره کردیم و مباحث آینده و نیز خصوصیات نوجوانان و جوانان به لحاظ شرایط سنی و غیره در می‌یابیم که جوانان از برخی امور مهم دچار غفلت می‌شوند و اگر یادآوری مستمر و پیوسته برای آن‌ها نباشد و با روش و اسلوب صحیح موضوع، پی گرفته نشود، مسلماً نتیجه مطلوب گرفته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عند ربّه مرضیاً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این توجه دادن به نماز، با روش پسندیده و مناسب روحیه آنان انجام می‌شده است؛ نه آنطور که برخی والدین با روش‌های غلط و تذکرات ناپسند و با عصبانیت و توهین و تحقیر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نتیجه‌گیری از این آیه به این نکات می‌رسیم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و مادران باید فرزندان خود را پیوسته به نماز سفارش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صحیح و الگوی آنان در این مورد باید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و تأکیدات باید همراه با احترام و محبت و دل‌سوزی خوشایند برای نوجوانان و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به مسایل زیر مهم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مسایل بسیار مهم امروز، ایجاد احساس خوشایند و دل‌پذیری در برنامه‌های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تربیت و روان‌شناسان بر این باورند که برای تقویت گرایش نوجوانان و جوانان به مسایل دینی و مذهبی ازجمله نماز، یکی از بهترین راه‌ها، ایجاد همین احساس است که امر مورد توصیه، امری خوشایند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نوجوانان در یادگیری و کسب عادت مطلوب، بیش از آن که متأثر از زبان منطق و استدلال باشند وجودشان مملو از عواطف و احساسات بوده و مستعد پذیرش از طریق زبان مهر و محبتند؛ با ایجاد این احساس، یادگیری رفتارهای مطلوب و پیدایش انگیزه‌های همانندسازی و اتصاف به صفات و الگوهای دل‌خواه فراهم می‌گردد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ایجاد انگیزه در جوانان و نوجوانان، باید از همان دوران کودکی آغاز شود؛ آن‌هم با کلمات محبت‌آمیز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سبک آن‌هم در قرآن کریم و از زبان لقمان حکیم به فرزندش آمده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لقمان حکیم صریحاً فرزندش را سفارش به نماز نموده است و نکته حائز اهمیت در این آیه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حکایت از محبت و مهربانی و دل‌سوزی دارد که این بهترین روش و مؤثرترین راه برای تأثیر نصیحت و پند و جذب نوجوانان و جوانان به رفتارهای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اسم تصغیر در این‌جا، برای دل‌سوزی و محبت است نه برای تحقیر و کوچک شمردن</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می‌گیریم که با توجه به لحن آیه، سفارش و نصیحت به فرزندان اگر همراه با محبت و مهربانی و دل‌سوزی باشد، پذیرش بهتر و همراه اطاعت خواهد بود؛ اما اگر با سرزنش یا تحکیم و زور همراه باشد، </w:t>
      </w:r>
    </w:p>
    <w:p>
      <w:pPr>
        <w:pStyle w:val="BookText"/>
        <w:rPr/>
      </w:pPr>
      <w:r>
        <w:rPr>
          <w:rFonts w:ascii="IRNazanin" w:hAnsi="IRNazanin" w:eastAsia="IRNazanin"/>
          <w:color w:val="111111"/>
          <w:sz w:val="28"/>
          <w:sz w:val="28"/>
          <w:szCs w:val="28"/>
          <w:rtl w:val="true"/>
          <w:lang w:bidi="fa-IR"/>
        </w:rPr>
        <w:t>نوجوانان و جوانان را به جبهه‌گیری و مقاومت واخواهد داشت و نتیجه مطلوب حاصل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در مورد نماز، تنها جذب و گرایش نیست بلکه ادامه و استمرار بر آن نیز یکی از رکن‌های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اَهْلَکَ بِالصَّلوةِ وَ اصْطَبِرْ عَلَیْها</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را به نماز فرمان ده و بر انجام آن شکیبا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این آیه و زمان نزول آن بین مفسرین بزرگ قرآن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من جمله صاحب مجمع‌البیان روایت ذیل را در تفسیر آن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خضری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این آیه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نه ماه هنگام هر نماز می‌آمد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تطهیر را می‌خواند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دلالت بر این مطلب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را به نماز دعوت نموده و در این‌کار دقت و توجه جدی داشته تا استمرار این امر، مورد تاکید قرار گیرد؛ چرا که نماز بدون استمرار، عبادتی است که اثر چندانی بر آن مترتب نیست</w:t>
      </w:r>
      <w:r>
        <w:rPr>
          <w:rFonts w:eastAsia="IRNazanin" w:cs="IRNazanin"/>
          <w:color w:val="111111"/>
          <w:sz w:val="28"/>
          <w:szCs w:val="28"/>
          <w:rtl w:val="true"/>
          <w:lang w:bidi="fa-IR"/>
        </w:rPr>
        <w:t xml:space="preserve">. </w:t>
      </w:r>
      <w:bookmarkStart w:id="308" w:name="pg3666_22538"/>
    </w:p>
    <w:p>
      <w:pPr>
        <w:pStyle w:val="BookText"/>
        <w:rPr/>
      </w:pPr>
      <w:bookmarkEnd w:id="30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والدین در زمینه‌سازی برای تربیت</w:t>
      </w:r>
    </w:p>
    <w:p>
      <w:pPr>
        <w:pStyle w:val="Heading5"/>
        <w:numPr>
          <w:ilvl w:val="4"/>
          <w:numId w:val="1"/>
        </w:numPr>
        <w:rPr/>
      </w:pPr>
      <w:bookmarkStart w:id="309" w:name="__RefHeading___Toc347474_2281741623"/>
      <w:bookmarkStart w:id="310" w:name="_Toc117"/>
      <w:bookmarkEnd w:id="309"/>
      <w:r>
        <w:rPr>
          <w:rtl w:val="true"/>
        </w:rPr>
        <w:t>اشاره</w:t>
      </w:r>
      <w:bookmarkEnd w:id="31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گفتار، در صددیم روش‌های تربیتی مناسب فرزندان را در پرتو سیره تربیتی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 بیان نماییم؛ چرا که سیره آن بزرگواران، بهترین و برترین روش تربیت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تحولاتی که در جوامع به وجود می‌آید، تعلیم و تربیت از عوامل اصلی و مهم انتقال سرمایه فکری و ارزش‌های والای انسانی و خصلت‌های نیک از نسلی به نسل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تمدن و فرهنگ، در طول تاریخ توسط تعلیم و تربیت از پدران و مادران و مربیان جامعه به فرزندان منتقل شده و این سلسله هم‌چنان در حرکت و تطور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نیز تردیدی نیست که تعلیم و تربیت، عامل اصلی سازندگی انسان‌ها و اجتماع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11" w:name="__RefHeading___Toc347476_2281741623"/>
      <w:bookmarkStart w:id="312" w:name="_Toc118"/>
      <w:bookmarkEnd w:id="311"/>
      <w:r>
        <w:rPr>
          <w:rtl w:val="true"/>
        </w:rPr>
        <w:t>الف</w:t>
      </w:r>
      <w:r>
        <w:rPr>
          <w:rtl w:val="true"/>
        </w:rPr>
        <w:t xml:space="preserve">. </w:t>
      </w:r>
      <w:r>
        <w:rPr>
          <w:rtl w:val="true"/>
        </w:rPr>
        <w:t>تربیت دینی</w:t>
      </w:r>
      <w:bookmarkEnd w:id="31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تعریف دین در مباحث گذشته فهمیدیم که وجود دین، بازدارنده انسان‌ها از بدی‌ها و انحرافات اخلاقی و نفسانی در زمینه‌های فردی و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اصل وجود انسانی به تربیت دینی آموخته شود، می‌تواند شکوفا شود و استعدادهای بالقوه آدمی را در جهت رستگاری به ظهور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دینی، غرایز و نیازهای آدمی را در جهت هدایت الهی منطبق با فطرت، ارضا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توجه داشته باشید که این بچه‌ها که پیش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و 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می‌شوند، تربیت دینی شوند؛ تربیت اخلاقی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بچه متدین را شما </w:t>
      </w:r>
    </w:p>
    <w:p>
      <w:pPr>
        <w:pStyle w:val="BookText"/>
        <w:rPr/>
      </w:pPr>
      <w:r>
        <w:rPr>
          <w:rFonts w:ascii="IRNazanin" w:hAnsi="IRNazanin" w:eastAsia="IRNazanin"/>
          <w:color w:val="111111"/>
          <w:sz w:val="28"/>
          <w:sz w:val="28"/>
          <w:szCs w:val="28"/>
          <w:rtl w:val="true"/>
          <w:lang w:bidi="fa-IR"/>
        </w:rPr>
        <w:t>تحویل جامعه بدهید، یک وقت می‌بینید که همین یک بچه متدین متعهد، یک جامعه‌ای را اصلاح می‌کند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تربیت دینی، استوار کردن دین و تعالیم الهی در نفس انسان و اجتماع است و اگر دین در نفس انسان پایگاه استواری بیابد، او را به حد اعتدال می‌رساند و حرکت او را به‌سوی کمال تسهیل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براین‌اساس، در تربیت دینی مساعد نمودن زمینه برای رشد فکری، عاطفی و انفعالی انسان، او را برای دنیا و آخرت آماده می‌کند و به‌همین‌دلیل گفته می‌شود که تربیت دینی با تمدن همگامی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دینی، به عقل جایگاه خاص می‌بخشد و فرهنگ را غنی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تاریخ سیر تمدن‌ها و فرهنگ‌ها بیاندازیم در می‌یابیم که همه آن‌ها از سرچشمه دین</w:t>
      </w:r>
    </w:p>
    <w:p>
      <w:pPr>
        <w:pStyle w:val="BookText"/>
        <w:rPr/>
      </w:pPr>
      <w:r>
        <w:rPr>
          <w:rFonts w:ascii="IRNazanin" w:hAnsi="IRNazanin" w:eastAsia="IRNazanin"/>
          <w:color w:val="111111"/>
          <w:sz w:val="28"/>
          <w:sz w:val="28"/>
          <w:szCs w:val="28"/>
          <w:rtl w:val="true"/>
          <w:lang w:bidi="fa-IR"/>
        </w:rPr>
        <w:t>سیراب شده‌اند و توانسته‌اند مسیر رشد و کمال خود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نیز که تمدن‌ها و فرهنگ‌ها خود را از وحی دور نگه داشته‌اند، انسان‌ها را به سراشیبی سقوط، فلاکت، نابودی و هلاکت کشانیده‌اند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گفتار به نکاتی پیرامون آشنایی با شرایط، زمینه‌ها و عوامل مؤثر در تربیت از دیدگاه متون دینی می‌پردازیم و در واقع، با بیان نکاتی که از متن دستورات و آئین اسلام برداشت شده، زمینه‌های مناسب تربیت دینی را داشتن پیشینه‌ای سالم سرشت و فطرت پاک و مستعد و آماده می‌دانیم و اهداف تربیتی را بیان می‌نماییم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 این نکته تاکید کنیم که اسلام در واقع با سفارش‌های خود، خواسته است همه زمینه‌های لازم برای رسیدن به سعادت و کمال را در انسان مسلمان فراهم آورد</w:t>
      </w:r>
      <w:r>
        <w:rPr>
          <w:rFonts w:eastAsia="IRNazanin" w:cs="IRNazanin"/>
          <w:color w:val="111111"/>
          <w:sz w:val="28"/>
          <w:szCs w:val="28"/>
          <w:rtl w:val="true"/>
          <w:lang w:bidi="fa-IR"/>
        </w:rPr>
        <w:t xml:space="preserve">. </w:t>
      </w:r>
      <w:bookmarkStart w:id="313" w:name="pg3666_22540"/>
    </w:p>
    <w:p>
      <w:pPr>
        <w:pStyle w:val="BookText"/>
        <w:rPr/>
      </w:pPr>
      <w:bookmarkEnd w:id="313"/>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14" w:name="__RefHeading___Toc347478_2281741623"/>
      <w:bookmarkStart w:id="315" w:name="_Toc119"/>
      <w:bookmarkEnd w:id="314"/>
      <w:r>
        <w:rPr>
          <w:rtl w:val="true"/>
        </w:rPr>
        <w:t>ب</w:t>
      </w:r>
      <w:r>
        <w:rPr>
          <w:rtl w:val="true"/>
        </w:rPr>
        <w:t xml:space="preserve">. </w:t>
      </w:r>
      <w:r>
        <w:rPr>
          <w:rtl w:val="true"/>
        </w:rPr>
        <w:t>آشنایی با شرایط، زمینه‌ها و عوامل مؤثر در تربیت</w:t>
      </w:r>
      <w:bookmarkEnd w:id="315"/>
    </w:p>
    <w:p>
      <w:pPr>
        <w:pStyle w:val="Heading6"/>
        <w:numPr>
          <w:ilvl w:val="5"/>
          <w:numId w:val="1"/>
        </w:numPr>
        <w:rPr/>
      </w:pPr>
      <w:bookmarkStart w:id="316" w:name="__RefHeading___Toc347480_2281741623"/>
      <w:bookmarkStart w:id="317" w:name="_Toc120"/>
      <w:bookmarkEnd w:id="316"/>
      <w:r>
        <w:rPr>
          <w:rtl w:val="true"/>
        </w:rPr>
        <w:t>اشاره</w:t>
      </w:r>
      <w:bookmarkEnd w:id="31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روان‌شناسان و عالمان تعلیم و تربیت، دو عامل را در رشد و تربیت مؤثر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خصوصیات ژنتیکی است که از آغاز تولد همراه انسان و در نهاد و سرشت انسان هست و از طریق پدر و مادر به او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به‌طور کامل در این زمینه توضیح داده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رشد انسان دوجاست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 در دوره جنینی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بعد از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خانواده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محیط نیز تعریف لازم در فصل اول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اسلام و بر اساس برداشت از آیات و روایات و دستورات و احکام اسلام، همه موارد فوق مورد تأیید و توجه و دقت کافی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که در تربیت و هدایت انسان نقش دارند می‌توان به صورت خلاصه در موارد ذیل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روحیات و عمل‌کرد و رفتارهای والدین در دوره‌های قبل‌از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نوجوانی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بسیاری در فرزندان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ظاهر و قیافه آن‌ها چنین اثری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روان‌شناسی، این ویژگی‌ها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پرژنی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فقط شامل بخشی از وضعیت ظاهر فرد می‌شود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نکاتی که در مورد خصوصیات و صفات همسر خوب و شایسته در روایات و اخبار مطرح گردیده نیز مؤید این مطلب است که به اهم آن‌ها در ادامه اشاره خواهیم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همسر مطلوب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جمع بندی مجموع روایات، هنگام ازدواج هر دختری، والدین او وظیفه دارند ببینند با چگونه مردی و دارای چه خصوصیاتی قرار است پیوند ازدواج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بندگی است؛ پس باید هر کدام از شما دقت داشته باشید که کریمی خود را کجا قرار می‌دهد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صفات و خصوصیاتی که باید توسط والدین برای همسر آینده فرزندشان بررسی شود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اداره خانواده و رعایت حق همسر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تمام شرایط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کفو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شرایط هستند؛ البته در این مورد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کفو و هم‌شأن یک‌دیگرند و براین‌اساس از دواج مؤمن با مؤمن که از سر ایمان باشد، رعایت هردو شرط را نموده است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کفو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 در ازدواج، خصوصیت مردی است که پاک‌دامن و قادر بر نفقه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مورد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مردان شما آن کس است که پرهیزکار، پاکدل، دست و دل باز، پدر و مادر دار و خوش رفتار با </w:t>
      </w:r>
      <w:bookmarkStart w:id="318" w:name="pg3666_22542"/>
    </w:p>
    <w:p>
      <w:pPr>
        <w:pStyle w:val="BookText"/>
        <w:rPr/>
      </w:pPr>
      <w:bookmarkEnd w:id="318"/>
      <w:r>
        <w:rPr>
          <w:rFonts w:ascii="IRNazanin" w:hAnsi="IRNazanin" w:eastAsia="IRNazanin"/>
          <w:color w:val="111111"/>
          <w:sz w:val="28"/>
          <w:sz w:val="28"/>
          <w:szCs w:val="28"/>
          <w:rtl w:val="true"/>
          <w:lang w:bidi="fa-IR"/>
        </w:rPr>
        <w:t>پدر و مادر باشد و عیالش را محتاج دیگری نکند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کسی با این اوصاف، قصد ازدواج با دختری را داشت باید والدین دختر بپذیرند؛ چون در تربیت فرزندان، همه این اوصاف از جهت وراثت قابل انتقال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19" w:name="__RefHeading___Toc347482_2281741623"/>
      <w:bookmarkStart w:id="320" w:name="_Toc121"/>
      <w:bookmarkEnd w:id="319"/>
      <w:r>
        <w:rPr/>
        <w:t>2</w:t>
      </w:r>
      <w:r>
        <w:rPr>
          <w:rtl w:val="true"/>
        </w:rPr>
        <w:t xml:space="preserve">. </w:t>
      </w:r>
      <w:r>
        <w:rPr>
          <w:rtl w:val="true"/>
        </w:rPr>
        <w:t>صفات ناشایست</w:t>
      </w:r>
      <w:bookmarkEnd w:id="320"/>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کسی که این اوصاف در او هست وصلت صحیح است؟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دختر خود را به همسری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در حق همسر و فرزندان خوب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فاسقی یا بی‌دینی یا شارب خمری درآورد، به دین خود خیانت کرده و مورد خشم خدا قرار گرفته است و قطع رحم نموده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در مورد بدترین مردان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مردان شما کسی است که به بی گناهان تهمت می‌زند، بخیل و بدزبان است، سر سفره تنها می‌نشیند، خیرش به کسی نمی‌رسد، همسر، و غلامش را می‌زند، خانواده خود را محتاج به دیگران می‌کند و پدر و مادر را می‌آزارد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فردی با این صفات ناشایست باید دوری جست و از تزویج دختر به وی خود داری کرد</w:t>
      </w:r>
      <w:r>
        <w:rPr>
          <w:rFonts w:eastAsia="IRNazanin" w:cs="IRNazanin"/>
          <w:color w:val="111111"/>
          <w:sz w:val="28"/>
          <w:szCs w:val="28"/>
          <w:rtl w:val="true"/>
          <w:lang w:bidi="fa-IR"/>
        </w:rPr>
        <w:t xml:space="preserve">. </w:t>
      </w:r>
      <w:bookmarkStart w:id="321" w:name="pg3666_22543"/>
    </w:p>
    <w:p>
      <w:pPr>
        <w:pStyle w:val="BookText"/>
        <w:rPr/>
      </w:pPr>
      <w:bookmarkEnd w:id="321"/>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22" w:name="__RefHeading___Toc347484_2281741623"/>
      <w:bookmarkStart w:id="323" w:name="_Toc122"/>
      <w:bookmarkEnd w:id="322"/>
      <w:r>
        <w:rPr/>
        <w:t>3</w:t>
      </w:r>
      <w:r>
        <w:rPr>
          <w:rtl w:val="true"/>
        </w:rPr>
        <w:t xml:space="preserve">. </w:t>
      </w:r>
      <w:r>
        <w:rPr>
          <w:rtl w:val="true"/>
        </w:rPr>
        <w:t>خصوصیات زن شایسته برای ازدواج</w:t>
      </w:r>
      <w:bookmarkEnd w:id="32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صفات زن خوب نیز روایات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مرحوم ملامحسن فیض کاشانی در کتاب محجةالبیضاء صفات زیادی را برای زنان از مجموعه روایات و اخبار جمع آوری نموده است که خلاصه‌ای از آن‌را در این‌جا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خوب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و زیبایی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خانوادگی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و ودود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زنانی‌اند که پاک‌دامن و عفیف، خوش‌اخلاق و مطیع همسر باشد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در محجةالبیضاء در مورد اصالت خانوادگی زن نکته بسیار ظریفی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صفات زن این است که اصالت خانوادگی داشته باشد، یعنی از خانواده خوب و نیکی باشند؛ زیرا چنین خانواده‌ای دخترانش را خوب و با ادب تربیت می‌نماید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چنین زنی می‌تواند فرزندان خوب و پاک را پرورش دهد و تربیت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مورد این‌که با چه کسی باید ازدواج کرد و آن‌ها را شریک خود قرار داد، به یکی از اصحاب خود به نام ابراهیم کرخی چنین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نزد چه کسی خود را قرار می‌دهی و چه کسی را در مالت شریک می‌گردانی و بردینت آگاه می‌نمایی و از سرت مطلع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ناچاری که ازدواج کنی، دختری را برگزین که به نیکی و خوش اخلاقی </w:t>
      </w:r>
      <w:bookmarkStart w:id="324" w:name="pg3666_22544"/>
    </w:p>
    <w:p>
      <w:pPr>
        <w:pStyle w:val="BookText"/>
        <w:rPr/>
      </w:pPr>
      <w:bookmarkEnd w:id="324"/>
      <w:r>
        <w:rPr>
          <w:rFonts w:ascii="IRNazanin" w:hAnsi="IRNazanin" w:eastAsia="IRNazanin"/>
          <w:color w:val="111111"/>
          <w:sz w:val="28"/>
          <w:sz w:val="28"/>
          <w:szCs w:val="28"/>
          <w:rtl w:val="true"/>
          <w:lang w:bidi="fa-IR"/>
        </w:rPr>
        <w:t>شهرت داشته باشد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زنانی موجب خوشبختی مردان می‌شوند و هم همسر خوب و شایسته و هم مادر خوب و مربی لایقی برای فرزندان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همسر و فرزندان در دنیا و آخرت بدون شک به داشتن مادر و همسر شایسته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25" w:name="__RefHeading___Toc347486_2281741623"/>
      <w:bookmarkStart w:id="326" w:name="_Toc123"/>
      <w:bookmarkEnd w:id="325"/>
      <w:r>
        <w:rPr/>
        <w:t>4</w:t>
      </w:r>
      <w:r>
        <w:rPr>
          <w:rtl w:val="true"/>
        </w:rPr>
        <w:t xml:space="preserve">. </w:t>
      </w:r>
      <w:r>
        <w:rPr>
          <w:rtl w:val="true"/>
        </w:rPr>
        <w:t>صفات زنان ناشایست</w:t>
      </w:r>
      <w:bookmarkEnd w:id="326"/>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بی‌دینی یا ضعف عقیدتی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 نامهربانی وفساد و ناپاکی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بودن و عقیم و نازا بودن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مطیع و نافرمان بودن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ازدواج با چنین زنانی دوری جست؛ چرا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 دهم شما را از بدترین زنانتان؟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در خانواده خود، خوارند ولی نزد شوهر خود عزیز؛ عقیم و نازا و کینه ورزند و از هیچ کار زشتی فرو گذار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شوهر، زیبائیهایشان را آشکار می‌کنند و در حضور شوهر، خود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شوهر گوش نمی‌دهند و از او فرمانداری و اطاعت ندارند و در خلوت از همبستر شدن شوهر ممانعت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هیچ‌وقت عذری را از شوهر نمی‌پذیرند و هیچ گناهی را از او نمی‌بخشند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می‌توان از این نکات نتیجه گرفت این است که تأکید پیامبر </w:t>
      </w:r>
      <w:bookmarkStart w:id="327" w:name="pg3666_22545"/>
    </w:p>
    <w:p>
      <w:pPr>
        <w:pStyle w:val="BookText"/>
        <w:rPr/>
      </w:pPr>
      <w:bookmarkEnd w:id="327"/>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احراز این شرایط قبل‌از انتخاب همسر است و مسلم است که وجود این صفات و خصوصیات اخلاقی در فرد، نقش بسیار اساسی در تحکیم و ضعیف یا قوی بودن بنیاد خانواده و داشتن فرزندانی سالم و دارای زمینه‌های تربیت خوب یا بد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هر طالب ازدواجی بپرسیم که هدفش از ازدواج چیست؟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خوشبختی و داشتن فرزند صالح 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گرچه خوشبختی یک امر نسبی است و هر کس ممکن است خوشبختی خود را در مورد خاصی ببیند اما در فرهنگ جامعه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متأثر از فرهنگ غنی اسلام است، خوشبختی در جلب رضای خدا و داشتن رفتاری متعادل و مطلوب بر اساس موازین دینی و شرعی و برخورداری از امکانات مناسب برای چنین زندگانی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ملاحظه می‌شود که این برنامه‌ها و دستورات اسلام در مراحل مختلف ازدواج، متضمن سعادت و خوشبختی و داشتن فرزندانی صالح و نیکوکار و تربیت صحیح دینی و اخلاقی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تکمیل بحث، اکنون به برخی از آیین‌ها و برنامه‌های ارزش‌مند دین اسلام در هنگام ازدواج به صورت خلاصه اشاره می‌کنیم</w:t>
      </w:r>
      <w:r>
        <w:rPr>
          <w:rFonts w:eastAsia="IRNazanin" w:cs="IRNazanin"/>
          <w:color w:val="111111"/>
          <w:sz w:val="28"/>
          <w:szCs w:val="28"/>
          <w:rtl w:val="true"/>
          <w:lang w:bidi="fa-IR"/>
        </w:rPr>
        <w:t>.</w:t>
      </w:r>
    </w:p>
    <w:p>
      <w:pPr>
        <w:pStyle w:val="Heading6"/>
        <w:numPr>
          <w:ilvl w:val="5"/>
          <w:numId w:val="1"/>
        </w:numPr>
        <w:rPr/>
      </w:pPr>
      <w:bookmarkStart w:id="328" w:name="__RefHeading___Toc347488_2281741623"/>
      <w:bookmarkStart w:id="329" w:name="_Toc124"/>
      <w:bookmarkEnd w:id="328"/>
      <w:r>
        <w:rPr>
          <w:rtl w:val="true"/>
        </w:rPr>
        <w:t>برخی از آیین ها و برنامه های ارزش دین اسلام</w:t>
      </w:r>
      <w:bookmarkEnd w:id="329"/>
    </w:p>
    <w:p>
      <w:pPr>
        <w:pStyle w:val="Heading6"/>
        <w:numPr>
          <w:ilvl w:val="5"/>
          <w:numId w:val="1"/>
        </w:numPr>
        <w:rPr/>
      </w:pPr>
      <w:bookmarkStart w:id="330" w:name="__RefHeading___Toc347490_2281741623"/>
      <w:bookmarkStart w:id="331" w:name="_Toc125"/>
      <w:bookmarkEnd w:id="330"/>
      <w:r>
        <w:rPr/>
        <w:t>1</w:t>
      </w:r>
      <w:r>
        <w:rPr>
          <w:rtl w:val="true"/>
        </w:rPr>
        <w:t xml:space="preserve">. </w:t>
      </w:r>
      <w:r>
        <w:rPr>
          <w:rtl w:val="true"/>
        </w:rPr>
        <w:t>نماز برای ازدواج</w:t>
      </w:r>
      <w:bookmarkEnd w:id="33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آیین اسلام و از سنت‌های موکد این است که هرکس قصد ازدواج کرد، برای خواستگاری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اراده خواستگاری نماید، دو رکعت نماز بگذارد و حمد الهی را بگوید و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من تصمیم به ازدواج دارم پس مقدّر کن برای من از میان زنان، آن کسی را که پاک دامن‌تر </w:t>
      </w:r>
    </w:p>
    <w:p>
      <w:pPr>
        <w:pStyle w:val="BookText"/>
        <w:rPr/>
      </w:pPr>
      <w:r>
        <w:rPr>
          <w:rFonts w:ascii="IRNazanin" w:hAnsi="IRNazanin" w:eastAsia="IRNazanin"/>
          <w:color w:val="111111"/>
          <w:sz w:val="28"/>
          <w:sz w:val="28"/>
          <w:szCs w:val="28"/>
          <w:rtl w:val="true"/>
          <w:lang w:bidi="fa-IR"/>
        </w:rPr>
        <w:t>و حافظ خود و مال من و باعث رزق بیش‌تر و برکت زیادتر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مقدّر کن برای من فرزندی پاک که خلف صالحی برای من در زندگی و پس از مرگم باشد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موضوع به‌خوبی فهمیده می‌شود که در اسلام هدف از ازدواج، جز زندگی سعادت‌مندانه و همراه با صفا و صمیمیّت و داشتن فرزندانی با تربیت پاک و صالح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هنگام شب عروسی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تربیتی حائز اهمیت است که در شب عروسی، داماد در فکر نماز خواندن باشد و از خدا بخواهد فرزندان صالح به او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عروس را نزد تو بیاورند بگو که پیش از آن وضو بسازد و تو نیز وضو بساز و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الهی صلوات بر محمد و آل محمد بفرست بعد از آن دعا کن و امر کن زن‌هایی که همراه عروس آمده‌اند آمین بگویند و این دعا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روزی فرما به من انس گرفتن به او را و دوستی‌اش و رضایت خاطرش را و مرا به او راضی گردان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شب عروسی دعای زیر نیز با همان توضیحات قبلی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بِاِمانَتِکَ اَخَذْتُها وَ بِکَلِماتِکَ اسْتَحْلَلْتُها فَاِنْ قَضَیْت لی مِنْها وَلَداً فَاجْعَلْها مُبارَکاً، تَقَّیاً، مِنْ شِیعَةِ آلِ مُحَمَّدٍ وَ لا تَجْعَلْ لِلشَّیْطانِ فیهِ شَرِیکاً وَ لانَصیباً؛ بار خدایا این امانتی است که دریافت کردم و به واسطه تو بر من حلال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فرزندی از او قرار داده‌ای، آن فرزند </w:t>
      </w:r>
      <w:bookmarkStart w:id="332" w:name="pg3666_22547"/>
    </w:p>
    <w:p>
      <w:pPr>
        <w:pStyle w:val="BookText"/>
        <w:rPr/>
      </w:pPr>
      <w:bookmarkEnd w:id="332"/>
      <w:r>
        <w:rPr>
          <w:rFonts w:ascii="IRNazanin" w:hAnsi="IRNazanin" w:eastAsia="IRNazanin"/>
          <w:color w:val="111111"/>
          <w:sz w:val="28"/>
          <w:sz w:val="28"/>
          <w:szCs w:val="28"/>
          <w:rtl w:val="true"/>
          <w:lang w:bidi="fa-IR"/>
        </w:rPr>
        <w:t>را مبارک و پرهیزکار از شیعیان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قرار مده برای شیطان در او بخشی و شراکتی</w:t>
      </w:r>
      <w:r>
        <w:rPr>
          <w:rFonts w:eastAsia="IRNazanin" w:cs="IRNazanin"/>
          <w:color w:val="111111"/>
          <w:sz w:val="28"/>
          <w:szCs w:val="28"/>
          <w:rtl w:val="true"/>
          <w:lang w:bidi="fa-IR"/>
        </w:rPr>
        <w:t>.</w:t>
      </w:r>
      <w:r>
        <w:rPr>
          <w:rStyle w:val="FootnoteAnchor"/>
          <w:rtl w:val="true"/>
        </w:rPr>
        <w:footnoteReference w:id="181"/>
      </w:r>
    </w:p>
    <w:p>
      <w:pPr>
        <w:pStyle w:val="Heading6"/>
        <w:numPr>
          <w:ilvl w:val="5"/>
          <w:numId w:val="1"/>
        </w:numPr>
        <w:rPr/>
      </w:pPr>
      <w:bookmarkStart w:id="333" w:name="__RefHeading___Toc347492_2281741623"/>
      <w:bookmarkStart w:id="334" w:name="_Toc126"/>
      <w:bookmarkEnd w:id="333"/>
      <w:r>
        <w:rPr/>
        <w:t>3</w:t>
      </w:r>
      <w:r>
        <w:rPr>
          <w:rtl w:val="true"/>
        </w:rPr>
        <w:t xml:space="preserve">. </w:t>
      </w:r>
      <w:r>
        <w:rPr>
          <w:rtl w:val="true"/>
        </w:rPr>
        <w:t>اراده فرزندداری</w:t>
      </w:r>
      <w:bookmarkEnd w:id="334"/>
    </w:p>
    <w:p>
      <w:pPr>
        <w:pStyle w:val="Heading6"/>
        <w:numPr>
          <w:ilvl w:val="5"/>
          <w:numId w:val="1"/>
        </w:numPr>
        <w:rPr/>
      </w:pPr>
      <w:bookmarkStart w:id="335" w:name="__RefHeading___Toc347494_2281741623"/>
      <w:bookmarkStart w:id="336" w:name="_Toc127"/>
      <w:bookmarkEnd w:id="335"/>
      <w:r>
        <w:rPr>
          <w:rtl w:val="true"/>
        </w:rPr>
        <w:t>اشاره</w:t>
      </w:r>
      <w:bookmarkEnd w:id="3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وقتی قصد و اراده فرزنددار شدن را پیدا کردند، باید آداب خاصی را به‌جا آورند که در اسلام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که اهمیت تربیتی فراوانی دارد، نقش به‌سزایی در سرنوشت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صورت خلاصه به برخی از این موارد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37" w:name="__RefHeading___Toc347496_2281741623"/>
      <w:bookmarkStart w:id="338" w:name="_Toc128"/>
      <w:bookmarkEnd w:id="337"/>
      <w:r>
        <w:rPr/>
        <w:t>1-3</w:t>
      </w:r>
      <w:r>
        <w:rPr>
          <w:rtl w:val="true"/>
        </w:rPr>
        <w:t xml:space="preserve"> . </w:t>
      </w:r>
      <w:r>
        <w:rPr>
          <w:rtl w:val="true"/>
        </w:rPr>
        <w:t>زمان، ساعت و شب مخصوص</w:t>
      </w:r>
      <w:bookmarkEnd w:id="3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زمان مناسب آمیزش، سفارش شده که ماه در عقرب نباشد، ماه در محاق نباشد، شب اول و آخر ماه و شب چهارشنبه نباشد؛ در هنگام طلوع و غروب نباشد و هنگام خسوف و کسوف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توصیه شده که اگر شب سه شنبه و یا روز جمعه باشد، خوب است و فرزند از فلان روحیه خوب و فلان صفات شایسته برخوردار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39" w:name="__RefHeading___Toc347498_2281741623"/>
      <w:bookmarkStart w:id="340" w:name="_Toc129"/>
      <w:bookmarkEnd w:id="339"/>
      <w:r>
        <w:rPr/>
        <w:t>2-3</w:t>
      </w:r>
      <w:r>
        <w:rPr>
          <w:rtl w:val="true"/>
        </w:rPr>
        <w:t xml:space="preserve"> . </w:t>
      </w:r>
      <w:r>
        <w:rPr>
          <w:rtl w:val="true"/>
        </w:rPr>
        <w:t>مکان</w:t>
      </w:r>
      <w:bookmarkEnd w:id="340"/>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بستر شدن نباید در مکان شلوغ و در مقابل شعاع خورشید باشد؛ چنان‌که نباید در حضور کودکان و حتی طفل خردسال نیز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حال استحاضه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هیچ‌کدام از پدر و مادر، در حال مستی از مسکرات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پریشانی و اضطراب نباشند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بهداشتی و نکات بهداشتی مثل استفاده نکردن والدین از دستمال مشترک نیز سفارش مؤکد شده و استفاده از غذای پاک و طاهر و حلال قبل‌از آن نیز توصیه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که آمیزش با طهارت و وضو باشد و بسم‌اللَّه بگویند و از شر شیطان به خدا پناه ببرند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مولا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جَنِّبْنی‌الشَّیْطانَ وَ جَنِّبْ‌الشَّیْطانَ ما رَزَقْنی؛</w:t>
      </w:r>
      <w:r>
        <w:rPr>
          <w:rStyle w:val="FootnoteAnchor"/>
          <w:rtl w:val="true"/>
        </w:rPr>
        <w:footnoteReference w:id="183"/>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من دور گردان و دور گردان</w:t>
      </w:r>
    </w:p>
    <w:p>
      <w:pPr>
        <w:pStyle w:val="BookText"/>
        <w:rPr/>
      </w:pPr>
      <w:r>
        <w:rPr>
          <w:rFonts w:ascii="IRNazanin" w:hAnsi="IRNazanin" w:eastAsia="IRNazanin"/>
          <w:color w:val="111111"/>
          <w:sz w:val="28"/>
          <w:sz w:val="28"/>
          <w:szCs w:val="28"/>
          <w:rtl w:val="true"/>
          <w:lang w:bidi="fa-IR"/>
        </w:rPr>
        <w:t>شیطان را از فرزندی که به من عطا می‌کنی تا اگر فرزندی به وجود آید، شیطان هرگز به او ضرر نرساند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دعای خاص ذکر شده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ارْزُقْنی وَلَداً وَ اجْعَلْهُ تَقَّیاً لَیْسَ فی خَلْقِهِ زِیادَةً و لا نُقصاناً وَ اجْعَلْهُ عاقِبَتَه اِلی خَیْرٍ؛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فرما بر من فرزندی و او را پرهیزگار قرار ده که در خلقت او هیچ زیادی و نقصانی نباشد و عاقبتش را خیر قرار 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آدابی که بیان شد، سفارش‌های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ازدواج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منابع معتبر ازجمله حلیةالمتقین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کلیه این آداب و توجه خاص به مسایل مذکور، تأثیر و نقش سرنوشت ساز و به‌سزایی در فضائل و خصوصیات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نیز بر این مبنا و برای این‌که فرزندان سالم و مستعدی داشته باشیم که ایمان و تقوا در ذات آن‌ها و سرشت آنان </w:t>
      </w:r>
      <w:bookmarkStart w:id="341" w:name="pg3666_22549"/>
    </w:p>
    <w:p>
      <w:pPr>
        <w:pStyle w:val="BookText"/>
        <w:rPr/>
      </w:pPr>
      <w:bookmarkEnd w:id="341"/>
      <w:r>
        <w:rPr>
          <w:rFonts w:ascii="IRNazanin" w:hAnsi="IRNazanin" w:eastAsia="IRNazanin"/>
          <w:color w:val="111111"/>
          <w:sz w:val="28"/>
          <w:sz w:val="28"/>
          <w:szCs w:val="28"/>
          <w:rtl w:val="true"/>
          <w:lang w:bidi="fa-IR"/>
        </w:rPr>
        <w:t>نهادینه گشته باشد، ما را به این امور و آیین و آداب سفارش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اسلام آمده است که رعایت نکردن برخی آداب یا رعایت آن‌ها چه اندازه در خصوصیات فرزند اثر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42" w:name="__RefHeading___Toc347500_2281741623"/>
      <w:bookmarkStart w:id="343" w:name="_Toc130"/>
      <w:bookmarkEnd w:id="342"/>
      <w:r>
        <w:rPr/>
        <w:t>1</w:t>
      </w:r>
      <w:r>
        <w:rPr>
          <w:rtl w:val="true"/>
        </w:rPr>
        <w:t xml:space="preserve">. </w:t>
      </w:r>
      <w:r>
        <w:rPr>
          <w:rtl w:val="true"/>
        </w:rPr>
        <w:t>رعایت نکردن برخی مسایل</w:t>
      </w:r>
      <w:bookmarkEnd w:id="3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رعایت برخی از موارد قبل‌از تولد فرزند باعث می‌شود فرزند، مجنون، ناقص‌الخلقه، کم 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افتاده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کوردل، بخیل و مانند آن شود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گرچه این موارد در میان غیرمسلمین بیش‌تر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44" w:name="__RefHeading___Toc347502_2281741623"/>
      <w:bookmarkStart w:id="345" w:name="_Toc131"/>
      <w:bookmarkEnd w:id="344"/>
      <w:r>
        <w:rPr/>
        <w:t>2</w:t>
      </w:r>
      <w:r>
        <w:rPr>
          <w:rtl w:val="true"/>
        </w:rPr>
        <w:t xml:space="preserve">. </w:t>
      </w:r>
      <w:r>
        <w:rPr>
          <w:rtl w:val="true"/>
        </w:rPr>
        <w:t>رعایت برخی از آداب</w:t>
      </w:r>
      <w:bookmarkEnd w:id="3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برخی سنن و آداب سبب می‌شود که فرزند، دارای صفات پسندیده و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خوش‌بو کردن دهان، دل رحم بودن، جوان‌مرد بودن، دوری از غیبت و بهتان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46" w:name="__RefHeading___Toc347504_2281741623"/>
      <w:bookmarkStart w:id="347" w:name="_Toc132"/>
      <w:bookmarkEnd w:id="346"/>
      <w:r>
        <w:rPr/>
        <w:t>3</w:t>
      </w:r>
      <w:r>
        <w:rPr>
          <w:rtl w:val="true"/>
        </w:rPr>
        <w:t xml:space="preserve">. </w:t>
      </w:r>
      <w:r>
        <w:rPr>
          <w:rtl w:val="true"/>
        </w:rPr>
        <w:t>رعایت تقوا و پاکی</w:t>
      </w:r>
      <w:bookmarkEnd w:id="347"/>
    </w:p>
    <w:p>
      <w:pPr>
        <w:pStyle w:val="BookText"/>
        <w:rPr/>
      </w:pPr>
      <w:r>
        <w:rPr>
          <w:rFonts w:ascii="IRNazanin" w:hAnsi="IRNazanin" w:eastAsia="IRNazanin"/>
          <w:color w:val="111111"/>
          <w:sz w:val="28"/>
          <w:sz w:val="28"/>
          <w:szCs w:val="28"/>
          <w:rtl w:val="true"/>
          <w:lang w:bidi="fa-IR"/>
        </w:rPr>
        <w:t>دوری از هر نوع گناه و معصیت، تناول غذای حلال و کمک به مستمندان، داشتن مراسم سالم و به دور از گناه در شب عروسی و نظیر آن مورد تأکید جدی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سنت‌ها و روش‌های آنان محسوب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را در شب عروسی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نموده که بیان آن در این موضوع نمی‌گنجد</w:t>
      </w:r>
      <w:r>
        <w:rPr>
          <w:rFonts w:eastAsia="IRNazanin" w:cs="IRNazanin"/>
          <w:color w:val="111111"/>
          <w:sz w:val="28"/>
          <w:szCs w:val="28"/>
          <w:rtl w:val="true"/>
          <w:lang w:bidi="fa-IR"/>
        </w:rPr>
        <w:t xml:space="preserve">. </w:t>
      </w:r>
      <w:bookmarkStart w:id="348" w:name="pg3666_22550"/>
    </w:p>
    <w:p>
      <w:pPr>
        <w:pStyle w:val="BookText"/>
        <w:rPr/>
      </w:pPr>
      <w:bookmarkEnd w:id="348"/>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49" w:name="__RefHeading___Toc347506_2281741623"/>
      <w:bookmarkStart w:id="350" w:name="_Toc133"/>
      <w:bookmarkEnd w:id="349"/>
      <w:r>
        <w:rPr/>
        <w:t>4</w:t>
      </w:r>
      <w:r>
        <w:rPr>
          <w:rtl w:val="true"/>
        </w:rPr>
        <w:t xml:space="preserve">. </w:t>
      </w:r>
      <w:r>
        <w:rPr>
          <w:rtl w:val="true"/>
        </w:rPr>
        <w:t>مراقبت در دوره بارداری</w:t>
      </w:r>
      <w:bookmarkEnd w:id="3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حمل و بارداری، دوران حیات جنینی و حساس‌ترین و مهم‌ترین دوران برای تربیت فرزند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دین مبین اسلام، این دوره از اهمیت ویژه‌ای برخوردار است و روایات، آداب و سنن زیادی برای آن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رفتارهای والدین در این دوره، خصوصاً مادر در سلامت جنین مؤثر است و نقش اساسی دارد؛ حتی غذاهایی که مادر می‌خورد، به نوعی در فرزند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بالأخص در کتب تربیتی و روان‌شناسی پرداخته شده و ما نیز برای توجه بیش‌تر به اهمیت این دوره، یک روایت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سَعیدٌ فی بَطْنِ اُمَّهِ وَالشَّقیُ شَقیٌّ فی بَطْنِ اُمِّهِ؛</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سعادتمند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شکم مادر و بدبخت، بدبخت است از شکم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سفارش‌های لازم برای دوره بارداری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اخبار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دوره، مادر باید موارد ذیل را مورد توجه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در محیطی آرام باشد، سلامت جسمی او تضمین شود، کار زیاد نکند، از حرام بپرهیزد، از هوس بازی روگردان باشد، غذایش پاک و سالم باشد، به هر مجلسی رفت‌وآمد نکند، از هر غذایی نخورد، حتی در فکر کردن نیز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روحیات و روان خود را از خطرها و آلودگی‌ها دور نگه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مسایل در تربیت فرزند سرنوشت ساز است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351" w:name="pg3666_22551"/>
    </w:p>
    <w:p>
      <w:pPr>
        <w:pStyle w:val="BookText"/>
        <w:rPr/>
      </w:pPr>
      <w:bookmarkEnd w:id="351"/>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52" w:name="__RefHeading___Toc347508_2281741623"/>
      <w:bookmarkStart w:id="353" w:name="_Toc134"/>
      <w:bookmarkEnd w:id="352"/>
      <w:r>
        <w:rPr/>
        <w:t>5</w:t>
      </w:r>
      <w:r>
        <w:rPr>
          <w:rtl w:val="true"/>
        </w:rPr>
        <w:t xml:space="preserve">. </w:t>
      </w:r>
      <w:r>
        <w:rPr>
          <w:rtl w:val="true"/>
        </w:rPr>
        <w:t>آداب تولد و پس از آن</w:t>
      </w:r>
      <w:bookmarkEnd w:id="353"/>
    </w:p>
    <w:p>
      <w:pPr>
        <w:pStyle w:val="Heading6"/>
        <w:numPr>
          <w:ilvl w:val="5"/>
          <w:numId w:val="1"/>
        </w:numPr>
        <w:rPr/>
      </w:pPr>
      <w:bookmarkStart w:id="354" w:name="__RefHeading___Toc347510_2281741623"/>
      <w:bookmarkStart w:id="355" w:name="_Toc135"/>
      <w:bookmarkEnd w:id="354"/>
      <w:r>
        <w:rPr>
          <w:rtl w:val="true"/>
        </w:rPr>
        <w:t>اشاره</w:t>
      </w:r>
      <w:bookmarkEnd w:id="35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فرزند به دنیا می‌آید آدابی وجود دارد که باید رعایت شود؛ چون جزء مواردی است که در تربیت فرد اثر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آداب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56" w:name="__RefHeading___Toc347512_2281741623"/>
      <w:bookmarkStart w:id="357" w:name="_Toc136"/>
      <w:bookmarkEnd w:id="356"/>
      <w:r>
        <w:rPr/>
        <w:t>1-5</w:t>
      </w:r>
      <w:r>
        <w:rPr>
          <w:rtl w:val="true"/>
        </w:rPr>
        <w:t xml:space="preserve">. </w:t>
      </w:r>
      <w:r>
        <w:rPr>
          <w:rtl w:val="true"/>
        </w:rPr>
        <w:t>گفتن اذان در گوش راست و اقامه در گوش چپ او</w:t>
      </w:r>
      <w:bookmarkEnd w:id="3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کودک را در یک پارچه سفید رنگی پیچیده بودند و توسط اسماء به جدّش رسول اللَّه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راست او اذان و به گوش چپ او اقامه گفت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58" w:name="__RefHeading___Toc347514_2281741623"/>
      <w:bookmarkStart w:id="359" w:name="_Toc137"/>
      <w:bookmarkEnd w:id="358"/>
      <w:r>
        <w:rPr/>
        <w:t>2-5</w:t>
      </w:r>
      <w:r>
        <w:rPr>
          <w:rtl w:val="true"/>
        </w:rPr>
        <w:t xml:space="preserve">. </w:t>
      </w:r>
      <w:r>
        <w:rPr>
          <w:rtl w:val="true"/>
        </w:rPr>
        <w:t>نام‌گذاری</w:t>
      </w:r>
      <w:bookmarkEnd w:id="3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نیکو بر فرزند نهادن از وظایف مهم والدین است؛ چرا که در زندگی و شخصیت او اثر جدی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راست‌ترین نام‌ها، نامی است که دلالت بر بندگی خدا کند، مثل عبداللَّه و بهترین نام‌ها نام پیغمبران است</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60" w:name="__RefHeading___Toc347516_2281741623"/>
      <w:bookmarkStart w:id="361" w:name="_Toc138"/>
      <w:bookmarkEnd w:id="360"/>
      <w:r>
        <w:rPr/>
        <w:t>3-5</w:t>
      </w:r>
      <w:r>
        <w:rPr>
          <w:rtl w:val="true"/>
        </w:rPr>
        <w:t>.</w:t>
      </w:r>
      <w:r>
        <w:rPr>
          <w:rtl w:val="true"/>
        </w:rPr>
        <w:t>عقیقه‌کردن و سرتراشیدن‌وصدقه‌دادن به‌میزان موهای فرزند به‌طلا و نقره</w:t>
      </w:r>
      <w:bookmarkEnd w:id="36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است که در روز هفتم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برای فرزندش به‌عنوان عقیقه کشت و سر آن حضرت را تراشید و هم وزن موی سر او نقره صدقه داد</w:t>
      </w:r>
      <w:r>
        <w:rPr>
          <w:rFonts w:eastAsia="IRNazanin" w:cs="IRNazanin"/>
          <w:color w:val="111111"/>
          <w:sz w:val="28"/>
          <w:szCs w:val="28"/>
          <w:rtl w:val="true"/>
          <w:lang w:bidi="fa-IR"/>
        </w:rPr>
        <w:t>.</w:t>
      </w:r>
      <w:r>
        <w:rPr>
          <w:rStyle w:val="FootnoteAnchor"/>
          <w:rtl w:val="true"/>
        </w:rPr>
        <w:footnoteReference w:id="191"/>
      </w:r>
      <w:bookmarkStart w:id="362" w:name="pg3666_22552"/>
    </w:p>
    <w:p>
      <w:pPr>
        <w:pStyle w:val="BookText"/>
        <w:rPr/>
      </w:pPr>
      <w:bookmarkEnd w:id="362"/>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63" w:name="__RefHeading___Toc347518_2281741623"/>
      <w:bookmarkStart w:id="364" w:name="_Toc139"/>
      <w:bookmarkEnd w:id="363"/>
      <w:r>
        <w:rPr/>
        <w:t>4-5</w:t>
      </w:r>
      <w:r>
        <w:rPr>
          <w:rtl w:val="true"/>
        </w:rPr>
        <w:t xml:space="preserve">. </w:t>
      </w:r>
      <w:r>
        <w:rPr>
          <w:rtl w:val="true"/>
        </w:rPr>
        <w:t>آداب شیردادن و تربیت‌کردن فرزند</w:t>
      </w:r>
      <w:bookmarkEnd w:id="3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همواره باید با طهارت و رعایت نکات بهداشتی باشد و سلامتی غذا و طهارت آن و نوع غذا مورد دقت و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درست برقرار کردن با کودک از طرف والدین و رعایت نکات اخلاقی، رفتارهای مناسب و نیز به کار بردن کلمات زیبا نیز اثری مهم در تربیت و تکوین شخصیت کودک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کردن در رشد، سلامتی جسمی و روانی کودک و مراقبت‌های ویژه در بهداشت کودک نیز مسئله مهم دیگر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کودکی، یادگیری و آموزش طفل از طریق نگاه کردن و گوش دادن،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را می‌بیند و می‌شنود، در ذهن و اندیشه خود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دوره، پدر و مادر و دیگر اعضای خانواده باید دقت زیادی در رفتارها و گفتارهای خود داشته باشند و با کودک درست و صحیح ارتباط برقرار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مواردی که مطرح شد، در تربیت درست و دینی کودک نقش مهم و حیاتی دارد و سعادت و شقاوت انسان به آن‌ها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نتیجه چنین تربیتی، شکل‌گیری فطرت پاک و سالم فرزندان است که مسایل تربیتی در آن دخیل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65" w:name="__RefHeading___Toc347520_2281741623"/>
      <w:bookmarkStart w:id="366" w:name="_Toc140"/>
      <w:bookmarkEnd w:id="365"/>
      <w:r>
        <w:rPr>
          <w:rtl w:val="true"/>
        </w:rPr>
        <w:t>دوران کودکی، نوجوانی و جوانی</w:t>
      </w:r>
      <w:bookmarkEnd w:id="36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نکات تربیتی و مسئولیت والدین و روش‌های تربیتی درست مربوط به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آداب و مواردی که تا این‌جا بیان شد، نقش به‌سزایی در ایجاد زمینه‌های فطری برای تربیت دارد اما احادیث و </w:t>
      </w:r>
    </w:p>
    <w:p>
      <w:pPr>
        <w:pStyle w:val="BookText"/>
        <w:rPr/>
      </w:pPr>
      <w:r>
        <w:rPr>
          <w:rFonts w:ascii="IRNazanin" w:hAnsi="IRNazanin" w:eastAsia="IRNazanin"/>
          <w:color w:val="111111"/>
          <w:sz w:val="28"/>
          <w:sz w:val="28"/>
          <w:szCs w:val="28"/>
          <w:rtl w:val="true"/>
          <w:lang w:bidi="fa-IR"/>
        </w:rPr>
        <w:t>روایات، برنامه‌های تربیتی را بر اساس سنین مختلف طبقه بندی و اولویت گذاری نموده، برای هر دوره سنی، برنامه و توصیه‌های خاص ارائه نموده است که باید در تکمیل موارد فوق به آن‌ها نیز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برنامه را ارایه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سَیِّدٌ سَبْعَ سِنینَ وَ عَبْدٌ سَبْعَ سِنینَ وَ وَزیرٌ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آقا و سرور است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فرمانبرو و مطیع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وزیر و مشاور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از حضرت مولا 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سَبْعاً و یُؤَدَّبُ سَبْعاً و یُسْتَخْدَمُ سَبْعاً؛</w:t>
      </w:r>
      <w:r>
        <w:rPr>
          <w:rStyle w:val="FootnoteAnchor"/>
          <w:rtl w:val="true"/>
        </w:rPr>
        <w:footnoteReference w:id="194"/>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بازی می‌کند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تربیت می‌شود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خدمت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در روایت دیگر از آن حضرت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 هفت سال نگاه‌داری و تربیت لازم دارد، هفت سال به آموختن آداب و هفت سال دیگر دوران خدمت اوست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روایات، روش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کودک مشخص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تربیت دینی فرزندان باید از ظرافت‌های خاص و آموزش‌های آسان و تدریجی استفاده کرد و او را مشتاق برنامه‌های دینی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اولین مرحله تربیت دینی که موجب ایجاد شوق و علاقه نسبت به برنامه‌های دینی و ازجمله نماز است، در این دوره باید سپری و محقق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سیره ائمه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زیادی مطرح شده است؛ در </w:t>
      </w:r>
    </w:p>
    <w:p>
      <w:pPr>
        <w:pStyle w:val="BookText"/>
        <w:rPr/>
      </w:pPr>
      <w:r>
        <w:rPr>
          <w:rFonts w:ascii="IRNazanin" w:hAnsi="IRNazanin" w:eastAsia="IRNazanin"/>
          <w:color w:val="111111"/>
          <w:sz w:val="28"/>
          <w:sz w:val="28"/>
          <w:szCs w:val="28"/>
          <w:rtl w:val="true"/>
          <w:lang w:bidi="fa-IR"/>
        </w:rPr>
        <w:t>مورد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بچه‌های خردسال و کودکان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ایشان در حال نماز بود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سجده از شانه‌های حضرت رسول بالا می‌رفتند</w:t>
      </w:r>
      <w:r>
        <w:rPr>
          <w:rStyle w:val="FootnoteAnchor"/>
          <w:rtl w:val="true"/>
        </w:rPr>
        <w:footnoteReference w:id="196"/>
      </w:r>
      <w:r>
        <w:rPr>
          <w:rFonts w:ascii="IRNazanin" w:hAnsi="IRNazanin" w:eastAsia="IRNazanin"/>
          <w:color w:val="111111"/>
          <w:sz w:val="28"/>
          <w:sz w:val="28"/>
          <w:szCs w:val="28"/>
          <w:rtl w:val="true"/>
          <w:lang w:bidi="fa-IR"/>
        </w:rPr>
        <w:t>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می‌کرد تا آنان خودشان پائین آیند یا به آرامی آن‌ها را می‌گرفت و بر زمین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سجده می‌رفت، همین کار تکرار می‌شد؛ با این‌حال هیچ‌گاه پیامبر با آنان رفتار خشونت‌آمیزی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برخوردها و رفتارها می‌تواند در دوره کودکی به ایجاد علاقه و اشتیاق نسبت به نماز در ذهن و دل کودک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خشونت و عصبانیت همه می‌تواند به ایجاد نفرت و بیزاری از رفتارهای دینی در کودک منجر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بر این تصورند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است که کودک را باید کاملاً رها کرد تا هرچه خواست از خوب و بد انجام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سروری و آقایی به این معنی نیست بلکه مراد برخورد مطلوب و بزرگوارانه و بزرگ‌منشانه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احترام گذاشت و آن‌هارا مورد اکرام قرار داد و سعی کرد در قالب بازی و شادی، آموزش‌های لازم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با آن‌ها به‌درستی سخن گفت و خوب و صحیح آن‌ها را راه‌نمایی کرد</w:t>
      </w:r>
      <w:r>
        <w:rPr>
          <w:rFonts w:eastAsia="IRNazanin" w:cs="IRNazanin"/>
          <w:color w:val="111111"/>
          <w:sz w:val="28"/>
          <w:szCs w:val="28"/>
          <w:rtl w:val="true"/>
          <w:lang w:bidi="fa-IR"/>
        </w:rPr>
        <w:t xml:space="preserve">. </w:t>
      </w:r>
      <w:bookmarkStart w:id="367" w:name="pg3666_22555"/>
    </w:p>
    <w:p>
      <w:pPr>
        <w:pStyle w:val="BookText"/>
        <w:rPr/>
      </w:pPr>
      <w:bookmarkEnd w:id="367"/>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68" w:name="__RefHeading___Toc347522_2281741623"/>
      <w:bookmarkStart w:id="369" w:name="_Toc141"/>
      <w:bookmarkEnd w:id="368"/>
      <w:r>
        <w:rPr>
          <w:rtl w:val="true"/>
        </w:rPr>
        <w:t>هفت سال دوم دوره فرمان بری و اطاعت</w:t>
      </w:r>
      <w:bookmarkEnd w:id="36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دستورالعمل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سال دوم، دوره فرمانبری و اطاعت و بهترین فرصت برای تأدیب و ایجاد رفتارهای نیکو در فرزند و عادت دادن او به انجام برنامه‌های دینی مخصوصاً نماز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دوره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دوره بخشی از اول نوجوانی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پدر و مادر و عوامل دیگر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دوره تعلیم و تربیت او را به ثمر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معلم و مدرسه که موظفند در مسئولیتی که به عهده آنان نهاده شده است همراه والدین بکوشند و در آموزش دینی فرزندان و آموزش احکام دین و برنامه‌های دینی به آن‌ها، تلاش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تربیت، این مرحله مرحله دشواری است، اما با تلاش و سعی و جدیت والدین و مربیان به ثمر رسیدن آن، میسر و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دوره البته باید روشی بکار برده شود که در کودک احساس اجبار و اکراهی در ارتباط با این امور به وجود نیاید بلکه با به کارگیری روش‌های صحیح، طوری عمل شود که فرزندان با میل و رغبت و اشتیاق به امور دینی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پیروان و شیعیان خود سفارش نموده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نَأْمُرُ صِبْیانَنا بِالصَّلوةِ اِذا کانُوا بَنی خَمْس سِنینَ، فَمُرُو صِبْیانَکُمْ بِالصَّلوةِ اِذا کانوا بَنی سَبْع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فرزندانمان را وقتی پنج ساله هستند فرمان به </w:t>
      </w:r>
    </w:p>
    <w:p>
      <w:pPr>
        <w:pStyle w:val="BookText"/>
        <w:rPr/>
      </w:pPr>
      <w:r>
        <w:rPr>
          <w:rFonts w:ascii="IRNazanin" w:hAnsi="IRNazanin" w:eastAsia="IRNazanin"/>
          <w:color w:val="111111"/>
          <w:sz w:val="28"/>
          <w:sz w:val="28"/>
          <w:szCs w:val="28"/>
          <w:rtl w:val="true"/>
          <w:lang w:bidi="fa-IR"/>
        </w:rPr>
        <w:t>نماز می‌دهیم، شما فرزندانتان را وقتی هفت ساله شدند فرمان به نماز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معاویة بن وهب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در چه زمانی فرزندان خود را وادار به نماز نمائیم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سنین بتوان کودکان را به نماز عادت داد و سایر فرایض دینی را به آنان آموخت، به مرور نماز جزیی از شخصیت رفتاری آن‌ها در دوره نوجوانی و جوانی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نوجوان و جوانی که از دوره کودکی به خواندن نماز عادت کرده و زیر نظر والدین خوب و مربیان و معلمان خوب با برنامه‌های دینی آشنا شده و آموزش‌های لازم را دیده و به انجام وظایف دینی و نماز عادت پیدا کرده است، به مرور زمان در دوره نوجوانی و جوانی، در وجود او یک شاکله و شخصیت دینی به صورت ملکه ذهنی پیدا می‌شود و به فردی دین‌دار و متدین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حاضر نمی‌شود عملی را که بر خلاف دین باشد و در واقع شخصیت اورا زیر سؤال ببرد انجام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فردی همواره تلاش و کوشش لازم را در دین‌داری و مواظبت و مراقبت از رفتارهای خود دارد و در جمع دین‌داران و مراسم‌های مذهبی شرکت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یک جوان مسلمان انتظار می‌رود</w:t>
      </w:r>
      <w:r>
        <w:rPr>
          <w:rFonts w:eastAsia="IRNazanin" w:cs="IRNazanin"/>
          <w:color w:val="111111"/>
          <w:sz w:val="28"/>
          <w:szCs w:val="28"/>
          <w:rtl w:val="true"/>
          <w:lang w:bidi="fa-IR"/>
        </w:rPr>
        <w:t xml:space="preserve">. </w:t>
      </w:r>
      <w:bookmarkStart w:id="370" w:name="pg3666_22557"/>
    </w:p>
    <w:p>
      <w:pPr>
        <w:pStyle w:val="BookText"/>
        <w:rPr/>
      </w:pPr>
      <w:bookmarkEnd w:id="370"/>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71" w:name="__RefHeading___Toc347524_2281741623"/>
      <w:bookmarkStart w:id="372" w:name="_Toc142"/>
      <w:bookmarkEnd w:id="371"/>
      <w:r>
        <w:rPr>
          <w:rtl w:val="true"/>
        </w:rPr>
        <w:t>هفت سال سوم، دوره وزارت</w:t>
      </w:r>
      <w:bookmarkEnd w:id="37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سوم که در واقع نوجوان وارد مرحله بلوغ و جوانی می‌گردد از ویژگی‌های خاص خود برخوردار است؛ ازجمله احساس استقلال و خودپنداری، احساس بزرگی، جدا شدن ظاهری از والدین و نوخواهی و کشف هویت و در نتیجه این ویژگی‌ها و حالت‌ها گاه نافرمانی و درگیری با فرهنگ اجتماعی و خانوادگی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والدین، مربیان و معلمان مسئولیت خطیر و حساسی را در این دوره بر عهده دارند</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و سعی شود بر اساس دستورالعمل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مسئولیت و اعتماد به توانایی و پذیرش آنان به‌عنوان</w:t>
      </w:r>
    </w:p>
    <w:p>
      <w:pPr>
        <w:pStyle w:val="BookText"/>
        <w:rPr/>
      </w:pPr>
      <w:r>
        <w:rPr>
          <w:rFonts w:ascii="IRNazanin" w:hAnsi="IRNazanin" w:eastAsia="IRNazanin"/>
          <w:color w:val="111111"/>
          <w:sz w:val="28"/>
          <w:sz w:val="28"/>
          <w:szCs w:val="28"/>
          <w:rtl w:val="true"/>
          <w:lang w:bidi="fa-IR"/>
        </w:rPr>
        <w:t>افرادی بالغ و کامل و نظرخواهی و بها دادن و پذیرفتن نظرات خوب آنان و شخصیت دادن و احترام گذاشتن و مهر و محبت و دوستی و رفاقت با آنان، آنان در مسیر صحیح خدمت به والدین، خانواده و جامعه قرار گیرند و از ایجاد انحراف و درگیری با فرهنگ دینی و نماز و برنامه‌های دینی توسط آنان خود 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رابطه در سیره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قابل توجهی یافت می‌شود که می‌تواند سرمشق مهمی برای نوجوانان و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چنین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نماینده و سفیر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اشراف آن زمان بود که در ناز و نعمت،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جوان نورسی بود که پس از ایمان آوردن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هجرت نمود و به خواندن قرآن و برنامه‌های تبلیغی دین اسلام پرداخت و افراد زیادی را مسلمان نمود و در میان آنان به اقامه نماز و آموزش قرآن </w:t>
      </w:r>
    </w:p>
    <w:p>
      <w:pPr>
        <w:pStyle w:val="BookText"/>
        <w:rPr/>
      </w:pPr>
      <w:r>
        <w:rPr>
          <w:rFonts w:ascii="IRNazanin" w:hAnsi="IRNazanin" w:eastAsia="IRNazanin"/>
          <w:color w:val="111111"/>
          <w:sz w:val="28"/>
          <w:sz w:val="28"/>
          <w:szCs w:val="28"/>
          <w:rtl w:val="true"/>
          <w:lang w:bidi="fa-IR"/>
        </w:rPr>
        <w:t>پرداخت و زمنیه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را فراهم نمود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نوجوانان و جوانان بسیاری در طول تاریخ اسلام، حماسه آفرین بودند و نقش‌های بسیار با اهمیت و شگفتی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ازجمله نمونه‌های این افراد در انقلاب اسلامی نیز می‌توان افرادی مانند شهید محمد جهان آرا، شهید فهمیده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والدین برنامه‌های تربیتی را قبل‌از ازدواج تا دوران نوجوانی وجوانی، آنطور که به صورت خلاصه بیان شد، موردتوجه جدی وعمل قرار دهند، می‌توان انتظار داشت‌که فرزندان شایسته،لایق،متدین وخدمت‌گذاربه دین وجامعه وخانواده تربیت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الگویی والدین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الگودهی</w:t>
      </w:r>
    </w:p>
    <w:p>
      <w:pPr>
        <w:pStyle w:val="BookText"/>
        <w:rPr/>
      </w:pPr>
      <w:r>
        <w:rPr>
          <w:rFonts w:ascii="IRNazanin" w:hAnsi="IRNazanin" w:eastAsia="IRNazanin"/>
          <w:color w:val="111111"/>
          <w:sz w:val="28"/>
          <w:sz w:val="28"/>
          <w:szCs w:val="28"/>
          <w:rtl w:val="true"/>
          <w:lang w:bidi="fa-IR"/>
        </w:rPr>
        <w:t>یکی از روش‌های تربیتی در مهیاسازی کودکان و نوجوانان برای انجام تکالیف دینی الگودهی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 در لغت به‌معنی نمونه، سرمشق و مقتداست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ارایه نمونه و مدل تربیتی از شیوه‌هایی است که در تربیت مورد توجه جدی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الگوگیری کودک از همان دوران کودکی شروع می‌شود و اگر والدین توجه و یا اطلاعات کافی در زمینه‌های تربیتی نداشته باشند، بعدها با مشکل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این الگودهی فرزندان فارغ از زمینه مذهبی باشد، مشکل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روان‌شناسان بر آن است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جوان بدون زمینه مذهبی و دینی، شبیه به کشتی بدون سکان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نقش الگویی، خیلی مهم است و می‌تواند در سرنوشت انسان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دوره کودکی اراده خاصی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از رفتار دیگران تقلید می‌کند و یا از الگویی که به اسوه‌ها و بزرگان دین مربوط است، پیروی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مسیر الگودهی، والدین و مربیان از جایگاه خاصی برخور دارند و از ارکان اساسی الگودهی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عملی والدین در الگودهی به فرزندان قطعاً جایگاه ویژه و اول را دارد و بعد از آن مربیان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دوستان و سپس جامعه در این مسیر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رسانه‌های خبری هم تأثیر گسترده‌ای در الگودهی به نوجوانان و جوانان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الگویی والدین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که می‌تواند در ارایه الگوی تربیتی جوانان و نوجوانان مؤثر باشد، محیط خانواده است؛ اگرچه خود این محیط برای آنان خیلی جذاب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عدم جذابیت یا به خاطر تکراری بودن است و یا به خاطر روحیات خاص خانواده که با جامعه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این‌که رفتار خانواده جنبه الگویی داشته باشد باید تمهیداتی اندیشیده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شیوه و تمهید در آموزش، شیوه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باید با رفتار و گفتار خود الگوی فرزندان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نوجوان، حیات، </w:t>
      </w:r>
      <w:bookmarkStart w:id="373" w:name="pg3666_22560"/>
    </w:p>
    <w:p>
      <w:pPr>
        <w:pStyle w:val="BookText"/>
        <w:rPr/>
      </w:pPr>
      <w:bookmarkEnd w:id="373"/>
      <w:r>
        <w:rPr>
          <w:rFonts w:ascii="IRNazanin" w:hAnsi="IRNazanin" w:eastAsia="IRNazanin"/>
          <w:color w:val="111111"/>
          <w:sz w:val="28"/>
          <w:sz w:val="28"/>
          <w:szCs w:val="28"/>
          <w:rtl w:val="true"/>
          <w:lang w:bidi="fa-IR"/>
        </w:rPr>
        <w:t>رودخانه‌ای است که او شاید بترسد در آن پای بگذارد و غرور و خود خواهی به او اجازه پرسش از بهترین مسیر برای رسیدن به مقصد را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رفتار والدین به صورت نا خواسته راه را به او نشان می‌دهد و او را به مسیر درست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نیز این است که والدین و مربیان کمک و هدایت خویش را به نوجوانان عرضه نمایند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با توجه به این‌که فرزند، والدین خود را بهترین و موفقترین انسان‌ها می‌داند و برای آن‌ها نقش کامل قایل است باید به او از طریق غیر مستقیم رفتار و سیره صحیح تربیتی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مناسبی است تا در این دوره کشت تربیتی لازم در آن صورت گیرد و در آینده از آن برداشت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74" w:name="__RefHeading___Toc347526_2281741623"/>
      <w:bookmarkStart w:id="375" w:name="_Toc143"/>
      <w:bookmarkEnd w:id="374"/>
      <w:r>
        <w:rPr>
          <w:rtl w:val="true"/>
        </w:rPr>
        <w:t>ارایه الگوهای مناسب</w:t>
      </w:r>
      <w:bookmarkEnd w:id="37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بدو تولد، کودک استعداد و آمادگی بالقوه و فطری خاصی برای آموختن دارد و پدر و مادر اولین سرمشق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مشاهده رفتار والدین خود آن‌را الگوی رفتاری خود قرار می‌دهند و از آن پیروی می‌کنند و بدون تردید در این مدل اگر والدین دارای رفتار خوبی باشند، شخصیت کودک نیز تحت تأثیر رفتار خوب آن‌ها قرار می‌گیرد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این که در ارایه الگوی مناسب باید دقت کرد تأکید فراوانی نموده است</w:t>
      </w:r>
      <w:r>
        <w:rPr>
          <w:rFonts w:eastAsia="IRNazanin" w:cs="IRNazanin"/>
          <w:color w:val="111111"/>
          <w:sz w:val="28"/>
          <w:szCs w:val="28"/>
          <w:rtl w:val="true"/>
          <w:lang w:bidi="fa-IR"/>
        </w:rPr>
        <w:t xml:space="preserve">. </w:t>
      </w:r>
      <w:bookmarkStart w:id="376" w:name="pg3666_22561"/>
    </w:p>
    <w:p>
      <w:pPr>
        <w:pStyle w:val="BookText"/>
        <w:rPr/>
      </w:pPr>
      <w:bookmarkEnd w:id="376"/>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یُحْفَظُ الاَطْفالُ بِصَلاحِ ابائِهِمْ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خوبی‌های رفتار والدین آن‌ها، حفظ و نگهداری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پدر و مادر به امر و نهی کودک بپردازند، عملشان مقابل کودک و فرزندان و در منظر تیزبین او جلوه می‌کند و این زمان زمانی است که والدین فکر</w:t>
      </w:r>
    </w:p>
    <w:p>
      <w:pPr>
        <w:pStyle w:val="BookText"/>
        <w:rPr/>
      </w:pPr>
      <w:r>
        <w:rPr>
          <w:rFonts w:ascii="IRNazanin" w:hAnsi="IRNazanin" w:eastAsia="IRNazanin"/>
          <w:color w:val="111111"/>
          <w:sz w:val="28"/>
          <w:sz w:val="28"/>
          <w:szCs w:val="28"/>
          <w:rtl w:val="true"/>
          <w:lang w:bidi="fa-IR"/>
        </w:rPr>
        <w:t>می‌کنند فرزندشان چیزی را متوجه نمی‌شود، اما کودک در حال الگو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مورد تأکید زیادی داشته، پدر و مادر را به مواظبت بیش‌تر در اوقات خلوت با یک‌دیگر توجه داده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بعد تربیت دینی نیز اگر مادر و پدر مذهبی بودند و مقید به تکالیف دینی، مسلماً در تربیت دینی و پرورش احساس مذهبی تأثیر گذار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نباید توقع خاصی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77" w:name="__RefHeading___Toc347528_2281741623"/>
      <w:bookmarkStart w:id="378" w:name="_Toc144"/>
      <w:bookmarkEnd w:id="377"/>
      <w:r>
        <w:rPr>
          <w:rtl w:val="true"/>
        </w:rPr>
        <w:t>گفتار چهارم</w:t>
      </w:r>
      <w:r>
        <w:rPr>
          <w:rtl w:val="true"/>
        </w:rPr>
        <w:t xml:space="preserve">: </w:t>
      </w:r>
      <w:r>
        <w:rPr>
          <w:rtl w:val="true"/>
        </w:rPr>
        <w:t>نقش آموزشی والدین</w:t>
      </w:r>
      <w:bookmarkEnd w:id="378"/>
    </w:p>
    <w:p>
      <w:pPr>
        <w:pStyle w:val="Heading5"/>
        <w:numPr>
          <w:ilvl w:val="4"/>
          <w:numId w:val="1"/>
        </w:numPr>
        <w:rPr/>
      </w:pPr>
      <w:bookmarkStart w:id="379" w:name="__RefHeading___Toc347530_2281741623"/>
      <w:bookmarkStart w:id="380" w:name="_Toc145"/>
      <w:bookmarkEnd w:id="379"/>
      <w:r>
        <w:rPr>
          <w:rtl w:val="true"/>
        </w:rPr>
        <w:t>اشاره</w:t>
      </w:r>
      <w:bookmarkEnd w:id="38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فردی که سرپرستی یک خانواده را به عهده می‌گیرد در قبال هر نوع آموزش آنان نیز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سرپرست در قبال خانواده و فرزندان، توجه به مسایل معنوی، تربیت دینی و اخلاقی آنان است نه این‌که تنها به فکر فراهم آوردن اسباب مادی زندگی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آن‌جاکه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آموزش نماز را به همه مسلمانان نداشتند از ابزارهای دیگری نیز برای آموزش نماز و سایر عبادات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ابزارها آموزش نماز به خانواده‌ها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حویرث می‌گوید</w:t>
      </w:r>
      <w:r>
        <w:rPr>
          <w:rFonts w:eastAsia="IRNazanin" w:cs="IRNazanin"/>
          <w:color w:val="111111"/>
          <w:sz w:val="28"/>
          <w:szCs w:val="28"/>
          <w:rtl w:val="true"/>
          <w:lang w:bidi="fa-IR"/>
        </w:rPr>
        <w:t xml:space="preserve">: </w:t>
      </w:r>
      <w:bookmarkStart w:id="381" w:name="pg3666_22562"/>
    </w:p>
    <w:p>
      <w:pPr>
        <w:pStyle w:val="BookText"/>
        <w:rPr/>
      </w:pPr>
      <w:bookmarkEnd w:id="381"/>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چند جوان همسال بودیم نزد پیامبر رفتیم و بیست شب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نرم خو بود و هنگامی که دانست ما میل به خانواده‌مان داریم از خانواده مان پرسید و ما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خانواده خود برگردید و در خانواده‌هایتان نماز را بر پا دارید و به آنان بیاموزید و آنان را به نماز امر کنید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پایداری و سفارش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نماز سبب می‌شود که خانواده بیش‌تر به نماز توجه کند و فرزندان نیز به آن گرایش پیدا کنند هم‌چنین باید در دعوت فرزندان و اعضاء خانواده به خصوص کودکان و نوجوانان و جوانان به نماز، شکیبا و صبور بود</w:t>
      </w:r>
      <w:r>
        <w:rPr>
          <w:rStyle w:val="FootnoteAnchor"/>
          <w:rtl w:val="true"/>
        </w:rPr>
        <w:footnoteReference w:id="208"/>
      </w:r>
      <w:r>
        <w:rPr>
          <w:rFonts w:ascii="IRNazanin" w:hAnsi="IRNazanin" w:eastAsia="IRNazanin"/>
          <w:color w:val="111111"/>
          <w:sz w:val="28"/>
          <w:sz w:val="28"/>
          <w:szCs w:val="28"/>
          <w:rtl w:val="true"/>
          <w:lang w:bidi="fa-IR"/>
        </w:rPr>
        <w:t>و با محبت و مهربانی با آنان مواجه شد و تلاش کرد به شبهات و ایرادات آن‌ها به‌درستی پاسخ داده شود و در برنامه فریضه نماز آموزش صحیح و رفع اشکالات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تعجیل و اصرارها در دعوت به نماز ممکن است منجر به سرکشی و نافرمانی و در نهایت بی‌علاقگی و دل‌زدگی به انجام این عبادت گردد که باید به آن توجه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82" w:name="__RefHeading___Toc347532_2281741623"/>
      <w:bookmarkStart w:id="383" w:name="_Toc146"/>
      <w:bookmarkEnd w:id="382"/>
      <w:r>
        <w:rPr>
          <w:rtl w:val="true"/>
        </w:rPr>
        <w:t>آموزش نماز در سیره معصومین</w:t>
      </w:r>
      <w:bookmarkEnd w:id="38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نماز و سایر عبادات به نوجوانان و جوانان دارای نکاتی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قسمت به چند نکته تربیتی اشاره می‌نماییم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شروع آموزش نماز به کودکان 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جدی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شروع آموزش </w:t>
      </w:r>
      <w:bookmarkStart w:id="384" w:name="pg3666_22563"/>
    </w:p>
    <w:p>
      <w:pPr>
        <w:pStyle w:val="BookText"/>
        <w:rPr/>
      </w:pPr>
      <w:bookmarkEnd w:id="384"/>
      <w:r>
        <w:rPr>
          <w:rFonts w:ascii="IRNazanin" w:hAnsi="IRNazanin" w:eastAsia="IRNazanin"/>
          <w:color w:val="111111"/>
          <w:sz w:val="28"/>
          <w:sz w:val="28"/>
          <w:szCs w:val="28"/>
          <w:rtl w:val="true"/>
          <w:lang w:bidi="fa-IR"/>
        </w:rPr>
        <w:t>نماز به کودکان، هفت سالگی است و در این زمینه روایت متعدد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بچه‌هایمان را از پنج سالگی به نماز امر می‌کنیم؛ شما فرزندانتان را از هفت سالگی امر به نماز کنید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 هفت سالگی کودک آمادگی هر نوع آموزش را دارد و اصلاً دل نوجوانان مانند زمین خالی است و در این دوران، استعداد یادگیری او بسیار 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وصیت به فرزند بزرگوارش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نوجوان مانند زمین خالی و مستعد است که هر بذری در آن افشانده شود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آغاز جوانی و قبل‌از آن‌که قلبت سخت شود به تربیت تو اقدام کردم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را نباید فراموش کرد که آمادگی نوجوانان و جوانان برای پذیرش هر گونه آموزش آمادگی موقتی است و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استفاده از این آمادگی و استعداد تربیتی امری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85" w:name="__RefHeading___Toc347534_2281741623"/>
      <w:bookmarkStart w:id="386" w:name="_Toc147"/>
      <w:bookmarkEnd w:id="385"/>
      <w:r>
        <w:rPr>
          <w:rtl w:val="true"/>
        </w:rPr>
        <w:t>گفتار پنجم</w:t>
      </w:r>
      <w:r>
        <w:rPr>
          <w:rtl w:val="true"/>
        </w:rPr>
        <w:t xml:space="preserve">: </w:t>
      </w:r>
      <w:r>
        <w:rPr>
          <w:rtl w:val="true"/>
        </w:rPr>
        <w:t>نقش نظارتی والدین</w:t>
      </w:r>
      <w:bookmarkEnd w:id="386"/>
    </w:p>
    <w:p>
      <w:pPr>
        <w:pStyle w:val="Heading5"/>
        <w:numPr>
          <w:ilvl w:val="4"/>
          <w:numId w:val="1"/>
        </w:numPr>
        <w:rPr/>
      </w:pPr>
      <w:bookmarkStart w:id="387" w:name="__RefHeading___Toc347536_2281741623"/>
      <w:bookmarkStart w:id="388" w:name="_Toc148"/>
      <w:bookmarkEnd w:id="387"/>
      <w:r>
        <w:rPr>
          <w:rtl w:val="true"/>
        </w:rPr>
        <w:t>اشاره</w:t>
      </w:r>
      <w:bookmarkEnd w:id="3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نکات بسیار مهم مسئولیت تربیتی والدین، موضوع نقش آنان در نظارت و مراقبت بر رفتار فرزندان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تربیت فرزندان، مسئولیت بسیار سنگینی به عهده والدین است و بالأخص در مورد پدر، این نقش بیش‌تر مورد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w:t>
      </w:r>
    </w:p>
    <w:p>
      <w:pPr>
        <w:pStyle w:val="BookText"/>
        <w:rPr/>
      </w:pPr>
      <w:r>
        <w:rPr>
          <w:rFonts w:ascii="Amiri" w:hAnsi="Amiri" w:eastAsia="Amiri" w:cs="Amiri"/>
          <w:color w:val="111111"/>
          <w:sz w:val="28"/>
          <w:sz w:val="28"/>
          <w:szCs w:val="28"/>
          <w:rtl w:val="true"/>
          <w:lang w:bidi="ar-SA"/>
        </w:rPr>
        <w:t>احادیث نیز این نکته بیان شده است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تبیین این موضوع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راعٍ فی اَهلِهِ وَ هُوَ مَسئولٌ عَن رَعِیَتِهِ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سرپرست خانواده خود است و نسبت به زیردستان مسئول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در قبال اعمال فرزندان خود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نسبت به اعمال آنان نظارت و مراقبت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تربیتی، اخلاقی، عبادی و حتی معاشرت با دوستان، این مسئولیت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فرزندان مانند پرورش نهالی است که باید از آن مراقبت کرد تا ثمر دهد و این مراقبت، آب دادن نیست بلکه گاهی هرس کردن و زدن شاخ و برگ‌های اضافی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مانند هر علم دیگری نیاز به مدیریت و برنامه ریزی صحیح دارد و در مدیریت، نظارت و کنترل نیز لازم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وجه نظارتی والدین چند لایه و شاخه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محیط</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کودکی، امکان کنترل و منع برای والدین بیش‌تر است اما در دوران نوجوانی و جوانی این امکان میسر نیست؛ چون فرزند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والدین وظیفه دارند بر محیطهایی که فرزندان آنان با آن‌ها ارتباط دارند نظارت داشته باشند و اگر فرزندان نیاز به اطلاعاتی دارند، آن‌را به آنان بدهند و اگر دچار غفلت هستند، آن‌ها را آگاه کنند تا دچار لغزش‌های اجتماعی نشوند</w:t>
      </w:r>
      <w:r>
        <w:rPr>
          <w:rFonts w:eastAsia="IRNazanin" w:cs="IRNazanin"/>
          <w:color w:val="111111"/>
          <w:sz w:val="28"/>
          <w:szCs w:val="28"/>
          <w:rtl w:val="true"/>
          <w:lang w:bidi="fa-IR"/>
        </w:rPr>
        <w:t xml:space="preserve">. </w:t>
      </w:r>
      <w:bookmarkStart w:id="389" w:name="pg3666_22565"/>
    </w:p>
    <w:p>
      <w:pPr>
        <w:pStyle w:val="BookText"/>
        <w:rPr/>
      </w:pPr>
      <w:bookmarkEnd w:id="389"/>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90" w:name="__RefHeading___Toc347538_2281741623"/>
      <w:bookmarkStart w:id="391" w:name="_Toc149"/>
      <w:bookmarkEnd w:id="390"/>
      <w:r>
        <w:rPr/>
        <w:t>2</w:t>
      </w:r>
      <w:r>
        <w:rPr>
          <w:rtl w:val="true"/>
        </w:rPr>
        <w:t xml:space="preserve">. </w:t>
      </w:r>
      <w:r>
        <w:rPr>
          <w:rtl w:val="true"/>
        </w:rPr>
        <w:t>رفت‌وآمدها</w:t>
      </w:r>
      <w:bookmarkEnd w:id="39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در آمد و شدها نیازمند مراقبت و کنترل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که بدانیم کجا می‌روند؟ از کجا می‌آیند؟ و اگر احیاناً غیبتی از مدرسه انجام گرفت دلیل آن؟ یا این‌که چرا از مدرسه دیر به خانه می‌آیند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این رفت‌وآمدها باعث می‌شود کودک به بی حسابی در آمد و شدها عادت و به هرجایی رفت‌وآمد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92" w:name="__RefHeading___Toc347540_2281741623"/>
      <w:bookmarkStart w:id="393" w:name="_Toc150"/>
      <w:bookmarkEnd w:id="392"/>
      <w:r>
        <w:rPr/>
        <w:t>3</w:t>
      </w:r>
      <w:r>
        <w:rPr>
          <w:rtl w:val="true"/>
        </w:rPr>
        <w:t xml:space="preserve">. </w:t>
      </w:r>
      <w:r>
        <w:rPr>
          <w:rtl w:val="true"/>
        </w:rPr>
        <w:t>معاشرت</w:t>
      </w:r>
      <w:bookmarkEnd w:id="393"/>
    </w:p>
    <w:p>
      <w:pPr>
        <w:pStyle w:val="BookText"/>
        <w:rPr/>
      </w:pPr>
      <w:r>
        <w:rPr>
          <w:rFonts w:ascii="IRNazanin" w:hAnsi="IRNazanin" w:eastAsia="IRNazanin"/>
          <w:color w:val="111111"/>
          <w:sz w:val="28"/>
          <w:sz w:val="28"/>
          <w:szCs w:val="28"/>
          <w:rtl w:val="true"/>
          <w:lang w:bidi="fa-IR"/>
        </w:rPr>
        <w:t>دوستان و معاشران کودک باید مورد شناسایی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گاه می‌تواند برای او عزت آفرین باشد و گاه با نکبت و ذلت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شود که با چه کسانی دوست و معاشر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و محرم او چه کسانی و از چه خانواده‌هایی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با چه کسانی همبازی و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نیاز باشد، باید با خانواده‌های آنان رابطه معاشرت و رفاقت برقرار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نظارت‌ها هم آن است که ممکن است شما در خانواده خود مراقبت‌های ویژه‌ای در تربیت اخلاق فرزندان به کار ببرید ولی دیگران این مراقبت‌ها را اعمال نکنند و در نتیجه آموزش‌های آنان به فرزند شما سرایت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گاهی به خاطر دوست بد، لازم است والدین خانه و مدرسه فرزند خود را تغییر دهند و دوستان مناسب و صالح را در سر راه فرزندان خویش قرار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دینی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تکالیف دینی را باید از همان دوران کودکی آغاز نمود؛ اگرچه در این دوره، انجام تکلیف، بیش‌تر به‌عنوان تفریح برای بچه‌هاست و نه امر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والدین بر اعمال و تکالیف دینی فرزندان نظارت داشته باشند، چه بسا گاهی به آن امر نیز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تعلیم نماز، در شرح غررالحکم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صِبْیانَکُم‌الصَّلاةَ وَ خُذُوهُمْ بِها اِذا بَلَغُوالحُلمَ؛</w:t>
      </w:r>
      <w:r>
        <w:rPr>
          <w:rStyle w:val="FootnoteAnchor"/>
          <w:rtl w:val="true"/>
        </w:rPr>
        <w:footnoteReference w:id="213"/>
      </w:r>
      <w:r>
        <w:rPr>
          <w:rFonts w:ascii="IRNazanin" w:hAnsi="IRNazanin" w:eastAsia="IRNazanin"/>
          <w:color w:val="111111"/>
          <w:sz w:val="28"/>
          <w:sz w:val="28"/>
          <w:szCs w:val="28"/>
          <w:rtl w:val="true"/>
          <w:lang w:bidi="fa-IR"/>
        </w:rPr>
        <w:t>به کودکان نماز بیاموزید و آن‌ها را به هنگام بلوغ بر ترک نماز مواخذه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مراقبت و نظارت والدین بر اعمال فرزندان به نفع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تربیتی نیز در دوران کودکی، بیش‌تر نیاز به مراقبت است و در این دوره سنی مراقبت تأثیر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سیره تربیتی خود به نظارت بر رفت‌وآمد و رفتار فرزندان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وَأَهْلِیکُمْ نَاراً وَقُودُهَا النَّاسُ وَالْحِجَارَةُ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خویش را از آتشی که هیزم آن انسان‌ها و سنگ‌هاست نگه دارید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مسئله اشاره‌های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نخل‌ها به بار می‌نشست و میوه‌های آن می‌رسید، مردم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می‌آوردند، به‌اندازه‌ای که گاهی کومه‌ای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 جمع می‌شد در این هنگام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خرما بازی می‌کردند و گاه دانه‌ای از خرما را به دهان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صحنه را مشاهده می‌کرد، دانه خرما را </w:t>
      </w:r>
      <w:bookmarkStart w:id="394" w:name="pg3666_22567"/>
    </w:p>
    <w:p>
      <w:pPr>
        <w:pStyle w:val="BookText"/>
        <w:rPr/>
      </w:pPr>
      <w:bookmarkEnd w:id="394"/>
      <w:r>
        <w:rPr>
          <w:rFonts w:ascii="IRNazanin" w:hAnsi="IRNazanin" w:eastAsia="IRNazanin"/>
          <w:color w:val="111111"/>
          <w:sz w:val="28"/>
          <w:sz w:val="28"/>
          <w:szCs w:val="28"/>
          <w:rtl w:val="true"/>
          <w:lang w:bidi="fa-IR"/>
        </w:rPr>
        <w:t>از دهان آن‌ها بیرون می‌آورد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آل محمد صدقه نمی‌خورند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مسئولیت سنگین تربیت بر عهده والدین است و آنان می‌توانند بهترین فرد برای این‌کار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 تربیتی والدین، بعد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ناچارند مستقیماً به تربیت دینی فرزندان خود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الزام فرزندان به نماز و روزه، مواظبت و نظارت بر انجام فرایض دینی، نظارت بر رفت‌وآمدهای آنان با دوستان، نظارت بر رفت‌وآمدهای آنان در بیرون خانه، رعایت آداب اسلامی در معاشرت‌ها و رفت‌وآمدها و مانند آن از اموری هستند که والدین، بهترین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تنها افراد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آن هستند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95" w:name="__RefHeading___Toc347542_2281741623"/>
      <w:bookmarkStart w:id="396" w:name="_Toc151"/>
      <w:bookmarkEnd w:id="395"/>
      <w:r>
        <w:rPr>
          <w:rtl w:val="true"/>
        </w:rPr>
        <w:t>آسان‌گیری در عبادت جوانان</w:t>
      </w:r>
      <w:bookmarkEnd w:id="39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نکات مهم دیگر، آسان‌گیری و سهولت در برنامه تربیت عبادی جوانان است و اگر این موضوع نباشد برنامه تربیتی موفق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ابتدا بر آسان‌گیری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فرزندانشان دستور می‌دادند نماز مغرب و عشا و نیز ظهر عصر را با هم بخوانند؛ با این که بزرگسالان این نمازها را در چهار وقت جداگانه می‌خواندند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یسار از علی 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آن حضرت به کودکان دستور می‌داد نماز مغرب و عشاء را با هم بخوانند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بهتر از آن است که بخوابند و نماز عشا آنان قضا شود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397" w:name="pg3666_22568"/>
    </w:p>
    <w:p>
      <w:pPr>
        <w:pStyle w:val="BookText"/>
        <w:rPr/>
      </w:pPr>
      <w:bookmarkEnd w:id="397"/>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اجْتَهَدْتُ فِی الْعِبادَةِ وَ اَنَاشابٌّ فَقالَ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یابُنَیَّ دُونَ ما اَراکَ تَصْنَعُ، فَاِنَ‌اللَّه اِذا أَحَبَّ عَبْداً رَضِیَ مِنْهُ بِالْیَسیرِ</w:t>
      </w:r>
      <w:r>
        <w:rPr>
          <w:rStyle w:val="FootnoteAnchor"/>
          <w:rtl w:val="true"/>
        </w:rPr>
        <w:footnoteReference w:id="218"/>
      </w:r>
      <w:r>
        <w:rPr>
          <w:rFonts w:ascii="IRNazanin" w:hAnsi="IRNazanin" w:eastAsia="IRNazanin"/>
          <w:color w:val="111111"/>
          <w:sz w:val="28"/>
          <w:sz w:val="28"/>
          <w:szCs w:val="28"/>
          <w:rtl w:val="true"/>
          <w:lang w:bidi="fa-IR"/>
        </w:rPr>
        <w:t>در سنین جوانی در عبادت سخت کوش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کمتر از این که از تو می‌بینم عبادت کن، زیرا وقتی خداوند بنده‌ای را دوست بدارد به کم هم از او راضی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و تفریط فرزندان خود در عبادت جلوگیری می‌کردند و روش معتدل را به آنان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آسان نشان دادن دین و سهل‌گیری در عبادت موجبات گرایش هرچه بیش‌تر آنان به عبادت را فراهم می‌آوردند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98" w:name="__RefHeading___Toc347544_2281741623"/>
      <w:bookmarkStart w:id="399" w:name="_Toc152"/>
      <w:bookmarkEnd w:id="398"/>
      <w:r>
        <w:rPr>
          <w:rtl w:val="true"/>
        </w:rPr>
        <w:t>نکته‌ها و پیشنهادات</w:t>
      </w:r>
      <w:bookmarkEnd w:id="399"/>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سفارش نوجوانان و جوانان به برپا داشتن نماز از طرف والدین و مربیان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نماز همراه با مهر و محبت و با سخنان زیبا و دلسوازنه و احترام و حفظ شخصیت نوجوان و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توجه دادن به نماز به صورت مستمر، با صبر و حوصله و در یک جوّ صمیمی و گرم دوستانه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انتظار و توقعات والدین از فرزندان درباره اهل نماز بودن در قالب دعا و آرزو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والدین برای داشتن فرزندان اهل نماز</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نمودن والدین به نماز و مراقبت و مواظبت در امر نماز و خواندن نماز با روح و معنویت، بیش‌تر از نصیحت کردن و سفارش</w:t>
      </w:r>
      <w:r>
        <w:rPr>
          <w:rFonts w:eastAsia="IRNazanin" w:cs="IRNazanin"/>
          <w:color w:val="111111"/>
          <w:sz w:val="28"/>
          <w:szCs w:val="28"/>
          <w:rtl w:val="true"/>
          <w:lang w:bidi="fa-IR"/>
        </w:rPr>
        <w:t xml:space="preserve">. </w:t>
      </w:r>
      <w:bookmarkStart w:id="400" w:name="pg3666_22569"/>
    </w:p>
    <w:p>
      <w:pPr>
        <w:pStyle w:val="BookText"/>
        <w:rPr/>
      </w:pPr>
      <w:bookmarkEnd w:id="40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دادن و آشنا نمودن فرزندان به فواید، ثمرات و نتایج خوب و ارزش‌مند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تفسیر داستان‌های قرآن درباره پیامبران و امت‌های قبل با موضوع نماز و تأثیر آن بر شقاوت یا سعادت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زمینه‌های مساعد در محیط خانواده برای تمام اعضای خانواده جهت برپایی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داستان‌های معتبر و تأثیر گذار راجع به نماز برای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دادن به فرزندان در مورد عواقب ترک نماز و دوری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فرزندان به خاطر خواندن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01" w:name="__RefHeading___Toc347546_2281741623"/>
      <w:bookmarkStart w:id="402" w:name="_Toc153"/>
      <w:bookmarkEnd w:id="401"/>
      <w:r>
        <w:rPr>
          <w:rtl w:val="true"/>
        </w:rPr>
        <w:t>مبحث دوم</w:t>
      </w:r>
      <w:r>
        <w:rPr>
          <w:rtl w:val="true"/>
        </w:rPr>
        <w:t xml:space="preserve">: </w:t>
      </w:r>
      <w:r>
        <w:rPr>
          <w:rtl w:val="true"/>
        </w:rPr>
        <w:t>نقش جامعه در گرایش جوانان به نماز</w:t>
      </w:r>
      <w:bookmarkEnd w:id="402"/>
    </w:p>
    <w:p>
      <w:pPr>
        <w:pStyle w:val="Heading4"/>
        <w:numPr>
          <w:ilvl w:val="3"/>
          <w:numId w:val="1"/>
        </w:numPr>
        <w:rPr/>
      </w:pPr>
      <w:bookmarkStart w:id="403" w:name="__RefHeading___Toc347548_2281741623"/>
      <w:bookmarkStart w:id="404" w:name="_Toc154"/>
      <w:bookmarkEnd w:id="403"/>
      <w:r>
        <w:rPr>
          <w:rtl w:val="true"/>
        </w:rPr>
        <w:t>گفتار اول</w:t>
      </w:r>
      <w:bookmarkEnd w:id="404"/>
    </w:p>
    <w:p>
      <w:pPr>
        <w:pStyle w:val="Heading5"/>
        <w:numPr>
          <w:ilvl w:val="4"/>
          <w:numId w:val="1"/>
        </w:numPr>
        <w:rPr/>
      </w:pPr>
      <w:bookmarkStart w:id="405" w:name="__RefHeading___Toc347550_2281741623"/>
      <w:bookmarkStart w:id="406" w:name="_Toc155"/>
      <w:bookmarkEnd w:id="405"/>
      <w:r>
        <w:rPr>
          <w:rtl w:val="true"/>
        </w:rPr>
        <w:t>الف</w:t>
      </w:r>
      <w:r>
        <w:rPr>
          <w:rtl w:val="true"/>
        </w:rPr>
        <w:t xml:space="preserve">. </w:t>
      </w:r>
      <w:r>
        <w:rPr>
          <w:rtl w:val="true"/>
        </w:rPr>
        <w:t>مسئولیت جامعه</w:t>
      </w:r>
      <w:bookmarkEnd w:id="40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نیز در امر راه‌نمایی و هدایت نسل جوان و زمینه سازی برای سوق‌دادن آنان به‌سمت مذهب و تکالیف دینی و تعلیم آن‌ها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نظارت اجتماعی ایجاب می‌کند که محیط سالم و زمینه‌ساز برای رشد مذهب در میان جوانان، فراهم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مسئله امر به معروف و نهی از منکر را وظیفه عموم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 مردم باید مرشد، هادی و راه‌نما و ولیّ یک‌دیگر باشند و با همکاری هم و امکان 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سالم برای جوانان و نوجوانان را فراهم آورند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جامعه اسلامی مردم وظیفه دارند جلوی نابسامانی‌ها را بگیرند، راه نفوذ و گسترش عوامل فساد را سد کنند، محیطی سالم را برای جوانان فراهم آورند تا جوانان و نوجوانان با فضیلت، در جامعه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اعتقادی و اخلاقی مردم و حاکمیت فرهنگ معنوی بر فضای عمومی جامعه می‌تواند در مذهبی کردن و نمازی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باشد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وقتی یک نوجوان و جوان صدای مؤذن را می‌شنود و جامعه نیز در مقابل حساسیت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اشتیاق جامعه را در برابر این رستگاری می‌بیند و آمادگی خانواده خود را قبل‌از اذان، برای برپایی نماز مشاهده می‌کند مسلماً این موارد تأثیر فراوانی بر ذهن و ضمیر او خواهد گذاشت اگر این بستر اجتماعی آماده باشد، قطعاً گرایش جوانان و نوجوانان به نماز نیز بیش‌تر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بسیار مهم در ایجاد محیط سالم در بین جوانان، فراهم نمودن هم‌دلی و وفاق و وجود نیکی در بین گروه‌های مختلف سنّی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نیکی در جامعه نقش اساسی در ایجاد و برقراری حس همکاری روحی و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اسلام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به افراد فاسق و گناه کار، خوبی و محبت نمایید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و نیکی در ایجاد روابط محکم، مؤثر است و به گفته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عبیدالاحسان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 برابر نیکی و احسان بنده، اسیر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اساس،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کن تا دیگران را به </w:t>
      </w:r>
    </w:p>
    <w:p>
      <w:pPr>
        <w:pStyle w:val="BookText"/>
        <w:rPr/>
      </w:pPr>
      <w:r>
        <w:rPr>
          <w:rFonts w:ascii="IRNazanin" w:hAnsi="IRNazanin" w:eastAsia="IRNazanin"/>
          <w:color w:val="111111"/>
          <w:sz w:val="28"/>
          <w:sz w:val="28"/>
          <w:szCs w:val="28"/>
          <w:rtl w:val="true"/>
          <w:lang w:bidi="fa-IR"/>
        </w:rPr>
        <w:t>اطاعت خویش در آوری</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گروه‌های جامعه، جوانان و نوجوانان بیش‌تر از سایر گروه‌ها در عرصه اجتماعی نیاز به نیکی و نگاه پر مهر و محبت و لطف بزرگ‌ترها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این نیاز از طرف بزرگ‌ترها، عرصه شکفتن و بالندگی را بر جوانان تنگ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در مقام یک گروه نوپا در محیط اجتماع، حق توجه و پذیرش از طرف بزرگ‌ترها را دارند تا ریشه گل وجود شان پایدار و وجودشان سرزنده و بالنده شود؛ همان‌طور که بزرگ‌ترها در جایگاه خود به‌عنوان باغبان جامعه، هدایت آن‌ها را دارند تا آینده جوانان و جامعه به این وسیله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فرزندان جامعه‌اند و برای آینده اجتماع، امانت دارانی مطمئن به حساب می‌آیند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رفتاری شایسته با آنان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جوانان دارای روحی حساس و دلی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بِالشُّبّان خَیراً فَاِنَّهُمْ أَرَقَّ اَفْئِدَةً اِنَ‌اللَّهَ بَعَثَنی بَشیراً وَ نَذیراً فَحالَفَنی الشُّبّان وَ خالَفَنی‌الشُّیُوخُ ثُمَّ قَرَأَ فَطالَ عَلَیْهِمْ الاَمَدْ فَقَسَتْ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نیکی به نوجوانان و جوانان سفارش می‌کنم، زیرا آن‌ها دلی نرمتر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پیامبری برانگیخت تا مردم را به رحمت الهی بشارت دهم و از عذابش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سخنانم را پذیرفتند ولی پیران سرباز زدند</w:t>
      </w:r>
      <w:r>
        <w:rPr>
          <w:rFonts w:eastAsia="IRNazanin" w:cs="IRNazanin"/>
          <w:color w:val="111111"/>
          <w:sz w:val="28"/>
          <w:szCs w:val="28"/>
          <w:rtl w:val="true"/>
          <w:lang w:bidi="fa-IR"/>
        </w:rPr>
        <w:t>».</w:t>
      </w:r>
      <w:r>
        <w:rPr>
          <w:rStyle w:val="FootnoteAnchor"/>
          <w:rtl w:val="true"/>
        </w:rPr>
        <w:footnoteReference w:id="223"/>
      </w:r>
      <w:bookmarkStart w:id="407" w:name="pg3666_22572"/>
    </w:p>
    <w:p>
      <w:pPr>
        <w:pStyle w:val="BookText"/>
        <w:rPr/>
      </w:pPr>
      <w:bookmarkEnd w:id="407"/>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08" w:name="__RefHeading___Toc347552_2281741623"/>
      <w:bookmarkStart w:id="409" w:name="_Toc156"/>
      <w:bookmarkEnd w:id="408"/>
      <w:r>
        <w:rPr>
          <w:rtl w:val="true"/>
        </w:rPr>
        <w:t>ب</w:t>
      </w:r>
      <w:r>
        <w:rPr>
          <w:rtl w:val="true"/>
        </w:rPr>
        <w:t xml:space="preserve">. </w:t>
      </w:r>
      <w:r>
        <w:rPr>
          <w:rtl w:val="true"/>
        </w:rPr>
        <w:t>مدارا با جوانان</w:t>
      </w:r>
      <w:bookmarkEnd w:id="40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رفتارهای بسیار خوب و دارای آثار فراوان اخلاقی و تربیتی، مدارا کردن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رفتارهای بر گزیده پیامبر نیز مدارا با مردم بود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مدارا با مردم به‌طور عام سفارش شده و به‌طور خاص، مدارا با جوانان دستور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با جوانان، طبق سفارش ائمه و پیشوایان دینی، در گرایش آنان به امور دینی و معنوی اثر بسیار زیادی دارد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نیکی به فرزند را مدارا با او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پرسیده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یاری به فرزند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مَیْسُورَهُ وَ یَتَجاوَزُ عَنْ مَعْسُورِهِ وَ لا یَرْهَقُهُ، وَ لا یَخْرُقُ بِهِ</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توان فرزند بوده است قبول کن و از آن‌چه بر او مشکل بوده است در گذر و او را به گناه وامدار و با او مدارا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ولایخرق به این معنی است که نباید با جوان با سختی و بدتدبیری و بی‌خردی برخورد کرد و باید با او مدارا و سازگاری نمود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مدارا با جوانان، نقش به‌سزایی در تربیت معنوی آن‌ها دارد و در هدایت و ترغیب آنان به انجام تکالیف دینی و بالأخص گرایش آنان به نماز اثر زیادی دارد</w:t>
      </w:r>
      <w:r>
        <w:rPr>
          <w:rFonts w:eastAsia="IRNazanin" w:cs="IRNazanin"/>
          <w:color w:val="111111"/>
          <w:sz w:val="28"/>
          <w:szCs w:val="28"/>
          <w:rtl w:val="true"/>
          <w:lang w:bidi="fa-IR"/>
        </w:rPr>
        <w:t xml:space="preserve">. </w:t>
      </w:r>
      <w:bookmarkStart w:id="410" w:name="pg3666_22573"/>
    </w:p>
    <w:p>
      <w:pPr>
        <w:pStyle w:val="Heading5"/>
        <w:numPr>
          <w:ilvl w:val="4"/>
          <w:numId w:val="1"/>
        </w:numPr>
        <w:rPr/>
      </w:pPr>
      <w:bookmarkStart w:id="411" w:name="__RefHeading___Toc347554_2281741623"/>
      <w:bookmarkStart w:id="412" w:name="_Toc157"/>
      <w:bookmarkEnd w:id="410"/>
      <w:bookmarkEnd w:id="411"/>
      <w:r>
        <w:rPr>
          <w:rtl w:val="true"/>
        </w:rPr>
        <w:t>ج</w:t>
      </w:r>
      <w:r>
        <w:rPr>
          <w:rtl w:val="true"/>
        </w:rPr>
        <w:t xml:space="preserve">. </w:t>
      </w:r>
      <w:r>
        <w:rPr>
          <w:rtl w:val="true"/>
        </w:rPr>
        <w:t>احساس برادری با جوانان</w:t>
      </w:r>
      <w:bookmarkEnd w:id="41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جوان‌ها موهبت‌های الهی‌اند، امانتداران آینده و امانت‌های فعلی‌اند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بر همگان لازم است با جوانان مدارا نمایند و آنان را از خود نرنجانند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آنان هم‌چون فرزندان و برادران خود دل‌سوزی کرد تا روح صفا در زندگی و در جامعه حکم 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نوید آسایش و بالندگی در آینده را داد و در این‌راه احساس برادری با جوانان و نوجوانان و کل افراد جامعه نقش اساسی دارد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یک‌دیگرند</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برادری با جوانان و نوجوانان و میان سالان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أَنْ تَتَّخِذُوا صَغیرالمُسْلِمینَ وَلَداً، وَ اَوْسَطَهُم 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اَخاکَ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 خردسالان مسلمانان را فرزند، جوانان را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بدان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فرزند خود رحم کن و با برادرت پیوند و هم‌دلی داشته باش</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دینی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فراوانی نیز در جامعه دارد که مهم‌ترین آن، ایجاد فضای دوستی همراه با صمیمیّت، هم‌دلی، وفاق، احساس برادری و تفاهم اجتماعی نسبت به یک‌دیگر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فضایی راحت‌تر می‌توان جوانان را به‌سمتی هدایت نمود که موجب شکوفایی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به این که جوانان مسئولیت آینده جامعه را بر عهده دارند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نیز بسیاری از پیروزی‌ها مدیون برادری و ایثار جوانان تحت لوای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413" w:name="pg3666_22574"/>
    </w:p>
    <w:p>
      <w:pPr>
        <w:pStyle w:val="BookText"/>
        <w:rPr/>
      </w:pPr>
      <w:bookmarkEnd w:id="413"/>
      <w:r>
        <w:rPr>
          <w:rFonts w:ascii="IRNazanin" w:hAnsi="IRNazanin" w:eastAsia="IRNazanin"/>
          <w:color w:val="111111"/>
          <w:sz w:val="28"/>
          <w:sz w:val="28"/>
          <w:szCs w:val="28"/>
          <w:rtl w:val="true"/>
          <w:lang w:bidi="fa-IR"/>
        </w:rPr>
        <w:t>جوانان فطرتاً پاک و مسئولیت‌پذیر و هدایت پذیرتر از پیران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و عوامل اجتماعی در تربیت دینی و گرایش آنان به امور عبادی از طریق هم‌دلی و اتحاد، نقش به سزایی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14" w:name="__RefHeading___Toc347556_2281741623"/>
      <w:bookmarkStart w:id="415" w:name="_Toc158"/>
      <w:bookmarkEnd w:id="414"/>
      <w:r>
        <w:rPr>
          <w:rtl w:val="true"/>
        </w:rPr>
        <w:t>گفتار دوم</w:t>
      </w:r>
      <w:r>
        <w:rPr>
          <w:rtl w:val="true"/>
        </w:rPr>
        <w:t xml:space="preserve">: </w:t>
      </w:r>
      <w:r>
        <w:rPr>
          <w:rtl w:val="true"/>
        </w:rPr>
        <w:t>نقش معاشرت</w:t>
      </w:r>
      <w:bookmarkEnd w:id="4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معاشرت و دوستان</w:t>
      </w:r>
    </w:p>
    <w:p>
      <w:pPr>
        <w:pStyle w:val="Heading6"/>
        <w:numPr>
          <w:ilvl w:val="5"/>
          <w:numId w:val="1"/>
        </w:numPr>
        <w:rPr/>
      </w:pPr>
      <w:bookmarkStart w:id="416" w:name="__RefHeading___Toc347558_2281741623"/>
      <w:bookmarkStart w:id="417" w:name="_Toc159"/>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مسئله معاشران، یکی از عوامل بسیار مهم و تأثیر گذار در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نمی‌شود درب منزل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دقت لازم را داشت که خانواده و فرزندان با چه کسانی ارتباط دارند؟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علاوه‌بر والدین،</w:t>
      </w:r>
      <w:r>
        <w:rPr>
          <w:rStyle w:val="FootnoteAnchor"/>
          <w:rtl w:val="true"/>
        </w:rPr>
        <w:footnoteReference w:id="230"/>
      </w:r>
      <w:r>
        <w:rPr>
          <w:rFonts w:ascii="IRNazanin" w:hAnsi="IRNazanin" w:eastAsia="IRNazanin"/>
          <w:color w:val="111111"/>
          <w:sz w:val="28"/>
          <w:sz w:val="28"/>
          <w:szCs w:val="28"/>
          <w:rtl w:val="true"/>
          <w:lang w:bidi="fa-IR"/>
        </w:rPr>
        <w:t>در رفت‌وآمدهای دوستان والدین خود هم الگوپذیر می‌شوند و این رفت آمدها در الگو برداری آن‌ها بی‌تأثیر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فرزندانی که نوع گرایش و تربیت آنان با نوع تربیت فرزندان خانواده ما در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باید در معاشرت‌ها جدیت و دقت بیش‌تری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خانوادگی مذهبی باشند، قطعاً اثر خوبی بر فرزندان خواهد گذاشت و اگر بالعکس باشد، از اثر بد آنان در امان نخواهیم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418" w:name="__RefHeading___Toc347560_2281741623"/>
      <w:bookmarkStart w:id="419" w:name="_Toc160"/>
      <w:bookmarkEnd w:id="418"/>
      <w:r>
        <w:rPr>
          <w:rtl w:val="true"/>
        </w:rPr>
        <w:t>نقش دوست در سرنوشت انسان</w:t>
      </w:r>
      <w:bookmarkEnd w:id="41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مسایل مهم در دوران جوانی برای یک جوان، مسئله دوستی و هم‌نشینی است و این‌که معاشرت او با چه کسانی است؟ همه جوانان در پی آن هستند که دوستی ایده‌آل برای خویش انتخاب نمایند که با او همراه باشند</w:t>
      </w:r>
      <w:r>
        <w:rPr>
          <w:rFonts w:eastAsia="IRNazanin" w:cs="IRNazanin"/>
          <w:color w:val="111111"/>
          <w:sz w:val="28"/>
          <w:szCs w:val="28"/>
          <w:rtl w:val="true"/>
          <w:lang w:bidi="fa-IR"/>
        </w:rPr>
        <w:t xml:space="preserve">. </w:t>
      </w:r>
      <w:bookmarkStart w:id="420" w:name="pg3666_22575"/>
    </w:p>
    <w:p>
      <w:pPr>
        <w:pStyle w:val="BookText"/>
        <w:rPr/>
      </w:pPr>
      <w:bookmarkEnd w:id="42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قرآن کریم و بزرگان و رهبران دینی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کامل ترین کارشناسان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ارزنده‌ای پیرامون این مسئله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نمونه،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یک نکته بسیار مهم و سرنوشت ساز نقل شده که ما نیز آن‌را در دوستی جوانان بسیار مفید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عامل سازنده شخصیت انسان بعد از اراده و تصمیم او، امور مختلفی است که از اهم آن‌ها، هم‌نشین، دوست و معاشر است؛ چرا که انسان خواه ناخواه تأثیرپذیر است و بخش مهمی از افکار و صفات اخلاقی خود را از طریق دوستانش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هم از نظر علمی و هم از طریق تجربه و مشاهدات حسی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گاه نقش دوست در خوشبختی و بدبختی یک انسان از هر عاملی مهم‌تر است؛ گاه او را تا سرحد فنا و نیستی پیش می‌برد و گاه او را به اوج افتخار می‌رساند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براین‌اساس، اگر دوستان دوران جوانی گرایش به امور عبادی مانند نماز داشته باشند، فرد نیز گرایش به نماز پیدا می‌کند، چون دوست از دوست تأثیر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21" w:name="__RefHeading___Toc347562_2281741623"/>
      <w:bookmarkStart w:id="422" w:name="_Toc161"/>
      <w:bookmarkEnd w:id="421"/>
      <w:r>
        <w:rPr>
          <w:rtl w:val="true"/>
        </w:rPr>
        <w:t>ب</w:t>
      </w:r>
      <w:r>
        <w:rPr>
          <w:rtl w:val="true"/>
        </w:rPr>
        <w:t xml:space="preserve">. </w:t>
      </w:r>
      <w:r>
        <w:rPr>
          <w:rtl w:val="true"/>
        </w:rPr>
        <w:t>معاشرت با صالحان</w:t>
      </w:r>
      <w:bookmarkEnd w:id="42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مسایل قابل‌طرح و مفید دیگر برای جوانان، مسئله دوستی و معاشرت با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توضیح دادیم که تأثیر هم‌نشینی با نیکان در تربیت اخلاقی بسیار زیاد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نیک همیشه برای دوستان خود مفید هستند و در جامعه از جایگاه خاص و در درگاه الهی نیز از تقرب و مکان ویژه‌ای برخودارند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بهترین بهره‌های مرد، داشتن هم‌نشین خوب است؛ پس با نیکان بنشین تا از آنان به‌شمار آیی</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هم‌نشینی صالح، با کردار و رفتار خود بر فرد اثر بگذارد و در تفسیر نمونه نیز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و افراد شایسته و برجسته‌ای که با انجام کارهای مثبت و سازنده و مفید و پیروی از اوامر انبیاء به مقامات برجسته نایل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مأخذ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معاشرت خوب و هم‌نشین‌های باارزش، به قدری اهمیت دارد که حتی در عالم آخرت برای تکمیل نعمت‌های بهشتی، این نعمت بزرگ به مطیعان ارزانی می‌گردد و علاوه‌بر همه افتخارات، هم‌نشینانی هم‌چون پیامبران و صدیقان و شهیدان و صالحان خواهند داشت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وصف در مورد دوستان صالح و جایگاه آنان جای ابهامی باقی نمی‌ماند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عامل بسیار ارزش‌مندی است که در گرایش افراد به اوامر الهی و پیامبران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مسیر آنان قرار گرفتن، اثر مهم و ارزنده‌ای دارد</w:t>
      </w:r>
      <w:r>
        <w:rPr>
          <w:rFonts w:eastAsia="IRNazanin" w:cs="IRNazanin"/>
          <w:color w:val="111111"/>
          <w:sz w:val="28"/>
          <w:szCs w:val="28"/>
          <w:rtl w:val="true"/>
          <w:lang w:bidi="fa-IR"/>
        </w:rPr>
        <w:t xml:space="preserve">. </w:t>
      </w:r>
      <w:bookmarkStart w:id="423" w:name="pg3666_22577"/>
    </w:p>
    <w:p>
      <w:pPr>
        <w:pStyle w:val="BookText"/>
        <w:rPr/>
      </w:pPr>
      <w:bookmarkEnd w:id="42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سرپرستان و حاکمان</w:t>
      </w:r>
    </w:p>
    <w:p>
      <w:pPr>
        <w:pStyle w:val="Heading5"/>
        <w:numPr>
          <w:ilvl w:val="4"/>
          <w:numId w:val="1"/>
        </w:numPr>
        <w:rPr/>
      </w:pPr>
      <w:bookmarkStart w:id="424" w:name="__RefHeading___Toc347564_2281741623"/>
      <w:bookmarkStart w:id="425" w:name="_Toc162"/>
      <w:bookmarkEnd w:id="424"/>
      <w:r>
        <w:rPr>
          <w:rtl w:val="true"/>
        </w:rPr>
        <w:t>اشاره</w:t>
      </w:r>
      <w:bookmarkEnd w:id="4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وظایف و مسئولیت‌های سرپرستان و حاکمان اسلامی در قبال اقامه نماز در جامعه، تاکید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وجوداً و شخصاً ترغیب و تأکید بر اقامه نماز در فرمان‌های حکومتی را فراموش نمی‌کردند و این، بیان‌گر مسئولیت و وظیفه و نیز ضرورت و توجه نظام حکومت دینی و حاکمان آن، به مسئله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26" w:name="__RefHeading___Toc347566_2281741623"/>
      <w:bookmarkStart w:id="427" w:name="_Toc163"/>
      <w:bookmarkEnd w:id="426"/>
      <w:r>
        <w:rPr>
          <w:rtl w:val="true"/>
        </w:rPr>
        <w:t>الف</w:t>
      </w:r>
      <w:r>
        <w:rPr>
          <w:rtl w:val="true"/>
        </w:rPr>
        <w:t xml:space="preserve">. </w:t>
      </w:r>
      <w:r>
        <w:rPr>
          <w:rtl w:val="true"/>
        </w:rPr>
        <w:t>وظایف حکومت جهت اقامه نماز</w:t>
      </w:r>
      <w:bookmarkEnd w:id="42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اسلامی موظف است زمینه و محیط سالم را در جامعه فراهم نماید تا جوانان متربی به تربیت دینی آنان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نقش امامان جماعت در نظام اسلامی که انتخاب آنان با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الهی و سیاسی خود به محمد بن ابی بکر در مورد نماز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بنگر که نمازت چگونه است؛ زیرا تو پیش‌نمازی و هیچ پیش‌نمازی نباشد که برای مردمی نماز بخواند و در نماز آنان عیب و تقصیری باشد مگر آن که گناه همه آن‌ها بر گردن او خواهد بود؛ ولی ثواب آنان چیزی کم نشود و پیش‌نماز، نماز را بدون نقص به پایان نبرد مگر آن‌که مانند مأمومین ثواب نصیبش گردد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دینی و حاکمان آن‌را مسئول اقامه نماز در جامعه معرفی می‌نماید و به تبع آن نیز وظیفه‌ای را برعهده آنان قرار می‌دهد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جامعه به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پایان فرمان الهی و سیاسی شان به مالک اشتر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ازجمله </w:t>
      </w:r>
    </w:p>
    <w:p>
      <w:pPr>
        <w:pStyle w:val="BookText"/>
        <w:rPr/>
      </w:pPr>
      <w:r>
        <w:rPr>
          <w:rFonts w:ascii="IRNazanin" w:hAnsi="IRNazanin" w:eastAsia="IRNazanin"/>
          <w:color w:val="111111"/>
          <w:sz w:val="28"/>
          <w:sz w:val="28"/>
          <w:szCs w:val="28"/>
          <w:rtl w:val="true"/>
          <w:lang w:bidi="fa-IR"/>
        </w:rPr>
        <w:t>سفارش‌های پیامبر به من، سفارش به گزاردن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این سفارش پیامبر به امیرالمؤمنین، اشاره به جایگاه مسئولان حکومت دینی در قبال تشویق و ترغیب به اقامه نماز در جامعه دارد و این که نظام اسلامی و حاکمان آن موظفند علماً و عملاً راه‌ها و فرآیندهای مربوط به اقامه نماز را در جامعه، در هر عصری بیابند و در جهت توفیق روزافزون و ترغیب به اقامه نماز قدم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براین‌اساس، مسئولیت سنگینی در این زمینه بر عهده حاکم اسلامی است تا در برخورد با مردم، علاوه‌بر این که مسئول امرار معاش و زندگی و اقتصاد آنان است متصدی یک رشته اوامر مهم دیگر نیز هست که ازجمله آنان، توجه به تربیت و اصول دینی و عبادی آنان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شما بر من آن است که از خیرخواهی شما دریغ نورزم و بیت‌المال را در میان شما عادلانه تقسیم کنم و شما را آموزش دهم تا از جهل و نادانی نجات یابید و تربیت تان کنم تا آداب فرا گیرید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حاکم شرع به این سفارشات پیشوایان و بزرگان دین عمل نمود، جایگاه او در جامعه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به سزائی نیز در جامعه به‌جا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ما شاهد جوانان تربیت یافته و تعلیم دیده دینی خواهیم بود</w:t>
      </w:r>
      <w:r>
        <w:rPr>
          <w:rFonts w:eastAsia="IRNazanin" w:cs="IRNazanin"/>
          <w:color w:val="111111"/>
          <w:sz w:val="28"/>
          <w:szCs w:val="28"/>
          <w:rtl w:val="true"/>
          <w:lang w:bidi="fa-IR"/>
        </w:rPr>
        <w:t xml:space="preserve">. </w:t>
      </w:r>
      <w:bookmarkStart w:id="428" w:name="pg3666_22579"/>
    </w:p>
    <w:p>
      <w:pPr>
        <w:pStyle w:val="BookText"/>
        <w:rPr/>
      </w:pPr>
      <w:bookmarkEnd w:id="428"/>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29" w:name="__RefHeading___Toc347568_2281741623"/>
      <w:bookmarkStart w:id="430" w:name="_Toc164"/>
      <w:bookmarkEnd w:id="429"/>
      <w:r>
        <w:rPr>
          <w:rtl w:val="true"/>
        </w:rPr>
        <w:t>ب</w:t>
      </w:r>
      <w:r>
        <w:rPr>
          <w:rtl w:val="true"/>
        </w:rPr>
        <w:t xml:space="preserve">. </w:t>
      </w:r>
      <w:r>
        <w:rPr>
          <w:rtl w:val="true"/>
        </w:rPr>
        <w:t>حاکمان سیاسی جامعه</w:t>
      </w:r>
      <w:bookmarkEnd w:id="4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ازجمله عوامل بسیار مؤثر و سرنوشت ساز دیگر، نقش حاکمان جامعه و رهبران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حتی در بعضی مواقع آن قدر تأثیرگذار است که از تربیت خانواده در جذب و هدایت جوانان و نوجوانان مؤثرتر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بِأَمَرائِهِمْ اَشْبَه مِنْهُمْ بِآبائِهِمْ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روش‌های اخلاقی و صفات اجتماعی، به حکومت‌های خود بیش‌تر شباهت دارند تا پدران خویش</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نقش حاکمان در جامعه بسیار گسترده است و اگر آنان خوب و درست امور جامعه را در دست گرفتند و نقش هدایت‌گری در برنامه آنان بود، می‌توانند جامعه‌ای سالم با جوانان نمازگزار و با مسئولیت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مهمی در جامعه اعمال و پیاده می‌کنند و کارشان امر ونهی و دستور دادن است هدایت جنبه‌های مذهبی و عقیدتی اجتماعی را نیز به عهده دارند و در هر مقامی که باشند نقش شان مهم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صالح باشند، جامعه صالح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اجتماع نمی‌توانند در مورد نقش و رفتار آن‌ها و رابطه آن با عقیده، تفکیک قائل شوند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نگاه به سیره رفتاری حاکمان جامعه، باعث الگوگیری جوانان از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رفتار و پیروی از حاکمان است که جامعه به‌سمت صلاح یا فساد سوق پیدا می‌کند</w:t>
      </w:r>
      <w:r>
        <w:rPr>
          <w:rFonts w:eastAsia="IRNazanin" w:cs="IRNazanin"/>
          <w:color w:val="111111"/>
          <w:sz w:val="28"/>
          <w:szCs w:val="28"/>
          <w:rtl w:val="true"/>
          <w:lang w:bidi="fa-IR"/>
        </w:rPr>
        <w:t>.</w:t>
      </w:r>
      <w:r>
        <w:rPr>
          <w:rStyle w:val="FootnoteAnchor"/>
          <w:rtl w:val="true"/>
        </w:rPr>
        <w:footnoteReference w:id="241"/>
      </w:r>
      <w:bookmarkStart w:id="431" w:name="pg3666_22580"/>
    </w:p>
    <w:p>
      <w:pPr>
        <w:pStyle w:val="BookText"/>
        <w:rPr/>
      </w:pPr>
      <w:bookmarkEnd w:id="43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2" w:name="__RefHeading___Toc347570_2281741623"/>
      <w:bookmarkStart w:id="433" w:name="_Toc165"/>
      <w:bookmarkEnd w:id="432"/>
      <w:r>
        <w:rPr>
          <w:rtl w:val="true"/>
        </w:rPr>
        <w:t>مبحث سوم</w:t>
      </w:r>
      <w:r>
        <w:rPr>
          <w:rtl w:val="true"/>
        </w:rPr>
        <w:t xml:space="preserve">: </w:t>
      </w:r>
      <w:r>
        <w:rPr>
          <w:rtl w:val="true"/>
        </w:rPr>
        <w:t>نقش عوامل و نهادهای آموزشی و فرهنگی</w:t>
      </w:r>
      <w:bookmarkEnd w:id="433"/>
    </w:p>
    <w:p>
      <w:pPr>
        <w:pStyle w:val="Heading4"/>
        <w:numPr>
          <w:ilvl w:val="3"/>
          <w:numId w:val="1"/>
        </w:numPr>
        <w:rPr/>
      </w:pPr>
      <w:bookmarkStart w:id="434" w:name="__RefHeading___Toc347572_2281741623"/>
      <w:bookmarkStart w:id="435" w:name="_Toc166"/>
      <w:bookmarkEnd w:id="434"/>
      <w:r>
        <w:rPr>
          <w:rtl w:val="true"/>
        </w:rPr>
        <w:t>گفتار اول</w:t>
      </w:r>
      <w:r>
        <w:rPr>
          <w:rtl w:val="true"/>
        </w:rPr>
        <w:t xml:space="preserve">: </w:t>
      </w:r>
      <w:r>
        <w:rPr>
          <w:rtl w:val="true"/>
        </w:rPr>
        <w:t>نقش علما و فرهیختگان</w:t>
      </w:r>
      <w:bookmarkEnd w:id="435"/>
    </w:p>
    <w:p>
      <w:pPr>
        <w:pStyle w:val="Heading5"/>
        <w:numPr>
          <w:ilvl w:val="4"/>
          <w:numId w:val="1"/>
        </w:numPr>
        <w:rPr/>
      </w:pPr>
      <w:bookmarkStart w:id="436" w:name="__RefHeading___Toc347574_2281741623"/>
      <w:bookmarkStart w:id="437" w:name="_Toc167"/>
      <w:bookmarkEnd w:id="436"/>
      <w:r>
        <w:rPr>
          <w:rtl w:val="true"/>
        </w:rPr>
        <w:t>اشاره</w:t>
      </w:r>
      <w:bookmarkEnd w:id="43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 عملی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فرهیختگان دین، توجه ویژه‌ای به نوجوانان و جوانان شده است و برخورد صحیح با آنان به‌طور خاص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این بزرگواران، فراهم‌سازی و ایجاد زمینه علاقه‌مندی به دین و گرایش به نماز و معنویات، از وظایف عالمان و فرهیختگان بوده و مورد سفارش و توجه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بالشُّبَان خَیْراً فَاِنَّهُمْ أَرُّق اَفیئَدَةً اِنَ‌اللَّهَ بَعْثَنی بَشیراً وَ نَذیراً فَحَالَفَنی الشُّبَّان وَ خَالَفَنی‌الشُّیُوخُ ثُمَّ قَرَأَ فَطَالَ عَلَیْهِمُ الاَمَدُ فَقَسْت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نیکی به نوجوانان و جوانان سفارش می‌کنم، زیرا آن‌ها دلی نرمتر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پیامبری برانگیخت تا مردم را به رحمت الهی بشارت دهم و از عذابش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سخنانم را پذیرفتند ولی پیران سرباز زدند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بررسی این حدیث، نکات چندی قابل‌دریافت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قلب جوانان و نرمی قلوب آنان در پذیرش قول حق</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نسبت به جوانان در رفتار با آنان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جوانان به کارهای نیک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زیاد جوانان به پذیرش آموزه‌های دینی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اهتمام به تربیت دینی جوانان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همه در مقابل جوانان</w:t>
      </w:r>
      <w:r>
        <w:rPr>
          <w:rStyle w:val="FootnoteAnchor"/>
          <w:rtl w:val="true"/>
        </w:rPr>
        <w:footnoteReference w:id="2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این روش برخورد با نوجوانان و جوانان آن‌هم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سیره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راه‌گشای بزرگان و عالمان باشد و وظیفه آن‌ها را به آن‌ها گوشزد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انسان‌های ناآگاه تصور می‌کنند نوجوانان و جوانان، نادان و جاهلند و چیزی از خوبی‌ها و بدی‌ها نمی‌دانند و تصور آنان بر این است که آن‌ها کم تجربه و ناپخته‌اند و به قول معروف هنوز دهانشان بوی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افراد برای جوانان ارزش قائل نمی‌شوند و به آن‌ها بها نمی‌دهند که این عمل آنان، عکس کردار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نتیجه معکوس نیز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عالمان در هدایت نوجوانان و جوانان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فرزندان در دوران کودکی به‌درستی تربیت و هدایت‌شده باشند، در نوجوانی و جوانی نیز می‌توانند با راه‌نمایی عالمان و فرهیختگان به‌سوی کامیابی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وقتی عابد و عالم به درگاه خداوند شرف یاب می‌شوند، آن هنگام عابد را به‌سمت بهشت راه‌نمایی می‌نمایند، اما به عالم گفته می‌شود شما بایست؛ به حسب نقشی که در هدایت آنان داشته‌ای آن‌ها را شفاعت نما</w:t>
      </w:r>
      <w:r>
        <w:rPr>
          <w:rFonts w:eastAsia="IRNazanin" w:cs="IRNazanin"/>
          <w:color w:val="111111"/>
          <w:sz w:val="28"/>
          <w:szCs w:val="28"/>
          <w:rtl w:val="true"/>
          <w:lang w:bidi="fa-IR"/>
        </w:rPr>
        <w:t>.»</w:t>
      </w:r>
      <w:r>
        <w:rPr>
          <w:rStyle w:val="FootnoteAnchor"/>
          <w:rtl w:val="true"/>
        </w:rPr>
        <w:footnoteReference w:id="24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عالمان از جایگاه خاصی در هدایت جامعه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عالمان صالح باشند جامعه سالم به بار می‌آید و اگر صالح نباشند، جامعه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در جامعه از اعتبار بسیار بالایی برخوردارند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پیروزی انقلاب اسلامی در ایران نیز مدیون نقش بسیار مدبرانه عالمان دینی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رهنمودهای ایشان و هدایت جوانان بود که انقلاب پیروز شد و مردم با از خودگذشتگی، جان خود را فدای اسلام عزیز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صدر اسلام نیز چنین بود و رسول خدا وقتی مردم را به اسلام دعوت نمود، بیش‌تر جوانان بودند که به خواست و دعوت او لبیک گفتند و او را یاری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عالمان به‌عنوان جانشین رسول خدا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شناخته می‌شوند، باید به سیره آنان نیز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ظَهَرَتْ‌البِدْعَ فی اُمَّتی فَلْیُظْهِرْالعالِمُ عِلْمَهُ فَمَنْ لَمْ یَفْعَلْ فَعَلَیْهِ لَعْنَةُاللَّه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بدعت‌ها بر امت من پیدا شد، باید عالم علم خود را ظاهر کند و حق را بگوید و کسی که چنین نکرد بر او لعنت خدا باد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جایگاه و مسئولیت عالم دینی و تکلیف او در جامعه، بسیار بالاست براین‌اساس باید یک سری مشخصات را نیز داشته باشد؛ مثل</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نفس و علو همت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تأدب به موازین اخلاقی و قیام به وظایف دینی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در اظهار حق</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عالمانی که به این صفات آراسته باشند، عالمان واقعی و هدایت گر جامعه‌اند</w:t>
      </w:r>
      <w:r>
        <w:rPr>
          <w:rFonts w:eastAsia="IRNazanin" w:cs="IRNazanin"/>
          <w:color w:val="111111"/>
          <w:sz w:val="28"/>
          <w:szCs w:val="28"/>
          <w:rtl w:val="true"/>
          <w:lang w:bidi="fa-IR"/>
        </w:rPr>
        <w:t xml:space="preserve">. </w:t>
      </w:r>
      <w:bookmarkStart w:id="438" w:name="pg3666_22583"/>
    </w:p>
    <w:p>
      <w:pPr>
        <w:pStyle w:val="BookText"/>
        <w:rPr/>
      </w:pPr>
      <w:bookmarkEnd w:id="438"/>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39" w:name="__RefHeading___Toc347576_2281741623"/>
      <w:bookmarkStart w:id="440" w:name="_Toc168"/>
      <w:bookmarkEnd w:id="439"/>
      <w:r>
        <w:rPr>
          <w:rtl w:val="true"/>
        </w:rPr>
        <w:t>ب</w:t>
      </w:r>
      <w:r>
        <w:rPr>
          <w:rtl w:val="true"/>
        </w:rPr>
        <w:t xml:space="preserve">. </w:t>
      </w:r>
      <w:r>
        <w:rPr>
          <w:rtl w:val="true"/>
        </w:rPr>
        <w:t>اهمیت و نقش عالمان دینی</w:t>
      </w:r>
      <w:bookmarkEnd w:id="44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روحانیت به دلایل عدیده از نقش دیگر گروه‌ها از اولیاء و مربیان بیش‌تر است و تأثیر و نفوذشان در جوانان و نوجوانان بیش‌تر از نفوذ والدین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فرزندان، والدین را قدیمی می‌دانند و خود را به خاطر تحصیلات جدید، از والدین فهمیده‌تر می‌دانند و در نتیجه یک نوع گریز و دوری از والدین در آنان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والدین امروز گرفتار نابسامانی‌های زیادی هستند و فرصت و توان کافی و لازم برای رسیدگی به فرزندان خود را ندارند و مسئولیت تربیت را به عهده مدارس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مدارس، گزینه دیگری به نام عالمان دینی هستند که عموماً افرادی آگاه و موقع‌شناس‌اند و به پاکی و تقوا شناخته شده و به امور جامعه آگاه‌اند آن‌ها بی خبر از رخداهای روزگار نیستند و آلودگی و فساد اخلاقی نیز در آن‌ها نیست؛ بی آلایشی در وجود آنان بیش‌تر است و از موضوعاتی سخن به میان می‌آورند که با فطرت پاک نوجوان و جوانان سازگاری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می‌توانند هادی و راه‌نمای خوبی برای جوانان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41" w:name="__RefHeading___Toc347578_2281741623"/>
      <w:bookmarkStart w:id="442" w:name="_Toc169"/>
      <w:bookmarkEnd w:id="441"/>
      <w:r>
        <w:rPr>
          <w:rtl w:val="true"/>
        </w:rPr>
        <w:t>ج</w:t>
      </w:r>
      <w:r>
        <w:rPr>
          <w:rtl w:val="true"/>
        </w:rPr>
        <w:t xml:space="preserve">. </w:t>
      </w:r>
      <w:r>
        <w:rPr>
          <w:rtl w:val="true"/>
        </w:rPr>
        <w:t>دامنه مسئولیت روحانیت</w:t>
      </w:r>
      <w:bookmarkEnd w:id="44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توضیحاتی که ارائه شد، در مورد نقش به‌سزایی که روحانیت در جامعه دارند، سخن رفت دینی هستند، لذا وظائف و مسئولیت سنگینی برعهده دارند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عالمان دین وظیفه دارند راه‌نمای جوانان در سازگاری آن‌ها با محیط، خوشبین کردن آن‌ها به زندگی حال و آینده و جهت دادن آن‌ها به‌سوی </w:t>
      </w:r>
      <w:bookmarkStart w:id="443" w:name="pg3666_22584"/>
    </w:p>
    <w:p>
      <w:pPr>
        <w:pStyle w:val="BookText"/>
        <w:rPr/>
      </w:pPr>
      <w:bookmarkEnd w:id="443"/>
      <w:r>
        <w:rPr>
          <w:rFonts w:ascii="IRNazanin" w:hAnsi="IRNazanin" w:eastAsia="IRNazanin"/>
          <w:color w:val="111111"/>
          <w:sz w:val="28"/>
          <w:sz w:val="28"/>
          <w:szCs w:val="28"/>
          <w:rtl w:val="true"/>
          <w:lang w:bidi="fa-IR"/>
        </w:rPr>
        <w:t>والدین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محرم راز جوانان باشند و مشکلاتشان را شناسایی نموده و به حل آن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مسئولیت، هنگامی سنگینی‌تر می‌شود که در عصر ما مسایل زیاد و فساد دامنه داری از راه تبلیغات غلبه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عالمان و مبلغان دین وظیفه دارند در دنیایی ناسازگار، با اطمینان به خدا و با برنامه‌ای خاص در راه تربیت جوان و ابلاغ کلمه حق به این نسل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44" w:name="__RefHeading___Toc347580_2281741623"/>
      <w:bookmarkStart w:id="445" w:name="_Toc170"/>
      <w:bookmarkEnd w:id="444"/>
      <w:r>
        <w:rPr>
          <w:rtl w:val="true"/>
        </w:rPr>
        <w:t>د</w:t>
      </w:r>
      <w:r>
        <w:rPr>
          <w:rtl w:val="true"/>
        </w:rPr>
        <w:t xml:space="preserve">. </w:t>
      </w:r>
      <w:r>
        <w:rPr>
          <w:rtl w:val="true"/>
        </w:rPr>
        <w:t>اقتدا به صالحان</w:t>
      </w:r>
      <w:bookmarkEnd w:id="4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بحث، پیروی کردن از عالمان و اقتدا نمودن به آنان و حتی الگوگیری از آنان در تعلیم و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الگو در تربیت در تمام مکاتب تربیتی پذیرفته</w:t>
      </w:r>
    </w:p>
    <w:p>
      <w:pPr>
        <w:pStyle w:val="BookText"/>
        <w:rPr/>
      </w:pPr>
      <w:r>
        <w:rPr>
          <w:rFonts w:ascii="IRNazanin" w:hAnsi="IRNazanin" w:eastAsia="IRNazanin"/>
          <w:color w:val="111111"/>
          <w:sz w:val="28"/>
          <w:sz w:val="28"/>
          <w:szCs w:val="28"/>
          <w:rtl w:val="true"/>
          <w:lang w:bidi="fa-IR"/>
        </w:rPr>
        <w:t>شده است و گذشته از آن در امر خودسازی، عرصه‌ای وسیع را در سطح تعلیم و تربیت از آن خود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و نقش اسوه توجه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بیانات خود مکرر سیره پیامبر الهی و امامان برگزیده شیعه را بهترین و شایسته‌ترین الگوهای زندگی فردی و اجتماعی معرفی می‌کردند و بر لزوم پیروی از آنان پافشاری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ازجمله،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انبیاء عظام و ائمه اطهار که سر آمد عارفان بالله و رستگاران از هر قید 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 کرده‌اند به ما درس‌ها می‌دهند و اگر چشم بینا و گوش شنوا داشته باشیم، راه‌گشایمان خواهد بود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در میان الگوهای شخصیتی، گذشته از پیامبران عظیم الشأن و </w:t>
      </w:r>
      <w:bookmarkStart w:id="446" w:name="pg3666_22585"/>
    </w:p>
    <w:p>
      <w:pPr>
        <w:pStyle w:val="BookText"/>
        <w:rPr/>
      </w:pPr>
      <w:bookmarkEnd w:id="446"/>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کلمات و نوشته‌های خویش از بسیاری بزرگان نیز به‌عنوان الگو و اسوه نیک یاد می‌کردند و همیشه همه را دعوت می‌کردند تا با چشمی بینا و گوشی شنوا، قول، فعل و کردار عملی بزرگان و اولیا را الگوی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بیانات امام و نظریات او درباره اسوه و الگو می‌توان چنین نتیجه گرفت که جوانان در اسوه‌سازی و در برخورد با کسی که اسوه‌ای در نزد اوست، باید با بصیرت و انتخاب گری عمل نمایند و از غلبه احساس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47" w:name="__RefHeading___Toc347582_2281741623"/>
      <w:bookmarkStart w:id="448" w:name="_Toc171"/>
      <w:bookmarkEnd w:id="447"/>
      <w:r>
        <w:rPr>
          <w:rtl w:val="true"/>
        </w:rPr>
        <w:t>گفتار دوم</w:t>
      </w:r>
      <w:r>
        <w:rPr>
          <w:rtl w:val="true"/>
        </w:rPr>
        <w:t xml:space="preserve">: </w:t>
      </w:r>
      <w:r>
        <w:rPr>
          <w:rtl w:val="true"/>
        </w:rPr>
        <w:t>نقش مدارس</w:t>
      </w:r>
      <w:bookmarkEnd w:id="448"/>
    </w:p>
    <w:p>
      <w:pPr>
        <w:pStyle w:val="Heading5"/>
        <w:numPr>
          <w:ilvl w:val="4"/>
          <w:numId w:val="1"/>
        </w:numPr>
        <w:rPr/>
      </w:pPr>
      <w:bookmarkStart w:id="449" w:name="__RefHeading___Toc347584_2281741623"/>
      <w:bookmarkStart w:id="450" w:name="_Toc172"/>
      <w:bookmarkEnd w:id="449"/>
      <w:r>
        <w:rPr>
          <w:rtl w:val="true"/>
        </w:rPr>
        <w:t>اشاره</w:t>
      </w:r>
      <w:bookmarkEnd w:id="4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مهم‌ترین کانون تربیتی بعداز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به منزله پلی است که نوجوان را با جامعه مربوط می‌کند و می‌تواند از نوجوان، فردی مؤثر، فعال و مفید به حال جامعه تربیت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مرهون مدرسه و نظام تعلیم و تربیت موفقی هستیم که توانسته است در امر پرورش نیروی انسانی، به موقع و صحیح اقدام نماید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نقش تربیتی مدرسه را می‌توان به عواملی متعدد در درون مدرسه مرتبط دانست که القای ارزش‌های معنوی و رساندن پیام و بیان امور عبادی ازجمله نماز، می‌تواند از زمره آن‌ها 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نماز جماعت در مدارس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برگزاری این فریضه الهی به جماعت در مدارس، به‌جاست والدین به فرزندان خود سفارش و توصیه نمایند که در این برنامه مدرسه </w:t>
      </w:r>
      <w:bookmarkStart w:id="451" w:name="pg3666_22586"/>
    </w:p>
    <w:p>
      <w:pPr>
        <w:pStyle w:val="BookText"/>
        <w:rPr/>
      </w:pPr>
      <w:bookmarkEnd w:id="451"/>
      <w:r>
        <w:rPr>
          <w:rFonts w:ascii="IRNazanin" w:hAnsi="IRNazanin" w:eastAsia="IRNazanin"/>
          <w:color w:val="111111"/>
          <w:sz w:val="28"/>
          <w:sz w:val="28"/>
          <w:szCs w:val="28"/>
          <w:rtl w:val="true"/>
          <w:lang w:bidi="fa-IR"/>
        </w:rPr>
        <w:t>حتماً شرکت نمایند و شرکت در نماز جماعت مدارس، هم به لحاظ ادای تکلیف الهی و هم به جهت فواید بزرگ برگزاری آن و نتایج تربیتی در دانش‌آموزان دارای اهمیت فراوانی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زمینه‌ای برای نوجوانان و جوانان فراهم می‌شود تا در یک فضای معنوی در کنار هم سن و سالان و هم‌کلاسی‌های خود، مشغول خواندن نماز شوند، با آنان احساس دوستی بیش‌تری نیز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مراسم، زمینه پیدا کردن دوستان خوب هم فراهم است و دوستی‌ها نیز تحکیم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برنامه‌های دیگر در مدارس مثل مسابقات و برنامه‌های گروهی دیگر نیز در موقع نماز برگزار می‌شود که طرح آن در هنگام برگزاری نماز جماعت، باعث آشنائی دانش‌آموزان با آن‌ها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52" w:name="__RefHeading___Toc347586_2281741623"/>
      <w:bookmarkStart w:id="453" w:name="_Toc173"/>
      <w:bookmarkEnd w:id="452"/>
      <w:r>
        <w:rPr>
          <w:rtl w:val="true"/>
        </w:rPr>
        <w:t>ب</w:t>
      </w:r>
      <w:r>
        <w:rPr>
          <w:rtl w:val="true"/>
        </w:rPr>
        <w:t xml:space="preserve">. </w:t>
      </w:r>
      <w:r>
        <w:rPr>
          <w:rtl w:val="true"/>
        </w:rPr>
        <w:t>نقش معلم</w:t>
      </w:r>
      <w:bookmarkEnd w:id="45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در مدرسه از مهم‌ترین عوامل تربیتی به حساب می‌آید و به‌عنوان یک الگوی موثر و راه‌نمای مورد قبول در تربیت، نقش به سزایی برعهده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معلم در مقاطع و دوران‌های مختلف تحصیلی و با دوره‌های سنی دانش‌آموزان و شرایط عدیده تغییر می‌کند، زمینه تأثیر در تربیت نوجوانان و جوانان نیز فراهم می‌شود و این به‌دلیل نزدیکی شخصیت معلم و دانش‌آموز، اهمیت ویژه‌ای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اخلاق مناسب، محبت معلم، مدبر بودن و منش او، اهل علم و عمل بودن او، منطقی بودن رفتارهای او، میزان دانش و معلومات او و تسلط او بر مطالب علمی، درک شرایط و روحیات </w:t>
      </w:r>
      <w:bookmarkStart w:id="454" w:name="pg3666_22587"/>
    </w:p>
    <w:p>
      <w:pPr>
        <w:pStyle w:val="BookText"/>
        <w:rPr/>
      </w:pPr>
      <w:bookmarkEnd w:id="454"/>
      <w:r>
        <w:rPr>
          <w:rFonts w:ascii="IRNazanin" w:hAnsi="IRNazanin" w:eastAsia="IRNazanin"/>
          <w:color w:val="111111"/>
          <w:sz w:val="28"/>
          <w:sz w:val="28"/>
          <w:szCs w:val="28"/>
          <w:rtl w:val="true"/>
          <w:lang w:bidi="fa-IR"/>
        </w:rPr>
        <w:t>دانش‌آموز و عفو بخشش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صفات و ویژگی‌هایی هستند که در این تربیت مفید واقع می‌شود و معلم با داشتن این صفات، اثر بیش‌تری در تربیت دانش‌آموز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رفتار معلم در رعایت مناسک دینی و عمل او به اعمال و فرایض، با توجه به نقش الگویی او اهمیت زیادی در گرایش دانش‌آموزان به امور عبادی مثل نماز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55" w:name="__RefHeading___Toc347588_2281741623"/>
      <w:bookmarkStart w:id="456" w:name="_Toc174"/>
      <w:bookmarkEnd w:id="455"/>
      <w:r>
        <w:rPr>
          <w:rtl w:val="true"/>
        </w:rPr>
        <w:t>ج</w:t>
      </w:r>
      <w:r>
        <w:rPr>
          <w:rtl w:val="true"/>
        </w:rPr>
        <w:t xml:space="preserve">. </w:t>
      </w:r>
      <w:r>
        <w:rPr>
          <w:rtl w:val="true"/>
        </w:rPr>
        <w:t>نقش مربیان تربیتی در مدارس</w:t>
      </w:r>
      <w:bookmarkEnd w:id="4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مربیان تربیتی مدارس که بعد از انقلاب در مدارس جمهوری اسلامی جایگاهی مهم را به خود اختصاص دادند، نقش بسیار مهمی در تربیت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خانواده‌ها در گرفتاری‌های روزمره به قدری مشغول‌اند که اساساً در فکر مسایل روحی و اخلاقی و مذهبی فرزندان خویش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نیز اصلاً از جریانات تربیتی اطلاع ندارند و بیش‌تر مسئولیت‌ها برعهده مربیان واگذار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براین‌اساس، این امر مهم متوجه مربیان و دست‌اندرکاران تعلیم و تربیت مدارس است و نیز ستادهای تربیتی که عمدتاً به مسایل اخلاقی و تربیتی دانش‌آموزان توجه دارند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مشخص می‌شود که مربیان در تربیت نوجوانان و جوانان نقش به سزایی بر عهده دارند و نباید فرصت را از دست بدهند؛ چون گاهی نقش مربی در تربیت دانش‌آموزان آن قدر است که کسی دیگر نمی‌تواند جایگزین او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فرصتهایی نیز که برای مربیان و ستادهای تربیتی فراهم می‌شود، </w:t>
      </w:r>
      <w:bookmarkStart w:id="457" w:name="pg3666_22588"/>
    </w:p>
    <w:p>
      <w:pPr>
        <w:pStyle w:val="BookText"/>
        <w:rPr/>
      </w:pPr>
      <w:bookmarkEnd w:id="457"/>
      <w:r>
        <w:rPr>
          <w:rFonts w:ascii="IRNazanin" w:hAnsi="IRNazanin" w:eastAsia="IRNazanin"/>
          <w:color w:val="111111"/>
          <w:sz w:val="28"/>
          <w:sz w:val="28"/>
          <w:szCs w:val="28"/>
          <w:rtl w:val="true"/>
          <w:lang w:bidi="fa-IR"/>
        </w:rPr>
        <w:t>باید به طرح مسایل ضروری این دوره پرداخت و دانش‌آموزان نوجوان را با اهم وظایف وظایفشان آشنا نمود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رسالت و مسئولیت خطیر مربیان در مدارس عبارت است از برنامه ریزی دقیق و فراهم نمودن زمینه مناسب در آشنا نمودن دانش آموزان با مسایل دینی، نماز، قرآن و برنامه‌های فرهنگی و جذاب هنری، از قبیل سرود، نمایش، مسابقات هنری، برپایی نماز جماعت، اردوهای درون شهری و برون شهری و بهره مندی از امکانات تربیتی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مجموعه فعالیت در مدارس بستگی به ارتباطی دارد که مربیان با دانش‌آموزان برقرار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آن‌ها نیز به‌عنوان جزیی از جریان تربیت و الگوی تربیتی، در نوجوانان و جوانان تأثیر زیادی دارد و باید با فعالیت و انجام فرایض و سایر امور عبادی، زمینه مناسب را برای تأثیر گذاری بر دانش‌آموزان فراهم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58" w:name="__RefHeading___Toc347590_2281741623"/>
      <w:bookmarkStart w:id="459" w:name="_Toc175"/>
      <w:bookmarkEnd w:id="458"/>
      <w:r>
        <w:rPr>
          <w:rtl w:val="true"/>
        </w:rPr>
        <w:t>گفتار سوم</w:t>
      </w:r>
      <w:r>
        <w:rPr>
          <w:rtl w:val="true"/>
        </w:rPr>
        <w:t xml:space="preserve">: </w:t>
      </w:r>
      <w:r>
        <w:rPr>
          <w:rtl w:val="true"/>
        </w:rPr>
        <w:t>رسانه‌های گروهی</w:t>
      </w:r>
      <w:bookmarkEnd w:id="459"/>
    </w:p>
    <w:p>
      <w:pPr>
        <w:pStyle w:val="Heading5"/>
        <w:numPr>
          <w:ilvl w:val="4"/>
          <w:numId w:val="1"/>
        </w:numPr>
        <w:rPr/>
      </w:pPr>
      <w:bookmarkStart w:id="460" w:name="__RefHeading___Toc347592_2281741623"/>
      <w:bookmarkStart w:id="461" w:name="_Toc176"/>
      <w:bookmarkEnd w:id="460"/>
      <w:r>
        <w:rPr>
          <w:rtl w:val="true"/>
        </w:rPr>
        <w:t>اشاره</w:t>
      </w:r>
      <w:bookmarkEnd w:id="46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یکی از مسایل بسیار مهم در جوامع، جریان رسانه‌ای است که اثر جهانی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به چند گروه تقسیم می‌شود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رادیو، ماهواره، کتاب، مجلات و روزنامه، سینما،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رسانه‌ها، به نحوی در جامعه تأثیر دارند، اما از میان آن‌ها، تلویزیون یک قدرت بی رقیب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علاوه‌بر نقش تعیین کننده تلویزیون به‌عنوان دانشگاه سراسری و ارایه دهنده الگوهای متنوع فرهنگی و ایجاد کننده نگرش‌های تازه و انگیزه‌ها </w:t>
      </w:r>
    </w:p>
    <w:p>
      <w:pPr>
        <w:pStyle w:val="BookText"/>
        <w:rPr/>
      </w:pPr>
      <w:r>
        <w:rPr>
          <w:rFonts w:ascii="IRNazanin" w:hAnsi="IRNazanin" w:eastAsia="IRNazanin"/>
          <w:color w:val="111111"/>
          <w:sz w:val="28"/>
          <w:sz w:val="28"/>
          <w:szCs w:val="28"/>
          <w:rtl w:val="true"/>
          <w:lang w:bidi="fa-IR"/>
        </w:rPr>
        <w:t xml:space="preserve">و تمایلات جدید که مسلماً تأثیر به سزایی در تکوین شخصیت کودکان، نوجوانان و جوانان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مابقی رسانه‌ها هر کدام اثر خاصی بر روند تکوین شخصیت کودکان، نوجوانان و جوانان بجا می‌گذارند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نقش رسانه‌های تصویری در تربیت بیش‌تر است و به‌همین‌دلیل ما به وظایف صدا و سیما در این زمینه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مؤثر در گرایش جوانان به نماز در رسانه ملی</w:t>
      </w:r>
    </w:p>
    <w:p>
      <w:pPr>
        <w:pStyle w:val="BookText"/>
        <w:rPr/>
      </w:pPr>
      <w:r>
        <w:rPr>
          <w:rFonts w:ascii="IRNazanin" w:hAnsi="IRNazanin" w:eastAsia="IRNazanin"/>
          <w:color w:val="111111"/>
          <w:sz w:val="28"/>
          <w:sz w:val="28"/>
          <w:szCs w:val="28"/>
          <w:rtl w:val="true"/>
          <w:lang w:bidi="fa-IR"/>
        </w:rPr>
        <w:t>بعد از خانواده، مدرسه و جامعه به‌عنوان عوامل تأثیر گذار در تربیت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تصور شود که رسانه ملّی نقش کمتری از آن‌ها در امر تربیت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بتوان گفت نقش آن بیش‌تر و پررنگ‌تر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عوامل مؤثر در گرایش جوان به نماز در رسانه ملی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به‌عنوان بازوی قدرتمند و به‌عنوان رسانه‌ای پر طرفدار می‌تواند نقش بسیار سازنده‌ای در گرایش و آشنایی نوجوانان و جوانان با فضایل نماز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ساختن برنامه‌هایی که مفاهیم نماز و تأثیرات آن بر زندگی انسان را نشان می‌دهد، در این زمینه بسیار مفید و مثمر ثمر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پخش برنامه تلویزیونی از زندگانی پیامبران، ائمه اطهار و علمای بزرگ اسلام برای بینندگان جوان، به ایجاد زمینه‌های پذیرش مسایل مذهبی و مفاهیم دینی برای نوجوانان و جوانان منجر می‌شود و صدا و سیما باید به آن توجه داشته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به مسایل مذهبی مثل قرائت قرآن در سریال‌ها و </w:t>
      </w:r>
    </w:p>
    <w:p>
      <w:pPr>
        <w:pStyle w:val="BookText"/>
        <w:rPr/>
      </w:pPr>
      <w:r>
        <w:rPr>
          <w:rFonts w:ascii="IRNazanin" w:hAnsi="IRNazanin" w:eastAsia="IRNazanin"/>
          <w:color w:val="111111"/>
          <w:sz w:val="28"/>
          <w:sz w:val="28"/>
          <w:szCs w:val="28"/>
          <w:rtl w:val="true"/>
          <w:lang w:bidi="fa-IR"/>
        </w:rPr>
        <w:t>فیلم‌های تلویزیونی مسئله مهم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اذان با صدای گیرا و جذاب در صدا و سیما، ساختن سرودهای زیبا برای نماز و اذان و پخش آن‌ها لحظاتی قبل‌از اذان، در جذب نوجوانان و جوانان به دین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مسابقه‌ها و فراهم‌نمودن سرگرمی با موضوعات مذهبی مثل نماز با جوایز ارزنده و پخش آن‌ها هر هفته از صدا و سیما می‌تواند فعالیت دیگری در این زمینه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برنامه‌های صدا و سیما موقع پخش اذان، فعالیت دیگری است که ممکن است در یاد آوری وقت نماز و گرایش به آن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باید سعی شود برنامه‌های جذاب در این موقع پخش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صاحب‌نظران معتقدند امروزه، پس از گسترش این ابزار، تلویزیون به صورت عضو بی‌بدیل جامعه و حتی خانواده‌ها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چون این وسیله همانند دیگر ابزارها و تکنیک‌ها از فرهنگ ماده گرا و نظام انسان مدار غرب بر آمده است، روح باطن و ماهیت آن‌را از نظام فرهنگی‌اش نمی‌توان جدا دانست، حتی اگر پیام ارسالی آن، پیام ارزشی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اندیشمندان، جامعه شناسان و کارشناسان علوم ارتباطات درباره کارکرد این وسیله دیدگاههای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تعریف واحد برای آن وجود ندارد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وجود همه این تفاوت‌ها در تعریف، نمی‌توان نقش مهم و مؤثر رسانه‌ها را در شکل‌دادن ابعاد تربیتی جامعه، به‌خصوص مسایل و امور مذهبی نادیده گرفت؛ زیرا اثر آن بسیار زیاد و فراگیر است</w:t>
      </w:r>
      <w:r>
        <w:rPr>
          <w:rFonts w:eastAsia="IRNazanin" w:cs="IRNazanin"/>
          <w:color w:val="111111"/>
          <w:sz w:val="28"/>
          <w:szCs w:val="28"/>
          <w:rtl w:val="true"/>
          <w:lang w:bidi="fa-IR"/>
        </w:rPr>
        <w:t xml:space="preserve">. </w:t>
      </w:r>
      <w:bookmarkStart w:id="462" w:name="pg3666_22591"/>
    </w:p>
    <w:p>
      <w:pPr>
        <w:pStyle w:val="BookText"/>
        <w:rPr/>
      </w:pPr>
      <w:bookmarkEnd w:id="462"/>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63" w:name="__RefHeading___Toc347594_2281741623"/>
      <w:bookmarkStart w:id="464" w:name="_Toc177"/>
      <w:bookmarkEnd w:id="463"/>
      <w:r>
        <w:rPr>
          <w:rtl w:val="true"/>
        </w:rPr>
        <w:t>گفتار چهارم</w:t>
      </w:r>
      <w:r>
        <w:rPr>
          <w:rtl w:val="true"/>
        </w:rPr>
        <w:t xml:space="preserve">: </w:t>
      </w:r>
      <w:r>
        <w:rPr>
          <w:rtl w:val="true"/>
        </w:rPr>
        <w:t>مسجد</w:t>
      </w:r>
      <w:bookmarkEnd w:id="464"/>
    </w:p>
    <w:p>
      <w:pPr>
        <w:pStyle w:val="Heading5"/>
        <w:numPr>
          <w:ilvl w:val="4"/>
          <w:numId w:val="1"/>
        </w:numPr>
        <w:rPr/>
      </w:pPr>
      <w:bookmarkStart w:id="465" w:name="__RefHeading___Toc347596_2281741623"/>
      <w:bookmarkStart w:id="466" w:name="_Toc178"/>
      <w:bookmarkEnd w:id="465"/>
      <w:r>
        <w:rPr>
          <w:rtl w:val="true"/>
        </w:rPr>
        <w:t>الف</w:t>
      </w:r>
      <w:r>
        <w:rPr>
          <w:rtl w:val="true"/>
        </w:rPr>
        <w:t xml:space="preserve">. </w:t>
      </w:r>
      <w:r>
        <w:rPr>
          <w:rtl w:val="true"/>
        </w:rPr>
        <w:t>بررسی لغوی واژه مسجد</w:t>
      </w:r>
      <w:bookmarkEnd w:id="46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در لغت به پیشانی شخص که اثر سجده بر آن بماند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یعنی سجده‌گاه و این نامی است برای محل عبادت، خواه در آن محل سجده شود یا نشود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المیزان در توضیح کلمه مسجد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اسم مکانی است که سجده در آن انجام می‌شود و اگر اعضای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و دوکف دست و دو سرزانو و نوک شست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مسجد می‌نامند، برای این است که اینها نیز به نوعی با سجده ارتباط دارند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جواهر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جایی است که برای اقامه نماز برای همه مسلمانان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برخی از مسلمانان اختصاص داشته باشد، مسجد نخواهد بود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مسجد در میان مسلمانان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مهم‌ترین پایگاه عبادی مسلمانان است و علاوه‌بر این‌که محلی برای عبادت است از جایگاه بسیار مهم و مقدسی نیر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چهارده قرن از عمر اسلام، باز مسجد هم‌چنان یک سنگر بسیار حساس و مهم به شمار می‌آید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عهده دار نقش‌های مهمی در عرصه‌های عبادی، تربیتی، فرهنگی، سیاسی و نظامی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انقلاب اسلامی، مسجد برای جوانان به یک کانون فرهنگی تبدیل شد و حتی در زمان جنگ عراق علیه ایران و دفاع مقدس، جوانان از راه جذب شدن به پایگاه‌های بسیج که زیر نظر مسجد مشغول به فعالیت فرهنگی و تربیتی و پشتیبانی جنگ بود به جبهه اعزام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علاوه‌بر این، امروز مسجد یک جبهه فرهنگی است و توجه مسلمانان را بیش‌تر از قبل به خود جلب کرده و در دل دشمنان اسلام خوف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مساجد از حالت رکودی که در آن چند نفر سالمند نماز برپا می‌کردند درآمده و به کانون‌های فعالیت تبدیل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مساجد یک دوره فعال را طی می‌نمایند و نیاز به برنامه ریزی دقیق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می‌خواهیم جوانان، اهل مسجد و نماز خوان باشند، نیاز است از دوران کودکی در این زمینه برای آن‌ها سرمایه گذاری شود و در دوران نوجوانی و جوانی، نتیجه آن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خانواده‌ها از جایگاه مهم و بسیار مؤثری در تربیت و ترغیب جوانان به نماز برخوردارند اما عوامل دیگری نیز هستند که در جایگاه خود بی‌تأثیر نیستند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مؤثر در گرایش جوانان به نماز،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محیط جغرافیایی و فیزیکی مسجد و فضای آن، نظافت و تمیزی مسجد، عوامل انسانی و کارگزاران مسجد مانند امام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گرایش جوانان به نماز نقش دارند</w:t>
      </w:r>
      <w:r>
        <w:rPr>
          <w:rFonts w:eastAsia="IRNazanin" w:cs="IRNazanin"/>
          <w:color w:val="111111"/>
          <w:sz w:val="28"/>
          <w:szCs w:val="28"/>
          <w:rtl w:val="true"/>
          <w:lang w:bidi="fa-IR"/>
        </w:rPr>
        <w:t xml:space="preserve">. </w:t>
      </w:r>
      <w:bookmarkStart w:id="467" w:name="pg3666_22593"/>
    </w:p>
    <w:p>
      <w:pPr>
        <w:pStyle w:val="BookText"/>
        <w:rPr/>
      </w:pPr>
      <w:bookmarkEnd w:id="467"/>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68" w:name="__RefHeading___Toc347598_2281741623"/>
      <w:bookmarkStart w:id="469" w:name="_Toc179"/>
      <w:bookmarkEnd w:id="468"/>
      <w:r>
        <w:rPr>
          <w:rtl w:val="true"/>
        </w:rPr>
        <w:t>ج</w:t>
      </w:r>
      <w:r>
        <w:rPr>
          <w:rtl w:val="true"/>
        </w:rPr>
        <w:t xml:space="preserve">. </w:t>
      </w:r>
      <w:r>
        <w:rPr>
          <w:rtl w:val="true"/>
        </w:rPr>
        <w:t>نقش امام جماعت در مساجد</w:t>
      </w:r>
      <w:bookmarkEnd w:id="469"/>
    </w:p>
    <w:p>
      <w:pPr>
        <w:pStyle w:val="BookText"/>
        <w:rPr/>
      </w:pPr>
      <w:r>
        <w:rPr>
          <w:rFonts w:ascii="IRNazanin" w:hAnsi="IRNazanin" w:eastAsia="IRNazanin"/>
          <w:color w:val="111111"/>
          <w:sz w:val="28"/>
          <w:sz w:val="28"/>
          <w:szCs w:val="28"/>
          <w:rtl w:val="true"/>
          <w:lang w:bidi="fa-IR"/>
        </w:rPr>
        <w:t>امام جماعت در زمینه‌های مختلف عبادی، فرهنگی، سیاسی به‌عنوان یک راه‌نما و هدایت گر نسل نوجوان و جوان و نیز به‌عنوان یکی از عوامل مهم اقبال به مسجد، نقش حساسی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می‌تواند یک نقش اساسی و کارآمد داشته باشد؛ چون بدون وجود او، مأمومین به فیض نماز جماعت نایل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می‌تواند با ارشادات و راه‌نمایی‌های خود نقش مؤثری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دینی و فرهنگی نیز تنها عالم دین شناس و متعهد خواهد توانست مسجد را به کانون گرم مباحث علمی و دینی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بعد اجتماعی و سیاسی نیازمند امام جماعت دانشمندی است تا در سایه آگاهی از مبانی دینی و برخورداری از هوش و اندیشه سیاسی، روشنگر افکار دیگران باشد و خطرها و آفت‌هایی که بالقوه یا بالفعل مسلمانان را تهدید می‌کند بازگو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روحانیت به‌عنوان پرچمدار اسلام و مبلّغ و ترویج کننده احکام آن، همواره نقش به سزایی در گرایش و جذب همه اقشار جامعه و مخصوصاً نوجوانان و جوانان به نماز و دین داشته و این نقش در ابعاد دیگر نیز بسیار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روحانیت هم از بعد علمی و هم از بعد عملی به‌عنوان یک الگوی شایسته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تأثیر با وعظ و نصیحت و گفت‌وگو و بیان احکام نیز این نقش برای روحانی مسجد مهم به‌شمار می‌آید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روش‌های بسیار مطلوب که در جلب توجه نوجوانان و ایجاد نگرش مثبت نسبت به مساجد بسیار مؤثر است دعوت دانش‌آموزان مدارس مختلف به همراه معلمان آن‌ها در مناسبت‌های خاص جهت </w:t>
      </w:r>
      <w:bookmarkStart w:id="470" w:name="pg3666_22594"/>
    </w:p>
    <w:p>
      <w:pPr>
        <w:pStyle w:val="BookText"/>
        <w:rPr/>
      </w:pPr>
      <w:bookmarkEnd w:id="470"/>
      <w:r>
        <w:rPr>
          <w:rFonts w:ascii="IRNazanin" w:hAnsi="IRNazanin" w:eastAsia="IRNazanin"/>
          <w:color w:val="111111"/>
          <w:sz w:val="28"/>
          <w:sz w:val="28"/>
          <w:szCs w:val="28"/>
          <w:rtl w:val="true"/>
          <w:lang w:bidi="fa-IR"/>
        </w:rPr>
        <w:t>صرف نهار و اقامه نماز توسط امام جماعت مسجد می‌باشد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مبلغان دین و شاگردان خویش را به تبلیغ می‌فرستاد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نوجوانان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به هر خیر و صلاحی پیشتازند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دلیل این توجه و سفارش هم، تمایل جوانان به کارهای نیک است که ضرورت توجه بیش‌تر در برنامه‌های فرهنگی و تربیتی نوجوانان و جوانان را دو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امامان مساجد و روحانیون هنگام تبلیغ به نوجوانان و جوانان توجه خاص بنمایند، می‌توانند در آن‌ها گرایش به نماز ایجاد کنند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71" w:name="__RefHeading___Toc347600_2281741623"/>
      <w:bookmarkStart w:id="472" w:name="_Toc180"/>
      <w:bookmarkEnd w:id="471"/>
      <w:r>
        <w:rPr>
          <w:rtl w:val="true"/>
        </w:rPr>
        <w:t>د</w:t>
      </w:r>
      <w:r>
        <w:rPr>
          <w:rtl w:val="true"/>
        </w:rPr>
        <w:t xml:space="preserve">. </w:t>
      </w:r>
      <w:r>
        <w:rPr>
          <w:rtl w:val="true"/>
        </w:rPr>
        <w:t>مسئولیت خطیر امام جماعت</w:t>
      </w:r>
      <w:bookmarkEnd w:id="47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 از جایگاه ویژه‌ای برخودار است و در منابع دینی از او در بعضی موارد به‌عنوان هدایتگر جامعه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جَماعَةُ وَلوْ عَلَی رَأْس زَجٍ؛ نماز جماعت برگزار می‌شود هر چند بر نوک نیزه باشد</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ابتدا در میان مسلمانان، مسئله جماعت و امام آن مطرح بوده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پیش‌نمازی و امامت جماعت در فریضه نماز، نقش رهبریت و هدایت را برای فرد به همراه دارد؛ البته به صورت بالقوه می‌شود که گاهی این رهبریت عنوان حق به خود گیرد و گاهی عنوان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 آمده </w:t>
      </w:r>
      <w:bookmarkStart w:id="473" w:name="pg3666_22595"/>
    </w:p>
    <w:p>
      <w:pPr>
        <w:pStyle w:val="BookText"/>
        <w:rPr/>
      </w:pPr>
      <w:bookmarkEnd w:id="4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اُناسٍ بِاِمامِهِم؛ روزی که هر مردمی را با امام و پیشوایشان می‌خوانیم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آیه فوق چنین برداشت می‌شود که در روز قیامت، هر امتی با پیامبرانشان خوانده می‌شوند و نامه اعمالشان به آن‌ها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هدایت و ارشاد و امام و پیشوای ضلالت و گمراهی</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امام جماعت بسیار مهم است؛ چون هدایت بخش مهمی از جامعه برعهده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جانشین پیامبر شده و مردم به او اقتدا می‌نمایند؛ پس اگر درست و به‌جا عمل نماید، جامعه از عذاب الهی در امان خواهد بود و مشمول الطاف الهی قرار خواهد گرفت و اگر از عهده مسئولیت بر نیامد، آن جامعه به‌سمت تباهی و گمراهی خواهد رفت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مسولیت گمراهی یا سعادت جامعه نیز بر عهده امام جماعت و سایر امامان جماعت خواهد بود که نقش رهبری جامعه را بر عهده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74" w:name="__RefHeading___Toc347602_2281741623"/>
      <w:bookmarkStart w:id="475" w:name="_Toc181"/>
      <w:bookmarkEnd w:id="474"/>
      <w:r>
        <w:rPr>
          <w:rtl w:val="true"/>
        </w:rPr>
        <w:t xml:space="preserve">ه </w:t>
      </w:r>
      <w:r>
        <w:rPr>
          <w:rtl w:val="true"/>
        </w:rPr>
        <w:t xml:space="preserve">. </w:t>
      </w:r>
      <w:r>
        <w:rPr>
          <w:rtl w:val="true"/>
        </w:rPr>
        <w:t>رسالت ویژه امام جماعت</w:t>
      </w:r>
      <w:bookmarkEnd w:id="47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اصلی برای هدایت جامعه، امامت در نماز است؛ چون انسان در همه ابعاد زندگی، تحت هدایت و رهبری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انسانی اگر تحت مدیریت و رهبری انسان کامل و پیشوای عادل قرار نگیرد، به‌طور قطع تحت رهبری پیشوای جور و ستم قرار خواهد گرفت و اگر به دنبال پیامبران و پیشوایان بر حق نباشد، حتماً پیرو شیطان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اشاره شد، پیش‌نمازی و امامت در نماز، نوعی رهبری و پیشوایی است و هر پیش‌نماز و امام جماعتی در حد خود باید واجد کمالات، خصال و روحیات و عمل‌کردهای 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مطلب نیز آن است که اسلام، خواهان پیاده شدن مجموعه ارزش‌های انسانی در ابعاد مختلف زندگانی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 جماعت باید خود یک انسان اسوه و نمونه و برای مأمومین و پیروانش سرمشق علمی و عملی باشد؛ هر چند محیط رهبری او مانند مسجد، کوچک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خود همواره در همه نمازها، امام و پیش‌نماز بوده و کارهای چشم گیر و جالب توجهی نیز انجام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خود بنیان‌گذار مسجد و نماز بود و در مدیریت مسجد و تشکیل نماز جماعت نیز نقشی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یک امام جماعت باید دارای ویژگی‌های ذیل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کنترل نمازهای جماعت، رعایت نظم و ترتیب ظاهری و انضباط معنوی را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موفق است که تمام برنامه‌های مسجد را کنترل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یک امام جماعت، خودسازی و پرداختن به تعلیم و تربیت خویش است، چون او هدایتگر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گم کرده نمی‌تواند راهبر دیگران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رهبر مردم قرار داد، بیش از آن که به تعلیم دیگران بپردازد باید خود را بسازد و بیش از آن‌که به گفتار تربیت کند، با کردار تعلیم دهد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پیش‌نماز باید دارای آگاهی، درایت و دانش لازم روز </w:t>
      </w:r>
      <w:bookmarkStart w:id="476" w:name="pg3666_22597"/>
    </w:p>
    <w:p>
      <w:pPr>
        <w:pStyle w:val="BookText"/>
        <w:rPr/>
      </w:pPr>
      <w:bookmarkEnd w:id="476"/>
      <w:r>
        <w:rPr>
          <w:rFonts w:ascii="IRNazanin" w:hAnsi="IRNazanin" w:eastAsia="IRNazanin"/>
          <w:color w:val="111111"/>
          <w:sz w:val="28"/>
          <w:sz w:val="28"/>
          <w:szCs w:val="28"/>
          <w:rtl w:val="true"/>
          <w:lang w:bidi="fa-IR"/>
        </w:rPr>
        <w:t>باشد؛ چون از موارد خودسازی یک امام جماعت، عالم بودن اوست که بدون آن، خود گمراه است و نمی‌تواند هدایت‌گر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چیزی که علم و شناخت ندارید صحبت نکنید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77" w:name="__RefHeading___Toc347604_2281741623"/>
      <w:bookmarkStart w:id="478" w:name="_Toc182"/>
      <w:bookmarkEnd w:id="477"/>
      <w:r>
        <w:rPr>
          <w:rtl w:val="true"/>
        </w:rPr>
        <w:t>و</w:t>
      </w:r>
      <w:r>
        <w:rPr>
          <w:rtl w:val="true"/>
        </w:rPr>
        <w:t xml:space="preserve">. </w:t>
      </w:r>
      <w:r>
        <w:rPr>
          <w:rtl w:val="true"/>
        </w:rPr>
        <w:t>مسجد، کانون تربیت و آموزش نوجوانان و جوانان</w:t>
      </w:r>
      <w:bookmarkEnd w:id="47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بردن کودکان به مسجد، موجب علاقه‌مند شدن آنان به نماز و سایر فعالیت‌های عبادی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کانون تربیت است و حضور در آن خود مقدمه‌ای برای تأثیر پذیری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براین‌اساس باید از حضور بچه‌ها در مسجد استقبال کنیم و با برخورد مناسب، آن‌ها را به دوام این آمدن مشتاق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کودکان، هنگامی که برای نماز واجب در صف نماز جماعت شرکت می‌کنند،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صفوف نماز جماعت خارج نکنید بلکه آن‌ها را در میان بزرگسالان پراکنده سازید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گفت‌وگو و برخورد محبت‌آمیز با کودکان و نوجوانان در مسجد از سوی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ایشان توجه خاص به حضور کودکان و نوجوانان در مسجد داشته‌اند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نیز درصورتی‌که اداره‌کننده مسجد و روحانی و امام جماعت، برنامه‌های مناسب و سازنده‌ای داشته باشند، می‌توانند نقش مفیدی در جذب و هدایت کودکان و نوجوانان داشته باشند</w:t>
      </w:r>
      <w:r>
        <w:rPr>
          <w:rFonts w:eastAsia="IRNazanin" w:cs="IRNazanin"/>
          <w:color w:val="111111"/>
          <w:sz w:val="28"/>
          <w:szCs w:val="28"/>
          <w:rtl w:val="true"/>
          <w:lang w:bidi="fa-IR"/>
        </w:rPr>
        <w:t xml:space="preserve">. </w:t>
      </w:r>
      <w:bookmarkStart w:id="479" w:name="pg3666_22598"/>
    </w:p>
    <w:p>
      <w:pPr>
        <w:pStyle w:val="Heading5"/>
        <w:numPr>
          <w:ilvl w:val="4"/>
          <w:numId w:val="1"/>
        </w:numPr>
        <w:rPr/>
      </w:pPr>
      <w:bookmarkStart w:id="480" w:name="__RefHeading___Toc347606_2281741623"/>
      <w:bookmarkStart w:id="481" w:name="_Toc183"/>
      <w:bookmarkEnd w:id="479"/>
      <w:bookmarkEnd w:id="480"/>
      <w:r>
        <w:rPr>
          <w:rtl w:val="true"/>
        </w:rPr>
        <w:t>ز</w:t>
      </w:r>
      <w:r>
        <w:rPr>
          <w:rtl w:val="true"/>
        </w:rPr>
        <w:t xml:space="preserve">. </w:t>
      </w:r>
      <w:r>
        <w:rPr>
          <w:rtl w:val="true"/>
        </w:rPr>
        <w:t>جذابیت فضای فیزیکی مساجد</w:t>
      </w:r>
      <w:bookmarkEnd w:id="4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عوامل جذب در مسجد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ظاهری مسجد یکی از عوامل بسیار تأثیرگذار در جذب نوجوانان و جوانان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مسجد از نظر ظاهری تمیز، مرتب، ساده و با صفا باشد و در آن رعایت معماری سنتی و نقش و نگارهای زیبا و مذهبی بیش‌تر باشد، جذب به آن نیز بیش‌تر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مسجد عامل مهم دیگر در جذب نوجوانان و جوانان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نزدیک محل سکونت باشد، فرد راحت به آن دسترسی پیدا می‌کند و اگر دور دست باشد یا در محل مناسبی واقع نشده باشد، در جذب جوانان محل اختلال ایجاد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بنیان گذاران مسجد، باید همیشه این نکته مورد توجه باشد که در ساختن مسجد، محل مناسبی را در اختیار گیرند تا رفت‌وآمد به آن برای همگان میسر و سهل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جنبی مسجد نیز می‌تواند در گرایش نوجوانان و جوانان به آن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فعالیت‌هایی مثل داشتن کتاب‌خانه، کانون فرهنگی، پایگاه مقاومت و حتی هیأت امناء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مساجد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به‌عنوان یک سنگر دفاع از حریم دین مقدس اسلام، خود باید نمونه‌ای از به کارگیری عملی آموزش‌های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فضای این سنگر و سنگربانان آن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اسلام، مسجد تجلی‌گاه هنر معماری و شاه‌کارهای ماندنی هنرمندان اسلامی </w:t>
      </w:r>
    </w:p>
    <w:p>
      <w:pPr>
        <w:pStyle w:val="BookText"/>
        <w:rPr/>
      </w:pPr>
      <w:r>
        <w:rPr>
          <w:rFonts w:ascii="IRNazanin" w:hAnsi="IRNazanin" w:eastAsia="IRNazanin"/>
          <w:color w:val="111111"/>
          <w:sz w:val="28"/>
          <w:sz w:val="28"/>
          <w:szCs w:val="28"/>
          <w:rtl w:val="true"/>
          <w:lang w:bidi="fa-IR"/>
        </w:rPr>
        <w:t>بوده و نظافت این فضای هنری بر رونق آن می‌افزوده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 خداپرستان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پاکیزه باشد تا نمازگزاران به پاکیزگی جسم و روح نیز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برای نوجوانان و جوانان جذابیت‌آفرین باشد و آنان را به‌سوی هدایت بکشاند؛ چون ذات نوجوان و جوان، پاکیزگی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راجع به پاکیزگی و نظافت مساجد سفارش زیادی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مسجدی را خاکروبی کند، خداوند پاداش آزاد کردن بنده‌ای را برایش می نویسد و اگر از این مسجد به‌اندازه خاشاکی که در چشم می‌رود غبار برگیرد، خداوند دو برابر آن، رحمت خویش را به او عطا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رفتن به مسجد باید تمیز بود و زینت‌های خود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هنگام رفتن به مسجد با خود بردارید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طباطبایی در ذیل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همراه داشتن زینت در تمام مساجد، این است که انسان به هنگام حضور در مسجد، زینت‌های نیکو و پسندیده را به همراه داشته باشد و البته این‌کار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یاد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مساجد، در حقیقت به‌معنای مطلوب بودن زینت برای نماز و دیگر عبادات مشابه است و شامل زینت کردن در اعیاد و جماعات و نمازهای یومیه و سایر عبادات نیز می‌شود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برخی صاحب‌نظران مثل آقای قرائتی تاکید دارند که در مورد لباس، بهتر است انسان لباس تمیز و سفید و معطر را برای نماز انتخاب کند، چرا که به دیدار خدا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ادب در چنین دیداری استفاده از بهترین لباس‌هاست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از نظر متون اسلامی ظاهر انسان دلالت بر باطن می‌کند و بین ظاهر و باطن، رابطه‌ای محکم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جهت ظاهری، خوب خود را آماده کرده است، قطعاً در باطن نیز آمادگی خواهد 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تمیز بودن و همراه داشتن زینت در هنگام رفتن به مسجد، کودکان و نوجوانان را نیز مورد تأثیر قرار می‌دهد و در آن‌ها رغبت آمدن به مسجد را زیاد می‌کند</w:t>
      </w:r>
      <w:r>
        <w:rPr>
          <w:rFonts w:eastAsia="IRNazanin" w:cs="IRNazanin"/>
          <w:color w:val="111111"/>
          <w:sz w:val="28"/>
          <w:szCs w:val="28"/>
          <w:rtl w:val="true"/>
          <w:lang w:bidi="fa-IR"/>
        </w:rPr>
        <w:t xml:space="preserve">. </w:t>
      </w:r>
      <w:bookmarkStart w:id="482" w:name="pg3666_22601"/>
    </w:p>
    <w:p>
      <w:pPr>
        <w:pStyle w:val="Heading2"/>
        <w:numPr>
          <w:ilvl w:val="1"/>
          <w:numId w:val="1"/>
        </w:numPr>
        <w:rPr/>
      </w:pPr>
      <w:bookmarkStart w:id="483" w:name="__RefHeading___Toc347608_2281741623"/>
      <w:bookmarkStart w:id="484" w:name="_Toc184"/>
      <w:bookmarkEnd w:id="482"/>
      <w:bookmarkEnd w:id="483"/>
      <w:r>
        <w:rPr>
          <w:rtl w:val="true"/>
        </w:rPr>
        <w:t>فهرست منابع</w:t>
      </w:r>
      <w:bookmarkEnd w:id="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تمیمی، محسن؛ عبدالواحد؛ معجم‌الفاظ، غررالحکم و دررالکلم، ترجمه مصطفی درایتی، چاپ قم، مرکز الابحاث والدراسات اسلامیه،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شرح نهج‌البلاغه، چاپ اول، بیروت، دار الجیل،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تحقیق محمد ابوالفضل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ابن‌الحسین بن فارسی زکریا، مقاییس‌الّلغه، چاپ بیروت، دوم، دار الاسلامیه،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ابن‌منظور،لسان‌العرب، چاپ بیروت، دار الاحیاءالتراث‌العربی،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جعغر احمد بن محمد بن خالدالبرقی، محاسن با تصحیح و تعلیق، جلال‌الدّین حسینی،چاپ دوم، قم، دارالکتب‌الاسلامیه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عبداللَّه، محمدبن اسماعیل، صحیح بخاری، چاپ بیروت، دارالقلم،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احسانبخش، شیخ صادق، آثارالصادقین، چاپ اولی، رشن نشر صادقین،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فتح اللَّه، معجم الالفاظ فقه جعفری، بی‌نا،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اریکسون، دیچردس، ارسن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هیگلگارد، زمینه روان‌شناسی، چاپ دوازدهم، تهران، انتشارات رشد،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محمد تقی، بینسرشک، بهروز، سیف، علی اکبر، طریقی، شکراللَّه، علمایی زند، شاهین، محیط احمد، مهدی محیی‌الدین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محمدرضا، تفسیر نماز، چاپ اول، پیام آزادی،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امینی،ابراهیم،آیین تربیت،چاپ‌ششم،تهران،انتشارات‌اسلامی،</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انصاریان، حسین، نظام خانواده در اسلام، چاپ نوزدهم، قم، ام ابیها، </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سیروس، روان‌شناسی شخصیت از دیدگاه مکاتب، چاپ دهخدا،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احمد علی، برگزیده تفسیر نمونه، چاپ تهران، 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بالایان، مسروب، روان‌شناسی 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 پورفرد، امیر حسین، تعلیم و تربیت از دیدگاه مقام معظم رهبری، چاپ تهران، نشر تربیت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کمال‌الدین میثم بن علی بن میثم، شرح نهج‌البلاغه،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عطایی، چاپ اول، بنیاد پژوهش‌های اسلامی، آستان قدس رضوی،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بیابانگرد، اسماعیل، روان‌شناسی نوجوان، چاپ اول، تهران،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پاینده،ابوالقاسم، نهج‌الفصاحه، چاپ سیزدهم،تهران،جاویدان،</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 افکاری، نصرت اللَّه، فرهنگ جامع روان‌شناسی و روان‌پزشکی انگلیسی به فارسی، چاپ دوم، تهران، نوبهار،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فر، سیاوش، روان‌شناسی شخصیت، نشر روان،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اسرارالعبادات، چاپ سوم، قم، اسراء،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 اللَّه، حکمت عبادات، چاپ دوم، قم، اسراء،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محمد جعفر، کدیور، پروین، روان‌شناسی شخصیت، چاپ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یداللَّه، نحوه رفتار والدین با فرزندان، چاپ دوم، تهران، انجمن اولیاء مربیان،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حجّتی، محمد باقر، اسلام و تعلیم و تربیت، چاپ نشر فرهنگ اسلامی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ابو محمد، تحف‌العقول، حسن زاده، صادق، چاپ اول، قم، آل علی،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وسائل‌الشیعه، چاپ احیاءالتراث‌العربی،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 محمد حسین، آیین ارشاد و هدایت نسل جوان، چاپ اول، قم، نشر نهضت،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عین‌اللَّه، بررسی عوامل مؤثّر درونی کردن ارزش‌های اسلامی در دانش‌آموزان از دیدگاه مربیان تربیتی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قم،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چاپ اول، اداره کل آموزش و پرورش، قم، شورای تحقیقات،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کوشا، محمدعلی، جوان در پرتوی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داوودی، محمد، سیره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تربیت دینی، چاپ اول، پژوهشکده حوزه و دانشگاه،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زیر نظر علی رضا اعرافی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محمد، ترجمه نهج‌البلاغه، چاپ اول، قم، شاکر،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دلخوشنواز، هاشم، روان‌شناسی شخصیت کودک و نوجوانان، چاپ تهران، مروی،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دوروم، دورلین، سیری در بلوغ، چاپ تهران، طوسی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مترجمان کاظم سامی و محمود ریاضی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علی اکبر، لغت‌نامه، چاپ دانشگاه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 حسن، نمازشناسی، ستاد اقامه نماز،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ابوالقاسم، مفردات قرآن، با تحقیق صفوان عدنان داوودی، چاپ دارالقلم، دمشق،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رضوان‌طلب، محمدرضا، پرستش آگاهانه، چاپ سوم، ستاد اقامه نماز،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بن علی، منیّةالمرید فی‌آداب‌المفید والمستفید، ترجمه محمد باقر حجتی، چاپ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محمد علی، شیوه‌های برخورد با نوجوانان، چاپ یازدهم، دفتر نشر فرهنگ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شاهلویی‌پور، فضل‌اللَّه و قائمی، پروین، روان‌شناسی بلوغ و تربیتی جنسی کودکان و نوجوانان، چاپ تهران، انتشارات حسام،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شایان‌مهر، علی‌رضا، دایرةالمعارف تطبیقی علوم اجتماعی، چاپ اول، تهران، سازمان انتشارات کیهان،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 محمدرضا، دنیای نوجوانی، چاپ سوم، تهران، انتشارات تربیت،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شریعتمداری، جعفر، شرح لغات و تفسیر قرآن براساس تفسیر نمونه، چاپ مشهد بنیاد پژوهش‌های اسلامی، آستان قدس رضوی،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لمعه دمشقیه، چاپ بیروت، مشکات‌الاعلامی‌الاسلامی،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تفسیر المیزان، چاپ یازدهم، قم، انتشارات اسلامی، ترجمه سید محمد باقر موسوی همدانی،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ابو علی‌الفضل بن‌الحسن، مجمع‌البیان، چاپ تهران، وزارت فرهنگ ارشاد اسلامی، ترجمه علی کرمی،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میرزا حسین نوری، مستدرک‌الوسائل و مستنبطالمسائل، با تحقیق مؤسسة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،چاپ‌اول،مؤسسة آل‌البیت لاحیاءالتراث،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فخرالدین، مجمع‌البحرین، چاپ نجف، آداب،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ابی جعفر محمد بن‌الحسن، الامالی، چاپ اول، قم، دار 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عبدالفتاح طیاره، روح‌الصلاة فی‌الاسلام، چاپ 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حسن، فرهنگ عمید، چاپ یازدهم، تهران، امیرکبیر،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افروز، روان‌شناسی تربیت کار بردی، انجمن اولیاء و مربیان، چاپ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افروز، روش‌های پرورش احساس مذهبی نماز در کودکان و </w:t>
      </w:r>
    </w:p>
    <w:p>
      <w:pPr>
        <w:pStyle w:val="BookText"/>
        <w:rPr/>
      </w:pPr>
      <w:r>
        <w:rPr>
          <w:rFonts w:ascii="IRNazanin" w:hAnsi="IRNazanin" w:eastAsia="IRNazanin"/>
          <w:color w:val="111111"/>
          <w:sz w:val="28"/>
          <w:sz w:val="28"/>
          <w:szCs w:val="28"/>
          <w:rtl w:val="true"/>
          <w:lang w:bidi="fa-IR"/>
        </w:rPr>
        <w:t xml:space="preserve">نوجوانان، چاپ ششم، تهران انجمن اولیاء و مربیان،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فرهادیان، رضا، اجلاس سراسری نماز،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فرهادیان، رضا، والدین و مربیان، چاپ اول، قم، دفتر تبلیغات اسلامی،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مرتضی، الحدیث، روایات تربیتی از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نشر فرهنگ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محمد تقی، کودک از نظر وراثت و تربیت، چاپ تهران، هیأت نشر معارف اسلامی،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محمد تقی، گفتار فلسفی جوان از نظر عقل و احساسات، چاپ دوازدهم، تهران، هیأت نشر معارف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فولادوند، محمد مهدی، ترجمه قرآن، چاپ تهران، دارالقرآن‌الکریم،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ملامحسن، محجةالبیضاء، با تصحیح علی غفاری، چاپ بیروت، مؤسسة الاعلای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شناخت و هدایت و تربیت نوجوانان و جوانان، چاپ انتشارات امیر،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قائمی،علی، تربیت و بازسازی کودکان،چاپ‌نشردانش‌اسلامی،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علی، دنیای نوجوان دختران، چاپ انتشارات امیری،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علی، زمینه تربیت، چاپ هفتم، انتشاراات امیری،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علی، هدایت نوجوان به‌سوی نماز، چاپ تهران، ستاد اقامه نماز،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محسن، آشنایی با نماز برای نوجوانان، چاپ تهران، وزارت فرهنگ انتشارات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تفسیر نور، چاپ قم، مؤسسه در راه حق،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راز نماز برای جوانان، تدوین جواد محدثی، چاپ اول، تهران، وزارت فرهنگ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همراه با نماز، با همکاری سید جواد بهشتی، چاپ پنجم، ستاد اقامه نماز،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قره‌بیکلو، محمد و کریمیان، رضا، روان‌شناسی و مسایل نوجوانان و جوانان، چاپ اول، امیر،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ابی جعفر محمدبن علی بن‌الحسین بابویه، شیخ صدوق، معانی الاخبار، با تصحیح علی اکبر غفاری، چاپ قم، انتشارات اسلامی، وابسته به جامعه مدرسین حوزه علمیه،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امالی صدوق، چاپ سوم، تهران، کتاب روش اسلامیه،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خصال صدوق، با تحقیق علی اکبر غفاری، چاپ بیروت، مؤسسة الاعلمی،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عباس، کلیات مفاتیح‌الجنان، مترجم الهی قمشه‌ای، چاپ اول، قم، سیمای ولایت،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علل‌الشرایع، چاپ بیروت، دار احیاءالتراث‌العربی،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من لایحضرالفقیه، چاپ دوم، بیروت، دار الاضواء،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کریما، زهرا، روش‌های جذب کودکان به نماز، مرکز آموزش خواهران، پایان نامه سطح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معارف اسلامی و تبلیغ، استاد راه‌نما دکتر علی‌نقی فقیهی،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حاجی ده آبادی،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ابی جعفر محمد بن یعقوب ابن اسحاق، فروع کافی، چاپ تهران، دارالکتب‌الاسلامیه،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اصول کافی، با ترجمه و شرح، چاپ سوم، اسوه،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آیت‌اللَّه محمد علی، اخلاق و عرفان در وضو و نماز، چاپ اول، قم، احسن‌الحدیث،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بحارالانوار، چاپ سوم، بیروت، دارالاحیاءالتراث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حلیةالمتقین، چاپ مکرر، فؤاد،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پیام زن،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روایت جوان، چاپ نشده، پژوهشکده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الصلاة فی‌الکتاب والسنة، چاپ اول، دارالحدیث مترجم، عبدالهادی مسعودی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میزان‌الحکمه، چاپ اول، دارالحدیث با ترجمه حمید رضا شیخی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 علی، دروس فی‌الاخلاق، چاپ قم، نشر الهادی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حسن، ترجمه و شرح مصباح‌الشریعه و مفتاح‌الحقیقه، چاپ تهران، قلم،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معزّی‌الملایری، شیخ اسماعیل، جامع احادیث‌الشیعه فی احکام‌الشریعه، چاپ قم، مهر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چاپ تهران، انتشارات امیرکبیر،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آیت‌اللَّه ناصر، و جمعی از همکاران، تفسیر نمونه، چاپ نوزدهم، تهران، دارالکتب الاسلامیه،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موسوی‌الخمینی، آیت‌اللَّه روح‌اللَّه، صحیفه نور، چاپ اول، تهران، مؤسسه تنظیم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موسوی‌الخمینی، روح اللَّه، آداب نماز، چاپ چهارم، تهران، مؤسسه تنظیم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زاده، ابراهیم، نماز و آثار آن در دوران جوانی، چاپ اول، نشر فرهنگ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دوان شولتز، و سیدنی شولتز، نظریه‌های شخصیتی، مترجم، سید یحیی محمدی، چاپ دوم، تهران نشر هما،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زارعان، محمدجواد، بی ریا، ناصر، آقا تهرانی،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رشد با نگرش به منابع اسلامی، چاپ اول، قم، مهر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نجاتی، حسین، روان‌شناسی کودک، چاپ تهران، بی‌کران،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محمدحسن، جواهرالکلام فی شرح شرایع‌الاسلام، چاپ نشر 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ملا احمد، معراج‌السعادة، چاپ اول، مؤسسة انتشارات هجرت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مهدی، جامع‌السعادة، مترجم، جلال‌الدین مجتبوی، چاپ چهارم، انتشارات حکمت،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نوبهار، رحیم، مسجد نمونه، چاپ ستاد اقامه نماز،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فراس، مجموعه ورام، چاپ قم، انتشارات مکتبةالفقیه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الخوئی، حاج میرزا، حبیب اللَّه، منهاج‌البراعه فی شرح نهج‌البلاغه، با تصحیح و تعلیق ابراهیم میانجی چاپ چهارم، بنیاد فرهنگی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سیدمجتبی، تربیت شخصیت انسانی، چاپ اول، قم، مرکز دفتر تبلیغات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علاءالدّین بن علی‌المتقی بن حسام‌الدین، کنزالعمّال فی‌السنن والاقوال، با تصحیح و تعلیق شیخ بکر حبّانی، چاپ مؤسسه رسالت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یادگاری، عبدالمهدی، و عاقل فاخر، فرهنگ روان‌شناسی روان‌پزشکی، انگلیسی و فارسی، چاپ دوم،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مرتضی؛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علی‌اکبر؛ لغت‌نامه دهخدا،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حسن؛ فرهنگ عمید،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یادگاری، عبدالمهدی و عاقل فاخر؛ فرهنگ روان‌شناسی،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پورافکاری، نصرت‌اللَّه؛ فرهنگ جامع روان‌شناسی روان‌پزشکی انگلیسی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جمال‌فر، سیاوش؛ روان‌شناسی شخصیت،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محمدجعفر و کدیور، پروین؛ روان‌شناسی شخصیت،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محمدجعفر و کدیور، پروین؛ روان‌شناسی شخصیت،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محمدجعفر و کدیور، پروین؛ روان‌شناسی شخصیت،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فلسفی، محمدتقی؛ گفتار فلسفی، 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محمدجعفر و کدیور، پروین؛ روان‌شناسی شخصیت،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محمدجعفر و کدیور، پروین؛ روان‌شناسی شخصیت،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یحیی؛ نظریه‌های شخصیتی،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سید مجتبی؛ تربیت و شخصیت انسانی،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سید مجتبی؛ تربیت و شخصیت انسانی،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بابائی، احمدعلی؛ برگزیده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فلسفی، محمدتقی؛ کودک از نظر وراثت و تربیت،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سید مجتبی؛ تربیت و شخصیت انسانی،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محمد؛ فرهنگ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حرف ج،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حسن؛ فرهنگ فارسی عمید،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مجمع‌البحرین، کلمه شباب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 محمدرضا؛ دنیای نوجوانی،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زن،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 محمدرضا؛ دنیای نوجوان،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حسن؛ فرهنگ فارسی عمید،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شاهلویی‌پور، فضل‌اللَّه و قائمی، پروین؛ روان‌شناسان بلوغ و تربیتی جنسی کودکان و نوجوانان،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شناخت هدایت و تربیت نوجوان،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قره‌بیکلو محمدرضا، کریمیان؛ روان‌شناسی و مسایل نوجوانان،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 محمدرضا؛ دنیای نوجوانی،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 محمدرضا؛ دنیای نوجوانی،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 محمدرضا؛ دنیای نوجوانی،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 محمدرضا؛ دنیای نوجوانی،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 محمدرضا؛ دنیای نوجوانی،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 محمدرضا؛ دنیای نوجوانی،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 محمدرضا؛ دنیای نوجوانی،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 محمدرضا؛ دنیای نوجوانی،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بالایان مسروب، روان‌شناسی بلوغ،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بالایان مسروب، روان‌شناسی بلوغ،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 محمد رضا؛ دنیای نوجوانی،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نجاتی، حسین؛ روان‌شناسی کودک،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بیابان‌گرد، اسماعیل؛ روان‌شناسی نوجوانان،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 روح‌اللَّه، صحیفه نورج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 محمد؛ تحف‌العقول، ترجمه صادق حسن زاده،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 آیت‌اللَّه محمدباقر کمره‌ای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ماده قرین، پاینده ابوالقاسم، نهج‌الفصاحه، ح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ابی‌الحسین احمدبن‌فارسی‌بن زکریا، معجم مقایس‌اللغة،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فتح‌اللَّه، معجم الالفاظ فقه جعفری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بی‌جا بی‌تا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روح‌اللَّه؛ آداب‌الصّلاة،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ملامحسن؛ 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علی؛ قصارالجمل،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چاپ منشورات مکتبةالحیدریه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احسان‌بخش، صادق الاحادیث،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جامعه مدرسین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عفیف عبدالفتاح طیّاره، روح‌الصلاة فی‌الاسلام،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چاپ سوم بیروت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عفیف عبدالفتاح طیّاره، روح‌الصلاة فی‌الاسلام،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چاپ سوم بیروت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روح‌اللّه؛ آداب نماز،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سید محمدباقر؛ ترجمه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با همکاری بهشتی، سید جواد؛ همراه با نماز،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روح‌اللّه؛ آداب نماز،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گرامی، اخلاق و عرفان در وضو و نماز،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محمدبن الحسن، 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راشدی، حسن؛ نمازشناسی،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متقی‌الهندی، علاءالدّین؛ 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تمیمی، محسن؛ غررالحکم،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محمدحسین؛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نهج‌البلاغه،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محمدرضا؛ تفسیر نماز،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محمدحسین؛ ترجمه موسوی، سیّد محمدباقر؛ 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نهج‌البلاغه،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متقی‌الهندی، علاءالدّین، 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معزّی، جامع احادیث‌الشیعه،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حکمت عبادات،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ملامحسن؛ 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معراج‌السّعاده،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راز نماز،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متقی‌الهندی، علاءالدّین؛ کنزالعمّال، شماره </w:t>
      </w:r>
      <w:r>
        <w:rPr>
          <w:rFonts w:eastAsia="IRNazanin" w:cs="IRNazanin"/>
          <w:b w:val="false"/>
          <w:bCs w:val="false"/>
          <w:i w:val="false"/>
          <w:iCs w:val="false"/>
          <w:color w:val="333333"/>
          <w:sz w:val="20"/>
          <w:szCs w:val="20"/>
        </w:rPr>
        <w:t>19036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238/943</w:t>
      </w:r>
      <w:r>
        <w:rPr>
          <w:rFonts w:ascii="IRNazanin" w:hAnsi="IRNazanin" w:eastAsia="IRNazanin"/>
          <w:b w:val="false"/>
          <w:b w:val="false"/>
          <w:bCs w:val="false"/>
          <w:i w:val="false"/>
          <w:i w:val="false"/>
          <w:iCs w:val="false"/>
          <w:color w:val="333333"/>
          <w:sz w:val="20"/>
          <w:sz w:val="20"/>
          <w:szCs w:val="20"/>
          <w:rtl w:val="true"/>
        </w:rPr>
        <w:t xml:space="preserve">؛ مستدرک‌الوسائل،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تفسیر نور،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ابن میثم؛ شرح نهج‌البلاغه،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چاپ مؤسسه نصر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هاشی‌الخوئی، علامه میرزاحبیب‌اللّه؛ منهاج‌البراعة فی شرح‌النهج‌البلاغه،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تمیمی، محسن؛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 زهرا؛ پایان‌نامه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و تبلیغ؛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کلمة قصار، جمله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متقی‌الهندی، علاءالدین،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متقی‌الهندی، علاءالدین،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متقی‌الهندی، علاءالدین،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تمیمی، محسن؛ منتخب غررالحکم،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سید محمدحسین؛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تفسیر نماز،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برقی،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راغب؛ مفردات راغب،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مصباح‌الشریف و مفتاح‌الحقیقه، ترجمه حسن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معراج‌السّعاده‌مهدی نراقی، ترجمه جلال‌الدین مجتبوی،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نهج‌البلاغه، حکمت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محمدبن‌علی بن‌الحسین بابویه‌القمی؛ معانی‌الاخبار،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چاپ جامعه مدرسین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شریعتمداری و جعفری؛ شرح و تفسیر لغات قرآن بر اساس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چاپ رضوی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علی؛ دروس فی‌الاخلاق،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شماره </w:t>
      </w:r>
      <w:r>
        <w:rPr>
          <w:rFonts w:eastAsia="IRNazanin" w:cs="IRNazanin"/>
          <w:b w:val="false"/>
          <w:bCs w:val="false"/>
          <w:i w:val="false"/>
          <w:iCs w:val="false"/>
          <w:color w:val="333333"/>
          <w:sz w:val="20"/>
          <w:szCs w:val="20"/>
        </w:rPr>
        <w:t>4360</w:t>
      </w:r>
      <w:r>
        <w:rPr>
          <w:rFonts w:ascii="IRNazanin" w:hAnsi="IRNazanin" w:eastAsia="IRNazanin"/>
          <w:b w:val="false"/>
          <w:b w:val="false"/>
          <w:bCs w:val="false"/>
          <w:i w:val="false"/>
          <w:i w:val="false"/>
          <w:iCs w:val="false"/>
          <w:color w:val="333333"/>
          <w:sz w:val="20"/>
          <w:sz w:val="20"/>
          <w:szCs w:val="20"/>
          <w:rtl w:val="true"/>
        </w:rPr>
        <w:t xml:space="preserve">؛ میزان‌الحکمة، محمدی ری‌شهری،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ترجمه فلادوند، مهدی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محمدحسین؛ تفسیرالمیزان،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افروز، غلامعلی؛ روش‌های پرورش احساس مذهبی نماز در کودکان و نوجوانان،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خمینی، روح‌اللَّه؛ 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با نگرش منابع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ملامحسن؛ محجةالبیضاء،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حسن؛ 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هفتم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حسن؛ 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حسن؛ 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حسن؛ 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حسن؛ 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حلیةالمتقین،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حسن؛ 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قمی، شیخ عباس؛ مفاتیح‌الجنان، 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حلیةالمتقین، خلاصه‌ای از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صفحات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حلیةالمتقین، خلاصه‌ای از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حلیةالمتقین،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حلیةالمتقین،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حلیةالمتقین،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حلیةالمتقین،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نظام حیات خانواده اسلام،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به نقل از روضةالمتقین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امالی،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حلیةالمتقین،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حلیةالمتقین،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حلیةالمتقین،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مراحل قبل اشاره لازم انجام گرفته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مراحل قبل توضیح داده شد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اول در دوره نوجوانی توضیح لازم داده شد نیاز به تکرار نمی‌باشد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علی‌اکبر؛ لغت‌نامه دهخدا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دوربین، اودلوم؛ سیری در بلوغ،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ترجمه کاظم سامی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دنیای نوجوانی دختران،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کریما، زهرا؛ پایان‌نامه، روش‌های جذب کودکان به نماز</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داوودی، محمد؛ تربیت دینی فرزندان،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مطالب قبلی اشاره 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توضیح لازم داده شده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حسن؛ شرح مصباح‌الشریعه و مفتاح‌الحقیقه،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محمد؛ سیره تربیتی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 زهرا؛ پایان‌نامه، روش‌های جذب کودکان به نماز،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تمیمی، محسن؛ غررالحکم،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روایات جوان، به نقل از کتاب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روایات جوان،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مرتضی؛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اول توضیح لازم داده 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تحف‌العقول،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حرّانی؛ تحف‌العقول، ترجمه صادق حسن زاده، ص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حرّانی؛ تحف‌العقول، ترجمه صادق حسن زاده،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روایات جوان؛ به نقل از 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 دشتی،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ابومحمد حرّانی؛ تحف‌العقول، ترجمه صادق حسن‌زاده،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جهانگرد، یداللّه؛ نحوه رفتار والدین با فرزندان،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روایات جوان، ص </w:t>
      </w:r>
      <w:r>
        <w:rPr>
          <w:rFonts w:eastAsia="IRNazanin" w:cs="IRNazanin"/>
          <w:b w:val="false"/>
          <w:bCs w:val="false"/>
          <w:i w:val="false"/>
          <w:iCs w:val="false"/>
          <w:color w:val="333333"/>
          <w:sz w:val="20"/>
          <w:szCs w:val="20"/>
        </w:rPr>
        <w:t>132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 قریش،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مجموعه روایات جوان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 قریش،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مجموعه روایات جوان،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زین‌العابدین، منیةالمرید فی آداب‌المفید والمستفید،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خمینی، روح‌اللّه، 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 محمدرضا؛ دنیای نوجوانی،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فرهادیان، رضا؛ اجلاس سراسری نماز،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فرهادیان، رضا؛ اجلاس سراسری نماز،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فرهادیان، رضا؛ اجلاس سراسری نماز،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افروز، غلامعلی؛ روان‌شناسی تربیتی کاربردی،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طهماسبی، مهدی؛ چگونگی انتقال مفاهیم دینی به جوانان،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لغت‌نامه دهخدا،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واژه مسجد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محمدحسین، تفسیرالمیزان،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ترجمه موسوی همدانی، سید محمدباقر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محمدحسن؛ جواهرالکلام،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مسجد نمونه،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افروز، غلامعلی؛ روش‌های پرورش احساس مذهبی نماز در کودکان و نوجوانان،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روایت جوان، به نقل از کتاب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روایت جوان، به نقل از کتاب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دشتی، محمد؛ ترجمه نهج‌البلاغه،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نهج‌البلاغه،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طوسی، تهذیب‌الاحکام،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محمّد حسین؛ تفسیر المیزان، ترجمه موسوی، محمدباقر؛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آشنایی با نماز برای نوجوانان،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36087</Words>
  <Characters>147521</Characters>
  <CharactersWithSpaces>183626</CharactersWithSpaces>
  <Paragraphs>2115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2026-08-18T03:07:00Z</dcterms:created>
  <dc:creator>ghaemiyeh.com</dc:creator>
  <dc:description/>
  <dc:language>en-US</dc:language>
  <cp:lastModifiedBy/>
  <dcterms:modified xsi:type="dcterms:W3CDTF">2026-08-18T06:37:05Z</dcterms:modified>
  <cp:revision>1</cp:revision>
  <dc:subject/>
  <dc:title>آثار تربیتی نماز راه های ایجاد گرایش به نماز در جوانان</dc:title>
</cp:coreProperties>
</file>

<file path=docProps/custom.xml><?xml version="1.0" encoding="utf-8"?>
<Properties xmlns="http://schemas.openxmlformats.org/officeDocument/2006/custom-properties" xmlns:vt="http://schemas.openxmlformats.org/officeDocument/2006/docPropsVTypes"/>
</file>