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معرفت هفت گفتار در تاریخ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79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579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5795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245797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45799_2281741623">
            <w:r>
              <w:rPr>
                <w:webHidden/>
                <w:rStyle w:val="IndexLink"/>
                <w:rtl w:val="true"/>
              </w:rPr>
              <w:t>گفتار اول</w:t>
            </w:r>
            <w:r>
              <w:rPr>
                <w:rStyle w:val="IndexLink"/>
                <w:rtl w:val="true"/>
              </w:rPr>
              <w:t xml:space="preserve">: </w:t>
            </w:r>
            <w:r>
              <w:rPr>
                <w:rStyle w:val="IndexLink"/>
                <w:rtl w:val="true"/>
              </w:rPr>
              <w:t>هدف پیامبران و امامان چیست؟</w:t>
            </w:r>
            <w:r>
              <w:rPr>
                <w:rStyle w:val="IndexLink"/>
                <w:rtl w:val="true"/>
              </w:rPr>
              <w:tab/>
            </w:r>
            <w:r>
              <w:rPr>
                <w:rStyle w:val="IndexLink"/>
              </w:rPr>
              <w:t>9</w:t>
            </w:r>
          </w:hyperlink>
        </w:p>
        <w:p>
          <w:pPr>
            <w:pStyle w:val="Contents2"/>
            <w:tabs>
              <w:tab w:val="clear" w:pos="8743"/>
              <w:tab w:val="right" w:pos="9026" w:leader="dot"/>
            </w:tabs>
            <w:rPr/>
          </w:pPr>
          <w:hyperlink w:anchor="__RefHeading___Toc245801_2281741623">
            <w:r>
              <w:rPr>
                <w:webHidden/>
                <w:rStyle w:val="IndexLink"/>
                <w:rtl w:val="true"/>
              </w:rPr>
              <w:t>گفتار دوم</w:t>
            </w:r>
            <w:r>
              <w:rPr>
                <w:rStyle w:val="IndexLink"/>
                <w:rtl w:val="true"/>
              </w:rPr>
              <w:t xml:space="preserve">: </w:t>
            </w:r>
            <w:r>
              <w:rPr>
                <w:rStyle w:val="IndexLink"/>
                <w:rtl w:val="true"/>
              </w:rPr>
              <w:t>وحدت هدف، تفاوت برنامه‌ها</w:t>
            </w:r>
            <w:r>
              <w:rPr>
                <w:rStyle w:val="IndexLink"/>
                <w:rtl w:val="true"/>
              </w:rPr>
              <w:t>[</w:t>
            </w:r>
            <w:r>
              <w:rPr>
                <w:rStyle w:val="IndexLink"/>
              </w:rPr>
              <w:t>1</w:t>
            </w:r>
            <w:r>
              <w:rPr>
                <w:rStyle w:val="IndexLink"/>
                <w:rtl w:val="true"/>
              </w:rPr>
              <w:t>]</w:t>
              <w:tab/>
            </w:r>
            <w:r>
              <w:rPr>
                <w:rStyle w:val="IndexLink"/>
              </w:rPr>
              <w:t>15</w:t>
            </w:r>
          </w:hyperlink>
        </w:p>
        <w:p>
          <w:pPr>
            <w:pStyle w:val="Contents2"/>
            <w:tabs>
              <w:tab w:val="clear" w:pos="8743"/>
              <w:tab w:val="right" w:pos="9026" w:leader="dot"/>
            </w:tabs>
            <w:rPr/>
          </w:pPr>
          <w:hyperlink w:anchor="__RefHeading___Toc245803_2281741623">
            <w:r>
              <w:rPr>
                <w:webHidden/>
                <w:rStyle w:val="IndexLink"/>
                <w:rtl w:val="true"/>
              </w:rPr>
              <w:t>گفتار سوم</w:t>
            </w:r>
            <w:r>
              <w:rPr>
                <w:rStyle w:val="IndexLink"/>
                <w:rtl w:val="true"/>
              </w:rPr>
              <w:t xml:space="preserve">: </w:t>
            </w:r>
            <w:r>
              <w:rPr>
                <w:rStyle w:val="IndexLink"/>
                <w:rtl w:val="true"/>
              </w:rPr>
              <w:t>وحدت هدف، تفاوت برنامه‌ها</w:t>
            </w:r>
            <w:r>
              <w:rPr>
                <w:rStyle w:val="IndexLink"/>
                <w:rtl w:val="true"/>
              </w:rPr>
              <w:t>[</w:t>
            </w:r>
            <w:r>
              <w:rPr>
                <w:rStyle w:val="IndexLink"/>
              </w:rPr>
              <w:t>2</w:t>
            </w:r>
            <w:r>
              <w:rPr>
                <w:rStyle w:val="IndexLink"/>
                <w:rtl w:val="true"/>
              </w:rPr>
              <w:t>]</w:t>
              <w:tab/>
            </w:r>
            <w:r>
              <w:rPr>
                <w:rStyle w:val="IndexLink"/>
              </w:rPr>
              <w:t>31</w:t>
            </w:r>
          </w:hyperlink>
        </w:p>
        <w:p>
          <w:pPr>
            <w:pStyle w:val="Contents2"/>
            <w:tabs>
              <w:tab w:val="clear" w:pos="8743"/>
              <w:tab w:val="right" w:pos="9026" w:leader="dot"/>
            </w:tabs>
            <w:rPr/>
          </w:pPr>
          <w:hyperlink w:anchor="__RefHeading___Toc245805_2281741623">
            <w:r>
              <w:rPr>
                <w:webHidden/>
                <w:rStyle w:val="IndexLink"/>
                <w:rtl w:val="true"/>
              </w:rPr>
              <w:t>گفتار چهارم</w:t>
            </w:r>
            <w:r>
              <w:rPr>
                <w:rStyle w:val="IndexLink"/>
                <w:rtl w:val="true"/>
              </w:rPr>
              <w:t xml:space="preserve">: </w:t>
            </w:r>
            <w:r>
              <w:rPr>
                <w:rStyle w:val="IndexLink"/>
                <w:rtl w:val="true"/>
              </w:rPr>
              <w:t xml:space="preserve">شگفتی‌های تاریخ امیرالمؤمنین علیه‌السلام </w:t>
            </w:r>
            <w:r>
              <w:rPr>
                <w:rStyle w:val="IndexLink"/>
                <w:rtl w:val="true"/>
              </w:rPr>
              <w:t>[</w:t>
            </w:r>
            <w:r>
              <w:rPr>
                <w:rStyle w:val="IndexLink"/>
              </w:rPr>
              <w:t>1</w:t>
            </w:r>
            <w:r>
              <w:rPr>
                <w:rStyle w:val="IndexLink"/>
                <w:rtl w:val="true"/>
              </w:rPr>
              <w:t>]</w:t>
              <w:tab/>
            </w:r>
            <w:r>
              <w:rPr>
                <w:rStyle w:val="IndexLink"/>
              </w:rPr>
              <w:t>45</w:t>
            </w:r>
          </w:hyperlink>
        </w:p>
        <w:p>
          <w:pPr>
            <w:pStyle w:val="Contents2"/>
            <w:tabs>
              <w:tab w:val="clear" w:pos="8743"/>
              <w:tab w:val="right" w:pos="9026" w:leader="dot"/>
            </w:tabs>
            <w:rPr/>
          </w:pPr>
          <w:hyperlink w:anchor="__RefHeading___Toc245807_2281741623">
            <w:r>
              <w:rPr>
                <w:webHidden/>
                <w:rStyle w:val="IndexLink"/>
                <w:rtl w:val="true"/>
              </w:rPr>
              <w:t>گفتار پنجم</w:t>
            </w:r>
            <w:r>
              <w:rPr>
                <w:rStyle w:val="IndexLink"/>
                <w:rtl w:val="true"/>
              </w:rPr>
              <w:t xml:space="preserve">: </w:t>
            </w:r>
            <w:r>
              <w:rPr>
                <w:rStyle w:val="IndexLink"/>
                <w:rtl w:val="true"/>
              </w:rPr>
              <w:t xml:space="preserve">شگفتی‌های تاریخ امیرالمؤمنین علیه‌السلام </w:t>
            </w:r>
            <w:r>
              <w:rPr>
                <w:rStyle w:val="IndexLink"/>
                <w:rtl w:val="true"/>
              </w:rPr>
              <w:t>[</w:t>
            </w:r>
            <w:r>
              <w:rPr>
                <w:rStyle w:val="IndexLink"/>
              </w:rPr>
              <w:t>2</w:t>
            </w:r>
            <w:r>
              <w:rPr>
                <w:rStyle w:val="IndexLink"/>
                <w:rtl w:val="true"/>
              </w:rPr>
              <w:t>]</w:t>
              <w:tab/>
            </w:r>
            <w:r>
              <w:rPr>
                <w:rStyle w:val="IndexLink"/>
              </w:rPr>
              <w:t>58</w:t>
            </w:r>
          </w:hyperlink>
        </w:p>
        <w:p>
          <w:pPr>
            <w:pStyle w:val="Contents2"/>
            <w:tabs>
              <w:tab w:val="clear" w:pos="8743"/>
              <w:tab w:val="right" w:pos="9026" w:leader="dot"/>
            </w:tabs>
            <w:rPr/>
          </w:pPr>
          <w:hyperlink w:anchor="__RefHeading___Toc245809_2281741623">
            <w:r>
              <w:rPr>
                <w:webHidden/>
                <w:rStyle w:val="IndexLink"/>
                <w:rtl w:val="true"/>
              </w:rPr>
              <w:t>گفتار ششم</w:t>
            </w:r>
            <w:r>
              <w:rPr>
                <w:rStyle w:val="IndexLink"/>
                <w:rtl w:val="true"/>
              </w:rPr>
              <w:t xml:space="preserve">: </w:t>
            </w:r>
            <w:r>
              <w:rPr>
                <w:rStyle w:val="IndexLink"/>
                <w:rtl w:val="true"/>
              </w:rPr>
              <w:t>جهاد علوی در ربع قرن آغازین</w:t>
            </w:r>
            <w:r>
              <w:rPr>
                <w:rStyle w:val="IndexLink"/>
                <w:rtl w:val="true"/>
              </w:rPr>
              <w:tab/>
            </w:r>
            <w:r>
              <w:rPr>
                <w:rStyle w:val="IndexLink"/>
              </w:rPr>
              <w:t>72</w:t>
            </w:r>
          </w:hyperlink>
        </w:p>
        <w:p>
          <w:pPr>
            <w:pStyle w:val="Contents2"/>
            <w:tabs>
              <w:tab w:val="clear" w:pos="8743"/>
              <w:tab w:val="right" w:pos="9026" w:leader="dot"/>
            </w:tabs>
            <w:rPr/>
          </w:pPr>
          <w:hyperlink w:anchor="__RefHeading___Toc245811_2281741623">
            <w:r>
              <w:rPr>
                <w:webHidden/>
                <w:rStyle w:val="IndexLink"/>
                <w:rtl w:val="true"/>
              </w:rPr>
              <w:t>گفتار هفتم</w:t>
            </w:r>
            <w:r>
              <w:rPr>
                <w:rStyle w:val="IndexLink"/>
                <w:rtl w:val="true"/>
              </w:rPr>
              <w:t xml:space="preserve">: </w:t>
            </w:r>
            <w:r>
              <w:rPr>
                <w:rStyle w:val="IndexLink"/>
                <w:rtl w:val="true"/>
              </w:rPr>
              <w:t>مرور چند مبنا در پاسخ به چند پرسش</w:t>
            </w:r>
            <w:r>
              <w:rPr>
                <w:rStyle w:val="IndexLink"/>
                <w:rtl w:val="true"/>
              </w:rPr>
              <w:tab/>
            </w:r>
            <w:r>
              <w:rPr>
                <w:rStyle w:val="IndexLink"/>
              </w:rPr>
              <w:t>81</w:t>
            </w:r>
          </w:hyperlink>
        </w:p>
        <w:p>
          <w:pPr>
            <w:pStyle w:val="Contents2"/>
            <w:tabs>
              <w:tab w:val="clear" w:pos="8743"/>
              <w:tab w:val="right" w:pos="9026" w:leader="dot"/>
            </w:tabs>
            <w:rPr/>
          </w:pPr>
          <w:hyperlink w:anchor="__RefHeading___Toc245813_2281741623">
            <w:r>
              <w:rPr>
                <w:webHidden/>
                <w:rStyle w:val="IndexLink"/>
                <w:rtl w:val="true"/>
              </w:rPr>
              <w:t>پیوست</w:t>
            </w:r>
            <w:r>
              <w:rPr>
                <w:rStyle w:val="IndexLink"/>
                <w:rtl w:val="true"/>
              </w:rPr>
              <w:tab/>
            </w:r>
            <w:r>
              <w:rPr>
                <w:rStyle w:val="IndexLink"/>
              </w:rPr>
              <w:t>92</w:t>
            </w:r>
          </w:hyperlink>
        </w:p>
        <w:p>
          <w:pPr>
            <w:pStyle w:val="Contents2"/>
            <w:tabs>
              <w:tab w:val="clear" w:pos="8743"/>
              <w:tab w:val="right" w:pos="9026" w:leader="dot"/>
            </w:tabs>
            <w:rPr/>
          </w:pPr>
          <w:hyperlink w:anchor="__RefHeading___Toc245815_2281741623">
            <w:r>
              <w:rPr>
                <w:webHidden/>
                <w:rStyle w:val="IndexLink"/>
                <w:rtl w:val="true"/>
              </w:rPr>
              <w:t>ریشه‌های فضائل</w:t>
            </w:r>
            <w:r>
              <w:rPr>
                <w:rStyle w:val="IndexLink"/>
                <w:rtl w:val="true"/>
              </w:rPr>
              <w:tab/>
            </w:r>
            <w:r>
              <w:rPr>
                <w:rStyle w:val="IndexLink"/>
              </w:rPr>
              <w:t>95</w:t>
            </w:r>
          </w:hyperlink>
        </w:p>
        <w:p>
          <w:pPr>
            <w:pStyle w:val="Contents2"/>
            <w:tabs>
              <w:tab w:val="clear" w:pos="8743"/>
              <w:tab w:val="right" w:pos="9026" w:leader="dot"/>
            </w:tabs>
            <w:rPr/>
          </w:pPr>
          <w:hyperlink w:anchor="__RefHeading___Toc245817_2281741623">
            <w:r>
              <w:rPr>
                <w:webHidden/>
                <w:rStyle w:val="IndexLink"/>
                <w:rtl w:val="true"/>
              </w:rPr>
              <w:t>سخن پایانی</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0_32778"/>
      <w:bookmarkStart w:id="1" w:name="pg3650_32778"/>
      <w:bookmarkEnd w:id="1"/>
    </w:p>
    <w:p>
      <w:pPr>
        <w:pStyle w:val="Heading2"/>
        <w:numPr>
          <w:ilvl w:val="1"/>
          <w:numId w:val="1"/>
        </w:numPr>
        <w:rPr/>
      </w:pPr>
      <w:bookmarkStart w:id="2" w:name="pg3650_32778"/>
      <w:bookmarkStart w:id="3" w:name="__RefHeading___Toc245791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گفتار در تاریخ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افتخارزاده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علوی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سیدعبدالعزیز طباطبائی‌یزدی؛ تنظیم و ویراستاری نیره روحی،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027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گفتار در تاریخ امیرالمومنین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سیدعبدالعزیز،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۳۳۱۹۳۲۳</w:t>
      </w:r>
    </w:p>
    <w:p>
      <w:pPr>
        <w:pStyle w:val="Heading2"/>
        <w:numPr>
          <w:ilvl w:val="1"/>
          <w:numId w:val="1"/>
        </w:numPr>
        <w:rPr/>
      </w:pPr>
      <w:bookmarkStart w:id="5" w:name="__RefHeading___Toc24579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منشور معرفت</w:t>
      </w:r>
    </w:p>
    <w:p>
      <w:pPr>
        <w:pStyle w:val="BookText"/>
        <w:rPr/>
      </w:pPr>
      <w:r>
        <w:rPr>
          <w:rFonts w:ascii="IRNazanin" w:hAnsi="IRNazanin" w:eastAsia="IRNazanin"/>
          <w:color w:val="111111"/>
          <w:sz w:val="28"/>
          <w:sz w:val="28"/>
          <w:szCs w:val="28"/>
          <w:rtl w:val="true"/>
          <w:lang w:bidi="fa-IR"/>
        </w:rPr>
        <w:t>هفت گفتار در تاریخ امیرالمؤمنین علیه‌السّلام</w:t>
      </w:r>
    </w:p>
    <w:p>
      <w:pPr>
        <w:pStyle w:val="BookText"/>
        <w:rPr/>
      </w:pPr>
      <w:r>
        <w:rPr>
          <w:rFonts w:ascii="IRNazanin" w:hAnsi="IRNazanin" w:eastAsia="IRNazanin"/>
          <w:color w:val="111111"/>
          <w:sz w:val="28"/>
          <w:sz w:val="28"/>
          <w:szCs w:val="28"/>
          <w:rtl w:val="true"/>
          <w:lang w:bidi="fa-IR"/>
        </w:rPr>
        <w:t>سیدحسن افتخارزاده</w:t>
      </w:r>
    </w:p>
    <w:p>
      <w:pPr>
        <w:pStyle w:val="BookText"/>
        <w:rPr/>
      </w:pPr>
      <w:r>
        <w:rPr>
          <w:rFonts w:ascii="IRNazanin" w:hAnsi="IRNazanin" w:eastAsia="IRNazanin"/>
          <w:color w:val="111111"/>
          <w:sz w:val="28"/>
          <w:sz w:val="28"/>
          <w:szCs w:val="28"/>
          <w:rtl w:val="true"/>
          <w:lang w:bidi="fa-IR"/>
        </w:rPr>
        <w:t>به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علوی در گذر تاریخ</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علامه سید عبدالعزیز طباطبایی یزدی</w:t>
      </w:r>
      <w:bookmarkStart w:id="7" w:name="pg3650_32780"/>
    </w:p>
    <w:p>
      <w:pPr>
        <w:pStyle w:val="Heading2"/>
        <w:numPr>
          <w:ilvl w:val="1"/>
          <w:numId w:val="1"/>
        </w:numPr>
        <w:rPr/>
      </w:pPr>
      <w:bookmarkStart w:id="8" w:name="__RefHeading___Toc245795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پیامبران و امامان چیست؟•••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هدف، تفاوت برنامه‌ها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هدف، تفاوت برنامه‌ها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تاریخ امیرالمؤمنین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تاریخ امیرالمؤمنین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علوی در ربع قرن آغازین•••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چند مبنا در پاسخ به چند پرسش•••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علوی در گذر تاریخ•••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ریشه‌های فضائل••• </w:t>
      </w:r>
      <w:r>
        <w:rPr>
          <w:rFonts w:eastAsia="IRNazanin" w:cs="IRNazanin"/>
          <w:color w:val="111111"/>
          <w:sz w:val="28"/>
          <w:szCs w:val="28"/>
          <w:lang w:bidi="fa-IR"/>
        </w:rPr>
        <w:t>133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133</w:t>
      </w:r>
      <w:bookmarkStart w:id="10" w:name="pg3650_32782"/>
    </w:p>
    <w:p>
      <w:pPr>
        <w:pStyle w:val="Heading2"/>
        <w:numPr>
          <w:ilvl w:val="1"/>
          <w:numId w:val="1"/>
        </w:numPr>
        <w:rPr/>
      </w:pPr>
      <w:bookmarkStart w:id="11" w:name="__RefHeading___Toc245797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خداوند در نظام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اشیاء را به آن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والسماء رفعها و وضعها المیزان، ألا تطغوا فی المیزان و أقیموا الوزن بالقسط و لا تخسروا المیزان</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عوالم، برای ارزیابی امور ضرورت دارد، حتی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نضع الموازین القسط لیوم القیامة، فلا تظلم نفس شیئا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روایات معتبر، میزان اعمال را امام معصوم شناسانده‌اند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میزان الاعمال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انسان باید این میزان را بشناسد، برای آنکه قبل از اینکه اعمال او را بسنجد و فرصت جبران نداشته باشد، خود اعمال خود را با میزان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حاسبوا انفسکم قبل ان تحاسبوا</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اسلام به ویژه تاریخ رسول خدا، صدیقه کبری و ائمه‌ی</w:t>
      </w:r>
    </w:p>
    <w:p>
      <w:pPr>
        <w:pStyle w:val="BookText"/>
        <w:rPr/>
      </w:pPr>
      <w:r>
        <w:rPr>
          <w:rFonts w:ascii="IRNazanin" w:hAnsi="IRNazanin" w:eastAsia="IRNazanin"/>
          <w:color w:val="111111"/>
          <w:sz w:val="28"/>
          <w:sz w:val="28"/>
          <w:szCs w:val="28"/>
          <w:rtl w:val="true"/>
          <w:lang w:bidi="fa-IR"/>
        </w:rPr>
        <w:t>هدی علیهم السلام را با این دید نخوانیم و در آن ژرف ننگریم، هر چه می‌گوییم، نقش بر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می‌شود پژوهش خاورشناسی که از راه دور آمده، به امام معصوم به مثابه یک شی‌ء نگریسته و مطالبی ـ فقط در حدّ ارضاء حسّ پژوهش خود ـ گفته و پرونده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فرهنگ دینی، شخصیت معصومان، چنان است که به عنوان محور دین شناخته شده‌اند و رضای خدا را تنها به رضای آنها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جان پذیرفت، بدون احساس ناخشنودی نسبت به آن، که همین شیوه برخورد، ملاک کمال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 ربک لا یؤمنون حتّی یحکّموک فی ما شجر بینهم ثم لا یجدوا فی انفسهم حرجا مما قضیت و یسلّموا تسلیما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کتاب، در هفت فصل جداگانه به بررسی زندگی امام امیر المؤمنین صلوت اللّه علیه از همین دیدگاه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کتاب، درس گفتارهای نویسنده‌ی دانشمند در مسجد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که پس از تنظیم و ویرایش و مستندسازی به این صورت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وجود تلاش مشکور سرکار خانم فیروزه سلطانی برای صورت مکتوب دادن به گفتارهای شفاهی، سایه‌ی صبغه شفاهی مطالب همچنان بر سرِ این نوشتار، سایه‌افکن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تمام روایات به صورت نقل آزاد و توضیحی، گزارش شده‌اند، نه ترجمه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پیوست، ترجمه گفتاری ارزشمند از علامه محقق مرحوم آیت الله سید عبدالعزیز طباطبایی یزدی</w:t>
      </w:r>
    </w:p>
    <w:p>
      <w:pPr>
        <w:pStyle w:val="BookText"/>
        <w:rPr/>
      </w:pPr>
      <w:r>
        <w:rPr>
          <w:rFonts w:ascii="IRNazanin" w:hAnsi="IRNazanin" w:eastAsia="IRNazanin"/>
          <w:color w:val="111111"/>
          <w:sz w:val="28"/>
          <w:sz w:val="28"/>
          <w:szCs w:val="28"/>
          <w:rtl w:val="true"/>
          <w:lang w:bidi="fa-IR"/>
        </w:rPr>
        <w:t>آمده که نگاهی دیگر به سیره و فضائل علوی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نیز همانند دیگر آثار مکتوب آن بزرگ مرد، قابل استفاده همگان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کتاب در راستای دو کتاب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معرفت، جرعه‌ای از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موردقبول امام عصرمان حضرت بقیه‌الله ارواحنا فداه قرار گیرد، و خواننده گرامی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 پیشین، از خوانندگان پژوهشگر و ژرف‌نگر خواهانیم که با نظرات اصلاحی و تکمیلی خود، ما را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نبأ</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شهری ـ دی </w:t>
      </w:r>
      <w:r>
        <w:rPr>
          <w:rFonts w:eastAsia="IRNazanin" w:cs="IRNazanin"/>
          <w:color w:val="111111"/>
          <w:sz w:val="28"/>
          <w:szCs w:val="28"/>
          <w:lang w:bidi="fa-IR"/>
        </w:rPr>
        <w:t>1391</w:t>
      </w:r>
      <w:bookmarkStart w:id="13" w:name="pg3650_32786"/>
    </w:p>
    <w:p>
      <w:pPr>
        <w:pStyle w:val="Heading2"/>
        <w:numPr>
          <w:ilvl w:val="1"/>
          <w:numId w:val="1"/>
        </w:numPr>
        <w:rPr/>
      </w:pPr>
      <w:bookmarkStart w:id="14" w:name="__RefHeading___Toc245799_2281741623"/>
      <w:bookmarkStart w:id="15" w:name="_Toc5"/>
      <w:bookmarkEnd w:id="13"/>
      <w:bookmarkEnd w:id="14"/>
      <w:r>
        <w:rPr>
          <w:rtl w:val="true"/>
        </w:rPr>
        <w:t>گفتار اول</w:t>
      </w:r>
      <w:r>
        <w:rPr>
          <w:rtl w:val="true"/>
        </w:rPr>
        <w:t xml:space="preserve">: </w:t>
      </w:r>
      <w:r>
        <w:rPr>
          <w:rtl w:val="true"/>
        </w:rPr>
        <w:t>هدف پیامبران و امامان چیست؟</w:t>
      </w:r>
      <w:bookmarkEnd w:id="15"/>
    </w:p>
    <w:p>
      <w:pPr>
        <w:pStyle w:val="BookText"/>
        <w:rPr/>
      </w:pPr>
      <w:r>
        <w:rPr>
          <w:rFonts w:ascii="IRNazanin" w:hAnsi="IRNazanin" w:eastAsia="IRNazanin"/>
          <w:color w:val="111111"/>
          <w:sz w:val="28"/>
          <w:sz w:val="28"/>
          <w:szCs w:val="28"/>
          <w:rtl w:val="true"/>
          <w:lang w:bidi="fa-IR"/>
        </w:rPr>
        <w:t>در این گفتار می‌کوشیم به این بحث بپردازیم که رفتارهای پیامبران و امامان علیهم‌السلام تابع یک هدف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محض و تسلیم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تمام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فرستادگان الهی در دعای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دین الهی در نظر خدای تعالی،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چیزی جز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کامل و عبودیت محض، هدف اصلی حجت‌های الهی است، در تمام حرکت‌ها و برخوردها و تعامل‌ها، از حیات تا ممات، از دنیا تا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ارزیابی رفتار و برنامه‌های ائمه ـ علیهم السلام ـ نسبت به نگه‌داری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پیشوایان ما که مورد احترام ما هستند، احترامشان به خاطر چیست؛ سپس دنبال برنامه‌ی آنها را بگیریم و این احتیاج دارد که برای فهم برنامه‌های آنها شرایط خاص هر یک از آنها را در نظر 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شرایط خاص زمانی و مکانی و برخورد با افراد متفاوت و شرایط متغایر را در نظر نگیریم، ممکن است در آنچه که می‌خواهیم به عنوان برنامه زندگانی خودمان سرمشق قراردهیم،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هدف‌ها را به جای وسیله و وسیله‌ها را به جای هدف بگیریم؛ آنچه که هدف است، وسیله انگاریم و آنچه وسیله است، هدف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 را تشخیص دادیم و وسیله را در راه هدف را در نظر گرفتیم، آنگاه می‌توانیم بهتر به هدف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انبیا و امامان ـ علیهم السلام ـ عبارت بوده است از اینکه انسان را با خدا آشنا کنند؛</w:t>
      </w:r>
      <w:r>
        <w:rPr>
          <w:rStyle w:val="FootnoteAnchor"/>
          <w:rtl w:val="true"/>
        </w:rPr>
        <w:footnoteReference w:id="7"/>
      </w:r>
      <w:r>
        <w:rPr>
          <w:rFonts w:ascii="IRNazanin" w:hAnsi="IRNazanin" w:eastAsia="IRNazanin"/>
          <w:color w:val="111111"/>
          <w:sz w:val="28"/>
          <w:sz w:val="28"/>
          <w:szCs w:val="28"/>
          <w:rtl w:val="true"/>
          <w:lang w:bidi="fa-IR"/>
        </w:rPr>
        <w:t>دقت کنید هر کلمه‌ی آشنایی انسان با خدا، از کلماتی است که گاهی آنچنان تحریف یافته به ذهنمان می‌رسد که به بیغوله‌ها و جاهای دیگر می‌کشد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حالا جهت صحبتمان ردّ مکاتب و راه‌ها و مسالک و طریقه‌ها و جای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خدا هدف انسان و هدف آفرینش انسان و هدف برنامه‌های پیامبران است که انسان را با خدا آشنا کنند، رابطه‌ی انسان را با خدا برقرار کنند و خدا را در زندگانی انسانی مؤثر قرار دهند؛ به این معنا که انسان از خدا حساب ببرد و کمال انسانی در این توجه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این هدف، خدا از انسان چه می‌خواهد؟ آیا خدا برای رسیدن به این هدف، از انسان می‌خواهد که در یک گوشه فقط و فقط تسبیح بردارد 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آشنایی با خدا در منطق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آشنایی با خدا یعنی چه؟ برنامه‌ی آشنایی با خدا، عبادت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دین اسلام و در دیدگاه منطق عالی اسلامی گاهی ممکن</w:t>
      </w:r>
    </w:p>
    <w:p>
      <w:pPr>
        <w:pStyle w:val="BookText"/>
        <w:rPr/>
      </w:pPr>
      <w:r>
        <w:rPr>
          <w:rFonts w:ascii="IRNazanin" w:hAnsi="IRNazanin" w:eastAsia="IRNazanin"/>
          <w:color w:val="111111"/>
          <w:sz w:val="28"/>
          <w:sz w:val="28"/>
          <w:szCs w:val="28"/>
          <w:rtl w:val="true"/>
          <w:lang w:bidi="fa-IR"/>
        </w:rPr>
        <w:t>است این گونه باشد که تسبیح دست بگیرم و سبحان اللّه و دعا و فریضه و ذکر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آزمایشگاه مشغول تحقیق باشم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فی سبیل اللّه و علی ملّه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همین عبادت در گوشه‌ی مدرسه‌ای و کنار کتاب و کتابخانه‌ای باشد که در راه خدا مطالعه کنم و مطالعه‌ام عبادت باشد، آنگاه بشود مرحوم حاج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سربازی که مرزدار حریم استقلال کشور اسلامی است نگهبانی او در سنگرگاهش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 اسلام و منطق قرآن و برنامه‌های اسلامی، یک زاهد که در شب‌های تاریک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عبدک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عبادت است؛ همچنین فردی که در روز روشن شلاق در دست می‌گیرد و در بازار کوفه قدم بر می‌دارد و مواظب است که یک کاسب در معامله‌اش غلّ و غش نکند واگر هم کسی تخطی کرد شلاقش بزند، این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شکل‌های مختلف عبادت است و عبادت یعنی آشنایی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امامان آن است که این فضا را ایجاد بکنند تا انسان را با خدا در یک اجتماع سالم آشنا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اجتماع سالم، انسان با خدا، آشناتر است، لذا پیامبران در راه ساختن یک اجتماع سالم می‌کوشند و اسمش را می‌گذارند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یا اسلامی هدف نمی‌شود، بلکه می‌شود وسیله‌ای برای هدف</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خاتم الانبیاء حساب می‌کند که انسان ساکن مکه در چه صورت، بهتر می‌تواند با خدا ارتباط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قدرت ابوسفیان می‌شود؟ نه، نمی‌شود، پس باید برانداخت؛ حساب می‌کند آیا با رباخوارهای مکه می‌شود انسان متوجه خدا بشود؟ نه، نمی‌شود، پس باید دست رباخوارها را قطع کرد؛ حساب می‌کند با وجود یهودیهای ساکن مدینه که در هر لحظه در فکر ساختن نقشه‌ای علیه صداقت اجتماع هستند، آیا انسان متوجه خدا می‌شود؟ نه، نمی‌شود، پس باید دست آنها را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 هدف نیست، بنابراین، نه مبارزه، نه سلامتی یا مرض، نه پول و نه زندگانی مرفّه، نه گوشه‌ی زندان، نه بالای منبر، نه کنار مسجد کوفه و محراب علی عبادت علی علیه‌السلام ، نه حضور در میدان جنگ جمل و صفین و نه در میدان جنگ 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وجهت وجهی للذی فطر السموات و الارض حنیفا و ما أنا من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صلاتی و نسکی و محیای و مماتی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رسیدن به این هدف، اگر ابوسفیان و یزید مزاحم هستند، به جنگشان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 معاویه فایده‌ای ندارد، صلح می‌کنیم؛ اگر فریاد در مدینه فایده ندارد، دعا می‌خوانیم؛ اگر لازم باشد، دانشگاه راه می‌اندازیم و شاگرد تربیت می‌کنیم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راه رسیدن به آن هدف گریه مؤثر است، می‌گرییم، مثل امیرالمؤمنین در کنار قبر زهرای مرضیه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شرایط خاصی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رفته بود؛ در مدینه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منافق و یهودی شکست خورده بودندو بعضی از مسلمین که ایمان در دلشان رسوخ کرده بود؛ در یمامه، جنوب عربستان، عده‌ای به دنبال مسلیمه کذاب حرکت کرده بودند که ادّعای پیامبری داشت؛ عده‌ای از لشکریان در مرز روم در نبرد با رومی‌ها بودند؛ پادشاه ایران تازه متوجه شده بود که در مدینه خبرهایی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حضرت علی علیه‌السلام باید چه کند؟ حقش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آن هدف مقدس چه راهی را ایجاب می‌کند؟</w:t>
      </w:r>
    </w:p>
    <w:p>
      <w:pPr>
        <w:pStyle w:val="BookText"/>
        <w:rPr/>
      </w:pPr>
      <w:r>
        <w:rPr>
          <w:rFonts w:ascii="IRNazanin" w:hAnsi="IRNazanin" w:eastAsia="IRNazanin"/>
          <w:color w:val="111111"/>
          <w:sz w:val="28"/>
          <w:sz w:val="28"/>
          <w:szCs w:val="28"/>
          <w:rtl w:val="true"/>
          <w:lang w:bidi="fa-IR"/>
        </w:rPr>
        <w:t>بازوی شجاع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بازو کی به درد می‌خورد؟ بزن با شمشیر مخالفانت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شجاع علی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جای شمشیر زدن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تعصب مردانگی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تا کی می‌توانی صبر کنی در خانه ات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شمشیر در اینجا فایده‌ای ندارد، جای آن عصبانیت اینجا نیست، فریاد زدن در داخل مسجد مدینه در این شرایط به ضرر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شمشیرش در غلاف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علی علیه‌السلام شمشیر می‌کشید و یک نفر را می‌کشت، غائله تمام نبود، بلکه می‌ریختند و می‌کشتند، جنگ راه می‌انداختند و اسلام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نمی‌زنم، با پای خود هم برای بیعت کردن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می‌بینند که حضرت علی نه شمشیر می‌زند و نه با پای خودش می‌رود، به حقیقت ایمان آن حضرت پی می‌برند و اینکه</w:t>
      </w:r>
    </w:p>
    <w:p>
      <w:pPr>
        <w:pStyle w:val="BookText"/>
        <w:rPr/>
      </w:pPr>
      <w:r>
        <w:rPr>
          <w:rFonts w:ascii="IRNazanin" w:hAnsi="IRNazanin" w:eastAsia="IRNazanin"/>
          <w:color w:val="111111"/>
          <w:sz w:val="28"/>
          <w:sz w:val="28"/>
          <w:szCs w:val="28"/>
          <w:rtl w:val="true"/>
          <w:lang w:bidi="fa-IR"/>
        </w:rPr>
        <w:t>او برای هدف الهی خود، چه صبوری‌ها که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غدیریه امام هادی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لم تزل للهوی مخالفا، و للتقی محالفا، و علی کظم الغیظ قادرا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سئوال این است که اگر حضرت علی علیه‌السلام با کمال میل با آنها بیعت می‌کرد، چه اشکالی داشت؟ اشکالش این است که اگر امیرالمؤمنین بگوید که تو جانشین راستین پیامبری، در این صورت هر کاری که بکنند به حساب اسلام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مسأله ولایت و خلافت، بحث اختلاف ایده و مشرب و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زهرای مرضیه علیهاالسلام جانش را سر این کار می‌گذارد تا این عقیده در جامعه تثبیت نشود که اینها جانشین پیامبر و واجب الاطاعه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نه گریه هدف است و نه سکوت، بلکه هدف همان است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صلاتی و نسکی و محیای و مماتی للّه رب العالمین لا شریک له و بذلک اُمرت و أنا اول المسلمین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6" w:name="pg3650_32792"/>
    </w:p>
    <w:p>
      <w:pPr>
        <w:pStyle w:val="Heading2"/>
        <w:numPr>
          <w:ilvl w:val="1"/>
          <w:numId w:val="1"/>
        </w:numPr>
        <w:rPr/>
      </w:pPr>
      <w:bookmarkStart w:id="17" w:name="__RefHeading___Toc245801_2281741623"/>
      <w:bookmarkStart w:id="18" w:name="_Toc6"/>
      <w:bookmarkEnd w:id="16"/>
      <w:bookmarkEnd w:id="17"/>
      <w:r>
        <w:rPr>
          <w:rtl w:val="true"/>
        </w:rPr>
        <w:t>گفتار دوم</w:t>
      </w:r>
      <w:r>
        <w:rPr>
          <w:rtl w:val="true"/>
        </w:rPr>
        <w:t xml:space="preserve">: </w:t>
      </w:r>
      <w:r>
        <w:rPr>
          <w:rtl w:val="true"/>
        </w:rPr>
        <w:t>وحدت هدف، تفاوت برنامه‌ها</w:t>
      </w:r>
      <w:r>
        <w:rPr>
          <w:rtl w:val="true"/>
        </w:rPr>
        <w:t>[</w:t>
      </w:r>
      <w:r>
        <w:rPr/>
        <w:t>1</w:t>
      </w:r>
      <w:r>
        <w:rPr>
          <w:rtl w:val="true"/>
        </w:rPr>
        <w:t>]</w:t>
      </w:r>
      <w:bookmarkEnd w:id="18"/>
    </w:p>
    <w:p>
      <w:pPr>
        <w:pStyle w:val="BookText"/>
        <w:rPr/>
      </w:pPr>
      <w:r>
        <w:rPr>
          <w:rFonts w:ascii="IRNazanin" w:hAnsi="IRNazanin" w:eastAsia="IRNazanin"/>
          <w:color w:val="111111"/>
          <w:sz w:val="28"/>
          <w:sz w:val="28"/>
          <w:szCs w:val="28"/>
          <w:rtl w:val="true"/>
          <w:lang w:bidi="fa-IR"/>
        </w:rPr>
        <w:t>آیا لازمه وحدت هدف، وحدت برنامه‌ها است؟ در این گفتار به پاسخ این پرسش می‌پردازیم که وجوه مختلف منشور عبودیت را چگونه باید ببینیم تا گرفتار خطا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مروری بر تاریخ یاران مخلص پیامبر و امیرالمؤمنین ـ سلام‌الله علیهما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تنها یک بار از یمن به مدینه می‌آید، که در همان سفر، توفیق دیدار پیامبر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 وظیفه‌اش زبانزد تاریخ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وظیفه بیان مسائل تفسیر و حدیث را به عهده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سمت‌هایی از خلفای سه‌گانه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به رویارویی با خلیفه سوم روی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با وصیت جاودانه‌اش درس همیشگی به تاریخ اسلام 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گونه‌های انجام وظایف، چند وجه از وجوه مختلف منشور عبودیت هستند که با دقت در آنها وحدت هدف را می‌توان دریافت، هدف مقدس عبودیت محض و تسلیم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شناخت مراحل مختلف زمان ائمه و شرایطی که هر یک از امامان و یاران امام‌ها در آن شرایط بودند و برنامه‌ای که داشتند، ما را به این نتیجه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شرایط در نظر گرفته نشود و بخواهیم به طور کلی، برای همه یک دستور صادر کنیم، به اشتباه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روشن باید گفت که اسلام، دین همیشگی است؛ قرآن، کتابی است برای همه و برای همیشه تاریخ؛ برنامه‌های اسلامی برای همه مردم جهان است؛ اسلام برنامه‌ای است هم برای دنیای آدم و هم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دین جامع که با ملت‌ها و افراد گوناگون با طبع‌ها و خواست‌ها و حاجات مختلف سر و کار دارد، نمی‌تواند یک دستور و کلی برای همه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دستوراتی که اسلام می‌دهد، به تعبیر فقهای بزرگ شیعه، ممکن است به آنها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با اینکه دستور قرآن و اسلام است و بارها در آیات مختلف به اقامه‌ی آن امر شده است، ولی با تمام کلّیّت و عمومیتی که دارد، باز هم استثنائاتی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احکام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عاشق نمازم، آخر چرا این دین مرا محدود کرده؟ می‌گوییم باید تابع خدای نماز باشی و در مسیر خدای نماز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نماز بر تو نماز را واجب کرد، بخوانی و اگر حرام کرد، نخوانی</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و جهت بحث ماست که در زندگانی، باید تابع چه باشیم، اصالت را در چه امری ببینیم و چه چیزی را اصل قرار بدهیم؟ آن چیزی</w:t>
      </w:r>
    </w:p>
    <w:p>
      <w:pPr>
        <w:pStyle w:val="BookText"/>
        <w:rPr/>
      </w:pPr>
      <w:r>
        <w:rPr>
          <w:rFonts w:ascii="IRNazanin" w:hAnsi="IRNazanin" w:eastAsia="IRNazanin"/>
          <w:color w:val="111111"/>
          <w:sz w:val="28"/>
          <w:sz w:val="28"/>
          <w:szCs w:val="28"/>
          <w:rtl w:val="true"/>
          <w:lang w:bidi="fa-IR"/>
        </w:rPr>
        <w:t>که تمام جهات و خصوصیات زندگی ما باید با او منطق باشد چیست؟ پس اصل این است که وظیفه‌ی خود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 نمونه روشنی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از یمن آمده تا مدینه برای اینکه خاتم الانبیاء را زیارت کند، برگردد به شهر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شهرش می‌شود، مادرش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پیامبر را زیارت کردی؟ اویس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مادر جان، زیارتش نکردم چون شما فرموده بودی یک روز بیشتر در مدینه نمان، من هم بیشتر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مسافرت رفته بود، دیدم اگر یک شب بمانم و فردا به زیارت پیغمبر برسم، بر خلاف امر تو رفتار کرده‌ام و امر تو، امر خداست و حکمی است که خدا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خدا، مستحب است، اطاعت امر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که پیغمبر وارد مدینه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تفوح روائح الجنّه من قبل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از سمت یمن استشمام می‌کنم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عمل به وظیفه مهم است هر چند از پیامبر خیلی دور هم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شناخت زمان ائمه می‌خواهیم بررسی کنیم که هر امامی در زمان خودش چه کرد و یارانش چه کردند و نگه‌داری دین و وظیفه‌شان چه بود؟ مثلاً بعد از رحلت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هدف بقای اسلام و ترویج قرآن و نگه‌داری کلیّت اسلام و از بین نرفتن زحمات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امیرالمؤمنین حساب می‌کند که اگر بجنگد از بین می‌رود واگر هم تصویب کند، اساس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سومی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می‌جنگد و نه تصویب می‌کند، بلکه مبارزه منفی در حال سکوت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امیرالمؤمنین هم یکی بعد از دیگری به تناسب موقعیت و شرایطی که داشتند، هر کدام کارهایی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بلال بود، یکی هم فاطمه علیهاالسلام بود و یکی از آنها هم سلمان فارسی بود که هر کدام وظیفه‌ای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حذیفه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پیغمبر بود و بعد از رحلت رسول خدا از یاران با وفای امیرالمؤمنین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حذیفه در بقای هدف چیست؟ در زمان رسول خدا بیشتر اوقات از جانب پیغمبر مأموریت‌های مخفی به حذیفه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خندق که یهودی‌های داخل مدینه با مشرکان قریش پیمان بسته بودند حذیفه مأموریت پیدا می‌کند که برود و در بین خودِ یهودی‌ها اختلاف بیندازد و اینها را از پشتیبانی مشرکان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رسیده است دوران خلافت ابوبکر و 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حذیفه‌ی اهل یمن چه کند؟</w:t>
      </w:r>
    </w:p>
    <w:p>
      <w:pPr>
        <w:pStyle w:val="BookText"/>
        <w:rPr/>
      </w:pPr>
      <w:r>
        <w:rPr>
          <w:rFonts w:ascii="IRNazanin" w:hAnsi="IRNazanin" w:eastAsia="IRNazanin"/>
          <w:color w:val="111111"/>
          <w:sz w:val="28"/>
          <w:sz w:val="28"/>
          <w:szCs w:val="28"/>
          <w:rtl w:val="true"/>
          <w:lang w:bidi="fa-IR"/>
        </w:rPr>
        <w:t>حذیفه می‌بیند که حرف او در مخالفت با مدعیان خلافت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رسمیت اهل مدینه و عربیت خالص و محض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می‌کند اعتماد قدرت‌ها را به خودش جلب کند و از قدرت موجود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رحلت سلمان فارسی در مدائن وقتی پیشنهاد سمت می‌شود، حذیفه استانداری ایران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خیلی بحث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در دوران هیچ یک از خلفا هیچ منصب و مقامی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می‌شود دانای امت اسلامی و گوینده تفسیر و مسأله و حدیث و حقایق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کوچک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امیرالمؤمنین در دوران خلافت خلفا در مسجد مدینه فقط برای مردم حدیث و تفسیر می‌گفت و مثل ابن عباس رفتار می‌کرد، هیچ یک از خلفا</w:t>
      </w:r>
    </w:p>
    <w:p>
      <w:pPr>
        <w:pStyle w:val="BookText"/>
        <w:rPr/>
      </w:pPr>
      <w:r>
        <w:rPr>
          <w:rFonts w:ascii="IRNazanin" w:hAnsi="IRNazanin" w:eastAsia="IRNazanin"/>
          <w:color w:val="111111"/>
          <w:sz w:val="28"/>
          <w:sz w:val="28"/>
          <w:szCs w:val="28"/>
          <w:rtl w:val="true"/>
          <w:lang w:bidi="fa-IR"/>
        </w:rPr>
        <w:t>بدشان نمی‌آمد که امیرالمؤمنین محدث و مفسر زمانشان باشد، امّا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سخنان امیرالمؤمنین مربوط است به دوران خلافتش، نه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از قبول کردن مسند تفسیر و حدیث هم امتناع می‌کند، برای اینکه قبول کردن یک منصب از سوی آن جناب، تصویب خلیفه است، امّا قبول کردن منصب و مقام از طرف حذیفه با کناره بودن علی بن ابیطالب علیه‌السلام تصویب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یک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امیرالمؤمنین است، یکی ابن عباس و یکی حذیفه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شغل هم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و مسند تفسیر و حدیث در مسجد، و خانه‌نشینی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می‌شود تا همگان، البته با دقت، حقایق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هیچ کاری قبول نمی‌کند، ابوذر زیر چکمه‌های عثمان له می‌شود، حذیفه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هم در تعقیب یک هدفند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جناب حذیفه استاندار شده و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که می‌رسد سرپست و مأموریتش، اگر حقایق را بگوید، در استانداری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کشته شدن عثمان، یک کلمه صریح در مسأله ولایت و خلافت علی علیه‌السلام نمی‌گوید، مبادا او را از سر کار دارند و جای او آدمی بی‌دین بگذارند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در پست استانداری حقایق اسلامی و قرآنی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ایرانی‌هایی را که به شمشیر خلفا مسلمان شده‌اند، مایل و عاشق به حقیقت 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اسلامی را در آنها و در کالبد آنها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اسلام ـ نه با حکومت عربی ـ و با قرآن ـ نه با خلافت اموی ـ آشنا</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پایتخت حکومت ایرانی، اساس اسلام را به مردم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خبر کشته شدن عثمان و پس از آن، نامه امیرالمؤمنین به او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باقی باش بر پستت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استاندارهای عثمان را عوض کرد جز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نامه امیرالمؤمنین را آورد روی منبر در مسجد مدائن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ایها الناس این نامه‌ای است از جانب امیرالمؤمنین حقا حقا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سلسله دستورات دینی و اجتماعی که به مردم مدائن داده،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پیش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امروز برای خلیفه چهارم کردی، برای خلفای قبلی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نامه‌ی عثمان می‌آمد،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جانب عثمان، ولی امروز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جانب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کلمه چیست؟ ما را از این تاریکی درآور تا بفهمیم قضیه از چه قرار است؟ ما ایرانی‌ها پیغمبر خدا را ندیدیم، ما قرآن را مستقیم از بیان رسول خدا نشنیدیم، ما اسلام را از شما عرب‌ها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حقا حقا را درباره خلفای قبلی نمی‌گفتی، چرا اکنون گفتی؟ حالا وقتی است که پرده از روی حقیقت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ـ که مسلم مجاشعی نام دارد ـ همراه عده‌ی دیگری از بزرگان و دوستان و یاران ایرانی‌اش پای سخنان حذیفه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برای آنها پرده از روی تاریخ اسلام برمی‌دارد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جزئیات صدر اسلام، واقعه غدیر، رحلت پیامبر و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امیرالمؤمنین را برای اینها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یک مرتبه</w:t>
      </w:r>
    </w:p>
    <w:p>
      <w:pPr>
        <w:pStyle w:val="BookText"/>
        <w:rPr/>
      </w:pPr>
      <w:r>
        <w:rPr>
          <w:rFonts w:ascii="IRNazanin" w:hAnsi="IRNazanin" w:eastAsia="IRNazanin"/>
          <w:color w:val="111111"/>
          <w:sz w:val="28"/>
          <w:sz w:val="28"/>
          <w:szCs w:val="28"/>
          <w:rtl w:val="true"/>
          <w:lang w:bidi="fa-IR"/>
        </w:rPr>
        <w:t>می‌بینند که دریچه‌ای دیگر به رویشان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از او سئوال کرده از جا حرکت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امامم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شناختم، باید بروم و کمکش کنم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او را جبران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 مستقیم وارد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کجاست؟ گفتند که در بین راه بصره دارد با اصحاب جمل می‌جنگد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در ایران بر مسند استانداری تکیه زده، امّا استانداری هدفش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مهم است که توجه کنید انسان نباید خودش را به مقام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مال انسان است نه انسان مال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مال جوان است نه این که جوانی یک جوان فدای یک مدرک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انسان است نه انسان برای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برای انسان است نه انسان برای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ماشین بود، آنگاه انسان خودش را پایین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ماشین برای انسان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جهان برای انسان بود، انسان گرامی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السموات و الارض</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باید آسمان به تسخیر انسان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تسخیر آسمان‌ها شد، روز شکست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حذیفه برای استانداری نیست، بلکه استانداری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سال‌ها، امیرالمؤمنین به حذیفه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نباید استاندار باشی، برخیز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منفی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نتیجه‌ی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برای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علی علیه‌السلام روی کار آمد، نگذاشت نفس راحتی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ترا از استانداری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حذیفه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امام من است هر کاری بکند،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نسبت به امامت و مقام آسمانی و الهی امام معصوم، معرفت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یک یار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چه کاره است و فرقش با حذیفه چیست؟</w:t>
      </w:r>
    </w:p>
    <w:p>
      <w:pPr>
        <w:pStyle w:val="BookText"/>
        <w:rPr/>
      </w:pPr>
      <w:r>
        <w:rPr>
          <w:rFonts w:ascii="IRNazanin" w:hAnsi="IRNazanin" w:eastAsia="IRNazanin"/>
          <w:color w:val="111111"/>
          <w:sz w:val="28"/>
          <w:sz w:val="28"/>
          <w:szCs w:val="28"/>
          <w:rtl w:val="true"/>
          <w:lang w:bidi="fa-IR"/>
        </w:rPr>
        <w:t>نخستین تفاوت ابوذر با حذیفه و سلمان و بلال و عمار یاسر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است، عمار یاسر و حذیفه یمنی هستند، سلمان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 و نژاد عربی که در نهاد و فکر نوع اعراب بود، نمی‌گذاشت این اصحاب به عنوان یک عرب رسمی بتوانند اظهار کنند، لذا حرفشان خریدار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اهل مدینه است، ریشه و نژاد عربی او محکم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مقامی است که خاتم الانبیاء به او داده است، سخنی که در ذهن همه‌ی مردم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 خود برنداشته و آسمان سایه نیفکنده بر انسانی راستگوتر از ابوذر</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اگر حذیفه بخواهد کلام حقّی بگوید، از آن کارش می‌افتد، که کارش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سابقه‌ای مثل ابوذر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اگر بخواهد راجع به خرابکاری‌های عثمان رسما اعتراض کند، بلافاصله می‌گویند علی دلش برای خلافت سوخته و این را بهانه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اعتراض امیرالمؤمنین بر حیف و میل‌های عثمان، تهمت به او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می‌بیند پول‌ها ولخرجی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ابوذر راستگوترینِ خلق است از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بگوید، احدی نمی‌گوید که ابوذر پیرمرد در فکر خلافت است و اینها را بهانه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حرفش خریدار دارد و تهمت به او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یعنی غیر عرب هم نیست که بتوانند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بلال اعتراض کند شاید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حبشه خودتان، آنجا هوا و آبش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هم می‌گویند فرستادیم وطن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اگر چیزی بگوید،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اگر چیزی بگوید، می‌گویند برای خلافت دست و پا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هیچ کدام از اینها به یک جهت، آن خریداریِ حرف ابوذر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چه می‌کند؟ یک مرتبه در مسجد مدینه، عثمان نمازش تمام شده است که خبر می‌رسد به مروان ـ مطرود رسول خدا ـ مقامی داده‌اند و پول‌ها دارد حیف و 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این خصوصیات بر می‌خیزد و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لاینفقونها فی سبیل اللّه فبشر هم بعذاب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پیرمرد؟ به ما مربوط است، بیت‌المال مال همه‌ی ماست، حرف حسابت چیست؟ ابوذر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پول‌ها را اینجوری خرج کنی،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تو آدم‌واردتر نیست؟ ابوذر که رسماً، دارای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پیرمرد ساکن مدینه‌ای که هیچ لکه‌ای به او نچسبیده است، سوء سابقه‌ای ندارد،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حذیفه باید استاندار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خانه ابوذر طبق‌های طلا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ببرید، مال عثمان نیست که از خودش بخشیده باشد، مال مسلمین است و به من به عنوان یک نفر این همه نمی‌رسد، دیگران هم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ابوذر را راستگوترین فرد البته بعد از معصومان علیهم‌السلام اعلام کرده، او را شناخته که با پول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تهدید می‌شود نه تطمیع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قدم اول اذیتش می‌کنند، ولی او باز هم فردا و پس فردا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و تازیانه و شلاقش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باز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که می‌کرد و حرفی می‌زد، همه نگاهش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کتک بخورد، باطل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کتک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کتک می‌خورد همه زن و مرد مدینه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چه گناهی کرده بود غیر از این که آیه قرآن خوانده است؟ او که داعیه خلافت نداشت، او که نمی‌خواست رئیس یا خلیفه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که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عثمان کتکش بزند؟ لذا این کتک آگاهی می‌آورد نه این که تحقیر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تبعیدش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معترض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دو سه ماه می‌بیند که حضور ابوذر برایش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عثمان می‌نویسد که اگر ابوذر اینجا باشد، شام از دستت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می‌نویسد که زودتر او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یک شتر چموش می‌کنند، پاهایش را از زیر شتر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واردمدینه می‌شود، گوشت‌های ران ابوذر ریخته و خون از پایش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چنین وضعی می‌آورند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مدینه که می‌شود، از روی شتر می‌افتد که می‌آورند پائین،</w:t>
      </w:r>
    </w:p>
    <w:p>
      <w:pPr>
        <w:pStyle w:val="BookText"/>
        <w:rPr/>
      </w:pPr>
      <w:r>
        <w:rPr>
          <w:rFonts w:ascii="IRNazanin" w:hAnsi="IRNazanin" w:eastAsia="IRNazanin"/>
          <w:color w:val="111111"/>
          <w:sz w:val="28"/>
          <w:sz w:val="28"/>
          <w:szCs w:val="28"/>
          <w:rtl w:val="true"/>
          <w:lang w:bidi="fa-IR"/>
        </w:rPr>
        <w:t>همانجا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اعلامیه داده که احدی حال ابوذر اخلالگر را نباید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نمی‌کند به خانه ابوذر برود، برای اینکه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ابوذر چشم باز می‌کند، می‌بیند علی مرتضی و حسنین علیهم‌السلام آمده‌اند احوالپرسی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می‌ماند و پاهایش خوب می‌شود، حالش به جا می‌آید و یک کمی هم بپا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دست می‌گیرد، وارد خیابان‌های مدینه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چهارپایه را می‌گذرد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والفضه و لاینفقونها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شام که نشد، مدینه هم 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ببرید بیرون ربذه، جایی دورافتاده‌ی بی آب و علف، خودش و یک دختر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از شهر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هم حق ندارد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دروازه مدینه تا پشت دروازه، بدرقه کننده‌اش امیرالمؤمنین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من و شما در آن زمان‌ها باشیم، با منطق غلط خود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اهل مصالحه شده، ابوذر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خدا ابوذر را به امامت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ابوذر به امیرالمؤمنین علیه‌السلام نگاهی می‌کند به عنوان امام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به عنوان پاداش و بدرقه ابوذر در کنار دروازه مدینه یک کلمه به گوش ابوذر می‌گوید و با این یک کلمه پاداشش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غضبت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به خشم درآمدی، مزدت را از خدا می‌گیری و امیدت به خدا باشد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پاداش منِ علی برای تو، دعایت می‌کنم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امیرالمؤمنین در مدینه است، نه شلاق خورده، نه پاهایش زخم شده، ابوذر هم در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حضرت امیرالمؤمنین را به امامت</w:t>
      </w:r>
    </w:p>
    <w:p>
      <w:pPr>
        <w:pStyle w:val="BookText"/>
        <w:rPr/>
      </w:pPr>
      <w:r>
        <w:rPr>
          <w:rFonts w:ascii="IRNazanin" w:hAnsi="IRNazanin" w:eastAsia="IRNazanin"/>
          <w:color w:val="111111"/>
          <w:sz w:val="28"/>
          <w:sz w:val="28"/>
          <w:szCs w:val="28"/>
          <w:rtl w:val="true"/>
          <w:lang w:bidi="fa-IR"/>
        </w:rPr>
        <w:t>قبول دارد و می‌داند وظیفه او این است و وظیفه امیرالمؤمنین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فریب پول را می‌خورد، نه فریب جاه و مقام را، و نه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شام و مدینه و ربذه یکی است و در عین حال هدف را در این کتک خوردن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نمی‌کند که اگر حضرت امیر علیه‌السلام کتک نخورد، از هدف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می‌آید در این بیابان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جنگل مازندارن و جای خوش آب و هوا نبوده که نسیمی به بدن پیرمرد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یک دختر چند ساله‌اش بخورد، بلکه زیر یک چادر و کنار یک آب، چاه کم‌آبی و یک درخت کم سایه‌ای هم اگر در آنجا بوده است و ریشه‌ی گیاهان و یک جای دورافتاده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هوا، مکان، کمی غذا، بدن این پیرمرد را به تحلیل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مریض می‌شود، پاهایش را رو به قبله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فی سبیل اللّه و علی مله رسول اللّه، دخترم چشم از دنیا فرو می‌بندم به نام یا به عنوان یار و یاور حق و مدافع امام زمانم حضرت امیر علیه‌السلام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وقتی که مُردم، می‌آیی 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صحابی رسول خدا اینجا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 مرا می‌برند، تو با آنها برو و سلام مرا به امامم امیرالمؤمنین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 خودم تا آنجایی که می‌توانستم و از من ساخته بود انجام وظیفه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مبارزات و این برنامه‌ها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نبوده که ملت یک مرتبه از خلیفه‌شان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آگاهی‌های حق به جانب او، قیام مردم بصره را علیه او تحریک می‌کند و می‌آیند کار را یکسره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دیگر مانده، یک کمی از عمار یاسر و مقداد و دیگران، بعد برنامه خود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نتیجه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عرف قدره ولم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انسانی را که خودش را بشناسد و از حدّ و مرزش نه خارج شود و نه عقب بیفتد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مثلاً کسی که شناخت خود بنده و یا هر انسانی خودش را حساب کند که از او در شرایطش چه کاری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فریاد، گریه، قبول سمت اداری یا عدم 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مورد، نحوه‌ی دفن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علنی و در روز دفن شدن، امر است یا نیمه شب و مخفیانه؟ کدام یک هدف است؟ جواب این است که هدف، جلب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زهرا علیهاالسلام دفن مخفیانه رابر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فاطمه علیهاالسلام حساب می‌کند که اگر مخفیانه دفن شود، مدینه غوغا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شبانه غسلم بده، شبانه کفنم کن، شبانه دفنم کن، هیچکس هم خبردار نشود، چرا؟ برای اینکه این سند تاریخی بر چهره‌ی تاریک بشر بدرخشد که هر انسانی که به مکه و مدینه رود، قبر هر کسی برای او مشخص باشد، قبر همسران و عمه‌های پیغمبر، قبر دختر قبلی پیغمبر در مدینه، حتّی قبر معصومه دختر موسی بن جعفر در قم با چنین بقعه و بارگاهی؛ آن وقت یک دختر از رسول خدا باقی بماند، آن هم دختری که بارها پیغمبر فرمود رضایتش رضایت من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وقتی این دختر می‌میرد، توقع چیست؟ غیر از آن است که مدّعی</w:t>
      </w:r>
    </w:p>
    <w:p>
      <w:pPr>
        <w:pStyle w:val="BookText"/>
        <w:rPr/>
      </w:pPr>
      <w:r>
        <w:rPr>
          <w:rFonts w:ascii="IRNazanin" w:hAnsi="IRNazanin" w:eastAsia="IRNazanin"/>
          <w:color w:val="111111"/>
          <w:sz w:val="28"/>
          <w:sz w:val="28"/>
          <w:szCs w:val="28"/>
          <w:rtl w:val="true"/>
          <w:lang w:bidi="fa-IR"/>
        </w:rPr>
        <w:t>جانشینی پدرش در تشییع جنازه‌ی او عزادار رسمی باشد؟ فاطمه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مُردن من سوء استفاده می‌شود، فردا این مدعی خلافت تظاهر می‌کند که ما عزاداریم و یک عزای رسمی اعلام می‌کند و حقیقت مرگ 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مخفی باشد، هر کسی فردا صبح و پس از آن، از خلیفه می‌پرسد شما که جانشین پیغمبر هستی، دختر پیغمبر که دیشب درگذشت، نباید لااقل برایش نماز بخوانی؟ می‌گوید فاطمه علیهاالسلام وصیت کرده است نماز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کرده؟ اگر از شما راضی بود چرا این چنین کند؟ پیغمبر خدا هم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فاطمه علیهاالسلام رضایت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نبوده است، پیغمبر خدا از شما راضی نبوده است، پس خلافت‌تان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تاریخ روزگار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قبر فاطمه علیهاالسلام مخفی باشد؟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گریه هدف است، نه فریاد و نه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زمان حیات زهرا علیهاالسلام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زهرا علیهاالسلام از دنیا رفت، امر به سکوت است، گر چه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بزرگوار همچون فاطمه علیهاالسلام را از دست بدهد، نیمه شب در تشییع جنازه‌ی زهرا علیهاالسلام در حرکت باشد، امّا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تا دیروز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گریه می‌کردند، امشب که مادرشان مرده است گریه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وصیت کرده اگر گریه کنید، همه از خواب بر می‌خیزند، می‌آیند به گریه و زاری، هدف فاطمه علیهاالسلام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فاطمه علیهاالسلام از دنیا می‌رود و کسی خبردار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شهر خبر می‌پیچد که فاطمه علیهاالسلام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می‌آورند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کجا دفنش کردی؟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وصیت</w:t>
      </w:r>
    </w:p>
    <w:p>
      <w:pPr>
        <w:pStyle w:val="BookText"/>
        <w:rPr/>
      </w:pPr>
      <w:r>
        <w:rPr>
          <w:rFonts w:ascii="IRNazanin" w:hAnsi="IRNazanin" w:eastAsia="IRNazanin"/>
          <w:color w:val="111111"/>
          <w:sz w:val="28"/>
          <w:sz w:val="28"/>
          <w:szCs w:val="28"/>
          <w:rtl w:val="true"/>
          <w:lang w:bidi="fa-IR"/>
        </w:rPr>
        <w:t>کرده است که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ما می‌رویم این قبر را می‌شکافیم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امیرالمؤمنین چندین قبر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بشکافند و رسمیت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شمشیر می‌کشد به این معنی که اینجا نمی‌گذارد، چون در اینجا شمشیر بکشم، همه می‌دانند که به خاطر خلافت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شمشیر بکشم، به خاطر بقای یک حکم اسلامی است که نبش قبر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اینجا حضرتش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دست نمی‌زنند، امّا می‌سوزند از این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به ما خبر می‌دادی چه می‌شد؟ حضرت می‌گویند وصیت کرده بود مشخص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همانطوری که دیشب گفتم، عمل به این وصایا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 چون باید احساسات تحت فرماندهی تعقل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دلش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گریه‌اش گرفته، در خانه‌اش دارد بدن زهرای مرضیه علیهاالسلام را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می‌رسد به بازوی ورم شده‌ی زهرا علیهاالسلام ، بازویی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ورم داشته امّا نمی‌گفته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است، اشکش جاری است، قدرت از بدن رفته، کنار دیوار خانه، امیرالمؤمنین تکیه می‌دهد، می‌نشیند، گریه می‌کند، امّا صدای گریه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زهرا علیهاالسلام سفارش کرده صدا به گریه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می‌آورد میان قبرستان بقیع یا در خانه در هر جا که هست،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کنار قبر زهرای مرضیه علیهاالسلام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دست‌هایش را از خاک قبر زهرای مرضیه علیهاالسلام پاک کرد، غم‌های عالم به دل علی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زهرا علیهاالسلام خودمانی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شب‌ها خواب به چشم علی نخواهد رفت، حزن و اندوهش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گریه بلند نمی‌کند تا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صلاح باشد و بتواند گریه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حتی نتوانست بگوید چرا زهرا علیهاالسلام از دنیا رفت، تا زمانی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جده ما زهرا علیهاالسلام همان ضربات تازیانه‌ای بود که بر بازویش وارد شد</w:t>
      </w:r>
      <w:r>
        <w:rPr>
          <w:rFonts w:eastAsia="IRNazanin" w:cs="IRNazanin"/>
          <w:color w:val="111111"/>
          <w:sz w:val="28"/>
          <w:szCs w:val="28"/>
          <w:rtl w:val="true"/>
          <w:lang w:bidi="fa-IR"/>
        </w:rPr>
        <w:t>.</w:t>
      </w:r>
      <w:r>
        <w:rPr>
          <w:rStyle w:val="FootnoteAnchor"/>
          <w:rtl w:val="true"/>
        </w:rPr>
        <w:footnoteReference w:id="21"/>
      </w:r>
      <w:bookmarkStart w:id="19" w:name="pg3650_32808"/>
    </w:p>
    <w:p>
      <w:pPr>
        <w:pStyle w:val="Heading2"/>
        <w:numPr>
          <w:ilvl w:val="1"/>
          <w:numId w:val="1"/>
        </w:numPr>
        <w:rPr/>
      </w:pPr>
      <w:bookmarkStart w:id="20" w:name="__RefHeading___Toc245803_2281741623"/>
      <w:bookmarkStart w:id="21" w:name="_Toc7"/>
      <w:bookmarkEnd w:id="19"/>
      <w:bookmarkEnd w:id="20"/>
      <w:r>
        <w:rPr>
          <w:rtl w:val="true"/>
        </w:rPr>
        <w:t>گفتار سوم</w:t>
      </w:r>
      <w:r>
        <w:rPr>
          <w:rtl w:val="true"/>
        </w:rPr>
        <w:t xml:space="preserve">: </w:t>
      </w:r>
      <w:r>
        <w:rPr>
          <w:rtl w:val="true"/>
        </w:rPr>
        <w:t>وحدت هدف، تفاوت برنامه‌ها</w:t>
      </w:r>
      <w:r>
        <w:rPr>
          <w:rtl w:val="true"/>
        </w:rPr>
        <w:t>[</w:t>
      </w:r>
      <w:r>
        <w:rPr/>
        <w:t>2</w:t>
      </w:r>
      <w:r>
        <w:rPr>
          <w:rtl w:val="true"/>
        </w:rPr>
        <w:t>]</w:t>
      </w:r>
      <w:bookmarkEnd w:id="21"/>
    </w:p>
    <w:p>
      <w:pPr>
        <w:pStyle w:val="BookText"/>
        <w:rPr/>
      </w:pPr>
      <w:r>
        <w:rPr>
          <w:rFonts w:ascii="IRNazanin" w:hAnsi="IRNazanin" w:eastAsia="IRNazanin"/>
          <w:color w:val="111111"/>
          <w:sz w:val="28"/>
          <w:sz w:val="28"/>
          <w:szCs w:val="28"/>
          <w:rtl w:val="true"/>
          <w:lang w:bidi="fa-IR"/>
        </w:rPr>
        <w:t>در ادامه گفتار پیشین، چهار نمونه از رفتارهای اطرافیان و معاصران امیرالمؤمنین علیه‌السلام را مرور می‌کنیم تا وحدت هدف را در تفاوت برنامه‌ها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علت رفتارهای ابوالاسود دوئلی و طرمّاح بن عدی را در پذیرش و عدم پذیرش هدایای معاویه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شمار یاران مخلص امام امیرالمؤمنین علیه‌السلام هستند که اولی یک ظرف حلوای معاویه را برمی‌گرداند، و دومی چند ده هزار دینار طلا را از معاویه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برخوردهای سلمان با دستگاه خلافت بررسی می‌شود، به ویژه نقش هدایتی او در برابر مسیحیان و یهودیانی که به مدینه می‌آمدند و پاسخ پرسش‌های عقیدتی خود را در بیان مدّعیان خلافت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اشاره‌ای به حضرت زهرا علیهاالسلام و خطابه فدکیه آن بزرگ بانو، و جایگاهی که در مسیر هدف اصلی واحد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بحث جهت‌یابی زندگانی، از روی رفتار و اعمال ائمه علیهم‌السّلام در زمان‌های مخصوص به خودشان این است که برای سرمشق گرفتن از رفتار و گفتار ائمه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زندگانی آنها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آن سرمشق و نمونه تطبیق می‌کند،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عمل خاصّ و رفتار یکتا را، نه از امامان می‌بینیم و نه از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در زندگانی یاران ائمه یک جهتی و یک بعدی باشد و بخواهیم یکی از اصحاب ائمه را ـ بدون رعایت این نکات ـ سرمشق زندگانی خودمان قرار بدهیم که همه‌ی افراد در همه‌ی شرایط عینا همان کار را بکنند، به ناچار دچار اشتباه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نفر از یاران امیرالمؤمنین را مثال می‌زنم که رفتارهای کاملاً متناقض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رفتارها را جمع می‌کنیم که ببینیم چه دستوری را باید پیروی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ابوالاسود دوئلی یک شاعر فصیح و بلیغ، بنیانگذار ادبیات عرب و نخستین شاگرد ادبیات در مکتب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سخنی است که وجود این افراد خوش سخن در هر زمانی، گاهی برای حق و گاهی برای باطل منفعت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شاعری است که شعرش می‌توانست هم به استخدام حق درآید و هم به استخدام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می‌توانست سخنران امیرالمؤمنین باشد و هم سخنران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در دوران خلافت معاویه از شعر و شاعری دست برداشت و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اکنون که نمی‌شود برای حضرت امیر شعر بگوید، خودش را در معرض شاعری معاویه هم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بیابان‌نشینی در بیابان‌های زیر چادر و هوای گرم را بر زندگانی در شام و کنار قصر معاویه ترجیح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دوئلی از صبح در بیابان مشغول خارکنی و مثلاً هیزم کنی</w:t>
      </w:r>
    </w:p>
    <w:p>
      <w:pPr>
        <w:pStyle w:val="BookText"/>
        <w:rPr/>
      </w:pPr>
      <w:r>
        <w:rPr>
          <w:rFonts w:ascii="IRNazanin" w:hAnsi="IRNazanin" w:eastAsia="IRNazanin"/>
          <w:color w:val="111111"/>
          <w:sz w:val="28"/>
          <w:sz w:val="28"/>
          <w:szCs w:val="28"/>
          <w:rtl w:val="true"/>
          <w:lang w:bidi="fa-IR"/>
        </w:rPr>
        <w:t>بوده، غروب آمده وارد خیمه و چادرش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استقبال پدر بیرون می‌آید، پدر در خیمه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پدر یک کندوی عسل می‌گذارد و یک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معاویه آمد، این هدیه را برایمان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کندوی عسل، این هم نامه‌ی معاویه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کندوی عسل برای من و شما در این منطقه‌ی شهر خیلی اساسی و حیاتی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برویم در بیابان‌های مکه و مدینه، آرزوی یک عرب این است که گشتی به شام بزند و از آن عسل‌های زعفرانی شامات، چند قاشقی نوش جان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یک بچه عرب بیابان،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آه می‌کشید و آرزو می‌کرد که کاش رنگ عسل زعفرانی شده شامات را ببیند، چون برای او در آن بیابان خیلی ارزش داشت، آنهم از بزرگ‌ترین شخصیت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ابوالاسود دوئلی از معاویه ـ امپراطور مقتدر جهان اسلام آن روز ـ یک نامه تقدیر آمده با امضای خود معاویه و کندوی عسل 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پیش پدرش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شیعه‌ی علی در چنین شرایطی چه کند؟ این کندوی عسل را قبول کند، نامه را بزرگ کند و بر سر درِ خانه‌اش نصب کند و به رخ دیگران بکشد یا وظیفه‌ی دیگری دارد؟ قبول کند یا رد؟ پذیرش یا امتناع؟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یک نگاه به کندوی عسل کرده و نامه ی معاویه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فقط اظهار ارادت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تحفه‌ی ناقابلی است که خدمت شما ای ابوالاسود دوئلی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از دخترش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تو، از این عسل، استفاده بکنیم یا نکنیم؟ دخترش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را معاویه به چه حسابی برای ما فرستاده</w:t>
      </w:r>
    </w:p>
    <w:p>
      <w:pPr>
        <w:pStyle w:val="BookText"/>
        <w:rPr/>
      </w:pPr>
      <w:r>
        <w:rPr>
          <w:rFonts w:ascii="IRNazanin" w:hAnsi="IRNazanin" w:eastAsia="IRNazanin"/>
          <w:color w:val="111111"/>
          <w:sz w:val="28"/>
          <w:sz w:val="28"/>
          <w:szCs w:val="28"/>
          <w:rtl w:val="true"/>
          <w:lang w:bidi="fa-IR"/>
        </w:rPr>
        <w:t>است؟ آیا نظرش از این عسل این بوده است که ما یک فرد فقیری در گوشه‌ی مملکت او بوده‌ایم و حالا عسل‌ها را تقسیم کرده و در تقسیمات عمومی محصولات عسل، این مقدار هم سهم ما شده یا این عسل به حساب دیگری آمده است؟ پدر یک کلمه می‌گوید که معاویه می‌خواهد کام ما را با این عسل شیرین کند، لکن شیرینی ولایت حضرت امیر علیه‌السلام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ضرر با یک کندوی عسل شیرینی می‌ارزد که محبت علی را از دست بدهیم؟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کندوی عسل نمی‌زند، کندو را پس می‌فرستد و بیت شعر هم به دنبالش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 المزعفر یابن هند نبیع لک اسلاما و دینا؟</w:t>
      </w:r>
    </w:p>
    <w:p>
      <w:pPr>
        <w:pStyle w:val="BookText"/>
        <w:rPr/>
      </w:pPr>
      <w:r>
        <w:rPr>
          <w:rFonts w:ascii="IRNazanin" w:hAnsi="IRNazanin" w:eastAsia="IRNazanin"/>
          <w:color w:val="111111"/>
          <w:sz w:val="28"/>
          <w:sz w:val="28"/>
          <w:szCs w:val="28"/>
          <w:rtl w:val="true"/>
          <w:lang w:bidi="fa-IR"/>
        </w:rPr>
        <w:t>معاذاللّه لا یکون کذلک و مولانا امیرالمؤمنینا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روحیه‌ای دارد شیعه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هند،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امپراطور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را ذکر می‌کند با سوء سابقه‌اش، و گرنه می‌توانست بگوید یابن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سابقه زشت که مادرت داشت، آیا با یک عسل زعفرانی شده، شخصیت خود و دوستی امیرالمؤمنین را از دست بدهیم؟ نه،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 بشود، مولای ما امیر مؤمنان است و ما با این عسل‌های گرانبها علی را از دست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می‌فرستد و میان بیابان سوزان در زیر چادر، از این آرزو و امید همگانی‌اش دست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هیچ یک از شیعیان علی علیه‌السلام باید هیچ چیزی از دستگاه معاویه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همین ابوالاسود، شیعه‌ای دیگر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بیان فصیح و بلیغ در حضور معاویه</w:t>
      </w:r>
    </w:p>
    <w:p>
      <w:pPr>
        <w:pStyle w:val="BookText"/>
        <w:rPr/>
      </w:pP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پولت دهیم قبول می‌کنی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ابن عدی، نامه رسان امیرالمؤمنین است، پیک و سفیر است و باید بازگوکننده‌ی روحیات عمیق و اصالت و قدرت و شجاعت فرستنده‌ی نامه در او مجسّم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شام، پایتخت معاویه آمده و در نخستین برخورد، با هیئت وزرای معاویه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 تک آنها سخن گفته و او را کنار تخت معاویه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ایستاده،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مهر شده از جانب امام معصومی به سوی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فرش‌ها غصبی است و شیعه‌ی علی پا روی فرش غصبی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بده به آن غلام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پول غصبی خریده‌ای، شیعه‌ی علی تصرف در مال غصبی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یزید تا نامه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نامه باید مستقیم به خودت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شوی بیایی، نامه‌ی علی را بگیری و بروی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نامه را به 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می‌خواند، می‌گوید ببینم این یار علی را با پول می‌شود خریدش یا نه؟ می‌شود با هدیه‌ی زیاد، عظمت علی را از چشم او دور کرد یا نه؟ ای طرّماح اگر پولت بدهم، می‌گیری یانمی‌گیری؟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اینجا چه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بدهی خوب است، چون از تو هر چه کمتر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این قدرت و ثروتت، هر چه بیشتر داشته باشی، بر جنایت و تجاوزت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از تو کمتر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به تو بدهم که چشم روزگار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 هزار، بیست هزار دینار می‌آورند، کیسه‌های طلا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کیسه‌ها را در انبانش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عطای تو همین بود؟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مقابلش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می‌آورند و در مقابلش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است؟ اینها به درد ما نمی‌خورد،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دستور می‌دهد یک کمی 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تو هم قابل اجرا نبود، کسی تو را در این مملکت تحویل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سه مرتبه کیسه‌های طلا را در انبان خودش می‌ریزد و به دوش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ما اگر از علی مرتضی پول و طلا بخواهیم، کوه‌ها را طلا می‌کند و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کردی انعامی به ما داده‌ای؟ البته اینها خیلی مهم نیست، حالا دادی،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 می‌دارد، روزگار را در چشم معاویه سیاه می‌کند، حرفش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 لشکری برایش بفرستیم از شام تا کوفه، که تعدادش به اندازه‌ی بار کاروانی ارزن و خردل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روحیه طرّماح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از جنگ می‌ترسانی، مثل آن است که مرغابی را از آب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یک خروس جنگی دارد که آن را رها می‌کند و سر یک ساعت آن ارزن‌ها را بر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اشتر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جوابی برای معاویه نمی‌ماند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پول‌ها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انجام داده، روحیه طرف را تضعیف کرده، علی مرتضی را شناسانده، سخنش را گفته، از دشمن هم امکانات به اندازه‌ای که می‌توانسته است کم کرده، پول‌ها را به خدمت</w:t>
      </w:r>
    </w:p>
    <w:p>
      <w:pPr>
        <w:pStyle w:val="BookText"/>
        <w:rPr/>
      </w:pPr>
      <w:r>
        <w:rPr>
          <w:rFonts w:ascii="IRNazanin" w:hAnsi="IRNazanin" w:eastAsia="IRNazanin"/>
          <w:color w:val="111111"/>
          <w:sz w:val="28"/>
          <w:sz w:val="28"/>
          <w:szCs w:val="28"/>
          <w:rtl w:val="true"/>
          <w:lang w:bidi="fa-IR"/>
        </w:rPr>
        <w:t>امیرالمؤمنین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این مقدار را از دشمن بگیریم، بفرمائید خدمت شما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ابوالاسود عسل را بر می‌گرداند، امّا طرّماح پول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چه نتیجه می‌شود؟ از مجموع اینها نتیجه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قدرت‌ها را به دشمنان سپردی یا خودت را به آنان فروختی، خیانت کرده‌ای، اگر عسل را خوردی و کامت را از ولای علی تلخ کردی و به ولای دشمنان علی شیرین کردی،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قدرتی را که داشتی، از دست دادی و به دشمن سپردی، باز هم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طرّماح را ببین، هم ابوالاسود دوئلی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درس بگیر و تصمیم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نمونه‌ی سلمان نیز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بزرگان صحابه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ایران آمده، رفته به مدینه، در جنگ خندق شرکت کرده و تا آخرین مبارزات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خاتم الانبیاء حساب می‌کند که او مثل اباذر نمی‌تواند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خواست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رحلت خاتم الانبیاء در مسجد پیامبر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چه را که 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فضائل امیرالمؤمنین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 که دارد متهم می‌شود و حرفش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سخنرانی دیگر چیزی نگفت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مدینه آرام نشسته و مواظب احوال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است که اشتباه خلیفه را در کمال آرامی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 روز در مسجد مدینه نشسته، مشغول عبادت خدا و ذکر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روی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وارد می‌شود، از راه می‌آید، وسط جمعیت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 ابوبکر اجازه می‌خواهد سئوالی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خدا در کجاست؟ سئوال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جاشین معرفی آخر الزمان هستید، آیا خودتان، خودتان را به عنوان جانشین معرف کرده‌اید یا پیغمبر خدا شما را معرفی کرده و یا خدا شما را تعیین کرده است؟ حالا جمعیت نشسته‌اند، پیامبر از دنیا رفته، ابوبکر جای او را گرفته، یعنی نگهدارنده‌ی مکتب و آیین و 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دین توحید است و پاسدار کلمه‌التوحید، باید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ببینیم اگر قرار بود پاسخ به مسائل علمی و اقتصادی جوامع بشری از مکتب اسلام، این چنین داده شود، اسلام و معارف توحید و عقایدش در این زمان ما چگونه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و شما چگونه جانشین پیامبر هستید؟ ابوبکر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سلمان و عمار یاسر و یک عده از صحابه با سابقه در جای جای مجلس نشسته‌اند، پس نمی‌شود هر چیزی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خلافت، راست قضیه از این قرار است که نه خدا چیزی گفته و نه پیامبر خدا تعیین کرده، بلکه مردم جمع شده ما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منتخب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صریح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خدا بر عرش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عرش نشسته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آسمان‌ها است، پس خدا در آسمان‌ها است، خدای زمین 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داریم همین است، زیادتر از این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جا حرکت کرد تا کتک نخورده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قضاوت کنید انسان و انسانیت رو به اسلام آورده، به جانشین پیامبر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مکتب تو مکتب توحید است، خدایت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می‌کند جانشین این مکتب و این پیامبر است، در برابر تمام مکتب‌های ضد توحیدی و مکاتب فکری و فلسفی می‌خواهد پاسخگوی ایده اسلامی باشد، به عنوان جانشین رسالت خاتم الانبیاء به تمام فلاسفه چه می‌گوید؟ این قضیه در تاریخ باقی می‌ماند و به نسل‌های بعدی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اینجا چه کند؟ امیرالمؤمنین هم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می‌تواند حرکت کند، یواشکی از در بیرون رود تا متهم به ارتباط با فرد مسیحی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کوچه‌های مدینه دست این مسیحی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گرمی سلام می‌کند، به عنوان فردی محقق که در پی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صبح آمده، با آن وضع مواجه شده که تا آستانه‌ی کتک خوردن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برود؟ حال یک مسلمانی، آدمیت نشان داده وبه او سلام می‌کند و حالش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اسلام شما و پیامبر شما و آیین شما مأیوس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مأیوس نشو جای دیگر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بار این مطلب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برویم درِ خانه‌ی جانشین واقعی پیامبرمان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واقعی پیامبر دیگر گیست؟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می‌خواهی بیا نزد جانشین واقعی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خانه‌ی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می‌زنند، علی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رفته صبح بیل خود را برداشته در نخلستان خرما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فرصت داری برویم بیابان‌های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مسیحی با خودش فکر کرده باشد که اگر این</w:t>
      </w:r>
    </w:p>
    <w:p>
      <w:pPr>
        <w:pStyle w:val="BookText"/>
        <w:rPr/>
      </w:pPr>
      <w:r>
        <w:rPr>
          <w:rFonts w:ascii="IRNazanin" w:hAnsi="IRNazanin" w:eastAsia="IRNazanin"/>
          <w:color w:val="111111"/>
          <w:sz w:val="28"/>
          <w:sz w:val="28"/>
          <w:szCs w:val="28"/>
          <w:rtl w:val="true"/>
          <w:lang w:bidi="fa-IR"/>
        </w:rPr>
        <w:t>جانشین واقعی پیامبر است و اینها به زور حق او را گرفته‌اند، رسم این است که کسی که در انتخابات از رقیبش شکست خورد بعد سرش را پایین بیندازد و دنبال کار خودش باشد، حق سکوتی و حق حسابی بگیرد، پس چرا رفته برای خودش کار می‌کند؟</w:t>
      </w:r>
    </w:p>
    <w:p>
      <w:pPr>
        <w:pStyle w:val="BookText"/>
        <w:rPr/>
      </w:pPr>
      <w:r>
        <w:rPr>
          <w:rFonts w:ascii="IRNazanin" w:hAnsi="IRNazanin" w:eastAsia="IRNazanin"/>
          <w:color w:val="111111"/>
          <w:sz w:val="28"/>
          <w:sz w:val="28"/>
          <w:szCs w:val="28"/>
          <w:rtl w:val="true"/>
          <w:lang w:bidi="fa-IR"/>
        </w:rPr>
        <w:t>به هر حال، از شهر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نخلستان خرمایی، دید یک جوان بیل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جانشین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دید سلمان باز همراه با کسی آمده،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گرم گرفت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سئوال مربوط به خلافت، من نه خودم گفته‌ام خلیفه هستم، نه پیامبر خدا از جانب خودش گفته، بلکه خدا به پیامبرش دستور داده تا مرا به عنوان جانشین خودش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سئوال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کجاست؟ از تورات و انجیل بگویم یا از قرآن مجید؟ ابتدا از تورات می‌گویم، داستان موسی بن عمران که نشست و ملائکه از جهات شش گانه بر او وارد شدند و هر ملکی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تمام جهات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 المغرب فأینما تولوا فثمّ وجه اللّه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رو کنی خدا همانجاست، خدا ماوراء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درباره‌ی خدا و معرفی خدا برای این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معرفی خدا با منطق مدعیان خلافت رسول خدا باید مقایسه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درباره‌ی آیه‌ای پرسید که خلیفه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العرش با کلمه‌ی الرحمن، مجموعا یک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بر علم</w:t>
      </w:r>
    </w:p>
    <w:p>
      <w:pPr>
        <w:pStyle w:val="BookText"/>
        <w:rPr/>
      </w:pPr>
      <w:r>
        <w:rPr>
          <w:rFonts w:ascii="IRNazanin" w:hAnsi="IRNazanin" w:eastAsia="IRNazanin"/>
          <w:color w:val="111111"/>
          <w:sz w:val="28"/>
          <w:sz w:val="28"/>
          <w:szCs w:val="28"/>
          <w:rtl w:val="true"/>
          <w:lang w:bidi="fa-IR"/>
        </w:rPr>
        <w:t>سوارم، به این معنی نیست که علم مَرکب است و پایی و زینی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بر قدرت مسلطم، نه این که است که قدرت، مَرکب سواری من است، که تو در ذهنت جسمی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احاطه‌ی کامله‌ی قدرت پروردگار را بر مجموعه‌ی جهان آفرینش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مجموعه‌ی کهکشان‌ها و جهان خلقت است و خدا بر این مجموعه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نهایت قدرت خدا را بیان می‌کند، نه اینکه عرش یعنی تختی که خدا بر آن تخت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امیرالمؤمنین که تمام می‌شود،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علامه امینی‌ها و حاج آقابزرگ تهرانی‌ها که عمر خود را در اصالت و حقانیت تشیع صرف می‌کنند، بحث در این نیست که حضرت امیر، چهار صباحی حکومت داشته باشد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اصالت مکتب است که خدا را از چه مکتب بشناسیم؟ سخن این نیست که فدک از فاطمه علیهاالسلام گرفته شده و ملک چهار مثقالی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این است که اگر فدک گرفته می‌شود، عکس العمل فاطمه علیهاالسلام در مقابل فدک چیست؟ سخن در این است که با کنار گذاشتن حضرت امیر، معارف واقعی اسلامی کنار گذاشته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حساب کنیم با یک جمله در مسأله توحید از امام باقر که در سلسله‌ی این خاندان است درباره‌ی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میّزتموه بأوهامکم بأدقّ معانیه، فهو مخلوقٌ لکم مردودٌ الیکم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در ذهن خود، خدا را مشخص کردی و گفتی خدا این است و برای خدا حدّ ذهنی قرار دادی، خدا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انسانی می‌تواند پیش</w:t>
      </w:r>
    </w:p>
    <w:p>
      <w:pPr>
        <w:pStyle w:val="BookText"/>
        <w:rPr/>
      </w:pPr>
      <w:r>
        <w:rPr>
          <w:rFonts w:ascii="IRNazanin" w:hAnsi="IRNazanin" w:eastAsia="IRNazanin"/>
          <w:color w:val="111111"/>
          <w:sz w:val="28"/>
          <w:sz w:val="28"/>
          <w:szCs w:val="28"/>
          <w:rtl w:val="true"/>
          <w:lang w:bidi="fa-IR"/>
        </w:rPr>
        <w:t>برود، ماوراء کهکشان‌ها را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ذهن، خدا را آورده با تمام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 نیست، بلکه این محدوده ذهنی تو و مخلوق ذهن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حضرت امیر به عنوان جانشین پیامبر باشد، مکتبش، منطقش، حرف‌هایش، عدالتش و مرامش نمایشگر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کنار برود، جای او را کسی می‌گیرد که خدای بر روی تخت نشسته را توحید اسلامی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جوش می‌زند و فاطمه علیهاالسلام ناله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زهرا علیهاالسلام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یک زن مسلمان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بهترین کار، این است که هیچ مردی او را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عین حال یک روز می‌بینند دختر رسول خدا خبر به ابوبکر می‌دهد و پیغام می‌فرستد که در مسجد بمانید،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مگر نمی‌توانست پیام خود را به حضرت علی بگوید تا با او صحبت کند؟ مگر نمی‌توانست به ابوبکر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شما داریم، لطفا به خانه‌ی ما تشریف بیاورید تا صحبتی بکنیم؟ مگر نمی‌توانست بی سر و صدا به خانه ابوبکر برود و حرف‌هایش را آنجا بزند؟ چرا این کار را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مسجد باشید، جمعیت هم باشند، روز جمعه بعد از نماز جمعه منِ دختر پیامبر با شما حرفی دارم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حرکت می‌کند با چند نفر از زنان بنی هاشم، می‌آید 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خبر دارند که فاطمه علیهاالسلام امروز می‌خواهد با خلیفه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آمده برای فاطمه علیهاالسلام که مأموران خلیفه، رفته‌اند در فدک کارگران</w:t>
      </w:r>
    </w:p>
    <w:p>
      <w:pPr>
        <w:pStyle w:val="BookText"/>
        <w:rPr/>
      </w:pPr>
      <w:r>
        <w:rPr>
          <w:rFonts w:ascii="IRNazanin" w:hAnsi="IRNazanin" w:eastAsia="IRNazanin"/>
          <w:color w:val="111111"/>
          <w:sz w:val="28"/>
          <w:sz w:val="28"/>
          <w:szCs w:val="28"/>
          <w:rtl w:val="true"/>
          <w:lang w:bidi="fa-IR"/>
        </w:rPr>
        <w:t>حضرت فاطمه علیهاالسلام را بیرون کرده و رسما مصادره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فاطمه علیهاالسلام بهانه‌ای به دست آورده تا امروز به مسجد برود و سخن بگوید، امّا نه برای زمین، نه برای آن که مسأله خلافت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خلافت را بگوید، می‌گویند دلش به حال خلافت همسرش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یک حکم از احکام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بین می‌رود، فرصت خوبی برای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 تا با تو محاجّه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خصوصی ندارم که بیایم در خانه‌ات، سئوال هم ندارم، خواهش و تمنا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باشیم، در چنین شرایطی از اینجا آغاز می‌کنیم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فدک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علیهاالسلام به خاطر فدک نیامده، بلکه به خاطر حکم مالکیت، و برای بقاء خدای فدک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ابتدای سخنش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الحمدللّه رب العالمین و مباحثی مهم در توحید، که اگر خدا فرصت بدهد و توفیق بدهد باید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بزرگواران، حضرت زهرا علیهاالسلام ، حضرت زینب علیهاالسلام ، امام سجاد علیه‌السلام ، امام حسین علیه‌السلام بعد از شکست‌های ظاهری، آغاز سخنرانی‌شان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از رحلت خاتم الانبیاء که مردم سخنی از خدا نشنیده‌اند، بار دیگر فاطمه علیهاالسلام خدایی را به یاد می‌آورد که پدرش خاتم الانبیاء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فدک را بگیرد ولی اول خدا را گفت، بعد فلسفه احکام اسلامی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ابوبکر محاجّه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 لوحه‌ی حکومت و خلافت‌تان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فاطمه علیهاالسلام به عنوان</w:t>
      </w:r>
    </w:p>
    <w:p>
      <w:pPr>
        <w:pStyle w:val="BookText"/>
        <w:rPr/>
      </w:pPr>
      <w:r>
        <w:rPr>
          <w:rFonts w:ascii="IRNazanin" w:hAnsi="IRNazanin" w:eastAsia="IRNazanin"/>
          <w:color w:val="111111"/>
          <w:sz w:val="28"/>
          <w:sz w:val="28"/>
          <w:szCs w:val="28"/>
          <w:rtl w:val="true"/>
          <w:lang w:bidi="fa-IR"/>
        </w:rPr>
        <w:t>محاجّه کننده با تو ابوبکر حرف می‌زنم، به عنوان خلافت پیامبر، به عنوان امپراطور جهان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اباک و 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 ارث ببری و من از پدر ارث نبرم؟</w:t>
      </w:r>
      <w:r>
        <w:rPr>
          <w:rStyle w:val="FootnoteAnchor"/>
          <w:rtl w:val="true"/>
        </w:rPr>
        <w:footnoteReference w:id="27"/>
      </w:r>
      <w:r>
        <w:rPr>
          <w:rFonts w:ascii="IRNazanin" w:hAnsi="IRNazanin" w:eastAsia="IRNazanin"/>
          <w:color w:val="111111"/>
          <w:sz w:val="28"/>
          <w:sz w:val="28"/>
          <w:szCs w:val="28"/>
          <w:rtl w:val="true"/>
          <w:lang w:bidi="fa-IR"/>
        </w:rPr>
        <w:t xml:space="preserve">آن وقت سرلوحه‌ی خلافتت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در کجای کتاب خدا این چنین نوشته است؟ و حال اینکه صریح کتاب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با مجسم کردن مظلومیت خودش و ظلم و اجحاف و تعدّی خلافت تمام می‌شود، در حالی که همه را به گریه انداخته و سند فدک را گرفته و پیروزمندانه از مسجد پیامبر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فاطمه‌ای است که می‌گفت حرف نزنند، امّا اینجا جای سخن گفتن و فریاد زدن است، به دلیل آیه‌ی 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الاّ مَن ظلمَ</w:t>
      </w:r>
      <w:r>
        <w:rPr>
          <w:rFonts w:eastAsia="IRNazanin" w:cs="IRNazanin"/>
          <w:color w:val="111111"/>
          <w:sz w:val="28"/>
          <w:szCs w:val="28"/>
          <w:rtl w:val="true"/>
          <w:lang w:bidi="fa-IR"/>
        </w:rPr>
        <w:t>...»</w:t>
      </w:r>
      <w:r>
        <w:rPr>
          <w:rStyle w:val="FootnoteAnchor"/>
          <w:rtl w:val="true"/>
        </w:rPr>
        <w:footnoteReference w:id="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سند را می‌گیرد و پیروزمندانه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دارد که وقتی به خانه‌اش می‌رسد، از درِ دیگر به خانه می‌رود و در بین راه دومی به او می‌رسد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پیروز شدی و سند را برگرفتی؟ بده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یک سیلی به صورت دختر رسول خدا، سند را می‌گیرد و سلسله‌ی غصب در تاریخ اسلام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علیهاالسلام غاصبانه بودن این اخاذی را بر سر بازار مدینه و کنار مسجد پیغمبر فریاد می‌زند</w:t>
      </w:r>
      <w:r>
        <w:rPr>
          <w:rFonts w:eastAsia="IRNazanin" w:cs="IRNazanin"/>
          <w:color w:val="111111"/>
          <w:sz w:val="28"/>
          <w:szCs w:val="28"/>
          <w:rtl w:val="true"/>
          <w:lang w:bidi="fa-IR"/>
        </w:rPr>
        <w:t>.</w:t>
      </w:r>
      <w:bookmarkStart w:id="22" w:name="pg3650_32822"/>
    </w:p>
    <w:p>
      <w:pPr>
        <w:pStyle w:val="Heading2"/>
        <w:numPr>
          <w:ilvl w:val="1"/>
          <w:numId w:val="1"/>
        </w:numPr>
        <w:rPr/>
      </w:pPr>
      <w:bookmarkStart w:id="23" w:name="__RefHeading___Toc245805_2281741623"/>
      <w:bookmarkStart w:id="24" w:name="_Toc8"/>
      <w:bookmarkEnd w:id="22"/>
      <w:bookmarkEnd w:id="23"/>
      <w:r>
        <w:rPr>
          <w:rtl w:val="true"/>
        </w:rPr>
        <w:t>گفتار چهارم</w:t>
      </w:r>
      <w:r>
        <w:rPr>
          <w:rtl w:val="true"/>
        </w:rPr>
        <w:t xml:space="preserve">: </w:t>
      </w:r>
      <w:r>
        <w:rPr>
          <w:rtl w:val="true"/>
        </w:rPr>
        <w:t xml:space="preserve">شگفتی‌های تاریخ امیرالمؤمنین علیه‌السلام </w:t>
      </w:r>
      <w:r>
        <w:rPr>
          <w:rtl w:val="true"/>
        </w:rPr>
        <w:t>[</w:t>
      </w:r>
      <w:r>
        <w:rPr/>
        <w:t>1</w:t>
      </w:r>
      <w:r>
        <w:rPr>
          <w:rtl w:val="true"/>
        </w:rPr>
        <w:t>]</w:t>
      </w:r>
      <w:bookmarkEnd w:id="24"/>
    </w:p>
    <w:p>
      <w:pPr>
        <w:pStyle w:val="BookText"/>
        <w:rPr/>
      </w:pPr>
      <w:r>
        <w:rPr>
          <w:rFonts w:ascii="IRNazanin" w:hAnsi="IRNazanin" w:eastAsia="IRNazanin"/>
          <w:color w:val="111111"/>
          <w:sz w:val="28"/>
          <w:sz w:val="28"/>
          <w:szCs w:val="28"/>
          <w:rtl w:val="true"/>
          <w:lang w:bidi="fa-IR"/>
        </w:rPr>
        <w:t>زندگی امیرالمؤمنین علیه‌السلام سرشار از شگفتی‌هاست که بدون درک روح کلی و حاکم بر آن، درک مفردات آنها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نمونه از این اصل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یک سوی تیر از پای حضرتش می‌کشند و متوجه نمی‌شود، ولی صدای مرد نیازمند را در نماز می‌شنود و انگشتر به او می‌بخشد؟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پس از شهادت حضرت زهرا علیهاالسلام ، در حالی که سوگوار شهادت آن بزرگ بانو است، به ازدواج‌های بعدی اقدام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خلفا، گاهی سکوت از حضرتش می‌بینیم، گاهی مشاوره، گاهی مخالفت و گاهی عدم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در جایگاه خود قابل تحلیل و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بحث‌ها، اشاره‌ای به قضایای سعد بن عباده، مالک بن نویره و چند مورد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امیرالمؤمنین شگفتی‌هایی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مشغول نماز است که تیر را از پایش می‌کشند، ولی متوجه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 است که بسیاری از بزرگان عرفا این برنامه نماز</w:t>
      </w:r>
    </w:p>
    <w:p>
      <w:pPr>
        <w:pStyle w:val="BookText"/>
        <w:rPr/>
      </w:pPr>
      <w:r>
        <w:rPr>
          <w:rFonts w:ascii="IRNazanin" w:hAnsi="IRNazanin" w:eastAsia="IRNazanin"/>
          <w:color w:val="111111"/>
          <w:sz w:val="28"/>
          <w:sz w:val="28"/>
          <w:szCs w:val="28"/>
          <w:rtl w:val="true"/>
          <w:lang w:bidi="fa-IR"/>
        </w:rPr>
        <w:t>امیرالمؤمنین را بهانه‌ی خیلی از خلسه‌های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عاشق به معشوق می‌رسد، دیگر اختیار زبان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صحو بوده، عالم محو بوده، به آن عالم بالا رفته، از عالم ماده و مادیات غفلت داشته، لذا متوجه نبوده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 فنا در معشوق و حالتِ از خودگذری است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دنبال تیر از پا کشیدن، آن داستان دیگر را ببینید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 الذین یقیمون الصلوة و یؤتون الزکاة و هم راکعون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امیر که در حال نماز، از خود بیخود می‌شود، در عین حال متوجه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ناله فقیر بی‌بضاعت درمانده‌ی بیچاره‌ای که دارد با دل شکسته از مسجد مدینه بیرون می‌رود، گوش می‌دهد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لذا اگر انگشتر را از دست دربیاورد و بدهد، در مسیر خدا و در مسیر هدف است و منافات با توجّه حال رکوع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 دو حالت با کار عرفا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عشق بودم و شعر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وصول بودم، راه وصولم را با زکات دادن به فقیر نزدیک‌تر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امیر توجهی به خودش ندارد، به معنای خواب و بیهوشی نیست که متوجه قرائت نمازش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که در مسیر خداست توجّه دارد، از جمله قرائت نماز</w:t>
      </w:r>
    </w:p>
    <w:p>
      <w:pPr>
        <w:pStyle w:val="BookText"/>
        <w:rPr/>
      </w:pPr>
      <w:r>
        <w:rPr>
          <w:rFonts w:ascii="IRNazanin" w:hAnsi="IRNazanin" w:eastAsia="IRNazanin"/>
          <w:color w:val="111111"/>
          <w:sz w:val="28"/>
          <w:sz w:val="28"/>
          <w:szCs w:val="28"/>
          <w:rtl w:val="true"/>
          <w:lang w:bidi="fa-IR"/>
        </w:rPr>
        <w:t>و درست رکوع رفتن و درست سجده رفتن و رو به قبله ایستادن و انجام ارکان نماز، با توجه به تمام جزئیات نماز که آن هم در مسیر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 مربوط به نماز نیست، امّا توجّه به ناله‌ی فقیر و بی‌بضاعت در مسیر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این عالی‌ترین عبارتی است که از مقام جمع جامع عرفا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مقام امیرالمؤمنین در این است که قرائتش از همه بهتر است، ولی در عین حال این هدف امیرالمؤمنین نیست، بلکه وسیله‌ای برای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با خدا باشد، قبول است، و اگر نمازت باطل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عاشق خدا باشی، اگر نماز نخواندی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حضرت امیر که به دنبال امیرالمؤمنین می‌رود،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با همدیگر در مسیر خدا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کنار قبر فاطمه زهرا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همیشگی است، شبم دیگر سحر ندارد، همیشه بیدار و ناراحت هستم و غصه‌ی تو غصه‌ی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پس با ازدواج بعدی و فرزندانی مثل قمر بنی هاشم و عون و جعفر و محمد حنیفه چگونه سازگار است؟ یک انسان، بعد از این که یک زن جوان از دست داده، با آن همه غصه باز میلش بکشد به ازدواج، یا این که بعد از فوت حضرت زهرا علیهاالسلام تارک دنیا شود؟ امّا وظیفه امیرالمؤمنین بعد از حضرت</w:t>
      </w:r>
    </w:p>
    <w:p>
      <w:pPr>
        <w:pStyle w:val="BookText"/>
        <w:rPr/>
      </w:pPr>
      <w:r>
        <w:rPr>
          <w:rFonts w:ascii="IRNazanin" w:hAnsi="IRNazanin" w:eastAsia="IRNazanin"/>
          <w:color w:val="111111"/>
          <w:sz w:val="28"/>
          <w:sz w:val="28"/>
          <w:szCs w:val="28"/>
          <w:rtl w:val="true"/>
          <w:lang w:bidi="fa-IR"/>
        </w:rPr>
        <w:t>زهرا علیهاالسلام ،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 و اندوه مربوط به عاطفه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مربوط به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وظیفه‌ات را در مقابل خدا انجام بده، احساس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مرده،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مسیر باشد، ابراز احساسات خودش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حضرت زینب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برادرت کشته شده، جوان‌های بنی هاشم قلم قلم روی زمین افتاده، سر برادرها روی نیزه رفته،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لایذهبنّ بحلمک الشیطان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شیطان صبر را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که بر می‌گردد، گریه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مدینه برمی‌گردد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تعقل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رفتار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عمر، خبر به امیرالمؤمنین می‌رسد که خلیفه می‌خواهد خودش همراه با لشکریان در میدان قادسیه به عنوان آخرین لشکر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 امیرالمؤمنین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تا شکست بخورد و مردم بفهمند حالا که علی را کنار گذاشتند، عواقب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اسلام در قادسیه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جمعیتشان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خلیفه نوشت که لشکر بفرست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گروه سپاهی که خلیفه برای میدان قادسیه فرستاده بود، تصمیم گرفت خودش هم برود تا در این فتح و پیروزی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امیرالمؤمنین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متوجه شد که خلیفه می‌خواهد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این کار را از نظر سیاست جنگی صحیح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هم به حساب ظاهر، در مسأله خلافت از این رقیب شکست خورده، رقیب سیاسی که باشد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شکست بخورد تا بعد از این مردم بفهمند که باید به دنبال علی بیایند، یعنی خوشحال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در زندگانی معمولی ماها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فداکاری می‌خواهد که بنده ببینم با یک منبری دیگر رقیب هستیم، بعد ببینم اگر منبر او خراب شود ظاهرا به نفع من تمام می‌شود، امّا در واقع، مردم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تذکر بدهم و منبر او را تصحیح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نشسته‌ایم احساس می‌کنیم حضرت علی چه کرده است آنهم در برابر کسانی که آن همه جنایات را که بر آن حضرت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می‌بیند که در این کار، شکست هدف و شکست اسلام و شکست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خلیفه شکست بخورد و ایران جری شود و حمله متقابل کند، مکه و مدینه و مسجد مدینه همه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اشکالی دارد راهنمایی کنیم تا هدف اصلی ما محفوظ بماند؟</w:t>
      </w:r>
    </w:p>
    <w:p>
      <w:pPr>
        <w:pStyle w:val="BookText"/>
        <w:rPr/>
      </w:pPr>
      <w:r>
        <w:rPr>
          <w:rFonts w:ascii="IRNazanin" w:hAnsi="IRNazanin" w:eastAsia="IRNazanin"/>
          <w:color w:val="111111"/>
          <w:sz w:val="28"/>
          <w:sz w:val="28"/>
          <w:szCs w:val="28"/>
          <w:rtl w:val="true"/>
          <w:lang w:bidi="fa-IR"/>
        </w:rPr>
        <w:t>لذا امیرالمؤمنین او را نصحیت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همراه لشکر نرو، هر چه داری بفرست، خودت اینجا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در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ما کشته شدیم، خلیفه‌مان در مدینه برای ما لشکر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رفتی، همه می‌گویند خلیفه خودش هر چه داشت، جارو کرد و آورد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 می‌گردد، لشکر می‌رود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پیروزی در تاریخ به اسم رقیب ثبت می‌شود، تا آنجا که من و شما هم می‌گوئیم که اگر او نبود، ما مسلمان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اشتباه قضاوت</w:t>
      </w:r>
    </w:p>
    <w:p>
      <w:pPr>
        <w:pStyle w:val="BookText"/>
        <w:rPr/>
      </w:pPr>
      <w:r>
        <w:rPr>
          <w:rFonts w:ascii="IRNazanin" w:hAnsi="IRNazanin" w:eastAsia="IRNazanin"/>
          <w:color w:val="111111"/>
          <w:sz w:val="28"/>
          <w:sz w:val="28"/>
          <w:szCs w:val="28"/>
          <w:rtl w:val="true"/>
          <w:lang w:bidi="fa-IR"/>
        </w:rPr>
        <w:t xml:space="preserve">می‌کنید؟ 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اجازه می‌دادند امیرالمؤمنین علیه‌السلام با علم الهی خود پیش می‌آمد، لزومی نداشت در میدان ما، ایرانی‌ها در قادسیه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بدهیم تا مسلمان بشویم، بلکه با یک سخنرانی حضرت امیر مسلمان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بر مسند خود تکیه می‌زد، دلیلی نداشت که در طول تاریخ مسیحیت به اسلام حمله کند و بگوید اسلام دین شمشیر است وبه زور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و این پیروزی نصیبش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حتی دوستان من در آینده این پیروزی را به اسم رقیب ثبت کنند، ولی هدف پیش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ابوبکر، امیرالمؤمنین جوش اسلام می‌زند و نگران است که زحمات خاتم الانبیاء از بین نرود، گرچه این هدف مهم با سکوت در مقابل خیلی از جنایات همراه باشد، امّا نه سکوت تثبیت و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هیچکس حرف نزد؟ می‌بینیم که بعد از رحلت خاتم الانبیاء قدرت دست حزب قرشی افتاد، امیرالمؤمنین هم مشغول مراسم داخلی خانه پیامبر و عمل کردن به وصایای رسول خدا است، حزب هم قبلاً ثبت نام کرده که تا او را فرستادند بالای منبر، ایادی و عواملشان در گوشه و کنار، تصمیم عمومی و پذیرش عمومی را به یکدیگر ابلاغ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کس می‌خواست بپرسد که جریان غدیرخم کجا رفت،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 چه می‌خواهی حرف بزنی؟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از این جریان، صبح یک روز در میان خیابان‌های مدینه با جنازه سعد بن عباده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رئیس قبیله خزرج است، مهم‌ترین رقیبی که می‌تواند با او حرفی بزند و حسابش خیلی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حساب کردند که باید چشم زخم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قبیله مهم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اوس و دیگری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اوس، سعد بن معاذ در زمان پیغمبر از دنیا رفته و حالا ریاست به پسرش قیس بن سعد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خزرج، از نظر سن بزرگ‌تر از قیس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خزرج از نظر سنّی و موقعیت و سابقه‌اش، در ردیف سعد بن معاذ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مدینه یک نفر اصلی هست که اگر زخم چشم از او گرفته شود، همه راحت می‌شوند، و او سعد بن عباده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ناگهان مواجه شدند با بدن مقتول ترور شده‌ی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این ترور، در تاریخ قتل سیاسی و در عین حال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او را کشتند، به طوری که بدون پرونده، خیلی راحت ماجرایش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سعد بن عباده، رئیس قبیله خزرج در خیابان‌های مدینه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دستگاه خلافت عزادار است و بر سرزبان‌ها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جنیان را که دیشب در خیابان شعر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قتلنا سید الخزرج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اجنّه سعد بن عباده را کشتیم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بسیار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حساب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دَم بزند او را می‌کشیم، هر کس مخالفت کند متهمش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حساب می‌کند که اگر بیاید در مسجد مدینه شمشیر بزند، اساس اسلام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در معرض ترور اجنه قرار گیرد، اینقدر در مسیر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روزها از خانه بیرون نمی‌آید، بلکه فقط شب‌ها آن هم همراه حضرت فاطمه علیهاالسلام دو نفری</w:t>
      </w:r>
    </w:p>
    <w:p>
      <w:pPr>
        <w:pStyle w:val="BookText"/>
        <w:rPr/>
      </w:pPr>
      <w:r>
        <w:rPr>
          <w:rFonts w:ascii="IRNazanin" w:hAnsi="IRNazanin" w:eastAsia="IRNazanin"/>
          <w:color w:val="111111"/>
          <w:sz w:val="28"/>
          <w:sz w:val="28"/>
          <w:szCs w:val="28"/>
          <w:rtl w:val="true"/>
          <w:lang w:bidi="fa-IR"/>
        </w:rPr>
        <w:t>می‌روند که نگویند اجنّه آمده و علی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پرونده‌اش هم به اسم اجنّه در تاریخ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است که برود با جنیّان صحبت کند؟ وقتی طرف قتل اجنّه باشند، هیچ بازرس و وکیل و قاضی طرفدار مقتول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محاکمه کنیم؟ سعد بن عباده را اجنّه کشتند، شعرش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شهر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دیگر خارج مدینه، مالک بن نُوَیره رئیس یک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ابوبکر به او رسید که زکات‌ها را جمع کن و بفرست بیاید، چون ما خلیفه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که در جریان غدیرخم خود شاهد مسأله خلافت حضرت امیر بوده است، تعجب کرد که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 نمی‌دهیم چون خلافت این خلیفه جدید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فتوا صادر شد که مالک، مرتد شده و قتل مرتد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ولید مأموریت داده شد که با او و قبیله‌اش بجنگد تا ارتداد در اسلام نفوذ پیدا نکند، مبادا اسلام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نویره شب در خانه‌اش بود که لشکر جرّار مبعوث از جانب کودتاچیان با فتوای قتل مرتد فتنه‌گر حرکت کرده، آمده و شبانه مالک بن نویره را می‌کشند و خالد مرتکب فجیع‌ترین و زشت‌ترین جنایات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خلیفه خبر می‌رسد که اگر مالک بن نویره خودش مرتد شده، خانواده‌اش چه گناهی کرده‌اند که خالد مرتکب چنین کار زشتی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خالد مهم‌تر بوده، لذا فعلاً کاری به او نداشته باشید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چند قبیله اطراف که جریان مالک بن نویره را می‌بینند یا داستان ترور سعد بن عباده را می‌شنوند، دیگر چقدر جرأت می‌طلبد که بخواهند</w:t>
      </w:r>
    </w:p>
    <w:p>
      <w:pPr>
        <w:pStyle w:val="BookText"/>
        <w:rPr/>
      </w:pPr>
      <w:r>
        <w:rPr>
          <w:rFonts w:ascii="IRNazanin" w:hAnsi="IRNazanin" w:eastAsia="IRNazanin"/>
          <w:color w:val="111111"/>
          <w:sz w:val="28"/>
          <w:sz w:val="28"/>
          <w:szCs w:val="28"/>
          <w:rtl w:val="true"/>
          <w:lang w:bidi="fa-IR"/>
        </w:rPr>
        <w:t>قیام کنند؟ نتیجه‌اش این که کشته می‌شوند، آن هم با بدترین تهمت‌ها یعنی مسئله ارتداد و تهمت‌های ناموسی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پس چه کنند؟ معطل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خاطر اینکه نگویند ما مانده‌ایم معطل چه کنیم، درِ خانه‌هایشان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می‌گویید که می‌خواهید حکومت اسلامی پا بگیرد و غدیر محقق شود، هر چه می‌گویم عمل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شوید، فردا صبح کار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کودتاچیان بفهمند، کار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گریز و جنگ و جلو رفتن و عقب‌نشینی دردی را دوا نمی‌کند، باید یک مرتبه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خانه ما اول صبح سر تراشیده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بجز چهار نفر جرأت نمی‌کنند و کسی نمی‌آید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اگر هم امیرالمؤمنین یک تنه جلو برود، دردی دوا نمی‌شود و کار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در خانه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داستان مالک بن نویره را می‌شنود، چه بگوید؟</w:t>
      </w:r>
    </w:p>
    <w:p>
      <w:pPr>
        <w:pStyle w:val="BookText"/>
        <w:rPr/>
      </w:pPr>
      <w:r>
        <w:rPr>
          <w:rFonts w:ascii="IRNazanin" w:hAnsi="IRNazanin" w:eastAsia="IRNazanin"/>
          <w:color w:val="111111"/>
          <w:sz w:val="28"/>
          <w:sz w:val="28"/>
          <w:szCs w:val="28"/>
          <w:rtl w:val="true"/>
          <w:lang w:bidi="fa-IR"/>
        </w:rPr>
        <w:t>البته این کار به عنوان یک کار زشت تلقی می‌شود، حضرت امیر هم اعتراض می‌کند، امّا نه درآن حدّ شدیدی که اصل هدفش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را می‌گذارد گاهی کنار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یک روز امیرالمؤمنین به ابن عباس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چه خبر؟ می‌گوید فلانی که روی کار آمده تمام والیان و استانداران را به غرامت محکوم کرده غیر از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علتش چیست؟ حضرت اشاره می‌کند که او خوش خدمتی کرده بود در آن واقعه</w:t>
      </w:r>
      <w:r>
        <w:rPr>
          <w:rFonts w:eastAsia="IRNazanin" w:cs="IRNazanin"/>
          <w:color w:val="111111"/>
          <w:sz w:val="28"/>
          <w:szCs w:val="28"/>
          <w:rtl w:val="true"/>
          <w:lang w:bidi="fa-IR"/>
        </w:rPr>
        <w:t>.</w:t>
      </w:r>
      <w:r>
        <w:rPr>
          <w:rStyle w:val="FootnoteAnchor"/>
          <w:rtl w:val="true"/>
        </w:rPr>
        <w:footnoteReference w:id="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سال بیستم هجری، اسلام هنوز ریشه‌ی خود را در عربستان</w:t>
      </w:r>
    </w:p>
    <w:p>
      <w:pPr>
        <w:pStyle w:val="BookText"/>
        <w:rPr/>
      </w:pPr>
      <w:r>
        <w:rPr>
          <w:rFonts w:ascii="IRNazanin" w:hAnsi="IRNazanin" w:eastAsia="IRNazanin"/>
          <w:color w:val="111111"/>
          <w:sz w:val="28"/>
          <w:sz w:val="28"/>
          <w:szCs w:val="28"/>
          <w:rtl w:val="true"/>
          <w:lang w:bidi="fa-IR"/>
        </w:rPr>
        <w:t>محکم نکرده، کم کم به زمان حکومت عثمان که می‌رسد، امیرالمؤمنین حالت مخالفت خود را شدیدتر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حالت مخالفت شدیدتر در وقت رحلت خاتم الانبیاء بود، منافقین و یهودیان از این اختلاف سوءاستفاده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 که امیرالمؤمنین به خاطر اینکه کوبیدن ابوبکر، با یهودیان همدست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دوست داشتند یواشکی به امیرالمؤمنین قول همکاری بدهند، امّا اصلاً امیرالمؤمنین به آنها روی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خاطر کوبیدن مدعیان خلافت، با یهودیان و منافقین داخل مدینه رفیق نشد و لذا تنها بود، وگرنه آن مدعیان مخالف زیاد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خاطر تضعیف قدرت رقیب، با ایرانی‌هایی که با عرب‌ها در جنگ بودند، رفیق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این طرف می‌خواست بیش از حدی که اسلام گفته، به غیر مسلمان اجحاف کند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بعدها در جریان حمله‌ی معاویه به قلعه‌ی انبار که خلخال از پای یک زن یهودیه کشیدند، امیرالمؤمنین گریه می‌کند که در دوران حکومتم به یک زن یهودی ظلم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چرا علی و یاران علی ساکت بنشینند؟ این دید واقعی امیرالمؤمنین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به تدریج با عثمان مخالفت کرد، چون مرز ایران و روم آرام شده، سال‌ها از مسلمان شدن مردم گذشته، یهودیانِ داخل مدینه بیرون رفته‌اند و منافقین داخلی مدینه یکی بعد از دیگری مرده‌اند، غائله کذّاب و غائله فجاه که در جنوب عربستان بود،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اکنون شروع کند و اعتراضش را بگوید، مشخص است که در اینجا قدرت اسلامی تضعیف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دیگری در زندگانی امیرالمؤمنین می‌بینیم که می‌رساند قدرت هدفش نیست، و آن در قضیه‌ی شورای پس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دربسته شش نفر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در سر دو راهی قدرت و بازنشستگی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جهان اسلام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رسول خدا به یک امپراطوری تبدیل شده است، به ویژه بعد از کشته شدن خلیفه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فقط مدینه و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ایران و مصر و تمام قسمت شمالی عربستان و تمام قسمت‌های فلسطین و شامات، مناطقی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زدن بر اریکه‌ی قدرت و فرمانروایی بر این منطقه‌ی وسیع، آرزوی بعضی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یکی بعد از دیگری به نفع رقیب، از میدان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نفع امیرالمؤمنین و طلحه به نفع عثمان کنار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پیامبر که آنهم در ردیف اینها بود، شایستگیِ به اصطلاح خلافت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وصیتش گفته است که اگر سه نفر یک طرف بودند و سه نفر طرف دیگر، در هر طرفی که عبدالرحمن بن عوف بود خلافت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شده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هم خودش نمی‌خواهد بگوید من خلیفه‌ام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عمده این است که در کدام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امیرالمؤمنین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 خودت را بده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به کتاب خدا و سنت پیغمبر و روش شیخین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خدا، سنت پیامبر، و نظر خودم عمل می‌کنم و روش شیخین را قبول ندارم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رفت نزد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امیرالمومنین بخواهد توجیه کند، می‌گوید یک دروغ مصلحت‌آمیز می‌گویم، بعد عمل نمی‌کنم، امّا در ضمن دستیابی به قدرت، حقیقت اسلام را به مردم می‌گوییم، یعنی فقط یک بار بدقولی به عبدالرحمن بن عوف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خودش گفته که این خلافت به اندازه یک لنگه کفش ارزش ندارد مگر اینکه بتوانم حقی را پابرجا بدارم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لذا امیرالمؤمنین بار دوم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سنت رسولش، امّا سنت شیخین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تواریخ جریان این شورای شش نفری و پذیرا نبودن امیرالمؤمنین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قدری دقت کنیم، دلیل مهمی بر خلافت و حقانیت آن حضرت و بطلان سیاست‌های دیگران در تاریخ اسلام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مقیّد است بر اینکه بگوید این پیشنهاد قبول نیست تا در پیشگاه تاریخ اسلام حقیقتی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جعل می‌کنند که رسول خدا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مثل ستاره هستند، به هر کدامشان که اقتدا کنید هدایت پیدا کرده‌اید</w:t>
      </w:r>
      <w:r>
        <w:rPr>
          <w:rFonts w:eastAsia="IRNazanin" w:cs="IRNazanin"/>
          <w:color w:val="111111"/>
          <w:sz w:val="28"/>
          <w:szCs w:val="28"/>
          <w:rtl w:val="true"/>
          <w:lang w:bidi="fa-IR"/>
        </w:rPr>
        <w:t>».</w:t>
      </w:r>
      <w:r>
        <w:rPr>
          <w:rStyle w:val="FootnoteAnchor"/>
          <w:rtl w:val="true"/>
        </w:rPr>
        <w:footnoteReference w:id="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براساس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سنت آنها را قبول نمی‌کند؟ مگر هدایت بر سنت آنها نیست؟ اگر اینها هر چهار نفر خلیفه بر حق پیامبرند چرا یکی از اینها رفتار دو تای دیگر را قبول نمی‌کند؟ بحث قول دادن و عمل نکردن نیست، بحث تصویب و قبول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می‌گوید اصلاً قبول ندارم که قول بدهم و بعد عمل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بدقولی نمی‌کند تا شیعه‌ی او ـ که قدم در قدم او می‌گذارد ـ بداند که هدف حضرت از حکومت این بود که بدقولی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خاطر پرستش خدا و انجام وظیفه و مبارزه با باطل است، امّا تصویب آنها مبارزه با حق است، لذا ده سال دیگر هم خلافت را رها می‌کند و در خانه می‌نشیند، تا زمان خودش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صورتی شیعه و دوستدار علی هستیم و شب‌های قدرمان زمانی شب‌های قدر آن جناب است که زندگانی ما را زندگانی آن حضرت رهبری کند و در تمام حالات زندگی، از این امام و پیشوا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می‌توانیم بگوییم امام ما با این خصوصیات بوده و زندگانیش این چنین بوده است</w:t>
      </w:r>
      <w:r>
        <w:rPr>
          <w:rFonts w:eastAsia="IRNazanin" w:cs="IRNazanin"/>
          <w:color w:val="111111"/>
          <w:sz w:val="28"/>
          <w:szCs w:val="28"/>
          <w:rtl w:val="true"/>
          <w:lang w:bidi="fa-IR"/>
        </w:rPr>
        <w:t>.</w:t>
      </w:r>
      <w:bookmarkStart w:id="25" w:name="pg3650_32836"/>
    </w:p>
    <w:p>
      <w:pPr>
        <w:pStyle w:val="Heading2"/>
        <w:numPr>
          <w:ilvl w:val="1"/>
          <w:numId w:val="1"/>
        </w:numPr>
        <w:rPr/>
      </w:pPr>
      <w:bookmarkStart w:id="26" w:name="__RefHeading___Toc245807_2281741623"/>
      <w:bookmarkStart w:id="27" w:name="_Toc9"/>
      <w:bookmarkEnd w:id="25"/>
      <w:bookmarkEnd w:id="26"/>
      <w:r>
        <w:rPr>
          <w:rtl w:val="true"/>
        </w:rPr>
        <w:t>گفتار پنجم</w:t>
      </w:r>
      <w:r>
        <w:rPr>
          <w:rtl w:val="true"/>
        </w:rPr>
        <w:t xml:space="preserve">: </w:t>
      </w:r>
      <w:r>
        <w:rPr>
          <w:rtl w:val="true"/>
        </w:rPr>
        <w:t xml:space="preserve">شگفتی‌های تاریخ امیرالمؤمنین علیه‌السلام </w:t>
      </w:r>
      <w:r>
        <w:rPr>
          <w:rtl w:val="true"/>
        </w:rPr>
        <w:t>[</w:t>
      </w:r>
      <w:r>
        <w:rPr/>
        <w:t>2</w:t>
      </w:r>
      <w:r>
        <w:rPr>
          <w:rtl w:val="true"/>
        </w:rPr>
        <w:t>]</w:t>
      </w:r>
      <w:bookmarkEnd w:id="27"/>
    </w:p>
    <w:p>
      <w:pPr>
        <w:pStyle w:val="BookText"/>
        <w:rPr/>
      </w:pPr>
      <w:r>
        <w:rPr>
          <w:rFonts w:ascii="IRNazanin" w:hAnsi="IRNazanin" w:eastAsia="IRNazanin"/>
          <w:color w:val="111111"/>
          <w:sz w:val="28"/>
          <w:sz w:val="28"/>
          <w:szCs w:val="28"/>
          <w:rtl w:val="true"/>
          <w:lang w:bidi="fa-IR"/>
        </w:rPr>
        <w:t>این گفتار نیز به مرور شگفتی‌های اَبَرمرد شگفتی آفرین تاریخ اسلام می‌پردازد، و چه زیبا و دیدنی است این صحنه‌ها، که از عالَمی دیگر آمده و مشعلی شده در دنیای تاریک ما آدم‌های دنیازده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پاسخ به چند پرسش مرور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امیرالمؤمنین علیه‌السلام خودش در زمان خلفا سخنرانی نمی‌کند، ولی یکی از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در خلال مطالب خود، حقایقی باز می‌گوید؟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می‌شود که دو تن از یاران حضرتش کیفر کردار می‌بینند، یکی به دلیل دفاع از سلمان و دیگری به خاطر عدم دفاع از ا بوذر؟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عین خانه‌نشینی، انحراف‌ها را رصد می‌کند و تا حدّ امکان رویاروی آنها می‌ایستد؟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چرا ابتدا خلافت را نمی‌پذیرد و سپس می‌پذیرد؟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مختلف با دوستان سابق و پیمان‌شکنان امروز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اهتمام به پاکسازی داخلی و درگیری با منافقان؟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خواندنی است، گرچه مجال تنگ یک گفتار، امکان تفصیل را از نویسنده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خلافت ابوبکر، امیرالمؤمنین تا وقتی که حضرت فاطمه علیهاالسلام زنده بود، در خانه نشسته بود و حتی از منزل هم کمتر بیرون می‌آمد، مگر دل‌های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فاطمه علیهاالسلام ، امیرالمؤمنین در نماز ابوبکر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نماز خودش را به قصد فرادا می‌خواند؟ ظاهر قضیه این است، امّا بر اساس متون تاریخی، به هر حال در نماز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 که به عنوان یک فرد عادی ـ اگر هیچ کاری از امیرالمؤمنین بر نمی‌آمد ـ دست کم سخنران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دوره نه منصب استانداری قبول کرد نه منصب خزانه‌داری، و نه هیچ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سخنرانی سر نماز ابوبکر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به بعضی از خطبه‌های امیرالمؤمنین بر می‌خوریم و می‌بینیم در این خطبه‌ها بیشتر نظر آن جناب در نشان دادن قدرت ادبی خودش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مطرح می‌شود که آن حضرت، از بیان چنین خطبه‌ای چه نظری داشته است که ـ مثلاً ـ از اول سخنرانی تا آخر در حرف‌هایش الف نداشته باشد یا این که از اول تا آخر سخنرانی، از حروفی استفاده کند که نقطه نداشته باشد؟</w:t>
      </w:r>
      <w:r>
        <w:rPr>
          <w:rStyle w:val="FootnoteAnchor"/>
          <w:rtl w:val="true"/>
        </w:rPr>
        <w:footnoteReference w:id="42"/>
      </w:r>
      <w:r>
        <w:rPr>
          <w:rFonts w:ascii="IRNazanin" w:hAnsi="IRNazanin" w:eastAsia="IRNazanin"/>
          <w:color w:val="111111"/>
          <w:sz w:val="28"/>
          <w:sz w:val="28"/>
          <w:szCs w:val="28"/>
          <w:rtl w:val="true"/>
          <w:lang w:bidi="fa-IR"/>
        </w:rPr>
        <w:t>آیا یک باره به حال می‌آمده یا عشقش می‌رسیده شاست ـ به تعبیر عامیانه‌ی خودمان ـ یا می‌خواسته هنرنمایی کند؟ با توجّه به علوّ مقام آن حضرت،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ـ که علی بن ابی‌طالب باشم ـ بیست و پنج سال میان شما زیستم، با این فصاحت و بلاغت ـ که این چنین کلمات را در دست</w:t>
      </w:r>
    </w:p>
    <w:p>
      <w:pPr>
        <w:pStyle w:val="BookText"/>
        <w:rPr/>
      </w:pPr>
      <w:r>
        <w:rPr>
          <w:rFonts w:ascii="IRNazanin" w:hAnsi="IRNazanin" w:eastAsia="IRNazanin"/>
          <w:color w:val="111111"/>
          <w:sz w:val="28"/>
          <w:sz w:val="28"/>
          <w:szCs w:val="28"/>
          <w:rtl w:val="true"/>
          <w:lang w:bidi="fa-IR"/>
        </w:rPr>
        <w:t xml:space="preserve">دارم و بر حروف مسلّطم 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اینکه این خلافت باطل را تصویب نکنم، منبر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اوقات، ننوشتن یک شخص به این دلیل است که اهل قلم نیست یا نسرودن یک فرد، از این است که ذوق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کسی در نهایت ادب و شعر، نمی‌نویسد و نمی‌سراید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زمان هنرنمایی یک خطبه بی‌نقطه را ناگهانی می‌خواند تا هر فصیح و بلیغی در جهان عرب یک مرتبه بگوید این شخص با این هنرش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خلفا سخنرانی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رمزی بود که امیر مؤمنان هیچ منصبی نپذیرفت، حتی مسأله‌گو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ابن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این دستگاه راوی حدیث شوی، غیر از این است که من در این مسجد و در کنار این نماز، راوی حدیث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ابن عباس مفسر باش، کاری به کار ما هم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به کار آنها نداشته باش که همراه آنها باشی، مسأله‌ات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مرتضی علی با اینکه در بیان مسأله و منبر و قضاوت، از تو عمیق‌ترم، ساکتم، ولی تو ناطق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مسجد مدینه خالی نشود، نکند دیگرانی که شایستگی ندارند مانند ابوهریره‌ها، میدان را از تو بگیرند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امرئا عرف قدره و 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انسانی را که بداند از او چه کاری ساخته است، اندازه‌ی خودش را بداند و به اندازه‌ی خودش حرکت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بداند در کجا سخن او ترویج حق است و در کجا سکوت او ترویج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مبارزه‌اش در کجا به نفع حق است و در کجا به نفع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از یاران امیرالمؤمنین به مدینه می‌آمدند خدمت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شب در بیابان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را مار گزید و دیگری را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زخمی در بیابان افتادند و نتوانستند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اینها آمدند مدینه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 تن از دوستان شما در بیابان افتاده‌اند، یکی را مار گزیده و دیگری را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رهاشان کنید، خوب می‌شوند و خودشان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با بدن زخم دیده آمدند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حضرت متوجه شده و کسی را دنبالشان نفرستاده، آمدند به گلایه کردن خدمت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دوستدار شماییم، فهمیدی که ما در بیابان افتاده بودیم و باز اعتنایی نکردی؟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همین بود که یک کمی تنبیه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عقرب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یک روز در مجلسی جمعی از مخالفین ما بودند و سخن از سلمان فارسی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کردند به مسخره کردن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آنجا بودی و دیدی که به سلمان بد می‌گفتند، امّا دفاع از سلمان نکردی و مهر سکوت بر لب زدی، و دفاع از حق سلمان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کمی در این دنبا تنبیه‌ات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آخرتت هم استغفار کن از این گناهی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تنبیه خدا بود، من نخواستم تنبیه خدا را بگذارم کمتر شوم، خواستم خوب گوشمالی شوی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را که مار گزیده، می‌دانی به خاطر چه بود؟ به خاطر یک کار حسابی 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عثمان و دوستان او 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باعث شد که کینه‌ی عثمان و اطرافیان او نسبت به ابوذر شدیدتر شود و ابوذر را بیشتر آزار و</w:t>
      </w:r>
    </w:p>
    <w:p>
      <w:pPr>
        <w:pStyle w:val="BookText"/>
        <w:rPr/>
      </w:pPr>
      <w:r>
        <w:rPr>
          <w:rFonts w:ascii="IRNazanin" w:hAnsi="IRNazanin" w:eastAsia="IRNazanin"/>
          <w:color w:val="111111"/>
          <w:sz w:val="28"/>
          <w:sz w:val="28"/>
          <w:szCs w:val="28"/>
          <w:rtl w:val="true"/>
          <w:lang w:bidi="fa-IR"/>
        </w:rPr>
        <w:t>شکنجه و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ترویج از حق نبود، بلکه تسلط دادن باطل بود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شلاق‌ها و کتک‌هایی که ابوذر به خاطر سلام و صلوات تو خورد، خدا ترا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گناهت استغفار کن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دو موضع کاملاً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داشته باش و تشخیص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ترویج تو از حق، به ضرر حق تمام می‌شود،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موضع دیگر، حتما به میدان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تنبیه‌ها به خاطر این است که ندانستید در کجا ساکت باشید و در کجا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دادن امیر مؤمنان برای زندگانی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در دوران زندگی فاطمه علیهاالسلام ، از خانه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تا جایی که می‌تواند کنار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عمر، مسلّط به اوضاع و مواظب خرابکاری‌ها و انحرافات است، چون فتوحات مسلمانان گسترش یافته است و حقیقت اسلام باید به این کشورهای فتح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حکومت عمر، امیر مؤمنان مواظب است و با کمال دقت که هر گوشه از احکام اسلامی انحرافی حاصل می‌شود، فورا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دهها موردش را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امیر مؤمنان به یارانش دستور می‌دهد سِمَت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ایرانی‌هایی که به شمشیر عرب‌ها مسلمان شدند، چه گناهی کرده‌اند که اسلام را بد بفهمند؟ پس سلمان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و حقیقت اسلام را به آنها نشان بده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امیر مؤمنان در زمان حکومت عمر، بر گِرد خانه کعبه داشت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اول دید جوانکی کناری ایستاده و طوافش تمام</w:t>
      </w:r>
    </w:p>
    <w:p>
      <w:pPr>
        <w:pStyle w:val="BookText"/>
        <w:rPr/>
      </w:pPr>
      <w:r>
        <w:rPr>
          <w:rFonts w:ascii="IRNazanin" w:hAnsi="IRNazanin" w:eastAsia="IRNazanin"/>
          <w:color w:val="111111"/>
          <w:sz w:val="28"/>
          <w:sz w:val="28"/>
          <w:szCs w:val="28"/>
          <w:rtl w:val="true"/>
          <w:lang w:bidi="fa-IR"/>
        </w:rPr>
        <w:t>شده، دارد دید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برو، اینجا جایش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دوم دید باز هم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برو آنطرف، در حریم خدا به حرم خدا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تو چه؟ ناگهان حضرت یک سیلی محکم به او نواخت و مشغول طوافش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سیلی بیشتر از هزار تا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طرف مقابل با صورت کبود رفت نزد خلیفه عمر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چه قرار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مشغول اشتباهی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هم ما چنان گفتیم و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چشم خدا تو را دید و دست خدا در حرم خدا تو را کیفر کرده است، لذا قصاصی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امیر، مواظب انحراف‌های مردم 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لشکریان در مرزها می‌جنگند و اسلام رونق اساسی نگرفته و خونریزی در مدینه به ضرر است، نه دست به شمشیر می‌برد و نه تصویب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دوران عثمان، امیرالمؤمنین شروع می‌کند 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وضع مسلط شده، اوضاع ظاهری نسبتا به نفع مسلمین است، لذا بیشتر باید مواظب انحرافات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می‌شد که پول‌ها دارد به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تذکر می‌داد، ولی عثمان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کم‌کم جبهه‌ی امام،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حالت مخالفت می‌گیرد، امّا تا آن اندازه، که از مخالفت امیرالمؤمنین با عثمان سوءاستفاده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یک حالت نصیحت و تذکر و وانمود کردن اشتباهات خلیفه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رسیده‌ایم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فتوحات را در نظر بگیرید تا با همدیگر گوشه‌های تاریخ اسلام را ببینیم که چرا در یک لحظه، امیرالمؤمنین دست به شمشیر نمی‌برد و در لحظه‌ی دیگر دست به شمشیر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آخر حکومت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نارضایتی عمومی ایجاد کرده و مردم بصره شوریده‌اند و برای عزل والی و حاکم بصره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یک نامه نوشته و به دست این نمایندگان مردم بصره داده که برگردید، ما والی را در این نامه عزل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بین راه می‌بینند یک نفر با سرعت به سوی بصره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می‌کنند و می‌بینند عثمان بعد از رفتن اینها عجولانه یک نامه نوشته و به دست پیکی سریع داده که قبل از بازگشت نمایندگان مردم بصره به شهرشان، این نامه به دست والی او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بین راه نامه این شخص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عثمان به آنها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 بر می‌گردند، دور خانه‌ی عثمان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نمی‌گذارند به عثمان آب و غذا برسد و بعد هم در یک حمله‌ی عمومی عثمان را درخانه‌ی خودش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عثمان،مردم مدینه و بصره دسته جمعی هجوم می‌آورند خدمت امیرالمؤمنین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امیرالمؤمنین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رد می‌کند که بروید دنبال کارتان، اصرار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امیرالمؤمنین ابتدا نمی‌پذیرد؟ و چرا با اصرار آنها می‌پذیرد؟ به تعبیر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خاص است که وقتی مردم کسی را خواستند و او قیام نکند، مسئول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دارم بر اینکه</w:t>
      </w:r>
    </w:p>
    <w:p>
      <w:pPr>
        <w:pStyle w:val="BookText"/>
        <w:rPr/>
      </w:pPr>
      <w:r>
        <w:rPr>
          <w:rFonts w:ascii="IRNazanin" w:hAnsi="IRNazanin" w:eastAsia="IRNazanin"/>
          <w:color w:val="111111"/>
          <w:sz w:val="28"/>
          <w:sz w:val="28"/>
          <w:szCs w:val="28"/>
          <w:rtl w:val="true"/>
          <w:lang w:bidi="fa-IR"/>
        </w:rPr>
        <w:t>این کسانی که درِ خانه‌ی من آمدند بعد وفاداری نمی‌کنند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 خداوند از علما خواسته که وقتی ناصر و یاوری یافتند، برای طرفداری از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قضیه را دیدم که اینها دم از یاری و یاوری می‌زنند، لذا خلافت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والیان عثمان باید عزل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پول‌هایی را که عثمان به ناحق تسلیم کرده همه را می‌گیرم، حتی اگر با این پول‌ها عده‌ای ازدواج کرده باشند، مهریه‌ها را پس می‌گیرم و ازدواج‌ها را به هم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 است که آیا مصحلت است که روز اول که امیرالمؤمنین روی کار آمده یک سخنرانی داغ اینگونه بکند؟ یا بهتر آن است که بعد از اینکه روی کار آمد، کمی مماشات کند، بعدا کم‌کم تغییر دهد؟ مثلاً با برنامه‌های خاصی و بهانه خاصی معاویه را عزل کند، با یک پرونده دیگر مروان را به زندان بفرستد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نخستین روزهایی که امیرالمؤمنین به خلافت رسیده، دوستان سابقش که خیلی صمیمی بودند با امیرالمومنین، خدمتش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همراه امیرالمومنین بیعت نکرده بود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در تمام جنگ‌ها و مشاهد پیامبر شرکت کرده بود و سابقه درخشانی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حق رفاقت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به صحبت کردند، حضرت بلافاصله دستور</w:t>
      </w:r>
    </w:p>
    <w:p>
      <w:pPr>
        <w:pStyle w:val="BookText"/>
        <w:rPr/>
      </w:pPr>
      <w:r>
        <w:rPr>
          <w:rFonts w:ascii="IRNazanin" w:hAnsi="IRNazanin" w:eastAsia="IRNazanin"/>
          <w:color w:val="111111"/>
          <w:sz w:val="28"/>
          <w:sz w:val="28"/>
          <w:szCs w:val="28"/>
          <w:rtl w:val="true"/>
          <w:lang w:bidi="fa-IR"/>
        </w:rPr>
        <w:t>داد یک چراغ دیگر از منزل شخصی خودش آوردند که روغن چراغش را با درآمد خودش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بیت‌المال را خاموش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فرمایشی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فرق دو تا چراغ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این بود که این روغن چراغ متعلق به بیت‌المال است و آن یکی از خودم، حالا هم که شما کار شخصی داشتید نه کار مربوط به مردم، خواستم از حساب خودم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سرلوحه زندگانی‌های پاک و نمونه، رفتار امیرالمؤمنین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سخت‌گیری‌ها را برای چه کرد؟ اگر ما آنجا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روغن چراغ باشد و ساعت بگیر، به اندازه‌ی این زمان، فردا روغن چراغ خانه خودت را بیاور و در آن بریز، چرا دل طلحه و زیبر را می‌شکنی؟ چرا باعث اختلاف اینها می‌شوی؟ بعد از این محاسبه، درآخر با اخلاقی خوش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قضیه این است که در اینجا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روغن چراغ مصرف کردیم، هر کدام نصف آن را بدهد،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بنده‌های خدا را عصبانی می‌کنی؟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توجیهات ما است، ولی امیرالمؤمنین می‌خواهد حسابش حساب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در انتظار حکومت آینده و مدینه فاضله هستی، در چشم‌اندازت به سوی حکومت جهانی و واحد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اگر از تو پرسیدند مدّعای تو چیست؟ بگو نمونه‌اش حضرت امیر علیه‌السلام که یک ذره مراعات دوست را به عنوان خیانت در بیت‌المال مسلمین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عدالت این است، گرچه طلحه و زیبر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بدشان بیاید،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اگر آماده نیست برای اجرای حکومت عادلانه</w:t>
      </w:r>
    </w:p>
    <w:p>
      <w:pPr>
        <w:pStyle w:val="BookText"/>
        <w:rPr/>
      </w:pPr>
      <w:r>
        <w:rPr>
          <w:rFonts w:ascii="IRNazanin" w:hAnsi="IRNazanin" w:eastAsia="IRNazanin"/>
          <w:color w:val="111111"/>
          <w:sz w:val="28"/>
          <w:sz w:val="28"/>
          <w:szCs w:val="28"/>
          <w:rtl w:val="true"/>
          <w:lang w:bidi="fa-IR"/>
        </w:rPr>
        <w:t>جهانی، بگذار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مسیر آمادگی قدم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طلحه و زبیر از محضر امیرالمؤمنین بر می‌خیزند و مردم بصره را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عایشه هم به آنها ملحق می‌شود و لشکری را آماده می‌کنند برای مقدمات جنگ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 که آن همه سال‌ها شمشیر در نمی‌آورد، حالا چه شده است که با تمام قدرت جنگ داخلی شروع می‌کند؟ این مسئله برای بعضی اشکال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خلیفه چون فقط با کفار جنگیدند و اسلام را رونق دادند، حکومت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فقط چهار و نیم سال حاکم بود که سه بار در داخل با داخلی‌ها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با آنها کنار می‌آمد، چه می‌شد؟ مگر اسلام را پیشرفت نمی‌داد؟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می‌خواهد از پیشرفت اسلام چه نتیجه‌ای بگیرد؟ پیشرفت حکومت عربی یا پیشرفت اسلام؟ این دو تا با همدیگر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 توسعه حکومت عربی بر جهان است و یک منطق توسعه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خلفا شروع کرده بودند، توسعه حکومت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امیرالمؤمنین نظر داشت، توسعه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امیرالمؤمنین در داخل کشور اسلامی خودش در برابر این انحرافات ساکت باشد، آیا کشور اسلامی دارد یا 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در این مسجد، امام جماعت هستم، و روبروی ما یک کاباره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برای نماز مغرب و عشا که می‌آیم، می‌بینم در آن گوشه مسجد چند نفر ورق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گوشه مسجد هم چند نفر بساط مشروب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مسجد هم عده‌ای بنای ساز و آواز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مسجد هم جلسه غیبت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هستند و مسجد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بگویم؟ دو منطق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آن کاباره، بگذار در مسجد جمعیت باشد، مهم نیست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دیگر، می‌گویم درست است که کاباره‌دارها نفهمیدند که در داخل مسجد ما چه خبر است، ولی من باید افراد فاسد را از این مسجد بیرون کنم تا کاباره‌چی‌ها، منطق من و مسجد را بفهمند، گرچه در داخل مسجد فقط ده نفر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بعدها کسی خواست از کاباره به مسجد بیاید، بداند منطق مسجد چیست؟</w:t>
      </w:r>
    </w:p>
    <w:p>
      <w:pPr>
        <w:pStyle w:val="BookText"/>
        <w:rPr/>
      </w:pPr>
      <w:r>
        <w:rPr>
          <w:rFonts w:ascii="IRNazanin" w:hAnsi="IRNazanin" w:eastAsia="IRNazanin"/>
          <w:color w:val="111111"/>
          <w:sz w:val="28"/>
          <w:sz w:val="28"/>
          <w:szCs w:val="28"/>
          <w:rtl w:val="true"/>
          <w:lang w:bidi="fa-IR"/>
        </w:rPr>
        <w:t>در اینجاست که به قماربازهای داخل مسجد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صحیح اتحاد نیست که در زیر یک سقف به نام مسجد، هر غلطی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انحرافات و کجی‌هایی که در داخل مسجد به نام مسجد انجام می‌شود، مبارزه می‌کنم گرچه کاباره‌چی‌ها به ما اصلاً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به آنها که در کاباره هستند ندارم، مسجد را از لوث فاسدها پاک می‌کنم تا سر و صدای مسجد ما به گوش کاباره‌دارها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داخل کاباره، انسانی بخواهد تحقیق کند که منطق مسجد ما چیست، بفهمد که خیلی فرق بین اینجا و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یکی بعد از دیگری ـ اگر منصف باشند ـ با پای خودشان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آنها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توجه کردید؟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به خلافت می‌رسد، می‌بیند که در زیر سقف و خیمه اسلام، معاویه در یک گوشه‌اش مشغول حکومت ظالمانه است، مروان در یک گوشه مردم را می‌چاپد، طلحه و زبیر در یک گوشه به بهانه‌ی یاری و دوستی و سابقه اسلامی خود بر اموال خودشان می‌افزایند، ربا داخل جامعه را از بین برده، برخی از همسران پیامبر هم به</w:t>
      </w:r>
    </w:p>
    <w:p>
      <w:pPr>
        <w:pStyle w:val="BookText"/>
        <w:rPr/>
      </w:pPr>
      <w:r>
        <w:rPr>
          <w:rFonts w:ascii="IRNazanin" w:hAnsi="IRNazanin" w:eastAsia="IRNazanin"/>
          <w:color w:val="111111"/>
          <w:sz w:val="28"/>
          <w:sz w:val="28"/>
          <w:szCs w:val="28"/>
          <w:rtl w:val="true"/>
          <w:lang w:bidi="fa-IR"/>
        </w:rPr>
        <w:t>عنوان زوجه‌ی پیغمبر بودن، اشرافیت جاهلی را احیا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است که خدا نمونه نشان داده از همسران لوط و نوح پیامبر که ام‌المؤمنین بودند، امّا رسما قرآن مجید به آنها می‌گوید داخل جهنم شوید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امیرالمؤمنین در این شرایط به قیصر و کسری و بت‌پرست‌های چین و بودائی‌های هند کاری ندارد، بلکه فضای خود را از لوث وجود معاویه‌ها پاک می‌کند؛ با فریاد جنگ جمل و با هیاهوی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جنگ صفین و فریاد جنگ خوارج به گوش تاریخ می‌رساند تا بفهمند شیوه صحیح برخورد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اصلاحات داخلی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هفته دوم خلافتش ناگهان یک لشکر برای دفاع می‌فرستد، به کدام مرز، با چینی‌ها یا هندوها یا بودایی‌ها یا یهودی‌ها؟ نه، با افراد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قتل الناکثین والقاسطین والمارقین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جنگ امیرالمؤمنین، اصلاحات داخلی و تمیز کردن داخل اسلام است که در کنار این تمیز کردن، تربیت مسلمانانی راستین مثل میثم تمار، عمار یاسر، حجر بن عدی، محمدبن ابی بکر، مالک اشتر، قیس بن سعد بن عباده و امثال اینها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آنگاه اجرای عدالتی که در اوج عدالتش دنیا را شاهد می‌گیرد که عقیل وقتی می‌آید نزد او و می‌گوید زیادتر بده، آتش را به کف دست او نزدیک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w:t>
      </w:r>
    </w:p>
    <w:p>
      <w:pPr>
        <w:pStyle w:val="BookText"/>
        <w:rPr/>
      </w:pPr>
      <w:r>
        <w:rPr>
          <w:rFonts w:ascii="IRNazanin" w:hAnsi="IRNazanin" w:eastAsia="IRNazanin"/>
          <w:color w:val="111111"/>
          <w:sz w:val="28"/>
          <w:sz w:val="28"/>
          <w:szCs w:val="28"/>
          <w:rtl w:val="true"/>
          <w:lang w:bidi="fa-IR"/>
        </w:rPr>
        <w:t>آتشی که انسان برافروخته ناله می‌زنی، لکن برادرت علی از آتش غضب خدا ناراحت نباشد؟</w:t>
      </w:r>
    </w:p>
    <w:p>
      <w:pPr>
        <w:pStyle w:val="BookText"/>
        <w:rPr/>
      </w:pPr>
      <w:r>
        <w:rPr>
          <w:rFonts w:ascii="IRNazanin" w:hAnsi="IRNazanin" w:eastAsia="IRNazanin"/>
          <w:color w:val="111111"/>
          <w:sz w:val="28"/>
          <w:sz w:val="28"/>
          <w:szCs w:val="28"/>
          <w:rtl w:val="true"/>
          <w:lang w:bidi="fa-IR"/>
        </w:rPr>
        <w:t>بعد خود امیرالمؤمنین در خطبه‌اش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آمد و بچه هایش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مسجد را از اهل فساد پاک کرده و ایستاده و می‌گوید نماز ما و روزه‌ی ما و عدالت‌مان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بچه‌های برادرم رنگشان از گرسنگی تیره شده و عقیل هم چشم‌هایش کم‌سو و کم‌نور است،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حقوق ماهیانه ما از بیت‌المال، خرج ما را نمی‌دهد، کمی بیشتر به ما بده ـ تا آخر داستان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قیافه‌ی گرسنه‌ی بچه‌های او آتش گرفته، امّا حاضر نیست بر خلاف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اسلامی را با هیاهوی جنگ صفین و فریاد جنگ جمل و جنگ خوارج صاف می‌کند تا به گوش چینی‌ها و مردم اندونزی و هندوها و اسپانیا و مصر برساند که ما چه می‌خواهیم و حرفمان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بعد چند تاجر به اندونزی می‌روند و می‌گویند اسلام ما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بدون احتیاجی به شمشیر، مسلمان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کاباره‌چی‌ها هم می‌آیند مسجد، ولی اگر داخل مسجد خراب باشد، دیگر کار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ظاهر نگاه می‌کردند و باطن را نمی‌دانستند، نفهمیدند علت جنگ امیرالمؤمنین با اینها 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تعبیر دعای 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نحبه و قتله اشقی الاخرین یتبع اشقی الاولین، لم یمتثل امر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مأموریت آن حضرت تمام می‌شود و مسجدش را پاک می‌کند، در محراب عبادت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امیرالمؤمنین ما را آشنا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منطق آن امام بزرگ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رمضان، ما را با آنچه که سید الموحدین خواسته، خودت آگاه بفرما و به ما توفیق عمل به آونها را عنایت کن</w:t>
      </w:r>
      <w:r>
        <w:rPr>
          <w:rFonts w:eastAsia="IRNazanin" w:cs="IRNazanin"/>
          <w:color w:val="111111"/>
          <w:sz w:val="28"/>
          <w:szCs w:val="28"/>
          <w:rtl w:val="true"/>
          <w:lang w:bidi="fa-IR"/>
        </w:rPr>
        <w:t>.</w:t>
      </w:r>
      <w:bookmarkStart w:id="28" w:name="pg3650_32850"/>
    </w:p>
    <w:p>
      <w:pPr>
        <w:pStyle w:val="Heading2"/>
        <w:numPr>
          <w:ilvl w:val="1"/>
          <w:numId w:val="1"/>
        </w:numPr>
        <w:rPr/>
      </w:pPr>
      <w:bookmarkStart w:id="29" w:name="__RefHeading___Toc245809_2281741623"/>
      <w:bookmarkStart w:id="30" w:name="_Toc10"/>
      <w:bookmarkEnd w:id="28"/>
      <w:bookmarkEnd w:id="29"/>
      <w:r>
        <w:rPr>
          <w:rtl w:val="true"/>
        </w:rPr>
        <w:t>گفتار ششم</w:t>
      </w:r>
      <w:r>
        <w:rPr>
          <w:rtl w:val="true"/>
        </w:rPr>
        <w:t xml:space="preserve">: </w:t>
      </w:r>
      <w:r>
        <w:rPr>
          <w:rtl w:val="true"/>
        </w:rPr>
        <w:t>جهاد علوی در ربع قرن آغازین</w:t>
      </w:r>
      <w:bookmarkEnd w:id="30"/>
    </w:p>
    <w:p>
      <w:pPr>
        <w:pStyle w:val="BookText"/>
        <w:rPr/>
      </w:pPr>
      <w:r>
        <w:rPr>
          <w:rFonts w:ascii="IRNazanin" w:hAnsi="IRNazanin" w:eastAsia="IRNazanin"/>
          <w:color w:val="111111"/>
          <w:sz w:val="28"/>
          <w:sz w:val="28"/>
          <w:szCs w:val="28"/>
          <w:rtl w:val="true"/>
          <w:lang w:bidi="fa-IR"/>
        </w:rPr>
        <w:t>در این گفتار، تأکیدی دیگر می‌بینیم بر این اصل عقلی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رویداد را باید در ظرف زمانی و مکانی آن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امیرالمؤمنین علیه‌السلام به وظایف مهمی مانند امر به معروف و نهی از منکر و جهاد عمل کرد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بروز و ظهور اجتماعی در بیست و پنج سال نمی‌بینیم، پس چگونه باید قضاوت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فرهنگی درازمدت که در جامعه اسلامی رخ داد، امیرالمؤمنین علیه‌السلام و یارانش چه نقشی در آن داشتند؟</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فروع دین نسبت به اصلِ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سیره حضرت سید الموحّدین چگونه نمود می‌یابد؟</w:t>
      </w:r>
    </w:p>
    <w:p>
      <w:pPr>
        <w:pStyle w:val="BookText"/>
        <w:rPr/>
      </w:pPr>
      <w:r>
        <w:rPr>
          <w:rFonts w:ascii="IRNazanin" w:hAnsi="IRNazanin" w:eastAsia="IRNazanin"/>
          <w:color w:val="111111"/>
          <w:sz w:val="28"/>
          <w:sz w:val="28"/>
          <w:szCs w:val="28"/>
          <w:rtl w:val="true"/>
          <w:lang w:bidi="fa-IR"/>
        </w:rPr>
        <w:t xml:space="preserve">پاسخ به این پرسش‌ها را در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یا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 در بررسی تاریخ اسلام، مرور رویدادها در ظرف زمانی و مکانی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من در اینجا با توجه به حاضران این مجلس و نیازها و مسائل آنهاست، گرچه نکاتی که</w:t>
      </w:r>
    </w:p>
    <w:p>
      <w:pPr>
        <w:pStyle w:val="BookText"/>
        <w:rPr/>
      </w:pPr>
      <w:r>
        <w:rPr>
          <w:rFonts w:ascii="IRNazanin" w:hAnsi="IRNazanin" w:eastAsia="IRNazanin"/>
          <w:color w:val="111111"/>
          <w:sz w:val="28"/>
          <w:sz w:val="28"/>
          <w:szCs w:val="28"/>
          <w:rtl w:val="true"/>
          <w:lang w:bidi="fa-IR"/>
        </w:rPr>
        <w:t>می‌گویم کلّی است و به درد دیگران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این سخنرانی را ضبط کند و در جای دیگر بخواهد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کامل با توجّه به این شرایط و این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نوار صوتی یا تصویری یک مجلس دعای کمیل که در فضای دیگر برای فردی که آمادگی معنوی برای آن ندارد، سبب دین گریزی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حرم حضرت عبدالعظیم حسنی در شب جمعه، با فضای ذهنی و زمانی و مکانی فلان جوان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پخش شدن صدای سینه‌زنی از بلندگوها که گاهی برای همسایگان نتیجه‌ی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می‌خواهیم در تاریخ اسلام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درخواست همام از امیرالمؤمنین علیه‌السلام برای بیان صفات متّقین، از یک طرف، و جامعیت و اوج کمال امیرالمؤمنین علیه‌السلام از طرف دیگر،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مکتوب این جلسه،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خطبه را برای کسی معنی کنیم، امّا برایش جاذبه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خطبه‌های جنگی امام علیه‌السلام که در آنها، سربازهای خودی، نیروهای دشمن، میدان جنگ، هدف، پیشینه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آنها در جاهای دیگر، معلوم نیست ما را به کجا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نمی‌توانیم با توجه به فضای ذهنی و زمانی و مکانی خودمان نسبت به سخنان و اقدامات امیرالمؤمنین علیه‌السلام در شرایط خودش اشکال بگیریم، بلکه باید بررسی‌ها دقیق‌تر و عمیق‌تر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بیست و پنج سال، امیرالمؤمنین علیه‌السلام و بعضی یاران خاصّ، آیا سکوت کردند و هیچ تلاشی انجام ندادند؟ یا این که کارهایی انجام دادند، ولی گزارش آن به ما نرسیده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نکته در اینجا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درباب امر به معروف و نهی از منکر، تأکید و توصیه‌ی فراوان می‌بینیم، که در اینجا فقط دو مورد از بیانات امیرالمؤمنین صلوات اللّه علیه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را امر به معروف و نهی از منکر می‌داند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آن حضرت، خود در وصیت به حسنین علیهماالسّلام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الجهاد بأموالکم و أنفسکم و ألسنتکم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مال و جان و زبان در راه خدا را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رها نکنید، و گرنه اشرار شما بر شما تسلط می‌یابند، آنگاه دعا می‌کنید و دعایتان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 است که آیا می‌توان تصوّر کرد که حضرت امیر علیه‌السلام خود به این کلمات عمل نکند؟ آیا قابل تصوّر است که آن حضرت، امر به معروف و نهی از منکر و جهاد در راه خدا را رها کند؟</w:t>
      </w:r>
    </w:p>
    <w:p>
      <w:pPr>
        <w:pStyle w:val="BookText"/>
        <w:rPr/>
      </w:pPr>
      <w:r>
        <w:rPr>
          <w:rFonts w:ascii="IRNazanin" w:hAnsi="IRNazanin" w:eastAsia="IRNazanin"/>
          <w:color w:val="111111"/>
          <w:sz w:val="28"/>
          <w:sz w:val="28"/>
          <w:szCs w:val="28"/>
          <w:rtl w:val="true"/>
          <w:lang w:bidi="fa-IR"/>
        </w:rPr>
        <w:t>نه تنها چنین نیست، بلکه در زیارت‌های مختلف خطاب به آن حضرت و دیگر امامان معصوم علیهم‌السّلام می‌خوانیم که حقّ این فرائض را تا آخرین حدّ آن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جمله از امام هادی صلوات اللّه علیه در زیارت غدیریه خطاب به جدّ بزرگوارش دقّت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بکتابه و اتّبعت سنّة نبیّه، و اقمت الصلوة و</w:t>
      </w:r>
    </w:p>
    <w:p>
      <w:pPr>
        <w:pStyle w:val="BookText"/>
        <w:rPr/>
      </w:pPr>
      <w:r>
        <w:rPr>
          <w:rFonts w:ascii="IRNazanin" w:hAnsi="IRNazanin" w:eastAsia="IRNazanin"/>
          <w:color w:val="111111"/>
          <w:sz w:val="28"/>
          <w:sz w:val="28"/>
          <w:szCs w:val="28"/>
          <w:rtl w:val="true"/>
          <w:lang w:bidi="fa-IR"/>
        </w:rPr>
        <w:t>آتیت الزکوة، و امرت بالمعروف و نهیت عن المنکر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گواهم بر حضرتت،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حق جهاد در راه خدا را ادا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کتابش عمل کردی، پیرو سنت پیامبرش شدی، نماز را بر پا داشتی، زکات را دادی، تا حدّ توان امر به معروف و نهی از منکر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جاهدت فی اللّه حقّ الجهاد، و صبرت علی الاذی صبر احتساب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حق جهاد در راه خدا را ادا کردی، و بر آزارها در راه خدا به نهایت صبر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اللّه و اخو رسوله و الذّابّ عن دینه، والذی نطق القرآن بتفضیله،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اللّه المجاهدین علی القاعدین اجرا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ولیّ خدا، برادر پیام‌آورش، حامی از دینش، و کسی که قرآن برتری او را باز گفت،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 را بر نشستگان برتری داد، به پاداشی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سابقة الجهاد علی تصدیق التنزیل، و لک فضیلة الجهاد علی تحقیق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تصدیق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پاداشتن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آن حضرت، مشمول مدح قرآن است که مجاهدین را بر قاعدین برتری داده است؛ هم در زمان حیات پیامبر و هم پس از ان،</w:t>
      </w:r>
    </w:p>
    <w:p>
      <w:pPr>
        <w:pStyle w:val="BookText"/>
        <w:rPr/>
      </w:pPr>
      <w:r>
        <w:rPr>
          <w:rFonts w:ascii="IRNazanin" w:hAnsi="IRNazanin" w:eastAsia="IRNazanin"/>
          <w:color w:val="111111"/>
          <w:sz w:val="28"/>
          <w:sz w:val="28"/>
          <w:szCs w:val="28"/>
          <w:rtl w:val="true"/>
          <w:lang w:bidi="fa-IR"/>
        </w:rPr>
        <w:t>فضیلت و سابقه‌ی جهاد دارد؛ حقّ جهاد را ادا کرده، و یک عمربه امر به معروف ونهی از منکر گذرانده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بیست و پنج سال چه گذشته است؟</w:t>
      </w:r>
    </w:p>
    <w:p>
      <w:pPr>
        <w:pStyle w:val="BookText"/>
        <w:rPr/>
      </w:pPr>
      <w:r>
        <w:rPr>
          <w:rFonts w:ascii="IRNazanin" w:hAnsi="IRNazanin" w:eastAsia="IRNazanin"/>
          <w:color w:val="111111"/>
          <w:sz w:val="28"/>
          <w:sz w:val="28"/>
          <w:szCs w:val="28"/>
          <w:rtl w:val="true"/>
          <w:lang w:bidi="fa-IR"/>
        </w:rPr>
        <w:t xml:space="preserve">دیدیم که یکی از اقسام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مجاهدات آن حضرت در طول این سال‌ها، تربیت اصحاب خاصّ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صلی‌الله‌علیه‌و‌آله‌وسلم در خطبه‌ی غدیریه، رأس امر به معروف را، ابلاغ پیام غدیر به دیگران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نگاهی دیگر به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زندگی بلال حبشی پس از رحلت پیامبر چه می‌دانیم؟ مشهورترین نکته از این زمان، اذانی است که به امر حضرت زهرا علیهاالسلام گفت، و برای رعایت حال حضرتش ناتمام رها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دیگر چیزی نمی‌دانیم، مگر سفری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تاریخ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بلال در شام بیکار ماند؟ یا اهل تجارت بود یا اهل تفریح؟ شام، زیارتگاهی نداشت که بلال به عنوان مجاورت آن محل زیارتی درآنجا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بی‌هدف هم،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سکوت می‌کند، امّا ده‌ها سال بعد، از رویدادی خبر می‌دهد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است که کاروان اسرای کربلا وارد شام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پیش می‌آید و اظهار خوشنودی می‌کند که ـ به تعبیر خودش ـ دشمنان دین در کربلا،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بعضی از آیات را برای پیرمرد می‌خواند، که او همه را می‌داند، امّا از مصداق آنها بی‌خبر است، مثل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آیه مودّت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p>
    <w:p>
      <w:pPr>
        <w:pStyle w:val="BookText"/>
        <w:rPr/>
      </w:pPr>
      <w:r>
        <w:rPr>
          <w:rFonts w:ascii="IRNazanin" w:hAnsi="IRNazanin" w:eastAsia="IRNazanin"/>
          <w:color w:val="111111"/>
          <w:sz w:val="28"/>
          <w:sz w:val="28"/>
          <w:szCs w:val="28"/>
          <w:rtl w:val="true"/>
          <w:lang w:bidi="fa-IR"/>
        </w:rPr>
        <w:t>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وقتی امام سجاد علیه‌السلام به او می‌فرماید که ما مصداق این آیه هستیم، پیرمرد شامی اظهار ندامت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گفت و گو، فضای شام را تا حدّی تغییر می‌دهد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می‌دانیم که فضای فرهنگی شام، از نخستین روزی که در جرگه‌ی سرزمین‌های مسلمانان درآمد، در اختیار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آنها دوست نداشتند و اجازه نمی‌دادند که آیات مربوط به اهل بیت به گوش مردم برسد، بلکه اساسا خلفای آنها تلاوت قرآن را تشویق می‌کردند، امّا مردم را از تفسیر قرآن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پیرمرد، با آیات مربوط به اهل بیت علیهم‌السّلام آشنایی دارد؟ اینجا بر می‌گردد به همان فصل که تاریخ در مورد آن سخن نگفته و گزارشی به ما نداده است، یعنی مجاهدات فراوان بلال حبشی در شام، که آرام و بی‌صدا انجام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به بصره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زمان خلفا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به جز فتح مکه که زادگاه پیامبر بود،هیچ فتح دیگری نداریم، چون برنامه‌ی رسول خدا، گسترش جغرافیایی مناطق مسلمان‌نشین نبود، بلکه فتح دل‌ها بود، آن هم با هدایت افراد و به اختیار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 نیز دفاع از مردم در برابر هجوم‌های نظامی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اجازه‌ی نشر فضائل اهل بیت را در هیچ جا نمی‌دادند، چه رسد به نقاط دوری که به آن چشم امیدی برای حکومتشان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وقتی در ماجرای قتل عثمان وارد مدینه می‌شوند، مستقیما در خانه‌ی حضرت امیر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کدام یک از یاران آن حضرت در طول این سال‌ها، حضرتش را به مردم بصره معرفی کرده که آنها این شناخت را دارند؟ همان را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امیرالمؤمنین علیه‌السلام در طول</w:t>
      </w:r>
    </w:p>
    <w:p>
      <w:pPr>
        <w:pStyle w:val="BookText"/>
        <w:rPr/>
      </w:pPr>
      <w:r>
        <w:rPr>
          <w:rFonts w:ascii="IRNazanin" w:hAnsi="IRNazanin" w:eastAsia="IRNazanin"/>
          <w:color w:val="111111"/>
          <w:sz w:val="28"/>
          <w:sz w:val="28"/>
          <w:szCs w:val="28"/>
          <w:rtl w:val="true"/>
          <w:lang w:bidi="fa-IR"/>
        </w:rPr>
        <w:t>این سال‌ها، به کار خود در جهت هدایت و تربیت،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امیرالمؤمنین علیه‌السلام که در زمان حکومت ظاهری، از مهمانی رفتن عثمان بن حنیف ـ والی خود در بصره ـ در زمانی کوتاه خبردار می‌شود و برایش نامه می‌فرستد، در زمان خانه‌نشینی نیز، به شیوه‌ای خاصّ به تربیت افراد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صلوات اللّه علیه پس از رسیدن به قدرت ظاهری، می‌توانست به مخالفانش مانند طلحه و زبیر و معاویه باج بدهد و حکومتش کمی بیشتر به طول انجامد، ضمن این که دردسر جنگ‌های جمل و صفین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مهمی در اینجا هست که به روح دعوت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پیامبر، ابولهب است، که عموی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میان تمام دشمنان حضرتش، فقط از همان یک نفر نام می‌برد، همراه با لعن و نفرین شدید، که در مورد او و همسرش آمده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در میان مخالفان و دشمنان دو پیامبر دیگر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و حضرت لوط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 همسران این دو حجّت خدا تأکید می‌شود که نسبت به دو پیامبر، کفر ورزیدند، آنگاه این نسبت خانوادگی، آنها را از عذاب جهنم نجات نداد</w:t>
      </w:r>
      <w:r>
        <w:rPr>
          <w:rFonts w:eastAsia="IRNazanin" w:cs="IRNazanin"/>
          <w:color w:val="111111"/>
          <w:sz w:val="28"/>
          <w:szCs w:val="28"/>
          <w:rtl w:val="true"/>
          <w:lang w:bidi="fa-IR"/>
        </w:rPr>
        <w:t>.</w:t>
      </w:r>
      <w:r>
        <w:rPr>
          <w:rStyle w:val="FootnoteAnchor"/>
          <w:rtl w:val="true"/>
        </w:rPr>
        <w:footnoteReference w:id="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دین است که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بلال حبشی را مؤذن خود قرار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قرآن است که آسیه همسر فرعون را به عنوان اسوه و الگوی ایمان به امت اسلام معرفی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این همه، پس از غلبه بر گروه رقیب، عایشه را به حرمت همسر پیامبر بودن نمی‌کشد، بلکه او را رها می‌کند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اجازه‌ی غنیمت گرفتن از لشکر جمل را به یاران خود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منطق است که معاویه را در سمت والیِ شام، گر چه در حدّ چند دقیقه تاب نمی‌آورد، و او را عزل می‌کند، گرچه ماه‌ها در جبهه‌ی صفین بماند و یار وفاداری مانند عمار یاسر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تبیین حق از باطل برای همیشه‌ی تاریخ است که با شهادت عمّار، عملی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مرام امیرالمؤمنین علیه‌السلام ، پاک بودن یاران و اطرافیان حضرتش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رسیدگی به آن را گاهی بر فضیلت اول وقت بودن نماز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حضرتش می‌خواهد نماز ظهر را ادا کند که صدای فریادخواهی زنی بر می‌خیزد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نمی‌فهمند اول وقت بودن نماز، مستحب است و این مستحب گاهی با امر مستحب دیگر تعارض دارد، شاید این مطلب قابل فهم و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نکته را باید دانست که دین برای این است که به تمام آن عمل شود، نه این که یک برنامه و جزء و بخش خاصّ پررنگ شود و بخش‌های دیگر را فراموش کنیم، مانند عیادت مریض، حلّ مشکلات مردم، رسیدگی به نیازمندان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امیر، به جای نماز اول وقت، می‌آید و به سخن سوده‌ی همدانی گوش می‌دهد که از یکی از مدیران امیرالمؤمنین علیه‌السلام شکایت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سوده را می‌شنود، ابتدا اشک در چشمش جاری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این گناه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w:t>
      </w:r>
    </w:p>
    <w:p>
      <w:pPr>
        <w:pStyle w:val="BookText"/>
        <w:rPr/>
      </w:pPr>
      <w:r>
        <w:rPr>
          <w:rFonts w:ascii="IRNazanin" w:hAnsi="IRNazanin" w:eastAsia="IRNazanin"/>
          <w:color w:val="111111"/>
          <w:sz w:val="28"/>
          <w:sz w:val="28"/>
          <w:szCs w:val="28"/>
          <w:rtl w:val="true"/>
          <w:lang w:bidi="fa-IR"/>
        </w:rPr>
        <w:t>گناه، از والی حضرتش بوده، ولی آن جناب خودش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بررسی او را عزل می‌کند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شواهد دیگری هستند از همان اصل که 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آن حضرت، نماز و جهاد و جنگ و صلح، به خودیِ خود هدف نیستند، بلکه وسیله‌ای هستند برای عبودیت، که هر یک در جای خود و موقعیت خود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صدر هر یک از این کارها،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اینها راهی است که در زمان و شرایط خاصّ خود باید پیمود، تا به عبادت و تقرب الهی برسیم</w:t>
      </w:r>
      <w:r>
        <w:rPr>
          <w:rFonts w:eastAsia="IRNazanin" w:cs="IRNazanin"/>
          <w:color w:val="111111"/>
          <w:sz w:val="28"/>
          <w:szCs w:val="28"/>
          <w:rtl w:val="true"/>
          <w:lang w:bidi="fa-IR"/>
        </w:rPr>
        <w:t>.</w:t>
      </w:r>
      <w:bookmarkStart w:id="31" w:name="pg3650_32860"/>
    </w:p>
    <w:p>
      <w:pPr>
        <w:pStyle w:val="Heading2"/>
        <w:numPr>
          <w:ilvl w:val="1"/>
          <w:numId w:val="1"/>
        </w:numPr>
        <w:rPr/>
      </w:pPr>
      <w:bookmarkStart w:id="32" w:name="__RefHeading___Toc245811_2281741623"/>
      <w:bookmarkStart w:id="33" w:name="_Toc11"/>
      <w:bookmarkEnd w:id="31"/>
      <w:bookmarkEnd w:id="32"/>
      <w:r>
        <w:rPr>
          <w:rtl w:val="true"/>
        </w:rPr>
        <w:t>گفتار هفتم</w:t>
      </w:r>
      <w:r>
        <w:rPr>
          <w:rtl w:val="true"/>
        </w:rPr>
        <w:t xml:space="preserve">: </w:t>
      </w:r>
      <w:r>
        <w:rPr>
          <w:rtl w:val="true"/>
        </w:rPr>
        <w:t>مرور چند مبنا در پاسخ به چند پرسش</w:t>
      </w:r>
      <w:bookmarkEnd w:id="33"/>
    </w:p>
    <w:p>
      <w:pPr>
        <w:pStyle w:val="BookText"/>
        <w:rPr/>
      </w:pPr>
      <w:r>
        <w:rPr>
          <w:rFonts w:ascii="IRNazanin" w:hAnsi="IRNazanin" w:eastAsia="IRNazanin"/>
          <w:color w:val="111111"/>
          <w:sz w:val="28"/>
          <w:sz w:val="28"/>
          <w:szCs w:val="28"/>
          <w:rtl w:val="true"/>
          <w:lang w:bidi="fa-IR"/>
        </w:rPr>
        <w:t>واپسین گفتار، به مرور چند مبنا اختصاص دارد، مبانی که در خلال صفحات پیشین،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مباحثی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مردم را به نیکی‌ها مجبور نکرد تا فرصت بیشتر برای استفاده از امیر مؤمنان صلوات الله علیه بیابند، و دنیای ما زودتر به مدینه فاضله تبدیل شود؟</w:t>
      </w:r>
    </w:p>
    <w:p>
      <w:pPr>
        <w:pStyle w:val="BookText"/>
        <w:rPr/>
      </w:pPr>
      <w:r>
        <w:rPr>
          <w:rFonts w:ascii="IRNazanin" w:hAnsi="IRNazanin" w:eastAsia="IRNazanin"/>
          <w:color w:val="111111"/>
          <w:sz w:val="28"/>
          <w:sz w:val="28"/>
          <w:szCs w:val="28"/>
          <w:rtl w:val="true"/>
          <w:lang w:bidi="fa-IR"/>
        </w:rPr>
        <w:t>در ضمن پاسخ به این پرسش، جنگ صفین و پرده‌های مختلف عظمت جناب مالک اشتر مرور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امیر مؤمنان علیه‌السلام از جنگ و صلح، قیام و قعود، سکوت و کلام،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چنین برخوردهایی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امامان دیگر در زمان آن بزرگ‌مردان الهی تکرار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زمان، چه می‌توان کرد که ما به تکرار خطای پیشینیان گرفتار نشویم و آزموده آنان را بار دیگر امتحان نکنیم؟</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تمام مباحث کتاب با ولایت و امامت حجت بحقّ الهی در این روزگار، حضرت بقیة‌الله ارواحنا فداه، حُسن ختام این گفتار و پایان نیکو بر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هنگام بررسی مسئله‌ای مثل صفین، سئوال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خداوند کاری می‌کرد که این اوضاع پیش نمی‌آمد؟ چه می‌شد که خدا در همین جنگ صفین، امیرالمؤمنین را بر معاویه پیروز می‌ساخت؟ چه می‌شد خدا خودش با یک دخل و تصرف اعجازآمیز، از آن کارهایی که برای او خیلی ساده و آسان است، کاری می‌کرد که حضرت علی علیه‌السلام روی کار می‌آمد و صلح و عدالت جهانی برقرار می‌گشت تا امام حسن آن همه رنج نبیند و امام حسین کشته نشود؟</w:t>
      </w:r>
    </w:p>
    <w:p>
      <w:pPr>
        <w:pStyle w:val="BookText"/>
        <w:rPr/>
      </w:pPr>
      <w:r>
        <w:rPr>
          <w:rFonts w:ascii="IRNazanin" w:hAnsi="IRNazanin" w:eastAsia="IRNazanin"/>
          <w:color w:val="111111"/>
          <w:sz w:val="28"/>
          <w:sz w:val="28"/>
          <w:szCs w:val="28"/>
          <w:rtl w:val="true"/>
          <w:lang w:bidi="fa-IR"/>
        </w:rPr>
        <w:t>چه می‌شد خدا کاری می‌کرد که دل معاویه نرم می‌شد و خود به خود به طرف امیرالمؤمنین می‌آمد؟ اگر این سئوال‌ها را ادامه بدهیم، به جاهای دیگر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خدا کاری می‌کرد که ابوجهل و ابوسفیان و فرعون و نمرود روی زمین نیایند؟ مثلاً هر انسانی که میل به بدی می‌کرد بلافاصله خشکش می‌کرد یا اینکه اصلاً در غریزه انسانی توجه و میل به بدی را نمی‌آفرید؟ اساسا نمی‌شد آدم را طوری می‌آفرید که اصلاً به دنبال گناه و معصیت و نافرمانی نرود و نتواند نافرمانی خدا کند؟ ادامه سئوال به اینجا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نمی‌شد خدا ما را طوری می‌آفرید که از ما نماز و روزه و قرآن خواندن، و از خانم‌ها حجاب نمی‌خواست که در هوای گرم، با دهن روزه‌دار چادر سر کنند؟ چه می‌شد که خدا ما را طوری می‌آفرید که نتوانیم به سوی مادیات برویم؟ در عین حال، ما را طوری می‌آفرید که از ما تکلیف نمی‌خواست؟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بیاورید که خداوند متعال به این همه پرسش‌ها پاسخ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حرفتان عمل کردیم، آن موجود را که در نهاد او گرایش به سوی ماده و مادیات و حیوانی نباشد، از آنها خیلی داشتیم، امّا نه انسان، بلکه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ملائکه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طرفش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ما را می‌آفریدی که هیچ تکلیفی به ما نمی‌دادی؟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موجودات زیادی را آفریده‌ایم که به آنها نمی‌گوییم نماز بخوان و روزه بگیر و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انسان‌ها موجود سومی هستید، معجونی از این دو خصلت و دو حالت که به هر طرف که 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 خود شما را مختار آفریدم، راه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مسیر تکاملی اختیاری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کمال تا مسلمان شوی، یا اسفل السافلین را درک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نیست که خدا با حالتی جبری انسان را به سوی خوبی بکشاند و به حالت جبری طبیعی انسان را به سوی ماده و مادیات سوق بدهد، بلکه پیغمبر می‌فرستد تا انسان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کشاکش یکی به اختیار خود ابولهب می‌شود و یکی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معاویه می‌شود و دیگری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اختیار است، نه آن حالت مادیت محض را می‌گیرد، نه حالت معنویت خالص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امتحان صفین، دو انسان را مواجه یکدیگر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عمار یاسر و مالک اشتر همراه حضرت امیرند، از آن طرف معاویه و عمرو عاص و مغیرة بن شعبه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اختیار خودشان مشغول مبارزه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هدف چیست؟ هدف این است که انسان در یک جامعه صحیح و سالم انسانی خدا را بپرستد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صحیح سالم انسانی در روز زمین، وعده‌ی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الارض یرثها عبادی الصالحون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ایجاد این مدینه فاضله و این حکومت صالحه انسانی، برای انسان‌های مختار، پیغمبر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مسیر عالی و اختیاری خودش در حرکت باشد، باید این چرخ همچنان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امیرالمؤمنین می‌خواهد تا حدّ ممکن حکومت صالح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مسیر حرکت می‌کند، امّا انسان 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 حکومت صالحه علی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همواره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فراز تاریخی جنگ صفین و عامل شکست امیرالمؤمنین علیه‌السلام را در نظر بگیرید و زمانه و زمینه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مواجه یکدیگر،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خون عمار یاسرها، پیروزی علی در شرف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دارد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حق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شمشیر می‌زند، می‌کشد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اللّه اکبر از سربازان لشکر امیرالمؤمنین، آسمان صفین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می‌بیند چیزی نمانده او را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می‌نشیند و نقشه‌ای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جهالت مردم استفاده کرد، به جای این که حق را با باطل از بین ببریم، حق را با یک حق ظاهری ـ با استفاده از جهالت مردم ـ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قرآن‌ها بالای نیزه‌ها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لشکریان امیرالمؤمنین با قرآن‌های بالای نیزه رفته مواجه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بزرگترین فاجعه‌ی تاریخ انسانی تحقق می‌یابد، یعنی مأموم می‌گوید من از امامم بالاترم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می‌گوید بزن، پیرو می‌گوید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 قرآن‌ها را بریزید، مأموم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سلیقه‌ی شما اشتباه است و تشخیص ما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عامل کلیدی معرفت امام زمان به کار می‌آید که شاهراه و تنها طریق انحصاری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می‌بینی که در ایمان، فداکاری، نماز شب و قرآن خواندن خیلی عالی است، ولی شعور فرد عارف به امام زمان ـ یعنی اطاعت کامل</w:t>
      </w:r>
    </w:p>
    <w:p>
      <w:pPr>
        <w:pStyle w:val="BookText"/>
        <w:rPr/>
      </w:pPr>
      <w:r>
        <w:rPr>
          <w:rFonts w:ascii="IRNazanin" w:hAnsi="IRNazanin" w:eastAsia="IRNazanin"/>
          <w:color w:val="111111"/>
          <w:sz w:val="28"/>
          <w:sz w:val="28"/>
          <w:szCs w:val="28"/>
          <w:rtl w:val="true"/>
          <w:lang w:bidi="fa-IR"/>
        </w:rPr>
        <w:t>و تسلیم مطلق در برابر او که عین عبادت خداست ـ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امامت را درک نمی‌کند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به حرفت گوش نمی‌کنم، تو امام منی، در صورتی که بر طبق سلیقه‌ی من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بزرگ‌ترین فاجعه اتفاق می‌افتد که مأموم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می‌گویم باید رفتارکنی، یعنی من امام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 اگر من امام هستم، این قرآن‌ها نیرنگ و سیاست و دغل و حُقّه است که برای کوبیدن حق به کار گرفته‌اند، آنها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همه جا با شما هستیم، امّا قرآن خدا را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چه بگوید ما علی را دوست داریم و ارادتمند علی هستیم،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ارادتی؟ چه اخلاصی؟ چه ایمانی؟ در اینجاست که حجت خدا تنها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حضرت امیر، با چند نفر معدود می‌ماند و پیام می‌فرستد که مالک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جنگ‌آوری بصیر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جنگیده و شمشیر زده، بدنش هم جراحت دیده، در هوای گرم، در میدان جنگ با تمام وجودش می‌جنگد تا هدفش پیشرفت کند، یک مرتبه پیام امیرالمؤمنین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دارد تا این اجتماع امام زمانشان را بشناسند و به مظاهر ظاهری رهبرهای گروهی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سلیقه‌شان بر امامشان رجحان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مردم به سوء اختیار خود، یکی از بهترین فرصت‌های تاریخ برای پیروزی قطعی حق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که دیگران را نیز، از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این محروم شدن آیندگان را به عهده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سال بعد، در زمان امام صادق یکی از همین افراد که معرفتی نسبت به امام زمانش نداشت، خدمت امام صادق می‌آید و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قیام نمی‌کنید؟ برای قیام حضرت صادق، انسان‌های آگاه لازم است، انسان‌های آگاهی که سر بزنگاه و در نقطه‌ی حساس پیروزی، امام زمانشان را تنها نگذارند، به بهانه‌ی تشخیص خودشان که دیگر ما صلاح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به این عبارات نمی‌گوید، بلکه با همان تعابیر معنوی خاص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این همه افراد که برایتان سلام و صلوات بفرستند، در خراسان ما هست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اوست که خودش مثلاً یکی از آنها بلکه نماینده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دقیقه‌ای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دستور می‌دهند تنور را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که آماده 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بهانه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این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می‌فرمائید؟ واقعا واجب است یا مستحب؟ تقیه در آن نیست؟ قصد شوخی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فلسفه‌اش چیست؟ آخر عقل هم خوب است، مگر می‌شود دستور مذهب خلاف عقل باشد؟ آن آتش است و اینهم گوشت من، بچه‌های من یتیم می‌شوند و زنم بیوه می‌شود، نمی‌شود به من در همان خراسان دستور پیش‌نمازی دهید و همان جا مسأله بگویم و شعائر دینی را انجام دهم و اینکارها را نکنم؟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که می‌گذرد، یکی از انسان‌های آگاه و تربیت یافته مکتب خودش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راه می‌آید و سلام می‌دهد، بلافاصله حضرت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بدون تردید و ایراد و بهانه‌تراشی و فلسفه‌چینی، رفت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داخل تنور است، امّا مرد خراسانی</w:t>
      </w:r>
    </w:p>
    <w:p>
      <w:pPr>
        <w:pStyle w:val="BookText"/>
        <w:rPr/>
      </w:pPr>
      <w:r>
        <w:rPr>
          <w:rFonts w:ascii="IRNazanin" w:hAnsi="IRNazanin" w:eastAsia="IRNazanin"/>
          <w:color w:val="111111"/>
          <w:sz w:val="28"/>
          <w:sz w:val="28"/>
          <w:szCs w:val="28"/>
          <w:rtl w:val="true"/>
          <w:lang w:bidi="fa-IR"/>
        </w:rPr>
        <w:t>دلش شور می‌زند و در دلش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چیست؟ بنده خدا زن و بچه دارد، چه مصلحتی است؟</w:t>
      </w:r>
    </w:p>
    <w:p>
      <w:pPr>
        <w:pStyle w:val="BookText"/>
        <w:rPr/>
      </w:pPr>
      <w:r>
        <w:rPr>
          <w:rFonts w:ascii="IRNazanin" w:hAnsi="IRNazanin" w:eastAsia="IRNazanin"/>
          <w:color w:val="111111"/>
          <w:sz w:val="28"/>
          <w:sz w:val="28"/>
          <w:szCs w:val="28"/>
          <w:rtl w:val="true"/>
          <w:lang w:bidi="fa-IR"/>
        </w:rPr>
        <w:t>بعد از چند دقیقه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تنور را بردار و برادرت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 تنور را برمی‌دارد، می‌بینید که او در تنور، صحیح و سالم نشسته و مشغول است به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 گونه افراد در خراسان دارید؟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وقت قیام ما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پژوهش‌های تاریخی آن است که در مسیر ترویج معرفت نسبت به امام زمان صلوات اللّه علیه گام برداریم، تا این که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صلوات شما دل خوش نمی‌کنیم تا آن هنگام که معنای واقعی امامت و زعامت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با یک صلوات بیایید و با یک سلام بروید، به درد نمی‌خورد، چون با یک داغی داغ می‌شوی، بعدا با یک سردی امام زمانت را فراموش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تا وقتی با منافع زندگانی، کسب و کار، اداره و منزل و محراب و منبر تو موافق بود، بگویی هستیم، ولی وقتی موافق نبود، بگویی مصلحت نیست؟</w:t>
      </w:r>
    </w:p>
    <w:p>
      <w:pPr>
        <w:pStyle w:val="BookText"/>
        <w:rPr/>
      </w:pPr>
      <w:r>
        <w:rPr>
          <w:rFonts w:ascii="IRNazanin" w:hAnsi="IRNazanin" w:eastAsia="IRNazanin"/>
          <w:color w:val="111111"/>
          <w:sz w:val="28"/>
          <w:sz w:val="28"/>
          <w:szCs w:val="28"/>
          <w:rtl w:val="true"/>
          <w:lang w:bidi="fa-IR"/>
        </w:rPr>
        <w:t>لذا این درس از شکست ظاهری امیرالمؤمنین و پیروزی واقعی‌اش در راه معرفت و تبعیت مقام امامت را از تاریخ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یک لحظه دیگر مهلت داده بودی، کلّ جهان مدینه فاضله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پاسخ منفی می‌دهد، چرا؟ زیرا معاویه را هم که می‌کشتند، باز هم اجتماع معاویه‌پرور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حاکم آن روز، معاویه‌پرور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رشد و آگاهی نسبت به مقام امامت و امام زمان است که</w:t>
      </w:r>
    </w:p>
    <w:p>
      <w:pPr>
        <w:pStyle w:val="BookText"/>
        <w:rPr/>
      </w:pPr>
      <w:r>
        <w:rPr>
          <w:rFonts w:ascii="IRNazanin" w:hAnsi="IRNazanin" w:eastAsia="IRNazanin"/>
          <w:color w:val="111111"/>
          <w:sz w:val="28"/>
          <w:sz w:val="28"/>
          <w:szCs w:val="28"/>
          <w:rtl w:val="true"/>
          <w:lang w:bidi="fa-IR"/>
        </w:rPr>
        <w:t>معاویه، حجت خدا را می‌کوبد و با بردن قرآن‌ها بالای نیزه امیرالمؤمنین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داشته؟ فقط خدا می‌داند و امیرالمؤمنین علیه‌السلام و خود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سرباز و فرمانده شجاع بسیار دشوار است که در هنگام پیروزی، مواجه با جهالت مردم شود و شکست بخورد، ولی با این همه به حکم امام زمانش، شمشیر در غلاف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فرهنگی که گفته شد، در حکمیت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حکمیت این است که چه کسی حاکم شود بر شما؟ منِ علی مالک را تعیین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جوانی است که به درد جنگ می‌خورد، امّا ابوموسی اشعری سابقه قضاوت داشته و عمری را در اسلام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همان فرهنگ غلط خود ابوموسی را تحمیل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این نکته مهم، می‌گوییم که یکی از اهداف اصلی امامان معصوم علیهم‌السّلام در ارتباط با مردم، تحکیم اصل امامت و شئون آن میان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کار را، به عنوان انجام وظیفه‌ی الهی برای پیوند دادن مردم با خدایشان انجام می‌دهند، نه اینکه مردم را برای مسائل شخصی به سوی خود فراخوانند؛ همان گونه که پیامبران، پس از دعوت به توحید، بلافاصله خود را به عنوان پیامبر و حجّت حق می‌شناساندند و اطاعت از خودشان را از مردم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دقت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اذ قال لهم اخوهم نوح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لکم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ـ اذ قال لهم اخوهم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ـ اذ قال لهم اخوهم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ـ اذ قال لهم اخوهم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ـ ا ذقال لهم اخوهم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در صدر همه، پیام مهم خدای حکیم، را، از زبان حضرت خاتم الانبیاء صلی‌الله‌علیه‌و‌آله‌وسلم به عموم مدّعیان ببینید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قل ان کنتم تحبّون اللّه فاتبعونی یحببکم اللّه و یغفرلکم ذنوبکم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پیامبران و امامان، بندگان برگزیده‌ی خدایندکه به خود نمی‌اندیشند، بلکه به هدفی والا که برای آن آمده‌اند و خود را در راه آن هدف 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در زیارت جامعه کبیره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بذلتم انفسکم فی مرضاته، و صبرتم علی ما أصابکم فی جنبه</w:t>
      </w:r>
    </w:p>
    <w:p>
      <w:pPr>
        <w:pStyle w:val="BookText"/>
        <w:rPr/>
      </w:pPr>
      <w:r>
        <w:rPr>
          <w:rFonts w:ascii="IRNazanin" w:hAnsi="IRNazanin" w:eastAsia="IRNazanin"/>
          <w:color w:val="111111"/>
          <w:sz w:val="28"/>
          <w:sz w:val="28"/>
          <w:szCs w:val="28"/>
          <w:rtl w:val="true"/>
          <w:lang w:bidi="fa-IR"/>
        </w:rPr>
        <w:t>فرهنگ‌سازی در این جهت میان مردمان، با حفظ اصل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فردی خود، آن را بپذیرد و بدان عمل کند، کاری دشوار است، که تمام پیروزی‌های نظامی در برابر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اجتماعی، حتّی در مورد رهبران بشری نیز نشان می‌دهد که هر رهبری با دو هدف پیش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نظامی و هدف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فرهنگی را دشوارتر از نظامی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امامان معصوم علیهم‌السّلام جانشینان بحق رسول</w:t>
      </w:r>
    </w:p>
    <w:p>
      <w:pPr>
        <w:pStyle w:val="BookText"/>
        <w:rPr/>
      </w:pPr>
      <w:r>
        <w:rPr>
          <w:rFonts w:ascii="IRNazanin" w:hAnsi="IRNazanin" w:eastAsia="IRNazanin"/>
          <w:color w:val="111111"/>
          <w:sz w:val="28"/>
          <w:sz w:val="28"/>
          <w:szCs w:val="28"/>
          <w:rtl w:val="true"/>
          <w:lang w:bidi="fa-IR"/>
        </w:rPr>
        <w:t>خدا صلی‌الله‌علیه‌و‌آله‌وسلم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جدّ بزرگوارشان، عمدتا به فرهنگ‌سازی و تغییر دادنِ انسان‌ها می‌اندیشند تا مردم به اختیار خود، راه عبودیت را برگزینند، که عقلاً فقط با گردن نهادن به حجّت خدا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حتّی شکست نظامی ظاهری را می‌پذیرند، همان گونه که در عاشورا همگان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غلبه‌ی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الهی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بشری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گونه‌ای در کربلا به نمایش درآمد که هنوز هم ـ پس از گذشت سده‌ها ـ برای همگان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مخاطبان حجّت‌های الهی ـ پیامبران و امامان ـ فقط افراد معاصرشان نیست، بلکه آنان با تمام انسان‌ها در طول تاریخ سخن می‌گویند، تا ـ به تعبیر امام امیرالمؤمنین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لیثیروا لهم دفائن العقول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گنجینه‌های عقل را که انسان‌ها دارند و از آن بی‌خبرند، برایشان از زیر گرد و غبار شهوت و غفلت بیرون آورند و در اختیارشان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پیامبران و امامان، عقل‌های انسان‌ها است و انسان‌هایی که با اختیار خود، به عقل خود رجوع می‌کنند و به حکم آن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در مورد حضرت خاتم الانبیاء صلی‌الله‌علیه‌و‌آله‌وسلم که رسالتش برای تمام مردم در هر زمین و هر زمان تا قیام قیامت است، اهمیت ویژه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علیهم‌السّلام به عنوان تداوم راه آن رسول گرامی نیز به این شیوه عمل می‌کنند، یعنی راهی نشان می‌دهند که همواره برای آنها درس‌آموز باشد، نه این که در یک مقطع خاصّ، آن حجّت الهی را به پیروزی موقّت برساند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 مردان، مانند پیامبر،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می‌آموزند،</w:t>
      </w:r>
      <w:r>
        <w:rPr>
          <w:rStyle w:val="FootnoteAnchor"/>
          <w:rtl w:val="true"/>
        </w:rPr>
        <w:footnoteReference w:id="73"/>
      </w:r>
      <w:r>
        <w:rPr>
          <w:rFonts w:ascii="IRNazanin" w:hAnsi="IRNazanin" w:eastAsia="IRNazanin"/>
          <w:color w:val="111111"/>
          <w:sz w:val="28"/>
          <w:sz w:val="28"/>
          <w:szCs w:val="28"/>
          <w:rtl w:val="true"/>
          <w:lang w:bidi="fa-IR"/>
        </w:rPr>
        <w:t>و این را شأن همیشگی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آنان، ترویج فرهنگ</w:t>
      </w:r>
    </w:p>
    <w:p>
      <w:pPr>
        <w:pStyle w:val="BookText"/>
        <w:rPr/>
      </w:pPr>
      <w:r>
        <w:rPr>
          <w:rFonts w:ascii="IRNazanin" w:hAnsi="IRNazanin" w:eastAsia="IRNazanin"/>
          <w:color w:val="111111"/>
          <w:sz w:val="28"/>
          <w:sz w:val="28"/>
          <w:szCs w:val="28"/>
          <w:rtl w:val="true"/>
          <w:lang w:bidi="fa-IR"/>
        </w:rPr>
        <w:t>عبودیت و رسالت و امامت، ریشه است و پیروزی‌های ظاهری، میوه‌ی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حکم عقل، ریشه را نباید فدای میوه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ریشه، با دو عامل،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نصب حجّت از طرف خدای حکیم، دوم پذیرش کلام حجّت، به اختیار، از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مکمّل هم هستند، چنان که امیرالمؤمنین علیه‌السلام در یکی از خطبه‌های جهادیّه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حرکت‌های امامان معصوم علیهم‌السّلام در همین راستا، قابل تبیین است، که در جای خود به تفصیل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پاسخ به پرسش‌های فراوان دربردارد، مانند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حضرت امیر علیه‌السلام به سخن جاهلان تن داد و مالک را بازگرداند؟</w:t>
      </w:r>
    </w:p>
    <w:p>
      <w:pPr>
        <w:pStyle w:val="BookText"/>
        <w:rPr/>
      </w:pPr>
      <w:r>
        <w:rPr>
          <w:rFonts w:ascii="IRNazanin" w:hAnsi="IRNazanin" w:eastAsia="IRNazanin"/>
          <w:color w:val="111111"/>
          <w:sz w:val="28"/>
          <w:sz w:val="28"/>
          <w:szCs w:val="28"/>
          <w:rtl w:val="true"/>
          <w:lang w:bidi="fa-IR"/>
        </w:rPr>
        <w:t>ـ چرا در ادامه‌ی همان قضیه، به حکمیت ابوموسی گردن نهاد؟</w:t>
      </w:r>
    </w:p>
    <w:p>
      <w:pPr>
        <w:pStyle w:val="BookText"/>
        <w:rPr/>
      </w:pPr>
      <w:r>
        <w:rPr>
          <w:rFonts w:ascii="IRNazanin" w:hAnsi="IRNazanin" w:eastAsia="IRNazanin"/>
          <w:color w:val="111111"/>
          <w:sz w:val="28"/>
          <w:sz w:val="28"/>
          <w:szCs w:val="28"/>
          <w:rtl w:val="true"/>
          <w:lang w:bidi="fa-IR"/>
        </w:rPr>
        <w:t>ـ چرا امام مجتبی علیه‌السلام ترک مخاصمه با معاویه را پذیرفت؟</w:t>
      </w:r>
    </w:p>
    <w:p>
      <w:pPr>
        <w:pStyle w:val="BookText"/>
        <w:rPr/>
      </w:pPr>
      <w:r>
        <w:rPr>
          <w:rFonts w:ascii="IRNazanin" w:hAnsi="IRNazanin" w:eastAsia="IRNazanin"/>
          <w:color w:val="111111"/>
          <w:sz w:val="28"/>
          <w:sz w:val="28"/>
          <w:szCs w:val="28"/>
          <w:rtl w:val="true"/>
          <w:lang w:bidi="fa-IR"/>
        </w:rPr>
        <w:t>ـ چرا سیدالشهدا علیه‌السلام در شب عاشورا، بیعت خود را از گردن همان یاران معدود برداشت، با آنکه می‌دانست که چه رویارویی دشواری در پیش خواهد داشت؟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پرسش دیگر</w:t>
      </w:r>
      <w:r>
        <w:rPr>
          <w:rFonts w:eastAsia="IRNazanin" w:cs="IRNazanin"/>
          <w:color w:val="111111"/>
          <w:sz w:val="28"/>
          <w:szCs w:val="28"/>
          <w:rtl w:val="true"/>
          <w:lang w:bidi="fa-IR"/>
        </w:rPr>
        <w:t>.</w:t>
      </w:r>
      <w:bookmarkStart w:id="34" w:name="pg3650_32872"/>
    </w:p>
    <w:p>
      <w:pPr>
        <w:pStyle w:val="Heading2"/>
        <w:numPr>
          <w:ilvl w:val="1"/>
          <w:numId w:val="1"/>
        </w:numPr>
        <w:rPr/>
      </w:pPr>
      <w:bookmarkStart w:id="35" w:name="__RefHeading___Toc245813_2281741623"/>
      <w:bookmarkStart w:id="36" w:name="_Toc12"/>
      <w:bookmarkEnd w:id="34"/>
      <w:bookmarkEnd w:id="35"/>
      <w:r>
        <w:rPr>
          <w:rtl w:val="true"/>
        </w:rPr>
        <w:t>پیوست</w:t>
      </w:r>
      <w:bookmarkEnd w:id="36"/>
    </w:p>
    <w:p>
      <w:pPr>
        <w:pStyle w:val="BookText"/>
        <w:rPr/>
      </w:pPr>
      <w:r>
        <w:rPr>
          <w:rFonts w:ascii="IRNazanin" w:hAnsi="IRNazanin" w:eastAsia="IRNazanin"/>
          <w:color w:val="111111"/>
          <w:sz w:val="28"/>
          <w:sz w:val="28"/>
          <w:szCs w:val="28"/>
          <w:rtl w:val="true"/>
          <w:lang w:bidi="fa-IR"/>
        </w:rPr>
        <w:t>فضائل علوی در گذر تاریخ</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IRNazanin" w:hAnsi="IRNazanin" w:eastAsia="IRNazanin"/>
          <w:color w:val="111111"/>
          <w:sz w:val="28"/>
          <w:sz w:val="28"/>
          <w:szCs w:val="28"/>
          <w:rtl w:val="true"/>
          <w:lang w:bidi="fa-IR"/>
        </w:rPr>
        <w:t xml:space="preserve">این گفتار؛ بازگردان پارسی مقاله‌ای پرنکته و ارزشمند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الفضیله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محقق کم‌نظیر عرصه تاریخ و حدیث و متون کهن، مرحوم آیه‌اللّه سید عبدالعزیز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بخشی از مقدمه آن فقید است که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علی بن‌ابی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پیشوای حنبلیان احمدبن حنبل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یاد شده ز آثاری است که با تحقیق و تعلیق محقق طباطبایی در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توسط مؤسسه المحقق الطباطبایی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اشاراتی به سیر برخوردهای حاکمان و عالمان مکتب خلافت با احادیث فضائل علوی می‌بینیم که برای بازشناسی تاریخ گذشته و تحلیل درست آن ضرورت تام و تمام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شوربختانه دست‌های پیدا و پنهانی در تاریخ سده‌های گذشته در کار بوده که کتمان و تحریف و قلب حقایق را در سرلوحه کار خود قرار داده و</w:t>
      </w:r>
    </w:p>
    <w:p>
      <w:pPr>
        <w:pStyle w:val="BookText"/>
        <w:rPr/>
      </w:pPr>
      <w:r>
        <w:rPr>
          <w:rFonts w:ascii="IRNazanin" w:hAnsi="IRNazanin" w:eastAsia="IRNazanin"/>
          <w:color w:val="111111"/>
          <w:sz w:val="28"/>
          <w:sz w:val="28"/>
          <w:szCs w:val="28"/>
          <w:rtl w:val="true"/>
          <w:lang w:bidi="fa-IR"/>
        </w:rPr>
        <w:t>پیامدهای زشت این‌گونه برخوردهای غیرعلمی همچنان برمتون کهن ما سایه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سموم که بر طرف بوستان بگذشت عجب‌مدار که سروی نماند و یاسمنی</w:t>
      </w:r>
    </w:p>
    <w:p>
      <w:pPr>
        <w:pStyle w:val="BookText"/>
        <w:rPr/>
      </w:pPr>
      <w:r>
        <w:rPr>
          <w:rFonts w:ascii="IRNazanin" w:hAnsi="IRNazanin" w:eastAsia="IRNazanin"/>
          <w:color w:val="111111"/>
          <w:sz w:val="28"/>
          <w:sz w:val="28"/>
          <w:szCs w:val="28"/>
          <w:rtl w:val="true"/>
          <w:lang w:bidi="fa-IR"/>
        </w:rPr>
        <w:t>در این میدان، اندک شمارند پژوهشگرانی که به مدد روحیه آزاد اندیشی و بی‌طرفی، بتوانند این جریان‌های مسموم را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طباطبایی در شمار همین پژوهشگران معدود بود که ژرف نگری‌ها و نکته‌یابی‌های او بر کسانی که محضرش را درک کرده‌اند،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وسواس علمی او سبب تأخیر در تدوین نهایی و انتشار یافته‌هایش شد، که امید است با همت بازماندگان و شاگردان استاد، این خلأ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محقق طباطبایی در منابع دیگر به تفصیل سخن رفته است که ما را از تکرار آنها بی‌نیاز می‌دارد، به ویژه یادنامه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الطباطبایی فی ذکراه السنویه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مؤسسه 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سومین دفتر جنگ انجمن فهرست نویسان نسخه‌های خطی،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موضوع مورد بحث مقاله، نکاتی به نظر این ناتوان رسیده که تفصیل را به زمان دیگر وامی‌گذارم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نکته نمی‌گذرم که تمام استنادات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تسنن است که هر کدام، جدا از خط کلی مقاله به بررسی و تعلیقه نویسی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نویسنده در پی محور اصلی کلام خود می‌رود و پیگیری این جزئیات، بسا اوقات ذهن خواننده را به پراکندگی می‌کشاند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مقاله در نخستین روزهای ماه شوال آغاز شد و بازنگری آن در آستانه پانزدهم شوال سامان یافت که سالگرد شهادت جناب حمزه و</w:t>
      </w:r>
    </w:p>
    <w:p>
      <w:pPr>
        <w:pStyle w:val="BookText"/>
        <w:rPr/>
      </w:pPr>
      <w:r>
        <w:rPr>
          <w:rFonts w:ascii="IRNazanin" w:hAnsi="IRNazanin" w:eastAsia="IRNazanin"/>
          <w:color w:val="111111"/>
          <w:sz w:val="28"/>
          <w:sz w:val="28"/>
          <w:szCs w:val="28"/>
          <w:rtl w:val="true"/>
          <w:lang w:bidi="fa-IR"/>
        </w:rPr>
        <w:t>رحلت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مدافع بزرگ حریم آسمانی نبوت و امامت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این نوشتار را که خود گامی در راه دفاع از این حریم مقدس است، به آستان آسمان سای آن دو بزرگ تقدیم می‌دارم؛ بدان امید که توفیق دفاع استوار از دین مبین و حضرت خاتم‌الوصیین عجل‌اللّه فرجه همواره رفیق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37" w:name="pg3650_32876"/>
    </w:p>
    <w:p>
      <w:pPr>
        <w:pStyle w:val="Heading2"/>
        <w:numPr>
          <w:ilvl w:val="1"/>
          <w:numId w:val="1"/>
        </w:numPr>
        <w:rPr/>
      </w:pPr>
      <w:bookmarkStart w:id="38" w:name="__RefHeading___Toc245815_2281741623"/>
      <w:bookmarkStart w:id="39" w:name="_Toc13"/>
      <w:bookmarkEnd w:id="37"/>
      <w:bookmarkEnd w:id="38"/>
      <w:r>
        <w:rPr>
          <w:rtl w:val="true"/>
        </w:rPr>
        <w:t>ریشه‌های فضائل</w:t>
      </w:r>
      <w:bookmarkEnd w:id="39"/>
    </w:p>
    <w:p>
      <w:pPr>
        <w:pStyle w:val="BookText"/>
        <w:rPr/>
      </w:pPr>
      <w:r>
        <w:rPr>
          <w:rFonts w:ascii="IRNazanin" w:hAnsi="IRNazanin" w:eastAsia="IRNazanin"/>
          <w:color w:val="111111"/>
          <w:sz w:val="28"/>
          <w:sz w:val="28"/>
          <w:szCs w:val="28"/>
          <w:rtl w:val="true"/>
          <w:lang w:bidi="fa-IR"/>
        </w:rPr>
        <w:t>ریشه‌های فضائل در انسان به سه مبنا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نیکو و سجایای بزرگ منشانه و طبع‌های بلند، مانند علم و شجاعت و سخاوت</w:t>
      </w:r>
    </w:p>
    <w:p>
      <w:pPr>
        <w:pStyle w:val="BookText"/>
        <w:rPr/>
      </w:pPr>
      <w:r>
        <w:rPr>
          <w:rFonts w:ascii="IRNazanin" w:hAnsi="IRNazanin" w:eastAsia="IRNazanin"/>
          <w:color w:val="111111"/>
          <w:sz w:val="28"/>
          <w:sz w:val="28"/>
          <w:szCs w:val="28"/>
          <w:rtl w:val="true"/>
          <w:lang w:bidi="fa-IR"/>
        </w:rPr>
        <w:t>کارهای نیک و مواضع برتر مانند جهاد در راه خدا، یاری دین، اقامه حق، نشر عدالت، بذل خیر، انفاق و دیگر کارهای خیر، بذل صدقه، و عبادت زیاد به درگاه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نیک بزرگان در باره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اینها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حسب و نسب و منصب، سبقت گرفتن در اسلام و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کتاب گران سنگ الهی بنگریم، می‌بینیم که شاخص‌های فضیلت و کرامت نزد خدای تعالی، پنج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علم، عمل به علم، تقوای الهی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فضائل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بر این حقیقت تاریخ اسلام همداستانند که امیرالمؤمنین علیه‌السلام</w:t>
      </w:r>
    </w:p>
    <w:p>
      <w:pPr>
        <w:pStyle w:val="BookText"/>
        <w:rPr/>
      </w:pPr>
      <w:r>
        <w:rPr>
          <w:rFonts w:ascii="IRNazanin" w:hAnsi="IRNazanin" w:eastAsia="IRNazanin"/>
          <w:color w:val="111111"/>
          <w:sz w:val="28"/>
          <w:sz w:val="28"/>
          <w:szCs w:val="28"/>
          <w:rtl w:val="true"/>
          <w:lang w:bidi="fa-IR"/>
        </w:rPr>
        <w:t>جامع تمام خصال خیر بود، از علم، فضل، شجاعت، فصاحت، بلاغت، عدالت، سخاوت، مروت، زهد و دیگر ویژگی‌های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بارزترین نمای زندگی کریمانه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گرامی سرشار از این ویژگی‌ها است که در خلال بیش از نیم قرن زندگی، تنها این ویژگی‌ها را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او در راه خدا، فدارکاری در راه آفریدگارش، پیروزی‌های نمایان در آغاز دعوت اسلامی، قهرمانی در جنگ‌ها، خدمات روشن و تلاش‌های ارزشمند حضرتش را، همگان دیده و شنیده‌اند و از آن خبر دارند و برگ‌های تاریخ اسلام، آکنده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علم و عدالت و زهد و کرامت و بلاغتش، از حد تواتر گذشته است، به گونه‌ای که به بررسی راستگویی راوی و ارزیابی صحت حدیث در این زمینه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مدح و ثنا بر آن جناب، کافی است ثنای خدا و رسول بر او را در کتاب و سنت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چندین آیه در کتاب سترگ خود را در باره‌اش فرو فرستاد، آیاتی را که مسلمانان در لحظه لحظه شبانه‌روز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صدر اسلام شاهدند که آن آیات فراوان در باره حضرتش نازل شده و تفسیر آنها را از پیامبر صلی‌الله‌علیه‌و‌آله‌وسلم شنیده‌اند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به سنت نبوی می‌نگریم، سخنان تابناک و طلایی پیامبر در باره آن جناب را می‌بینیم که در میان گروه‌های مختلف صحابه، در مناسبت‌ها و جایگاه‌های علنی و در حضور بسیاری از افراد بیان شده است؛ مانند حدیث رایت در روز خیبر، شبی که خواب در چشم تمام سپاه اسلام نیامد که کدام یک از آنها فردا حامل پرچم پیروز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همگان برای شنیدن سخنان پیامبر گردن کشیدند و خود را</w:t>
      </w:r>
    </w:p>
    <w:p>
      <w:pPr>
        <w:pStyle w:val="BookText"/>
        <w:rPr/>
      </w:pPr>
      <w:r>
        <w:rPr>
          <w:rFonts w:ascii="IRNazanin" w:hAnsi="IRNazanin" w:eastAsia="IRNazanin"/>
          <w:color w:val="111111"/>
          <w:sz w:val="28"/>
          <w:sz w:val="28"/>
          <w:szCs w:val="28"/>
          <w:rtl w:val="true"/>
          <w:lang w:bidi="fa-IR"/>
        </w:rPr>
        <w:t>به رنج انداختند تا ببینند که این فخر جاودانه نصیب کدام یک از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دیدند که این مدال افتخار بر سینه امیرالمؤمنین علیه‌السلام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غزوه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و ثقلین در حجه‌الوداع که صد هزار تن یا کم و بیش آن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سدالابواب یعنی بستن درهایی که به مسجد راه می‌یافت مگر خانه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مواخات یعنی پیمان برادری او با رسول خدا ـ صلی‌اللّه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گروه زیادی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پیامبر بر درِ خانه فاطمه علیهاالسلام در کنار مسجد، که ماه‌ها هنگام نماز صبح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 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کار را در حضور تمام مردم که برای نماز صبح به مسجد آمدند،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سوره توبه در جمع مشرکان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 که به سبب این همه مواقف روشن، جای آن دارد که دفترها و مجموعه‌ها از این فضائل و یادگارهای متواتر و قطعی آکنده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مخالفان با فضائل 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تاریخ می‌بینیم که با این فضلیت‌ها برخوردهای شگفت</w:t>
      </w:r>
    </w:p>
    <w:p>
      <w:pPr>
        <w:pStyle w:val="BookText"/>
        <w:rPr/>
      </w:pPr>
      <w:r>
        <w:rPr>
          <w:rFonts w:ascii="IRNazanin" w:hAnsi="IRNazanin" w:eastAsia="IRNazanin"/>
          <w:color w:val="111111"/>
          <w:sz w:val="28"/>
          <w:sz w:val="28"/>
          <w:szCs w:val="28"/>
          <w:rtl w:val="true"/>
          <w:lang w:bidi="fa-IR"/>
        </w:rPr>
        <w:t>داشتند، 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و پنهان داشتن، بلکه انکار آن و اظهار جهل نسبت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واپسین روزهای زندگانی رسول خدا صلی‌الله‌علیه‌و‌آله‌وسلم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محض رحلت حضرتش به کتمان و انکار مشهورترین فضائل و مناقب علوی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پدیده زشت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مواخات</w:t>
      </w:r>
    </w:p>
    <w:p>
      <w:pPr>
        <w:pStyle w:val="BookText"/>
        <w:rPr/>
      </w:pPr>
      <w:r>
        <w:rPr>
          <w:rFonts w:ascii="IRNazanin" w:hAnsi="IRNazanin" w:eastAsia="IRNazanin"/>
          <w:color w:val="111111"/>
          <w:sz w:val="28"/>
          <w:sz w:val="28"/>
          <w:szCs w:val="28"/>
          <w:rtl w:val="true"/>
          <w:lang w:bidi="fa-IR"/>
        </w:rPr>
        <w:t>زمانی که امیرالمؤمنین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اکراه ـ به سمت بیعت می‌بردند،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بنده خدا و برادر رسول خدا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بنده خدایی، ولی برادری پیامبر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از همان نخستین روزها انکار حقیقتی را مرتکب شدند که خود دیده و شنیده بودند، حقیقتی که پیامبر به زبان و عمل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باره امیرالمؤمنین در این حد حاضر به اقرار شدند که او بنده‌ای از بندگان خدا است، ولی برادری پیامبر را،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بدر</w:t>
      </w:r>
    </w:p>
    <w:p>
      <w:pPr>
        <w:pStyle w:val="BookText"/>
        <w:rPr/>
      </w:pPr>
      <w:r>
        <w:rPr>
          <w:rFonts w:ascii="IRNazanin" w:hAnsi="IRNazanin" w:eastAsia="IRNazanin"/>
          <w:color w:val="111111"/>
          <w:sz w:val="28"/>
          <w:sz w:val="28"/>
          <w:szCs w:val="28"/>
          <w:rtl w:val="true"/>
          <w:lang w:bidi="fa-IR"/>
        </w:rPr>
        <w:t>این قصه ادامه یافت تا آنجا که تمام فضائل حضرتش را تعمدا از یاد خود بردند، و تردید یا جهالت را به آشکارترین فضائل آن جناب کشاندند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براء بن عازب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جنگ بدر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ویژگی</w:t>
      </w:r>
    </w:p>
    <w:p>
      <w:pPr>
        <w:pStyle w:val="BookText"/>
        <w:rPr/>
      </w:pPr>
      <w:r>
        <w:rPr>
          <w:rFonts w:ascii="IRNazanin" w:hAnsi="IRNazanin" w:eastAsia="IRNazanin"/>
          <w:color w:val="111111"/>
          <w:sz w:val="28"/>
          <w:sz w:val="28"/>
          <w:szCs w:val="28"/>
          <w:rtl w:val="true"/>
          <w:lang w:bidi="fa-IR"/>
        </w:rPr>
        <w:t xml:space="preserve">کار به آنجا کشید که از صحابه سؤال می‌شد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برای آن گرامی منقبتی سراغ دارند یا نه؟</w:t>
      </w:r>
    </w:p>
    <w:p>
      <w:pPr>
        <w:pStyle w:val="BookText"/>
        <w:rPr/>
      </w:pPr>
      <w:r>
        <w:rPr>
          <w:rFonts w:ascii="IRNazanin" w:hAnsi="IRNazanin" w:eastAsia="IRNazanin"/>
          <w:color w:val="111111"/>
          <w:sz w:val="28"/>
          <w:sz w:val="28"/>
          <w:szCs w:val="28"/>
          <w:rtl w:val="true"/>
          <w:lang w:bidi="fa-IR"/>
        </w:rPr>
        <w:t>این عساکر از حارث بن مالک روایت کرده که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سعد بن ابی وقاص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برای علی شنیده‌ای؟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برایش دیدم که اگر یکی از آنها را می‌داشتم، بیشتر می‌پسندیدم تا عمری به درازای نوح پیامبر علیه‌السلام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 ابلاغ سوره توبه، سدالابواب، حدیث پرچم در روز خیبر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منی بمنزله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روایت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عمر بدگویی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شافعی همچنین از سهم بن حصین اسدی روایت کرده که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عبداللّه بن علقمه به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علقمه سالیان دراز در جهت بدگویی و سبّ علی تلاش جدی داشت و همواره به این کار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نزد ابوسعید خدری برویم و دیداری با او تازه کنیم؟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برای علی سراغ‌داری؟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به تو می‌گویم، از مهاجران و انصار و قریش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روز غدیر خم به پا خاست و صدای رسای خود را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بر مؤمنان از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سه بار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 او را بالا برد به گونه‌ای که سفیدی زیر بغل هر دو بزرگوار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را از رسول خدا شنید؟ ابوسعید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گوش‌ها و سینه‌اش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شنید و در سینه‌ام جای گرفت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می‌بینیم که وقتی یک منقبت در باره امام امیرالمؤمنین می‌شنوند، شگفت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نیستند که صحابی پیامبر را تصدیق کنند مگر این که برای آنها سوگند بخورد یا تأکید کند که خودش با دو گوش خود، آن را از پیامبر شنیده و در سینه خود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مهاجران و انصار و قریش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و گواهی سعد</w:t>
      </w:r>
    </w:p>
    <w:p>
      <w:pPr>
        <w:pStyle w:val="BookText"/>
        <w:rPr/>
      </w:pPr>
      <w:r>
        <w:rPr>
          <w:rFonts w:ascii="IRNazanin" w:hAnsi="IRNazanin" w:eastAsia="IRNazanin"/>
          <w:color w:val="111111"/>
          <w:sz w:val="28"/>
          <w:sz w:val="28"/>
          <w:szCs w:val="28"/>
          <w:rtl w:val="true"/>
          <w:lang w:bidi="fa-IR"/>
        </w:rPr>
        <w:t>کسی مثل 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مشهور و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را از عامر بن سعد بن ابی وقاص می‌شنود، ولی بدان ایمان نمی‌آورد تا این که خودش آن را از سعد بن ابی وقاص بشنود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سعید بن مسیب از عامر بن سعد از پدرش سعد روایت</w:t>
      </w:r>
    </w:p>
    <w:p>
      <w:pPr>
        <w:pStyle w:val="BookText"/>
        <w:rPr/>
      </w:pPr>
      <w:r>
        <w:rPr>
          <w:rFonts w:ascii="IRNazanin" w:hAnsi="IRNazanin" w:eastAsia="IRNazanin"/>
          <w:color w:val="111111"/>
          <w:sz w:val="28"/>
          <w:sz w:val="28"/>
          <w:szCs w:val="28"/>
          <w:rtl w:val="true"/>
          <w:lang w:bidi="fa-IR"/>
        </w:rPr>
        <w:t>می‌کند که از پیامبر صلی‌الله‌علیه‌و‌آله‌وسلم شنیده که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برای من در جایگاه هارون نسبت به موسی باشی مگر آنکه پس از من پیامبری نیست؟</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مستقیماً از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و کلام عامر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 دو گوش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باد اگر این کلام را از رسول خدا نشنیده باشم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همین حدیث را در کتاب‌های دیگر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بدین‌ترتیب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و علی بن زید بن جدعان آورده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سعد بن مالک از زبان پدرش بر ایمان حدیث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زبانت به من رسیده، مربوط به زمانی که رسول خدا صلی‌الله‌علیه‌و‌آله‌وسلم علی علیه‌السلام را در مدینه به جای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غضب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برایت باز گفت؟ من خوش نداشتم که به او خبر دهم که فرزندش برایم نقل کرده، مبادا بر او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برای غزوه تبوک از مدینه بیرون رفت، علی را در مدینه به جای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جهت و توجهی را دوست نمی‌دارم مگر این که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مانند هارون از موسی باشی مگر آنکه پس از من پیامبری نیست؟</w:t>
      </w:r>
      <w:r>
        <w:rPr>
          <w:rStyle w:val="FootnoteAnchor"/>
          <w:rtl w:val="true"/>
        </w:rPr>
        <w:footnoteReference w:id="8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لفظ ابن عساکر آمده است که از زبان را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که بی‌واسطه آن را از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واسطه شنیده بودم،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گوش خود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ناشنوا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 دیگر آمده است که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قول از سعد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نیافتم تا این که خود سعد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را از رسول خدا شنیدی؟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گرنه ناشنوا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از عامر بن سعد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 که شخصی در پی ما راه افتاد که در درون خود اشکالهایی نسبت به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مردم در مورد علی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از پیامبر شنیدم که به علی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سخنی را در حق علی انکار می‌کنند در حالی که بالاتر از این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نمازگزار</w:t>
      </w:r>
    </w:p>
    <w:p>
      <w:pPr>
        <w:pStyle w:val="BookText"/>
        <w:rPr/>
      </w:pPr>
      <w:r>
        <w:rPr>
          <w:rFonts w:ascii="IRNazanin" w:hAnsi="IRNazanin" w:eastAsia="IRNazanin"/>
          <w:color w:val="111111"/>
          <w:sz w:val="28"/>
          <w:sz w:val="28"/>
          <w:szCs w:val="28"/>
          <w:rtl w:val="true"/>
          <w:lang w:bidi="fa-IR"/>
        </w:rPr>
        <w:t>ابن عساکر از جابر بن یزید جعفی از عبداللّه بن یحیی حضرمی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شنیدم که بر فراز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این که کسی با پیامبر نماز گزارد، من نماز می‌گزاردم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مدعا درست نباشد گوش‌های تو ناشنوا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گوش‌های من ناشنوا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 و کتمان فضائل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کتمان نصوص خلافت را حتی از کسی مثل سعد بن عباده می‌بینیم که در</w:t>
      </w:r>
    </w:p>
    <w:p>
      <w:pPr>
        <w:pStyle w:val="BookText"/>
        <w:rPr/>
      </w:pPr>
      <w:r>
        <w:rPr>
          <w:rFonts w:ascii="IRNazanin" w:hAnsi="IRNazanin" w:eastAsia="IRNazanin"/>
          <w:color w:val="111111"/>
          <w:sz w:val="28"/>
          <w:sz w:val="28"/>
          <w:szCs w:val="28"/>
          <w:rtl w:val="true"/>
          <w:lang w:bidi="fa-IR"/>
        </w:rPr>
        <w:t>برابر بیعت‌ها مقاومت می‌کرد و چون با کسی بیعت نکرده بود هیچ کسی بر او سلطه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کتاب السقیفه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سلیمان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بعد از سقیفه روزی از علی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یادآورد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ابوالحسن نوفلی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او را الزامی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این کلام را در باره علی بن ابی طالب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پی تصاحب خلافت هستی و به یاران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 تو یک کلمه سخن نمی‌گویم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عبداللّه بن عمر</w:t>
      </w:r>
    </w:p>
    <w:p>
      <w:pPr>
        <w:pStyle w:val="BookText"/>
        <w:rPr/>
      </w:pPr>
      <w:r>
        <w:rPr>
          <w:rFonts w:ascii="IRNazanin" w:hAnsi="IRNazanin" w:eastAsia="IRNazanin"/>
          <w:color w:val="111111"/>
          <w:sz w:val="28"/>
          <w:sz w:val="28"/>
          <w:szCs w:val="28"/>
          <w:rtl w:val="true"/>
          <w:lang w:bidi="fa-IR"/>
        </w:rPr>
        <w:t>می‌بینیم که کسی از عبداللّه بن عمر در باره علی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جوابی ندارد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کلمه سخنی در باره او نمی‌گویم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امیرالمؤمنین صلوات اللّه علیه هیچ منقبتی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ـ ندارد جز این که همسایه پیامبر بود و فقط رویداد سد الابواب در باره‌اش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دیگر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عایشه از درون خود رضایت نمی‌داد که امیرالمؤمنین را به نیکی یاد کند، حتی در این حد که گاهی رسول خدا در هنگام راه رفتن</w:t>
      </w:r>
    </w:p>
    <w:p>
      <w:pPr>
        <w:pStyle w:val="BookText"/>
        <w:rPr/>
      </w:pPr>
      <w:r>
        <w:rPr>
          <w:rFonts w:ascii="IRNazanin" w:hAnsi="IRNazanin" w:eastAsia="IRNazanin"/>
          <w:color w:val="111111"/>
          <w:sz w:val="28"/>
          <w:sz w:val="28"/>
          <w:szCs w:val="28"/>
          <w:rtl w:val="true"/>
          <w:lang w:bidi="fa-IR"/>
        </w:rPr>
        <w:t>چند قدم بر ایشان تکیه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حتی نام امیرالمؤمنین را کتمان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در خانه میمونه بیمار شد، از همسران خود اجازه خواست تا در خانه من پرستاری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حالی بیرون آمد که بر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و پاهایش به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او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عایشه نمی‌توانست خود را قانع کند که علی را به نیکی یاد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روایت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نمی‌توانست خود را برای بردن نام علی قانع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سودای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در کتاب الشوری و مقتل عثمان از جندب بن عبداللّه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با عثمان به عراق رفتم و فضائل علی را به مردم یادآور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نمی‌دیدم که سخن ناگوار به من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جمله‌ای که در این مورد شنیدم، این کلام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و سخنی بگو که سودی برایت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گوینده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مطالب، هم مرا سود می‌رساند و 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از نزد من بر می‌خاست و رهایم می‌کرد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مخاطب</w:t>
      </w:r>
    </w:p>
    <w:p>
      <w:pPr>
        <w:pStyle w:val="BookText"/>
        <w:rPr/>
      </w:pPr>
      <w:r>
        <w:rPr>
          <w:rFonts w:ascii="IRNazanin" w:hAnsi="IRNazanin" w:eastAsia="IRNazanin"/>
          <w:color w:val="111111"/>
          <w:sz w:val="28"/>
          <w:sz w:val="28"/>
          <w:szCs w:val="28"/>
          <w:rtl w:val="true"/>
          <w:lang w:bidi="fa-IR"/>
        </w:rPr>
        <w:t>وضع چنان شد که وقتی کسی می‌خواست فضیلتی از امیرالمؤمنین باز گوید، ابتدا مخاطب خود را بررسی می‌کرد که چه برخوردی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کثیرالنواء از جمیع بن عمیر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می‌شوی از این که درباره علی برایت حدیث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می‌دهم که خدا و رسول را دوست می‌دارد و خدا و رسول نیز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درباره علی برایت حدیث بخوانم؟ پاسخ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میان اصحاب خود پیمان برداری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نمی‌دهی که من برادرت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منی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مطالب را در مورد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سوگند به خدای یگانه خورد که اینها را از ابن عمر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شنیدی؟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در المصنف، و به نقل از او ابویعلی در المسند و طبری به</w:t>
      </w:r>
    </w:p>
    <w:p>
      <w:pPr>
        <w:pStyle w:val="BookText"/>
        <w:rPr/>
      </w:pPr>
      <w:r>
        <w:rPr>
          <w:rFonts w:ascii="IRNazanin" w:hAnsi="IRNazanin" w:eastAsia="IRNazanin"/>
          <w:color w:val="111111"/>
          <w:sz w:val="28"/>
          <w:sz w:val="28"/>
          <w:szCs w:val="28"/>
          <w:rtl w:val="true"/>
          <w:lang w:bidi="fa-IR"/>
        </w:rPr>
        <w:t>سندهای خود از یزید اودی آورده‌اند که ابوهریره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به خدا می‌دهم، آیا خودت از رسول خدا شنیدی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خودت شنیدی؟</w:t>
      </w:r>
    </w:p>
    <w:p>
      <w:pPr>
        <w:pStyle w:val="BookText"/>
        <w:rPr/>
      </w:pPr>
      <w:r>
        <w:rPr>
          <w:rFonts w:ascii="IRNazanin" w:hAnsi="IRNazanin" w:eastAsia="IRNazanin"/>
          <w:color w:val="111111"/>
          <w:sz w:val="28"/>
          <w:sz w:val="28"/>
          <w:szCs w:val="28"/>
          <w:rtl w:val="true"/>
          <w:lang w:bidi="fa-IR"/>
        </w:rPr>
        <w:t>شخصی نزد زید بن ارقم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می‌دهم به خدای بی‌شریک که آیا خودت از پیامبر خدا 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زید پاسخ مثبت داد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مناشده</w:t>
      </w:r>
    </w:p>
    <w:p>
      <w:pPr>
        <w:pStyle w:val="BookText"/>
        <w:rPr/>
      </w:pPr>
      <w:r>
        <w:rPr>
          <w:rFonts w:ascii="IRNazanin" w:hAnsi="IRNazanin" w:eastAsia="IRNazanin"/>
          <w:color w:val="111111"/>
          <w:sz w:val="28"/>
          <w:sz w:val="28"/>
          <w:szCs w:val="28"/>
          <w:rtl w:val="true"/>
          <w:lang w:bidi="fa-IR"/>
        </w:rPr>
        <w:t>زمانی که خلافت به امیرالمؤمنین رسید، به صحابه امر می‌فرمود که آنچه را که در باره‌اش شنیده‌اند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نیز امر می‌فرمود که از صحابه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جناب خود بازگویی فضائل خود را به شیوه مناشده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می‌خواست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محاملی در امالی خود 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علی علیه‌السلام بودند که همگی با رسول خدا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باز گویید آنچه را که از رسول خدا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شنیده‌ایم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زمان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اینجا است که مخفی داشتن و کتمان کردن تا زمان حکومت امیرالمؤمنین ادامه یافت و همچنان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ایام حکومتش چند بار اصحاب رسول خدا را سوگند داد که برای حدیث غدیر شهادت دهند، گاهی در رحبه مسجد کوفه و گاه بر فراز منبر؛ و هر بار گروهی برای شهادت دادن بر می‌خاستند و گروهی دیگر بر کتمان خود باقی 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قتل خوارج</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شگفت‌تر، آن است که امیرالمؤمنین علیه‌السلام حدیث قتل خوارج را از زبان رسول خدا برای آنها باز می‌گفت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سرکشی نیفتید، از زبان محمد صلی‌الله‌علیه‌و‌آله‌وسلم به شما خبر می‌دهم از آنچه خداوند می‌بخشد به کسانی که با آنها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خودت از پیامبر شنیده‌ای؟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 سوگند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غدیر</w:t>
      </w:r>
    </w:p>
    <w:p>
      <w:pPr>
        <w:pStyle w:val="BookText"/>
        <w:rPr/>
      </w:pPr>
      <w:r>
        <w:rPr>
          <w:rFonts w:ascii="IRNazanin" w:hAnsi="IRNazanin" w:eastAsia="IRNazanin"/>
          <w:color w:val="111111"/>
          <w:sz w:val="28"/>
          <w:sz w:val="28"/>
          <w:szCs w:val="28"/>
          <w:rtl w:val="true"/>
          <w:lang w:bidi="fa-IR"/>
        </w:rPr>
        <w:t>احمد و ترمذی و محاملی حدیث غدیر را از طریق شعبه از ابی سریحه یا زید بن ارقم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این سخن را از ابن عباس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نیز خبر می‌هد که زید بن ارقم حدیث غدیر را کتمان می‌کرده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عیاش زرقی در باره امام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جایگاه‌هایی داریم و حساب‌هایی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عیب ابوموسی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آنجا کشید که در باره آن جناب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عیبی که به ابوموسی گرفتند، پیروی او از امیرالمؤمنین علیه‌السلام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عراقیان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عوفی از پدر همسر خود شنید که زید بن ارقم حدیث غدیر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خودش نزد زید رفت تا حدیث را بی‌واسطه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عراق مشکلاتی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شما تقیه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من مشکلی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زید حدیث غدیر را باز گفت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حدیبیه</w:t>
      </w:r>
    </w:p>
    <w:p>
      <w:pPr>
        <w:pStyle w:val="BookText"/>
        <w:rPr/>
      </w:pPr>
      <w:r>
        <w:rPr>
          <w:rFonts w:ascii="IRNazanin" w:hAnsi="IRNazanin" w:eastAsia="IRNazanin"/>
          <w:color w:val="111111"/>
          <w:sz w:val="28"/>
          <w:sz w:val="28"/>
          <w:szCs w:val="28"/>
          <w:rtl w:val="true"/>
          <w:lang w:bidi="fa-IR"/>
        </w:rPr>
        <w:t>در این میان، نادیده گرفتن حقوق مسلم، حاکمیت تمایلات نفسانی و بازی گرفتن کتاب و سنت و تاریخ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پیمان حدیبیه چه کسی بود؟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 شنیدی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منتظر جنازه‌ای بودند که کسی از زید بن ارقم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سخنی در روز غدیر خم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حدیث غدیر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برای تأکید، چهار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رسول خدا این سخن را گفته بود؟ و هر بار زید پاسخ مثبت می‌داد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تکذیب مکنید</w:t>
      </w:r>
    </w:p>
    <w:p>
      <w:pPr>
        <w:pStyle w:val="BookText"/>
        <w:rPr/>
      </w:pPr>
      <w:r>
        <w:rPr>
          <w:rFonts w:ascii="IRNazanin" w:hAnsi="IRNazanin" w:eastAsia="IRNazanin"/>
          <w:color w:val="111111"/>
          <w:sz w:val="28"/>
          <w:sz w:val="28"/>
          <w:szCs w:val="28"/>
          <w:rtl w:val="true"/>
          <w:lang w:bidi="fa-IR"/>
        </w:rPr>
        <w:t>منصور از شریک در مورد حدیثی در فضیلت امیر مؤمنان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شریک از بازگویی آنها خودداری می‌کند، تا آنجا که همدیگر را می‌شناسند و به همدیگر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شریک از ربعی روایت می‌کند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حضور رسول خدا رسیدند که سهیل بن عمرو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تو پیوسته‌اند، آنها را به ما باز گردان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قدری غضب آورد که خشم در سیمایش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از کارتان باز می‌دارید یا اینکه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خودتان را بر شما برمی‌انگیزد که خداوند، قلبش را برای ایمان آزموده است؛ او گردن‌های شما را در راه دین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در حجره‌اش به تعمیر نعلین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وقتی شنیدند که این سخن در باره علی علیه‌السلام است، ناخوشنود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را شنیدم، پس مرا تکذیب مکنید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حجاج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از سعید بن جبیر پرسید که پرچمدار پیامبر چه کسی بود؟ سعید به او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آسوده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از او به برادرانش که قاری قرآن بودند،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حجاج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علی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آنها را به من بدبین کردی؟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عمرو عاص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را نسبت به من بدبین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چه را که از رسول خدا شنیدی، باید بازگویی؟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احادیث را نقل کردم، اما علم غیب ندارم، و نمی‌دانستم که ماجرای صفین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آن احادیث را گفتم که عمار با من و تو مخالف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تو هم مثل من در باره علی روایت حدیث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غضب شد، بر عمرو خشم گرفت و تصمیم گرفت که خیر خود را از او باز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شام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تمام آنچه را که برایش پیش می‌آمد، در جایی می‌نوشت تا در مورد آنها از امیرمؤمنان علیه‌السلام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قتل حضرتش را به او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فقه و علم با مرگ پسر ابوطالب از میان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اهل شام این سخن را از تو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کنیه علی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سی سال از رحلت پیامبر نگذشته بود که به گونه آشکار، به برادر و داماد و وصی او بدگویی کردند، و کسی را دشنام دادند که نخستین ایمان آورنده به پیامبر و مجاهد در رکاب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حکومت منافقان و به امر رئیس آنها انجام شد؛ بگذریم از اینکه اجازه دهند آن جناب به خوبی یاد شود یا فضیلتی از آن گرامی نقل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برخوردها دو قرن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و برفراز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که با تلاش حضرتش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روز به روز شدت می‌گرفت تا آنجا که گوش روزگار، کلام عبدالملک بن مروان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بن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p>
    <w:p>
      <w:pPr>
        <w:pStyle w:val="BookText"/>
        <w:rPr/>
      </w:pP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بر نام و کنیه‌ات صبر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نامش علی و کنیه‌اش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مجبور کرد که کنیه‌اش را تغییر 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گوی حسن بصری و حجاج</w:t>
      </w:r>
    </w:p>
    <w:p>
      <w:pPr>
        <w:pStyle w:val="BookText"/>
        <w:rPr/>
      </w:pPr>
      <w:r>
        <w:rPr>
          <w:rFonts w:ascii="IRNazanin" w:hAnsi="IRNazanin" w:eastAsia="IRNazanin"/>
          <w:color w:val="111111"/>
          <w:sz w:val="28"/>
          <w:sz w:val="28"/>
          <w:szCs w:val="28"/>
          <w:rtl w:val="true"/>
          <w:lang w:bidi="fa-IR"/>
        </w:rPr>
        <w:t>آری، تمام نیکی‌ها را از او باز ستاندند، تا آنجا که نسبت به مسلمان بودن حضرتش نیز دست درازی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عسکری قضیه‌ای می‌آورد که حجاج، حسن بصری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محکم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ابوتراب چه می‌گویی؟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کیست؟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خداوند او را از گروه هدایت یافتگان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جریان تغییر قبله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القبله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لکبیره الا علی الذین هدی اللّه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حسن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آیه، علی نخستین کسی است که خداوند هدایتش فرمود، به دلیل همراهی هماره با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اندیشه‌ای عراقی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بیرون 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خون چکان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در کتاب نقض العثمانیه</w:t>
      </w:r>
      <w:r>
        <w:rPr>
          <w:rStyle w:val="FootnoteAnchor"/>
          <w:rtl w:val="true"/>
        </w:rPr>
        <w:footnoteReference w:id="105"/>
      </w:r>
      <w:r>
        <w:rPr>
          <w:rFonts w:ascii="IRNazanin" w:hAnsi="IRNazanin" w:eastAsia="IRNazanin"/>
          <w:color w:val="111111"/>
          <w:sz w:val="28"/>
          <w:sz w:val="28"/>
          <w:szCs w:val="28"/>
          <w:rtl w:val="true"/>
          <w:lang w:bidi="fa-IR"/>
        </w:rPr>
        <w:t>آورده که کسی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نمی‌بینیم ثنا و مدح علی بگویی؟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چنان گویم در حالی که از شمشیر حجاج خون می‌چکد؟ او نخستین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کلمه برایتان بس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عیبی نیافتند</w:t>
      </w:r>
    </w:p>
    <w:p>
      <w:pPr>
        <w:pStyle w:val="BookText"/>
        <w:rPr/>
      </w:pPr>
      <w:r>
        <w:rPr>
          <w:rFonts w:ascii="IRNazanin" w:hAnsi="IRNazanin" w:eastAsia="IRNazanin"/>
          <w:color w:val="111111"/>
          <w:sz w:val="28"/>
          <w:sz w:val="28"/>
          <w:szCs w:val="28"/>
          <w:rtl w:val="true"/>
          <w:lang w:bidi="fa-IR"/>
        </w:rPr>
        <w:t>سلفی در کتاب الطیوریات از عبداللّه بن احمد بن حنبل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باره علی و معاویه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دشمنان علی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عیبی برای او جست‌وجو می‌کردند، اما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سراغ شخصی رفتند که در رکاب اوبا علی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لجاجت با علی، آن محارب را مدح و تمجید کردند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خلیفه، نه صحابی، نه مسلمان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گیریم که عقیده به وصایت و امامتش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یکی از خلفا نیست؟ پس چرا آشکارا سب او را مرتکب می‌شوند و بر فراز منابر، لعن می‌شود و در برابر دیدگان همگان به او بد می‌گویند؟ این همه فقط به دلیل کینه و خشمی است که نسبت به پسرعموی او ـ صاحب رسالت الهی ـ در دل نهان 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این موضع نیز عقب می‌نشینیم 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عنوان خلافت را برایش نپذیریم، آیا او صحابی قرشی مهاجر نبود که در غزوه بدر و بیعت عقبه شرکت داشت؟ چرا از کمترین اعتبار که برای یک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مصاحبت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می‌شوند، برخوردار نشد؟</w:t>
      </w:r>
      <w:r>
        <w:rPr>
          <w:rStyle w:val="FootnoteAnchor"/>
          <w:rtl w:val="true"/>
        </w:rPr>
        <w:footnoteReference w:id="109"/>
      </w:r>
      <w:r>
        <w:rPr>
          <w:rFonts w:ascii="IRNazanin" w:hAnsi="IRNazanin" w:eastAsia="IRNazanin"/>
          <w:color w:val="111111"/>
          <w:sz w:val="28"/>
          <w:sz w:val="28"/>
          <w:szCs w:val="28"/>
          <w:rtl w:val="true"/>
          <w:lang w:bidi="fa-IR"/>
        </w:rPr>
        <w:t>چرا در آن دژ استوار آهنین جایش ندادند که هر صحابی را در آن جای می‌دهند؟ یعنی این که کسی حق بدگویی به او را ندارد؛ کسی نباید لطمه‌ای به حیثیت و اعتبار او وارد کند؛ کسی نباید مشاجرات میان صحابه را بازگوید؛ یا رویدادهایی را که جایگاه آنها را اندکی متزلزل کند بیان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نیز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مسلمانی نیست که ایمان به خدا و روز جزا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 مسلمان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کمال شگفتی می‌بینیم که معاویه به 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سب نمی‌کنی؟ گویی سب آن جناب ابدا مانع و رادع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تمام ماجرا نیست، بلکه سبّ او را بر همگان واجب می‌دانند؛ تا آنجا که کار سعد را زشت می‌دانند و برای آن، با تعجب دلیل می‌جویند که چرا سب آن جناب نمی‌کند؟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دشمنان وارد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عبدالملک بن مروان رفتم تا بر 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جایگاهی یافتم مشرف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بیت‌المقدس روز قتل علی بن ابی طالب چه روی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 مردم برخاستم تا اینکه در پشت آن جایگاه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من برگرداند و به سوی من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سنگی از بیت‌المقدس برنداشتند مگر آنکه زیر آن خون تازه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بجز تو و من نباید این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این مطلب را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عبدالملک زنده بود، آن را به هیچ کسی نگفتم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این گزارش می‌فهمیم که اگر زهری قبل از عبدالملک از دنیا می‌رفت، این خبر به دست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هزاران نمونه برای آن بتوان یافت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می‌کشم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اموی بدین‌گونه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اختناق دو قرن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پایان یافتن سلطه اموی این اختناق پایان نیافت، بلکه در دوره عباسی</w:t>
      </w:r>
    </w:p>
    <w:p>
      <w:pPr>
        <w:pStyle w:val="BookText"/>
        <w:rPr/>
      </w:pPr>
      <w:r>
        <w:rPr>
          <w:rFonts w:ascii="IRNazanin" w:hAnsi="IRNazanin" w:eastAsia="IRNazanin"/>
          <w:color w:val="111111"/>
          <w:sz w:val="28"/>
          <w:sz w:val="28"/>
          <w:szCs w:val="28"/>
          <w:rtl w:val="true"/>
          <w:lang w:bidi="fa-IR"/>
        </w:rPr>
        <w:t>به شکل شدیدتر ادامه یافت و وارد مرحله 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خلافت علی را اثبات نمی‌کند مگر اینکه او را به قتل می‌رسانم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علی جهضمی حدیثی در فضیلت امیرمؤمنان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هزار تازیانه به او بزنند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اگر او شرب خمر یا زنا کرده بود، یا گناه کبیره دیگر، کیفر او به اندازه یک دهم این کار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نقل فضائل آن جناب ـ نمی‌بود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ناروا گفتم تا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 عمرو بن عبید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بصری نشسته بودیم که شخصی وارد شد و نزد سر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علی بن ابی طالب رضی اللّه عنه پرسیدند و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می‌ماند و همچنان خرمای آن را می‌خورد، برایش بهتر بود از کارهایی که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سر برداشت و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باطلی بود که گفتم تا خونم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دادید، تیری از تیرهای خدا بود که دشمن خدا را هدف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 دزد اموال خدا بود و نه غافل در برابر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بود با علم و فضیلت و</w:t>
      </w:r>
    </w:p>
    <w:p>
      <w:pPr>
        <w:pStyle w:val="BookText"/>
        <w:rPr/>
      </w:pPr>
      <w:r>
        <w:rPr>
          <w:rFonts w:ascii="IRNazanin" w:hAnsi="IRNazanin" w:eastAsia="IRNazanin"/>
          <w:color w:val="111111"/>
          <w:sz w:val="28"/>
          <w:sz w:val="28"/>
          <w:szCs w:val="28"/>
          <w:rtl w:val="true"/>
          <w:lang w:bidi="fa-IR"/>
        </w:rPr>
        <w:t>سابقه‌ای که در 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آیات محکم قرآن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آن را حرام می‌داشت و حلال آن را حلال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او را به باغ‌های زیبا و بوستان‌های دلگشا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علی بن‌ابی طالب رضی اللّه عنه، ای انسان زشت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این اشخاص چند چهره عجیب نیست که نیرو و شمشیر خود را در راه کتمان فضائل امیر مؤمنان و محو کردن نام و یاد حضرتش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از مردم است که چگونه با کسی که منقبتی از مناقب آن حضرت را می‌گوید، برخوردهای ناروا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منصور و اعمش</w:t>
      </w:r>
    </w:p>
    <w:p>
      <w:pPr>
        <w:pStyle w:val="BookText"/>
        <w:rPr/>
      </w:pPr>
      <w:r>
        <w:rPr>
          <w:rFonts w:ascii="IRNazanin" w:hAnsi="IRNazanin" w:eastAsia="IRNazanin"/>
          <w:color w:val="111111"/>
          <w:sz w:val="28"/>
          <w:sz w:val="28"/>
          <w:szCs w:val="28"/>
          <w:rtl w:val="true"/>
          <w:lang w:bidi="fa-IR"/>
        </w:rPr>
        <w:t>سلیمان اعمش در زمره دوره‌های آخر تابعان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را درک کرده و از آنها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تابعین اولیه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زیادی در فضائل امیر المؤمنین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که به اعمش مربوط می‌شود، ابن مغازلی با سه سند؛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مصری؛ خوارزمی؛ مرزبانی و حافظ یعموری نقل کرده‌اند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خبر بده که خودم نزد او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اندیشیدم که خلیفه در چنین زمانی نسبت به من قصد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w:t>
      </w:r>
    </w:p>
    <w:p>
      <w:pPr>
        <w:pStyle w:val="BookText"/>
        <w:rPr/>
      </w:pPr>
      <w:r>
        <w:rPr>
          <w:rFonts w:ascii="IRNazanin" w:hAnsi="IRNazanin" w:eastAsia="IRNazanin"/>
          <w:color w:val="111111"/>
          <w:sz w:val="28"/>
          <w:sz w:val="28"/>
          <w:szCs w:val="28"/>
          <w:rtl w:val="true"/>
          <w:lang w:bidi="fa-IR"/>
        </w:rPr>
        <w:t>فضائل علی بن ابی طالب را از من بپرسد، و زمانی که به او بگویم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غسل و حنوط کردم، کفن پوشیدم، وصیت نامه نوشتم، و نزد او کسی یافتم که یاوری صادق از اهل نصرت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منصور می‌رفتم، به عمرو رو کردم تا از او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بوی کافور از من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چیست؟ به خدا سوگند اگر با من راست نگویی،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فرستاده‌ات در نیمه شب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امیرالمؤمنین در چنین زمانی پی من نفرستاده مگر برای اینکه در باره فضائل علی از من بپرسد، آنگاه به او خبر دهم 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وصیت خود را نوشتم، کفن پوشیدم، و حنوط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الطویل بن محمد بن علی بن عبداللّه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به حق خدا و به حق خویشاوندی ای که با پیامبر دارم، به من بگو که چند فضیلت برای علی بن ابی طالب روایت کرده‌ای؟ و از تمام فقها چند خبر می‌شود؟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شمار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حدیث؟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یا افزون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در فضائل علی برایت می‌گویم که برتر است از تمام احادیثی که از همه فقها شنیده و روایت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 می‌کنی که آنها را برای احدی از شیعه نگویی، برایت باز می‌گویم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نمی‌خورم، ولی آنها را به هیچ یک از شیعه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منصور دو حدیث گفت که تفصیل آنها در مناقب خوارزمی و مناقب ابن مغازلی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و اعمش</w:t>
      </w:r>
    </w:p>
    <w:p>
      <w:pPr>
        <w:pStyle w:val="BookText"/>
        <w:rPr/>
      </w:pPr>
      <w:r>
        <w:rPr>
          <w:rFonts w:ascii="IRNazanin" w:hAnsi="IRNazanin" w:eastAsia="IRNazanin"/>
          <w:color w:val="111111"/>
          <w:sz w:val="28"/>
          <w:sz w:val="28"/>
          <w:szCs w:val="28"/>
          <w:rtl w:val="true"/>
          <w:lang w:bidi="fa-IR"/>
        </w:rPr>
        <w:t>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شریک بن عبداللّه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اعمش بیمار بود،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ابن شبرمه و ابن ابی لیلی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واپسین روزهای دنیا و آغازین روزهای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احادیثی در باره علی بن ابی طالب نقل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آنها به درگاه خدا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درست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ابوالمتوکل ناجی از ابوسعید خدری برایم نقل کرد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تبارک و تعالی به من و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با شما دشمنی دارد، به دوزخ در اندازید و هر کس را که شما را دوست می‌دارد، به بهشت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اعمش کلامی تندتر از این نمی‌تواند بیاورد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شیخ ابوجعفر طوسی همین دیدار را به صورتی مفصل‌تر آورده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شریک بن عبداللّه قاضی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اعمش بودم در همان بیماری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ابن شبرمه و ابن ابی</w:t>
      </w:r>
    </w:p>
    <w:p>
      <w:pPr>
        <w:pStyle w:val="BookText"/>
        <w:rPr/>
      </w:pPr>
      <w:r>
        <w:rPr>
          <w:rFonts w:ascii="IRNazanin" w:hAnsi="IRNazanin" w:eastAsia="IRNazanin"/>
          <w:color w:val="111111"/>
          <w:sz w:val="28"/>
          <w:sz w:val="28"/>
          <w:szCs w:val="28"/>
          <w:rtl w:val="true"/>
          <w:lang w:bidi="fa-IR"/>
        </w:rPr>
        <w:t>لیلی و ابوحنیفه نزد او آمدند و حال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ضعف مفرط خود سخن گفت و از خوفی یاد کرد که به دلیل گناهان خود دارد و ذمه آنها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به خودت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واپسین روزهای دنیا و آغازین روزهای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بن ابی طالب احادیثی نقل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باز گردی،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حدیثی، ای نعمان؟</w:t>
      </w:r>
    </w:p>
    <w:p>
      <w:pPr>
        <w:pStyle w:val="BookText"/>
        <w:rPr/>
      </w:pP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الجنه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به من می‌گویی؟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تکیه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بازگشت من به سوی اوست، موسی بن طریف ـ که راستگوترین فرد قبیله بنی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از عبایه بن ربعی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علیه‌السلام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قسیم النار،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دعیه، و هذا عدوی فخذیه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دوزخ و بهشت را تقسیم می‌کنم، به دوزخ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رها کن که ولیّ من است، و آن یک را فراگیر که دشمن من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ابوالمتوکل ناجی در دوره امارت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به علی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از ابوسعید خدری رضی اللّه عنه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به امر خدای عزوجل، من و علی بر صراط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من ایمان آرد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ـ را دوست دارد، به بهشت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به من کفر ورزد و شما دو تن را دشمن دارد، به دوزخ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نیاورده کسی که به من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من نیاورده کسی که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اعمش که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لباس خود را به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ابومحمد شدیدتر از این به ما نمی‌تواند گفت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نکته مهم در این دیدار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ابوحنیفه با کسی از اهل گناهان بزرگ در واپسین لحظات حیات آنها برود، او را توبه دهد، نصیحت کند، اندرز گوید، و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ما ثبت نکرده که او یکی از فاسقان، گنهکاران، سرکشان، اهل خمور و فجور، قاتلان و افراد سفاک را نصیحت کرده باشد، با آنکه در آن زمان شمار آنها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نگفته که ابوحنیفه هیچ یک از دروغ پردازانی را که با خدا و رسول افترا زده‌اند، از کار زشت خود باز داشته باشد، که در آن زمان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اعمش را توبه داد، از کدام کار؟ از روایت احادیث صحیح استوار که از افرادی روایت کرده که آنها را ثقه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ابوحنیفه فقط به این دلیل بود که آن احادیث درباب فضیلت امیر مؤمنان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ابوحنیفه نه آن احادیث را ضعیف می‌داند و نه در باره میزان اعتماد به راویان آنها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اعمش را فقط برای نشر فضائل امیرالمؤمنین علیه‌السلام سرزنش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اعمش</w:t>
      </w:r>
    </w:p>
    <w:p>
      <w:pPr>
        <w:pStyle w:val="BookText"/>
        <w:rPr/>
      </w:pPr>
      <w:r>
        <w:rPr>
          <w:rFonts w:ascii="IRNazanin" w:hAnsi="IRNazanin" w:eastAsia="IRNazanin"/>
          <w:color w:val="111111"/>
          <w:sz w:val="28"/>
          <w:sz w:val="28"/>
          <w:szCs w:val="28"/>
          <w:rtl w:val="true"/>
          <w:lang w:bidi="fa-IR"/>
        </w:rPr>
        <w:t>اعمش و دیگر راویان، از مشکلی که گفتیم،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آزار مُرجئه و دشمنان مولی الموحدین صلوات اللّه علیه تا واپسین لحظه زندگی و زمان احتضار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مجالی در اختیار نگارنده بود، گروهی از دروغ پردازان معاصر با ابوحنیفه را نام می‌بردم که وی در مورد آنها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اعمش را سرزنش می‌کند، نه به جهت نقل از راویان غیرثقه، بلکه به دلیل بازگویی فضائل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ابوحنیفه به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دیدار ما برای تو سنگین نمی‌بود، بیش از این به دیدارت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در خانه‌ات هستی، بر من سنگینی می‌کنی، چه رسد به این که به دیدارم بیایی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حدیث منزلت را نقل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حقیقت، آنکه ابن عساکر، از عمرو بن قیس ملایی و سفیان ثوری روایت می‌کند که به موسی جهنی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کوفه این حدیث را نقل می‌کنی که رسول خدا به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بمنزله هارون من موسی؟</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موسی جهنی را، نه به خاطر روایت کردن حدیثی ضعیف بلکه به دلیل نقل حدیث در فضیلت امیر مؤمنان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مهم عنایت شود که حدیث منزلت، از نظر محدثان سنی و شیعه، حدیثی است صحیح و استوار، که به اجماع و اتفاق فریقین، به تواتر از رسول خدا</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صحاح خود، و دیگر صاحبان کتاب‌های صحیح، مسند، معجم و سنن آن را روایت کرده و صحیح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طیر</w:t>
      </w:r>
    </w:p>
    <w:p>
      <w:pPr>
        <w:pStyle w:val="BookText"/>
        <w:rPr/>
      </w:pPr>
      <w:r>
        <w:rPr>
          <w:rFonts w:ascii="IRNazanin" w:hAnsi="IRNazanin" w:eastAsia="IRNazanin"/>
          <w:color w:val="111111"/>
          <w:sz w:val="28"/>
          <w:sz w:val="28"/>
          <w:szCs w:val="28"/>
          <w:rtl w:val="true"/>
          <w:lang w:bidi="fa-IR"/>
        </w:rPr>
        <w:t>مانند قصه اعمش را در مورد انس بن مالک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ضمن روایت حدیث طیر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بنانی گفت که انس بن مالک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حجاج همراه با جمعی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به کلماتی در مورد علی رضی اللّه عنه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حجاج به علی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کیست؟ مرا درست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در باره علی بن ابی‌طالب بدبگویی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صلی‌الله‌علیه‌و‌آله‌وسلم را به حق فرستاد، من خانم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حدیث طیر را به تفصیل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شنودها میان پیامبر و علی در حضور خودت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پیمان می‌بندم که پس از این مجلس به علی بد نگویم و اگر خبردار شوم که کسی به او بدگویی می‌کند، خودم در برابر او می‌ایستم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است ولی نگویید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نوفل بن عائذ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هیثم بن حبیب صیرفی بودم که ابوحنیفه نعمان بن ثابت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علی بن ابی طالب سخن</w:t>
      </w:r>
    </w:p>
    <w:p>
      <w:pPr>
        <w:pStyle w:val="BookText"/>
        <w:rPr/>
      </w:pPr>
      <w:r>
        <w:rPr>
          <w:rFonts w:ascii="IRNazanin" w:hAnsi="IRNazanin" w:eastAsia="IRNazanin"/>
          <w:color w:val="111111"/>
          <w:sz w:val="28"/>
          <w:sz w:val="28"/>
          <w:szCs w:val="28"/>
          <w:rtl w:val="true"/>
          <w:lang w:bidi="fa-IR"/>
        </w:rPr>
        <w:t>می‌گفتیم و کلام به غدیر خم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یارانم گفته‌ام که در حضور شیعه‌ها به حدیث غدیر خم اقرار می‌کنید، و گرنه با شما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 هیثم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نیاورید؟ مگر آن حدیث را قبول نداری، نعمان؟</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و پذیرفته‌ام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 اقرار نکنید، در حالی که حبیب بن ابی ثابت از ابوالطفیل از زید بن ارقم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گونه برخورد چیست و چرا؟ چرا چنین کوششی برای خاموش کردن نور خدا؟ این چه تلاشی است در جهت پوشاندن فضائل سیدالموحدین علیه‌السلام ؟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عدم تقویت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پیامبر، چنین برخوردهای تندی انجام می‌گیرد؟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نشاندن حاکم نیشابوری</w:t>
      </w:r>
    </w:p>
    <w:p>
      <w:pPr>
        <w:pStyle w:val="BookText"/>
        <w:rPr/>
      </w:pPr>
      <w:r>
        <w:rPr>
          <w:rFonts w:ascii="IRNazanin" w:hAnsi="IRNazanin" w:eastAsia="IRNazanin"/>
          <w:color w:val="111111"/>
          <w:sz w:val="28"/>
          <w:sz w:val="28"/>
          <w:szCs w:val="28"/>
          <w:rtl w:val="true"/>
          <w:lang w:bidi="fa-IR"/>
        </w:rPr>
        <w:t>حاکم نیشابوری پس از تألیف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کردن حدیث طیر و حدیث غدیر، اجازه خروج از خانه‌اش در نیشابور را نیافت و منبرش را شکستند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ابوعبدالرحمان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حاکم در خانه‌اش رفتم، زمانی که در خانه‌اش بود و به دلیل سخت‌گیری یاران ابوعبداللّه کرّام، اجازه رفتن به مسجد را نداشت، زیرا منبرش را شکسته بودند و اجازه خروج از خانه به او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مسجد می‌آمدی و در باره فضائل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می‌گفتی تا از این گرفتاری رها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رضایت نمی‌دهد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صعصعه و مغیره</w:t>
      </w:r>
    </w:p>
    <w:p>
      <w:pPr>
        <w:pStyle w:val="BookText"/>
        <w:rPr/>
      </w:pPr>
      <w:r>
        <w:rPr>
          <w:rFonts w:ascii="IRNazanin" w:hAnsi="IRNazanin" w:eastAsia="IRNazanin"/>
          <w:color w:val="111111"/>
          <w:sz w:val="28"/>
          <w:sz w:val="28"/>
          <w:szCs w:val="28"/>
          <w:rtl w:val="true"/>
          <w:lang w:bidi="fa-IR"/>
        </w:rPr>
        <w:t>مغیره بن شعبه والی کوفه به صعصعه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وفادار امیرالمؤمنین علیه‌السلام که فضائل حضرتش را بسیار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گوش من برسد که کلامی در فضیلت علی را آشکارا گفته‌ای، و نپنداری که هر چه در فضیلت علی بگویی من نمی‌دانم، بلکه همه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و ما موظف شده‌ایم که عیب‌گویی از او را میان مردم بگسترانیم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بسیاری از آنچه را که بدان امر شده‌ایم، وا می‌گذاریم؛ ولی مقدار ناگزیر را می‌گوییم تا شرّ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دفع کنیم، به عنوان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فضیلت او می‌گویی، میان خودت و یارانت به گونه پنهانی و در خانه‌هایتان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آشکار در مسجد، این چیزی است که خلیفه از ما نمی‌پذیرد و ما را در آن کار، معذور نمی‌دارد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رافضی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شاذه بن عبدکویه 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مدینه بود و از یزید بن هارون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املای حدیث</w:t>
      </w:r>
    </w:p>
    <w:p>
      <w:pPr>
        <w:pStyle w:val="BookText"/>
        <w:rPr/>
      </w:pPr>
      <w:r>
        <w:rPr>
          <w:rFonts w:ascii="IRNazanin" w:hAnsi="IRNazanin" w:eastAsia="IRNazanin"/>
          <w:color w:val="111111"/>
          <w:sz w:val="28"/>
          <w:sz w:val="28"/>
          <w:szCs w:val="28"/>
          <w:rtl w:val="true"/>
          <w:lang w:bidi="fa-IR"/>
        </w:rPr>
        <w:t>فضائل ابوبکر و عمر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کدام یک آغاز کنیم؟ عثمان یا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امر تردید داری؟ به خدا سوگند این رافضی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چه شنیدی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ضمن شرح حال عبایه روایت می‌کند که عیسی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اعمش در برابر دیگران تسلیم شود مگر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برایمان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انا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به گوش مخالفان رسید،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احادیثی روایت می‌کنی که سبب تقویت رافضه و زیدیه و شیعه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چه شنیدی، باید نقل کنی؟</w:t>
      </w:r>
    </w:p>
    <w:p>
      <w:pPr>
        <w:pStyle w:val="BookText"/>
        <w:rPr/>
      </w:pPr>
      <w:r>
        <w:rPr>
          <w:rFonts w:ascii="IRNazanin" w:hAnsi="IRNazanin" w:eastAsia="IRNazanin"/>
          <w:color w:val="111111"/>
          <w:sz w:val="28"/>
          <w:sz w:val="28"/>
          <w:szCs w:val="28"/>
          <w:rtl w:val="true"/>
          <w:lang w:bidi="fa-IR"/>
        </w:rPr>
        <w:t>عیسی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تسلیم شدن اعمش را دیدم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احادیث را نقل مکن</w:t>
      </w:r>
    </w:p>
    <w:p>
      <w:pPr>
        <w:pStyle w:val="BookText"/>
        <w:rPr/>
      </w:pPr>
      <w:r>
        <w:rPr>
          <w:rFonts w:ascii="IRNazanin" w:hAnsi="IRNazanin" w:eastAsia="IRNazanin"/>
          <w:color w:val="111111"/>
          <w:sz w:val="28"/>
          <w:sz w:val="28"/>
          <w:szCs w:val="28"/>
          <w:rtl w:val="true"/>
          <w:lang w:bidi="fa-IR"/>
        </w:rPr>
        <w:t>ابن عساکر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Style w:val="FootnoteAnchor"/>
          <w:rtl w:val="true"/>
        </w:rPr>
        <w:footnoteReference w:id="129"/>
      </w:r>
      <w:r>
        <w:rPr>
          <w:rFonts w:ascii="IRNazanin" w:hAnsi="IRNazanin" w:eastAsia="IRNazanin"/>
          <w:color w:val="111111"/>
          <w:sz w:val="28"/>
          <w:sz w:val="28"/>
          <w:szCs w:val="28"/>
          <w:rtl w:val="true"/>
          <w:lang w:bidi="fa-IR"/>
        </w:rPr>
        <w:t>گفت، و از حسن بن ربیع نیز شنیدم که ابومعاویه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نقل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می‌پرسند، من چه کنم؟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آمد و از او در باره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سرفه خود به او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به اوگفت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مُرجئه به من اجازه نمی‌دهند در باره فضائل علی رضی اللّه عنه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مسجد بیرون کنید تا برایتان بگویم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ضمن شرح حال عبایه از ورقاء روایت کرده که او و مسعر نزد اعمش رفتند و او را سرزنش کردند در نقل دو حدیث از اعمش که به گوش آنها رسیده بود که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کذا و کذا علی الصراط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تاریخی بر می‌آید که حدیث دوم در باب مطاعن برخی از حاکمان منافق بوده که نه نام او را به طور روشن گفته‌اند و نه وضعیت او در قیامت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قسیم النار و الجنه</w:t>
      </w:r>
    </w:p>
    <w:p>
      <w:pPr>
        <w:pStyle w:val="BookText"/>
        <w:rPr/>
      </w:pPr>
      <w:r>
        <w:rPr>
          <w:rFonts w:ascii="IRNazanin" w:hAnsi="IRNazanin" w:eastAsia="IRNazanin"/>
          <w:color w:val="111111"/>
          <w:sz w:val="28"/>
          <w:sz w:val="28"/>
          <w:szCs w:val="28"/>
          <w:rtl w:val="true"/>
          <w:lang w:bidi="fa-IR"/>
        </w:rPr>
        <w:t xml:space="preserve">از احمد بن حنبل در باره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ابن عساکر، ترجمه علی بن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Style w:val="FootnoteAnchor"/>
          <w:rtl w:val="true"/>
        </w:rPr>
        <w:footnoteReference w:id="1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کثرت طرق این حدیث، حافظ ابن عقده 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مستقل در باره آن نوشته که نجاشی در رجال خود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در فهرست خود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تألیفات او یاد کرده‌اند،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عن علی علیه‌السلام قسیم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آن را ضعیف ندانست، در آن خدشه نکرد، و راوی آن را جرح نکرد، بلکه ثابت دانست و معنای آن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ابوحنیفه حدیث را ضعیف ندانست و اعمش را، نه به جهت نقل حدیثی ضعیف بلکه برای نقل فضیلتی در باره امیرالمؤمنین علیه‌السلام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حنبل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 حدیثی که روایت شده که علی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منکر آن می‌شوید؟ مگر برای ما روایت نشده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یحبک الا مؤمن و لایبغضک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کتاب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یکی از دانشوران سده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احمد بن حنبل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پیامبر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الجنه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دشمنش دارد،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اینجا به این حدیث اشاره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لایحبک الا مؤمن تقی، ولایبغضک الا منافق ردی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40" w:name="pg3650_32910"/>
    </w:p>
    <w:p>
      <w:pPr>
        <w:pStyle w:val="BookText"/>
        <w:rPr/>
      </w:pPr>
      <w:bookmarkEnd w:id="40"/>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شعر</w:t>
      </w:r>
    </w:p>
    <w:p>
      <w:pPr>
        <w:pStyle w:val="BookText"/>
        <w:rPr/>
      </w:pPr>
      <w:r>
        <w:rPr>
          <w:rFonts w:ascii="IRNazanin" w:hAnsi="IRNazanin" w:eastAsia="IRNazanin"/>
          <w:color w:val="111111"/>
          <w:sz w:val="28"/>
          <w:sz w:val="28"/>
          <w:szCs w:val="28"/>
          <w:rtl w:val="true"/>
          <w:lang w:bidi="fa-IR"/>
        </w:rPr>
        <w:t>به دلیل شهرت این حدیث در میان دانشوران، شاعران متعدد، از نیمه قرن دوم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شعر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جمیری که بارها در شعر خود بدان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قسیم النار من قیله خذی هذا و ذری ناصری</w:t>
      </w:r>
    </w:p>
    <w:p>
      <w:pPr>
        <w:pStyle w:val="BookText"/>
        <w:rPr/>
      </w:pPr>
      <w:r>
        <w:rPr>
          <w:rFonts w:ascii="IRNazanin" w:hAnsi="IRNazanin" w:eastAsia="IRNazanin"/>
          <w:color w:val="111111"/>
          <w:sz w:val="28"/>
          <w:sz w:val="28"/>
          <w:szCs w:val="28"/>
          <w:rtl w:val="true"/>
          <w:lang w:bidi="fa-IR"/>
        </w:rPr>
        <w:t>ذاک علی بن ابی طالب صهر النبی المصطفی الطاهر</w:t>
      </w:r>
    </w:p>
    <w:p>
      <w:pPr>
        <w:pStyle w:val="BookText"/>
        <w:rPr/>
      </w:pPr>
      <w:r>
        <w:rPr>
          <w:rFonts w:ascii="IRNazanin" w:hAnsi="IRNazanin" w:eastAsia="IRNazanin"/>
          <w:color w:val="111111"/>
          <w:sz w:val="28"/>
          <w:sz w:val="28"/>
          <w:szCs w:val="28"/>
          <w:rtl w:val="true"/>
          <w:lang w:bidi="fa-IR"/>
        </w:rPr>
        <w:t>دیگری در شعرش گفت، که به عونی نسبتش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یخاف النار من هو موقن بان امیرالمؤمنین قسیمها</w:t>
      </w:r>
    </w:p>
    <w:p>
      <w:pPr>
        <w:pStyle w:val="BookText"/>
        <w:rPr/>
      </w:pPr>
      <w:r>
        <w:rPr>
          <w:rFonts w:ascii="IRNazanin" w:hAnsi="IRNazanin" w:eastAsia="IRNazanin"/>
          <w:color w:val="111111"/>
          <w:sz w:val="28"/>
          <w:sz w:val="28"/>
          <w:szCs w:val="28"/>
          <w:rtl w:val="true"/>
          <w:lang w:bidi="fa-IR"/>
        </w:rPr>
        <w:t>دعبل در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الجحیم فهذا له و هذا لها باعتدال القسم</w:t>
      </w:r>
    </w:p>
    <w:p>
      <w:pPr>
        <w:pStyle w:val="BookText"/>
        <w:rPr/>
      </w:pPr>
      <w:r>
        <w:rPr>
          <w:rFonts w:ascii="IRNazanin" w:hAnsi="IRNazanin" w:eastAsia="IRNazanin"/>
          <w:color w:val="111111"/>
          <w:sz w:val="28"/>
          <w:sz w:val="28"/>
          <w:szCs w:val="28"/>
          <w:rtl w:val="true"/>
          <w:lang w:bidi="fa-IR"/>
        </w:rPr>
        <w:t>زاهی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الاتجعلن النار لی مسکنا یا قاسم الجنه و النار</w:t>
      </w:r>
    </w:p>
    <w:p>
      <w:pPr>
        <w:pStyle w:val="BookText"/>
        <w:rPr/>
      </w:pPr>
      <w:r>
        <w:rPr>
          <w:rFonts w:ascii="IRNazanin" w:hAnsi="IRNazanin" w:eastAsia="IRNazanin"/>
          <w:color w:val="111111"/>
          <w:sz w:val="28"/>
          <w:sz w:val="28"/>
          <w:szCs w:val="28"/>
          <w:rtl w:val="true"/>
          <w:lang w:bidi="fa-IR"/>
        </w:rPr>
        <w:t>دیگری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Heading2"/>
        <w:numPr>
          <w:ilvl w:val="1"/>
          <w:numId w:val="1"/>
        </w:numPr>
        <w:rPr/>
      </w:pPr>
      <w:bookmarkStart w:id="41" w:name="__RefHeading___Toc245817_2281741623"/>
      <w:bookmarkStart w:id="42" w:name="_Toc14"/>
      <w:bookmarkEnd w:id="41"/>
      <w:r>
        <w:rPr>
          <w:rtl w:val="true"/>
        </w:rPr>
        <w:t>سخن پایانی</w:t>
      </w:r>
      <w:bookmarkEnd w:id="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 و حدیث و رجال، نمونه‌های فراوان در این زمینه می‌توان یافت که در جهت پنهان داشتن فضائل امام المتقین صلوات اللّه علیه بسیار کوشیده‌اند، و گویندگان را از گفتن این حقایق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گویندگان را تهدید کردند و به دروغ‌گویی و مانند آن متهم دانستند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نمونه‌هایی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خداوند در آینده به من توفیق دهد نمونه‌هایی دیگر در این زمینه بیاورم که از دیرباز تاکنون در این راه چه تلاش‌هایی انجام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اعلام‌الدین،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الفرو مقلوبا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به امام صادق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ابوذر روایت شده که من مرگ و فقر و بلا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 این بود که مرگ در طاعت خدا محبوب‌تر از حیات در معصیت است، بلا در طاعت خدا محبوب‌تر از صحت در معصیت خدا است، و فقر در طاعت خدا محبوب‌تر از غنی در معصیت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چندین حدیث این است که خداوند، در بعضی از واجبات، رخصت داده است، مانند حج که بر فرد غیر مستطیع واجب نساخت، روزه را که از مسافر و بیمار برداشت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ترک ولایت اهل بیت، به هیچ‌کس در هیچ حال رخصت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فی‌الفضائل،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خبر، در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این حدیث مفصل،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بلندترین داستان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محمدرضا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کفایه الاثر،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معانی‌الاخبار،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مهمی در این مورد در حدیث امام صادق علیه‌السلام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سید ابن طاووس،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ابوذر را آورده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وصّی خودم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نه خلیفه وقت 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الزهراء علیهاالسلام شادمانی دل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شیخ احمد رحمانی همدانی، ترجمه سید حسن افتخارزاده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منتجب الدین رازی،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حکایت چهارم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خاتمه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منهاج‌البراعه، میرزا حبیب‌الله خوئی،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دیگر منابع مربوط به خطبه فدکیه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تفاسیر،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سید احمد فهری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الاحادیث الموضوعة،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اصحابی کالنجوم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سید علی میلانی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دو خطبه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اعلام‌الدین دیلمی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به آنها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لیثی،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عسکری علیه‌السلام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دلایل الصدق،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حضور الحاضر و قیام الحجه بوجود الناصر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اریدکم لله، و انتم تریدوننی لأنفسکم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فراوانی از رسول خدا صلی‌الله‌علیه‌و‌آله‌وسلم رسیده که به حضرت امیر علیه‌السلام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اساس باطن دین با گروه‌هایی می‌جنگی، چنان که من بر اساس ظاهر دین با مشرکان جنگیدم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13821</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علیه‌السلام از گروهی شکایت می‌کند و در وصف آنها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فیهم ما عرفوا و المنکر عندهم ما انکروا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کل امری‌ء منهم امام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تکرار آن در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تکرار در آیه </w:t>
      </w:r>
      <w:r>
        <w:rPr>
          <w:rFonts w:eastAsia="IRNazanin" w:cs="IRNazanin"/>
          <w:b w:val="false"/>
          <w:bCs w:val="false"/>
          <w:i w:val="false"/>
          <w:iCs w:val="false"/>
          <w:color w:val="333333"/>
          <w:sz w:val="20"/>
          <w:szCs w:val="20"/>
        </w:rPr>
        <w:t>150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ترجمه مقدمه علامه سیدعبدالعزیز طباطبائی بر کتاب فضائل امیرالمؤمنین احمد بن حنبل است که توسط آقای عبدالحسین طالعی گردیده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علی بن ابی طالب من تاریخ دمشق، 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زمانی بود که در غزوه تبوک، پیامبر، علی را در مدینه گذاشت و با خود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همراهی او ناخوشنود بود، لذا او را همراه خود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به گوش علی علیه‌السلام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راه، به خدمت پیامبر رسید، مهار ناقه‌اش را گرفت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پنداشته‌اند که مرا در مدینه گذاشتی، زیرا همراهی مرا خوش نداشتی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مردم را گرد آورد و در جمع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کسی نیست مگر آنکه بستگانی دارد که به آنها پشت‌گرم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نیستی که برای من مانند هارون نسبت به موسی باشی مگر آن که پس از من پیامبری نیست؟ علی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و رسولش رضایت دارم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همان کتاب، حدیث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دو طریق آورده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کتاب فضائل علی 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رجوع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علی من تاریخ دمشق 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احمد بن حنبل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در 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بخاری در صحیح با حذف بعضی کلمات و جملات آن را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الجامع المسند نوشته ابوحفص عمر بن محمد بن بجیر 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ابن عباس به صراحت این نکته را نمی‌گفت قرائن دیگر بر کتمان نام علی علیه‌السلام توسط عایشه دلالت می‌کرد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بن ابی طالب من تاریخ دمشق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طبری در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ابن کثیر در تاریخ خود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مدارک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این کار برای تبیین حق و حقیقت و روشنگری مردم بود تا راه هدایت را از گمراهی‌ها باز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پس از سالها اختناق و سکوت بود که منع نشر و تدوین حدیث یکی از برنامه‌های خلفا بود چنانکه امام هادی صلوات اللّه علیه در زیارت غدیریه خطاب به امیرالمؤمنین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اوضحت السنن بعد الدورس و الطمس؛ سنت‌ها را بعد از کهنگی و فرسودگی روشن ساختی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الشوری و مقتل عثمان نسخه عکسی مکتبه الامام امیرالمؤمنین نجف، مجموعه شماره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علیه‌السلام ، ابن حنبل،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علیه‌السلام ، ابن حنبل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حدیث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به نقل از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در پاسخ به رساله العثمانیه نوشته جاحظ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در رساله خود به اثبات برتری عثمان می‌پردازد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شرح نهج‌البلاغه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الطیوریات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 و به نقل از آن در الصواعق المحرقه ابن حجر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کتاب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آورده که سب علنی امیرالمؤمنین در آن روزگار را نشان می‌دهد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نکته مهم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 سریعه فی اصول و مبانی ابناء العامه فی 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استاد مرتضی فرج‌پور در نشریه تراثنا، ش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7076</w:t>
      </w:r>
      <w:r>
        <w:rPr>
          <w:rFonts w:ascii="IRNazanin" w:hAnsi="IRNazanin" w:eastAsia="IRNazanin"/>
          <w:b w:val="false"/>
          <w:b w:val="false"/>
          <w:bCs w:val="false"/>
          <w:i w:val="false"/>
          <w:i w:val="false"/>
          <w:iCs w:val="false"/>
          <w:color w:val="333333"/>
          <w:sz w:val="20"/>
          <w:sz w:val="20"/>
          <w:szCs w:val="20"/>
          <w:rtl w:val="true"/>
        </w:rPr>
        <w:t xml:space="preserve">؛ صحیح مسلم 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استاد فرج‌پور در مقاله یاد شده، تراثنا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سطر بسیار مهم و کلیدی که در کمال ایجاز و فشردگی بیان شده، سرفصل تحقیقات و نوشتارها و گفتارهایی تواند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علی بن ابی طالب من تاریخ دمشق،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جواهر المطالب باعونی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ضحاک در الآحاد و المثانی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مزی،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نسخه خطی برگ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ابونعیم در حلیه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همین مطلب را از حسن بصری نقل کرده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بغیه الطلب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مناقب خوارزمی 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المقتبس؛ نور القبس المختصر من المقتبس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کلابی، مناقب علی بن ابی طالب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حدیث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سند؛ کردُری، مناقب آبی حنیفه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خزاعی نیشابوری، اربعین حدیث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عماد الدین طبری، بشاره المصطفی لشیعه المرتضی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 حنیفه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علی بن ابی طالب من تاریخ دمشق، 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خبر را محدث بزرگ سید هاشم بحرانی در باب سوم کشف المهم و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 آورده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صفدی، 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سبکی، طبقات الشاقعیه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 النهایة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تیمیه، منهاج السنه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ذکر اخبار اصبهان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ابن عساکر، ترجمه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سفیان فسوی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کتاب المعرفه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علی بن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الضعفاء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عکسی کتابخانه امیرالمؤمنین علیه‌السلام ،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کتابخانه ظاهریه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ابن عساکر، ترجمه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مختلف به شکل‌های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مدارک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فسوی، المعرفه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دارقطنی ، العلل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گنجی، کفایه الطالب ص </w:t>
      </w:r>
      <w:r>
        <w:rPr>
          <w:rFonts w:eastAsia="IRNazanin" w:cs="IRNazanin"/>
          <w:b w:val="false"/>
          <w:bCs w:val="false"/>
          <w:i w:val="false"/>
          <w:iCs w:val="false"/>
          <w:color w:val="333333"/>
          <w:sz w:val="20"/>
          <w:szCs w:val="20"/>
        </w:rPr>
        <w:t>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حدیث را به طور مرفوع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فسوی ، المعرفه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قتبیه،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عساکر، ترجمه علی بن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زمخشری ، 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اثیر، 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کثیر، البدایه و 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ابوالحسین، طبقات الحنابله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ابوالیمن علیمی، المنهج الاحمد فی طبقات صاحب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گنجی، کفایه الطالب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فوطی، تلخیص مجمع الاداب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دانشوری از قرن پنجم ، چاپ عکسی مسکو از روی نسخه‌ای کهن، برگ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30135</Words>
  <Characters>119425</Characters>
  <CharactersWithSpaces>148581</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2026-08-18T02:25:47Z</dcterms:created>
  <dc:creator>ghaemiyeh.com</dc:creator>
  <dc:description/>
  <dc:language>en-US</dc:language>
  <cp:lastModifiedBy/>
  <dcterms:modified xsi:type="dcterms:W3CDTF">2026-08-18T05:55:51Z</dcterms:modified>
  <cp:revision>1</cp:revision>
  <dc:subject/>
  <dc:title>منشور معرفت هفت گفتار در تاریخ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