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الامام الرضا علیه السلام قدوه و اسوه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4708_228174162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94710_228174162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94712_2281741623">
            <w:r>
              <w:rPr>
                <w:webHidden/>
                <w:rStyle w:val="IndexLink"/>
                <w:rtl w:val="true"/>
              </w:rPr>
              <w:t>تمهید</w:t>
            </w:r>
            <w:r>
              <w:rPr>
                <w:rStyle w:val="IndexLink"/>
                <w:rtl w:val="true"/>
              </w:rPr>
              <w:tab/>
            </w:r>
            <w:r>
              <w:rPr>
                <w:rStyle w:val="IndexLink"/>
              </w:rPr>
              <w:t>5</w:t>
            </w:r>
          </w:hyperlink>
        </w:p>
        <w:p>
          <w:pPr>
            <w:pStyle w:val="Contents2"/>
            <w:tabs>
              <w:tab w:val="clear" w:pos="8743"/>
              <w:tab w:val="right" w:pos="9026" w:leader="dot"/>
            </w:tabs>
            <w:rPr/>
          </w:pPr>
          <w:hyperlink w:anchor="__RefHeading___Toc194714_228174162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94716_2281741623">
            <w:r>
              <w:rPr>
                <w:webHidden/>
                <w:rStyle w:val="IndexLink"/>
                <w:rtl w:val="true"/>
              </w:rPr>
              <w:t>الفصل الأول</w:t>
            </w:r>
            <w:r>
              <w:rPr>
                <w:rStyle w:val="IndexLink"/>
                <w:rtl w:val="true"/>
              </w:rPr>
              <w:t xml:space="preserve">: </w:t>
            </w:r>
            <w:r>
              <w:rPr>
                <w:rStyle w:val="IndexLink"/>
                <w:rtl w:val="true"/>
              </w:rPr>
              <w:t>وَجَاءَ المولُودُ المَیمُونُ</w:t>
            </w:r>
            <w:r>
              <w:rPr>
                <w:rStyle w:val="IndexLink"/>
                <w:rtl w:val="true"/>
              </w:rPr>
              <w:tab/>
            </w:r>
            <w:r>
              <w:rPr>
                <w:rStyle w:val="IndexLink"/>
              </w:rPr>
              <w:t>8</w:t>
            </w:r>
          </w:hyperlink>
        </w:p>
        <w:p>
          <w:pPr>
            <w:pStyle w:val="Contents2"/>
            <w:tabs>
              <w:tab w:val="clear" w:pos="8743"/>
              <w:tab w:val="right" w:pos="9026" w:leader="dot"/>
            </w:tabs>
            <w:rPr/>
          </w:pPr>
          <w:hyperlink w:anchor="__RefHeading___Toc194718_2281741623">
            <w:r>
              <w:rPr>
                <w:webHidden/>
                <w:rStyle w:val="IndexLink"/>
                <w:rtl w:val="true"/>
              </w:rPr>
              <w:t>الفصل الثَّانی</w:t>
            </w:r>
            <w:r>
              <w:rPr>
                <w:rStyle w:val="IndexLink"/>
                <w:rtl w:val="true"/>
              </w:rPr>
              <w:t xml:space="preserve">: </w:t>
            </w:r>
            <w:r>
              <w:rPr>
                <w:rStyle w:val="IndexLink"/>
                <w:rtl w:val="true"/>
              </w:rPr>
              <w:t>الإِمَامُ وَعَصْرُهُ</w:t>
            </w:r>
            <w:r>
              <w:rPr>
                <w:rStyle w:val="IndexLink"/>
                <w:rtl w:val="true"/>
              </w:rPr>
              <w:tab/>
            </w:r>
            <w:r>
              <w:rPr>
                <w:rStyle w:val="IndexLink"/>
              </w:rPr>
              <w:t>29</w:t>
            </w:r>
          </w:hyperlink>
        </w:p>
        <w:p>
          <w:pPr>
            <w:pStyle w:val="Contents2"/>
            <w:tabs>
              <w:tab w:val="clear" w:pos="8743"/>
              <w:tab w:val="right" w:pos="9026" w:leader="dot"/>
            </w:tabs>
            <w:rPr/>
          </w:pPr>
          <w:hyperlink w:anchor="__RefHeading___Toc194720_2281741623">
            <w:r>
              <w:rPr>
                <w:webHidden/>
                <w:rStyle w:val="IndexLink"/>
                <w:rtl w:val="true"/>
              </w:rPr>
              <w:t>الفصل الثَّالث</w:t>
            </w:r>
            <w:r>
              <w:rPr>
                <w:rStyle w:val="IndexLink"/>
                <w:rtl w:val="true"/>
              </w:rPr>
              <w:t xml:space="preserve">: </w:t>
            </w:r>
            <w:r>
              <w:rPr>
                <w:rStyle w:val="IndexLink"/>
                <w:rtl w:val="true"/>
              </w:rPr>
              <w:t>شَهَادَتُهُ وَمَزَارُهُ</w:t>
            </w:r>
            <w:r>
              <w:rPr>
                <w:rStyle w:val="IndexLink"/>
                <w:rtl w:val="true"/>
              </w:rPr>
              <w:tab/>
            </w:r>
            <w:r>
              <w:rPr>
                <w:rStyle w:val="IndexLink"/>
              </w:rPr>
              <w:t>50</w:t>
            </w:r>
          </w:hyperlink>
        </w:p>
        <w:p>
          <w:pPr>
            <w:pStyle w:val="Contents2"/>
            <w:tabs>
              <w:tab w:val="clear" w:pos="8743"/>
              <w:tab w:val="right" w:pos="9026" w:leader="dot"/>
            </w:tabs>
            <w:rPr/>
          </w:pPr>
          <w:hyperlink w:anchor="__RefHeading___Toc194722_2281741623">
            <w:r>
              <w:rPr>
                <w:webHidden/>
                <w:rStyle w:val="IndexLink"/>
                <w:rtl w:val="true"/>
              </w:rPr>
              <w:t>الفصل الرابع</w:t>
            </w:r>
            <w:r>
              <w:rPr>
                <w:rStyle w:val="IndexLink"/>
                <w:rtl w:val="true"/>
              </w:rPr>
              <w:t xml:space="preserve">: </w:t>
            </w:r>
            <w:r>
              <w:rPr>
                <w:rStyle w:val="IndexLink"/>
                <w:rtl w:val="true"/>
              </w:rPr>
              <w:t>کلمَاتُهُ المُضِیْئَةُ</w:t>
            </w:r>
            <w:r>
              <w:rPr>
                <w:rStyle w:val="IndexLink"/>
                <w:rtl w:val="true"/>
              </w:rPr>
              <w:tab/>
            </w:r>
            <w:r>
              <w:rPr>
                <w:rStyle w:val="IndexLink"/>
              </w:rPr>
              <w:t>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37_24358"/>
      <w:bookmarkStart w:id="1" w:name="pg3637_24358"/>
      <w:bookmarkEnd w:id="1"/>
    </w:p>
    <w:p>
      <w:pPr>
        <w:pStyle w:val="Heading2"/>
        <w:numPr>
          <w:ilvl w:val="1"/>
          <w:numId w:val="1"/>
        </w:numPr>
        <w:rPr/>
      </w:pPr>
      <w:bookmarkStart w:id="2" w:name="pg3637_24358"/>
      <w:bookmarkStart w:id="3" w:name="__RefHeading___Toc194708_228174162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محمدتقی،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۱۹۴۵</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الرضا علیه‌السلام، قدوه و 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المولف محمدتقی المدرسی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العلامه المدرسی،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۷۲</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۶۰۳۳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4710_2281741623"/>
      <w:bookmarkStart w:id="6" w:name="_Toc2"/>
      <w:bookmarkEnd w:id="5"/>
      <w:r>
        <w:rPr>
          <w:rtl w:val="true"/>
        </w:rPr>
        <w:t>اشارة</w:t>
      </w:r>
      <w:bookmarkStart w:id="7" w:name="pg3637_24362"/>
      <w:bookmarkEnd w:id="6"/>
    </w:p>
    <w:p>
      <w:pPr>
        <w:pStyle w:val="Heading2"/>
        <w:numPr>
          <w:ilvl w:val="1"/>
          <w:numId w:val="1"/>
        </w:numPr>
        <w:rPr/>
      </w:pPr>
      <w:bookmarkStart w:id="8" w:name="__RefHeading___Toc194712_2281741623"/>
      <w:bookmarkStart w:id="9" w:name="_Toc3"/>
      <w:bookmarkEnd w:id="7"/>
      <w:bookmarkEnd w:id="8"/>
      <w:r>
        <w:rPr>
          <w:rtl w:val="true"/>
        </w:rPr>
        <w:t>تمهید</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نَعْبُدُ وَإِیَّاکَ نَسْتَعِینُ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الَّذِینَ أَنْعَمْتَ عَلَیْهِمْ غَیْرِ الْمَغْضُوبِ عَلَیْهِمْ وَلا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0" w:name="pg3637_24364"/>
    </w:p>
    <w:p>
      <w:pPr>
        <w:pStyle w:val="Heading2"/>
        <w:numPr>
          <w:ilvl w:val="1"/>
          <w:numId w:val="1"/>
        </w:numPr>
        <w:rPr/>
      </w:pPr>
      <w:bookmarkStart w:id="11" w:name="__RefHeading___Toc194714_2281741623"/>
      <w:bookmarkStart w:id="12" w:name="_Toc4"/>
      <w:bookmarkEnd w:id="10"/>
      <w:bookmarkEnd w:id="11"/>
      <w:r>
        <w:rPr>
          <w:rtl w:val="true"/>
        </w:rPr>
        <w:t>اشارة</w:t>
      </w:r>
      <w:bookmarkEnd w:id="12"/>
    </w:p>
    <w:p>
      <w:pPr>
        <w:pStyle w:val="BookText"/>
        <w:rPr/>
      </w:pPr>
      <w:r>
        <w:rPr>
          <w:rFonts w:ascii="IRNazanin" w:hAnsi="IRNazanin" w:eastAsia="IRNazanin"/>
          <w:color w:val="111111"/>
          <w:sz w:val="28"/>
          <w:sz w:val="28"/>
          <w:szCs w:val="28"/>
          <w:rtl w:val="true"/>
          <w:lang w:bidi="fa-IR"/>
        </w:rPr>
        <w:t>الحمد لله رب العالمین وسلام الله علی الأنبیاء والمرسلین والملائکة والصالحین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 الخلق أجمعین المهیمن علی رسالات الله خاتم النبیین محمد وعلی آله الهداة المیامین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حیاة المعصومین الأربعة عشر کانت زاهرة بالحب والمعرفة والعبر والبصائر، إلَّا أن ما بلغنا من ضیاء بعضهم کان أکثر من البعض الآخر، والإمام الرضا علیه السلام من أولئک الذین تسنَّت لنا فرصة الاهتداء إلی المزید من فضائلهم، ولأنهم عند الله نور واحد، فلیس علینا إلَّا الاستضاءة بسیرته علیه السلام لمعرفة سیرة سائر المعصومین من آبائه علیهم السلام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وأظن أن حیاة الإمام الرضا علیه السلام کانت فاتحة مرحلة جدیدة من حیاة الشیعة حیث خرجت بصائرهم وأفکارهم من مرحلة الکتمان إلی الظهور والإعلان، ولم یعد الشیعة من بعد ذلک العهد طائفة معارضة فی مناطق خاصة، بل أصبحوا ظاهرین فی کل البلاد، ولقب الرضا الذی أطلق علی الإمام علی بن موسی علیه السلام 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w:t>
      </w:r>
    </w:p>
    <w:p>
      <w:pPr>
        <w:pStyle w:val="BookText"/>
        <w:rPr/>
      </w:pPr>
      <w:r>
        <w:rPr>
          <w:rFonts w:ascii="IRNazanin" w:hAnsi="IRNazanin" w:eastAsia="IRNazanin"/>
          <w:color w:val="111111"/>
          <w:sz w:val="28"/>
          <w:sz w:val="28"/>
          <w:szCs w:val="28"/>
          <w:rtl w:val="true"/>
          <w:lang w:bidi="fa-IR"/>
        </w:rPr>
        <w:t>کان إماماً رضی به الموافق والمخالف</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 نحن نتبرک بالحدیث عنه، سائلین الرب أن یرزقنا معرفته واتِّباعه وشفاعته وشفاعة جده المصطفی صلی الله علیه واله</w:t>
      </w:r>
      <w:r>
        <w:rPr>
          <w:rFonts w:eastAsia="IRNazanin" w:cs="IRNazanin"/>
          <w:color w:val="111111"/>
          <w:sz w:val="28"/>
          <w:szCs w:val="28"/>
          <w:rtl w:val="true"/>
          <w:lang w:bidi="fa-IR"/>
        </w:rPr>
        <w:t>.</w:t>
      </w:r>
      <w:bookmarkStart w:id="13" w:name="pg3637_24367"/>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194716_2281741623"/>
      <w:bookmarkStart w:id="15" w:name="_Toc5"/>
      <w:bookmarkEnd w:id="13"/>
      <w:bookmarkEnd w:id="14"/>
      <w:r>
        <w:rPr>
          <w:rtl w:val="true"/>
        </w:rPr>
        <w:t>الفصل الأول</w:t>
      </w:r>
      <w:r>
        <w:rPr>
          <w:rtl w:val="true"/>
        </w:rPr>
        <w:t xml:space="preserve">: </w:t>
      </w:r>
      <w:r>
        <w:rPr>
          <w:rtl w:val="true"/>
        </w:rPr>
        <w:t>وَجَاءَ المولُودُ المَیمُونُ</w:t>
      </w:r>
      <w:bookmarkEnd w:id="15"/>
    </w:p>
    <w:p>
      <w:pPr>
        <w:pStyle w:val="BookText"/>
        <w:rPr/>
      </w:pPr>
      <w:r>
        <w:rPr>
          <w:rFonts w:ascii="IRNazanin" w:hAnsi="IRNazanin" w:eastAsia="IRNazanin"/>
          <w:color w:val="111111"/>
          <w:sz w:val="28"/>
          <w:sz w:val="28"/>
          <w:szCs w:val="28"/>
          <w:rtl w:val="true"/>
          <w:lang w:bidi="fa-IR"/>
        </w:rPr>
        <w:t>یذکر الرواة أن أم الإمام موسی بن جعفر علیه السلام حمیدة المصفاة کانت من أشراف العجم، فاشترت جاریة قد ولدت فی البلاد العربیة وتربَّت فیها، فلما اختبرتها ووجدتها من أفضل الناس فی دینها وعقلها، اختارتها لولدها الإمام موسی بن جعفر علیه السلام، وقالت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إِنَّ تُکْتَمَ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أحد أسمائها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جَارِیَةٌ مَا رَأَیْتُ جَارِیَةً قَطُّ أَفْضَلَ مِنْهَا، وَلَسْتُ أَشُکُّ أَنَّ اللهَ تَعَالَی سَیُطَهِّرُ نَسْلَهَا إِنْ کَانَ لَهَا نَسْلٌ، وَقَدْ وَهَبْتُهَا، لَکَ فَاسْتَوْصِ بِهَا خَیْراً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وذکروا من فضلها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أنها لَمَّا وَلَدَتْ لَهُ الرِّضَا علیه السلام سَمَّاهَا الطَّاهِرَةَ، فَکَانَ الرِّضَا علیه السلام یَرْتَضِعُ کَثِیراً وَکَانَ تَامَّ الْخَلْقِ،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أَعِینُونِی بِمُرْضِعَةٍ، فَقِیلَ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أَنَقَصَ الدَّرُّ؟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أَکْذِبُ، وَاللهِ مَا نَقَصَ، وَلَکِنْ عَلَیَّ وِرْدٌ مِنْ صَلَاتِی وَتَسْبِیحِی وَقَدْ نَقَصَ مُنْذُ وَلَدْتُ </w:t>
      </w:r>
      <w:r>
        <w:rPr>
          <w:rStyle w:val="FootnoteAnchor"/>
          <w:rtl w:val="true"/>
        </w:rPr>
        <w:footnoteReference w:id="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المؤرخون أسماء عدیدة لوالدة الإمام، لأنها جاریة فکانت تسمی عند کل مولاة باسم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أسمائها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نجمة، وأروی، وسکن، وسمان، وتکتم، وطاهرة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أشهر الأسماء هو تکتم، وبعد ولادتها سُمِّیت طاهرة، وأم البنین</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سنة مائة وثمان وأربعین من الهجرة فی الیوم الحادی عشر من</w:t>
      </w:r>
    </w:p>
    <w:p>
      <w:pPr>
        <w:pStyle w:val="BookText"/>
        <w:rPr/>
      </w:pPr>
      <w:r>
        <w:rPr>
          <w:rFonts w:ascii="IRNazanin" w:hAnsi="IRNazanin" w:eastAsia="IRNazanin"/>
          <w:color w:val="111111"/>
          <w:sz w:val="28"/>
          <w:sz w:val="28"/>
          <w:szCs w:val="28"/>
          <w:rtl w:val="true"/>
          <w:lang w:bidi="fa-IR"/>
        </w:rPr>
        <w:t xml:space="preserve">شهر ذی القعدة الحرام </w:t>
      </w:r>
      <w:r>
        <w:rPr>
          <w:rStyle w:val="FootnoteAnchor"/>
          <w:rtl w:val="true"/>
        </w:rPr>
        <w:footnoteReference w:id="3"/>
      </w:r>
      <w:r>
        <w:rPr>
          <w:rFonts w:ascii="Amiri" w:hAnsi="Amiri" w:eastAsia="Amiri" w:cs="Amiri"/>
          <w:color w:val="111111"/>
          <w:sz w:val="28"/>
          <w:sz w:val="28"/>
          <w:szCs w:val="28"/>
          <w:rtl w:val="true"/>
          <w:lang w:bidi="ar-SA"/>
        </w:rPr>
        <w:t>وُلِدَ الإمام علیه السلام، وعمَّ بیت الرسالة سرور وبهجة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تکتم الطاهرة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حَمَلْتُ بِابْنِی عَلِیٍّ لَمْ أَشْعَرْ بِثِقْلِ الْحَمْلِ، وَکُنْتُ أَسْمَعُ فِی مَنَامِی تَسْبِیحاً وَتَهْلِیلًا وَتَمْجِیداً مِنْ بَطْنِی فَیُفْزِعُنِی ذَلِکَ وَیَهُولُنِی، فَإِذَا انْتَبَهْتُ لَمْ أَسْمَعْ شَیْئاً، فَلَمَّا وَضَعْتُهُ وَقَعَ عَلَی الْأَرْضِ وَاضِعاً یَدَهُ عَلَی الْأَرْضِ رَافِعاً رَأْسَهُ إِلَی السَّمَاءِ یُحَرِّکُ شَفَتَیْهِ کَأَنَّهُ یَتَکَلَّمُ، فَدَخَلَ إِلَیَّ أَبُوهُ مُوسَی بْنُ جَعْفَرٍ علیه السلام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هَنِیئاً لَکِ یَا نَجْمَةُ کَرَامَةُ رَبِّکَ، فَنَاوَلْتُهُ إِیَّاهُ فِی خِرْقَةٍ بَیْضَاءَ فَأَذَّنَ فِی أُذُنِهِ الْیُمْنَی وَأَقَامَ فِی الْیُسْرَی، وَدَعَا بِمَاءِ الْفُرَاتِ فَحَنَّکَهُ بِهِ ثُمَّ رَدَّهُ إِلَیَّ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خُذِیهِ فَإِنَّهُ بَقِیَّةُ اللهِ تَعَالَی فِی أَرْضِه</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الإمام موسی بن جعفر علیه السلام قد منحه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نعومة أظفاره، کما أنه أعطاه کنیة أبی الحسن، فکان کثیر الحب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یروی المفضل بن عمر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عَلَی أَبِی الْحَسَنِ مُوسَی بْنِ جَعْفَرٍ علیه السلام وَعَلِیٌّ ابْنُهُ علیه السلام فِی حَجْرِهِ وَهُوَ یُقَبِّلُهُ وَیَمَصُّ لِسَانَهُ، وَیَضَعُهُ عَلَی عَاتِقِهِ وَیَضُمُّهُ إِلَیْهِ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بِأَبِی أَنْتَ مَا أَطْیَبَ رِیحَکَ وَأَطْهَرَ خَلْقَکَ وَأَبْیَنَ فَضْلَکَ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وَقَعَ فِی قَلْبِی لِهَذَا الْغُلَامِ مِنَ المَوَدَّةِ مَا لَمْ یَقَعْ لِأَحَدٍ إِلَّا لَکَ، فَقَالَ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مِنِّی بِمَنْزِلَتِی مِنْ أَبِی علیه السلام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ذُرِّیَّةً بَعْضُهَا مِنْ بَعْضٍ وَاللَّهُ سَمِیعٌ عَلِیمٌ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هُوَصَاحِبُ هَذَا الْأَمْرِ مِنْ بَعْدِکَ؟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 أَطَاعَهُ رَشَدَ وَمَنْ عَصَاهُ کَفَرَ</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ترعرع الولید فی ظل والده یُزکِّیه بآداب الإمامة ویعلّمه أسرارها ویُطلعه علی ودائع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الإمام موسی بن جعفر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جاء فی 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ابْنِی أَکْبَرُ وُلْدِی، وَأَسْمَعُهُمْ لِقَوْلِی، وَأَطْوَعُهُمْ لِأَمْرِی، یَنْظُرُ مَعِی فِی کِتَابِ الجَفْرِ وَالجَامِعَةِ وَلَیْسَ یَنْظُرُ فِیهِ إِلَّا نَبِیٌّ أَوْ وَصِیُّ نَبِیٍّ</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وخلال سنی حیاته مع والده 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یبدو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إدارة بعض شؤون الطائفة نیابةً عن والده، ولعل الحدیث التالی یدل علی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زِیَادِ بْنِ مَرْوَانَ الْقَنْدِیِّ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موسیبن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عَلِیٌّ ابْنُهُ فَقَالَ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زِیَادُ هَذَا کِتَابُهُ کِتَابِی، وَکَلَامُهُ کَلَامِی، وَرَسُولُهُ رَسُولِی، وَمَا قَالَ فَالْقَوْلُ قَوْلُه</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أکثر الإمام موسی بن جعفر علیه السلام من بیان فضائل ابنه الرضا علیه السلام وأنه خلیفته والإمام من بعده مما یثیر السؤال عن حکمة ذلک، ولعل من الأسباب التی تهدینا إلی تلک الحکمة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الظروف السیاسیة کانت قاسیة جدًّا؛ حیث التقیّة فی أشدها، وأهل البیت مطاردون، وهارون الرشید کان یلاحق أصحاب أهل البیت علیهم السلام وأنصارهم من بلد إلی بلد، ویقتلهم زرافاتٍ ووحداناً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والإمام موسی بن جعفر یتنقل بأمره من سجن لآخر، فکانت إمکانیة تفرُّق کلمة الشیعة بعد وفاته تجعل من الحکمة التأکید علی ولایة الإمام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والأصحاب بدورهم کانوا یتوجَّسون خِیْفةً من اختفاء الإمام فجأة دون معرفة الإمام من بعده، یظهر ذلک کله من بعض الأحادیث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عَنْ یَزِیدَ بْنِ سَلِیطٍ الزَّیْدِیِّ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مُوسَی بْنَ جَعْفَرٍ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الْإِمَامِ بَعْدَکَ بِمِثْلِ مَا أَخْبَرَ بِهِ أَبُوکَ،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أَبِی فِی زَمَنٍ لَیْسَ هَذَا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یَرْضَ مِنْکَ بِهَذَا فَعَلَیْهِ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أُخْبِرُکَ یَا أَبَا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خَرَجْتُ مِنْ مَنْزِلِی فَأَوْصَیْتُ فِی الظَّاهِرِ إِلَی بَنِیَّ وَأَشْرَکْتُهُمْ مَعَ عَلِیٍّ ابْنِی وَأَفْرَدْتُهُ بِوَصِیَّتِی فِی الْبَاطِنِ</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ویروی عَلِیِّ بْنِ عَبْدِ اللهِ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قبر رسول الله 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سِتِّینَ رَجُلًا مِنَّا وَمِنْ مَوَالِینَا، إِذْ أَقْبَلَ أَبُو إِبْرَاهِیمَ مُوسَی بْنُ جَعْفَرٍ علیه السلام وَیَدُ عَلِیٍّ ابْنِهِ علیه السلام فِی یَدِهِ،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أَتَدْرُونَ مَنْ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سَیِّدُنَا وَکَبِیرُنَا،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سَمُّونِی وَانْسُبُونِی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مُوسَی بْنُ جَعْفَرٍ،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 مَعِی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بْنُ مُوسَی 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فَاشْهَدُوا أَنَّهُ وَکِیلی فِی حَیَاتِی وَوَصِیِّی بَعْدَ مَوْتِی</w:t>
      </w:r>
      <w:r>
        <w:rPr>
          <w:rFonts w:eastAsia="Amiri" w:cs="Amiri" w:ascii="Amiri" w:hAnsi="Amiri"/>
          <w:color w:val="111111"/>
          <w:sz w:val="28"/>
          <w:szCs w:val="28"/>
          <w:rtl w:val="true"/>
          <w:lang w:bidi="ar-SA"/>
        </w:rPr>
        <w:t xml:space="preserve">» </w:t>
      </w:r>
      <w:r>
        <w:rPr>
          <w:rStyle w:val="FootnoteAnchor"/>
          <w:rtl w:val="true"/>
        </w:rPr>
        <w:footnoteReference w:id="10"/>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اتخذ الإمام موسی بن جعفر علیه السلام کافة وسائل الاحتیاط</w:t>
      </w:r>
    </w:p>
    <w:p>
      <w:pPr>
        <w:pStyle w:val="BookText"/>
        <w:rPr/>
      </w:pPr>
      <w:r>
        <w:rPr>
          <w:rFonts w:ascii="Amiri" w:hAnsi="Amiri" w:eastAsia="Amiri" w:cs="Amiri"/>
          <w:color w:val="111111"/>
          <w:sz w:val="28"/>
          <w:sz w:val="28"/>
          <w:szCs w:val="28"/>
          <w:rtl w:val="true"/>
          <w:lang w:bidi="ar-SA"/>
        </w:rPr>
        <w:t>لبیان إمامة الإمام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لَهُ کِتَاباً أَشْهَدَ فِیهِ سِتِّینَ رَجُلًا مِنْ وُجُوهِ أَهْلِ المَدِینَة</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یُرجع الأمور إلیه فی حیاته کما فعل عندما أشخص به إلی البصرة، حیث دفع إلی عبد الله بن وحوم کتباً وأمره بإیصالها إلی نجله الرضا فی المدینة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وکتب فی البصرة ألواحاً وبعثها إلی شیعته هناک، وقد کتب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عَهْدِی إِلَی أَکْبَرِ وُلْدِی</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یأخذ بعض الحقوق التی تُجبی إلیه ویُبقی بعضها لیعطیه إلی وصیه الذی یطالبه بها لیکون علامة ظاهرة، کما فعل بداود بن زربی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وذلک بعکس الظروف السیاسیة الصعبة التی کان یعیشها الإمام فی حیاة والده والتی احتاط الإمام موسی بن جعفر علیه السلام فیها لتبقی الإمامة بعیدة عن الشکوک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ذلک بوضوح من وصیةٍ لنجله بأن یسکت مادام الرشید حیًّا فإذا هلک نطق بالحق</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جهة أخری فی مثل هذه الظروف الصعبة التی کان الشیعة یعیشونها علی عهد طاغیة بغداد هارون الرشید، کان من الممکن أن تنتشر الخرافات التی لها سوق رائجة عند اشتداد الأزمات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بعض التیارات السیاسیة کانت وراء نشر مثل تلک الخرافات لأهداف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فدرءاً لمثلها قام الإمام الکاظم ببیان إمامة ابنه الرضا بذلک 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وبالرغم من أن فکرة غیاب الإمام الکاظم انتشرت ردحاً من الزمان وغذتها أیدٍ خائنة وأخری جاهلة،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لم یمت، وإنه مهدی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ووقفوا عند الإمام السابع فسمّوا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أنها لم تلبث أن زالت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 أحد أهم أسباب ذلک، تأکید الإمام علیه السلام فی تعریف الشیعة بأن وصیَّه هو الإمام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خلقه وفضائله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الإمام الرضا علیه السلام بمثابة قرآن ناطق، فخُلُقه من القرآن، وعلمه ومکرماته من القرآن، أَوَلیس القرآن هو آیة الله العظمی فی خلقه، أَوَلم یُیَسِّره ربنا لمن شاء من عباده أن یستقیم علیه؟ أوَیکون ذلک غریباً أن یصبح من تَمَثَّل القرآن فی حیاته آیة عظمی لرب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والنبی صلی الله علیه واله کان أفضل وأعظم میزاته، أنه عبد یُوحی إلیه، وحین سُئل بعضهم عن خُلُقه العظیم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القُرْآنُ خُلُقَهُ </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وأعظم میزات الإمام علی علیه السلام أن الله قد جعل أُذُنَهُ واعیة للقرآن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الرسولُ بأنه یُخلِّف بعده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وعترته أهل بیته، ثم بیّن أنهما لن یفترقا حتی یردا علیه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یعنی ذلک أن أهل بیت الرسالة علیهم السلام کانوا مشکاة نور القرآن ومعدن خیرات الوحی ومستقر علم الله؟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الإمام الرضا علیه السلام قد تمثَّل هذا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p>
    <w:p>
      <w:pPr>
        <w:pStyle w:val="BookText"/>
        <w:rPr/>
      </w:pPr>
      <w:r>
        <w:rPr>
          <w:rFonts w:ascii="Amiri" w:hAnsi="Amiri" w:eastAsia="Amiri" w:cs="Amiri"/>
          <w:color w:val="111111"/>
          <w:sz w:val="28"/>
          <w:sz w:val="28"/>
          <w:szCs w:val="28"/>
          <w:rtl w:val="true"/>
          <w:lang w:bidi="ar-SA"/>
        </w:rPr>
        <w:t>جاء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ذَکْوَانَ قَالَ سَمِعْتُ إِبْرَاهِیمَ بْنَ الْعَبَّاسِ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رَأَیْتُ الرِّضَا علیه السلام سُئِلَ عَنْ شَیْ‌ءٍ قَطُّ إِلَّا عَلِمَهُ، وَلَا رَأَیْتُ أَعْلَمَ مِنْهُ بِمَا کَانَ فِی الزَّمَانِ إِلَی وَقْتِهِ وَعَصْرِهِ، وَکَانَ المَأْمُونُ یَمْتَحِنُهُ بِالسُّؤَالِ عَنْ کُلِّ شَیْ‌ءٍ فَیُجِیبُ فِیهِ، وَکَانَ کَلَامُهُ کُلُّهُ وَجَوَابُهُ وَتَمَثُّلُهُ انْتِزَاعَاتٍ مِنَ الْقُرْآنِ، وَکَانَ یَخْتِمُهُ فِی کُلِّ ثَلَاثٍ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أَرَدْتُ أَنْ أَخْتِمَهُ فِی أَقْرَبَ مِنْ ثَلَاثَةٍ لَخَتَمْتُ، وَلَکِنِّی مَا مَرَرْتُ بِآیَةٍ قَطُّ إِلَّا فَکَّرْتُ فِیهَا وَفِی أَیِّ شَیْ‌ءٍ أُنْزِلَتْ وَفِی أَیِّ وَقْتٍ، فَلِذَلِکَ صِرْتُ أَخْتِمُ فِی کُلِّ ثَلَاثَةِ أَیَّامٍ</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دعنا نعرف کیف تمثَّل إمامنا الرضا علیه السلام القرآن بهذه الدرجة، أَوَیُمکننا أن نتبعه فی ذلک؟</w:t>
      </w:r>
    </w:p>
    <w:p>
      <w:pPr>
        <w:pStyle w:val="BookText"/>
        <w:rPr/>
      </w:pPr>
      <w:r>
        <w:rPr>
          <w:rFonts w:ascii="Amiri" w:hAnsi="Amiri" w:eastAsia="Amiri" w:cs="Amiri"/>
          <w:color w:val="111111"/>
          <w:sz w:val="28"/>
          <w:sz w:val="28"/>
          <w:szCs w:val="28"/>
          <w:rtl w:val="true"/>
          <w:lang w:bidi="ar-SA"/>
        </w:rPr>
        <w:t>القرآن کتاب الله ومن لا یتصل قلبه بنور الله لا یعرف کتابه، أَوَلَمْ یقل ربنا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وَنُنَزِّلُ مِنْ الْقُرْآنِ مَا هُوَ شِفَاءٌ وَرَحْمَةٌ لِلْمُؤْمِنِینَ وَلا یَزِیدُ الظَّالِمِینَ إِلَّا خَسَاراً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وبدرجة الإیمان، وبمستوی الیقین، وبقدر تجلی عظمة الرب فی القلب یستضی‌ء الإنسان بنور الله الذی تجلَّی به فی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والإمام الرضا علیه السلام عظَّم الله ووقَّره، وسلَّم له أمره، واستصغر کل شی‌ء سواه، واستعد لکل بلاء فی سبیله، وکان کل ذلک وسیلته إلی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دعنا نلتمس بعض الشواهد علی ما قلنا لا لنزداد بالإمام معرفة فقط، بل لکی تخشع قلوبنا أیضاً بهذه السیرة التی تفیض روحاً إلهیًّا وضیاءً</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من عبادته علیه السلام أنه إذا صلّی الفجر فی أول وقتها یسجد</w:t>
      </w:r>
    </w:p>
    <w:p>
      <w:pPr>
        <w:pStyle w:val="BookText"/>
        <w:rPr/>
      </w:pPr>
      <w:r>
        <w:rPr>
          <w:rFonts w:ascii="IRNazanin" w:hAnsi="IRNazanin" w:eastAsia="IRNazanin"/>
          <w:color w:val="111111"/>
          <w:sz w:val="28"/>
          <w:sz w:val="28"/>
          <w:szCs w:val="28"/>
          <w:rtl w:val="true"/>
          <w:lang w:bidi="fa-IR"/>
        </w:rPr>
        <w:t xml:space="preserve">لربه فلا یرفع رأسه الی أن ترتفع الشمس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وعندما کلّف المأمون العباسی وإلیه علی المدینة بمرافقة الإمام إلی خراسان،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مقدمه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أحواله فی الطریق، ففصّل الحدیث عن درجات عبادته وذکره وتبتله، فلما قصَّ علیه ذلک أمره بأن یکتم عن الناس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مما نقله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إِذَا أَصْبَحَ صَلَّی الْغَدَاةَ، فَإِذَا سَلَّمَ جَلَسَ فِی مُصَلَّاهُ یُسَبِّحُ اللهَ وَیُحَمِّدُهُ وَیُکَبِّرُهُ وَیُهَلِّلُهُ وَیُصَلِّی عَلَی النَّبِیِّ وَآلِهِ صلی الله علیه واله حَتَّی تَطْلُعَ الشَّمْسُ، ثُمَّ یَسْجُدُ سَجْدَةً یَبْقَی فِیهَا حَتَّی یَتَعَالَی النَّهَارُ، ثُمَّ أَقْبَلَ عَلَی النَّاسِ یُحَدِّثُهُمْ وَیَعِظُهُمْ إِلَی قُرْبِ الزَّوَالِ، ثُمَّ جَدَّدَ وُضُوءَهُ وَعَادَ إِلَی مُصَلَّاهُ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یذکر کیفیة صلاته وسجداته ونوافله إلی وقت العصر مما هو معروف فی الفقه،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وَصَلَّی الْعَصْرَ، فَإِذَا سَلَّمَ جَلَسَ فِی مُصَلَّاهُ یُسَبِّحُ اللهَ وَیُحَمِّدُهُ وَیُکَبِّرُهُ وَیُهَلِّلُهُ مَا شَاءَ اللهُ، ثُمَّ سَجَدَ سَجْدَةً یَقُولُ فِیهَا 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یذکر کیف کان یُصلِّی بعد غروب الشمس ویسبّح ربه حتی یمضی قریب من ثلث اللیل ثم یأوی إلی فراشه، فإذا کان الثلث الأخیر من اللیل قام من فراشه لنافلة اللیل، واستمر علی ذلک حتی یطلع الفجر، ثم یجلس للتعقیب حتی تطلع الشمس، ویسجد حتی یتعالی 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یُکْثِرُ بِاللَّیْلِ فِی فِرَاشِهِ مِنْ تِلَاوَةِ الْقُرْآنِ، فَإِذَا مَرَّ بِآیَةٍ فِیهَا ذِکْرُ جَنَّةٍ أَوْ نَارٍ بَکَی وَسَأَلَ اللهَ الْجَنَّةَ وَتَعَوَّذَ بِهِ مِنَ النَّار</w:t>
      </w:r>
      <w:r>
        <w:rPr>
          <w:rFonts w:eastAsia="Amiri" w:cs="Amiri" w:ascii="Amiri" w:hAnsi="Amiri"/>
          <w:color w:val="111111"/>
          <w:sz w:val="28"/>
          <w:szCs w:val="28"/>
          <w:rtl w:val="true"/>
          <w:lang w:bidi="ar-SA"/>
        </w:rPr>
        <w:t xml:space="preserve">» </w:t>
      </w:r>
      <w:r>
        <w:rPr>
          <w:rStyle w:val="FootnoteAnchor"/>
          <w:rtl w:val="true"/>
        </w:rPr>
        <w:footnoteReference w:id="19"/>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الإمام یری أن ما له من فضل إنما هو بالتقوی ولیس فقط</w:t>
      </w:r>
    </w:p>
    <w:p>
      <w:pPr>
        <w:pStyle w:val="BookText"/>
        <w:rPr/>
      </w:pPr>
      <w:r>
        <w:rPr>
          <w:rFonts w:ascii="IRNazanin" w:hAnsi="IRNazanin" w:eastAsia="IRNazanin"/>
          <w:color w:val="111111"/>
          <w:sz w:val="28"/>
          <w:sz w:val="28"/>
          <w:szCs w:val="28"/>
          <w:rtl w:val="true"/>
          <w:lang w:bidi="fa-IR"/>
        </w:rPr>
        <w:t>بالانتساب إلی رسول الله صلی الله علیه واله بالولادة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هَکَذَا الْبَیْهَقِیُّ، عَنِ الصَّوْلِیِّ، عَنْ مُحَمَّدِ بْنِ مُوسَی بْنِ نَصْرٍ الرَّازِیِّ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عَلَی وَجْهِ الْأَرْضِ أَشْرَفُ مِنْکَ أَباً،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التَّقْوَی شَرَّفَتْهُمْ، وَطَاعَةُ اللهِ أَحْظَتْهُم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خَیْرُ النَّاسِ،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تَحْلِفْ یَا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مِنِّی مَنْ کَانَ أَتْقَی لِلهِ عَزَّ وَجَلَّ وَأَطْوَعَ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نَسَخَتْ هَذِهِ الْآیَةَ آیَةٌ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وَجَعَلْنَاکُمْ شُعُوباً وَقَبَائِلَ لِتَعَارَفُوا إِنَّ أَکْرَمَکُمْ عِنْدَ اللَّهِ أَتْقَاکُمْ</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الحدیث یُذَکِّرُنَا بما یُروی عن الإمام الصادق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وَلَایَتِی لِعَلِیِّ بْنِ أَبِی طَالِبٍ علیه السلام أَحَبُّ إِلَیَّ مِنْ وِلَادَتِی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وهکذا أطاع الله بکل جوانب حیاته، فأحبه الله ونوّر قلبه بضیاء المعرفة وألهمه من العلوم ما ألهمه، وجعله حجة بالغة 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أَوَلَمْ نقرأ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بیّن فیها ربنا مواهبه لعباده الصالحین، وأنه إنما آتاهم کل تلک المواهب لعبادتهم وإخلاصهم، فقال مثلًا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اصْبِرْ عَلَی مَا یَقُولُونَ وَاذْکُرْ عَبْدَنَا دَاوُودَ ذَا الأَیْدِ إِنَّهُ أَوَّابٌ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وَشَدَدْنَا مُلْکَهُ وَآتَیْنَاهُ الْحِکْمَةَ وَفَصْلَ الْخِطَابِ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فَغَفَرْنَا لَهُ ذَلِکَ وَإِنَّ لَهُ عِنْدَنَا لَزُلْفَی وَحُسْنَ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دَاوُودُ إِنَّا جَعَلْنَاکَ خَلِیفَةً فِی الأَرْضِ فَاحْکُمْ بَیْنَ النَّاسِ بِالْحَقِّ وَلا تَتَّبِعْ الْهَوَی فَیُضِلَّکَ عَنْ سَبِیلِ اللَّهِ إِنَّ الَّذِینَ یَضِلُّونَ عَنْ سَبِیلِ اللَّهِ لَهُمْ عَذَابٌ شَدِیدٌ بِمَا نَسُوا یَوْمَ الْحِسَابِ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أناب الإمام الرضا علیه السلام إلی ربه فوهب الله له ما شاء من الکرامة والعلم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زهد فی الدنیا واستصغر شأنها، ورفض مغریاتها، فرفع الله الحجاب بینه وبین الحقائق؛ لأن حب الدنیا رأس کل خطیئة، وهو حجاب سمیک بین الإنسان وبین حقائق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یذکر البیهقی عن الصولی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جُلُوسُ الرِّضَا علیه السلام فِی الصَّیْفِ عَلَی حَصِیرٍ وَفِی الشِّتَاءِ عَلَی مِسْحٍ، وَلُبْسُهُ الْغَلِیظَ مِنَ الثِّیَابِ، حَتَّی إِذَا بَرَزَ لِلنَّاسِ تَزَیَّنَ لَهُمْ</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ذلک عندما أقبلت الدنیا علیه فلم یقبلها، وتزیَّنت له فلم یغترّ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عندما کانت الخلافة العباسیة فی أوج عظمتها وبذخها وترفها وکان الإمام ولی عهد الخلیفة فی الظاهر یومئذ عاف الدنیا وشهواتها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تروی جاریة اسمها عذر فتقول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اشْتُرِیتُ مَعَ عِدَّةِ جِوَارٍ مِنَ الْکُوفَةِ، وَکُنْتُ مِنْ مُوَلَّدَاتِهَا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مولودة فی الکوفة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فَحُمِلْنَا إِلَی المَأْمُونِ فَکُنَّا فِی دَارِهِ فِی جَنَّةٍ مِنَ الْأَکْلِ وَالشُّرْبِ وَالطِّیبِ وَکَثْرَةِ الدَّنَانِیرِ، فَوَهَبَنِی المَأْمُونُ لِلرِّضَا علیه السلام، فَلَمَّا صِرْتُ فِی دَارِهِ فَقَدْتُ جَمِیعَ مَا کُنْتُ فِیهِ مِنَ النَّعِیمِ، وَکَانَتْ عَلَیْنَا قَیِّمَةٌ تُنَبِّهُنَا مِنَ اللَّیْلِ وَتَأْخُذُنَا بِالصَّلَاةِ، وَکَانَ ذَلِکَ مِنْ أَشَدِّ مَا عَلَیْنَا، فَکُنْتُ أَتَمَنَّی الْخُرُوجَ مِنْ دَارِه</w:t>
      </w:r>
      <w:r>
        <w:rPr>
          <w:rFonts w:eastAsia="Amiri" w:cs="Amiri" w:ascii="Amiri" w:hAnsi="Amiri"/>
          <w:color w:val="111111"/>
          <w:sz w:val="28"/>
          <w:szCs w:val="28"/>
          <w:rtl w:val="true"/>
          <w:lang w:bidi="ar-SA"/>
        </w:rPr>
        <w:t xml:space="preserve">» </w:t>
      </w:r>
      <w:r>
        <w:rPr>
          <w:rStyle w:val="FootnoteAnchor"/>
          <w:rtl w:val="true"/>
        </w:rPr>
        <w:footnoteReference w:id="2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وأعظم الزهد زهده فی الخلافة بالطریقة التی عرضها علیه المأمون العباسی، فإن من الناس من یزهد فی الدنیا طلباً لما هو أعظم من متاعها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أعظم من الرئاسة فی أعین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الفضل بن سهل الذی شهد حوار المأمون مع الإمام الرضا فی شأن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الملک ذلیلًا مثل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المأمون العباسی فیما رُوی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فَجَهَدْتُ الْجُهْدَ کُلَّهُ وَأَطْمَعْتُهُ فِی الْخِلَافَةِ وَمَا سِوَاهَا فَمَا أَطْمَعَنِی فِی نَفْسِهِ</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السبیل إلی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یُعظِّم الله یُعظِّم أولیاءه، ومن یرفض توقیر أولیاء الله یفقد السبیل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الرضا علیه السلام سلک هذا السبیل إلی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ولعمری إن الشیطان یُزَیِّن للإنسان مخالفة أولیاء الله والتکبر علیهم حتی یُضله عن سبیل الله القویم، ویُلقیه فی تیه السبل المتفرقة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وکلما ازداد الإنسان تسلیماً لقیادته الشرعیة، وحبًّا لولی أمره، ولأولیاء الله من الأنبیاء والأوصیاء والصالحین، یزداد من ربه قرباً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والإمام الرضا علیه السلام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سائر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أطوع الناس لولی أمره الإمام موسی بن جعفر علیه السلام فجعله الله حجة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الکاظم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ابْنِی أَکْبَرُ وُلْدِی وَأَسْمَعُهُمْ لِقَوْلِی وَأَطْوَعُهُمْ لِأَمْرِی</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أَکْبَرُ وُلْدِی وَأَبَرُّهُمْ عِنْدِی وَأَحَبُّهُم</w:t>
      </w:r>
      <w:r>
        <w:rPr>
          <w:rFonts w:eastAsia="Amiri" w:cs="Amiri" w:ascii="Amiri" w:hAnsi="Amiri"/>
          <w:color w:val="111111"/>
          <w:sz w:val="28"/>
          <w:szCs w:val="28"/>
          <w:rtl w:val="true"/>
          <w:lang w:bidi="ar-SA"/>
        </w:rPr>
        <w:t xml:space="preserve">» </w:t>
      </w:r>
      <w:r>
        <w:rPr>
          <w:rStyle w:val="FootnoteAnchor"/>
          <w:rtl w:val="true"/>
        </w:rPr>
        <w:footnoteReference w:id="2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بین الإنسان وأولیاء الله حجاب من الغرور والکبر، فمن</w:t>
      </w:r>
    </w:p>
    <w:p>
      <w:pPr>
        <w:pStyle w:val="BookText"/>
        <w:rPr/>
      </w:pPr>
      <w:r>
        <w:rPr>
          <w:rFonts w:ascii="Amiri" w:hAnsi="Amiri" w:eastAsia="Amiri" w:cs="Amiri"/>
          <w:color w:val="111111"/>
          <w:sz w:val="28"/>
          <w:sz w:val="28"/>
          <w:szCs w:val="28"/>
          <w:rtl w:val="true"/>
          <w:lang w:bidi="ar-SA"/>
        </w:rPr>
        <w:t>خالف هواه وتحدَّی غروره وحارب کبر نفسه، یخرق هذا الحجاب، فیدخل فی حزب الله وینتمی إلی أولیائه ویستقر فی مقامه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لذلک أکّد القرآن علی الکافرین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أَبَشَراً مِنَّا وَاحِداً نَتَّبِعُهُ إِنَّا إِذاً لَفِی ضَلالٍ وَسُعُرٍ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جاء فی حدیث روی عَنِ ابْنِ أَبِی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تُوُفِّیَ مُوسَی علیه السلام وَقَفَ النَّاسُ فِی أَمْرِهِ، فَحَجَجْتُ فِی تِلْکَ السَّنَةِ فَإِذَا أَنَا بِالرِّضَا علیه السلام، فَأَضْمَرْتُ فِی قَلْبِی أَمْراً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أَبَشَراً مِنَّا وَاحِداً نَتَّبِعُهُ الْآیَةَ، فَمَرَّ علیه السلام کَالْبَرْقِ الْخَاطِفِ عَلَیَّ،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وَاللهِ الْبَشَرُ الَّذِی یَجِبُ عَلَیْکَ أَنْ تَتَّبِعَنِی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مَعْذِرَةً إِلَی اللهِ وَإِلَیْکَ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مَغْفُورٌ لَکَ</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الشجرة الطیبة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الرضا علیه السلام من الشجرة الطیبة التی أکرمها الله، وبارک لأمة محمد فیها، 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بَعْضُهَا مِنْ بَعْضٍ وَاللَّهُ سَمِیعٌ عَلِیمٌ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اختار الله یحیی بن زکریا علیهما السلامللنبوة وآتاه الحکم صبیًّا، بحکمته البالغة وإکراماً لوالده زکریا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واختار مریم علیها السلام صدیقة حینما نذرت امرأة عمران ما فی بطنها محرراً لله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واختار عیسی ابن مریم علیهما السلام کرامة لوالدته الصدیقة فتکلم فی</w:t>
      </w:r>
    </w:p>
    <w:p>
      <w:pPr>
        <w:pStyle w:val="BookText"/>
        <w:rPr/>
      </w:pPr>
      <w:r>
        <w:rPr>
          <w:rFonts w:ascii="Amiri" w:hAnsi="Amiri" w:eastAsia="Amiri" w:cs="Amiri"/>
          <w:color w:val="111111"/>
          <w:sz w:val="28"/>
          <w:sz w:val="28"/>
          <w:szCs w:val="28"/>
          <w:rtl w:val="true"/>
          <w:lang w:bidi="ar-SA"/>
        </w:rPr>
        <w:t>المهد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عَبْدُ اللَّهِ آتَانِی الْکِتَابَ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فلماذا نستغرب حینما یَخْتَارُ من أهل بیت محمد صلی الله علیه واله اثنی عشر نقیباً، أئمةً هداةً میامین، بحکمته البالغة وکرامة لأقرب الناس إلی الله سید المرسلین محمد صلی الله 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الخلق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فاضت من هذه النفس الکریمة تلک الأخلاق الحسنة التی تُحَدِّثُنَا بها کتب التاریخ، أَوَلَیس الطیب دلیل الزهرة، والشعاع دلیل الضیاء؟ وهل الإیمان إلَّا الحب، وهل دلیل الحب غیر تلک الأخلاق الحسنة؟</w:t>
      </w:r>
    </w:p>
    <w:p>
      <w:pPr>
        <w:pStyle w:val="BookText"/>
        <w:rPr/>
      </w:pPr>
      <w:r>
        <w:rPr>
          <w:rFonts w:ascii="Amiri" w:hAnsi="Amiri" w:eastAsia="Amiri" w:cs="Amiri"/>
          <w:color w:val="111111"/>
          <w:sz w:val="28"/>
          <w:sz w:val="28"/>
          <w:szCs w:val="28"/>
          <w:rtl w:val="true"/>
          <w:lang w:bidi="ar-SA"/>
        </w:rPr>
        <w:t>کان علیه السلام فی قمة التواضع وحسن المعاشرة مع الناس هکذا ینقل إِبْرَاهِیمَ بْنِ الْعَبَّاسِ،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رَأَیْتُ الرِّضَا علیه السلام جَفَا أَحَداً بِکَلِمَةٍ قَطُّ، وَلَا رَأَیْتُهُ قَطَعَ عَلَی أَحَدٍ کَلَامَهُ حَتَّی یَفْرُغَ مِنْهُ، وَمَا رَدَّ أَحَداً عَنْ حَاجَةٍ یَقْدِرُ عَلَیْهَا، وَلَا مَدَّ رِجْلَهُ بَیْنَ یَدَیْ جَلِیسٍ لَهُ قَطُّ، وَلَا اتَّکَأَ بَیْنَ یَدَیْ جَلِیسٍ لَهُ قَطُّ، وَلَا رَأَیْتُهُ شَتَمَ أَحَداً مِنْ مَوَالِیهِ وَمَمَالِیکِهِ قَطُّ، وَلَا رَأَیْتُهُ تَفَلَ قَطُّ، وَلَا رَأَیْتُهُ تَقَهْقَهَ فِی ضَحِکِهِ قَطُّ بَلْ کَانَ ضَحِکُهُ التَّبَسُّم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وَکَانَ إِذَا خَلَا وَنُصِبَتْ مَائِدَتُهُ أَجْلَسَ مَعَهُ عَلَی مَائِدَتِهِ مَمَالِیکَهُ حَتَّی الْبَوَّابِ وَالسَّائِسِ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علیه السلام قَلِیلَ النَّوْمِ بِاللَّیْلِ کَثِیرَ السَّهَرِ، یُحْیِی أَکْثَرَ لَیَالِیهِ مِنْ أَوَّلِهَا إِلَی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کَثِیرَ الصِّیَامِ فَلَا یَفُوتُهُ صِیَامُ ثَلَاثَةِ أَیَّامٍ فِی الشَّهْرِ، وَیَقُولُ ذَلِکَ صَوْمُ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علیه السلام کَثِیرَ المَعْرُوفِ وَالصَّدَقَةِ فِی السِّرِّ، وَأَکْثَرُ ذَلِکَ یَکُونُ مِنْهُ فِی اللَّیَالِی المُظْلِمَةِ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زَعَمَ أَنَّهُ رَأَی مِثْلَهُ فِی فَضْلِهِ فَلَا تُصَدِّقُوه</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تواضعه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دَخَلَ الْحَمَّامَ فَقَالَ لَهُ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دَلِّکْنِی، فَجَعَلَ یُدَلِّکُهُ، فَعَرَّفُوهُ فَجَعَلَ الرَّجُلُ یَسْتَعْذِرُ مِنْهُ، وَهُوَ یُطَیِّبُ قَلْبَهُ وَیُدَلِّکُه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رجل من أهل بلخ رافق الإمام فی سفره إلی خراسان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یَوْماً بِمَائِدَةٍ لَهُ فَجَمَعَ عَلَیْهَا مَوَالِیَهُ مِنَ السُّودَانِ وَغَیْرِهِمْ،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عَزَلْتَ لِهَؤُلَاءِ مَائِدَةً،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إِنَّ الرَّبَّ تَبَارَکَ وَتَعَالَی وَاحِدٌ، وَالْأُمَّ وَاحِدَةٌ، وَالْأَبَ وَاحِدٌ، وَالجَزَاءَ بِالْأَعْمَال</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یکره لغلمانه أن یقوموا له احتراماً عندما یکونون علی الطعام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قُمْتُ عَلَی رُؤُوسِکُمْ وَأَنْتُمْ تَأْکُلُونَ فَلَا تَقُومُوا حتیَّ تفُرغُوا</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عظیم الحلم والعفو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ویذکر من حلمه أن قائداً من أتباع بنی العباس یسمی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هارون الرشید بأن یذهب إلی المدینة ویسلب نساء آل أبی طالب، ولا یدع علی کل واحدة منهن إلَّا ثوباً واحداً، ففعل الرجل، مما أثار سخطاً عظیماً عند الإمام الرضا علیه السلام، ولکن بعد أن عُهِدَ إلی الإمام الرضا بولایة العهد عارض ذلک الجلودی ونقم من بیعة الإمام، فغضب علیه المأمون، وأخرجه یوماً لیقتله من بعد أن قتل اثنین قبله، فلما تمثل أمامه شفع له الإمام الرضا عند المأمون، وقال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 هَبْ لِی هَذَا الشَّیْخ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فظن الجلودی أنه یُعین علیه، فأقسم علی المأمون ألَّا یقبل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أَقْبَلُ فِیک، وأَمَرَ بضرِب عُنُقُهُ </w:t>
      </w:r>
      <w:r>
        <w:rPr>
          <w:rStyle w:val="FootnoteAnchor"/>
          <w:rtl w:val="true"/>
        </w:rPr>
        <w:footnoteReference w:id="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سخیاً کریماً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من آدابه فی الصدقات أنه إذا جلس للأکل أُتِیَ بِصَحْفَةٍ فَتُوضَعُ قُرْبَ مَائِدَتِهِ فَیَعْمِدُ إِلَی أَطْیَبِ الطَّعَامِ مِمَّا یُؤْتَی بِهِ فَیَأْخُذُ مِنْ کُلِّ شَیْ‌ءٍ شَیْئاً، فَیُوضَعُ فِی تِلْکَ الصَّحْفَةِ، ثُمَّ یَأْمُرُ بِهَا لِلْمَسَاکِینِ، ثُمَّ یَتْلُو هَذِهِ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اقْتَحَمَ الْعَقَبَةَ </w:t>
      </w:r>
      <w:r>
        <w:rPr>
          <w:rStyle w:val="FootnoteAnchor"/>
          <w:rtl w:val="true"/>
        </w:rPr>
        <w:footnoteReference w:id="38"/>
      </w:r>
      <w:r>
        <w:rPr>
          <w:rFonts w:ascii="Amiri" w:hAnsi="Amiri" w:eastAsia="Amiri" w:cs="Amiri"/>
          <w:color w:val="111111"/>
          <w:sz w:val="28"/>
          <w:sz w:val="28"/>
          <w:szCs w:val="28"/>
          <w:rtl w:val="true"/>
          <w:lang w:bidi="ar-SA"/>
        </w:rPr>
        <w:t>، ثُمَّ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اللهُ عَزَّ وَجَلَّ أَنْ لَیْسَ کُلُّ إِنْسَانٍ یَقْدِرُ عَلَی عِتْقِ رَقَبَةٍ فَجَعَلَ لَهُمُ السَّبِیلَ إِلَی الجَنَّةِ بِإِطْعَامِ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 الإطعام</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علیه السلام بِخُرَاسَانَ مَالَهُ کُلَّهُ فِی یَوْمِ عَرَفَةَ، فَقَالَ لَهُ الْفَضْلُ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لَمَغْرَمٌ، فَقَالَ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المَغْنَمُ، لَا تَعُدَّنَّ مَغْرَماً مَا ابْتَعْتَ بِهِ أَجْراً وَکَرَماً</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إذا أعطی أحداً سعی ألَّا یذهب بهاؤه ولا یُراق ماء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والقصة التالیة تعلمنا کیف نجعل صدقاتنا خالصة لوجه الله لا منّة فیها ولا استعلاء</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یروی الْیَسَعِ بْنِ حَمْزَةَ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 أَنَا فِی مَجْلِسِ أَبِی الْحَسَنِ الرِّضَا علیه السلام أُحَدِّثُهُ، وَقَدِ اجْتَمَعَ إِلَیْهِ خَلْقٌ کَثِیرٌ یَسْأَلُونَهُ عَنِ الْحَلَالِ وَالْحَرَامِ، إِذْ دَخَلَ عَلَیْهِ رَجُلٌ طُوَالٌ آدِمٌ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بْنَ رَسُولِ اللهِ، رَجُلٌ مِنْ مُحِبِّیکَ وَمُحِبِّی آبَائِکَ وَأَجْدَادِکَ علیهم السلام، مَصْدَرِی مِنَ الْحَجِّ وَقَدِ افْتَقَدْتُ</w:t>
      </w:r>
    </w:p>
    <w:p>
      <w:pPr>
        <w:pStyle w:val="BookText"/>
        <w:rPr/>
      </w:pPr>
      <w:r>
        <w:rPr>
          <w:rFonts w:ascii="Amiri" w:hAnsi="Amiri" w:eastAsia="Amiri" w:cs="Amiri"/>
          <w:color w:val="111111"/>
          <w:sz w:val="28"/>
          <w:sz w:val="28"/>
          <w:szCs w:val="28"/>
          <w:rtl w:val="true"/>
          <w:lang w:bidi="ar-SA"/>
        </w:rPr>
        <w:t>نَفَقَتِی وَمَا مَعِی مَا أَبْلُغُ بِهِ مَرْحَلَةً، فَإِنْ رَأَیْتَ أَنْ تُنْهِضَنِی إِلَی بَلَدِی وَللهِ عَلَیَّ نِعْمَةٌ، فَإِذَا بَلَغْتُ بَلَدِی تَصَدَّقْتُ بِالَّذِی تُولِینِی عَنْکَ فَلَسْتُ مَوْضِعَ صَدَقَةٍ،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رَحِمَکَ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وَأَقْبَلَ عَلَی النَّاسِ یُحَدِّثُهُمْ حَتَّی تَفَرَّقُوا وَبَقِیَ هُوَ وَسُلَیْمَانُ الْجَعْفَرِیُّ وَخَیْثَمَةُ وَأَنَا،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أَتَأْذَنُونَ لِی فِی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سُلَیْمَانُ قَدَّمَ اللهُ أَمْرَکَ، فَقَامَ فَدَخَلَ الْحُجْرَةَ وَبَقِیَ سَاعَةً ثُمَّ خَرَجَ وَرَدَّ الْبَابَ وَأَخْرَجَ یَدَهُ مِنْ أَعْلَی الْبَابِ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 الخُرَاسَانِیُّ؟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هَذِهِ الْمِائَتَیْ دِینَارٍ وَاسْتَعِنْ بِهَا فِی مَؤُونَتِکَ وَنَفَقَتِکَ، وَتَبَرَّکْ بِهَا، وَلَا تَصَدَّقْ بِهَا عَنِّی، وَاخْرُجْ فَلَا أَرَاکَ وَلَا تَرَانِی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فَقَالَ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لَقَدْ أَجْزَلْتَ وَرَحِمْتَ، فَلِمَاذَا سَتَرْتَ وَجْهَکَ عَنْهُ؟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مَخَافَةَ أَنْ أَرَی ذُلَّ السُّؤَالِ فِی وَجْهِهِ لِقَضَائِی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حَدِیثَ رَسُولِ اللهِ صلی الله علیه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المُسْتَتِرُ بِالْحَسَنَةِ تَعْدِلُ سَبْعِینَ حِجَّةً، وَالمُذِیعُ بِالسَّیِّئَةِ مَخْذُولٌ، وَالمُسْتَتِرُ بِهَا مَغْفُورٌ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سَمِعْتَ 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مًتَی آتِهِ یَوْماً لِأَطْلُبَ حَاجَةً رَجَعْتُ إِلَی أَهْلِی وَوَجْهِی بِمَائِه</w:t>
      </w:r>
      <w:r>
        <w:rPr>
          <w:rFonts w:eastAsia="Amiri" w:cs="Amiri" w:ascii="Amiri" w:hAnsi="Amiri"/>
          <w:color w:val="111111"/>
          <w:sz w:val="28"/>
          <w:szCs w:val="28"/>
          <w:rtl w:val="true"/>
          <w:lang w:bidi="ar-SA"/>
        </w:rPr>
        <w:t>»</w:t>
      </w:r>
    </w:p>
    <w:p>
      <w:pPr>
        <w:pStyle w:val="BookText"/>
        <w:rPr/>
      </w:pP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أعطی أبا نواس ثلاثمائة درهم لم یکن عنده سواها، وقدّم إلیه بغلته التی کان یمتطیها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وحینما أعطی دعبل الخزاعی ستمائة دینار اعتذر إلیه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کثیر الصدقة فی السر، وأکثرها کان فی اللیالی المظلمة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علیه السلام مکتمل الجسم عظیم الهیبة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وکأیِّن من ذی حاجة دخل</w:t>
      </w:r>
    </w:p>
    <w:p>
      <w:pPr>
        <w:pStyle w:val="BookText"/>
        <w:rPr/>
      </w:pPr>
      <w:r>
        <w:rPr>
          <w:rFonts w:ascii="IRNazanin" w:hAnsi="IRNazanin" w:eastAsia="IRNazanin"/>
          <w:color w:val="111111"/>
          <w:sz w:val="28"/>
          <w:sz w:val="28"/>
          <w:szCs w:val="28"/>
          <w:rtl w:val="true"/>
          <w:lang w:bidi="fa-IR"/>
        </w:rPr>
        <w:t>علیه لیطلبها منه فشغله جلاله وهیبته عنها فبادره الإمام بقضائها، وسنذکر جانباً من ذلک عن بیان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أفاض الإمام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أربعة من أئمة الهدی تسنَّی لهم نشر معارف الإسلام فی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 الإمام أمیر المؤمنین وآخرهم الإمام الرضا والصادقان محمد بن علی وجعفر بن محمد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وبالرغم من أن جمیع أئمة الهدی نشروا العلم، إلَّا أن الظروف ساعدت هؤلاء الأربعة علی ذلک أکثر من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سبق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ببعض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علم الأئمة ومصادره المتنوعة فیما سردته من حیاة الإمام الباقر علیه السلام فنکتفی بذلک، وإنما نشیر إلی آفاق العلم التی تناولتها أحادیث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عن الیقطینی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اخْتَلَفَ النَّاسُ فِی أَمْرِ أَبِی الْحَسَنِ الرِّضَا علیه السلام جَمَعْتُ مِنْ مَسَائِلِهِ مِمَّا سُئِلَ عَنْهُ وَأَجَابَ عَنْهُ خَمْسَ عَشَرَةَ أَلْفَ مَسْأَلَة</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قال الإمام علیه السلام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 أَجْلِسُ فِی الرَّوْضَةِ وَالْعُلَمَاءُ بِالمَدِینَةِ مُتَوَافِرُونَ، فَإِذَا أَعْیَا الْوَاحِدُ مِنْهُمْ عَنْ مَسْأَلَةٍ أَشَارُوا إِلَیَّ بِأَجْمَعِهِمْ وَبَعَثُوا إِلَیَّ بِالمَسَائِلِ، فَأُجِیبُ عَنْهَا</w:t>
      </w:r>
      <w:r>
        <w:rPr>
          <w:rFonts w:eastAsia="Amiri" w:cs="Amiri" w:ascii="Amiri" w:hAnsi="Amiri"/>
          <w:color w:val="111111"/>
          <w:sz w:val="28"/>
          <w:szCs w:val="28"/>
          <w:rtl w:val="true"/>
          <w:lang w:bidi="ar-SA"/>
        </w:rPr>
        <w:t xml:space="preserve">» </w:t>
      </w:r>
      <w:r>
        <w:rPr>
          <w:rStyle w:val="FootnoteAnchor"/>
          <w:rtl w:val="true"/>
        </w:rPr>
        <w:footnoteReference w:id="4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بدأ بالفتیا فی مسجد الرسول صلی الله علیه واله، وعمره الشریف نیف وعشرون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ولنعرف دور الإمام الرضا فی هذا الحقل لابد أن نعود قلیلًا إلی الوراء، لنعرف أن الحزب العباسی الذی تسلَّط علی رقاب المسلمین بعد الفراغ السیاسی الذی أحدثه غیاب السلطة الأمویة قد وجد نفسه أمام تیارات سیاسیة معارضة، تعتمد علی الفکر، وتتسلَّح بالنظریات الثقافیة، وفی طلیعتها التیار العلوی الذی کان یقود المعارضة السیاسیة إلی جنب قیادة الساحة الفکریة، والحزب العباسی الذی کان یعیش خواءً نظریًّا قاتلًا لم یجد حیلةً إلَّا البحث عن مصادر خارجیة للثقافة، فشجع حرکة الترجمة وتوجَّه إلی الکتب الفلسفیة قبل الکتب العلمیة، وبنشاط هذه الحرکة حدث فی الأمة اضطراب فکری وتوتر ثقافی مما أضحی یهدد وحدة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عوامل شتی تساهم فی هذا الخطر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انشغال المفکرین بالقضایا السیاسیة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ازدیاد الاضطراب السیاسی، والحروب الداخلیة التی تجر بطبیعتها الأمة إلی المزید من التوتر الفکری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تیارات غریبة عن الأمة کان هدفها إفساد ثقافة المجتمع ومحاربة الإسلام باسم الإسلام، والتی کانت تغذیها حرکات سیاسیة متصلة بالکفار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عهد المأمون العباسی بلغ الاضطراب الفکری قمته مما دفع الإمام الرضا علیه السلام إلی التصدی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ساعده فی ذلک انتقاله إلی حاضرة البلاد الإسلامیة، وقبوله لولایة العهد؛ مما جعله فی قلب الصراعات الفکریة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کثرت حواراته مع سائر الملل والمذاهب، مما حدا بعلمائنا الکرام إفراد کتب حول ما رُوی عنه علیه السلام، مثل ما فعل الصدوق رحمه الله</w:t>
      </w:r>
    </w:p>
    <w:p>
      <w:pPr>
        <w:pStyle w:val="BookText"/>
        <w:rPr/>
      </w:pPr>
      <w:r>
        <w:rPr>
          <w:rFonts w:ascii="IRNazanin" w:hAnsi="IRNazanin" w:eastAsia="IRNazanin"/>
          <w:color w:val="111111"/>
          <w:sz w:val="28"/>
          <w:sz w:val="28"/>
          <w:szCs w:val="28"/>
          <w:rtl w:val="true"/>
          <w:lang w:bidi="fa-IR"/>
        </w:rPr>
        <w:t>فی کتابه عیون أخبار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وحینما نتدبر فی کلمات الإمام الرضا وحججه التی ألقاها علی خصوم الإسلام أو مخالفی المذهب؛ نراها تتسم بمنهجیة علمیة عمیقة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یدل علی مستوی الثقافة فی عصره لأن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کالأنبیاء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یُکلمون الناس علی قدر عقولهم، وبمستوی أفکارهم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نستوحی من التأمل فی کلماته أنها کانت تصدُّ تشکیکات یبثها الأعداء حول الإسلام وبالذات حول عقلانیة أحکامه، من هنا کثر حدیثه عن علل الشرائع، والحِکَم التی وراء أحکام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طائفة من کلماته المضیئة تُعالج الشؤون الحیاتیة مثل رسالته الطبیة المعروفة بطب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یُمیِّز حیاة الإمام الرضا علیه السلام العلمیة أن کلماته کانت تلقی قبولًا فی کافة الأوساط الإسلامیة، ولعل وروده علی مدینة 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کانت من الحواضر العلمیة فی العالم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مدی اهتمام علماء الإسلام بأحادیث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نستمع إلی هذه القصة الطریفة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دَخَلَ إِلَی نَیْسَابُورَ فِی السَّفَرَةِ الَّتِی فَازَ فِیهَا بِفَضِیلَةِ الشَّهَادَةِ، کَانَ فِی مَهْدٍ عَلَی بَغْلَةٍ شَهْبَاءَ عَلَیْهَا مَرْکَبٌ مِنْ فِضَّةٍ خَالِصَةٍ، فَعَرَضَ لَهُ فِی السُّوقِ الْإِمَامَانِ الْحَافِظَانِ لِلْأَحَادِیثِ النَّبَوِیَّةِ أَبُو زُرْعَةَ وَمُحَمَّدُبْنُ أَسْلَمَ الطُّوسِیُّ رَحِمَهُمَا اللهُ،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السَّیِّدُ ابْنَ السَّادَةِ، أَیُّهَا الْإِمَامُ وَابْنَ الْأَئِمَّةِ، أَیُّهَا السُّلَالَةُ الطَّاهِرَةُ الرَّضِیَّةُ، أَیُّهَا الْخُلَاصَةُ الزَّاکِیَةُ النَّبَوِیَّةُ؛ بِحَقِّ آبَائِکَ الْأَطْهَرِینَ، وَأَسْلَافِکَ الْأَکْرَمِینَ؛ إِلَّا أَرَیْتَنَا وَجْهَکَ المُبَارَکَ الْمَیْمُونَ، وَرَوَیْتَ لَنَا حَدِیثاً عَنْ آبَائِکَ عَنْ جَدِّکَ نَذْکُرُکَ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فَاسْتَوْقَفَ الْبَغْلَةَ وَرَفَعَ المَظَلَّةَ وَأَقَرَّ عُیُونَ المُسْلِمِینَ بِطَلْعَتِهِ المُبَارَکَةِ المَیْمُونَةِ، فَکَانَتْ ذُؤَابَتَاهُ کَذُؤَابَتَیْ رَسُولِ الله صلی الله علیه واله،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مُوسَی بْنُ جَعْفَرٍ الْکَاظِمُ،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جَعْفَرُبْنُ مُحَمَّدٍ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مُحَمَّدُ بْنُ عَلِیٍّ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عَلِیُّ بْنُ الحُسَیْنِ زَیْنُ الْعَابِدِینَ،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الحُسَیْنُ بْنُ عَلِیٍّ شَهِیدُ أَرْضِ کَرْبَلَاءَ،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أَمِیرُ المُؤْمِنِینَ عَلِیُّ بْنُ أَبِی طَالِبٍ شَهِیدُ أَرْضِ الْکُوفَةِ،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أَخِی وَابْنُ عَمِّی مُحَمَّدٌ رَسُولُ اللهِ صلی الله علیه واله،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جَبْرَئِیلُ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رَبَّ الْعِزَّةِ سُبْحَانَهُ وَتَعَالَی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لَا إِلَهَ إِلَّا اللهُ حِصْنِی فَمَنْ قَالَهَا دَخَلَ حِصْنِی وَمَنْ دَخَلَ حِصْنِی أَمِنَ مِنْ عَذَابِی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149125</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 w:name="pg3637_2438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194718_2281741623"/>
      <w:bookmarkStart w:id="18" w:name="_Toc6"/>
      <w:bookmarkEnd w:id="16"/>
      <w:bookmarkEnd w:id="17"/>
      <w:r>
        <w:rPr>
          <w:rtl w:val="true"/>
        </w:rPr>
        <w:t>الفصل الثَّانی</w:t>
      </w:r>
      <w:r>
        <w:rPr>
          <w:rtl w:val="true"/>
        </w:rPr>
        <w:t xml:space="preserve">: </w:t>
      </w:r>
      <w:r>
        <w:rPr>
          <w:rtl w:val="true"/>
        </w:rPr>
        <w:t>الإِمَامُ وَعَصْرُهُ</w:t>
      </w:r>
      <w:bookmarkEnd w:id="18"/>
    </w:p>
    <w:p>
      <w:pPr>
        <w:pStyle w:val="BookText"/>
        <w:rPr/>
      </w:pPr>
      <w:r>
        <w:rPr>
          <w:rFonts w:ascii="IRNazanin" w:hAnsi="IRNazanin" w:eastAsia="IRNazanin"/>
          <w:color w:val="111111"/>
          <w:sz w:val="28"/>
          <w:sz w:val="28"/>
          <w:szCs w:val="28"/>
          <w:rtl w:val="true"/>
          <w:lang w:bidi="fa-IR"/>
        </w:rPr>
        <w:t>عاش الإمام الرضا علیه السلام عصرین مختلفین، وکان عهد هارون الرشید من أقسی العهود علی آل البیت، حیث قرأنا عما فی سیرة الإمام الکاظم علیه السلام کیف ضیّق العباسیون علی شیعة أهل البیت، وکیف آذوا الإمام وهجّروه عن دار أمنه عند قبر جده إلی البصرة، ثم إلی بغداد حیث وضعوه إما تحت الإقامة الجبریة، وإما فی قعر السجون المظلمة حتی دسُّوا له السم، فمات شهیداً مظلوماً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وخلال السنین الأربع الأولی من عهد إمامته تجرَّع الإمام کوالده غصص الألم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قصتان تعکسان طبیعة هذه الغصص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أبو الصلت الهروی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الرِّضَا علیه السلام ذَاتَ یَوْمٍ جَالِساً فِی مَنْزِلِهِ إِذْ دَخَلَ عَلَیْهِ رَسُولُ هَارُونَ الرَّشِیدِ،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أَمِیرَ المُؤْمِنِینَ، فَقَامَ علیه السلام فَقَالَ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یَدْعُونِی فِی هَذَا الْوَقْتِ إِلَّا لِدَاهِیَةٍ، فَوَاللهِ لَا یُمْکِنُهُ أَنْ یَعْمَلَ بِی شَیْئاً أَکْرَهُهُ لِکَلِمَاتٍ وَقَعَتْ إِلَیَّ مِنْ جَدِّی رَسُولِ اللهِ صلی الله علیه واله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فَخَرَجْتُ مَعَهُ حَتَّی دَخَلْنَا عَلَی هَارُونَ الرَّشِیدِ، فَلَمَّا نَظَرَ إِلَیْهِ الرِّضَا علیه السلام قَرَأَ هَذَا الْحِرْزَ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وَقَفَ بَیْنَ یَدَیْهِ نَظَرَ إِلَیْهِ هَارُونُ الرَّشِیدُ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أَمَرْنَا لَکَ بِمِائَةِ أَلْفِ دِرْهَمٍ، وَاکْتُبْ حَوَائِجَ أَهْلِکَ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وَلَّی عَنْهُ عَلِیُّ بْنُ مُوسَی علیه السلام وَهَارُونُ یَنْظُرُ</w:t>
      </w:r>
    </w:p>
    <w:p>
      <w:pPr>
        <w:pStyle w:val="BookText"/>
        <w:rPr/>
      </w:pPr>
      <w:r>
        <w:rPr>
          <w:rFonts w:ascii="Amiri" w:hAnsi="Amiri" w:eastAsia="Amiri" w:cs="Amiri"/>
          <w:color w:val="111111"/>
          <w:sz w:val="28"/>
          <w:sz w:val="28"/>
          <w:szCs w:val="28"/>
          <w:rtl w:val="true"/>
          <w:lang w:bidi="ar-SA"/>
        </w:rPr>
        <w:t>إِلَیْهِ فِی قَفَاهُ،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أَرَدْتَ وَأَرَادَ اللهُ وَمَا أَرَادَ اللهُ خَیْرٌ</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یحیی البرمکی علی هارون بقتل الإمام الرضا کما أشار غیره بذلک فاستعظم الأمر،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تُرِیدُ أَنْ أَقْتُلَهُمْ کُلَّهُم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والقصة الثانیة تلک التی رویناها سابقاً عن دخول الجلودی علی الإمام وسلبه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هلک هارون، وشب الخلاف بین ورثته بدأ الإمام نشاطه بقدر من الحریة النسبیة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وصّی هارون لثلاثة من أبنائه بولایة العهد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الأمین والمأمون والمؤتمن بالترتیب، ولمعرفته بمیول العباسیین إلی الأمین الذی کانت والدته زبیدة ترعاه، خشی علی المأمون الذی کان یری فیه کفاءة أکثر لإدارة البلاد فمنحه بعض المناصب فی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کانوا لا یزالون مُتنفِّذین فی الدولة العباسیة بالرغم من نکبة البرامکة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یمیلون نحو المأمون؛ لأن أمه منهم، ولأنه تربَّی فی أحضانهم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کانت سُحُب الفتنة تتجمع فی سماء الأمة، وکان هلاک هارون الرشید فی خراسان فی وقت مبکر وقبل أن یرتب أوضاع البلاد، فعجَّل ذلک فی اشتعال نار الفتنة، کما أن مرافقة المأمون لوالده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جاءت، حسب بعض الروایات، بإشارة من فضل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ساهمت فیها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سارع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بإشارة من بعض قواده العباسیین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خلع أخیه ونصب ابنه ولیًّا للعهد، وکان من الطبیعی أن یرفض المأمون ذلک مما حدا بالأمین إلی بعث بعض قواده لیأتون به مغلولًا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شجَّع المأمون بعض قادة جیشه ولا سیما من هم من الفرس علی التمرُّد، ففعل وانتهی الأمر إلی الحرب بین الأخوین التی انتهت بخلع الأمین واستتب الأمر لأخیه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هذه الحرب أول حرب بین العباسیین، ومن أسوأ الحروب الداخلیة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زعزع الثقة بالنظام السیاسی عند الجماهیر وشجَّع المعارضة علی الثورة، فإذا بأطراف البلاد تنتفض وتخلع الحاکم وتبایع واحداً من العلویین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أخطر وأعظم هذه الثورات حرکة أبی السرایا فی الکوفة التی قادها السَّرِیُّ بن منصور، وعقدت لواء الزعامة لواحد من أبناء الإمام الحسن المجتبی علیه السلام واسمه محمد بن إبراهیم بن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وانتشرت هذه حتی شملت الکوفة والواسط والبصرة والحجاز والیمن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ووقعت بینها وبین جیوش بنی العباس معارک طاحنة لم یظفر العباسیون بها إلَّا بالحیلة والمکر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مکة المکرمة ثار محمد ابن الإمام جعفر الصادق علیه السلام وبُویع بالخلافة ولقب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هناک ثورات أخری فی بلاد الشام والمغرب وکلها تدل علی اضطراب الوضع السیاسی، حتی أن الناس لم یبایعوا المأمون إلَّا بعد أن استتب الأمر له وعاد إلی بغداد، وبعد حروب أکلت مئات الألوف من المسلمین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عصر المأمون یتمیز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بتنامی التیارات الفکریة الغریبة التی کان من شأنها زعزعة النظام الثقافی للأمة، وکانت</w:t>
      </w:r>
    </w:p>
    <w:p>
      <w:pPr>
        <w:pStyle w:val="BookText"/>
        <w:rPr/>
      </w:pPr>
      <w:r>
        <w:rPr>
          <w:rFonts w:ascii="IRNazanin" w:hAnsi="IRNazanin" w:eastAsia="IRNazanin"/>
          <w:color w:val="111111"/>
          <w:sz w:val="28"/>
          <w:sz w:val="28"/>
          <w:szCs w:val="28"/>
          <w:rtl w:val="true"/>
          <w:lang w:bidi="fa-IR"/>
        </w:rPr>
        <w:t>نتیجة طبیعیة لحرکة الترجمة التی شجّعها العباسیون من دون 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الثقة عند قیادات الجیش الذی یمثل العماد الأصلی للنظام کادت تنهار، حتی قال هرثمة بن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قیادات العسکر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للمأمون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لن ینصحک من کذبک، ولن یغشک من صدقک، لا تُجرِّئ القواد علی الخلع فیخلعوک، ولا تحملهم علی نکث العهد فینکثوا عهدک وبیعتک</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ولعلنا نضیف إلی کل ذلک حالة المجون والترف التی اشتهرت بین رجال الدولة وبطانتهم، والتی کان یشجعها النظام لإلهائهم عن الحقائق المرة التی یعیشها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بالأمس أبطال هذا المیدان، فإن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خلفوهم فیه، وما یذکره بعض المؤرخین عن زواج الخلیفة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رافقه من مظاهر البذخ والترف شاهد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الرضا یتحدی الفساد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حینما نتدبر فی سورة هود أو سائر السور القرآنیة التی تقص علینا رسالة الأنبیاء السابقین علیهم السلام نجد أنهم یتحدون الفساد بکل ألوانه، وبالذات الفساد الذی کان مستشریاً فی قومهم، ویعتبرون کل فساد سیاسی أو اجتماعی أو اقتصادی أو فکری ینتهی إلی الضلالة أو الشرک أو الکفر، وکانوا علیهم السلام یُذکِّرون الناس بالله ویحذِّرونهم عذابه فی الدنیا وعقابه فی الآخرة، لأن هذا هو السبیل لإصلاح الإنسان وردعه عن الفساد بکل ألوانه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وسار الأئمة علیهم السلام علی طریق الأنبیاء، حاربوا کل ألوان الفساد، بالوسیلة ذاتها، والإمام الرضا علیه السلام کأجداده قاد المخلصین من أبناء الأمة فی هذا السبیل وتحمل الأذی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رفض الاعتراف بالسلطة الجاهلیة التی بناها العباسیون باسم الإسلام، واعتبرها سلطة غاصبة ظالمة فاسدة جملةً وتفصیلًا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وناهض التیارات الفکریة المخالفة لأصول الشریعة، وقاوم الفساد الخلقی فی الأمة وذلک بنشر تعالیم الدین الحنیف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یکن الإمام وحده فی مواجهة ذلک الفساد العریض، بل کانت صفوة الأمة وخیرة العلماء والحکماء والقادة المخلصین، وهم شیعة أهل البیت علیهم السلام، یتبعونه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قرأنا معاً کیف وبأی أسلوب کان الأئمة یقودون الأمة، ولکن هنا ینبغی أن نتحدث قلیلًا عما أثار التساؤل عند المؤرخین، وهی نقطةٌ مضیئةٌ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رأینا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تلمع فی حیاة الإمام الرضا علیه السلام، ومنعطف أساسی فی حرکة الشیعة، وهی قبول الإمام علیه السلام بولایة عهد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کل شی‌ء نتساءل عن الأسباب التی دفعت الخلیفة العباسی للإقدام علی هذه الخطوة الجریئة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المأمون یتقرب للإمام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والمأمون الذی ولد من أمٍّ فارسیة، وتربَّی فی حجر المؤیدین للبیت العلوی، وعرف الکثیر من تاریخ الإسلام وتبحَّر فی علم الکلام، هل کان شیعیًّا فعلًا؟ وهل کان عهده إلی الإمام الرضا علیه السلام بدافع سلیم، ثم انقلب عن ذلک ودسَّ السم إلی الإمام لأن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والده هارون له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عقیم وأنه لو نازعه فیه لأخذ الذی فیه عیناه؟</w:t>
      </w:r>
    </w:p>
    <w:p>
      <w:pPr>
        <w:pStyle w:val="BookText"/>
        <w:rPr/>
      </w:pPr>
      <w:r>
        <w:rPr>
          <w:rFonts w:ascii="IRNazanin" w:hAnsi="IRNazanin" w:eastAsia="IRNazanin"/>
          <w:color w:val="111111"/>
          <w:sz w:val="28"/>
          <w:sz w:val="28"/>
          <w:szCs w:val="28"/>
          <w:rtl w:val="true"/>
          <w:lang w:bidi="fa-IR"/>
        </w:rPr>
        <w:t>أم کانت خطة دبرها الفضل بن سهل وغیره من بطانته ووقع فیها من دون التفات، ثم عاد عنها وقتل الفضل غیلة فی الحمام وقضی علی الإمام بالسم؟</w:t>
      </w:r>
    </w:p>
    <w:p>
      <w:pPr>
        <w:pStyle w:val="BookText"/>
        <w:rPr/>
      </w:pPr>
      <w:r>
        <w:rPr>
          <w:rFonts w:ascii="IRNazanin" w:hAnsi="IRNazanin" w:eastAsia="IRNazanin"/>
          <w:color w:val="111111"/>
          <w:sz w:val="28"/>
          <w:sz w:val="28"/>
          <w:szCs w:val="28"/>
          <w:rtl w:val="true"/>
          <w:lang w:bidi="fa-IR"/>
        </w:rPr>
        <w:t>أم أنها کانت خطته اشترک فیها هو وغیره من القادة، وکانت مجرد لعبة سیاسیة؟</w:t>
      </w:r>
    </w:p>
    <w:p>
      <w:pPr>
        <w:pStyle w:val="BookText"/>
        <w:rPr/>
      </w:pPr>
      <w:r>
        <w:rPr>
          <w:rFonts w:ascii="IRNazanin" w:hAnsi="IRNazanin" w:eastAsia="IRNazanin"/>
          <w:color w:val="111111"/>
          <w:sz w:val="28"/>
          <w:sz w:val="28"/>
          <w:szCs w:val="28"/>
          <w:rtl w:val="true"/>
          <w:lang w:bidi="fa-IR"/>
        </w:rPr>
        <w:t>کل ذلک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أجد فیما اطلعت علیه من التاریخ ما یدل علی واحد من الاحتمالات بالتأکید، علی أنی أمیل إلی الاعتراف بکل العوامل التاریخیة، وآخذها بعین الاعتبار عند تفسیر ظاهرة معینة، لأن مثل هذه العوامل تتفاعل مع بعضها فی حیاتنا وتصنع من حیث المجموع حیاتنا الحاضرة، فلماذا لا نعتقد أن الماضی کالحاضر تصنعه کل العوامل المؤثرة فی حیاة البشر؟</w:t>
      </w:r>
    </w:p>
    <w:p>
      <w:pPr>
        <w:pStyle w:val="BookText"/>
        <w:rPr/>
      </w:pPr>
      <w:r>
        <w:rPr>
          <w:rFonts w:ascii="IRNazanin" w:hAnsi="IRNazanin" w:eastAsia="IRNazanin"/>
          <w:color w:val="111111"/>
          <w:sz w:val="28"/>
          <w:sz w:val="28"/>
          <w:szCs w:val="28"/>
          <w:rtl w:val="true"/>
          <w:lang w:bidi="fa-IR"/>
        </w:rPr>
        <w:t>من هنا أمیل إلی الرأی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من خلفیة المأمون الثقافیة، والظروف السیاسیة، ورأی بطانته، أثَّرت فی الإقدام علی هذه الخطوة الجریئة، ولولا واحدة منها لم یقدم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یعنی أن انقلاب المأمون علی الإمام الرضا علیه السلام جاء بعد تحول الظروف السیاسیة، وأن الرجل لم یکن شیعیًّا بالمعنی الحقیقی للکلمة، وهو اتِّباع أهل البیت علیهم السلام، والتعبد لله فی طاعتهم، إنما کان متأثراً ببعض الأفکار الشیعیة کتفضیل أمیر المؤمنین علیه السلام علی غیره من الخلفاء، والاعتقاد بخیانة معاویة، وبأن القرآن کتاب محدث وما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ذلک لا یجعل الفرد شیعیًّا فی نظر الأئمة علیهم السلام، وهو بالتالی کان صاحب سلطة یبحث عنها أکثر مما یبحث عن المبادئ والقیم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والده هارون کان یشیر إلی ابنه وإلی خواصّ أهل بیته کما</w:t>
      </w:r>
    </w:p>
    <w:p>
      <w:pPr>
        <w:pStyle w:val="BookText"/>
        <w:rPr/>
      </w:pPr>
      <w:r>
        <w:rPr>
          <w:rFonts w:ascii="IRNazanin" w:hAnsi="IRNazanin" w:eastAsia="IRNazanin"/>
          <w:color w:val="111111"/>
          <w:sz w:val="28"/>
          <w:sz w:val="28"/>
          <w:szCs w:val="28"/>
          <w:rtl w:val="true"/>
          <w:lang w:bidi="fa-IR"/>
        </w:rPr>
        <w:t>یشیر الطغاة عادة إلی بطانتهم من الاعتراف بحق معارضیهم، وذلک عندما تستیقظ ضمائرهم ولو لفترة محدودة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یروی المأمون أنه إنما تشیّع علی ید والده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أسرّ المأمون إلی بعض خواصه بالسبب الذی دعاه إلی هذا الأمر، فعَنِ الرَّیَّانِ بْنِ الصَّلْتِ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أَکْثَرَ النَّاسُ فِی بَیْعَةِ الرِّضَا علیه السلام مِنَ الْقُوَّادِ وَالْعَامَّةِ وَمَنْ لَا یُحِبُّ ذَلِکَ،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تَدْبِیرِ الْفَضْلِبْنِ سَهْلٍ ذِی الرِّئَاسَتَیْنِ، فَبَلَغَ المَأْمُونَ ذَلِکَ فَبَعَثَ إِلَیَّ فِی جَوْفِ اللَّیْلِ، فَصِرْتُ إِلَیْهِ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 النَّاسَ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بَیْعَةَ الرِّضَا علیه السلام کَانَتْ مِنْ تَدْبِیرِ الْفَضْلِ بْنِ سَهْلٍ؟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یَا رَیَّانُ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أَیَجْسُرُ أَحَدٌ أَنْ یَجِی‌ءَ إِلَی خَلِیفَةٍ قَدِ اسْتَقَامَتْ لَهُ الرَّعِیَّةُ وَالْقُوَّادُ وَاسْتَوَتْ لَهُ الْخِلَافَةُ فَیَقُولَ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الْخِلَافَةَ مِنْ یَدِکَ إِلَی غَیْرِکَ، أَیَجُوزُ هَذَا فِی الْعَقْلِ؟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یَا أَمِیرَ الْمُؤْمِنِینَ مَا یَجْسُرُ عَلَی هَذَا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کَانَ کَمَا یَقُولُونَ، وَلَکِنْ سَأُخْبِرُکَ بِسَبَبِ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لَمَّا کَتَبَ إِلَیَّ مُحَمَّدٌ أَخِی یَأْمُرُنِی بِالْقَدُومِ عَلَیْهِ فَأَبَیْتُ عَلَیْهِ، عَقَدَ لِعَلِیِّ بْنِ عِیسَی بْنِ مَاهَانَ وَأَمَرَهُ أَنْ یُقَیِّدَنِی بِقَیْدٍ وَیَجْعَلَ الْجَامِعَةَ فِی عُنُقِی، فَوَرَدَ عَلَیَّ بِذَلِکَ الْخَبَرِ وَبَعَثْتُ هَرْثَمَةَ بْنَ أَعْیَنَ إِلَی سِجِسْتَانَ وَکِرْمَانَ وَمَا وَالَاهُمَا، فَأَفْسَدَ عَلَیَّ أَمْرِی وَانْهَزَمَ هَرْثَمَةُ، وَخَرَجَ صَاحِبُ السَّرِیرِ وَغَلَبَ عَلَی کُوَرِ خُرَاسَانَ مِنْ نَاحِیَتِهِ، فَوَرَدَ عَلَیَّ هَذَا کُلُّهُ فِی أُسْبُوع</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وَرَدَ ذَلِکَ عَلَیَّ لَمْ یَکُنْ لِی قُوَّةٌ بِذَلِکَ، وَلَا کَانَ لِی مَالٌ أَتَقَوَّی بِهِ، وَرَأَیْتُ مِنْ قُوَّادِی وَرِجَالِیَ الْفَشَلَ وَالْجُبْنَ أَرَدْتُ أَنْ أَلْحَقَ بِمَلِکِ کَابُلَ، فَقُلْتُ فِی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کَابُلَ رجُلٌ کَافِرٌ وَیَبْذُلُ مُحَمَّدٌ لَهُ الْأَمْوَالَ فَیَدْفَعُنِی إِلَی یَدِهِ، فَلَمْ أَجِدْ وَجْهاً أَفْضَلَ مِنْ أَنْ أَتُوبَ إِلَی اللهِ عَزَّ وَجَلَ</w:t>
      </w:r>
    </w:p>
    <w:p>
      <w:pPr>
        <w:pStyle w:val="BookText"/>
        <w:rPr/>
      </w:pPr>
      <w:r>
        <w:rPr>
          <w:rFonts w:ascii="Amiri" w:hAnsi="Amiri" w:eastAsia="Amiri" w:cs="Amiri"/>
          <w:color w:val="111111"/>
          <w:sz w:val="28"/>
          <w:sz w:val="28"/>
          <w:szCs w:val="28"/>
          <w:rtl w:val="true"/>
          <w:lang w:bidi="ar-SA"/>
        </w:rPr>
        <w:t>مِنْ ذُنُوبِی وَأَسْتَعِینَ بِهِ عَلَی هَذِهِ الْأُمُورِ، وَأَسْتَجِیرَ بِاللهِ عَزَّ وَجَلَّ، فَأَمَرْتُ بِهَذَا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إِلَی 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تُکْنَسُ وَصَبَبْتُ عَلَیَّ المَاءَ، وَلَبِسْتُ ثَوْبَیْنِ أَبْیَضَیْنِ، وَصَلَّیْتُ أَرْبَعَ رَکَعَاتٍ قَرَأْتُ فِیهَا مِنَ الْقُرْآنِ مَا حَضَرَنِی، وَدَعَوْتُ اللهَ عَزَّ وَجَلَّ وَاسْتَجَرْتُ بِهِ وَعَاهَدْتُهُ عَهْداً وَثِیقاً بِنِیَّةٍ صَادِقَةٍ، إِنْ أَفْضَی اللهُ بِهَذَا الْأَمْرِ إِلَیَّ وَکَفَانِی عَادِیَتَهُ وَهَذِهِ الْأُمُورَ الْغَلِیظَةَ أَنْ أَضَعَ هَذَا الْأَمْرَ فِی مَوْضِعِهِ الَّذِی وَضَعَهُ اللهُ عَزَّ وَجَلَّ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قَوِیَ فِیهِ قَلْبِی، فَبَعَثْتُ طَاهِراً إِلَی عَلِیِّ بْنِ عِیسَی بْنِ مَاهَانَ فَکَانَ مِنْ أَمْرِهِ مَا کَانَ، وَرَدَدْتُ هَرْثَمَةَ إِلَی رَافِعِ بْنِ أَعْیَنَ فَظَفِرَ بِهِ وَقَتَلَهُ، وَبَعَثْتُ إِلَی صَاحِبِ السَّرِیرِ فَهَادَنْتُهُ وَبَذَلْتُ لَهُ شَیْئاً حَتَّی رَجَعَ، فَلَمْ یَزَلْ أَمْرِی یَقْوَی حَتَّی کَانَ مِنْ أَمْرِ مُحَمَّدٍ مَا کَانَ، وَأَفْضَی اللهُ إِلَیَّ بِهَذَا الْأَمْرِ وَاسْتَوَی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وَافَی اللهُ عَزَّ وَجَلَّ لِی بِمَا عَاهَدْتُهُ عَلَیْهِ أَحْبَبْتُ أَنْ أَفِیَ للهِ تَعَالَی بِمَا عَاهَدْتُهُ، فَلَمْ أَرَ أَحَداً أَحَقَّ بِهَذَا الْأَمْرِ مِنْ أَبِی الْحَسَنِ الرِّضَا علیه السلام فَوَضَعْتُهَا فِیهِ، فَلَمْ یَقْبَلْهَا إِلَّا عَلَی مَا قَدْ عَلِمْتَ فَهَذَا کَانَ سَبَبَهَا</w:t>
      </w:r>
      <w:r>
        <w:rPr>
          <w:rFonts w:eastAsia="Amiri" w:cs="Amiri" w:ascii="Amiri" w:hAnsi="Amiri"/>
          <w:color w:val="111111"/>
          <w:sz w:val="28"/>
          <w:szCs w:val="28"/>
          <w:rtl w:val="true"/>
          <w:lang w:bidi="ar-SA"/>
        </w:rPr>
        <w:t xml:space="preserve">» </w:t>
      </w:r>
      <w:r>
        <w:rPr>
          <w:rStyle w:val="FootnoteAnchor"/>
          <w:rtl w:val="true"/>
        </w:rPr>
        <w:footnoteReference w:id="4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السبب کان أیضاً من الدواعی المساعدة إلَّا أن أبرز العوامل التی دفعته إلی ذلک کانت الظروف السیاسیة التی أشرنا إلیها حیث کانت علاقته بالعباسیین سیئة لقتله أخاه أمیناً، کما أن القیادات العربیة لم تکن راضیة عنه بسبب تفضیله الصارخ للقیادات الفارسیة، أما أنصار البیت العلوی فقد رأوا ووجدوا الفرصة مؤاتیة للانتقام من السلطة العباسیة الغاشمة، وانتفضوا فی کل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بقی له من فرص الاستمرار فی السلطة؟</w:t>
      </w:r>
    </w:p>
    <w:p>
      <w:pPr>
        <w:pStyle w:val="BookText"/>
        <w:rPr/>
      </w:pPr>
      <w:r>
        <w:rPr>
          <w:rFonts w:ascii="IRNazanin" w:hAnsi="IRNazanin" w:eastAsia="IRNazanin"/>
          <w:color w:val="111111"/>
          <w:sz w:val="28"/>
          <w:sz w:val="28"/>
          <w:szCs w:val="28"/>
          <w:rtl w:val="true"/>
          <w:lang w:bidi="fa-IR"/>
        </w:rPr>
        <w:t>ولکن محصلة خطط المأمون، والأقدار التی أجرت الریاح فی اتجاهه کانت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اکتساب ود أنصار البیت العلوی باستقدام الإمام الرضا علیه السلام لولایة عهده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تصفیة لکثیر من الثورات بالأعمال العسکریة وبقدر من السماحة والعطاء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الالتفاف علی العباسیین واکتساب ودّهم والعودة إلی خطهم، بعد تصفیة الفضل بن سهل، وشهادة الإمام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تسنی للمأمون أن یستمر فی الحکم وأن یحافظ علی العرش العباسی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یستجیب للتحدّی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قبل الإمام الرضا علیه السلام ولایة عهد المأمون، وإذا کان مضطراً إلی ذلک فکیف استجاب لتحدیه؟</w:t>
      </w:r>
    </w:p>
    <w:p>
      <w:pPr>
        <w:pStyle w:val="BookText"/>
        <w:rPr/>
      </w:pPr>
      <w:r>
        <w:rPr>
          <w:rFonts w:ascii="IRNazanin" w:hAnsi="IRNazanin" w:eastAsia="IRNazanin"/>
          <w:color w:val="111111"/>
          <w:sz w:val="28"/>
          <w:sz w:val="28"/>
          <w:szCs w:val="28"/>
          <w:rtl w:val="true"/>
          <w:lang w:bidi="fa-IR"/>
        </w:rPr>
        <w:t>قبل أن نجیب عن هذا السؤال لابد أن نُلقی نظرة إلی واقع الحرکة الرسالیة عندما تولی الرضا مرکز الإمامة من بعد والده الإمام الکاظم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حدیث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المقدر أن یکون الإمام موسی بن جعفر هو قائم آل محمد صلی الله علیه واله إلَّا أن الشیعة أذاعوا الأمر فبدا لله فتأخر إلی أجل غیر مسمی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یعنی أن الحرکة الرسالیة کادت تبلغ یومئذ إلی مستوی التصدی لشؤون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وبالرغم من أن الإمام الکاظم علیه السلام قضی نحبه فی سجن هارون مسموماً، إلَّا أن الحرکة لم تُصَبْ بأذی کثیر کما نستفید ذلک من حدیث 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کانت إمامة الإمام الرضا علیه السلام واحدة من فرصتین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بحرکة مسلحة قد تنتهی إلی دمار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الاستجابة لتحدی المأمون بقبول ولایة العهد للعمل من خلال السلطة دون إعطاء شرعیة لها، کما فعل النبی یوسف حینما طلب من عزیز مصر أن یجعله علی خزائن الأرض، ثم قام بما استطاع إلیه سبیلًا، من الإصلاح من داخل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فعل الإمام أمیر المؤمنین علیه السلام مع الخلفاء الذین سبقوه عندما قبل بالدخول فی الشوری واحداً من ستة 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وأقل ما فی هذه الفرصة الثانیة أنها تشکل حمایة للحرکة الرسالیة من التصفیة، والقبول بها حرکةً معارضةً رسمیةً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نعرف أن الإمام لم یترک قیادته للحرکة الرسالیة، بل استفاد من مرکزه الجدید، کما استفاد الشیعة لدعم مسیرة حرکتهم الرسالیة التی فرضت نفسها علی النظام فرضاً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ولتحقیق هذه الغایات اتبع الإمام علیه السلام النهج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امتنع عن قبول الخلافة التی عرضها علیه المأمون أولًا، ولعل السبب فی رفض الخلافة کان أمرین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تلک الخلافة کانت ثوباً خاصاً بأمثال المأمون، وإنها لا تلیق بحجة الله البالغة، لأن بناءها کان قائماً علی أساس فاسد، جیشها ونظامها وقوانینها وکل شی‌ء فیها، ولو قبل الإمام بها کان علیه أن یهدمها ویبنیها من جدید ولم یکن ذلک أمراً ممکناً فی تلک الظروف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المأمون لم یکن صادقاً فی عرضه، فهو کان یدبر حیلة مع حزبه الماکر للإیقاع بالإمام إن قبل، بعد أخذ الشرعیة منه، کما فعل بالنسبة إلی ولایة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اشترط فی قبوله لولایة العهد ألَّا یتدخل فی شؤون الدولة من قریب أو بعید، مما أفقدهم القدرة علی تمشیة الأمور باسم الإمام وکسب الشرعیة له، وأبان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الیوم وللتاریخ إلی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یعترف بشرعیة النظام بأی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حاول المأمون مراراً أن یستدرج الإمام للتدخل فی الشؤون فلم یقبل، والحدیث التالی یدل علی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المَأْمُونَ لَمَّا أَرَادَ أَنْ یَأْخُذَ الْبَیْعَةَ لِنَفْسِهِ بِإِمْرَةِ المُؤْمِنِینَ وَلِلرِّضَا علیه السلام بِوِلَایَةِ الْعَهْدِ وَلِلْفَضْلِ بْنِ سَهْلٍ بِالْوِزَارَةِ، أَمَرَ بِثَلَاثَةِ کَرَاسِیَّ فَنُصِبَتْ لَهُمْ، فَلَمَّا قَعَدُوا عَلَیْهَا أَذِنَ لِلنَّاسِ فَدَخَلُوا یُبَایِعُونَ فَکَانُوا یُصَفِّقُونَ بِأَیْمَانِهِمْ عَلَی أَیْمَانِ الثَّلَاثَةِ مِنْ أَعْلَی الْإِبْهَامِ إِلَی الْخِنْصِرِ وَیَخْرُجُونَ، حَتَّی بَایَعَ فِی آخِرِ النَّاسِ فَتًی مِنَ الْأَنْصَارِ فَصَفَّقَ بِیَمِینِهِ مِنَ الْخِنْصِرِ إِلَی أَعْلَی الْإِبْهَامِ، فَتَبَسَّمَ أَبُو الْحَسَنِ الرِّضَا علیه السلام،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بَایَعَنَا بَایَعَ بِفَسْخِ الْبَیْعَةِ غَیْرَ هَذَا الْفَتَی فَإِنَّهُ بَایَعَنَا بِعَقْدِهَا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فَسْخُ الْبَیْعَةِ مِنْ عَقْدِهَا؟</w:t>
      </w:r>
    </w:p>
    <w:p>
      <w:pPr>
        <w:pStyle w:val="BookText"/>
        <w:rPr/>
      </w:pPr>
      <w:r>
        <w:rPr>
          <w:rFonts w:ascii="Amiri" w:hAnsi="Amiri" w:eastAsia="Amiri" w:cs="Amiri"/>
          <w:color w:val="111111"/>
          <w:sz w:val="28"/>
          <w:sz w:val="28"/>
          <w:szCs w:val="28"/>
          <w:rtl w:val="true"/>
          <w:lang w:bidi="ar-SA"/>
        </w:rPr>
        <w:t>قَالَ أَبُو الْحَسَنِ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 الْبَیْعَةِ هُوَ مِنْ أَعْلَی الْخِنْصِرِ إِلَی أَعْلَی الْإِبْهَامِ، وَفَسْخُهَا مِنْ أَعْلَی الْإِبْهَامِ إِلَی أَعْلَی الْخِنْصِرِ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فَمَاجَ النَّاسُ فِی ذَلِکَ، وَأَمَرَ المَأْمُونُ بِإِعَادَةِ النَّاسِ إِلَی الْبَیْعَةِ عَلَی مَا وَصَفَهُ أَبُو الْحَسَنِ علیه السلام، وَقَالَ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یَسْتَحِقُّ الْإِمَامَةَ مَنْ لَا یَعْرِفُ عَقْدَ الْبَیْعَةِ، إِنَّ مَنْ عَلِمَ لَأَوْلَی بِهَا مِمَّنْ لَا یَعْلَمُ،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w:t>
      </w:r>
    </w:p>
    <w:p>
      <w:pPr>
        <w:pStyle w:val="BookText"/>
        <w:rPr/>
      </w:pPr>
      <w:r>
        <w:rPr>
          <w:rFonts w:ascii="Amiri" w:hAnsi="Amiri" w:eastAsia="Amiri" w:cs="Amiri"/>
          <w:color w:val="111111"/>
          <w:sz w:val="28"/>
          <w:sz w:val="28"/>
          <w:szCs w:val="28"/>
          <w:rtl w:val="true"/>
          <w:lang w:bidi="ar-SA"/>
        </w:rPr>
        <w:t>ذَلِکَ عَلَی مَا فَعَلَهُ مِنْ سَمِّهِ</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الأیام الأولی لولایته للعهد انتهز الإمام کل فرصة ممکنة لنشر بصائر الوحی، وأظهر أنه أحق بالخلافة من غیره، فمثلًا نقرأ فی وثیقة ولایته للعهد ما یدل علی أن المأمون إنما عمل بواجبه فی الاحتفاء بأهل بیت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نقرأ ونتدبر معاً الوثیقة التالیة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الحَمْدُ للهِ الْفَعَّالِ لِمَا یَشَاءُ، لا مُعَقِّبَ لِحُکْمِهِ وَلَا رَادَّ لِقَضَائِهِ، یَعْلَمُ خائِنَةَ الْأَعْیُنِ وَما تُخْفِی الصُّدُورُ، وَصَلَّی اللهُ عَلَی نَبِیِّهِ مُحَمَّدٍ خَاتَمِ النَّبِیِّینَ وَآلِهِ الطَّیِّبِینَ الطَّاهِرِین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وَأَنَا عَلِیُّ بْنُ مُوسَی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عَضَّدَهُ اللهُ بِالسَّدَادِ وَوَفَّقَهُ لِلرَّشَادِ، عَرَفَ مِنْ حَقِّنَا مَا جَهِلَهُ غَیْرُهُ، فَوَصَلَ أَرْحَاماً قُطِعَتْ، وَآمَنَ نُفُوساً فَزِعَتْ، بَلْ أَحْیَاهَا وَقَدْ تَلِفَتْ، وَأَغْنَاهَا إِذِ افْتَقَرَتْ؛ مُبْتَغِیاً رِضَا رَبِّ الْعَالَمِینَ لَا یُرِیدُ جَزَاءً مِنْ غَیْرِهِ، وَسَیَجْزِی اللهُ الشَّاکِرِینَ وَلا یُضِیعُ أَجْرَ المُحْسِنِینَ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 جَعَلَ إِلَیَّ عَهْدَهُ وَالْإِمْرَةَ الْکُبْرَی إِنْ بَقِیتُ بَعْدَهُ، فَمَنْ حَلَّ عُقْدَةً أَمَرَ اللهُ بِشَدِّهَا وَقَصَمَ عُرْوَةً أَحَبَّ اللهُ إِیثَاقَهَا فَقَدْ أَبَاحَ حَرِیمَهُ وَأَحَلَّ مُحَرَّمَهُ؛ إِذْ کَانَ بِذَلِکَ زَارِیاً عَلَی الْإِمَامِ مُنْتَهِکاً حُرْمَةَ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بِذَلِکَ جَرَی السَّالِفُ، فَصُبِرَ مِنْهُ عَلَی الْفَلَتَاتِ، وَلَمْ یُعْتَرَضْ بَعْدَهَا عَلَی الْعَزَمَاتِ، خَوْفاً عَلَی شَتَاتِ الدِّینِ وَاضْطِرَابِ حَبْلِ المُسْلِمِینَ، وَلِقُرْبِ أَمْرِ الْجَاهِلِیَّةِ وَرَصَدِ فُرْصَةٍ تُنْتَهَزُ وَبَائِقَةٍ تُبْتَدَرُ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جَعَلْتُ للهِ عَلَی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اسْتَرْعَانِی أَمْرَ المُسْلِمِینَ وَقَلَّدَنِی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فِیهِمْ عَامَّةً وَفِی بَنِی الْعَبَّاسِ بْنِ عَبْدِ المُطَّلِبِ خَاصَّةً</w:t>
      </w:r>
    </w:p>
    <w:p>
      <w:pPr>
        <w:pStyle w:val="BookText"/>
        <w:rPr/>
      </w:pPr>
      <w:r>
        <w:rPr>
          <w:rFonts w:ascii="Amiri" w:hAnsi="Amiri" w:eastAsia="Amiri" w:cs="Amiri"/>
          <w:color w:val="111111"/>
          <w:sz w:val="28"/>
          <w:sz w:val="28"/>
          <w:szCs w:val="28"/>
          <w:rtl w:val="true"/>
          <w:lang w:bidi="ar-SA"/>
        </w:rPr>
        <w:t>بِطَاعَتِهِ وَطَاعَةِ رَسُولِهِ صلی الله علیه واله، وَأَلَّا أَسْفِکَ دَماً حَرَاماً، وَلَا أُبِیحَ فَرْجاً وَلَا مَالًا إِلَّا مَا سَفَکَتْهُ حُدُودُهُ وَأَبَاحَتْهُ فَرَائِضُهُ، وَأَنْ أَتَخَیَّرَ الْکُفَاةَ جُهْدِی وَطَاقَتِی، وَجَعَلْتُ بِذَلِکَ عَلَی نَفْسِی عَهْداً مُؤَکَّداً یَسْأَلُنِی اللهُ عَنْهُ فَإِنَّهُ عَزَّ وَجَلَّ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وَأَوْفُوا بِالْعَهْدِ إِنَّ الْعَهْدَ کَانَ مَسْئُولًا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أَحْدَثْتُ أَوْ غَیَّرْتُ أَوْ بَدَّلْتُ کُنْتُ لِلْغِیَرِ مُسْتَحِقًّا وَلِلنَّکَالِ مُتَعَرِّضاً، وَأَعُوذُ بِاللهِ مِنْ سَخَطِهِ، وَإِلَیْهِ أَرْغَبُ فِی التَّوْفِیقِ لِطَاعَتِهِ وَالْحَوْلِ بَیْنِی وَبَیْنَ مَعْصِیَتِهِ فِی عَافِیَةٍ لِی وَلِلْمُسْلِمِین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وَالجَامِعَةُ وَالجَفْرُ یَدُلَّانِ عَلَی ضِدِّ ذَلِکَ، وَما أَدْرِی ما یُفْعَلُ بِی وَلا بِکُمْ، إِنِ الحُکْمُ إِلَّا للهِ یَقْضِی بِالحَقِّ وَهُوَ خَیْرُ الْفاصِلِین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لَکِنِّی امْتَثَلْتُ أَمْرَ أَمِیرِ المُؤْمِنِینَ وَآثَرْتُ رِضَاهُ، وَاللهُ یَعْصِمُنِی وَإِیَّاهُ، وَأَشْهَدْتُ اللهُ عَلَی نَفْسِی بِذَلِکَ وَکَفی بِاللهِ شَهِیداً</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بصائر نستوحیها من کلمات الرضا المضیئة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عَرَفَ مِنْ حَقِّنَا مَا جَهِلَهُ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عرّض بهارون والد المأمون، وبالنظام العباسی کله، الذین لم یرعوا حرمة رسول الله صلی الله علیه 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حَلَّ عُقْدَةً أَمَرَ اللهُ بِشَدِّهَا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إشارة إلی خبث السرائر، وحبک المؤامرات ضد الولایة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بِذَلِکَ جَرَی السَّالِفُ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لعله إشارة إلی سکوت الإمام أمیر المؤمنین عن جهة أو صبر الأئمة علی الأذی خوفاً علی شتات الدین واضطراب حبل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بیان برنامجه للحکم الذی یخالف ما کان علیه عامة بنی العباس، وبضمنهم المأمون ذاته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أخیراً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وَالجَامِعَةُ وَالجَفْرُ یَدُلَّانِ عَلَی ضِدِّ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حیث بیّن بذلک أنهم أصحاب علم رسول الله صلی الله علیه واله، وأنهم أحق بالأمر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وعندما تهیَّأ الناس للبیعة لفت الإمام نظره إلی أن طریقتهم للبیعة خاطئة مما أثار زوبعة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نستمع إلی الحدیث التالی الذی جری بین المأمون والإمام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بَعْضَ مَنْ تَثِقُ بِهِ تُوَلِّیهِ هَذِهِ الْبُلْدَانَ الَّتِی قَدْ فَسَدَتْ عَلَیْنَا،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تَفِی لِی وَأَفِی لَکَ، فَإِنِّی إِنَّمَا دَخَلْتُ فِیمَا دَخَلْتُ عَلَی أَنْ لَا آمُرَ فِیهِ وَلَا أَنْهَی وَلَا أَعْزِلَ وَلَا أُوَلِّیَ وَلَا أَسِیرَ حَتَّی یُقَدِّمَنِیَ اللهُ قَبْلَکَ، فَوَاللهِ إِنَّ الْخِلَافَةَ لَشَیْ‌ءٌ مَا حَدَّثَتْ بِهِ نَفْسِی، وَلَقَدْ کُنْتُ بِالمَدِینَةِ أَتَرَدَّدُ فِی طُرُقِهَا عَلَی دَابَّتِی، وَإِنَّ أَهْلَهَا وَغَیْرَهُمْ یَسْأَلُونِّیَ الْحَوَائِجَ فَأَقْضِیهَا لَهُمْ، فَیَصِیرُونَ کَالْأَعْمَامِ لِی، وَإِنَّ کُتُبِی لَنَافِذَةٌ فِی الْأَمْصَارِ، وَمَا زِدْتَنِی فِی نِعْمَةٍ هِیَ عَلَیَّ مِنْ رَبِّی،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أَفِی لَکَ</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من أعظم ما بیّن فضل الإمام، مجالس المحاجّة التی کان یعقدها بین فترة 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ولنستعرض معاً واحداً من هذه المجالس لنری ماذا یدور فیها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بْنُ مُحَمَّدٍ النَّوْفَلِیُّ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فَبَیْنَا نَحْنُ فِی حَدِیثٍ لَنَا عِنْدَ أَبِی الْحَسَنِ الرِّضَا علیه السلام إِذْ دَخَلَ عَلَیْنَا یَاسِرٌ، وَکَانَ یَتَوَلَّی أَمْرَ أَبِی الْحَسَنِ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یُقْرِئُکَ السَّلَامَ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فِدَاکَ</w:t>
      </w:r>
    </w:p>
    <w:p>
      <w:pPr>
        <w:pStyle w:val="BookText"/>
        <w:rPr/>
      </w:pPr>
      <w:r>
        <w:rPr>
          <w:rFonts w:ascii="Amiri" w:hAnsi="Amiri" w:eastAsia="Amiri" w:cs="Amiri"/>
          <w:color w:val="111111"/>
          <w:sz w:val="28"/>
          <w:sz w:val="28"/>
          <w:szCs w:val="28"/>
          <w:rtl w:val="true"/>
          <w:lang w:bidi="ar-SA"/>
        </w:rPr>
        <w:t>أَخُوکَ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اجْتَمَعَ إِلَیَّ أَصْحَابُ المَقَالَاتِ وَأَهْلُ الْأَدْیَانِ وَالمُتَکَلِّمُونَ مِنْ جَمِیعِ الْمِلَلِ فَرَأْیُکَ فِی الْبُکُورِ عَلَیْنَا إِنْ أَحْبَبْتَ کَلَامَهُمْ، وَإِنْ کَرِهْتَ ذَلِکَ فَلَا تَتَجَشَّمْ، وَإِنْ أَحْبَبْتَ أَنْ نَصِیرَ إِلَیْکَ خَفَّ ذَلِکَ عَلَیْنَا، فَقَالَ أَبُو الْحَسَنِ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أَبْلِغْهُ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مَا أَرَدْتَ وَأَنَا صَائِرٌ إِلَیْکَ بُکْرَةً إِنْ شَاءَ اللهُ تَعَالَی</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بیَّن الإمام ما یدل علی أن هدف المأمون من تشکیل مثل هذه المجالس، النیل من قدر الإمام حیث یظن أنه قد یتوقف عن محاجة خصومه ولکن الإمام قال للنوفلی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نَوْفَلِیُّ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تَعْلَمَ مَتَی یَنْدَمُ المَأْمُونُ؟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احْتِجَاجِی عَلَی أَهْلِ التَّوْرَاةِ بِتَوْرَاتِهِمْ، وَعَلَی أَهْلِ الْإِنْجِیلِ بِإِنْجِیلِهِمْ، وَعَلَی أَهْلِ الزَّبُورِ بِزَبُورِهِمْ، وَعَلَی الصَّابِئِینَ بِعِبْرَانِیَّتِهِمْ، وَعَلَی أَهْلِ الْهَرَابِذَةِ بِفَارِسِیَّتِهِمْ، وَعَلَی أَهْلِ الرُّومِ بِرُومِیَّتِهِمْ، وَعَلَی أَصْحَابِ المَقَالَاتِ بِلُغَاتِهِمْ، فَإِذَا قَطَعْتُ کُلَّ صِنْفٍ وَدَحَضْتُ حُجَّتَهُ وَتَرَکَ مَقَالَتَهُ وَرَجَعَ إِلَی قَوْلِی عَلِمَ المَأْمُونُ أَنَّ المَوْضِعَ الَّذِی هُوَ بِسَبِیلِهِ لَیْسَ بِمُسْتَحِقٍّ لَهُ، فَعِنْدَ ذَلِکَ تَکُونُ النَّدَامَةُ مِنْهُ وَلَا حَوْلَ وَلَا قُوَّةَ إِلَّا بِاللهِ الْعَلِیِّ الْعَظِیم</w:t>
      </w:r>
      <w:r>
        <w:rPr>
          <w:rFonts w:eastAsia="Amiri" w:cs="Amiri" w:ascii="Amiri" w:hAnsi="Amiri"/>
          <w:color w:val="111111"/>
          <w:sz w:val="28"/>
          <w:szCs w:val="28"/>
          <w:rtl w:val="true"/>
          <w:lang w:bidi="ar-SA"/>
        </w:rPr>
        <w:t xml:space="preserve">» </w:t>
      </w:r>
      <w:r>
        <w:rPr>
          <w:rStyle w:val="FootnoteAnchor"/>
          <w:rtl w:val="true"/>
        </w:rPr>
        <w:footnoteReference w:id="5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بیّن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الجلسة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دَخَلَ الرِّضَا علیه السلام قَامَ المَأْمُونُ وَقَامَ مُحَمَّدُ بْنُ جَعْفَرٍ وَجَمِیعُ بَنِی هَاشِمٍ، فَمَا زَالُوا وُقُوفاً وَالرِّضَا علیه السلام جَالِسٌ مَعَ المَأْمُونِ، حَتَّی أَمَرَهُمْ بِالْجُلُوسِ فَجَلَسُوا، فَلَمْ یَزَلِ المَأْمُونُ مُقْبِلًا عَلَیْهِ یُحَدِّثُهُ سَاعَةً، ثُمَّ الْتَفَتَ إِلَی الْجَاثَلِیقِ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جَاثَلِیقُ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عَمِّی عَلِیُّ بْنُ مُوسَی بْنِ جَعْفَرٍ، وَهُوَمِنْ وُلْدِ فَاطِمَةَ بِنْتِ نَبِیِّنَا وَابْنُ عَلِیِّ بْنِ أَبِی طَالِبٍ علیه السلام، فَأُحِبُّ أَنْ تُکَلِّمَهُ وَتُحَاجَّهُ</w:t>
      </w:r>
    </w:p>
    <w:p>
      <w:pPr>
        <w:pStyle w:val="BookText"/>
        <w:rPr/>
      </w:pPr>
      <w:r>
        <w:rPr>
          <w:rFonts w:ascii="Amiri" w:hAnsi="Amiri" w:eastAsia="Amiri" w:cs="Amiri"/>
          <w:color w:val="111111"/>
          <w:sz w:val="28"/>
          <w:sz w:val="28"/>
          <w:szCs w:val="28"/>
          <w:rtl w:val="true"/>
          <w:lang w:bidi="ar-SA"/>
        </w:rPr>
        <w:t>وَتُنْصِفَهُ، فَقَالَ الْجَاثَلِیقُ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أُحَاجُّ رَجُلًا یَحْتَجُّ عَلَیَّ بِکِتَابٍ أَنَا مُنْکِرُهُ وَنَبِیٍّ لَا أُومِنُ بِهِ؟ فَقَالَ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نَصْرَانِیُّ فَإِنِ احْتَجَجْتُ عَلَیْکَ بِإِنْجِیلِکَ أَتُقِرُّ بِه؟</w:t>
      </w:r>
    </w:p>
    <w:p>
      <w:pPr>
        <w:pStyle w:val="BookText"/>
        <w:rPr/>
      </w:pPr>
      <w:r>
        <w:rPr>
          <w:rFonts w:ascii="Amiri" w:hAnsi="Amiri" w:eastAsia="Amiri" w:cs="Amiri"/>
          <w:color w:val="111111"/>
          <w:sz w:val="28"/>
          <w:sz w:val="28"/>
          <w:szCs w:val="28"/>
          <w:rtl w:val="true"/>
          <w:lang w:bidi="ar-SA"/>
        </w:rPr>
        <w:t>قَالَ الْجَاثَلِیقُ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أَقْدِرُ عَلَی دَفْعِ مَا نَطَقَ بِهِ الْإِنْجِیلُ؟، نَعَمْ وَاللهِ أُقِرُّ بِهِ عَلَی رَغْمِ أَنْفِی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قَرَأَ الرِّضَا علیه السلام عَلَیْهِ الْإِنْجِیلَ وَأَثْبَتَ عَلَیْهِ أَنَّ نَبِیَّنَا صلی الله علیه واله مَذْکُورٌ فِیهِ، ثُمَّ أَخْبَرَهُ بِعَدَدِ حَوَارِیِّ عِیسَی علیه السلام وَأَحْوَالِهِمْ، وَاحْتَجَّ بِحُجَجٍ کَثِیرَةٍ أَقَرَّ بِهَا، ثُمَّ قَرَأَ عَلَیْهِ کِتَابَ شَعْیَا وَغَیْرَهُ، إِلَی أَنْ قَالَ الْجَاثَلِیقُ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لِیَسْأَلْکَ غَیْرِی فَلَا وَحَقِّ المَسِیحِ مَا ظَنَنْتُ أَنَّ فِی عُلَمَاءِ المُسْلِمِینَ مِثْلَکَ، فَالْتَفَتَ الرِّضَا علیه السلام إِلَی رَأْسِ الْجَالُوتِ، وَاحْتَجَّ عَلَیْهِ بِالتَّوْرَاةِ وَالزَّبُورِ وَکِتَابِ شَعْیَا وَحَیْقُوقَ، حَتَّی أُقْحِمَ وَلَمْ یُحِرْ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علیه السلام بِالْهِرْبِذِ الْأَکْبَرِ وَاحْتَجَّ عَلَیْهِ حَتَّی انْقَطَعَ هِرْبِذُ 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فِیکُمْ أَحَدٌ یُخَالِفُ الْإِسْلَامَ وَأَرَادَ أَنْ یَسْأَلَ فَلْیَسْأَلْ غَیْرَ مُحْتَشِمٍ؟</w:t>
      </w:r>
    </w:p>
    <w:p>
      <w:pPr>
        <w:pStyle w:val="BookText"/>
        <w:rPr/>
      </w:pPr>
      <w:r>
        <w:rPr>
          <w:rFonts w:ascii="Amiri" w:hAnsi="Amiri" w:eastAsia="Amiri" w:cs="Amiri"/>
          <w:color w:val="111111"/>
          <w:sz w:val="28"/>
          <w:sz w:val="28"/>
          <w:szCs w:val="28"/>
          <w:rtl w:val="true"/>
          <w:lang w:bidi="ar-SA"/>
        </w:rPr>
        <w:t>فَقَامَ إِلَیْهِ عِمْرَانُ الصَّابِی، وَکَانَ وَاحِداً فِی المُتَکَلِّمِینَ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عَالِمَ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أَنَّکَ دَعَوْتَ إِلَی مَسْأَلَتِکَ لَمْ أُقْدِمْ عَلَیْکَ بِالمَسَائِلِ، فَلَقَدْ دَخَلْتُ الْکُوفَةَ وَالْبَصْرَةَ وَالشَّامَ وَالْجَزِیرَةَ وَلَقِیتُ المُتَکَلِّمِینَ فَلَمْ أَقَعْ عَلَی أَحَدٍ یُثْبِتُ لِی وَاحِداً لَیْسَ غَیْرُهُ قَائِماً بِوَحْدَانِیَّتِهِ، أَفَتَأْذَنُ أَنْ أَسْأَلَکَ؟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فِی الْجَمَاعَةِ عِمْرَانُ الصَّابِی فَأَنْتَ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یَا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وَعَلَیْکَ بِالنَّصَفَةِ وَإِیَّاکَ وَالخَطَلَ وَالجَوْرَ،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یَا سَیِّدِی مَا أُرِیدُ إِلَّا أَنْ تُثْبِتَ لِی شَیْئاً أَتَعَلَّقُ بِهِ فَلَا</w:t>
      </w:r>
    </w:p>
    <w:p>
      <w:pPr>
        <w:pStyle w:val="BookText"/>
        <w:rPr/>
      </w:pPr>
      <w:r>
        <w:rPr>
          <w:rFonts w:ascii="Amiri" w:hAnsi="Amiri" w:eastAsia="Amiri" w:cs="Amiri"/>
          <w:color w:val="111111"/>
          <w:sz w:val="28"/>
          <w:sz w:val="28"/>
          <w:szCs w:val="28"/>
          <w:rtl w:val="true"/>
          <w:lang w:bidi="ar-SA"/>
        </w:rPr>
        <w:t>أَجُوزُهُ،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فَازْدَحَمَ النَّاسُ وَانْضَمَّ بَعْضُهُمْ إِلَی بَعْضٍ، فَاحْتَجَّ الرِّضَا علیه السلام عَلَیْهِ وَطَالَ الْکَلَامُ بَیْنَهُمَا إِلَی الزَّوَالِ، فَالْتَفَتَ الرِّضَا علیه السلام إِلَی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قَدْ حَضَرَتْ، فَقَالَ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 عَلَیَّ مَسْأَلَتِی فَقَدْ رَقَّ قَلْبِی،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نُصَلِّی وَنَعُودُ، فَنَهَضَ وَنَهَضَ المَأْمُونُ، فَصَلَّی الرِّضَا علیه السلام دَاخِلًا وَصَلَّی النَّاسُ خَارِجاً خَلْفَ مُحَمَّدِبْنِ جَعْفَرٍ، ثُمَّ خَرَجَا فَعَادَ الرِّضَا علیه السلام إِلَی مَجْلِسِهِ وَدَعَا بِعِمْرَانَ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یَا عِمْرَانُ، فَسَأَلَهُ عَنِ الصَّانِعِ تَعَالَی وَصِفَاتِهِ، وَأُجِیبَ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أَفَهِمْتَ یَا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سَیِّدِی قَدْ فَهِمْتُ، وَأَشْهَدُ أَنَّ اللهَ عَلَی مَا وَصَفْتَ وَوَحَّدْتَ، وَأَنَّ مُحَمَّداً عَبْدُهُ المَبْعُوثُ بِالْهُدَی وَدِینِ الْحَقِّ، ثُمَّ خَرَّ سَاجِداً نَحْوَالْقِبْلَةِ، وَأَسْلَم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مُحَمَّدٍ النَّوْفَلِیُّ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المُتَکَلِّمُونَ إِلَی کَلَامِ عِمْرَانَ الصَّابِی، وَکَانَ جَدِلًا لَمْ یَقْطَعْهُ عَنْ حُجَّتِهِ أَحَدٌ قَطُّ؛ لَمْ یَدْنُ مِنَ الرِّضَا علیه السلام أَحَدٌ مِنْهُمْ وَلَمْ یَسْأَلُوهُ عَنْ شَیْ‌ءٍ، وَأَمْسَیْنَا فَنَهَضَ المَأْمُونُ وَالرِّضَا علیه السلام فَدَخَلَا، وَانْصَرَفَ النَّاسُ، وَکُنْتُ مَعَ جَمَاعَةٍ مِنْ أَصْحَابِنَا إِذْ بَعَثَ إِلَیَّ مُحَمَّدُ بْنُ جَعْفَرٍ فَأَتَیْتُهُ،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نَوْفَلِیُّ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رَأَیْتَ مَا جَاءَ بِهِ صَدِیقُکَ لَا وَاللهِ مَا ظَنَنْتُ أَنَّ عَلِیَّ بْنَ مُوسَی خَاضَ فِی شَیْ‌ءٍ مِنْ هَذَا قَطُّ، وَلَا عَرَفْنَاهُ بِهِ إِنَّهُ کَانَ یَتَکَلَّمُ بِالمَدِینَةِ أَوْ یَجْتَمِعُ إِلَیْهِ أَصْحَابُ الْکَلَامِ،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 الْحَاجُّ یَأْتُونَهُ فَیَسْأَلُونَهُ عَنْ أَشْیَاءَ مِنْ حَلَالِهِمْ وَحَرَامِهِمْ، فَیُجِیبُهُمْ وَرُبَّمَا کَلَّمَ مَنْ یَأْتِیهِ یُحَاجُّه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مُحَمَّدُ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عَلَیْهِ أَنْ یَحْسُدَهُ هَذَا الرَّجُلُ فَیَسُمَّهُ أَوْ یَفْعَلَ بِهِ بَلِیَّةً، فَأَشِرْ عَلَیْهِ بِالْإِمْسَاکِ عَنْ هَذِهِ الْأَشْیَاءِ،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یَقْبَلُ مِنِّی، وَمَا أَرَادَ الرَّجُلُ إِلَّا امْتِحَانَهُ لِیَعْلَمَ هَلْ عِنْدَهُ</w:t>
      </w:r>
    </w:p>
    <w:p>
      <w:pPr>
        <w:pStyle w:val="BookText"/>
        <w:rPr/>
      </w:pPr>
      <w:r>
        <w:rPr>
          <w:rFonts w:ascii="Amiri" w:hAnsi="Amiri" w:eastAsia="Amiri" w:cs="Amiri"/>
          <w:color w:val="111111"/>
          <w:sz w:val="28"/>
          <w:sz w:val="28"/>
          <w:szCs w:val="28"/>
          <w:rtl w:val="true"/>
          <w:lang w:bidi="ar-SA"/>
        </w:rPr>
        <w:t>شَیْ‌ءٌ مِنْ عُلُومِ آبَائِهِ علیه السلام،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عَمَّکَ قَدْ کَرِهَ هَذَا الْبَابَ وَأَحَبَّ أَنْ تُمْسِکَ عَنْ هَذِهِ الْأَشْیَاءِ لِخِصَالٍ شَتَّی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انْقَلَبْتُ إِلَی مَنْزِلِ الرِّضَا علیه السلام أَخْبَرْتُهُ بِمَا کَانَ مِنْ عَمِّهِ مُحَمَّدِبْنِ جَعْفَرٍ فَتَبَسَّمَ، علیه السلام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اللهُ عَمِّی، مَا أَعْرَفَنِی بِهِ لِمَ کَرِهَ ذَلِکَ، یَا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إِلَی عِمْرَانَ الصَّابِی فَأْتِنِی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 مَوْضِعَهُ وَهُوَ عِنْدَ بَعْضِ إِخْوَانِنَا مِنَ الشِّیعَةِ،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قَرِّبُوا إِلَیْهِ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إِلَی عِمْرَانَ فَأَتَیْتُهُ بِهِ فَرَحَّبَ بِهِ، وَدَعَا بِکِسْوَةٍ فَخَلَعَهَا عَلَیْهِ وَحَمَلَهُ وَدَعَا بِعَشَرَةِ آلَافِ دِرْهَمٍ فَوَصَلَهُ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حَکَیْتَ فِعْلَ جَدِّکَ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یَجِبُ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علیه السلام بِالْعِشَاءِ فَأَجْلَسَنِی عَنْ یَمِینِهِ وَأَجْلَسَ عِمْرَانَ عَنْ یَسَارِهِ، حَتَّی إِذَا فَرَغْنَا قَالَ 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مُصَاحِباً وَبَکِّرْ عَلَیْنَا نُطْعِمْکَ طَعَامَ المَدِینَةِ، فَکَانَ عِمْرَانُ بَعْدَ ذَلِکَ یَجْتَمِعُ إِلَیْهِ المُتَکَلِّمُونَ مِنْ أَصْحَابِ المَقَالَاتِ فَیُبْطِلُ أَمْرَهُمْ، حَتَّی اجْتَنَبُوهُ، وَوَصَلَهُ المَأْمُونُ بِعَشَرَةِ آلَافِ دِرْهَمٍ، وَأَعْطَاهُ الْفَضْلُ مَالًا، وَحَمَلَهُ وَوَلَّاهُ الرِّضَا علیه السلام صَدَقَاتِ بَلْخٍ فَأَصَابَ الرَّغَائِب</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وقصة استعداد الإمام لصلاة العید التی أرهبت النظام دلیل آخر علی أن الإمام لم یترک فرصة إلَّا واستفاد منها لإعلان دعوته، وبیان أنه الأحق بالخلافة من البیت العباسی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 الْعِیدُ بَعَثَ المَأْمُونُ إِلَی الرِّضَا علیه السلام یَسْأَلُهُ أَنْ یَرْکَبَ وَیَحْضُرَ الْعِیدَ وَیَخْطُبَ؛ لِتَطْمَئِنَّ قُلُوبُ النَّاسِ وَیَعْرِفُوا فَضْلَهُ وَتَقِرَّ</w:t>
      </w:r>
    </w:p>
    <w:p>
      <w:pPr>
        <w:pStyle w:val="BookText"/>
        <w:rPr/>
      </w:pPr>
      <w:r>
        <w:rPr>
          <w:rFonts w:ascii="Amiri" w:hAnsi="Amiri" w:eastAsia="Amiri" w:cs="Amiri"/>
          <w:color w:val="111111"/>
          <w:sz w:val="28"/>
          <w:sz w:val="28"/>
          <w:szCs w:val="28"/>
          <w:rtl w:val="true"/>
          <w:lang w:bidi="ar-SA"/>
        </w:rPr>
        <w:t>قُلُوبُهُمْ عَلَی هَذِهِ الدَّوْلَةِ المُبَارَکَةِ، فَبَعَثَ إِلَیْهِ الرِّضَا علیه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مَا کَانَ بَیْنِی وَبَیْنَکَ مِنَ الشُّرُوطِ فِی دُخُولِی فِی هَذَا الْأَمْرِ،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أُرِیدُ بِهَذَا أَنْ یَرْسُخَ فِی قُلُوبِ الْعَامَّةِ وَالْجُنْدِ وَالشَّاکِرِیَّةِ هَذَا الْأَمْرُ؛ فَتَطْمَئِنَّ قُلُوبُهُمْ وَیُقِرُّوا بِمَا فَضَّلَکَ اللهُ تَعَالَی بِهِ، فَلَمْ یَزَلْ یُرَادُّهُ الْکَلَامَ فِی ذَلِکَ، فَلَمَّا أَلَحَّ عَلَیْهِ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أَعْفَیْتَنِی مِنْ ذَلِکَ فَهُوَأَحَبُّ إِلَیَّ، وَإِنْ لَمْ تُعْفِنِی خَرَجْتُ کَمَا کَانَ یَخْرُجُ رَسُولُ اللهِ صلی الله علیه واله وَکَمَا خَرَجَ أَمِیرُ المُؤْمِنِینَ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کَمَا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المَأْمُونُ الْقُوَّادَ وَالنَّاسَ أَنْ یُبَکِّرُوا إِلَی بَابِ أَبِی الْحَسَنِ علیه السلام، فَقَعَدَ النَّاسُ لِأَبِی الْحَسَنِ علیه السلام فِی الطُّرُقَاتِ وَالسُّطُوحِ مِنَ الرِّجَالِ وَالنِّسَاءِ وَالصِّبْیَانِ، وَاجْتَمَعَ الْقُوَّادُ عَلَی بَابِ الرِّضَا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طَلَعَتِ الشَّمْسُ قَامَ الرِّضَا علیه السلام فَاغْتَسَلَ وَتَعَمَّمَ بِعِمَامَةٍ بَیْضَاءَ مِنْ قُطْنٍ وَأَلْقَی طَرَفاً مِنْهَا عَلَی صَدْرِهِ وَطَرَفاً بَیْنَ کَتِفَیْهِ وَتَشَمَّرَ، ثُمَّ قَالَ لِجَمِیعِ مَوَالِیهِ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مِثْلَ مَا فَعَلْتُ، ثُمَّ أَخَذَ بِیَدِهِ عُکَّازَةً وَخَرَجَ وَنَحْنُ بَیْنَ یَدَیْهِ وَهُوَحَافٍ قَدْ شَمَّرَ سَرَاوِیلَهُ إِلَی نِصْفِ السَّاقِ وَعَلَیْهِ ثِیَابٌ مُشَمَّرَةٌ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قَامَ وَمَشَیْنَا بَیْنَ یَدَیْهِ رَفَعَ رَأْسَهُ إِلَی السَّمَاءِ، وَکَبَّرَ أَرْبَعَ تَکْبِیرَاتٍ، فَخُیِّلَ إِلَیْنَا أَنَّ الْهَوَاءَ وَالْحِیطَانَ تُجَاوِبُهُ، وَالْقُوَّادُ وَالنَّاسُ عَلَی الْبَابِ قَدْ تَزَیَّنُوا وَلَبِسُوا السِّلَاحَ وَتَهَیَّئُوا بِأَحْسَنِ هَیْئَةٍ، فَلَمَّا طَلَعْنَا عَلَیْهِمْ بِهَذِهِ الصُّورَةِ حُفَاةً قَدْ تَشَمَّرْنَا وَطَلَعَ الرِّضَا وَقَفَ وَقْفَةً عَلَی الْبَابِ وَقَالَ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 اللهُ أَکْبَرُ، اللهُ أَکْبَرُ عَلَی مَا هَدَانَا، اللهُ أَکْبَرُ عَلَی مَا رَزَقَنَا مِنْ بَهِیمَةِ الْأَنْعَامِ، وَالْحَمْدُ للهِ عَلَی مَا أَبْلَانَا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وَرَفَعَ بِذَلِکَ صَوْتَهُ وَرَفَعْنَا أَصْوَاتَنَا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فَتَزَعْزَعَتْ مَرْوُ مِنَ الْبُکَاءِ وَالصِّیَاحِ، فَقَالَهَا ثَلَاثَ مَرَّاتٍ، فَسَقَطَ الْقُوَّادُ عَنْ دَوَابِّهِمْ وَرَمَوْا بِخِفَافِهِمْ لَمَّا نَظَرُوا إِلَی أَبِی الْحَسَنِ علیه السلام، وَصَارَتْ مَرْوُ ضَجَّةً وَاحِدَةً، وَلَمْ یَتَمَالَکِ النَّاسُ مِنَ الْبُکَاءِ وَالضَّجَّةِ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فَکَانَ أَبُو الْحَسَنِ علیه السلام یَمْشِی وَیَقِفُ فِی کُلِّ عَشَرَةِ خُطُوَاتٍ وَقْفَةً یُکَبِّرُ اللهَ أَرْبَعَ مَرَّاتٍ، فَیُتَخَیَّلُ إِلَیْنَا أَنَّ السَّمَاءَ وَالْأَرْضَ وَالْحِیطَانَ تُجَاوِبُهُ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المَأْمُونَ ذَلِکَ فَقَالَ لَهُ الْفَضْلُ بْنُ سَهْلٍ ذُو الرِّئَاسَتَیْنِ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بَلَغَ الرِّضَا المُصَلَّی عَلَی هَذَا السَّبِیلِ افْتَتَنَ بِهِ النَّاسُ، فَالرَّأْیُ أَنْ تَسْأَلَهُ أَنْ یَرْجِعَ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إِلَیْهِ المَأْمُونُ فَسَأَلَهُ الرُّجُوعَ، فَدَعَا أَبُو الْحَسَنِ علیه السلام بِخُفِّهِ فَلَبِسَهُ وَرَجَع</w:t>
      </w:r>
      <w:r>
        <w:rPr>
          <w:rFonts w:eastAsia="Amiri" w:cs="Amiri" w:ascii="Amiri" w:hAnsi="Amiri"/>
          <w:color w:val="111111"/>
          <w:sz w:val="28"/>
          <w:szCs w:val="28"/>
          <w:rtl w:val="true"/>
          <w:lang w:bidi="ar-SA"/>
        </w:rPr>
        <w:t xml:space="preserve">» </w:t>
      </w:r>
      <w:r>
        <w:rPr>
          <w:rStyle w:val="FootnoteAnchor"/>
          <w:rtl w:val="true"/>
        </w:rPr>
        <w:footnoteReference w:id="5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 w:name="pg3637_2441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__RefHeading___Toc194720_2281741623"/>
      <w:bookmarkStart w:id="21" w:name="_Toc7"/>
      <w:bookmarkEnd w:id="19"/>
      <w:bookmarkEnd w:id="20"/>
      <w:r>
        <w:rPr>
          <w:rtl w:val="true"/>
        </w:rPr>
        <w:t>الفصل الثَّالث</w:t>
      </w:r>
      <w:r>
        <w:rPr>
          <w:rtl w:val="true"/>
        </w:rPr>
        <w:t xml:space="preserve">: </w:t>
      </w:r>
      <w:r>
        <w:rPr>
          <w:rtl w:val="true"/>
        </w:rPr>
        <w:t>شَهَادَتُهُ وَمَزَارُهُ</w:t>
      </w:r>
      <w:bookmarkEnd w:id="21"/>
    </w:p>
    <w:p>
      <w:pPr>
        <w:pStyle w:val="BookText"/>
        <w:rPr/>
      </w:pPr>
      <w:r>
        <w:rPr>
          <w:rFonts w:ascii="IRNazanin" w:hAnsi="IRNazanin" w:eastAsia="IRNazanin"/>
          <w:color w:val="111111"/>
          <w:sz w:val="28"/>
          <w:sz w:val="28"/>
          <w:szCs w:val="28"/>
          <w:rtl w:val="true"/>
          <w:lang w:bidi="fa-IR"/>
        </w:rPr>
        <w:t>وأخیراً دسّ إلیه السم فمضی شهیداً شأن سائر أئمة الهدی الذین جاء عنهم الحدیث الشریف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مِنَّا إِلَّا مَسْمُومٌ أَوْ مَقْتُول</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من الذی فعل ذلک؟</w:t>
      </w:r>
    </w:p>
    <w:p>
      <w:pPr>
        <w:pStyle w:val="BookText"/>
        <w:rPr/>
      </w:pPr>
      <w:r>
        <w:rPr>
          <w:rFonts w:ascii="IRNazanin" w:hAnsi="IRNazanin" w:eastAsia="IRNazanin"/>
          <w:color w:val="111111"/>
          <w:sz w:val="28"/>
          <w:sz w:val="28"/>
          <w:szCs w:val="28"/>
          <w:rtl w:val="true"/>
          <w:lang w:bidi="fa-IR"/>
        </w:rPr>
        <w:t>یری طائفة کبیرة من العلماء أن المأمون کان وراء ذلک، فی حین یستبعد ذلک بعضهم ویتساءل عما إذا کان المأمون بهذا المستوی من الدناءة أن یلوث یده بهذه الجریمة النکراء؟</w:t>
      </w:r>
    </w:p>
    <w:p>
      <w:pPr>
        <w:pStyle w:val="BookText"/>
        <w:rPr/>
      </w:pPr>
      <w:r>
        <w:rPr>
          <w:rFonts w:ascii="IRNazanin" w:hAnsi="IRNazanin" w:eastAsia="IRNazanin"/>
          <w:color w:val="111111"/>
          <w:sz w:val="28"/>
          <w:sz w:val="28"/>
          <w:szCs w:val="28"/>
          <w:rtl w:val="true"/>
          <w:lang w:bidi="fa-IR"/>
        </w:rPr>
        <w:t>وقد رأیت بعضهم قد ساق عشرة أدلة علی براءة المأمون من دم سیدنا الإمام الرضا علیه السلام ولکنها عند التمحیص تنتهی إلی دلیل واحد هو استبعاد وقوع تلک الجریمة من شخص نصب نفسه للدفاع عن أفکار المذهب الشیعی، وتبنی أفضلیة الإمام علیه السلام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إذا عرفنا أن المأمون العباسی کان واحداً من الخلفاء العباسیین الذین تمیَّز نظامهم بالغدر بأنصارهم، أو بالذین یخشون تابعیهم، ابتداء من أبی مسلم الخراسانی وإلی برمک، وانتهاءً بفضلبن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المأمون کان متسنماً قمة هرم ذلک النظام الذی قد بُنیت مؤسساته علی أساس البغی والمکر والغیلة، فما الذی یمنعه عن اتباع</w:t>
      </w:r>
    </w:p>
    <w:p>
      <w:pPr>
        <w:pStyle w:val="BookText"/>
        <w:rPr/>
      </w:pPr>
      <w:r>
        <w:rPr>
          <w:rFonts w:ascii="IRNazanin" w:hAnsi="IRNazanin" w:eastAsia="IRNazanin"/>
          <w:color w:val="111111"/>
          <w:sz w:val="28"/>
          <w:sz w:val="28"/>
          <w:szCs w:val="28"/>
          <w:rtl w:val="true"/>
          <w:lang w:bidi="fa-IR"/>
        </w:rPr>
        <w:t>سیرة أسلافه، وممارسة جرائم اجداده؟</w:t>
      </w:r>
    </w:p>
    <w:p>
      <w:pPr>
        <w:pStyle w:val="BookText"/>
        <w:rPr/>
      </w:pPr>
      <w:r>
        <w:rPr>
          <w:rFonts w:ascii="IRNazanin" w:hAnsi="IRNazanin" w:eastAsia="IRNazanin"/>
          <w:color w:val="111111"/>
          <w:sz w:val="28"/>
          <w:sz w:val="28"/>
          <w:szCs w:val="28"/>
          <w:rtl w:val="true"/>
          <w:lang w:bidi="fa-IR"/>
        </w:rPr>
        <w:t>علی أن عقائده فی خلق القرآن أو تفضیل الإمام علی علی سائر الصحابة أو ما أشبه لم تجعله من شیعة علی وآل علی علیهم السلام، لأن استمراره فی حکم المسلمین بذاته أکبر جریمة، وأعظم ذنب، وأعتی طغیان فی منطق علی وشیعة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إنه نوع من ادِّعاء الربوبیة ومنازعة الله فی الألوهیة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سیرته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الناس من القتل والتنکیل ونشر الفساد بمختلف ألوانه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تتنافی وأبسط مبادئ التشیع لآل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الذی یمنعه إذاً من ارتکاب جریمة القتل بحق آل بیت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وإننا لنقرأ فی صفحات التاریخ ما یهدینا إلی أن شخص المأمون قد أشرف علی عملیة اغتیال الإمام علیه السلام عبر جهازه السری، الذی یُشابه فی أیامنا مخابرات قصر الإمارة أو الرئاسة فی الدولة الأشد دیکتاتوریةً فی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جاءت هذه الخطوة بعد أن قُمعت أو هدأت ثورات العلویین فی أطراف الأرض، وانتهت فلسفة استدعاء الإمام علیه السلام إلی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بدأت تتجمع الغیوم فوق بغداد، وظهرت ارهاصات ثورة العباسیین، وأزمع المأمون علی العودة إلی بغداد لاسترضاء بنی عمه، والعودة إلی سیرة أجداده من لبس السواد وتوزیع المناصب علی ذوی قرباه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الحدیث التالی یوضح هذه الحالة التی تَنَبَّه لها الإمام الرضا علیه السلام ونَبَّه إلیها المأمون ربما لیعرف هذا الأخیر أن الإمام واقف علی نوایاه، وأنه إنما یسایره حسب المصلحة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الرضا للمأمون یوماً فی حدیث مفصل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أُمُورِ الْمُسْلِمِینَ وَارْجِعْ إِلَی بَیْتِ النُّبُوَّةِ وَمَعْدِنِ المُهَاجِرِینَ وَالْأَنْصَار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أَنْ تَخْرُجَ مِنْ هَذِهِ الْبِلَادِ وَتَتَحَوَّلَ إِلَی مَوْضِعِ آبَائِکَ وَأَجْدَادِکَ، وَتَنْظُرَ فِی أُمُورِ المُسْلِمِینَ وَلَا تَکِلَهُمْ إِلَی غَیْرِکَ؛ فَإِنَّ اللهَ عَزَّ وَجَلَّ سَائِلُکَ عَمَّا وَلَّاک</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الفضل بن سهل تنبه إلی ذلک أیضاً فتراه یمتنع عن الرحیل مع المأمون، ویعتذر فی ذلک إلیه بالقول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ذَنْبِی عَظِیمٌ عِنْدَ أَهْلِ بَیْتِکَ وَعِنْدَ الْعَامَّةِ وَالنَّاسُ یَلُومُونَنِی بِقَتْلِ أَخِیکَ المَخْلُوعِ وَبَیْعَةِ الرِّضَا علیه السلام، وَلَا آمُنُ السُّعَاةَ وَالْحُسَّادَ وَأَهْلَ الْبَغْیِ أَنْ یَسْعَوْا بِی، فَدَعْنِی أَخْلُفُکَ بِخُرَاسَان</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المأمون یصدّ علیه بذلک وقد دبَّر له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یرید اغتیاله فی معقل قوته وبین أنصاره وأعوانه بل فی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والحوار بین المأمون 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بأیام ونحن فی بعض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الفضل الحمام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عَلَیْهِ قَوْمٌ بِالسُّیُوفِ فَقَتَلُوهُ وَأُخِذَ مَنْ دَخَلَ عَلَیْهِ فِی الْحَمَّامِ، وَکَانُوا ثَلَاثَةَ نَفَرٍ أَحَدُهُمْ ابْنُ خَالَةِ الْفَضْلِ ذُو الْقَلَمَیْنِ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 الْقُوَّادُ وَالْجُنْدُ وَمَنْ کَانَ مِنْ رِجَالِ ذِی الرِّئَاسَتَیْنِ عَلَی بَابِ المَأْمُونِ،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اغْتَالَهُ وَقَتَلَهُ فَلَنَطْلُبَنَّ بِدَمِه</w:t>
      </w:r>
      <w:r>
        <w:rPr>
          <w:rFonts w:eastAsia="Amiri" w:cs="Amiri" w:ascii="Amiri" w:hAnsi="Amiri"/>
          <w:color w:val="111111"/>
          <w:sz w:val="28"/>
          <w:szCs w:val="28"/>
          <w:rtl w:val="true"/>
          <w:lang w:bidi="ar-SA"/>
        </w:rPr>
        <w:t xml:space="preserve">» </w:t>
      </w:r>
      <w:r>
        <w:rPr>
          <w:rStyle w:val="FootnoteAnchor"/>
          <w:rtl w:val="true"/>
        </w:rPr>
        <w:footnoteReference w:id="6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تخلَّص المأمون من أبرز مراکز القوی داخل سلطته،</w:t>
      </w:r>
    </w:p>
    <w:p>
      <w:pPr>
        <w:pStyle w:val="BookText"/>
        <w:rPr/>
      </w:pPr>
      <w:r>
        <w:rPr>
          <w:rFonts w:ascii="IRNazanin" w:hAnsi="IRNazanin" w:eastAsia="IRNazanin"/>
          <w:color w:val="111111"/>
          <w:sz w:val="28"/>
          <w:sz w:val="28"/>
          <w:szCs w:val="28"/>
          <w:rtl w:val="true"/>
          <w:lang w:bidi="fa-IR"/>
        </w:rPr>
        <w:t>ولم یبقَ أمامه إلَّا الإمام الرضا علیه السلام الذی تم اغتیاله بعد ذلک بأیام قلائل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یدل قرب وفاته علیه السلام وقتل الفضل علی وجود مؤامرةٍ قذرةٍ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یتأکد لنا ما یذهب إلیه المشهور من العلماء الشیعة من أن الإمام استشهد بسم المأمون حسبما یری العلَّامة المجلسی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الأشهر بیننا أنه علیه السلام مضی شهیداً بسم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وینسب إلی السید علی بن طاوس أنه أنکر ذلک</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دعنا نستمع إلی نبأ شهادته من لسان المعاصرین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الصلت الهروی من المعاصرین للإمام ومن صانعی الأحداث أو المراقبین لها عن کثب لصلته الوثیقة بالإمام، فیسأله أحمدبن علی الأنصاری عن سبب اغتیال المأمون للإمام الرضا علیه السلام، یقول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طَابَتْ نَفْسُ المَأْمُونِ بِقَتْلِ الرِّضَا علیه السلام مَعَ إِکْرَامِهِ وَمَحَبَّتِهِ لَهُ وَمَا جَعَلَ لَهُ مِنْ وِلَایَةِ الْعَهْدِ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المَأْمُونَ إِنَّمَا کَانَ یُکْرِمُهُ وَیُحِبُّهُ لِمَعْرِفَتِهِ بِفَضْلِهِ، وَجَعَلَ لَهُ وِلَایَةَ الْعَهْدِ مِنْ بَعْدِهِ لِیُرِیَ النَّاسَ أَنَّهُ رَاغِبٌ فِی الدُّنْیَا فَیَسْقُطَ مَحَلُّهُ مِنْ نُفُوسِهِمْ، فَلَمَّا لَمْ یَظْهَرْ مِنْهُ فِی ذَلِکَ لِلنَّاسِ إِلَّا مَا ازْدَادَ بِهِ فَضْلًا عِنْدَهُمْ وَمَحَلًّا فِی نُفُوسِهِمْ، جَلَبَ عَلَیْهِ المُتَکَلِّمِینَ مِنَ الْبُلْدَانِ طَمَعاً مِنْ أَنْ یَقْطَعَهُ وَاحِدٌ مِنْهُمْ فَیَسْقُطَ مَحَلُّهُ عِنْدَ الْعُلَمَاءِ، وَبِسَبَبِهِمْ یَشْتَهِرُ نَقْصُهُ عِنْدَ الْعَامَّةِ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فَکَانَ لَا یُکَلِّمُهُ خَصْمٌ مِنَ الْیَهُودِ وَالنَّصَارَی وَالمَجُوسِ وَالصَّابِئِینَ وَالْبَرَاهِمَةِ وَالمُلْحِدِینَ وَالدَّهْرِیَّةِ وَلَا خَصْمٍ مِنْ فِرَقِ المُسْلِمِینَ المُخَالِفِینَ لَهُ إِلَّا قَطَعَهُ وَأَلْزَمَهُ الْحُجَّةَ، وَکَانَ النَّاسُ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أَوْلَی بِالْخِلَافَةِ مِنَ المَأْمُونِ، فَکَانَ أَصْحَابُ الْأَخْبَارِ یَرْفَعُونَ ذَلِکَ إِلَیْهِ فَیَغْتَاظُ مِنْ ذَلِکَ</w:t>
      </w:r>
    </w:p>
    <w:p>
      <w:pPr>
        <w:pStyle w:val="BookText"/>
        <w:rPr/>
      </w:pPr>
      <w:r>
        <w:rPr>
          <w:rFonts w:ascii="Amiri" w:hAnsi="Amiri" w:eastAsia="Amiri" w:cs="Amiri"/>
          <w:color w:val="111111"/>
          <w:sz w:val="28"/>
          <w:sz w:val="28"/>
          <w:szCs w:val="28"/>
          <w:rtl w:val="true"/>
          <w:lang w:bidi="ar-SA"/>
        </w:rPr>
        <w:t>وَیَشْتَدُّ حَسَدُهُ، وَکَانَ الرِّضَا علیه السلام لَا یُحَابِی المَأْمُونَ مِنْ حَقٍّ وَکَانَ یُجِیبُهُ بِمَا یَکْرَهُ فِی أَکْثَرِ أَحْوَالِهِ، فَیَغِیظُهُ ذَلِکَ وَیَحْقِدُهُ عَلَیْهِ وَلَا یُظْهِرُهُ لَهُ، فَلَمَّا أَعْیَتْهُ الْحِیلَةُ فِی أَمْرِهِ اغْتَالَهُ فَقَتَلَهُ بِالسَّم</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وینقل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قصة شهادته، مع بعض التفسیر لأسباب غیظ المأمون منه، فیقول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الرِّضَا علیه السلام یَوْماً عَلَیْهِ فَرَآهُ یَتَوَضَّأُ لِلصَّلَاةِ وَالْغُلَامُ یَصُبُّ المَاءَ عَلَی یَدَیْهِ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تُشْرِکْ یَا أَمِیرَ المُؤْمِنِینَ بِعِبَادَةِ رَبِّکَ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فَصَرَفَ المَأْمُونُ الْغُلَامَ وَتَوَلَّی تَمَامَ وُضُوءِ نَفْسِهِ، وَزَادَ ذَلِکَ فِی غَیْظِهِ وَوَجْدِهِ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علیه السلام یُزْرِی عَلَی الْفَضْلِ وَالْحَسَنِ ابْنَیْ سَهْلٍ عِنْدَ المَأْمُونِ إِذَا ذَکَرَهُمَا وَیَصِفُ لَهُ مَسَاوِیَهُمَا وَیَنْهَاهُ عَنِ الْإِصْغَاءِ إِلَی قَوْلِهِمَا، وَعَرَفَا ذَلِکَ مِنْهُ، فَجَعَلَا یُخَطِّئَانِ عَلَیْهِ عِنْدَ المَأْمُونِ وَیَذْکُرَانِ لَهُ عِنْدَهُ مَا یُبَعِّدُهُ مِنْهُ وَیُخَوِّفَانِهِ مِنْ حَمْلِ النَّاسِ عَلَیْهِ، فَلَمْ یَزَالَا کَذَلِکَ حَتَّی قَلَّبَا رَأْیَهُ فِیهِ وَعَمِلَ عَلَی قَتْلِهِ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فَاتَّفَقَ أَنَّهُ أَکَلَ هُوَ وَالمَأْمُونُ یَوْماً طَعَاماً فَاعْتَلَّ مِنْهُ الرِّضَا علیه السلام وَأَظْهَرَ المَأْمُونُ تَمَارُضاً، فَذَکَرَ مُحَمَّدُ بْنُ عَلِیِّ بْنِ حَمْزَةَ عَنْ مَنْصُورِ بْنِ بِشْرٍ عَنْ أَخِیهِ عَبْدِ اللهِ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أَمَرَنِی المَأْمُونُ أَنْ أُطَوِّلَ أَظْفَارِی عَلَی الْعَادَةِ وَلَا أُظْهِرَ ذَلِکَ لِأَحَدٍ، فَفَعَلْتُ ثُمَّ اسْتَدْعَانِی فَأَخْرَجَ إِلَیَّ شَیْئاً یُشْبِهُ التَّمْرَ الْهِنْدِیَّ،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اعْجِنْ هَذَا بِیَدَیْکَ جَمِیعاً فَفَعَلْتُ، ثُمَّ قَامَ وَتَرَکَنِی، وَدَخَلَ عَلَی الرِّضَا علیه السلام وَقَالَ لَهُ مَا خَبَرُک؟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أَکُونَ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الْیَوْمَ بِحَمْدِ اللهِ أَیْضاً صَالِحٌ، فَهَلْ جَاءَکَ أَحَدٌ مِنَ المُتَرَفِّقِینَ فِی هَذَا الْیَوْمِ؟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فَغَضِبَ المَأْمُونُ وَصَاحَ عَلَی غِلْمَانِهِ،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مَاءَ الرُّمَّانِ السَّاعَةَ فَإِنَّهُ مِمَّا لَا یُسْتَغْنَی عَنْهُ، ثُمَّ دَعَانِی فَقَالَ ائْتِنَا بِرُمَّانٍ فَأَتَیْتُهُ بِهِ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اعْصِرْ بِیَدَیْکَ، فَفَعَلْتُ وَسَقَاهُ المَأْمُونُ الرِّضَا علیه السلام بِیَدِهِ، وَکَانَ ذَلِکَ سَبَبَ وَفَاتِهِ، فَلَمْ یَلْبَثْ إِلَّا یَوْمَیْنِ حَتَّی مَات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وَذُکِرَ عَنْ أَبِی الصَّلْتِ الْهَرَوِیِّ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الرِّضَا علیه السلام وَقَدْ خَرَجَ المَأْمُونُ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یُوَحِّدُ اللهَ وَیُمَجِّدُهُ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عَنْ مُحَمَّدِ بْنِ الْجَهْمِ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الرِّضَا علیه السلام یُعْجِبُهُ الْعِنَبُ فَأَخَذَ لَهُ مِنْهُ شَیْئاً فَجَعَلَ فِی مَوْضِعِ أَقْمَاعِهِ الْإِبْرَ أَیَّاماً ثُمَّ نَزَعَ وَجِی‌ءَ بِهِ إِلَیْهِ فَأَکَلَ مِنْهُ وَهُوَ فِی عِلَّتِهِ الَّتِی ذَکَرْنَا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أَنَّ ذَلِکَ مِنْ لَطِیفِ السُّمُومِ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تُوُفِّیَ الرِّضَا علیه السلام کَتَمَ المَأْمُونُ مَوْتَهُ یَوْماً وَلَیْلَةً، ثُمَّ أَنْفَذَ إِلَی مُحَمَّدِ بْنِ جَعْفَرٍ الصَّادِقِ علیه السلام وَجَمَاعَةِ آلِ أَبِی طَالِبٍ الَّذِینَ کَانُوا عِنْدَهُ، فَلَمَّا حَضَرُوهُ نَعَاهُ إِلَیْهِمْ وَبَکَی وَأَظْهَرَ حُزْناً شَدِیداً وَتَوَجَّعَ، وَأَرَاهُمْ إِیَّاهُ صَحِیحَ الْجَسَدِ،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یَعِزُّ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أَرَاکَ فِی هَذِهِ الْحَالِ، قَدْ کُنْتُ أُؤَمِّلُ أَنْ أُقَدَّمَ قَبْلَکَ فَأَبَی اللهُ إِلَّا مَا أَرَادَ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بِغُسْلِهِ وَتَکْفِینِهِ وَتَحْنِیطِهِ، وَخَرَجَ مَعَ جَنَازَتِهِ فَحَمَلَهَا حَتَّی أَتَی إِلَی المَوْضِعِ الَّذِی هُوَمَدْفُونٌ فِیهِ الْآنَ فَدَفَنَهُ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وَالمَوْضِعُ دَارُ حُمَیْدِ بْنِ قَحْطَبَةَ فِی قَرْیَةٍ یُقَالُ لَهَا سَنَابَادُ عَلَی دَعْوَةٍ مِنْ نَوْقَانَ مِنْ أَرْضِ طُوسَ، وَفِیهَا قَبْرُ هَارُونَ الرَّشِیدِ وَقَبْرُ أَبِی الْحَسَنِ علیه السلام بَیْنَ یَدَیْهِ فِی قِبْلَتِهِ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وَمَضَی الرِّضَا علیه السلام وَلَمْ یَتْرُکْ وَلَداً نَعْلَمُهُ إِلَّا ابْنَهُ الْإِمَامَ بَعْدَهُ أَبَا جَعْفَرٍ مُحَمَّدَ بْنَ</w:t>
      </w:r>
    </w:p>
    <w:p>
      <w:pPr>
        <w:pStyle w:val="BookText"/>
        <w:rPr/>
      </w:pPr>
      <w:r>
        <w:rPr>
          <w:rFonts w:ascii="Amiri" w:hAnsi="Amiri" w:eastAsia="Amiri" w:cs="Amiri"/>
          <w:color w:val="111111"/>
          <w:sz w:val="28"/>
          <w:sz w:val="28"/>
          <w:szCs w:val="28"/>
          <w:rtl w:val="true"/>
          <w:lang w:bidi="ar-SA"/>
        </w:rPr>
        <w:t>عَلِیٍّ علیه السلام، وَکَانَ سِنُّهُ یَوْمَ وَفَاةِ أَبِیهِ سَبْعَ سِنِینَ</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ویصف یاسر الخادم اللحظات الأخیرة من حیاة الإمام الرضا علیه السلام حیث تجلَّت فیها روحه الربانیة وخُلُقُهُ المحمدی فیقول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کَانَ بَیْنَنَا وَبَیْنَ طُوسَ سَبْعَةُ مَنَازِلَ اعْتَلَّ أَبُو الْحَسَنِ علیه السلام فَدَخَلْنَا طُوسَ، وَقَدِ اشْتَدَّتْ بِهِ الْعِلَّةُ فَبَقِینَا بِطُوسَ أَیَّاماً، فَکَانَ المَأْمُونُ یَأْتِیهِ فِی کُلِّ یَوْمٍ مَرَّتَیْنِ، فَلَمَّا کَانَ فِی آخِرِ یَوْمِهِ الَّذِی قُبِضَ فِیهِ کَانَ ضَعِیفاً فِی ذَلِکَ الْیَوْمِ، فَقَالَ لِی بَعْدَمَا صَلَّی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النَّاسُ شَیْئاً؟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یَأْکُلُ هَاهُنَا مَعَ مَا أَنْتَ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فَانْتَصَبَ علیه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یَدَعْ مِنْ حَشَمِهِ أَحَداً إِلَّا أَقْعَدَهُ مَعَهُ عَلَی المَائِدَةِ یَتَفَقَّدُ وَاحِداً وَاحِداً، فَلَمَّا أَکَلُوا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إِلَی النِّسَاءِ بِالطَّعَامِ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الطَّعَامُ إِلَی النِّسَاءِ، فَلَمَّا فَرَغُوا مِنَ الْأَکْلِ أُغْمِیَ عَلَیْهِ وَضَعُفَ فَوَقَعَتِ الصَّیْحَةُ، وَجَاءَتْ جَوَارِی المَأْمُونِ وَنِسَاؤُهُ حَافِیَاتٍ حَاسِرَاتٍ، وَوَقَعَتِ الْوَجْبَةُ بِطُوسَ، وَجَاءَ المَأْمُونُ حَافِیاً وَحَاسِراً یَضْرِبُ عَلَی رَأْسِهِ وَیَقْبِضُ عَلَی لِحْیَتِهِ وَیَتَأَسَّفُ وَیَبْکِی وَتَسِیلُ الدُّمُوعُ عَلَی خَدَّیْهِ، فَوَقَفَ عَلَی الرِّضَا علیه السلام وَقَدْ أَفَاقَ،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أَدْرِی أَیُّ المُصِیبَتَیْنِ أَعْظَمُ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فَقْدِی لَکَ وَفِرَاقِی إِیَّاکَ أَوْ تُهَمَةُ النَّاسِ لِی أَنِّی اغْتَلْتُکَ وَقَتَلْتُکَ؟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طَرْفَهُ إِلَیْهِ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مُعَاشَرَةَ أَبِی جَعْفَرٍ، فَإِنَّ عُمُرَکَ وَعُمُرَهُ هَکَذَا، وَجَمَعَ بَیْنَ سَبَّابَتَیْهِ</w:t>
      </w:r>
      <w:r>
        <w:rPr>
          <w:rFonts w:eastAsia="Amiri" w:cs="Amiri" w:ascii="Amiri" w:hAnsi="Amiri"/>
          <w:color w:val="111111"/>
          <w:sz w:val="28"/>
          <w:szCs w:val="28"/>
          <w:rtl w:val="true"/>
          <w:lang w:bidi="ar-SA"/>
        </w:rPr>
        <w:t xml:space="preserve">» </w:t>
      </w:r>
      <w:r>
        <w:rPr>
          <w:rStyle w:val="FootnoteAnchor"/>
          <w:rtl w:val="true"/>
        </w:rPr>
        <w:footnoteReference w:id="6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أنه یصف الحوادث التی وقعت بعد وفاته مباشرةً، فیقول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کَانَ مِنْ تِلْکَ اللَّیْلَةِ قَضَی عَلَیْهِ بَعْدَمَا ذَهَبَ مِنَ اللَّیْلِ بَعْضُهُ، فَلَمَّا أَصْبَحَ اجْتَمَعَ الْخَلْقُ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قَتَلَهُ وَاغْتَالَهُ یَعْنِی المَأْمُونَ،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رَسُولِ اللهِ، وَأَکْثَرُوا الْقَوْلَ وَالْجَلَبَةَ، وَکَانَ مُحَمَّدُ بْنُ جَعْفَرِ بْنِ مُحَمَّدٍ علیه السلام اسْتَأْمَنَ إِلَی المَأْمُونِ وَجَاءَ إِلَی خُرَاسَانَ، وَکَانَ عَمَّ أَبِی الْحَسَنِ،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إِلَی النَّاسِ وَأَعْلِمْهُمْ أَنَّ أَبَا الْحَسَنِ لَا یُخْرَجُ الْیَوْمَ، وَکَرِهَ أَنْ یُخْرِجَهُ فَتَقَعَ الْفِتْنَةُ، فَخَرَجَ مُحَمَّدُ بْنُ جَعْفَرٍ إِلَی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 فَإِنَّ أَبَا الْحَسَنِ لَا یُخْرَجُ الْیَوْمَ فَتَفَرَّقَ النَّاسُ، وَغُسِّلَ أَبُو الْحَسَنِ فِی اللَّیْلِ وَدُفِنَ</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 ضریح الإمام الرضا علیه السلام مزاراً یؤمه شیعة أهل البیت علیهم السلام ومحبوهم لما أُثر عن النبی صلی الله علیه واله وأهل بیته من الترغیب فی ذلک، فقد روی عن النبی صلی الله علیه واله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سَتُدْفَنُ بَضْعَةٌ مِنِّی بِأَرْضِ خُرَاسَانَ؛ لَا یَزُورُهَا مُؤْمِنٌ إِلَّا أَوْجَبَ اللهُ عَزَّ وَجَلَّ لَهُ الْجَنَّةَ، وَحَرَّمَ جَسَدَهُ عَلَی النَّار</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الإمام الصادق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یَخْرُجُ وَلَدٌ مِنِ ابْنِی مُوسَی اسْمُهُ اسْمُ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أَرْضِ طُوسَ وَهِیَ بِخُرَاسَانَ، یُقْتَلُ فِیهَا بِالسَّمِّ، فَیُدْفَنُ فِیهَا غَرِیباً؛ مَنْ زَارَهُ عَارِفاً بِحَقِّهِ أَعْطَاهُ اللهُ تَعَالَی أَجْرَ مَنْ أَنْفَقَ مِنْ قَبْلِ الْفَتْحِ وَقاتَل</w:t>
      </w:r>
      <w:r>
        <w:rPr>
          <w:rFonts w:eastAsia="Amiri" w:cs="Amiri" w:ascii="Amiri" w:hAnsi="Amiri"/>
          <w:color w:val="111111"/>
          <w:sz w:val="28"/>
          <w:szCs w:val="28"/>
          <w:rtl w:val="true"/>
          <w:lang w:bidi="ar-SA"/>
        </w:rPr>
        <w:t xml:space="preserve">» </w:t>
      </w:r>
      <w:r>
        <w:rPr>
          <w:rStyle w:val="FootnoteAnchor"/>
          <w:rtl w:val="true"/>
        </w:rPr>
        <w:footnoteReference w:id="6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وطفق الشعراء یرثونه بما یُفَتِّتُ کبد الحجر ألماً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أخذوا بفضح أولئک الغدرة الذین اغتالوه بالسم، فقال دعبل ضمن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أَرعتم ذئاباً من أمیّة وانتحت علیهم دراکاً أزمة وسنون</w:t>
      </w:r>
    </w:p>
    <w:p>
      <w:pPr>
        <w:pStyle w:val="BookText"/>
        <w:rPr/>
      </w:pPr>
      <w:r>
        <w:rPr>
          <w:rFonts w:ascii="Amiri" w:hAnsi="Amiri" w:eastAsia="Amiri" w:cs="Amiri"/>
          <w:color w:val="111111"/>
          <w:sz w:val="28"/>
          <w:sz w:val="28"/>
          <w:szCs w:val="28"/>
          <w:rtl w:val="true"/>
          <w:lang w:bidi="ar-SA"/>
        </w:rPr>
        <w:t>وعاثت بنو العبّاس فی الدین عیثة تَحَکَّمَ فیه ظالم وظنین</w:t>
      </w:r>
    </w:p>
    <w:p>
      <w:pPr>
        <w:pStyle w:val="BookText"/>
        <w:rPr/>
      </w:pPr>
      <w:r>
        <w:rPr>
          <w:rFonts w:ascii="IRNazanin" w:hAnsi="IRNazanin" w:eastAsia="IRNazanin"/>
          <w:color w:val="111111"/>
          <w:sz w:val="28"/>
          <w:sz w:val="28"/>
          <w:szCs w:val="28"/>
          <w:rtl w:val="true"/>
          <w:lang w:bidi="fa-IR"/>
        </w:rPr>
        <w:t>وسموا رشیداً لیس فیهم لرشده وما ذاک مأمون وذاک أمین</w:t>
      </w:r>
    </w:p>
    <w:p>
      <w:pPr>
        <w:pStyle w:val="BookText"/>
        <w:rPr/>
      </w:pPr>
      <w:r>
        <w:rPr>
          <w:rFonts w:ascii="IRNazanin" w:hAnsi="IRNazanin" w:eastAsia="IRNazanin"/>
          <w:color w:val="111111"/>
          <w:sz w:val="28"/>
          <w:sz w:val="28"/>
          <w:szCs w:val="28"/>
          <w:rtl w:val="true"/>
          <w:lang w:bidi="fa-IR"/>
        </w:rPr>
        <w:t>فما قبلت بالرشد منهم رعایة ولا لولی بالأمانة دین</w:t>
      </w:r>
    </w:p>
    <w:p>
      <w:pPr>
        <w:pStyle w:val="BookText"/>
        <w:rPr/>
      </w:pPr>
      <w:r>
        <w:rPr>
          <w:rFonts w:ascii="IRNazanin" w:hAnsi="IRNazanin" w:eastAsia="IRNazanin"/>
          <w:color w:val="111111"/>
          <w:sz w:val="28"/>
          <w:sz w:val="28"/>
          <w:szCs w:val="28"/>
          <w:rtl w:val="true"/>
          <w:lang w:bidi="fa-IR"/>
        </w:rPr>
        <w:t>رئیسهم غاوٍ وطفلاه بعده لهذا رزایا دون ذاک مجون</w:t>
      </w:r>
    </w:p>
    <w:p>
      <w:pPr>
        <w:pStyle w:val="BookText"/>
        <w:rPr/>
      </w:pPr>
      <w:r>
        <w:rPr>
          <w:rFonts w:ascii="IRNazanin" w:hAnsi="IRNazanin" w:eastAsia="IRNazanin"/>
          <w:color w:val="111111"/>
          <w:sz w:val="28"/>
          <w:sz w:val="28"/>
          <w:szCs w:val="28"/>
          <w:rtl w:val="true"/>
          <w:lang w:bidi="fa-IR"/>
        </w:rPr>
        <w:t xml:space="preserve">ألا أیها القبر الغریب محله بطوس علیک الساریات هتون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وقال أبو فراس الحمدانی یرثی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باؤوا بقتل الرضا من بعد بیعته وأبصروا بعضه من رشدهم وعموا</w:t>
      </w:r>
    </w:p>
    <w:p>
      <w:pPr>
        <w:pStyle w:val="BookText"/>
        <w:rPr/>
      </w:pPr>
      <w:r>
        <w:rPr>
          <w:rFonts w:ascii="IRNazanin" w:hAnsi="IRNazanin" w:eastAsia="IRNazanin"/>
          <w:color w:val="111111"/>
          <w:sz w:val="28"/>
          <w:sz w:val="28"/>
          <w:szCs w:val="28"/>
          <w:rtl w:val="true"/>
          <w:lang w:bidi="fa-IR"/>
        </w:rPr>
        <w:t>عصابة شقیت من بعدما سعدت ومعشر هلکوا من بعدما سلموا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بیعة ردعتهم عن دمائهم ولا یمین ولا قربی ولا رحم </w:t>
      </w:r>
      <w:r>
        <w:rPr>
          <w:rStyle w:val="FootnoteAnchor"/>
          <w:rtl w:val="true"/>
        </w:rPr>
        <w:footnoteReference w:id="69"/>
      </w:r>
      <w:bookmarkStart w:id="22" w:name="pg3637_2442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 w:name="__RefHeading___Toc194722_2281741623"/>
      <w:bookmarkStart w:id="24" w:name="_Toc8"/>
      <w:bookmarkEnd w:id="22"/>
      <w:bookmarkEnd w:id="23"/>
      <w:r>
        <w:rPr>
          <w:rtl w:val="true"/>
        </w:rPr>
        <w:t>الفصل الرابع</w:t>
      </w:r>
      <w:r>
        <w:rPr>
          <w:rtl w:val="true"/>
        </w:rPr>
        <w:t xml:space="preserve">: </w:t>
      </w:r>
      <w:r>
        <w:rPr>
          <w:rtl w:val="true"/>
        </w:rPr>
        <w:t>کلمَاتُهُ المُضِیْئَةُ</w:t>
      </w:r>
      <w:bookmarkEnd w:id="24"/>
    </w:p>
    <w:p>
      <w:pPr>
        <w:pStyle w:val="BookText"/>
        <w:rPr/>
      </w:pPr>
      <w:r>
        <w:rPr>
          <w:rFonts w:ascii="IRNazanin" w:hAnsi="IRNazanin" w:eastAsia="IRNazanin"/>
          <w:color w:val="111111"/>
          <w:sz w:val="28"/>
          <w:sz w:val="28"/>
          <w:szCs w:val="28"/>
          <w:rtl w:val="true"/>
          <w:lang w:bidi="fa-IR"/>
        </w:rPr>
        <w:t>هل یکفی الانتماء الاسمی إلی الإمام الرضا علیه السلام من دون معرفته، والاستضاءة بنور علمه ومعارفه؟ وکیف یرجو شفاعة النبی صلی الله علیه واله وأهل بیته علیهم السلام یوم الجزاء مَنْ لم یتبع سننهم، ویهتدی بنورهم؟</w:t>
      </w:r>
    </w:p>
    <w:p>
      <w:pPr>
        <w:pStyle w:val="BookText"/>
        <w:rPr/>
      </w:pPr>
      <w:r>
        <w:rPr>
          <w:rFonts w:ascii="IRNazanin" w:hAnsi="IRNazanin" w:eastAsia="IRNazanin"/>
          <w:color w:val="111111"/>
          <w:sz w:val="28"/>
          <w:sz w:val="28"/>
          <w:szCs w:val="28"/>
          <w:rtl w:val="true"/>
          <w:lang w:bidi="fa-IR"/>
        </w:rPr>
        <w:t>إن علینا أن نبحث عن وصایاهم التی خلفوها لنا کنوزاً لا تنفد، وتلاداً نعم لا تُضاهی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والإمام الرضا علیه السلام خلّف میراثاً عظیماً من المعارف والعلوم، خصوصاً فی ا لحکمة الإلهیة، وبیان فلسفة الأحکام، والرد علی المذاهب الباطلة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فی خاتمة کتابنا الذی تشرّف باسمه نُثبت وصایاه الرشیده وأشعاره الحکیمة، لعلَّنا ننتفع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شعیب</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عَلَی أَبِی الْحَسَنِ الرِّضَا علیه السلام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النَّاسِ مَعَاشاً؟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أَنْتَ أَعْلَمُ بِهِ مِنِّی،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مَعَاشَ غَیْرِهِ فِی مَعَاشِهِ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أَسْوَأُ النَّاسِ مَعَاشاً؟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یُعِشْ غَیْرَهُ فِی مَعَاشِهِ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جِوَارَ النِّعَمِ فَإِنَّهَا وَحْشِیَّةٌ مَا نَأَتْ عَنْ قَوْمٍ فَعَادَتْ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النَّاسِ مَنْ</w:t>
      </w:r>
    </w:p>
    <w:p>
      <w:pPr>
        <w:pStyle w:val="BookText"/>
        <w:rPr/>
      </w:pPr>
      <w:r>
        <w:rPr>
          <w:rFonts w:ascii="Amiri" w:hAnsi="Amiri" w:eastAsia="Amiri" w:cs="Amiri"/>
          <w:color w:val="111111"/>
          <w:sz w:val="28"/>
          <w:sz w:val="28"/>
          <w:szCs w:val="28"/>
          <w:rtl w:val="true"/>
          <w:lang w:bidi="ar-SA"/>
        </w:rPr>
        <w:t>مَنَعَ رِفْدَهُ وَأَکَلَ وَحْدَهُ وَجَلَدَ عَبْدَهُ، أَحْسِنِ الظَّنَّ بِاللهِ فَإِنَّ مَنْ حَسُنَ ظَنُّهُ بِاللهِ کَانَ اللهُ عِنْدَ ظَنِّهِ، وَمَنْ رَضِیَ بِالْقَلِیلِ مِنَ الرِّزْقِ قُبِلَ مِنْهُ الْیَسِیرُ مِنَ الْعَمَلِ، وَمَنْ رَضِیَ بِالْیَسِیرِ مِنَ الْحَلَالِ خَفَّتْ مَؤُونَتُهُ، وَنُعِّمَ أَهْلُهُ، وَبَصَّرَهُ اللهُ دَاءَ الدُّنْیَا وَدَوَاءَهَا، وَأَخْرَجَهُ مِنْهَا سَالِماً إِلَی 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لِبَخِیلٍ رَاحَةٌ وَلَا لِحَسُودٍ، لَذَّةٌ وَلَا لِمَلُولٍ وَفَاءٌ، وَلَا لِکَذُوبٍ مُرُوَّة</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أَوْحَشَ مَا یَکُونُ هَذَا الْخَلْقُ فِی ثَلَاثَةِ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یُولَدُ وَیَخْرُجُ مِنْ بَطْنِ أُمِّهِ فَیَرَی الدُّنْیَا، وَیَوْمَ یَمُوتُ فَیُعَایِنُ الْآخِرَةَ وَأَهْلَهَا، وَیَوْمَ یُبْعَثُ فَیَرَی أَحْکَاماً لَمْ یَرَهَا فِی دَارِ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سَلَّمَ اللهُ عَزَّ وَجَلَّ عَلَی یَحْیَی علیه السلام فِی هَذِهِ الثَّلَاثَةِ المَوَاطِنِ وَآمَنَ رَوْعَتَهُ؛ فَقَالَ فی یحیی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وَسَلامٌ عَلَیْهِ یَوْمَ وُلِدَ وَیَوْمَ یَمُوتُ وَیَوْمَ یُبْعَثُ حَیّاً </w:t>
      </w:r>
      <w:r>
        <w:rPr>
          <w:rStyle w:val="FootnoteAnchor"/>
          <w:rtl w:val="true"/>
        </w:rPr>
        <w:footnoteReference w:id="71"/>
      </w:r>
      <w:r>
        <w:rPr>
          <w:rFonts w:ascii="Amiri" w:hAnsi="Amiri" w:eastAsia="Amiri" w:cs="Amiri"/>
          <w:color w:val="111111"/>
          <w:sz w:val="28"/>
          <w:sz w:val="28"/>
          <w:szCs w:val="28"/>
          <w:rtl w:val="true"/>
          <w:lang w:bidi="ar-SA"/>
        </w:rPr>
        <w:t>، وفی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عَلَیَّ یَوْمَ وُلِدْتُ وَیَوْمَ أَمُوتُ وَیَوْمَ أُبْعَثُ حَیّاً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یَتِمُّ عَقْلُ امْرِئٍ مُسْلِمٍ حَتَّی تَکُونَ فِیهِ عَشْرُ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الْخَیْرُ مِنْهُ مَأْمُولٌ، وَالشَّرُّ مِنْهُ مَأْمُونٌ، یَسْتَکْثِرُ قَلِیلَ الْخَیْرِ مِنْ غَیْرِهِ، وَیَسْتَقِلُّ کَثِیرَ الْخَیْرِ مِنْ نَفْسِهِ، لَا یَسْأَمُ مِنْ طَلَبِ الْحَوَائِجِ إِلَیْهِ، وَلَا یَمَلُّ مِنْ طَلَبِ الْعِلْمِ طُولَ دَهْرِهِ، الْفَقْرُ فِی اللهِ أَحَبُّ إِلَیْهِ مِنَ الْغِنَی، وَالذُّلُّ فِی اللهِ أَحَبُّ إِلَیْهِ مِنَ الْعِزِّ فِی عَدُوِّهِ، وَالْخُمُولُ أَشْهَی إِلَیْهِ مِنَ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الْعَاشِرَةُ وَمَا الْعَاشِرَةُ؟</w:t>
      </w:r>
    </w:p>
    <w:p>
      <w:pPr>
        <w:pStyle w:val="BookText"/>
        <w:rPr/>
      </w:pP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یَرَی أَحَداً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هُوَخَیْرٌ مِنِّی وَأَتْقَی؛ إِنَّمَا</w:t>
      </w:r>
    </w:p>
    <w:p>
      <w:pPr>
        <w:pStyle w:val="BookText"/>
        <w:rPr/>
      </w:pPr>
      <w:r>
        <w:rPr>
          <w:rFonts w:ascii="Amiri" w:hAnsi="Amiri" w:eastAsia="Amiri" w:cs="Amiri"/>
          <w:color w:val="111111"/>
          <w:sz w:val="28"/>
          <w:sz w:val="28"/>
          <w:szCs w:val="28"/>
          <w:rtl w:val="true"/>
          <w:lang w:bidi="ar-SA"/>
        </w:rPr>
        <w:t>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خَیْرٌ مِنْهُ وَأَتْقَی وَرَجُلٌ شَرٌّ مِنْهُ وَأَدْنَی، فَإِذَا لَقِیَ الَّذِی شَرٌّ مِنْهُ وَأَدْنَی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خَیْرَ هَذَا بَاطِنٌ وَهُوَخَیْرٌ لَهُ وَخَیْرِی ظَاهِرٌ وَهُوَشَرٌّ لِی، وَإِذَا رَأَی الَّذِی هُوَخَیْرٌ مِنْهُ وَأَتْقَی تَوَاضَعَ لَهُ لِیَلْحَقَ بِهِ، فَإِذَا فَعَلَ ذَلِکَ فَقَدْ عَلَا مَجْدُهُ، وَطَابَ خَیْرُهُ، وَحَسُنَ ذِکْرُهُ، وَسَادَ أَهْلَ زَمَانِه</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ینشد أشعاراً یقول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ولعلها من إنشائه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کَانَ دُونِی مَنْ بُلِیتُ بِجَهْلِهِ أَبَیْتُ لِنَفْسِی أَنْ تُقَابِلَ بِالْجَهْلِ</w:t>
      </w:r>
    </w:p>
    <w:p>
      <w:pPr>
        <w:pStyle w:val="BookText"/>
        <w:rPr/>
      </w:pPr>
      <w:r>
        <w:rPr>
          <w:rFonts w:ascii="Amiri" w:hAnsi="Amiri" w:eastAsia="Amiri" w:cs="Amiri"/>
          <w:color w:val="111111"/>
          <w:sz w:val="28"/>
          <w:sz w:val="28"/>
          <w:szCs w:val="28"/>
          <w:rtl w:val="true"/>
          <w:lang w:bidi="ar-SA"/>
        </w:rPr>
        <w:t>وَإِنْ کَانَ مِثْلِی فِی مَحَلِّی مِنَ النُّهَی أَخَذْتُ بِحِلْمِی کَیْ أَجِلَّ عَنِ الْمِثْلِ</w:t>
      </w:r>
    </w:p>
    <w:p>
      <w:pPr>
        <w:pStyle w:val="BookText"/>
        <w:rPr/>
      </w:pPr>
      <w:r>
        <w:rPr>
          <w:rFonts w:ascii="Amiri" w:hAnsi="Amiri" w:eastAsia="Amiri" w:cs="Amiri"/>
          <w:color w:val="111111"/>
          <w:sz w:val="28"/>
          <w:sz w:val="28"/>
          <w:szCs w:val="28"/>
          <w:rtl w:val="true"/>
          <w:lang w:bidi="ar-SA"/>
        </w:rPr>
        <w:t xml:space="preserve">وَإِنْ کُنْتُ أَدْنَی مِنْهُ فِی الْفَضْلِ وَالْحِجَی عَرَفْتُ لَهُ حَقَّ التَّقَدُّمِ وَالْفَضْل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فِی دَارٍ لَهَا 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یُقْبَلُ فِیهَا عَمَلُ الْعَامِلِ</w:t>
      </w:r>
    </w:p>
    <w:p>
      <w:pPr>
        <w:pStyle w:val="BookText"/>
        <w:rPr/>
      </w:pPr>
      <w:r>
        <w:rPr>
          <w:rFonts w:ascii="Amiri" w:hAnsi="Amiri" w:eastAsia="Amiri" w:cs="Amiri"/>
          <w:color w:val="111111"/>
          <w:sz w:val="28"/>
          <w:sz w:val="28"/>
          <w:szCs w:val="28"/>
          <w:rtl w:val="true"/>
          <w:lang w:bidi="ar-SA"/>
        </w:rPr>
        <w:t xml:space="preserve">أَلَا تَرَی المَوْتَ مُحِیطاً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یَکْذِبُ فِیهَا أَمَلُ الْآمِل</w:t>
      </w:r>
    </w:p>
    <w:p>
      <w:pPr>
        <w:pStyle w:val="BookText"/>
        <w:rPr/>
      </w:pPr>
      <w:r>
        <w:rPr>
          <w:rFonts w:ascii="Amiri" w:hAnsi="Amiri" w:eastAsia="Amiri" w:cs="Amiri"/>
          <w:color w:val="111111"/>
          <w:sz w:val="28"/>
          <w:sz w:val="28"/>
          <w:szCs w:val="28"/>
          <w:rtl w:val="true"/>
          <w:lang w:bidi="ar-SA"/>
        </w:rPr>
        <w:t xml:space="preserve">تُعَجِّلُ الذَّنْبَ لِمَا تَشْتَهِی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وَتَأْمُلُ التَّوْبَةَ فِی قَابِل</w:t>
      </w:r>
    </w:p>
    <w:p>
      <w:pPr>
        <w:pStyle w:val="BookText"/>
        <w:rPr/>
      </w:pPr>
      <w:r>
        <w:rPr>
          <w:rFonts w:ascii="Amiri" w:hAnsi="Amiri" w:eastAsia="Amiri" w:cs="Amiri"/>
          <w:color w:val="111111"/>
          <w:sz w:val="28"/>
          <w:sz w:val="28"/>
          <w:szCs w:val="28"/>
          <w:rtl w:val="true"/>
          <w:lang w:bidi="ar-SA"/>
        </w:rPr>
        <w:t xml:space="preserve">وَالمَوْتُ یَأْتِی أَهْلَهُ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ذَاکَ فِعْلَ الْحَازِمِ الْعَاقِل </w:t>
      </w:r>
      <w:r>
        <w:rPr>
          <w:rStyle w:val="FootnoteAnchor"/>
          <w:rtl w:val="true"/>
        </w:rPr>
        <w:footnoteReference w:id="7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وإلی هنا نختم حدیثنا المختصر عن حیاة سیدنا الإمام الرضا علیه السلام نسأل الله أن ینفعنا به یوم القیامة ویجعل ذلک وسیلةً لاتباعنا له فی الدنیا وشفاعته عند الله فی الآخرة</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ولد فی الحادی عشر من ذی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یبدو من بعض الأحادیث أن هذا الرجل کان یعیش حالة التقیة مما یجعل هذا الإجراء مناسباً لحاله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وسیأتی الحدیث إن شاء الله مفصلًّا حول ما جری بینه علیه السلام وبین المأمون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رحاب أئمة أهل البیت،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الرضا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الإسلامی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وعبر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المسعودی،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نقلًا عن مقاتل الطالبیین،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رحاب أئمة أهل البیت،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رحاب أئمة أهل البیت،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رحاب أئمة أهل البیت،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رحاب أئمة أهل البیت،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image" Target="media/image2.jpeg"/><Relationship Id="rId67" Type="http://schemas.openxmlformats.org/officeDocument/2006/relationships/image" Target="media/image2.jpeg"/><Relationship Id="rId68" Type="http://schemas.openxmlformats.org/officeDocument/2006/relationships/footer" Target="footer61.xml"/><Relationship Id="rId69" Type="http://schemas.openxmlformats.org/officeDocument/2006/relationships/footnotes" Target="footnotes.xml"/><Relationship Id="rId70" Type="http://schemas.openxmlformats.org/officeDocument/2006/relationships/numbering" Target="numbering.xml"/><Relationship Id="rId71" Type="http://schemas.openxmlformats.org/officeDocument/2006/relationships/fontTable" Target="fontTable.xml"/><Relationship Id="rId72" Type="http://schemas.openxmlformats.org/officeDocument/2006/relationships/settings" Target="settings.xml"/><Relationship Id="rId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Pages>
  <Words>11406</Words>
  <Characters>49398</Characters>
  <CharactersWithSpaces>60343</CharactersWithSpaces>
  <Paragraphs>546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2026-08-18T02:19:04Z</dcterms:created>
  <dc:creator>ghaemiyeh.com</dc:creator>
  <dc:description/>
  <dc:language>en-US</dc:language>
  <cp:lastModifiedBy/>
  <dcterms:modified xsi:type="dcterms:W3CDTF">2026-08-18T05:49:06Z</dcterms:modified>
  <cp:revision>1</cp:revision>
  <dc:subject/>
  <dc:title>الامام الرضا علیه السلام قدوه و اسوه</dc:title>
</cp:coreProperties>
</file>

<file path=docProps/custom.xml><?xml version="1.0" encoding="utf-8"?>
<Properties xmlns="http://schemas.openxmlformats.org/officeDocument/2006/custom-properties" xmlns:vt="http://schemas.openxmlformats.org/officeDocument/2006/docPropsVTypes"/>
</file>