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نشاط و شادی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6133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956135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956137_2749589250">
            <w:r>
              <w:rPr>
                <w:webHidden/>
                <w:rStyle w:val="IndexLink"/>
                <w:rtl w:val="true"/>
              </w:rPr>
              <w:t xml:space="preserve">گفتار اول </w:t>
            </w:r>
            <w:r>
              <w:rPr>
                <w:rStyle w:val="IndexLink"/>
                <w:rtl w:val="true"/>
              </w:rPr>
              <w:t xml:space="preserve">: </w:t>
            </w:r>
            <w:r>
              <w:rPr>
                <w:rStyle w:val="IndexLink"/>
                <w:rtl w:val="true"/>
              </w:rPr>
              <w:t xml:space="preserve">به سوی شادمانی </w:t>
            </w:r>
            <w:r>
              <w:rPr>
                <w:rStyle w:val="IndexLink"/>
                <w:rtl w:val="true"/>
              </w:rPr>
              <w:t>(</w:t>
            </w:r>
            <w:r>
              <w:rPr>
                <w:rStyle w:val="IndexLink"/>
              </w:rPr>
              <w:t>1</w:t>
            </w:r>
            <w:r>
              <w:rPr>
                <w:rStyle w:val="IndexLink"/>
                <w:rtl w:val="true"/>
              </w:rPr>
              <w:t>)</w:t>
              <w:tab/>
            </w:r>
            <w:r>
              <w:rPr>
                <w:rStyle w:val="IndexLink"/>
              </w:rPr>
              <w:t>24</w:t>
            </w:r>
          </w:hyperlink>
        </w:p>
        <w:p>
          <w:pPr>
            <w:pStyle w:val="Contents3"/>
            <w:tabs>
              <w:tab w:val="clear" w:pos="8459"/>
              <w:tab w:val="right" w:pos="9026" w:leader="dot"/>
            </w:tabs>
            <w:rPr/>
          </w:pPr>
          <w:hyperlink w:anchor="__RefHeading___Toc3956139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956141_2749589250">
            <w:r>
              <w:rPr>
                <w:webHidden/>
                <w:rStyle w:val="IndexLink"/>
                <w:rtl w:val="true"/>
              </w:rPr>
              <w:t>عبور از صراط</w:t>
            </w:r>
            <w:r>
              <w:rPr>
                <w:rStyle w:val="IndexLink"/>
                <w:rtl w:val="true"/>
              </w:rPr>
              <w:tab/>
            </w:r>
            <w:r>
              <w:rPr>
                <w:rStyle w:val="IndexLink"/>
              </w:rPr>
              <w:t>26</w:t>
            </w:r>
          </w:hyperlink>
        </w:p>
        <w:p>
          <w:pPr>
            <w:pStyle w:val="Contents3"/>
            <w:tabs>
              <w:tab w:val="clear" w:pos="8459"/>
              <w:tab w:val="right" w:pos="9026" w:leader="dot"/>
            </w:tabs>
            <w:rPr/>
          </w:pPr>
          <w:hyperlink w:anchor="__RefHeading___Toc3956143_2749589250">
            <w:r>
              <w:rPr>
                <w:webHidden/>
                <w:rStyle w:val="IndexLink"/>
                <w:rtl w:val="true"/>
              </w:rPr>
              <w:t>غم و شادی</w:t>
            </w:r>
            <w:r>
              <w:rPr>
                <w:rStyle w:val="IndexLink"/>
                <w:rtl w:val="true"/>
              </w:rPr>
              <w:tab/>
            </w:r>
            <w:r>
              <w:rPr>
                <w:rStyle w:val="IndexLink"/>
              </w:rPr>
              <w:t>27</w:t>
            </w:r>
          </w:hyperlink>
        </w:p>
        <w:p>
          <w:pPr>
            <w:pStyle w:val="Contents3"/>
            <w:tabs>
              <w:tab w:val="clear" w:pos="8459"/>
              <w:tab w:val="right" w:pos="9026" w:leader="dot"/>
            </w:tabs>
            <w:rPr/>
          </w:pPr>
          <w:hyperlink w:anchor="__RefHeading___Toc3956145_2749589250">
            <w:r>
              <w:rPr>
                <w:webHidden/>
                <w:rStyle w:val="IndexLink"/>
                <w:rtl w:val="true"/>
              </w:rPr>
              <w:t>اصالت شادی</w:t>
            </w:r>
            <w:r>
              <w:rPr>
                <w:rStyle w:val="IndexLink"/>
                <w:rtl w:val="true"/>
              </w:rPr>
              <w:tab/>
            </w:r>
            <w:r>
              <w:rPr>
                <w:rStyle w:val="IndexLink"/>
              </w:rPr>
              <w:t>28</w:t>
            </w:r>
          </w:hyperlink>
        </w:p>
        <w:p>
          <w:pPr>
            <w:pStyle w:val="Contents3"/>
            <w:tabs>
              <w:tab w:val="clear" w:pos="8459"/>
              <w:tab w:val="right" w:pos="9026" w:leader="dot"/>
            </w:tabs>
            <w:rPr/>
          </w:pPr>
          <w:hyperlink w:anchor="__RefHeading___Toc3956147_2749589250">
            <w:r>
              <w:rPr>
                <w:webHidden/>
                <w:rStyle w:val="IndexLink"/>
                <w:rtl w:val="true"/>
              </w:rPr>
              <w:t>نشانه‌هایی از اصالت شادی</w:t>
            </w:r>
            <w:r>
              <w:rPr>
                <w:rStyle w:val="IndexLink"/>
                <w:rtl w:val="true"/>
              </w:rPr>
              <w:tab/>
            </w:r>
            <w:r>
              <w:rPr>
                <w:rStyle w:val="IndexLink"/>
              </w:rPr>
              <w:t>28</w:t>
            </w:r>
          </w:hyperlink>
        </w:p>
        <w:p>
          <w:pPr>
            <w:pStyle w:val="Contents3"/>
            <w:tabs>
              <w:tab w:val="clear" w:pos="8459"/>
              <w:tab w:val="right" w:pos="9026" w:leader="dot"/>
            </w:tabs>
            <w:rPr/>
          </w:pPr>
          <w:hyperlink w:anchor="__RefHeading___Toc3956149_2749589250">
            <w:r>
              <w:rPr>
                <w:webHidden/>
                <w:rStyle w:val="IndexLink"/>
                <w:rtl w:val="true"/>
              </w:rPr>
              <w:t>جنود عقل</w:t>
            </w:r>
            <w:r>
              <w:rPr>
                <w:rStyle w:val="IndexLink"/>
                <w:rtl w:val="true"/>
              </w:rPr>
              <w:tab/>
            </w:r>
            <w:r>
              <w:rPr>
                <w:rStyle w:val="IndexLink"/>
              </w:rPr>
              <w:t>29</w:t>
            </w:r>
          </w:hyperlink>
        </w:p>
        <w:p>
          <w:pPr>
            <w:pStyle w:val="Contents3"/>
            <w:tabs>
              <w:tab w:val="clear" w:pos="8459"/>
              <w:tab w:val="right" w:pos="9026" w:leader="dot"/>
            </w:tabs>
            <w:rPr/>
          </w:pPr>
          <w:hyperlink w:anchor="__RefHeading___Toc3956151_2749589250">
            <w:r>
              <w:rPr>
                <w:webHidden/>
                <w:rStyle w:val="IndexLink"/>
                <w:rtl w:val="true"/>
              </w:rPr>
              <w:t>زمینه‌های اندوه</w:t>
            </w:r>
            <w:r>
              <w:rPr>
                <w:rStyle w:val="IndexLink"/>
                <w:rtl w:val="true"/>
              </w:rPr>
              <w:tab/>
            </w:r>
            <w:r>
              <w:rPr>
                <w:rStyle w:val="IndexLink"/>
              </w:rPr>
              <w:t>31</w:t>
            </w:r>
          </w:hyperlink>
        </w:p>
        <w:p>
          <w:pPr>
            <w:pStyle w:val="Contents3"/>
            <w:tabs>
              <w:tab w:val="clear" w:pos="8459"/>
              <w:tab w:val="right" w:pos="9026" w:leader="dot"/>
            </w:tabs>
            <w:rPr/>
          </w:pPr>
          <w:hyperlink w:anchor="__RefHeading___Toc3956153_2749589250">
            <w:r>
              <w:rPr>
                <w:webHidden/>
                <w:rStyle w:val="IndexLink"/>
                <w:rtl w:val="true"/>
              </w:rPr>
              <w:t>انبساط نفس</w:t>
            </w:r>
            <w:r>
              <w:rPr>
                <w:rStyle w:val="IndexLink"/>
                <w:rtl w:val="true"/>
              </w:rPr>
              <w:tab/>
            </w:r>
            <w:r>
              <w:rPr>
                <w:rStyle w:val="IndexLink"/>
              </w:rPr>
              <w:t>32</w:t>
            </w:r>
          </w:hyperlink>
        </w:p>
        <w:p>
          <w:pPr>
            <w:pStyle w:val="Contents3"/>
            <w:tabs>
              <w:tab w:val="clear" w:pos="8459"/>
              <w:tab w:val="right" w:pos="9026" w:leader="dot"/>
            </w:tabs>
            <w:rPr/>
          </w:pPr>
          <w:hyperlink w:anchor="__RefHeading___Toc3956155_2749589250">
            <w:r>
              <w:rPr>
                <w:webHidden/>
                <w:rStyle w:val="IndexLink"/>
                <w:rtl w:val="true"/>
              </w:rPr>
              <w:t>نیاز به انس و نشاط</w:t>
            </w:r>
            <w:r>
              <w:rPr>
                <w:rStyle w:val="IndexLink"/>
                <w:rtl w:val="true"/>
              </w:rPr>
              <w:tab/>
            </w:r>
            <w:r>
              <w:rPr>
                <w:rStyle w:val="IndexLink"/>
              </w:rPr>
              <w:t>32</w:t>
            </w:r>
          </w:hyperlink>
        </w:p>
        <w:p>
          <w:pPr>
            <w:pStyle w:val="Contents3"/>
            <w:tabs>
              <w:tab w:val="clear" w:pos="8459"/>
              <w:tab w:val="right" w:pos="9026" w:leader="dot"/>
            </w:tabs>
            <w:rPr/>
          </w:pPr>
          <w:hyperlink w:anchor="__RefHeading___Toc3956157_2749589250">
            <w:r>
              <w:rPr>
                <w:webHidden/>
                <w:rStyle w:val="IndexLink"/>
                <w:rtl w:val="true"/>
              </w:rPr>
              <w:t>لبخند به دنیا</w:t>
            </w:r>
            <w:r>
              <w:rPr>
                <w:rStyle w:val="IndexLink"/>
                <w:rtl w:val="true"/>
              </w:rPr>
              <w:tab/>
            </w:r>
            <w:r>
              <w:rPr>
                <w:rStyle w:val="IndexLink"/>
              </w:rPr>
              <w:t>33</w:t>
            </w:r>
          </w:hyperlink>
        </w:p>
        <w:p>
          <w:pPr>
            <w:pStyle w:val="Contents3"/>
            <w:tabs>
              <w:tab w:val="clear" w:pos="8459"/>
              <w:tab w:val="right" w:pos="9026" w:leader="dot"/>
            </w:tabs>
            <w:rPr/>
          </w:pPr>
          <w:hyperlink w:anchor="__RefHeading___Toc3956159_2749589250">
            <w:r>
              <w:rPr>
                <w:webHidden/>
                <w:rStyle w:val="IndexLink"/>
                <w:rtl w:val="true"/>
              </w:rPr>
              <w:t>شیخ محمد بهاری</w:t>
            </w:r>
            <w:r>
              <w:rPr>
                <w:rStyle w:val="IndexLink"/>
                <w:rtl w:val="true"/>
              </w:rPr>
              <w:tab/>
            </w:r>
            <w:r>
              <w:rPr>
                <w:rStyle w:val="IndexLink"/>
              </w:rPr>
              <w:t>34</w:t>
            </w:r>
          </w:hyperlink>
        </w:p>
        <w:p>
          <w:pPr>
            <w:pStyle w:val="Contents3"/>
            <w:tabs>
              <w:tab w:val="clear" w:pos="8459"/>
              <w:tab w:val="right" w:pos="9026" w:leader="dot"/>
            </w:tabs>
            <w:rPr/>
          </w:pPr>
          <w:hyperlink w:anchor="__RefHeading___Toc3956161_2749589250">
            <w:r>
              <w:rPr>
                <w:webHidden/>
                <w:rStyle w:val="IndexLink"/>
                <w:rtl w:val="true"/>
              </w:rPr>
              <w:t>همراهی نفس</w:t>
            </w:r>
            <w:r>
              <w:rPr>
                <w:rStyle w:val="IndexLink"/>
                <w:rtl w:val="true"/>
              </w:rPr>
              <w:tab/>
            </w:r>
            <w:r>
              <w:rPr>
                <w:rStyle w:val="IndexLink"/>
              </w:rPr>
              <w:t>35</w:t>
            </w:r>
          </w:hyperlink>
        </w:p>
        <w:p>
          <w:pPr>
            <w:pStyle w:val="Contents3"/>
            <w:tabs>
              <w:tab w:val="clear" w:pos="8459"/>
              <w:tab w:val="right" w:pos="9026" w:leader="dot"/>
            </w:tabs>
            <w:rPr/>
          </w:pPr>
          <w:hyperlink w:anchor="__RefHeading___Toc3956163_2749589250">
            <w:r>
              <w:rPr>
                <w:webHidden/>
                <w:rStyle w:val="IndexLink"/>
                <w:rtl w:val="true"/>
              </w:rPr>
              <w:t>سلامت و موفقیت در گرو نشاط</w:t>
            </w:r>
            <w:r>
              <w:rPr>
                <w:rStyle w:val="IndexLink"/>
                <w:rtl w:val="true"/>
              </w:rPr>
              <w:tab/>
            </w:r>
            <w:r>
              <w:rPr>
                <w:rStyle w:val="IndexLink"/>
              </w:rPr>
              <w:t>36</w:t>
            </w:r>
          </w:hyperlink>
        </w:p>
        <w:p>
          <w:pPr>
            <w:pStyle w:val="Contents3"/>
            <w:tabs>
              <w:tab w:val="clear" w:pos="8459"/>
              <w:tab w:val="right" w:pos="9026" w:leader="dot"/>
            </w:tabs>
            <w:rPr/>
          </w:pPr>
          <w:hyperlink w:anchor="__RefHeading___Toc3956165_2749589250">
            <w:r>
              <w:rPr>
                <w:webHidden/>
                <w:rStyle w:val="IndexLink"/>
                <w:rtl w:val="true"/>
              </w:rPr>
              <w:t>اوج شادی</w:t>
            </w:r>
            <w:r>
              <w:rPr>
                <w:rStyle w:val="IndexLink"/>
                <w:rtl w:val="true"/>
              </w:rPr>
              <w:tab/>
            </w:r>
            <w:r>
              <w:rPr>
                <w:rStyle w:val="IndexLink"/>
              </w:rPr>
              <w:t>37</w:t>
            </w:r>
          </w:hyperlink>
        </w:p>
        <w:p>
          <w:pPr>
            <w:pStyle w:val="Contents3"/>
            <w:tabs>
              <w:tab w:val="clear" w:pos="8459"/>
              <w:tab w:val="right" w:pos="9026" w:leader="dot"/>
            </w:tabs>
            <w:rPr/>
          </w:pPr>
          <w:hyperlink w:anchor="__RefHeading___Toc3956167_2749589250">
            <w:r>
              <w:rPr>
                <w:webHidden/>
                <w:rStyle w:val="IndexLink"/>
                <w:rtl w:val="true"/>
              </w:rPr>
              <w:t>الاغ پیامبر</w:t>
            </w:r>
            <w:r>
              <w:rPr>
                <w:rStyle w:val="IndexLink"/>
                <w:rtl w:val="true"/>
              </w:rPr>
              <w:tab/>
            </w:r>
            <w:r>
              <w:rPr>
                <w:rStyle w:val="IndexLink"/>
              </w:rPr>
              <w:t>38</w:t>
            </w:r>
          </w:hyperlink>
        </w:p>
        <w:p>
          <w:pPr>
            <w:pStyle w:val="Contents3"/>
            <w:tabs>
              <w:tab w:val="clear" w:pos="8459"/>
              <w:tab w:val="right" w:pos="9026" w:leader="dot"/>
            </w:tabs>
            <w:rPr/>
          </w:pPr>
          <w:hyperlink w:anchor="__RefHeading___Toc3956169_2749589250">
            <w:r>
              <w:rPr>
                <w:webHidden/>
                <w:rStyle w:val="IndexLink"/>
                <w:rtl w:val="true"/>
              </w:rPr>
              <w:t>شلوغ‌کاری نفس</w:t>
            </w:r>
            <w:r>
              <w:rPr>
                <w:rStyle w:val="IndexLink"/>
                <w:rtl w:val="true"/>
              </w:rPr>
              <w:tab/>
            </w:r>
            <w:r>
              <w:rPr>
                <w:rStyle w:val="IndexLink"/>
              </w:rPr>
              <w:t>38</w:t>
            </w:r>
          </w:hyperlink>
        </w:p>
        <w:p>
          <w:pPr>
            <w:pStyle w:val="Contents3"/>
            <w:tabs>
              <w:tab w:val="clear" w:pos="8459"/>
              <w:tab w:val="right" w:pos="9026" w:leader="dot"/>
            </w:tabs>
            <w:rPr/>
          </w:pPr>
          <w:hyperlink w:anchor="__RefHeading___Toc3956171_2749589250">
            <w:r>
              <w:rPr>
                <w:webHidden/>
                <w:rStyle w:val="IndexLink"/>
                <w:rtl w:val="true"/>
              </w:rPr>
              <w:t>توصیه به غم‌زدایی</w:t>
            </w:r>
            <w:r>
              <w:rPr>
                <w:rStyle w:val="IndexLink"/>
                <w:rtl w:val="true"/>
              </w:rPr>
              <w:tab/>
            </w:r>
            <w:r>
              <w:rPr>
                <w:rStyle w:val="IndexLink"/>
              </w:rPr>
              <w:t>40</w:t>
            </w:r>
          </w:hyperlink>
        </w:p>
        <w:p>
          <w:pPr>
            <w:pStyle w:val="Contents3"/>
            <w:tabs>
              <w:tab w:val="clear" w:pos="8459"/>
              <w:tab w:val="right" w:pos="9026" w:leader="dot"/>
            </w:tabs>
            <w:rPr/>
          </w:pPr>
          <w:hyperlink w:anchor="__RefHeading___Toc3956173_2749589250">
            <w:r>
              <w:rPr>
                <w:webHidden/>
                <w:rStyle w:val="IndexLink"/>
                <w:rtl w:val="true"/>
              </w:rPr>
              <w:t>آرزوی شادمانی برای دیگران</w:t>
            </w:r>
            <w:r>
              <w:rPr>
                <w:rStyle w:val="IndexLink"/>
                <w:rtl w:val="true"/>
              </w:rPr>
              <w:tab/>
            </w:r>
            <w:r>
              <w:rPr>
                <w:rStyle w:val="IndexLink"/>
              </w:rPr>
              <w:t>41</w:t>
            </w:r>
          </w:hyperlink>
        </w:p>
        <w:p>
          <w:pPr>
            <w:pStyle w:val="Contents3"/>
            <w:tabs>
              <w:tab w:val="clear" w:pos="8459"/>
              <w:tab w:val="right" w:pos="9026" w:leader="dot"/>
            </w:tabs>
            <w:rPr/>
          </w:pPr>
          <w:hyperlink w:anchor="__RefHeading___Toc3956175_2749589250">
            <w:r>
              <w:rPr>
                <w:webHidden/>
                <w:rStyle w:val="IndexLink"/>
                <w:rtl w:val="true"/>
              </w:rPr>
              <w:t>ادب عطسه</w:t>
            </w:r>
            <w:r>
              <w:rPr>
                <w:rStyle w:val="IndexLink"/>
                <w:rtl w:val="true"/>
              </w:rPr>
              <w:tab/>
            </w:r>
            <w:r>
              <w:rPr>
                <w:rStyle w:val="IndexLink"/>
              </w:rPr>
              <w:t>42</w:t>
            </w:r>
          </w:hyperlink>
        </w:p>
        <w:p>
          <w:pPr>
            <w:pStyle w:val="Contents3"/>
            <w:tabs>
              <w:tab w:val="clear" w:pos="8459"/>
              <w:tab w:val="right" w:pos="9026" w:leader="dot"/>
            </w:tabs>
            <w:rPr/>
          </w:pPr>
          <w:hyperlink w:anchor="__RefHeading___Toc3956177_2749589250">
            <w:r>
              <w:rPr>
                <w:webHidden/>
                <w:rStyle w:val="IndexLink"/>
                <w:rtl w:val="true"/>
              </w:rPr>
              <w:t>درخواست شادی</w:t>
            </w:r>
            <w:r>
              <w:rPr>
                <w:rStyle w:val="IndexLink"/>
                <w:rtl w:val="true"/>
              </w:rPr>
              <w:tab/>
            </w:r>
            <w:r>
              <w:rPr>
                <w:rStyle w:val="IndexLink"/>
              </w:rPr>
              <w:t>43</w:t>
            </w:r>
          </w:hyperlink>
        </w:p>
        <w:p>
          <w:pPr>
            <w:pStyle w:val="Contents2"/>
            <w:tabs>
              <w:tab w:val="clear" w:pos="8743"/>
              <w:tab w:val="right" w:pos="9026" w:leader="dot"/>
            </w:tabs>
            <w:rPr/>
          </w:pPr>
          <w:hyperlink w:anchor="__RefHeading___Toc3956179_2749589250">
            <w:r>
              <w:rPr>
                <w:webHidden/>
                <w:rStyle w:val="IndexLink"/>
                <w:rtl w:val="true"/>
              </w:rPr>
              <w:t>گفتار دوم به</w:t>
            </w:r>
            <w:r>
              <w:rPr>
                <w:rStyle w:val="IndexLink"/>
                <w:rtl w:val="true"/>
              </w:rPr>
              <w:t xml:space="preserve">: </w:t>
            </w:r>
            <w:r>
              <w:rPr>
                <w:rStyle w:val="IndexLink"/>
                <w:rtl w:val="true"/>
              </w:rPr>
              <w:t xml:space="preserve">سوی شادمانی </w:t>
            </w:r>
            <w:r>
              <w:rPr>
                <w:rStyle w:val="IndexLink"/>
                <w:rtl w:val="true"/>
              </w:rPr>
              <w:t>(</w:t>
            </w:r>
            <w:r>
              <w:rPr>
                <w:rStyle w:val="IndexLink"/>
              </w:rPr>
              <w:t>2</w:t>
            </w:r>
            <w:r>
              <w:rPr>
                <w:rStyle w:val="IndexLink"/>
                <w:rtl w:val="true"/>
              </w:rPr>
              <w:t>)</w:t>
              <w:tab/>
            </w:r>
            <w:r>
              <w:rPr>
                <w:rStyle w:val="IndexLink"/>
              </w:rPr>
              <w:t>44</w:t>
            </w:r>
          </w:hyperlink>
        </w:p>
        <w:p>
          <w:pPr>
            <w:pStyle w:val="Contents3"/>
            <w:tabs>
              <w:tab w:val="clear" w:pos="8459"/>
              <w:tab w:val="right" w:pos="9026" w:leader="dot"/>
            </w:tabs>
            <w:rPr/>
          </w:pPr>
          <w:hyperlink w:anchor="__RefHeading___Toc3956181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956183_2749589250">
            <w:r>
              <w:rPr>
                <w:webHidden/>
                <w:rStyle w:val="IndexLink"/>
                <w:rtl w:val="true"/>
              </w:rPr>
              <w:t>دعای فرشتگان</w:t>
            </w:r>
            <w:r>
              <w:rPr>
                <w:rStyle w:val="IndexLink"/>
                <w:rtl w:val="true"/>
              </w:rPr>
              <w:tab/>
            </w:r>
            <w:r>
              <w:rPr>
                <w:rStyle w:val="IndexLink"/>
              </w:rPr>
              <w:t>46</w:t>
            </w:r>
          </w:hyperlink>
        </w:p>
        <w:p>
          <w:pPr>
            <w:pStyle w:val="Contents3"/>
            <w:tabs>
              <w:tab w:val="clear" w:pos="8459"/>
              <w:tab w:val="right" w:pos="9026" w:leader="dot"/>
            </w:tabs>
            <w:rPr/>
          </w:pPr>
          <w:hyperlink w:anchor="__RefHeading___Toc3956185_2749589250">
            <w:r>
              <w:rPr>
                <w:webHidden/>
                <w:rStyle w:val="IndexLink"/>
                <w:rtl w:val="true"/>
              </w:rPr>
              <w:t>برترین حالات نفس</w:t>
            </w:r>
            <w:r>
              <w:rPr>
                <w:rStyle w:val="IndexLink"/>
                <w:rtl w:val="true"/>
              </w:rPr>
              <w:tab/>
            </w:r>
            <w:r>
              <w:rPr>
                <w:rStyle w:val="IndexLink"/>
              </w:rPr>
              <w:t>47</w:t>
            </w:r>
          </w:hyperlink>
        </w:p>
        <w:p>
          <w:pPr>
            <w:pStyle w:val="Contents3"/>
            <w:tabs>
              <w:tab w:val="clear" w:pos="8459"/>
              <w:tab w:val="right" w:pos="9026" w:leader="dot"/>
            </w:tabs>
            <w:rPr/>
          </w:pPr>
          <w:hyperlink w:anchor="__RefHeading___Toc3956187_2749589250">
            <w:r>
              <w:rPr>
                <w:webHidden/>
                <w:rStyle w:val="IndexLink"/>
                <w:rtl w:val="true"/>
              </w:rPr>
              <w:t>اندوه‌زدایی در بهشت</w:t>
            </w:r>
            <w:r>
              <w:rPr>
                <w:rStyle w:val="IndexLink"/>
                <w:rtl w:val="true"/>
              </w:rPr>
              <w:tab/>
            </w:r>
            <w:r>
              <w:rPr>
                <w:rStyle w:val="IndexLink"/>
              </w:rPr>
              <w:t>48</w:t>
            </w:r>
          </w:hyperlink>
        </w:p>
        <w:p>
          <w:pPr>
            <w:pStyle w:val="Contents3"/>
            <w:tabs>
              <w:tab w:val="clear" w:pos="8459"/>
              <w:tab w:val="right" w:pos="9026" w:leader="dot"/>
            </w:tabs>
            <w:rPr/>
          </w:pPr>
          <w:hyperlink w:anchor="__RefHeading___Toc3956189_2749589250">
            <w:r>
              <w:rPr>
                <w:webHidden/>
                <w:rStyle w:val="IndexLink"/>
                <w:rtl w:val="true"/>
              </w:rPr>
              <w:t>چهره‌های شاداب بهشتیان</w:t>
            </w:r>
            <w:r>
              <w:rPr>
                <w:rStyle w:val="IndexLink"/>
                <w:rtl w:val="true"/>
              </w:rPr>
              <w:tab/>
            </w:r>
            <w:r>
              <w:rPr>
                <w:rStyle w:val="IndexLink"/>
              </w:rPr>
              <w:t>49</w:t>
            </w:r>
          </w:hyperlink>
        </w:p>
        <w:p>
          <w:pPr>
            <w:pStyle w:val="Contents3"/>
            <w:tabs>
              <w:tab w:val="clear" w:pos="8459"/>
              <w:tab w:val="right" w:pos="9026" w:leader="dot"/>
            </w:tabs>
            <w:rPr/>
          </w:pPr>
          <w:hyperlink w:anchor="__RefHeading___Toc3956191_2749589250">
            <w:r>
              <w:rPr>
                <w:webHidden/>
                <w:rStyle w:val="IndexLink"/>
                <w:rtl w:val="true"/>
              </w:rPr>
              <w:t>چهره‌های شاد و چهره‌های اندوهگین</w:t>
            </w:r>
            <w:r>
              <w:rPr>
                <w:rStyle w:val="IndexLink"/>
                <w:rtl w:val="true"/>
              </w:rPr>
              <w:tab/>
            </w:r>
            <w:r>
              <w:rPr>
                <w:rStyle w:val="IndexLink"/>
              </w:rPr>
              <w:t>50</w:t>
            </w:r>
          </w:hyperlink>
        </w:p>
        <w:p>
          <w:pPr>
            <w:pStyle w:val="Contents3"/>
            <w:tabs>
              <w:tab w:val="clear" w:pos="8459"/>
              <w:tab w:val="right" w:pos="9026" w:leader="dot"/>
            </w:tabs>
            <w:rPr/>
          </w:pPr>
          <w:hyperlink w:anchor="__RefHeading___Toc3956193_2749589250">
            <w:r>
              <w:rPr>
                <w:webHidden/>
                <w:rStyle w:val="IndexLink"/>
                <w:rtl w:val="true"/>
              </w:rPr>
              <w:t>مناظرة دو پیامبر</w:t>
            </w:r>
            <w:r>
              <w:rPr>
                <w:rStyle w:val="IndexLink"/>
                <w:rtl w:val="true"/>
              </w:rPr>
              <w:tab/>
            </w:r>
            <w:r>
              <w:rPr>
                <w:rStyle w:val="IndexLink"/>
              </w:rPr>
              <w:t>51</w:t>
            </w:r>
          </w:hyperlink>
        </w:p>
        <w:p>
          <w:pPr>
            <w:pStyle w:val="Contents3"/>
            <w:tabs>
              <w:tab w:val="clear" w:pos="8459"/>
              <w:tab w:val="right" w:pos="9026" w:leader="dot"/>
            </w:tabs>
            <w:rPr/>
          </w:pPr>
          <w:hyperlink w:anchor="__RefHeading___Toc3956195_2749589250">
            <w:r>
              <w:rPr>
                <w:webHidden/>
                <w:rStyle w:val="IndexLink"/>
                <w:rtl w:val="true"/>
              </w:rPr>
              <w:t>بیم و امید</w:t>
            </w:r>
            <w:r>
              <w:rPr>
                <w:rStyle w:val="IndexLink"/>
                <w:rtl w:val="true"/>
              </w:rPr>
              <w:tab/>
            </w:r>
            <w:r>
              <w:rPr>
                <w:rStyle w:val="IndexLink"/>
              </w:rPr>
              <w:t>52</w:t>
            </w:r>
          </w:hyperlink>
        </w:p>
        <w:p>
          <w:pPr>
            <w:pStyle w:val="Contents3"/>
            <w:tabs>
              <w:tab w:val="clear" w:pos="8459"/>
              <w:tab w:val="right" w:pos="9026" w:leader="dot"/>
            </w:tabs>
            <w:rPr/>
          </w:pPr>
          <w:hyperlink w:anchor="__RefHeading___Toc3956197_2749589250">
            <w:r>
              <w:rPr>
                <w:webHidden/>
                <w:rStyle w:val="IndexLink"/>
                <w:rtl w:val="true"/>
              </w:rPr>
              <w:t>از ویژگی‌های اهل ایمان</w:t>
            </w:r>
            <w:r>
              <w:rPr>
                <w:rStyle w:val="IndexLink"/>
                <w:rtl w:val="true"/>
              </w:rPr>
              <w:tab/>
            </w:r>
            <w:r>
              <w:rPr>
                <w:rStyle w:val="IndexLink"/>
              </w:rPr>
              <w:t>53</w:t>
            </w:r>
          </w:hyperlink>
        </w:p>
        <w:p>
          <w:pPr>
            <w:pStyle w:val="Contents3"/>
            <w:tabs>
              <w:tab w:val="clear" w:pos="8459"/>
              <w:tab w:val="right" w:pos="9026" w:leader="dot"/>
            </w:tabs>
            <w:rPr/>
          </w:pPr>
          <w:hyperlink w:anchor="__RefHeading___Toc3956199_2749589250">
            <w:r>
              <w:rPr>
                <w:webHidden/>
                <w:rStyle w:val="IndexLink"/>
                <w:rtl w:val="true"/>
              </w:rPr>
              <w:t>شاد بودن به فضل و رحمت خداوند</w:t>
            </w:r>
            <w:r>
              <w:rPr>
                <w:rStyle w:val="IndexLink"/>
                <w:rtl w:val="true"/>
              </w:rPr>
              <w:tab/>
            </w:r>
            <w:r>
              <w:rPr>
                <w:rStyle w:val="IndexLink"/>
              </w:rPr>
              <w:t>54</w:t>
            </w:r>
          </w:hyperlink>
        </w:p>
        <w:p>
          <w:pPr>
            <w:pStyle w:val="Contents3"/>
            <w:tabs>
              <w:tab w:val="clear" w:pos="8459"/>
              <w:tab w:val="right" w:pos="9026" w:leader="dot"/>
            </w:tabs>
            <w:rPr/>
          </w:pPr>
          <w:hyperlink w:anchor="__RefHeading___Toc3956201_2749589250">
            <w:r>
              <w:rPr>
                <w:webHidden/>
                <w:rStyle w:val="IndexLink"/>
                <w:rtl w:val="true"/>
              </w:rPr>
              <w:t>منبع فرح و شادی</w:t>
            </w:r>
            <w:r>
              <w:rPr>
                <w:rStyle w:val="IndexLink"/>
                <w:rtl w:val="true"/>
              </w:rPr>
              <w:tab/>
            </w:r>
            <w:r>
              <w:rPr>
                <w:rStyle w:val="IndexLink"/>
              </w:rPr>
              <w:t>55</w:t>
            </w:r>
          </w:hyperlink>
        </w:p>
        <w:p>
          <w:pPr>
            <w:pStyle w:val="Contents3"/>
            <w:tabs>
              <w:tab w:val="clear" w:pos="8459"/>
              <w:tab w:val="right" w:pos="9026" w:leader="dot"/>
            </w:tabs>
            <w:rPr/>
          </w:pPr>
          <w:hyperlink w:anchor="__RefHeading___Toc3956203_2749589250">
            <w:r>
              <w:rPr>
                <w:webHidden/>
                <w:rStyle w:val="IndexLink"/>
                <w:rtl w:val="true"/>
              </w:rPr>
              <w:t>در پرتو ولایت</w:t>
            </w:r>
            <w:r>
              <w:rPr>
                <w:rStyle w:val="IndexLink"/>
                <w:rtl w:val="true"/>
              </w:rPr>
              <w:tab/>
            </w:r>
            <w:r>
              <w:rPr>
                <w:rStyle w:val="IndexLink"/>
              </w:rPr>
              <w:t>56</w:t>
            </w:r>
          </w:hyperlink>
        </w:p>
        <w:p>
          <w:pPr>
            <w:pStyle w:val="Contents3"/>
            <w:tabs>
              <w:tab w:val="clear" w:pos="8459"/>
              <w:tab w:val="right" w:pos="9026" w:leader="dot"/>
            </w:tabs>
            <w:rPr/>
          </w:pPr>
          <w:hyperlink w:anchor="__RefHeading___Toc3956205_2749589250">
            <w:r>
              <w:rPr>
                <w:webHidden/>
                <w:rStyle w:val="IndexLink"/>
                <w:rtl w:val="true"/>
              </w:rPr>
              <w:t>بهشت حاضر</w:t>
            </w:r>
            <w:r>
              <w:rPr>
                <w:rStyle w:val="IndexLink"/>
                <w:rtl w:val="true"/>
              </w:rPr>
              <w:tab/>
            </w:r>
            <w:r>
              <w:rPr>
                <w:rStyle w:val="IndexLink"/>
              </w:rPr>
              <w:t>57</w:t>
            </w:r>
          </w:hyperlink>
        </w:p>
        <w:p>
          <w:pPr>
            <w:pStyle w:val="Contents3"/>
            <w:tabs>
              <w:tab w:val="clear" w:pos="8459"/>
              <w:tab w:val="right" w:pos="9026" w:leader="dot"/>
            </w:tabs>
            <w:rPr/>
          </w:pPr>
          <w:hyperlink w:anchor="__RefHeading___Toc3956207_2749589250">
            <w:r>
              <w:rPr>
                <w:webHidden/>
                <w:rStyle w:val="IndexLink"/>
                <w:rtl w:val="true"/>
              </w:rPr>
              <w:t>بهشت و بهشت‌آفرین</w:t>
            </w:r>
            <w:r>
              <w:rPr>
                <w:rStyle w:val="IndexLink"/>
                <w:rtl w:val="true"/>
              </w:rPr>
              <w:tab/>
            </w:r>
            <w:r>
              <w:rPr>
                <w:rStyle w:val="IndexLink"/>
              </w:rPr>
              <w:t>57</w:t>
            </w:r>
          </w:hyperlink>
        </w:p>
        <w:p>
          <w:pPr>
            <w:pStyle w:val="Contents3"/>
            <w:tabs>
              <w:tab w:val="clear" w:pos="8459"/>
              <w:tab w:val="right" w:pos="9026" w:leader="dot"/>
            </w:tabs>
            <w:rPr/>
          </w:pPr>
          <w:hyperlink w:anchor="__RefHeading___Toc3956209_2749589250">
            <w:r>
              <w:rPr>
                <w:webHidden/>
                <w:rStyle w:val="IndexLink"/>
                <w:rtl w:val="true"/>
              </w:rPr>
              <w:t>بی‌اعتنایی به بهشت</w:t>
            </w:r>
            <w:r>
              <w:rPr>
                <w:rStyle w:val="IndexLink"/>
                <w:rtl w:val="true"/>
              </w:rPr>
              <w:tab/>
            </w:r>
            <w:r>
              <w:rPr>
                <w:rStyle w:val="IndexLink"/>
              </w:rPr>
              <w:t>58</w:t>
            </w:r>
          </w:hyperlink>
        </w:p>
        <w:p>
          <w:pPr>
            <w:pStyle w:val="Contents3"/>
            <w:tabs>
              <w:tab w:val="clear" w:pos="8459"/>
              <w:tab w:val="right" w:pos="9026" w:leader="dot"/>
            </w:tabs>
            <w:rPr/>
          </w:pPr>
          <w:hyperlink w:anchor="__RefHeading___Toc3956211_2749589250">
            <w:r>
              <w:rPr>
                <w:webHidden/>
                <w:rStyle w:val="IndexLink"/>
                <w:rtl w:val="true"/>
              </w:rPr>
              <w:t>محضر بهشتی اهل‌بیت علیهم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956213_2749589250">
            <w:r>
              <w:rPr>
                <w:webHidden/>
                <w:rStyle w:val="IndexLink"/>
                <w:rtl w:val="true"/>
              </w:rPr>
              <w:t>در عالم محبت و یگانگی</w:t>
            </w:r>
            <w:r>
              <w:rPr>
                <w:rStyle w:val="IndexLink"/>
                <w:rtl w:val="true"/>
              </w:rPr>
              <w:tab/>
            </w:r>
            <w:r>
              <w:rPr>
                <w:rStyle w:val="IndexLink"/>
              </w:rPr>
              <w:t>60</w:t>
            </w:r>
          </w:hyperlink>
        </w:p>
        <w:p>
          <w:pPr>
            <w:pStyle w:val="Contents3"/>
            <w:tabs>
              <w:tab w:val="clear" w:pos="8459"/>
              <w:tab w:val="right" w:pos="9026" w:leader="dot"/>
            </w:tabs>
            <w:rPr/>
          </w:pPr>
          <w:hyperlink w:anchor="__RefHeading___Toc3956215_2749589250">
            <w:r>
              <w:rPr>
                <w:webHidden/>
                <w:rStyle w:val="IndexLink"/>
                <w:rtl w:val="true"/>
              </w:rPr>
              <w:t>قدر نعمت‌های الهی</w:t>
            </w:r>
            <w:r>
              <w:rPr>
                <w:rStyle w:val="IndexLink"/>
                <w:rtl w:val="true"/>
              </w:rPr>
              <w:tab/>
            </w:r>
            <w:r>
              <w:rPr>
                <w:rStyle w:val="IndexLink"/>
              </w:rPr>
              <w:t>60</w:t>
            </w:r>
          </w:hyperlink>
        </w:p>
        <w:p>
          <w:pPr>
            <w:pStyle w:val="Contents3"/>
            <w:tabs>
              <w:tab w:val="clear" w:pos="8459"/>
              <w:tab w:val="right" w:pos="9026" w:leader="dot"/>
            </w:tabs>
            <w:rPr/>
          </w:pPr>
          <w:hyperlink w:anchor="__RefHeading___Toc3956217_2749589250">
            <w:r>
              <w:rPr>
                <w:webHidden/>
                <w:rStyle w:val="IndexLink"/>
                <w:rtl w:val="true"/>
              </w:rPr>
              <w:t>غم و شادی اهل دنیا</w:t>
            </w:r>
            <w:r>
              <w:rPr>
                <w:rStyle w:val="IndexLink"/>
                <w:rtl w:val="true"/>
              </w:rPr>
              <w:tab/>
            </w:r>
            <w:r>
              <w:rPr>
                <w:rStyle w:val="IndexLink"/>
              </w:rPr>
              <w:t>61</w:t>
            </w:r>
          </w:hyperlink>
        </w:p>
        <w:p>
          <w:pPr>
            <w:pStyle w:val="Contents3"/>
            <w:tabs>
              <w:tab w:val="clear" w:pos="8459"/>
              <w:tab w:val="right" w:pos="9026" w:leader="dot"/>
            </w:tabs>
            <w:rPr/>
          </w:pPr>
          <w:hyperlink w:anchor="__RefHeading___Toc3956219_2749589250">
            <w:r>
              <w:rPr>
                <w:webHidden/>
                <w:rStyle w:val="IndexLink"/>
                <w:rtl w:val="true"/>
              </w:rPr>
              <w:t>غم و شادی اهل آخرت</w:t>
            </w:r>
            <w:r>
              <w:rPr>
                <w:rStyle w:val="IndexLink"/>
                <w:rtl w:val="true"/>
              </w:rPr>
              <w:tab/>
            </w:r>
            <w:r>
              <w:rPr>
                <w:rStyle w:val="IndexLink"/>
              </w:rPr>
              <w:t>62</w:t>
            </w:r>
          </w:hyperlink>
        </w:p>
        <w:p>
          <w:pPr>
            <w:pStyle w:val="Contents3"/>
            <w:tabs>
              <w:tab w:val="clear" w:pos="8459"/>
              <w:tab w:val="right" w:pos="9026" w:leader="dot"/>
            </w:tabs>
            <w:rPr/>
          </w:pPr>
          <w:hyperlink w:anchor="__RefHeading___Toc3956221_2749589250">
            <w:r>
              <w:rPr>
                <w:webHidden/>
                <w:rStyle w:val="IndexLink"/>
                <w:rtl w:val="true"/>
              </w:rPr>
              <w:t>پیک خدا</w:t>
            </w:r>
            <w:r>
              <w:rPr>
                <w:rStyle w:val="IndexLink"/>
                <w:rtl w:val="true"/>
              </w:rPr>
              <w:tab/>
            </w:r>
            <w:r>
              <w:rPr>
                <w:rStyle w:val="IndexLink"/>
              </w:rPr>
              <w:t>63</w:t>
            </w:r>
          </w:hyperlink>
        </w:p>
        <w:p>
          <w:pPr>
            <w:pStyle w:val="Contents3"/>
            <w:tabs>
              <w:tab w:val="clear" w:pos="8459"/>
              <w:tab w:val="right" w:pos="9026" w:leader="dot"/>
            </w:tabs>
            <w:rPr/>
          </w:pPr>
          <w:hyperlink w:anchor="__RefHeading___Toc3956223_2749589250">
            <w:r>
              <w:rPr>
                <w:webHidden/>
                <w:rStyle w:val="IndexLink"/>
                <w:rtl w:val="true"/>
              </w:rPr>
              <w:t>نهی از شادمانی در قرآن</w:t>
            </w:r>
            <w:r>
              <w:rPr>
                <w:rStyle w:val="IndexLink"/>
                <w:rtl w:val="true"/>
              </w:rPr>
              <w:tab/>
            </w:r>
            <w:r>
              <w:rPr>
                <w:rStyle w:val="IndexLink"/>
              </w:rPr>
              <w:t>65</w:t>
            </w:r>
          </w:hyperlink>
        </w:p>
        <w:p>
          <w:pPr>
            <w:pStyle w:val="Contents2"/>
            <w:tabs>
              <w:tab w:val="clear" w:pos="8743"/>
              <w:tab w:val="right" w:pos="9026" w:leader="dot"/>
            </w:tabs>
            <w:rPr/>
          </w:pPr>
          <w:hyperlink w:anchor="__RefHeading___Toc3956225_2749589250">
            <w:r>
              <w:rPr>
                <w:webHidden/>
                <w:rStyle w:val="IndexLink"/>
                <w:rtl w:val="true"/>
              </w:rPr>
              <w:t>گفتار سوم</w:t>
            </w:r>
            <w:r>
              <w:rPr>
                <w:rStyle w:val="IndexLink"/>
                <w:rtl w:val="true"/>
              </w:rPr>
              <w:t xml:space="preserve">: </w:t>
            </w:r>
            <w:r>
              <w:rPr>
                <w:rStyle w:val="IndexLink"/>
                <w:rtl w:val="true"/>
              </w:rPr>
              <w:t>اندوه سازنده</w:t>
            </w:r>
            <w:r>
              <w:rPr>
                <w:rStyle w:val="IndexLink"/>
                <w:rtl w:val="true"/>
              </w:rPr>
              <w:tab/>
            </w:r>
            <w:r>
              <w:rPr>
                <w:rStyle w:val="IndexLink"/>
              </w:rPr>
              <w:t>68</w:t>
            </w:r>
          </w:hyperlink>
        </w:p>
        <w:p>
          <w:pPr>
            <w:pStyle w:val="Contents3"/>
            <w:tabs>
              <w:tab w:val="clear" w:pos="8459"/>
              <w:tab w:val="right" w:pos="9026" w:leader="dot"/>
            </w:tabs>
            <w:rPr/>
          </w:pPr>
          <w:hyperlink w:anchor="__RefHeading___Toc3956227_274958925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956229_2749589250">
            <w:r>
              <w:rPr>
                <w:webHidden/>
                <w:rStyle w:val="IndexLink"/>
                <w:rtl w:val="true"/>
              </w:rPr>
              <w:t>عطای بزرگ‌تر</w:t>
            </w:r>
            <w:r>
              <w:rPr>
                <w:rStyle w:val="IndexLink"/>
                <w:rtl w:val="true"/>
              </w:rPr>
              <w:tab/>
            </w:r>
            <w:r>
              <w:rPr>
                <w:rStyle w:val="IndexLink"/>
              </w:rPr>
              <w:t>70</w:t>
            </w:r>
          </w:hyperlink>
        </w:p>
        <w:p>
          <w:pPr>
            <w:pStyle w:val="Contents3"/>
            <w:tabs>
              <w:tab w:val="clear" w:pos="8459"/>
              <w:tab w:val="right" w:pos="9026" w:leader="dot"/>
            </w:tabs>
            <w:rPr/>
          </w:pPr>
          <w:hyperlink w:anchor="__RefHeading___Toc3956231_2749589250">
            <w:r>
              <w:rPr>
                <w:webHidden/>
                <w:rStyle w:val="IndexLink"/>
                <w:rtl w:val="true"/>
              </w:rPr>
              <w:t>گونه</w:t>
            </w:r>
            <w:r>
              <w:rPr>
                <w:rStyle w:val="IndexLink"/>
                <w:rtl w:val="true"/>
              </w:rPr>
              <w:t>¬</w:t>
            </w:r>
            <w:r>
              <w:rPr>
                <w:rStyle w:val="IndexLink"/>
                <w:rtl w:val="true"/>
              </w:rPr>
              <w:t>های اندوه</w:t>
            </w:r>
            <w:r>
              <w:rPr>
                <w:rStyle w:val="IndexLink"/>
                <w:rtl w:val="true"/>
              </w:rPr>
              <w:tab/>
            </w:r>
            <w:r>
              <w:rPr>
                <w:rStyle w:val="IndexLink"/>
              </w:rPr>
              <w:t>72</w:t>
            </w:r>
          </w:hyperlink>
        </w:p>
        <w:p>
          <w:pPr>
            <w:pStyle w:val="Contents3"/>
            <w:tabs>
              <w:tab w:val="clear" w:pos="8459"/>
              <w:tab w:val="right" w:pos="9026" w:leader="dot"/>
            </w:tabs>
            <w:rPr/>
          </w:pPr>
          <w:hyperlink w:anchor="__RefHeading___Toc3956233_2749589250">
            <w:r>
              <w:rPr>
                <w:webHidden/>
                <w:rStyle w:val="IndexLink"/>
                <w:rtl w:val="true"/>
              </w:rPr>
              <w:t>اندوه سازنده</w:t>
            </w:r>
            <w:r>
              <w:rPr>
                <w:rStyle w:val="IndexLink"/>
                <w:rtl w:val="true"/>
              </w:rPr>
              <w:tab/>
            </w:r>
            <w:r>
              <w:rPr>
                <w:rStyle w:val="IndexLink"/>
              </w:rPr>
              <w:t>72</w:t>
            </w:r>
          </w:hyperlink>
        </w:p>
        <w:p>
          <w:pPr>
            <w:pStyle w:val="Contents3"/>
            <w:tabs>
              <w:tab w:val="clear" w:pos="8459"/>
              <w:tab w:val="right" w:pos="9026" w:leader="dot"/>
            </w:tabs>
            <w:rPr/>
          </w:pPr>
          <w:hyperlink w:anchor="__RefHeading___Toc3956235_2749589250">
            <w:r>
              <w:rPr>
                <w:webHidden/>
                <w:rStyle w:val="IndexLink"/>
              </w:rPr>
              <w:t>1</w:t>
            </w:r>
            <w:r>
              <w:rPr>
                <w:rStyle w:val="IndexLink"/>
                <w:rtl w:val="true"/>
              </w:rPr>
              <w:t xml:space="preserve">) </w:t>
            </w:r>
            <w:r>
              <w:rPr>
                <w:rStyle w:val="IndexLink"/>
                <w:rtl w:val="true"/>
              </w:rPr>
              <w:t>اندوه برای آخرت</w:t>
            </w:r>
            <w:r>
              <w:rPr>
                <w:rStyle w:val="IndexLink"/>
                <w:rtl w:val="true"/>
              </w:rPr>
              <w:tab/>
            </w:r>
            <w:r>
              <w:rPr>
                <w:rStyle w:val="IndexLink"/>
              </w:rPr>
              <w:t>72</w:t>
            </w:r>
          </w:hyperlink>
        </w:p>
        <w:p>
          <w:pPr>
            <w:pStyle w:val="Contents3"/>
            <w:tabs>
              <w:tab w:val="clear" w:pos="8459"/>
              <w:tab w:val="right" w:pos="9026" w:leader="dot"/>
            </w:tabs>
            <w:rPr/>
          </w:pPr>
          <w:hyperlink w:anchor="__RefHeading___Toc3956237_2749589250">
            <w:r>
              <w:rPr>
                <w:webHidden/>
                <w:rStyle w:val="IndexLink"/>
              </w:rPr>
              <w:t>2</w:t>
            </w:r>
            <w:r>
              <w:rPr>
                <w:rStyle w:val="IndexLink"/>
                <w:rtl w:val="true"/>
              </w:rPr>
              <w:t xml:space="preserve">) </w:t>
            </w:r>
            <w:r>
              <w:rPr>
                <w:rStyle w:val="IndexLink"/>
                <w:rtl w:val="true"/>
              </w:rPr>
              <w:t>اندوه در برابر گناه</w:t>
            </w:r>
            <w:r>
              <w:rPr>
                <w:rStyle w:val="IndexLink"/>
                <w:rtl w:val="true"/>
              </w:rPr>
              <w:tab/>
            </w:r>
            <w:r>
              <w:rPr>
                <w:rStyle w:val="IndexLink"/>
              </w:rPr>
              <w:t>74</w:t>
            </w:r>
          </w:hyperlink>
        </w:p>
        <w:p>
          <w:pPr>
            <w:pStyle w:val="Contents3"/>
            <w:tabs>
              <w:tab w:val="clear" w:pos="8459"/>
              <w:tab w:val="right" w:pos="9026" w:leader="dot"/>
            </w:tabs>
            <w:rPr/>
          </w:pPr>
          <w:hyperlink w:anchor="__RefHeading___Toc3956239_2749589250">
            <w:r>
              <w:rPr>
                <w:webHidden/>
                <w:rStyle w:val="IndexLink"/>
              </w:rPr>
              <w:t>3</w:t>
            </w:r>
            <w:r>
              <w:rPr>
                <w:rStyle w:val="IndexLink"/>
                <w:rtl w:val="true"/>
              </w:rPr>
              <w:t xml:space="preserve">) </w:t>
            </w:r>
            <w:r>
              <w:rPr>
                <w:rStyle w:val="IndexLink"/>
                <w:rtl w:val="true"/>
              </w:rPr>
              <w:t>حزن در مصائب اهل‌بیت علیهم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956241_2749589250">
            <w:r>
              <w:rPr>
                <w:webHidden/>
                <w:rStyle w:val="IndexLink"/>
                <w:rtl w:val="true"/>
              </w:rPr>
              <w:t>همدلی با اهل‌بیت علیهم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956243_2749589250">
            <w:r>
              <w:rPr>
                <w:webHidden/>
                <w:rStyle w:val="IndexLink"/>
                <w:rtl w:val="true"/>
              </w:rPr>
              <w:t>باطن مصائب</w:t>
            </w:r>
            <w:r>
              <w:rPr>
                <w:rStyle w:val="IndexLink"/>
                <w:rtl w:val="true"/>
              </w:rPr>
              <w:tab/>
            </w:r>
            <w:r>
              <w:rPr>
                <w:rStyle w:val="IndexLink"/>
              </w:rPr>
              <w:t>77</w:t>
            </w:r>
          </w:hyperlink>
        </w:p>
        <w:p>
          <w:pPr>
            <w:pStyle w:val="Contents3"/>
            <w:tabs>
              <w:tab w:val="clear" w:pos="8459"/>
              <w:tab w:val="right" w:pos="9026" w:leader="dot"/>
            </w:tabs>
            <w:rPr/>
          </w:pPr>
          <w:hyperlink w:anchor="__RefHeading___Toc3956245_2749589250">
            <w:r>
              <w:rPr>
                <w:webHidden/>
                <w:rStyle w:val="IndexLink"/>
                <w:rtl w:val="true"/>
              </w:rPr>
              <w:t>رضا در مصیبت</w:t>
            </w:r>
            <w:r>
              <w:rPr>
                <w:rStyle w:val="IndexLink"/>
                <w:rtl w:val="true"/>
              </w:rPr>
              <w:tab/>
            </w:r>
            <w:r>
              <w:rPr>
                <w:rStyle w:val="IndexLink"/>
              </w:rPr>
              <w:t>79</w:t>
            </w:r>
          </w:hyperlink>
        </w:p>
        <w:p>
          <w:pPr>
            <w:pStyle w:val="Contents3"/>
            <w:tabs>
              <w:tab w:val="clear" w:pos="8459"/>
              <w:tab w:val="right" w:pos="9026" w:leader="dot"/>
            </w:tabs>
            <w:rPr/>
          </w:pPr>
          <w:hyperlink w:anchor="__RefHeading___Toc3956247_2749589250">
            <w:r>
              <w:rPr>
                <w:webHidden/>
                <w:rStyle w:val="IndexLink"/>
                <w:rtl w:val="true"/>
              </w:rPr>
              <w:t>لذت زیر تیغ</w:t>
            </w:r>
            <w:r>
              <w:rPr>
                <w:rStyle w:val="IndexLink"/>
                <w:rtl w:val="true"/>
              </w:rPr>
              <w:tab/>
            </w:r>
            <w:r>
              <w:rPr>
                <w:rStyle w:val="IndexLink"/>
              </w:rPr>
              <w:t>80</w:t>
            </w:r>
          </w:hyperlink>
        </w:p>
        <w:p>
          <w:pPr>
            <w:pStyle w:val="Contents3"/>
            <w:tabs>
              <w:tab w:val="clear" w:pos="8459"/>
              <w:tab w:val="right" w:pos="9026" w:leader="dot"/>
            </w:tabs>
            <w:rPr/>
          </w:pPr>
          <w:hyperlink w:anchor="__RefHeading___Toc3956249_2749589250">
            <w:r>
              <w:rPr>
                <w:webHidden/>
                <w:rStyle w:val="IndexLink"/>
                <w:rtl w:val="true"/>
              </w:rPr>
              <w:t>جامة ماتم برای چه؟</w:t>
            </w:r>
            <w:r>
              <w:rPr>
                <w:rStyle w:val="IndexLink"/>
                <w:rtl w:val="true"/>
              </w:rPr>
              <w:tab/>
            </w:r>
            <w:r>
              <w:rPr>
                <w:rStyle w:val="IndexLink"/>
              </w:rPr>
              <w:t>81</w:t>
            </w:r>
          </w:hyperlink>
        </w:p>
        <w:p>
          <w:pPr>
            <w:pStyle w:val="Contents3"/>
            <w:tabs>
              <w:tab w:val="clear" w:pos="8459"/>
              <w:tab w:val="right" w:pos="9026" w:leader="dot"/>
            </w:tabs>
            <w:rPr/>
          </w:pPr>
          <w:hyperlink w:anchor="__RefHeading___Toc3956251_2749589250">
            <w:r>
              <w:rPr>
                <w:webHidden/>
                <w:rStyle w:val="IndexLink"/>
                <w:rtl w:val="true"/>
              </w:rPr>
              <w:t>شوق شهادت</w:t>
            </w:r>
            <w:r>
              <w:rPr>
                <w:rStyle w:val="IndexLink"/>
                <w:rtl w:val="true"/>
              </w:rPr>
              <w:tab/>
            </w:r>
            <w:r>
              <w:rPr>
                <w:rStyle w:val="IndexLink"/>
              </w:rPr>
              <w:t>82</w:t>
            </w:r>
          </w:hyperlink>
        </w:p>
        <w:p>
          <w:pPr>
            <w:pStyle w:val="Contents3"/>
            <w:tabs>
              <w:tab w:val="clear" w:pos="8459"/>
              <w:tab w:val="right" w:pos="9026" w:leader="dot"/>
            </w:tabs>
            <w:rPr/>
          </w:pPr>
          <w:hyperlink w:anchor="__RefHeading___Toc3956253_2749589250">
            <w:r>
              <w:rPr>
                <w:webHidden/>
                <w:rStyle w:val="IndexLink"/>
                <w:rtl w:val="true"/>
              </w:rPr>
              <w:t>در مصائب طبیعی</w:t>
            </w:r>
            <w:r>
              <w:rPr>
                <w:rStyle w:val="IndexLink"/>
                <w:rtl w:val="true"/>
              </w:rPr>
              <w:tab/>
            </w:r>
            <w:r>
              <w:rPr>
                <w:rStyle w:val="IndexLink"/>
              </w:rPr>
              <w:t>83</w:t>
            </w:r>
          </w:hyperlink>
        </w:p>
        <w:p>
          <w:pPr>
            <w:pStyle w:val="Contents3"/>
            <w:tabs>
              <w:tab w:val="clear" w:pos="8459"/>
              <w:tab w:val="right" w:pos="9026" w:leader="dot"/>
            </w:tabs>
            <w:rPr/>
          </w:pPr>
          <w:hyperlink w:anchor="__RefHeading___Toc3956255_2749589250">
            <w:r>
              <w:rPr>
                <w:webHidden/>
                <w:rStyle w:val="IndexLink"/>
                <w:rtl w:val="true"/>
              </w:rPr>
              <w:t>در پس اندوه</w:t>
            </w:r>
            <w:r>
              <w:rPr>
                <w:rStyle w:val="IndexLink"/>
                <w:rtl w:val="true"/>
              </w:rPr>
              <w:tab/>
            </w:r>
            <w:r>
              <w:rPr>
                <w:rStyle w:val="IndexLink"/>
              </w:rPr>
              <w:t>85</w:t>
            </w:r>
          </w:hyperlink>
        </w:p>
        <w:p>
          <w:pPr>
            <w:pStyle w:val="Contents2"/>
            <w:tabs>
              <w:tab w:val="clear" w:pos="8743"/>
              <w:tab w:val="right" w:pos="9026" w:leader="dot"/>
            </w:tabs>
            <w:rPr/>
          </w:pPr>
          <w:hyperlink w:anchor="__RefHeading___Toc3956257_2749589250">
            <w:r>
              <w:rPr>
                <w:webHidden/>
                <w:rStyle w:val="IndexLink"/>
                <w:rtl w:val="true"/>
              </w:rPr>
              <w:t>گفتار چهارم</w:t>
            </w:r>
            <w:r>
              <w:rPr>
                <w:rStyle w:val="IndexLink"/>
                <w:rtl w:val="true"/>
              </w:rPr>
              <w:t xml:space="preserve">: </w:t>
            </w:r>
            <w:r>
              <w:rPr>
                <w:rStyle w:val="IndexLink"/>
                <w:rtl w:val="true"/>
              </w:rPr>
              <w:t>اندوه ویرانگر</w:t>
            </w:r>
            <w:r>
              <w:rPr>
                <w:rStyle w:val="IndexLink"/>
                <w:rtl w:val="true"/>
              </w:rPr>
              <w:tab/>
            </w:r>
            <w:r>
              <w:rPr>
                <w:rStyle w:val="IndexLink"/>
              </w:rPr>
              <w:t>86</w:t>
            </w:r>
          </w:hyperlink>
        </w:p>
        <w:p>
          <w:pPr>
            <w:pStyle w:val="Contents3"/>
            <w:tabs>
              <w:tab w:val="clear" w:pos="8459"/>
              <w:tab w:val="right" w:pos="9026" w:leader="dot"/>
            </w:tabs>
            <w:rPr/>
          </w:pPr>
          <w:hyperlink w:anchor="__RefHeading___Toc3956259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956261_2749589250">
            <w:r>
              <w:rPr>
                <w:webHidden/>
                <w:rStyle w:val="IndexLink"/>
                <w:rtl w:val="true"/>
              </w:rPr>
              <w:t>اندوه ویرانگر</w:t>
            </w:r>
            <w:r>
              <w:rPr>
                <w:rStyle w:val="IndexLink"/>
                <w:rtl w:val="true"/>
              </w:rPr>
              <w:tab/>
            </w:r>
            <w:r>
              <w:rPr>
                <w:rStyle w:val="IndexLink"/>
              </w:rPr>
              <w:t>88</w:t>
            </w:r>
          </w:hyperlink>
        </w:p>
        <w:p>
          <w:pPr>
            <w:pStyle w:val="Contents3"/>
            <w:tabs>
              <w:tab w:val="clear" w:pos="8459"/>
              <w:tab w:val="right" w:pos="9026" w:leader="dot"/>
            </w:tabs>
            <w:rPr/>
          </w:pPr>
          <w:hyperlink w:anchor="__RefHeading___Toc3956263_2749589250">
            <w:r>
              <w:rPr>
                <w:webHidden/>
                <w:rStyle w:val="IndexLink"/>
                <w:rtl w:val="true"/>
              </w:rPr>
              <w:t>عوامل اندوه ویرانگر</w:t>
            </w:r>
            <w:r>
              <w:rPr>
                <w:rStyle w:val="IndexLink"/>
                <w:rtl w:val="true"/>
              </w:rPr>
              <w:tab/>
            </w:r>
            <w:r>
              <w:rPr>
                <w:rStyle w:val="IndexLink"/>
              </w:rPr>
              <w:t>89</w:t>
            </w:r>
          </w:hyperlink>
        </w:p>
        <w:p>
          <w:pPr>
            <w:pStyle w:val="Contents3"/>
            <w:tabs>
              <w:tab w:val="clear" w:pos="8459"/>
              <w:tab w:val="right" w:pos="9026" w:leader="dot"/>
            </w:tabs>
            <w:rPr/>
          </w:pPr>
          <w:hyperlink w:anchor="__RefHeading___Toc3956265_2749589250">
            <w:r>
              <w:rPr>
                <w:webHidden/>
                <w:rStyle w:val="IndexLink"/>
              </w:rPr>
              <w:t>1</w:t>
            </w:r>
            <w:r>
              <w:rPr>
                <w:rStyle w:val="IndexLink"/>
                <w:rtl w:val="true"/>
              </w:rPr>
              <w:t xml:space="preserve">) </w:t>
            </w:r>
            <w:r>
              <w:rPr>
                <w:rStyle w:val="IndexLink"/>
                <w:rtl w:val="true"/>
              </w:rPr>
              <w:t>رغبت به دنیا</w:t>
            </w:r>
            <w:r>
              <w:rPr>
                <w:rStyle w:val="IndexLink"/>
                <w:rtl w:val="true"/>
              </w:rPr>
              <w:tab/>
            </w:r>
            <w:r>
              <w:rPr>
                <w:rStyle w:val="IndexLink"/>
              </w:rPr>
              <w:t>89</w:t>
            </w:r>
          </w:hyperlink>
        </w:p>
        <w:p>
          <w:pPr>
            <w:pStyle w:val="Contents3"/>
            <w:tabs>
              <w:tab w:val="clear" w:pos="8459"/>
              <w:tab w:val="right" w:pos="9026" w:leader="dot"/>
            </w:tabs>
            <w:rPr/>
          </w:pPr>
          <w:hyperlink w:anchor="__RefHeading___Toc3956267_2749589250">
            <w:r>
              <w:rPr>
                <w:webHidden/>
                <w:rStyle w:val="IndexLink"/>
              </w:rPr>
              <w:t>2</w:t>
            </w:r>
            <w:r>
              <w:rPr>
                <w:rStyle w:val="IndexLink"/>
                <w:rtl w:val="true"/>
              </w:rPr>
              <w:t xml:space="preserve">) </w:t>
            </w:r>
            <w:r>
              <w:rPr>
                <w:rStyle w:val="IndexLink"/>
                <w:rtl w:val="true"/>
              </w:rPr>
              <w:t>گناه</w:t>
            </w:r>
            <w:r>
              <w:rPr>
                <w:rStyle w:val="IndexLink"/>
                <w:rtl w:val="true"/>
              </w:rPr>
              <w:tab/>
            </w:r>
            <w:r>
              <w:rPr>
                <w:rStyle w:val="IndexLink"/>
              </w:rPr>
              <w:t>90</w:t>
            </w:r>
          </w:hyperlink>
        </w:p>
        <w:p>
          <w:pPr>
            <w:pStyle w:val="Contents3"/>
            <w:tabs>
              <w:tab w:val="clear" w:pos="8459"/>
              <w:tab w:val="right" w:pos="9026" w:leader="dot"/>
            </w:tabs>
            <w:rPr/>
          </w:pPr>
          <w:hyperlink w:anchor="__RefHeading___Toc3956269_2749589250">
            <w:r>
              <w:rPr>
                <w:webHidden/>
                <w:rStyle w:val="IndexLink"/>
              </w:rPr>
              <w:t>3</w:t>
            </w:r>
            <w:r>
              <w:rPr>
                <w:rStyle w:val="IndexLink"/>
                <w:rtl w:val="true"/>
              </w:rPr>
              <w:t xml:space="preserve">) </w:t>
            </w:r>
            <w:r>
              <w:rPr>
                <w:rStyle w:val="IndexLink"/>
                <w:rtl w:val="true"/>
              </w:rPr>
              <w:t>کوتاهی در عمل</w:t>
            </w:r>
            <w:r>
              <w:rPr>
                <w:rStyle w:val="IndexLink"/>
                <w:rtl w:val="true"/>
              </w:rPr>
              <w:tab/>
            </w:r>
            <w:r>
              <w:rPr>
                <w:rStyle w:val="IndexLink"/>
              </w:rPr>
              <w:t>91</w:t>
            </w:r>
          </w:hyperlink>
        </w:p>
        <w:p>
          <w:pPr>
            <w:pStyle w:val="Contents3"/>
            <w:tabs>
              <w:tab w:val="clear" w:pos="8459"/>
              <w:tab w:val="right" w:pos="9026" w:leader="dot"/>
            </w:tabs>
            <w:rPr/>
          </w:pPr>
          <w:hyperlink w:anchor="__RefHeading___Toc3956271_2749589250">
            <w:r>
              <w:rPr>
                <w:webHidden/>
                <w:rStyle w:val="IndexLink"/>
                <w:rtl w:val="true"/>
              </w:rPr>
              <w:t>راهکارهای اندوه‌زدایی</w:t>
            </w:r>
            <w:r>
              <w:rPr>
                <w:rStyle w:val="IndexLink"/>
                <w:rtl w:val="true"/>
              </w:rPr>
              <w:tab/>
            </w:r>
            <w:r>
              <w:rPr>
                <w:rStyle w:val="IndexLink"/>
              </w:rPr>
              <w:t>91</w:t>
            </w:r>
          </w:hyperlink>
        </w:p>
        <w:p>
          <w:pPr>
            <w:pStyle w:val="Contents3"/>
            <w:tabs>
              <w:tab w:val="clear" w:pos="8459"/>
              <w:tab w:val="right" w:pos="9026" w:leader="dot"/>
            </w:tabs>
            <w:rPr/>
          </w:pPr>
          <w:hyperlink w:anchor="__RefHeading___Toc3956273_2749589250">
            <w:r>
              <w:rPr>
                <w:webHidden/>
                <w:rStyle w:val="IndexLink"/>
              </w:rPr>
              <w:t>1</w:t>
            </w:r>
            <w:r>
              <w:rPr>
                <w:rStyle w:val="IndexLink"/>
                <w:rtl w:val="true"/>
              </w:rPr>
              <w:t xml:space="preserve">) </w:t>
            </w:r>
            <w:r>
              <w:rPr>
                <w:rStyle w:val="IndexLink"/>
                <w:rtl w:val="true"/>
              </w:rPr>
              <w:t>پناه بردن به خدا</w:t>
            </w:r>
            <w:r>
              <w:rPr>
                <w:rStyle w:val="IndexLink"/>
                <w:rtl w:val="true"/>
              </w:rPr>
              <w:tab/>
            </w:r>
            <w:r>
              <w:rPr>
                <w:rStyle w:val="IndexLink"/>
              </w:rPr>
              <w:t>92</w:t>
            </w:r>
          </w:hyperlink>
        </w:p>
        <w:p>
          <w:pPr>
            <w:pStyle w:val="Contents3"/>
            <w:tabs>
              <w:tab w:val="clear" w:pos="8459"/>
              <w:tab w:val="right" w:pos="9026" w:leader="dot"/>
            </w:tabs>
            <w:rPr/>
          </w:pPr>
          <w:hyperlink w:anchor="__RefHeading___Toc3956275_2749589250">
            <w:r>
              <w:rPr>
                <w:webHidden/>
                <w:rStyle w:val="IndexLink"/>
              </w:rPr>
              <w:t>2</w:t>
            </w:r>
            <w:r>
              <w:rPr>
                <w:rStyle w:val="IndexLink"/>
                <w:rtl w:val="true"/>
              </w:rPr>
              <w:t xml:space="preserve">) </w:t>
            </w:r>
            <w:r>
              <w:rPr>
                <w:rStyle w:val="IndexLink"/>
                <w:rtl w:val="true"/>
              </w:rPr>
              <w:t>ذکر و دعا</w:t>
            </w:r>
            <w:r>
              <w:rPr>
                <w:rStyle w:val="IndexLink"/>
                <w:rtl w:val="true"/>
              </w:rPr>
              <w:tab/>
            </w:r>
            <w:r>
              <w:rPr>
                <w:rStyle w:val="IndexLink"/>
              </w:rPr>
              <w:t>93</w:t>
            </w:r>
          </w:hyperlink>
        </w:p>
        <w:p>
          <w:pPr>
            <w:pStyle w:val="Contents3"/>
            <w:tabs>
              <w:tab w:val="clear" w:pos="8459"/>
              <w:tab w:val="right" w:pos="9026" w:leader="dot"/>
            </w:tabs>
            <w:rPr/>
          </w:pPr>
          <w:hyperlink w:anchor="__RefHeading___Toc3956277_2749589250">
            <w:r>
              <w:rPr>
                <w:webHidden/>
                <w:rStyle w:val="IndexLink"/>
                <w:rtl w:val="true"/>
              </w:rPr>
              <w:t>ذکر استغفار</w:t>
            </w:r>
            <w:r>
              <w:rPr>
                <w:rStyle w:val="IndexLink"/>
                <w:rtl w:val="true"/>
              </w:rPr>
              <w:tab/>
            </w:r>
            <w:r>
              <w:rPr>
                <w:rStyle w:val="IndexLink"/>
              </w:rPr>
              <w:t>93</w:t>
            </w:r>
          </w:hyperlink>
        </w:p>
        <w:p>
          <w:pPr>
            <w:pStyle w:val="Contents3"/>
            <w:tabs>
              <w:tab w:val="clear" w:pos="8459"/>
              <w:tab w:val="right" w:pos="9026" w:leader="dot"/>
            </w:tabs>
            <w:rPr/>
          </w:pPr>
          <w:hyperlink w:anchor="__RefHeading___Toc3956279_2749589250">
            <w:r>
              <w:rPr>
                <w:webHidden/>
                <w:rStyle w:val="IndexLink"/>
                <w:rtl w:val="true"/>
              </w:rPr>
              <w:t xml:space="preserve">ذکر </w:t>
            </w:r>
            <w:r>
              <w:rPr>
                <w:rStyle w:val="IndexLink"/>
                <w:rtl w:val="true"/>
              </w:rPr>
              <w:t>«</w:t>
            </w:r>
            <w:r>
              <w:rPr>
                <w:rStyle w:val="IndexLink"/>
                <w:rtl w:val="true"/>
              </w:rPr>
              <w:t>لا حوله و لا قوة الا بالله العلی العظیم</w:t>
            </w:r>
            <w:r>
              <w:rPr>
                <w:rStyle w:val="IndexLink"/>
                <w:rtl w:val="true"/>
              </w:rPr>
              <w:t>»</w:t>
              <w:tab/>
            </w:r>
            <w:r>
              <w:rPr>
                <w:rStyle w:val="IndexLink"/>
              </w:rPr>
              <w:t>93</w:t>
            </w:r>
          </w:hyperlink>
        </w:p>
        <w:p>
          <w:pPr>
            <w:pStyle w:val="Contents3"/>
            <w:tabs>
              <w:tab w:val="clear" w:pos="8459"/>
              <w:tab w:val="right" w:pos="9026" w:leader="dot"/>
            </w:tabs>
            <w:rPr/>
          </w:pPr>
          <w:hyperlink w:anchor="__RefHeading___Toc3956281_2749589250">
            <w:r>
              <w:rPr>
                <w:webHidden/>
                <w:rStyle w:val="IndexLink"/>
                <w:rtl w:val="true"/>
              </w:rPr>
              <w:t xml:space="preserve">ذکر </w:t>
            </w:r>
            <w:r>
              <w:rPr>
                <w:rStyle w:val="IndexLink"/>
                <w:rtl w:val="true"/>
              </w:rPr>
              <w:t>«</w:t>
            </w:r>
            <w:r>
              <w:rPr>
                <w:rStyle w:val="IndexLink"/>
                <w:rtl w:val="true"/>
              </w:rPr>
              <w:t>ماشاءالله</w:t>
            </w:r>
            <w:r>
              <w:rPr>
                <w:rStyle w:val="IndexLink"/>
                <w:rtl w:val="true"/>
              </w:rPr>
              <w:t>»</w:t>
              <w:tab/>
            </w:r>
            <w:r>
              <w:rPr>
                <w:rStyle w:val="IndexLink"/>
              </w:rPr>
              <w:t>94</w:t>
            </w:r>
          </w:hyperlink>
        </w:p>
        <w:p>
          <w:pPr>
            <w:pStyle w:val="Contents3"/>
            <w:tabs>
              <w:tab w:val="clear" w:pos="8459"/>
              <w:tab w:val="right" w:pos="9026" w:leader="dot"/>
            </w:tabs>
            <w:rPr/>
          </w:pPr>
          <w:hyperlink w:anchor="__RefHeading___Toc3956283_2749589250">
            <w:r>
              <w:rPr>
                <w:webHidden/>
                <w:rStyle w:val="IndexLink"/>
                <w:rtl w:val="true"/>
              </w:rPr>
              <w:t>ذکر یونسیه</w:t>
            </w:r>
            <w:r>
              <w:rPr>
                <w:rStyle w:val="IndexLink"/>
                <w:rtl w:val="true"/>
              </w:rPr>
              <w:tab/>
            </w:r>
            <w:r>
              <w:rPr>
                <w:rStyle w:val="IndexLink"/>
              </w:rPr>
              <w:t>94</w:t>
            </w:r>
          </w:hyperlink>
        </w:p>
        <w:p>
          <w:pPr>
            <w:pStyle w:val="Contents3"/>
            <w:tabs>
              <w:tab w:val="clear" w:pos="8459"/>
              <w:tab w:val="right" w:pos="9026" w:leader="dot"/>
            </w:tabs>
            <w:rPr/>
          </w:pPr>
          <w:hyperlink w:anchor="__RefHeading___Toc3956285_2749589250">
            <w:r>
              <w:rPr>
                <w:webHidden/>
                <w:rStyle w:val="IndexLink"/>
                <w:rtl w:val="true"/>
              </w:rPr>
              <w:t>دعاهایی برای اندوه‌زدایی</w:t>
            </w:r>
            <w:r>
              <w:rPr>
                <w:rStyle w:val="IndexLink"/>
                <w:rtl w:val="true"/>
              </w:rPr>
              <w:tab/>
            </w:r>
            <w:r>
              <w:rPr>
                <w:rStyle w:val="IndexLink"/>
              </w:rPr>
              <w:t>95</w:t>
            </w:r>
          </w:hyperlink>
        </w:p>
        <w:p>
          <w:pPr>
            <w:pStyle w:val="Contents3"/>
            <w:tabs>
              <w:tab w:val="clear" w:pos="8459"/>
              <w:tab w:val="right" w:pos="9026" w:leader="dot"/>
            </w:tabs>
            <w:rPr/>
          </w:pPr>
          <w:hyperlink w:anchor="__RefHeading___Toc3956287_2749589250">
            <w:r>
              <w:rPr>
                <w:webHidden/>
                <w:rStyle w:val="IndexLink"/>
              </w:rPr>
              <w:t>3</w:t>
            </w:r>
            <w:r>
              <w:rPr>
                <w:rStyle w:val="IndexLink"/>
                <w:rtl w:val="true"/>
              </w:rPr>
              <w:t xml:space="preserve">) </w:t>
            </w:r>
            <w:r>
              <w:rPr>
                <w:rStyle w:val="IndexLink"/>
                <w:rtl w:val="true"/>
              </w:rPr>
              <w:t>حدیث کسا</w:t>
            </w:r>
            <w:r>
              <w:rPr>
                <w:rStyle w:val="IndexLink"/>
                <w:rtl w:val="true"/>
              </w:rPr>
              <w:tab/>
            </w:r>
            <w:r>
              <w:rPr>
                <w:rStyle w:val="IndexLink"/>
              </w:rPr>
              <w:t>96</w:t>
            </w:r>
          </w:hyperlink>
        </w:p>
        <w:p>
          <w:pPr>
            <w:pStyle w:val="Contents3"/>
            <w:tabs>
              <w:tab w:val="clear" w:pos="8459"/>
              <w:tab w:val="right" w:pos="9026" w:leader="dot"/>
            </w:tabs>
            <w:rPr/>
          </w:pPr>
          <w:hyperlink w:anchor="__RefHeading___Toc3956289_2749589250">
            <w:r>
              <w:rPr>
                <w:webHidden/>
                <w:rStyle w:val="IndexLink"/>
              </w:rPr>
              <w:t>4</w:t>
            </w:r>
            <w:r>
              <w:rPr>
                <w:rStyle w:val="IndexLink"/>
                <w:rtl w:val="true"/>
              </w:rPr>
              <w:t xml:space="preserve">) </w:t>
            </w:r>
            <w:r>
              <w:rPr>
                <w:rStyle w:val="IndexLink"/>
                <w:rtl w:val="true"/>
              </w:rPr>
              <w:t>ایمان به قضا و قدر خداوند</w:t>
            </w:r>
            <w:r>
              <w:rPr>
                <w:rStyle w:val="IndexLink"/>
                <w:rtl w:val="true"/>
              </w:rPr>
              <w:tab/>
            </w:r>
            <w:r>
              <w:rPr>
                <w:rStyle w:val="IndexLink"/>
              </w:rPr>
              <w:t>97</w:t>
            </w:r>
          </w:hyperlink>
        </w:p>
        <w:p>
          <w:pPr>
            <w:pStyle w:val="Contents3"/>
            <w:tabs>
              <w:tab w:val="clear" w:pos="8459"/>
              <w:tab w:val="right" w:pos="9026" w:leader="dot"/>
            </w:tabs>
            <w:rPr/>
          </w:pPr>
          <w:hyperlink w:anchor="__RefHeading___Toc3956291_2749589250">
            <w:r>
              <w:rPr>
                <w:webHidden/>
                <w:rStyle w:val="IndexLink"/>
                <w:rtl w:val="true"/>
              </w:rPr>
              <w:t>برای دستیابی به آسایش و خرسندی</w:t>
            </w:r>
            <w:r>
              <w:rPr>
                <w:rStyle w:val="IndexLink"/>
                <w:rtl w:val="true"/>
              </w:rPr>
              <w:tab/>
            </w:r>
            <w:r>
              <w:rPr>
                <w:rStyle w:val="IndexLink"/>
              </w:rPr>
              <w:t>99</w:t>
            </w:r>
          </w:hyperlink>
        </w:p>
        <w:p>
          <w:pPr>
            <w:pStyle w:val="Contents3"/>
            <w:tabs>
              <w:tab w:val="clear" w:pos="8459"/>
              <w:tab w:val="right" w:pos="9026" w:leader="dot"/>
            </w:tabs>
            <w:rPr/>
          </w:pPr>
          <w:hyperlink w:anchor="__RefHeading___Toc3956293_2749589250">
            <w:r>
              <w:rPr>
                <w:webHidden/>
                <w:rStyle w:val="IndexLink"/>
              </w:rPr>
              <w:t>5</w:t>
            </w:r>
            <w:r>
              <w:rPr>
                <w:rStyle w:val="IndexLink"/>
                <w:rtl w:val="true"/>
              </w:rPr>
              <w:t xml:space="preserve">) </w:t>
            </w:r>
            <w:r>
              <w:rPr>
                <w:rStyle w:val="IndexLink"/>
                <w:rtl w:val="true"/>
              </w:rPr>
              <w:t>اعتماد و توکل به خدا</w:t>
            </w:r>
            <w:r>
              <w:rPr>
                <w:rStyle w:val="IndexLink"/>
                <w:rtl w:val="true"/>
              </w:rPr>
              <w:tab/>
            </w:r>
            <w:r>
              <w:rPr>
                <w:rStyle w:val="IndexLink"/>
              </w:rPr>
              <w:t>100</w:t>
            </w:r>
          </w:hyperlink>
        </w:p>
        <w:p>
          <w:pPr>
            <w:pStyle w:val="Contents3"/>
            <w:tabs>
              <w:tab w:val="clear" w:pos="8459"/>
              <w:tab w:val="right" w:pos="9026" w:leader="dot"/>
            </w:tabs>
            <w:rPr/>
          </w:pPr>
          <w:hyperlink w:anchor="__RefHeading___Toc3956295_2749589250">
            <w:r>
              <w:rPr>
                <w:webHidden/>
                <w:rStyle w:val="IndexLink"/>
              </w:rPr>
              <w:t>6</w:t>
            </w:r>
            <w:r>
              <w:rPr>
                <w:rStyle w:val="IndexLink"/>
                <w:rtl w:val="true"/>
              </w:rPr>
              <w:t xml:space="preserve">) </w:t>
            </w:r>
            <w:r>
              <w:rPr>
                <w:rStyle w:val="IndexLink"/>
                <w:rtl w:val="true"/>
              </w:rPr>
              <w:t>نظافت و آراستگی</w:t>
            </w:r>
            <w:r>
              <w:rPr>
                <w:rStyle w:val="IndexLink"/>
                <w:rtl w:val="true"/>
              </w:rPr>
              <w:tab/>
            </w:r>
            <w:r>
              <w:rPr>
                <w:rStyle w:val="IndexLink"/>
              </w:rPr>
              <w:t>102</w:t>
            </w:r>
          </w:hyperlink>
        </w:p>
        <w:p>
          <w:pPr>
            <w:pStyle w:val="Contents3"/>
            <w:tabs>
              <w:tab w:val="clear" w:pos="8459"/>
              <w:tab w:val="right" w:pos="9026" w:leader="dot"/>
            </w:tabs>
            <w:rPr/>
          </w:pPr>
          <w:hyperlink w:anchor="__RefHeading___Toc3956297_2749589250">
            <w:r>
              <w:rPr>
                <w:webHidden/>
                <w:rStyle w:val="IndexLink"/>
              </w:rPr>
              <w:t>7</w:t>
            </w:r>
            <w:r>
              <w:rPr>
                <w:rStyle w:val="IndexLink"/>
                <w:rtl w:val="true"/>
              </w:rPr>
              <w:t xml:space="preserve">) </w:t>
            </w:r>
            <w:r>
              <w:rPr>
                <w:rStyle w:val="IndexLink"/>
                <w:rtl w:val="true"/>
              </w:rPr>
              <w:t>یاد مرگ</w:t>
            </w:r>
            <w:r>
              <w:rPr>
                <w:rStyle w:val="IndexLink"/>
                <w:rtl w:val="true"/>
              </w:rPr>
              <w:tab/>
            </w:r>
            <w:r>
              <w:rPr>
                <w:rStyle w:val="IndexLink"/>
              </w:rPr>
              <w:t>103</w:t>
            </w:r>
          </w:hyperlink>
        </w:p>
        <w:p>
          <w:pPr>
            <w:pStyle w:val="Contents3"/>
            <w:tabs>
              <w:tab w:val="clear" w:pos="8459"/>
              <w:tab w:val="right" w:pos="9026" w:leader="dot"/>
            </w:tabs>
            <w:rPr/>
          </w:pPr>
          <w:hyperlink w:anchor="__RefHeading___Toc3956299_2749589250">
            <w:r>
              <w:rPr>
                <w:webHidden/>
                <w:rStyle w:val="IndexLink"/>
              </w:rPr>
              <w:t>8</w:t>
            </w:r>
            <w:r>
              <w:rPr>
                <w:rStyle w:val="IndexLink"/>
                <w:rtl w:val="true"/>
              </w:rPr>
              <w:t xml:space="preserve">) </w:t>
            </w:r>
            <w:r>
              <w:rPr>
                <w:rStyle w:val="IndexLink"/>
                <w:rtl w:val="true"/>
              </w:rPr>
              <w:t>غم</w:t>
            </w:r>
            <w:r>
              <w:rPr>
                <w:rStyle w:val="IndexLink"/>
                <w:rtl w:val="true"/>
              </w:rPr>
              <w:t>¬</w:t>
            </w:r>
            <w:r>
              <w:rPr>
                <w:rStyle w:val="IndexLink"/>
                <w:rtl w:val="true"/>
              </w:rPr>
              <w:t>زدایی از دیگران</w:t>
            </w:r>
            <w:r>
              <w:rPr>
                <w:rStyle w:val="IndexLink"/>
                <w:rtl w:val="true"/>
              </w:rPr>
              <w:tab/>
            </w:r>
            <w:r>
              <w:rPr>
                <w:rStyle w:val="IndexLink"/>
              </w:rPr>
              <w:t>104</w:t>
            </w:r>
          </w:hyperlink>
        </w:p>
        <w:p>
          <w:pPr>
            <w:pStyle w:val="Contents3"/>
            <w:tabs>
              <w:tab w:val="clear" w:pos="8459"/>
              <w:tab w:val="right" w:pos="9026" w:leader="dot"/>
            </w:tabs>
            <w:rPr/>
          </w:pPr>
          <w:hyperlink w:anchor="__RefHeading___Toc3956301_2749589250">
            <w:r>
              <w:rPr>
                <w:webHidden/>
                <w:rStyle w:val="IndexLink"/>
                <w:rtl w:val="true"/>
              </w:rPr>
              <w:t>موج رحمت</w:t>
            </w:r>
            <w:r>
              <w:rPr>
                <w:rStyle w:val="IndexLink"/>
                <w:rtl w:val="true"/>
              </w:rPr>
              <w:tab/>
            </w:r>
            <w:r>
              <w:rPr>
                <w:rStyle w:val="IndexLink"/>
              </w:rPr>
              <w:t>104</w:t>
            </w:r>
          </w:hyperlink>
        </w:p>
        <w:p>
          <w:pPr>
            <w:pStyle w:val="Contents3"/>
            <w:tabs>
              <w:tab w:val="clear" w:pos="8459"/>
              <w:tab w:val="right" w:pos="9026" w:leader="dot"/>
            </w:tabs>
            <w:rPr/>
          </w:pPr>
          <w:hyperlink w:anchor="__RefHeading___Toc3956303_2749589250">
            <w:r>
              <w:rPr>
                <w:webHidden/>
                <w:rStyle w:val="IndexLink"/>
              </w:rPr>
              <w:t>9</w:t>
            </w:r>
            <w:r>
              <w:rPr>
                <w:rStyle w:val="IndexLink"/>
                <w:rtl w:val="true"/>
              </w:rPr>
              <w:t xml:space="preserve">) </w:t>
            </w:r>
            <w:r>
              <w:rPr>
                <w:rStyle w:val="IndexLink"/>
                <w:rtl w:val="true"/>
              </w:rPr>
              <w:t>جای گرفتن در زمرة اولیای خداوند</w:t>
            </w:r>
            <w:r>
              <w:rPr>
                <w:rStyle w:val="IndexLink"/>
                <w:rtl w:val="true"/>
              </w:rPr>
              <w:tab/>
            </w:r>
            <w:r>
              <w:rPr>
                <w:rStyle w:val="IndexLink"/>
              </w:rPr>
              <w:t>105</w:t>
            </w:r>
          </w:hyperlink>
        </w:p>
        <w:p>
          <w:pPr>
            <w:pStyle w:val="Contents3"/>
            <w:tabs>
              <w:tab w:val="clear" w:pos="8459"/>
              <w:tab w:val="right" w:pos="9026" w:leader="dot"/>
            </w:tabs>
            <w:rPr/>
          </w:pPr>
          <w:hyperlink w:anchor="__RefHeading___Toc3956305_2749589250">
            <w:r>
              <w:rPr>
                <w:webHidden/>
                <w:rStyle w:val="IndexLink"/>
                <w:rtl w:val="true"/>
              </w:rPr>
              <w:t>سرور ملاقات</w:t>
            </w:r>
            <w:r>
              <w:rPr>
                <w:rStyle w:val="IndexLink"/>
                <w:rtl w:val="true"/>
              </w:rPr>
              <w:tab/>
            </w:r>
            <w:r>
              <w:rPr>
                <w:rStyle w:val="IndexLink"/>
              </w:rPr>
              <w:t>106</w:t>
            </w:r>
          </w:hyperlink>
        </w:p>
        <w:p>
          <w:pPr>
            <w:pStyle w:val="Contents3"/>
            <w:tabs>
              <w:tab w:val="clear" w:pos="8459"/>
              <w:tab w:val="right" w:pos="9026" w:leader="dot"/>
            </w:tabs>
            <w:rPr/>
          </w:pPr>
          <w:hyperlink w:anchor="__RefHeading___Toc3956307_2749589250">
            <w:r>
              <w:rPr>
                <w:webHidden/>
                <w:rStyle w:val="IndexLink"/>
                <w:rtl w:val="true"/>
              </w:rPr>
              <w:t>راحتی مطلق</w:t>
            </w:r>
            <w:r>
              <w:rPr>
                <w:rStyle w:val="IndexLink"/>
                <w:rtl w:val="true"/>
              </w:rPr>
              <w:tab/>
            </w:r>
            <w:r>
              <w:rPr>
                <w:rStyle w:val="IndexLink"/>
              </w:rPr>
              <w:t>107</w:t>
            </w:r>
          </w:hyperlink>
        </w:p>
        <w:p>
          <w:pPr>
            <w:pStyle w:val="Contents3"/>
            <w:tabs>
              <w:tab w:val="clear" w:pos="8459"/>
              <w:tab w:val="right" w:pos="9026" w:leader="dot"/>
            </w:tabs>
            <w:rPr/>
          </w:pPr>
          <w:hyperlink w:anchor="__RefHeading___Toc3956309_2749589250">
            <w:r>
              <w:rPr>
                <w:webHidden/>
                <w:rStyle w:val="IndexLink"/>
                <w:rtl w:val="true"/>
              </w:rPr>
              <w:t>سرمست دیدار</w:t>
            </w:r>
            <w:r>
              <w:rPr>
                <w:rStyle w:val="IndexLink"/>
                <w:rtl w:val="true"/>
              </w:rPr>
              <w:tab/>
            </w:r>
            <w:r>
              <w:rPr>
                <w:rStyle w:val="IndexLink"/>
              </w:rPr>
              <w:t>108</w:t>
            </w:r>
          </w:hyperlink>
        </w:p>
        <w:p>
          <w:pPr>
            <w:pStyle w:val="Contents3"/>
            <w:tabs>
              <w:tab w:val="clear" w:pos="8459"/>
              <w:tab w:val="right" w:pos="9026" w:leader="dot"/>
            </w:tabs>
            <w:rPr/>
          </w:pPr>
          <w:hyperlink w:anchor="__RefHeading___Toc3956311_2749589250">
            <w:r>
              <w:rPr>
                <w:webHidden/>
                <w:rStyle w:val="IndexLink"/>
              </w:rPr>
              <w:t>10</w:t>
            </w:r>
            <w:r>
              <w:rPr>
                <w:rStyle w:val="IndexLink"/>
                <w:rtl w:val="true"/>
              </w:rPr>
              <w:t xml:space="preserve">) </w:t>
            </w:r>
            <w:r>
              <w:rPr>
                <w:rStyle w:val="IndexLink"/>
                <w:rtl w:val="true"/>
              </w:rPr>
              <w:t>زیارت</w:t>
            </w:r>
            <w:r>
              <w:rPr>
                <w:rStyle w:val="IndexLink"/>
                <w:rtl w:val="true"/>
              </w:rPr>
              <w:tab/>
            </w:r>
            <w:r>
              <w:rPr>
                <w:rStyle w:val="IndexLink"/>
              </w:rPr>
              <w:t>108</w:t>
            </w:r>
          </w:hyperlink>
        </w:p>
        <w:p>
          <w:pPr>
            <w:pStyle w:val="Contents3"/>
            <w:tabs>
              <w:tab w:val="clear" w:pos="8459"/>
              <w:tab w:val="right" w:pos="9026" w:leader="dot"/>
            </w:tabs>
            <w:rPr/>
          </w:pPr>
          <w:hyperlink w:anchor="__RefHeading___Toc3956313_2749589250">
            <w:r>
              <w:rPr>
                <w:webHidden/>
                <w:rStyle w:val="IndexLink"/>
              </w:rPr>
              <w:t>11</w:t>
            </w:r>
            <w:r>
              <w:rPr>
                <w:rStyle w:val="IndexLink"/>
                <w:rtl w:val="true"/>
              </w:rPr>
              <w:t xml:space="preserve">) </w:t>
            </w:r>
            <w:r>
              <w:rPr>
                <w:rStyle w:val="IndexLink"/>
                <w:rtl w:val="true"/>
              </w:rPr>
              <w:t>انگشتر عقیق</w:t>
            </w:r>
            <w:r>
              <w:rPr>
                <w:rStyle w:val="IndexLink"/>
                <w:rtl w:val="true"/>
              </w:rPr>
              <w:tab/>
            </w:r>
            <w:r>
              <w:rPr>
                <w:rStyle w:val="IndexLink"/>
              </w:rPr>
              <w:t>110</w:t>
            </w:r>
          </w:hyperlink>
        </w:p>
        <w:p>
          <w:pPr>
            <w:pStyle w:val="Contents2"/>
            <w:tabs>
              <w:tab w:val="clear" w:pos="8743"/>
              <w:tab w:val="right" w:pos="9026" w:leader="dot"/>
            </w:tabs>
            <w:rPr/>
          </w:pPr>
          <w:hyperlink w:anchor="__RefHeading___Toc3956315_2749589250">
            <w:r>
              <w:rPr>
                <w:webHidden/>
                <w:rStyle w:val="IndexLink"/>
                <w:rtl w:val="true"/>
              </w:rPr>
              <w:t>گفتار پنجم</w:t>
            </w:r>
            <w:r>
              <w:rPr>
                <w:rStyle w:val="IndexLink"/>
                <w:rtl w:val="true"/>
              </w:rPr>
              <w:t xml:space="preserve">: </w:t>
            </w:r>
            <w:r>
              <w:rPr>
                <w:rStyle w:val="IndexLink"/>
                <w:rtl w:val="true"/>
              </w:rPr>
              <w:t xml:space="preserve">نشاط و عوامل آن </w:t>
            </w:r>
            <w:r>
              <w:rPr>
                <w:rStyle w:val="IndexLink"/>
                <w:rtl w:val="true"/>
              </w:rPr>
              <w:t>(</w:t>
            </w:r>
            <w:r>
              <w:rPr>
                <w:rStyle w:val="IndexLink"/>
              </w:rPr>
              <w:t>1</w:t>
            </w:r>
            <w:r>
              <w:rPr>
                <w:rStyle w:val="IndexLink"/>
                <w:rtl w:val="true"/>
              </w:rPr>
              <w:t>)</w:t>
              <w:tab/>
            </w:r>
            <w:r>
              <w:rPr>
                <w:rStyle w:val="IndexLink"/>
              </w:rPr>
              <w:t>112</w:t>
            </w:r>
          </w:hyperlink>
        </w:p>
        <w:p>
          <w:pPr>
            <w:pStyle w:val="Contents3"/>
            <w:tabs>
              <w:tab w:val="clear" w:pos="8459"/>
              <w:tab w:val="right" w:pos="9026" w:leader="dot"/>
            </w:tabs>
            <w:rPr/>
          </w:pPr>
          <w:hyperlink w:anchor="__RefHeading___Toc3956317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956319_2749589250">
            <w:r>
              <w:rPr>
                <w:webHidden/>
                <w:rStyle w:val="IndexLink"/>
                <w:rtl w:val="true"/>
              </w:rPr>
              <w:t>نجات فرشتگان</w:t>
            </w:r>
            <w:r>
              <w:rPr>
                <w:rStyle w:val="IndexLink"/>
                <w:rtl w:val="true"/>
              </w:rPr>
              <w:tab/>
            </w:r>
            <w:r>
              <w:rPr>
                <w:rStyle w:val="IndexLink"/>
              </w:rPr>
              <w:t>114</w:t>
            </w:r>
          </w:hyperlink>
        </w:p>
        <w:p>
          <w:pPr>
            <w:pStyle w:val="Contents3"/>
            <w:tabs>
              <w:tab w:val="clear" w:pos="8459"/>
              <w:tab w:val="right" w:pos="9026" w:leader="dot"/>
            </w:tabs>
            <w:rPr/>
          </w:pPr>
          <w:hyperlink w:anchor="__RefHeading___Toc3956321_2749589250">
            <w:r>
              <w:rPr>
                <w:webHidden/>
                <w:rStyle w:val="IndexLink"/>
                <w:rtl w:val="true"/>
              </w:rPr>
              <w:t>در پرتو نشاط و شادی</w:t>
            </w:r>
            <w:r>
              <w:rPr>
                <w:rStyle w:val="IndexLink"/>
                <w:rtl w:val="true"/>
              </w:rPr>
              <w:tab/>
            </w:r>
            <w:r>
              <w:rPr>
                <w:rStyle w:val="IndexLink"/>
              </w:rPr>
              <w:t>115</w:t>
            </w:r>
          </w:hyperlink>
        </w:p>
        <w:p>
          <w:pPr>
            <w:pStyle w:val="Contents3"/>
            <w:tabs>
              <w:tab w:val="clear" w:pos="8459"/>
              <w:tab w:val="right" w:pos="9026" w:leader="dot"/>
            </w:tabs>
            <w:rPr/>
          </w:pPr>
          <w:hyperlink w:anchor="__RefHeading___Toc3956323_2749589250">
            <w:r>
              <w:rPr>
                <w:webHidden/>
                <w:rStyle w:val="IndexLink"/>
                <w:rtl w:val="true"/>
              </w:rPr>
              <w:t>نشاط در جامعه</w:t>
            </w:r>
            <w:r>
              <w:rPr>
                <w:rStyle w:val="IndexLink"/>
                <w:rtl w:val="true"/>
              </w:rPr>
              <w:tab/>
            </w:r>
            <w:r>
              <w:rPr>
                <w:rStyle w:val="IndexLink"/>
              </w:rPr>
              <w:t>116</w:t>
            </w:r>
          </w:hyperlink>
        </w:p>
        <w:p>
          <w:pPr>
            <w:pStyle w:val="Contents3"/>
            <w:tabs>
              <w:tab w:val="clear" w:pos="8459"/>
              <w:tab w:val="right" w:pos="9026" w:leader="dot"/>
            </w:tabs>
            <w:rPr/>
          </w:pPr>
          <w:hyperlink w:anchor="__RefHeading___Toc3956325_2749589250">
            <w:r>
              <w:rPr>
                <w:webHidden/>
                <w:rStyle w:val="IndexLink"/>
                <w:rtl w:val="true"/>
              </w:rPr>
              <w:t>نشاط در خانواده</w:t>
            </w:r>
            <w:r>
              <w:rPr>
                <w:rStyle w:val="IndexLink"/>
                <w:rtl w:val="true"/>
              </w:rPr>
              <w:tab/>
            </w:r>
            <w:r>
              <w:rPr>
                <w:rStyle w:val="IndexLink"/>
              </w:rPr>
              <w:t>117</w:t>
            </w:r>
          </w:hyperlink>
        </w:p>
        <w:p>
          <w:pPr>
            <w:pStyle w:val="Contents3"/>
            <w:tabs>
              <w:tab w:val="clear" w:pos="8459"/>
              <w:tab w:val="right" w:pos="9026" w:leader="dot"/>
            </w:tabs>
            <w:rPr/>
          </w:pPr>
          <w:hyperlink w:anchor="__RefHeading___Toc3956327_2749589250">
            <w:r>
              <w:rPr>
                <w:webHidden/>
                <w:rStyle w:val="IndexLink"/>
                <w:rtl w:val="true"/>
              </w:rPr>
              <w:t>شیوه‌های نشاط بخشیدن به خانواده</w:t>
            </w:r>
            <w:r>
              <w:rPr>
                <w:rStyle w:val="IndexLink"/>
                <w:rtl w:val="true"/>
              </w:rPr>
              <w:tab/>
            </w:r>
            <w:r>
              <w:rPr>
                <w:rStyle w:val="IndexLink"/>
              </w:rPr>
              <w:t>117</w:t>
            </w:r>
          </w:hyperlink>
        </w:p>
        <w:p>
          <w:pPr>
            <w:pStyle w:val="Contents3"/>
            <w:tabs>
              <w:tab w:val="clear" w:pos="8459"/>
              <w:tab w:val="right" w:pos="9026" w:leader="dot"/>
            </w:tabs>
            <w:rPr/>
          </w:pPr>
          <w:hyperlink w:anchor="__RefHeading___Toc3956329_2749589250">
            <w:r>
              <w:rPr>
                <w:webHidden/>
                <w:rStyle w:val="IndexLink"/>
              </w:rPr>
              <w:t>1</w:t>
            </w:r>
            <w:r>
              <w:rPr>
                <w:rStyle w:val="IndexLink"/>
                <w:rtl w:val="true"/>
              </w:rPr>
              <w:t xml:space="preserve">) </w:t>
            </w:r>
            <w:r>
              <w:rPr>
                <w:rStyle w:val="IndexLink"/>
                <w:rtl w:val="true"/>
              </w:rPr>
              <w:t>تعاون و هماهنگی</w:t>
            </w:r>
            <w:r>
              <w:rPr>
                <w:rStyle w:val="IndexLink"/>
                <w:rtl w:val="true"/>
              </w:rPr>
              <w:tab/>
            </w:r>
            <w:r>
              <w:rPr>
                <w:rStyle w:val="IndexLink"/>
              </w:rPr>
              <w:t>117</w:t>
            </w:r>
          </w:hyperlink>
        </w:p>
        <w:p>
          <w:pPr>
            <w:pStyle w:val="Contents3"/>
            <w:tabs>
              <w:tab w:val="clear" w:pos="8459"/>
              <w:tab w:val="right" w:pos="9026" w:leader="dot"/>
            </w:tabs>
            <w:rPr/>
          </w:pPr>
          <w:hyperlink w:anchor="__RefHeading___Toc3956331_2749589250">
            <w:r>
              <w:rPr>
                <w:webHidden/>
                <w:rStyle w:val="IndexLink"/>
              </w:rPr>
              <w:t>2</w:t>
            </w:r>
            <w:r>
              <w:rPr>
                <w:rStyle w:val="IndexLink"/>
                <w:rtl w:val="true"/>
              </w:rPr>
              <w:t xml:space="preserve">) </w:t>
            </w:r>
            <w:r>
              <w:rPr>
                <w:rStyle w:val="IndexLink"/>
                <w:rtl w:val="true"/>
              </w:rPr>
              <w:t>تقسیم کار</w:t>
            </w:r>
            <w:r>
              <w:rPr>
                <w:rStyle w:val="IndexLink"/>
                <w:rtl w:val="true"/>
              </w:rPr>
              <w:tab/>
            </w:r>
            <w:r>
              <w:rPr>
                <w:rStyle w:val="IndexLink"/>
              </w:rPr>
              <w:t>118</w:t>
            </w:r>
          </w:hyperlink>
        </w:p>
        <w:p>
          <w:pPr>
            <w:pStyle w:val="Contents3"/>
            <w:tabs>
              <w:tab w:val="clear" w:pos="8459"/>
              <w:tab w:val="right" w:pos="9026" w:leader="dot"/>
            </w:tabs>
            <w:rPr/>
          </w:pPr>
          <w:hyperlink w:anchor="__RefHeading___Toc3956333_2749589250">
            <w:r>
              <w:rPr>
                <w:webHidden/>
                <w:rStyle w:val="IndexLink"/>
              </w:rPr>
              <w:t>2</w:t>
            </w:r>
            <w:r>
              <w:rPr>
                <w:rStyle w:val="IndexLink"/>
                <w:rtl w:val="true"/>
              </w:rPr>
              <w:t xml:space="preserve">) </w:t>
            </w:r>
            <w:r>
              <w:rPr>
                <w:rStyle w:val="IndexLink"/>
                <w:rtl w:val="true"/>
              </w:rPr>
              <w:t>اظهار محبت</w:t>
            </w:r>
            <w:r>
              <w:rPr>
                <w:rStyle w:val="IndexLink"/>
                <w:rtl w:val="true"/>
              </w:rPr>
              <w:tab/>
            </w:r>
            <w:r>
              <w:rPr>
                <w:rStyle w:val="IndexLink"/>
              </w:rPr>
              <w:t>118</w:t>
            </w:r>
          </w:hyperlink>
        </w:p>
        <w:p>
          <w:pPr>
            <w:pStyle w:val="Contents3"/>
            <w:tabs>
              <w:tab w:val="clear" w:pos="8459"/>
              <w:tab w:val="right" w:pos="9026" w:leader="dot"/>
            </w:tabs>
            <w:rPr/>
          </w:pPr>
          <w:hyperlink w:anchor="__RefHeading___Toc3956335_2749589250">
            <w:r>
              <w:rPr>
                <w:webHidden/>
                <w:rStyle w:val="IndexLink"/>
              </w:rPr>
              <w:t>3</w:t>
            </w:r>
            <w:r>
              <w:rPr>
                <w:rStyle w:val="IndexLink"/>
                <w:rtl w:val="true"/>
              </w:rPr>
              <w:t xml:space="preserve">) </w:t>
            </w:r>
            <w:r>
              <w:rPr>
                <w:rStyle w:val="IndexLink"/>
                <w:rtl w:val="true"/>
              </w:rPr>
              <w:t>تشکر و قدردانی</w:t>
            </w:r>
            <w:r>
              <w:rPr>
                <w:rStyle w:val="IndexLink"/>
                <w:rtl w:val="true"/>
              </w:rPr>
              <w:tab/>
            </w:r>
            <w:r>
              <w:rPr>
                <w:rStyle w:val="IndexLink"/>
              </w:rPr>
              <w:t>119</w:t>
            </w:r>
          </w:hyperlink>
        </w:p>
        <w:p>
          <w:pPr>
            <w:pStyle w:val="Contents3"/>
            <w:tabs>
              <w:tab w:val="clear" w:pos="8459"/>
              <w:tab w:val="right" w:pos="9026" w:leader="dot"/>
            </w:tabs>
            <w:rPr/>
          </w:pPr>
          <w:hyperlink w:anchor="__RefHeading___Toc3956337_2749589250">
            <w:r>
              <w:rPr>
                <w:webHidden/>
                <w:rStyle w:val="IndexLink"/>
              </w:rPr>
              <w:t>4</w:t>
            </w:r>
            <w:r>
              <w:rPr>
                <w:rStyle w:val="IndexLink"/>
                <w:rtl w:val="true"/>
              </w:rPr>
              <w:t xml:space="preserve">) </w:t>
            </w:r>
            <w:r>
              <w:rPr>
                <w:rStyle w:val="IndexLink"/>
                <w:rtl w:val="true"/>
              </w:rPr>
              <w:t>هدیه و سوغات</w:t>
            </w:r>
            <w:r>
              <w:rPr>
                <w:rStyle w:val="IndexLink"/>
                <w:rtl w:val="true"/>
              </w:rPr>
              <w:tab/>
            </w:r>
            <w:r>
              <w:rPr>
                <w:rStyle w:val="IndexLink"/>
              </w:rPr>
              <w:t>120</w:t>
            </w:r>
          </w:hyperlink>
        </w:p>
        <w:p>
          <w:pPr>
            <w:pStyle w:val="Contents3"/>
            <w:tabs>
              <w:tab w:val="clear" w:pos="8459"/>
              <w:tab w:val="right" w:pos="9026" w:leader="dot"/>
            </w:tabs>
            <w:rPr/>
          </w:pPr>
          <w:hyperlink w:anchor="__RefHeading___Toc3956339_2749589250">
            <w:r>
              <w:rPr>
                <w:webHidden/>
                <w:rStyle w:val="IndexLink"/>
                <w:rtl w:val="true"/>
              </w:rPr>
              <w:t>شاد کردن زنان در خانواده</w:t>
            </w:r>
            <w:r>
              <w:rPr>
                <w:rStyle w:val="IndexLink"/>
                <w:rtl w:val="true"/>
              </w:rPr>
              <w:tab/>
            </w:r>
            <w:r>
              <w:rPr>
                <w:rStyle w:val="IndexLink"/>
              </w:rPr>
              <w:t>121</w:t>
            </w:r>
          </w:hyperlink>
        </w:p>
        <w:p>
          <w:pPr>
            <w:pStyle w:val="Contents3"/>
            <w:tabs>
              <w:tab w:val="clear" w:pos="8459"/>
              <w:tab w:val="right" w:pos="9026" w:leader="dot"/>
            </w:tabs>
            <w:rPr/>
          </w:pPr>
          <w:hyperlink w:anchor="__RefHeading___Toc3956341_2749589250">
            <w:r>
              <w:rPr>
                <w:webHidden/>
                <w:rStyle w:val="IndexLink"/>
                <w:rtl w:val="true"/>
              </w:rPr>
              <w:t>شادکردن کودکان</w:t>
            </w:r>
            <w:r>
              <w:rPr>
                <w:rStyle w:val="IndexLink"/>
                <w:rtl w:val="true"/>
              </w:rPr>
              <w:tab/>
            </w:r>
            <w:r>
              <w:rPr>
                <w:rStyle w:val="IndexLink"/>
              </w:rPr>
              <w:t>122</w:t>
            </w:r>
          </w:hyperlink>
        </w:p>
        <w:p>
          <w:pPr>
            <w:pStyle w:val="Contents3"/>
            <w:tabs>
              <w:tab w:val="clear" w:pos="8459"/>
              <w:tab w:val="right" w:pos="9026" w:leader="dot"/>
            </w:tabs>
            <w:rPr/>
          </w:pPr>
          <w:hyperlink w:anchor="__RefHeading___Toc3956343_2749589250">
            <w:r>
              <w:rPr>
                <w:webHidden/>
                <w:rStyle w:val="IndexLink"/>
                <w:rtl w:val="true"/>
              </w:rPr>
              <w:t>پیامبر و بازی با کودکان</w:t>
            </w:r>
            <w:r>
              <w:rPr>
                <w:rStyle w:val="IndexLink"/>
                <w:rtl w:val="true"/>
              </w:rPr>
              <w:tab/>
            </w:r>
            <w:r>
              <w:rPr>
                <w:rStyle w:val="IndexLink"/>
              </w:rPr>
              <w:t>124</w:t>
            </w:r>
          </w:hyperlink>
        </w:p>
        <w:p>
          <w:pPr>
            <w:pStyle w:val="Contents3"/>
            <w:tabs>
              <w:tab w:val="clear" w:pos="8459"/>
              <w:tab w:val="right" w:pos="9026" w:leader="dot"/>
            </w:tabs>
            <w:rPr/>
          </w:pPr>
          <w:hyperlink w:anchor="__RefHeading___Toc3956345_2749589250">
            <w:r>
              <w:rPr>
                <w:webHidden/>
                <w:rStyle w:val="IndexLink"/>
                <w:rtl w:val="true"/>
              </w:rPr>
              <w:t>امیرالمؤمنین علیه السلام و کودکان یتیم</w:t>
            </w:r>
            <w:r>
              <w:rPr>
                <w:rStyle w:val="IndexLink"/>
                <w:rtl w:val="true"/>
              </w:rPr>
              <w:tab/>
            </w:r>
            <w:r>
              <w:rPr>
                <w:rStyle w:val="IndexLink"/>
              </w:rPr>
              <w:t>125</w:t>
            </w:r>
          </w:hyperlink>
        </w:p>
        <w:p>
          <w:pPr>
            <w:pStyle w:val="Contents3"/>
            <w:tabs>
              <w:tab w:val="clear" w:pos="8459"/>
              <w:tab w:val="right" w:pos="9026" w:leader="dot"/>
            </w:tabs>
            <w:rPr/>
          </w:pPr>
          <w:hyperlink w:anchor="__RefHeading___Toc3956347_2749589250">
            <w:r>
              <w:rPr>
                <w:webHidden/>
                <w:rStyle w:val="IndexLink"/>
                <w:rtl w:val="true"/>
              </w:rPr>
              <w:t>خانة شادی‌ها</w:t>
            </w:r>
            <w:r>
              <w:rPr>
                <w:rStyle w:val="IndexLink"/>
                <w:rtl w:val="true"/>
              </w:rPr>
              <w:tab/>
            </w:r>
            <w:r>
              <w:rPr>
                <w:rStyle w:val="IndexLink"/>
              </w:rPr>
              <w:t>126</w:t>
            </w:r>
          </w:hyperlink>
        </w:p>
        <w:p>
          <w:pPr>
            <w:pStyle w:val="Contents3"/>
            <w:tabs>
              <w:tab w:val="clear" w:pos="8459"/>
              <w:tab w:val="right" w:pos="9026" w:leader="dot"/>
            </w:tabs>
            <w:rPr/>
          </w:pPr>
          <w:hyperlink w:anchor="__RefHeading___Toc3956349_2749589250">
            <w:r>
              <w:rPr>
                <w:webHidden/>
                <w:rStyle w:val="IndexLink"/>
                <w:rtl w:val="true"/>
              </w:rPr>
              <w:t>برای دستیابی به سروری جاویدان</w:t>
            </w:r>
            <w:r>
              <w:rPr>
                <w:rStyle w:val="IndexLink"/>
                <w:rtl w:val="true"/>
              </w:rPr>
              <w:tab/>
            </w:r>
            <w:r>
              <w:rPr>
                <w:rStyle w:val="IndexLink"/>
              </w:rPr>
              <w:t>126</w:t>
            </w:r>
          </w:hyperlink>
        </w:p>
        <w:p>
          <w:pPr>
            <w:pStyle w:val="Contents3"/>
            <w:tabs>
              <w:tab w:val="clear" w:pos="8459"/>
              <w:tab w:val="right" w:pos="9026" w:leader="dot"/>
            </w:tabs>
            <w:rPr/>
          </w:pPr>
          <w:hyperlink w:anchor="__RefHeading___Toc3956351_2749589250">
            <w:r>
              <w:rPr>
                <w:webHidden/>
                <w:rStyle w:val="IndexLink"/>
                <w:rtl w:val="true"/>
              </w:rPr>
              <w:t>عوامل نشاط</w:t>
            </w:r>
            <w:r>
              <w:rPr>
                <w:rStyle w:val="IndexLink"/>
                <w:rtl w:val="true"/>
              </w:rPr>
              <w:tab/>
            </w:r>
            <w:r>
              <w:rPr>
                <w:rStyle w:val="IndexLink"/>
              </w:rPr>
              <w:t>127</w:t>
            </w:r>
          </w:hyperlink>
        </w:p>
        <w:p>
          <w:pPr>
            <w:pStyle w:val="Contents3"/>
            <w:tabs>
              <w:tab w:val="clear" w:pos="8459"/>
              <w:tab w:val="right" w:pos="9026" w:leader="dot"/>
            </w:tabs>
            <w:rPr/>
          </w:pPr>
          <w:hyperlink w:anchor="__RefHeading___Toc3956353_2749589250">
            <w:r>
              <w:rPr>
                <w:webHidden/>
                <w:rStyle w:val="IndexLink"/>
              </w:rPr>
              <w:t>1</w:t>
            </w:r>
            <w:r>
              <w:rPr>
                <w:rStyle w:val="IndexLink"/>
                <w:rtl w:val="true"/>
              </w:rPr>
              <w:t xml:space="preserve">) </w:t>
            </w:r>
            <w:r>
              <w:rPr>
                <w:rStyle w:val="IndexLink"/>
                <w:rtl w:val="true"/>
              </w:rPr>
              <w:t>یاد و ارتباط با خداوند</w:t>
            </w:r>
            <w:r>
              <w:rPr>
                <w:rStyle w:val="IndexLink"/>
                <w:rtl w:val="true"/>
              </w:rPr>
              <w:tab/>
            </w:r>
            <w:r>
              <w:rPr>
                <w:rStyle w:val="IndexLink"/>
              </w:rPr>
              <w:t>128</w:t>
            </w:r>
          </w:hyperlink>
        </w:p>
        <w:p>
          <w:pPr>
            <w:pStyle w:val="Contents3"/>
            <w:tabs>
              <w:tab w:val="clear" w:pos="8459"/>
              <w:tab w:val="right" w:pos="9026" w:leader="dot"/>
            </w:tabs>
            <w:rPr/>
          </w:pPr>
          <w:hyperlink w:anchor="__RefHeading___Toc3956355_2749589250">
            <w:r>
              <w:rPr>
                <w:webHidden/>
                <w:rStyle w:val="IndexLink"/>
                <w:rtl w:val="true"/>
              </w:rPr>
              <w:t>لشکر خداوند</w:t>
            </w:r>
            <w:r>
              <w:rPr>
                <w:rStyle w:val="IndexLink"/>
                <w:rtl w:val="true"/>
              </w:rPr>
              <w:tab/>
            </w:r>
            <w:r>
              <w:rPr>
                <w:rStyle w:val="IndexLink"/>
              </w:rPr>
              <w:t>129</w:t>
            </w:r>
          </w:hyperlink>
        </w:p>
        <w:p>
          <w:pPr>
            <w:pStyle w:val="Contents3"/>
            <w:tabs>
              <w:tab w:val="clear" w:pos="8459"/>
              <w:tab w:val="right" w:pos="9026" w:leader="dot"/>
            </w:tabs>
            <w:rPr/>
          </w:pPr>
          <w:hyperlink w:anchor="__RefHeading___Toc3956357_2749589250">
            <w:r>
              <w:rPr>
                <w:webHidden/>
                <w:rStyle w:val="IndexLink"/>
                <w:rtl w:val="true"/>
              </w:rPr>
              <w:t>حزب خداوند</w:t>
            </w:r>
            <w:r>
              <w:rPr>
                <w:rStyle w:val="IndexLink"/>
                <w:rtl w:val="true"/>
              </w:rPr>
              <w:tab/>
            </w:r>
            <w:r>
              <w:rPr>
                <w:rStyle w:val="IndexLink"/>
              </w:rPr>
              <w:t>130</w:t>
            </w:r>
          </w:hyperlink>
        </w:p>
        <w:p>
          <w:pPr>
            <w:pStyle w:val="Contents3"/>
            <w:tabs>
              <w:tab w:val="clear" w:pos="8459"/>
              <w:tab w:val="right" w:pos="9026" w:leader="dot"/>
            </w:tabs>
            <w:rPr/>
          </w:pPr>
          <w:hyperlink w:anchor="__RefHeading___Toc3956359_2749589250">
            <w:r>
              <w:rPr>
                <w:webHidden/>
                <w:rStyle w:val="IndexLink"/>
                <w:rtl w:val="true"/>
              </w:rPr>
              <w:t>اولیای خداوند</w:t>
            </w:r>
            <w:r>
              <w:rPr>
                <w:rStyle w:val="IndexLink"/>
                <w:rtl w:val="true"/>
              </w:rPr>
              <w:tab/>
            </w:r>
            <w:r>
              <w:rPr>
                <w:rStyle w:val="IndexLink"/>
              </w:rPr>
              <w:t>131</w:t>
            </w:r>
          </w:hyperlink>
        </w:p>
        <w:p>
          <w:pPr>
            <w:pStyle w:val="Contents3"/>
            <w:tabs>
              <w:tab w:val="clear" w:pos="8459"/>
              <w:tab w:val="right" w:pos="9026" w:leader="dot"/>
            </w:tabs>
            <w:rPr/>
          </w:pPr>
          <w:hyperlink w:anchor="__RefHeading___Toc3956361_2749589250">
            <w:r>
              <w:rPr>
                <w:webHidden/>
                <w:rStyle w:val="IndexLink"/>
                <w:rtl w:val="true"/>
              </w:rPr>
              <w:t>اتصال به خدا</w:t>
            </w:r>
            <w:r>
              <w:rPr>
                <w:rStyle w:val="IndexLink"/>
                <w:rtl w:val="true"/>
              </w:rPr>
              <w:tab/>
            </w:r>
            <w:r>
              <w:rPr>
                <w:rStyle w:val="IndexLink"/>
              </w:rPr>
              <w:t>132</w:t>
            </w:r>
          </w:hyperlink>
        </w:p>
        <w:p>
          <w:pPr>
            <w:pStyle w:val="Contents3"/>
            <w:tabs>
              <w:tab w:val="clear" w:pos="8459"/>
              <w:tab w:val="right" w:pos="9026" w:leader="dot"/>
            </w:tabs>
            <w:rPr/>
          </w:pPr>
          <w:hyperlink w:anchor="__RefHeading___Toc3956363_2749589250">
            <w:r>
              <w:rPr>
                <w:webHidden/>
                <w:rStyle w:val="IndexLink"/>
                <w:rtl w:val="true"/>
              </w:rPr>
              <w:t>بار مسئولیت</w:t>
            </w:r>
            <w:r>
              <w:rPr>
                <w:rStyle w:val="IndexLink"/>
                <w:rtl w:val="true"/>
              </w:rPr>
              <w:tab/>
            </w:r>
            <w:r>
              <w:rPr>
                <w:rStyle w:val="IndexLink"/>
              </w:rPr>
              <w:t>133</w:t>
            </w:r>
          </w:hyperlink>
        </w:p>
        <w:p>
          <w:pPr>
            <w:pStyle w:val="Contents3"/>
            <w:tabs>
              <w:tab w:val="clear" w:pos="8459"/>
              <w:tab w:val="right" w:pos="9026" w:leader="dot"/>
            </w:tabs>
            <w:rPr/>
          </w:pPr>
          <w:hyperlink w:anchor="__RefHeading___Toc3956365_2749589250">
            <w:r>
              <w:rPr>
                <w:webHidden/>
                <w:rStyle w:val="IndexLink"/>
                <w:rtl w:val="true"/>
              </w:rPr>
              <w:t>غنچة دل</w:t>
            </w:r>
            <w:r>
              <w:rPr>
                <w:rStyle w:val="IndexLink"/>
                <w:rtl w:val="true"/>
              </w:rPr>
              <w:tab/>
            </w:r>
            <w:r>
              <w:rPr>
                <w:rStyle w:val="IndexLink"/>
              </w:rPr>
              <w:t>133</w:t>
            </w:r>
          </w:hyperlink>
        </w:p>
        <w:p>
          <w:pPr>
            <w:pStyle w:val="Contents3"/>
            <w:tabs>
              <w:tab w:val="clear" w:pos="8459"/>
              <w:tab w:val="right" w:pos="9026" w:leader="dot"/>
            </w:tabs>
            <w:rPr/>
          </w:pPr>
          <w:hyperlink w:anchor="__RefHeading___Toc3956367_2749589250">
            <w:r>
              <w:rPr>
                <w:webHidden/>
                <w:rStyle w:val="IndexLink"/>
              </w:rPr>
              <w:t>2</w:t>
            </w:r>
            <w:r>
              <w:rPr>
                <w:rStyle w:val="IndexLink"/>
                <w:rtl w:val="true"/>
              </w:rPr>
              <w:t xml:space="preserve">) </w:t>
            </w:r>
            <w:r>
              <w:rPr>
                <w:rStyle w:val="IndexLink"/>
                <w:rtl w:val="true"/>
              </w:rPr>
              <w:t>دعا</w:t>
            </w:r>
            <w:r>
              <w:rPr>
                <w:rStyle w:val="IndexLink"/>
                <w:rtl w:val="true"/>
              </w:rPr>
              <w:tab/>
            </w:r>
            <w:r>
              <w:rPr>
                <w:rStyle w:val="IndexLink"/>
              </w:rPr>
              <w:t>134</w:t>
            </w:r>
          </w:hyperlink>
        </w:p>
        <w:p>
          <w:pPr>
            <w:pStyle w:val="Contents3"/>
            <w:tabs>
              <w:tab w:val="clear" w:pos="8459"/>
              <w:tab w:val="right" w:pos="9026" w:leader="dot"/>
            </w:tabs>
            <w:rPr/>
          </w:pPr>
          <w:hyperlink w:anchor="__RefHeading___Toc3956369_2749589250">
            <w:r>
              <w:rPr>
                <w:webHidden/>
                <w:rStyle w:val="IndexLink"/>
                <w:rtl w:val="true"/>
              </w:rPr>
              <w:t>از گنج‌های عرش خداوند</w:t>
            </w:r>
            <w:r>
              <w:rPr>
                <w:rStyle w:val="IndexLink"/>
                <w:rtl w:val="true"/>
              </w:rPr>
              <w:tab/>
            </w:r>
            <w:r>
              <w:rPr>
                <w:rStyle w:val="IndexLink"/>
              </w:rPr>
              <w:t>135</w:t>
            </w:r>
          </w:hyperlink>
        </w:p>
        <w:p>
          <w:pPr>
            <w:pStyle w:val="Contents3"/>
            <w:tabs>
              <w:tab w:val="clear" w:pos="8459"/>
              <w:tab w:val="right" w:pos="9026" w:leader="dot"/>
            </w:tabs>
            <w:rPr/>
          </w:pPr>
          <w:hyperlink w:anchor="__RefHeading___Toc3956371_2749589250">
            <w:r>
              <w:rPr>
                <w:webHidden/>
                <w:rStyle w:val="IndexLink"/>
              </w:rPr>
              <w:t>3</w:t>
            </w:r>
            <w:r>
              <w:rPr>
                <w:rStyle w:val="IndexLink"/>
                <w:rtl w:val="true"/>
              </w:rPr>
              <w:t xml:space="preserve">) </w:t>
            </w:r>
            <w:r>
              <w:rPr>
                <w:rStyle w:val="IndexLink"/>
                <w:rtl w:val="true"/>
              </w:rPr>
              <w:t>ولایت اهل‌بیت علیهم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3956373_2749589250">
            <w:r>
              <w:rPr>
                <w:webHidden/>
                <w:rStyle w:val="IndexLink"/>
                <w:rtl w:val="true"/>
              </w:rPr>
              <w:t>فقر محض</w:t>
            </w:r>
            <w:r>
              <w:rPr>
                <w:rStyle w:val="IndexLink"/>
                <w:rtl w:val="true"/>
              </w:rPr>
              <w:tab/>
            </w:r>
            <w:r>
              <w:rPr>
                <w:rStyle w:val="IndexLink"/>
              </w:rPr>
              <w:t>138</w:t>
            </w:r>
          </w:hyperlink>
        </w:p>
        <w:p>
          <w:pPr>
            <w:pStyle w:val="Contents3"/>
            <w:tabs>
              <w:tab w:val="clear" w:pos="8459"/>
              <w:tab w:val="right" w:pos="9026" w:leader="dot"/>
            </w:tabs>
            <w:rPr/>
          </w:pPr>
          <w:hyperlink w:anchor="__RefHeading___Toc3956375_2749589250">
            <w:r>
              <w:rPr>
                <w:webHidden/>
                <w:rStyle w:val="IndexLink"/>
                <w:rtl w:val="true"/>
              </w:rPr>
              <w:t>پیوند با هستی مطلق</w:t>
            </w:r>
            <w:r>
              <w:rPr>
                <w:rStyle w:val="IndexLink"/>
                <w:rtl w:val="true"/>
              </w:rPr>
              <w:tab/>
            </w:r>
            <w:r>
              <w:rPr>
                <w:rStyle w:val="IndexLink"/>
              </w:rPr>
              <w:t>140</w:t>
            </w:r>
          </w:hyperlink>
        </w:p>
        <w:p>
          <w:pPr>
            <w:pStyle w:val="Contents3"/>
            <w:tabs>
              <w:tab w:val="clear" w:pos="8459"/>
              <w:tab w:val="right" w:pos="9026" w:leader="dot"/>
            </w:tabs>
            <w:rPr/>
          </w:pPr>
          <w:hyperlink w:anchor="__RefHeading___Toc3956377_2749589250">
            <w:r>
              <w:rPr>
                <w:webHidden/>
                <w:rStyle w:val="IndexLink"/>
                <w:rtl w:val="true"/>
              </w:rPr>
              <w:t>اظهار عجز</w:t>
            </w:r>
            <w:r>
              <w:rPr>
                <w:rStyle w:val="IndexLink"/>
                <w:rtl w:val="true"/>
              </w:rPr>
              <w:tab/>
            </w:r>
            <w:r>
              <w:rPr>
                <w:rStyle w:val="IndexLink"/>
              </w:rPr>
              <w:t>141</w:t>
            </w:r>
          </w:hyperlink>
        </w:p>
        <w:p>
          <w:pPr>
            <w:pStyle w:val="Contents3"/>
            <w:tabs>
              <w:tab w:val="clear" w:pos="8459"/>
              <w:tab w:val="right" w:pos="9026" w:leader="dot"/>
            </w:tabs>
            <w:rPr/>
          </w:pPr>
          <w:hyperlink w:anchor="__RefHeading___Toc3956379_2749589250">
            <w:r>
              <w:rPr>
                <w:webHidden/>
                <w:rStyle w:val="IndexLink"/>
                <w:rtl w:val="true"/>
              </w:rPr>
              <w:t>پوستین ایاز</w:t>
            </w:r>
            <w:r>
              <w:rPr>
                <w:rStyle w:val="IndexLink"/>
                <w:rtl w:val="true"/>
              </w:rPr>
              <w:tab/>
            </w:r>
            <w:r>
              <w:rPr>
                <w:rStyle w:val="IndexLink"/>
              </w:rPr>
              <w:t>142</w:t>
            </w:r>
          </w:hyperlink>
        </w:p>
        <w:p>
          <w:pPr>
            <w:pStyle w:val="Contents3"/>
            <w:tabs>
              <w:tab w:val="clear" w:pos="8459"/>
              <w:tab w:val="right" w:pos="9026" w:leader="dot"/>
            </w:tabs>
            <w:rPr/>
          </w:pPr>
          <w:hyperlink w:anchor="__RefHeading___Toc3956381_2749589250">
            <w:r>
              <w:rPr>
                <w:webHidden/>
                <w:rStyle w:val="IndexLink"/>
                <w:rtl w:val="true"/>
              </w:rPr>
              <w:t>معراج مردان خدا</w:t>
            </w:r>
            <w:r>
              <w:rPr>
                <w:rStyle w:val="IndexLink"/>
                <w:rtl w:val="true"/>
              </w:rPr>
              <w:tab/>
            </w:r>
            <w:r>
              <w:rPr>
                <w:rStyle w:val="IndexLink"/>
              </w:rPr>
              <w:t>143</w:t>
            </w:r>
          </w:hyperlink>
        </w:p>
        <w:p>
          <w:pPr>
            <w:pStyle w:val="Contents3"/>
            <w:tabs>
              <w:tab w:val="clear" w:pos="8459"/>
              <w:tab w:val="right" w:pos="9026" w:leader="dot"/>
            </w:tabs>
            <w:rPr/>
          </w:pPr>
          <w:hyperlink w:anchor="__RefHeading___Toc3956383_2749589250">
            <w:r>
              <w:rPr>
                <w:webHidden/>
                <w:rStyle w:val="IndexLink"/>
                <w:rtl w:val="true"/>
              </w:rPr>
              <w:t>دیدة خود بین</w:t>
            </w:r>
            <w:r>
              <w:rPr>
                <w:rStyle w:val="IndexLink"/>
                <w:rtl w:val="true"/>
              </w:rPr>
              <w:tab/>
            </w:r>
            <w:r>
              <w:rPr>
                <w:rStyle w:val="IndexLink"/>
              </w:rPr>
              <w:t>144</w:t>
            </w:r>
          </w:hyperlink>
        </w:p>
        <w:p>
          <w:pPr>
            <w:pStyle w:val="Contents3"/>
            <w:tabs>
              <w:tab w:val="clear" w:pos="8459"/>
              <w:tab w:val="right" w:pos="9026" w:leader="dot"/>
            </w:tabs>
            <w:rPr/>
          </w:pPr>
          <w:hyperlink w:anchor="__RefHeading___Toc3956385_2749589250">
            <w:r>
              <w:rPr>
                <w:webHidden/>
                <w:rStyle w:val="IndexLink"/>
              </w:rPr>
              <w:t>4</w:t>
            </w:r>
            <w:r>
              <w:rPr>
                <w:rStyle w:val="IndexLink"/>
                <w:rtl w:val="true"/>
              </w:rPr>
              <w:t xml:space="preserve">) </w:t>
            </w:r>
            <w:r>
              <w:rPr>
                <w:rStyle w:val="IndexLink"/>
                <w:rtl w:val="true"/>
              </w:rPr>
              <w:t>اتصال به اولیاء</w:t>
            </w:r>
            <w:r>
              <w:rPr>
                <w:rStyle w:val="IndexLink"/>
                <w:rtl w:val="true"/>
              </w:rPr>
              <w:tab/>
            </w:r>
            <w:r>
              <w:rPr>
                <w:rStyle w:val="IndexLink"/>
              </w:rPr>
              <w:t>145</w:t>
            </w:r>
          </w:hyperlink>
        </w:p>
        <w:p>
          <w:pPr>
            <w:pStyle w:val="Contents2"/>
            <w:tabs>
              <w:tab w:val="clear" w:pos="8743"/>
              <w:tab w:val="right" w:pos="9026" w:leader="dot"/>
            </w:tabs>
            <w:rPr/>
          </w:pPr>
          <w:hyperlink w:anchor="__RefHeading___Toc3956387_2749589250">
            <w:r>
              <w:rPr>
                <w:webHidden/>
                <w:rStyle w:val="IndexLink"/>
                <w:rtl w:val="true"/>
              </w:rPr>
              <w:t>گفتار ششم</w:t>
            </w:r>
            <w:r>
              <w:rPr>
                <w:rStyle w:val="IndexLink"/>
                <w:rtl w:val="true"/>
              </w:rPr>
              <w:t xml:space="preserve">: </w:t>
            </w:r>
            <w:r>
              <w:rPr>
                <w:rStyle w:val="IndexLink"/>
                <w:rtl w:val="true"/>
              </w:rPr>
              <w:t xml:space="preserve">نشاط و عوامل آن </w:t>
            </w:r>
            <w:r>
              <w:rPr>
                <w:rStyle w:val="IndexLink"/>
                <w:rtl w:val="true"/>
              </w:rPr>
              <w:t>(</w:t>
            </w:r>
            <w:r>
              <w:rPr>
                <w:rStyle w:val="IndexLink"/>
              </w:rPr>
              <w:t>2</w:t>
            </w:r>
            <w:r>
              <w:rPr>
                <w:rStyle w:val="IndexLink"/>
                <w:rtl w:val="true"/>
              </w:rPr>
              <w:t>)</w:t>
              <w:tab/>
            </w:r>
            <w:r>
              <w:rPr>
                <w:rStyle w:val="IndexLink"/>
              </w:rPr>
              <w:t>148</w:t>
            </w:r>
          </w:hyperlink>
        </w:p>
        <w:p>
          <w:pPr>
            <w:pStyle w:val="Contents3"/>
            <w:tabs>
              <w:tab w:val="clear" w:pos="8459"/>
              <w:tab w:val="right" w:pos="9026" w:leader="dot"/>
            </w:tabs>
            <w:rPr/>
          </w:pPr>
          <w:hyperlink w:anchor="__RefHeading___Toc3956389_274958925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956391_2749589250">
            <w:r>
              <w:rPr>
                <w:webHidden/>
                <w:rStyle w:val="IndexLink"/>
                <w:rtl w:val="true"/>
              </w:rPr>
              <w:t>مجلس حسرت‌بار</w:t>
            </w:r>
            <w:r>
              <w:rPr>
                <w:rStyle w:val="IndexLink"/>
                <w:rtl w:val="true"/>
              </w:rPr>
              <w:tab/>
            </w:r>
            <w:r>
              <w:rPr>
                <w:rStyle w:val="IndexLink"/>
              </w:rPr>
              <w:t>150</w:t>
            </w:r>
          </w:hyperlink>
        </w:p>
        <w:p>
          <w:pPr>
            <w:pStyle w:val="Contents3"/>
            <w:tabs>
              <w:tab w:val="clear" w:pos="8459"/>
              <w:tab w:val="right" w:pos="9026" w:leader="dot"/>
            </w:tabs>
            <w:rPr/>
          </w:pPr>
          <w:hyperlink w:anchor="__RefHeading___Toc3956393_2749589250">
            <w:r>
              <w:rPr>
                <w:webHidden/>
                <w:rStyle w:val="IndexLink"/>
                <w:rtl w:val="true"/>
              </w:rPr>
              <w:t>راز موفقیت</w:t>
            </w:r>
            <w:r>
              <w:rPr>
                <w:rStyle w:val="IndexLink"/>
                <w:rtl w:val="true"/>
              </w:rPr>
              <w:tab/>
            </w:r>
            <w:r>
              <w:rPr>
                <w:rStyle w:val="IndexLink"/>
              </w:rPr>
              <w:t>151</w:t>
            </w:r>
          </w:hyperlink>
        </w:p>
        <w:p>
          <w:pPr>
            <w:pStyle w:val="Contents3"/>
            <w:tabs>
              <w:tab w:val="clear" w:pos="8459"/>
              <w:tab w:val="right" w:pos="9026" w:leader="dot"/>
            </w:tabs>
            <w:rPr/>
          </w:pPr>
          <w:hyperlink w:anchor="__RefHeading___Toc3956395_2749589250">
            <w:r>
              <w:rPr>
                <w:webHidden/>
                <w:rStyle w:val="IndexLink"/>
              </w:rPr>
              <w:t>5</w:t>
            </w:r>
            <w:r>
              <w:rPr>
                <w:rStyle w:val="IndexLink"/>
                <w:rtl w:val="true"/>
              </w:rPr>
              <w:t xml:space="preserve">) </w:t>
            </w:r>
            <w:r>
              <w:rPr>
                <w:rStyle w:val="IndexLink"/>
                <w:rtl w:val="true"/>
              </w:rPr>
              <w:t>دل کندن از دنیا</w:t>
            </w:r>
            <w:r>
              <w:rPr>
                <w:rStyle w:val="IndexLink"/>
                <w:rtl w:val="true"/>
              </w:rPr>
              <w:tab/>
            </w:r>
            <w:r>
              <w:rPr>
                <w:rStyle w:val="IndexLink"/>
              </w:rPr>
              <w:t>152</w:t>
            </w:r>
          </w:hyperlink>
        </w:p>
        <w:p>
          <w:pPr>
            <w:pStyle w:val="Contents3"/>
            <w:tabs>
              <w:tab w:val="clear" w:pos="8459"/>
              <w:tab w:val="right" w:pos="9026" w:leader="dot"/>
            </w:tabs>
            <w:rPr/>
          </w:pPr>
          <w:hyperlink w:anchor="__RefHeading___Toc3956397_2749589250">
            <w:r>
              <w:rPr>
                <w:webHidden/>
                <w:rStyle w:val="IndexLink"/>
                <w:rtl w:val="true"/>
              </w:rPr>
              <w:t>اشتیاق ملاقات</w:t>
            </w:r>
            <w:r>
              <w:rPr>
                <w:rStyle w:val="IndexLink"/>
                <w:rtl w:val="true"/>
              </w:rPr>
              <w:tab/>
            </w:r>
            <w:r>
              <w:rPr>
                <w:rStyle w:val="IndexLink"/>
              </w:rPr>
              <w:t>152</w:t>
            </w:r>
          </w:hyperlink>
        </w:p>
        <w:p>
          <w:pPr>
            <w:pStyle w:val="Contents3"/>
            <w:tabs>
              <w:tab w:val="clear" w:pos="8459"/>
              <w:tab w:val="right" w:pos="9026" w:leader="dot"/>
            </w:tabs>
            <w:rPr/>
          </w:pPr>
          <w:hyperlink w:anchor="__RefHeading___Toc3956399_2749589250">
            <w:r>
              <w:rPr>
                <w:webHidden/>
                <w:rStyle w:val="IndexLink"/>
                <w:rtl w:val="true"/>
              </w:rPr>
              <w:t>آغوش باز</w:t>
            </w:r>
            <w:r>
              <w:rPr>
                <w:rStyle w:val="IndexLink"/>
                <w:rtl w:val="true"/>
              </w:rPr>
              <w:tab/>
            </w:r>
            <w:r>
              <w:rPr>
                <w:rStyle w:val="IndexLink"/>
              </w:rPr>
              <w:t>153</w:t>
            </w:r>
          </w:hyperlink>
        </w:p>
        <w:p>
          <w:pPr>
            <w:pStyle w:val="Contents3"/>
            <w:tabs>
              <w:tab w:val="clear" w:pos="8459"/>
              <w:tab w:val="right" w:pos="9026" w:leader="dot"/>
            </w:tabs>
            <w:rPr/>
          </w:pPr>
          <w:hyperlink w:anchor="__RefHeading___Toc3956401_2749589250">
            <w:r>
              <w:rPr>
                <w:webHidden/>
                <w:rStyle w:val="IndexLink"/>
                <w:rtl w:val="true"/>
              </w:rPr>
              <w:t>نشانة زهد</w:t>
            </w:r>
            <w:r>
              <w:rPr>
                <w:rStyle w:val="IndexLink"/>
                <w:rtl w:val="true"/>
              </w:rPr>
              <w:tab/>
            </w:r>
            <w:r>
              <w:rPr>
                <w:rStyle w:val="IndexLink"/>
              </w:rPr>
              <w:t>154</w:t>
            </w:r>
          </w:hyperlink>
        </w:p>
        <w:p>
          <w:pPr>
            <w:pStyle w:val="Contents3"/>
            <w:tabs>
              <w:tab w:val="clear" w:pos="8459"/>
              <w:tab w:val="right" w:pos="9026" w:leader="dot"/>
            </w:tabs>
            <w:rPr/>
          </w:pPr>
          <w:hyperlink w:anchor="__RefHeading___Toc3956403_2749589250">
            <w:r>
              <w:rPr>
                <w:webHidden/>
                <w:rStyle w:val="IndexLink"/>
                <w:rtl w:val="true"/>
              </w:rPr>
              <w:t>فلسفة دیون الهی</w:t>
            </w:r>
            <w:r>
              <w:rPr>
                <w:rStyle w:val="IndexLink"/>
                <w:rtl w:val="true"/>
              </w:rPr>
              <w:tab/>
            </w:r>
            <w:r>
              <w:rPr>
                <w:rStyle w:val="IndexLink"/>
              </w:rPr>
              <w:t>156</w:t>
            </w:r>
          </w:hyperlink>
        </w:p>
        <w:p>
          <w:pPr>
            <w:pStyle w:val="Contents3"/>
            <w:tabs>
              <w:tab w:val="clear" w:pos="8459"/>
              <w:tab w:val="right" w:pos="9026" w:leader="dot"/>
            </w:tabs>
            <w:rPr/>
          </w:pPr>
          <w:hyperlink w:anchor="__RefHeading___Toc3956405_2749589250">
            <w:r>
              <w:rPr>
                <w:webHidden/>
                <w:rStyle w:val="IndexLink"/>
                <w:rtl w:val="true"/>
              </w:rPr>
              <w:t>حقیقت زهد</w:t>
            </w:r>
            <w:r>
              <w:rPr>
                <w:rStyle w:val="IndexLink"/>
                <w:rtl w:val="true"/>
              </w:rPr>
              <w:tab/>
            </w:r>
            <w:r>
              <w:rPr>
                <w:rStyle w:val="IndexLink"/>
              </w:rPr>
              <w:t>156</w:t>
            </w:r>
          </w:hyperlink>
        </w:p>
        <w:p>
          <w:pPr>
            <w:pStyle w:val="Contents3"/>
            <w:tabs>
              <w:tab w:val="clear" w:pos="8459"/>
              <w:tab w:val="right" w:pos="9026" w:leader="dot"/>
            </w:tabs>
            <w:rPr/>
          </w:pPr>
          <w:hyperlink w:anchor="__RefHeading___Toc3956407_2749589250">
            <w:r>
              <w:rPr>
                <w:webHidden/>
                <w:rStyle w:val="IndexLink"/>
                <w:rtl w:val="true"/>
              </w:rPr>
              <w:t>بزرگی، زیبندة خداوند</w:t>
            </w:r>
            <w:r>
              <w:rPr>
                <w:rStyle w:val="IndexLink"/>
                <w:rtl w:val="true"/>
              </w:rPr>
              <w:tab/>
            </w:r>
            <w:r>
              <w:rPr>
                <w:rStyle w:val="IndexLink"/>
              </w:rPr>
              <w:t>157</w:t>
            </w:r>
          </w:hyperlink>
        </w:p>
        <w:p>
          <w:pPr>
            <w:pStyle w:val="Contents3"/>
            <w:tabs>
              <w:tab w:val="clear" w:pos="8459"/>
              <w:tab w:val="right" w:pos="9026" w:leader="dot"/>
            </w:tabs>
            <w:rPr/>
          </w:pPr>
          <w:hyperlink w:anchor="__RefHeading___Toc3956409_2749589250">
            <w:r>
              <w:rPr>
                <w:webHidden/>
                <w:rStyle w:val="IndexLink"/>
                <w:rtl w:val="true"/>
              </w:rPr>
              <w:t>ماندگارترین رفیق</w:t>
            </w:r>
            <w:r>
              <w:rPr>
                <w:rStyle w:val="IndexLink"/>
                <w:rtl w:val="true"/>
              </w:rPr>
              <w:tab/>
            </w:r>
            <w:r>
              <w:rPr>
                <w:rStyle w:val="IndexLink"/>
              </w:rPr>
              <w:t>158</w:t>
            </w:r>
          </w:hyperlink>
        </w:p>
        <w:p>
          <w:pPr>
            <w:pStyle w:val="Contents3"/>
            <w:tabs>
              <w:tab w:val="clear" w:pos="8459"/>
              <w:tab w:val="right" w:pos="9026" w:leader="dot"/>
            </w:tabs>
            <w:rPr/>
          </w:pPr>
          <w:hyperlink w:anchor="__RefHeading___Toc3956411_2749589250">
            <w:r>
              <w:rPr>
                <w:webHidden/>
                <w:rStyle w:val="IndexLink"/>
                <w:rtl w:val="true"/>
              </w:rPr>
              <w:t>اساس دلنگرانی‌ها</w:t>
            </w:r>
            <w:r>
              <w:rPr>
                <w:rStyle w:val="IndexLink"/>
                <w:rtl w:val="true"/>
              </w:rPr>
              <w:tab/>
            </w:r>
            <w:r>
              <w:rPr>
                <w:rStyle w:val="IndexLink"/>
              </w:rPr>
              <w:t>160</w:t>
            </w:r>
          </w:hyperlink>
        </w:p>
        <w:p>
          <w:pPr>
            <w:pStyle w:val="Contents3"/>
            <w:tabs>
              <w:tab w:val="clear" w:pos="8459"/>
              <w:tab w:val="right" w:pos="9026" w:leader="dot"/>
            </w:tabs>
            <w:rPr/>
          </w:pPr>
          <w:hyperlink w:anchor="__RefHeading___Toc3956413_2749589250">
            <w:r>
              <w:rPr>
                <w:webHidden/>
                <w:rStyle w:val="IndexLink"/>
                <w:rtl w:val="true"/>
              </w:rPr>
              <w:t>وصف دنیا</w:t>
            </w:r>
            <w:r>
              <w:rPr>
                <w:rStyle w:val="IndexLink"/>
                <w:rtl w:val="true"/>
              </w:rPr>
              <w:tab/>
            </w:r>
            <w:r>
              <w:rPr>
                <w:rStyle w:val="IndexLink"/>
              </w:rPr>
              <w:t>160</w:t>
            </w:r>
          </w:hyperlink>
        </w:p>
        <w:p>
          <w:pPr>
            <w:pStyle w:val="Contents3"/>
            <w:tabs>
              <w:tab w:val="clear" w:pos="8459"/>
              <w:tab w:val="right" w:pos="9026" w:leader="dot"/>
            </w:tabs>
            <w:rPr/>
          </w:pPr>
          <w:hyperlink w:anchor="__RefHeading___Toc3956415_2749589250">
            <w:r>
              <w:rPr>
                <w:webHidden/>
                <w:rStyle w:val="IndexLink"/>
                <w:rtl w:val="true"/>
              </w:rPr>
              <w:t>خدمت دنیا</w:t>
            </w:r>
            <w:r>
              <w:rPr>
                <w:rStyle w:val="IndexLink"/>
                <w:rtl w:val="true"/>
              </w:rPr>
              <w:tab/>
            </w:r>
            <w:r>
              <w:rPr>
                <w:rStyle w:val="IndexLink"/>
              </w:rPr>
              <w:t>161</w:t>
            </w:r>
          </w:hyperlink>
        </w:p>
        <w:p>
          <w:pPr>
            <w:pStyle w:val="Contents3"/>
            <w:tabs>
              <w:tab w:val="clear" w:pos="8459"/>
              <w:tab w:val="right" w:pos="9026" w:leader="dot"/>
            </w:tabs>
            <w:rPr/>
          </w:pPr>
          <w:hyperlink w:anchor="__RefHeading___Toc3956417_2749589250">
            <w:r>
              <w:rPr>
                <w:webHidden/>
                <w:rStyle w:val="IndexLink"/>
              </w:rPr>
              <w:t>6</w:t>
            </w:r>
            <w:r>
              <w:rPr>
                <w:rStyle w:val="IndexLink"/>
                <w:rtl w:val="true"/>
              </w:rPr>
              <w:t xml:space="preserve">) </w:t>
            </w:r>
            <w:r>
              <w:rPr>
                <w:rStyle w:val="IndexLink"/>
                <w:rtl w:val="true"/>
              </w:rPr>
              <w:t>شادکردن دل‌ها</w:t>
            </w:r>
            <w:r>
              <w:rPr>
                <w:rStyle w:val="IndexLink"/>
                <w:rtl w:val="true"/>
              </w:rPr>
              <w:tab/>
            </w:r>
            <w:r>
              <w:rPr>
                <w:rStyle w:val="IndexLink"/>
              </w:rPr>
              <w:t>163</w:t>
            </w:r>
          </w:hyperlink>
        </w:p>
        <w:p>
          <w:pPr>
            <w:pStyle w:val="Contents3"/>
            <w:tabs>
              <w:tab w:val="clear" w:pos="8459"/>
              <w:tab w:val="right" w:pos="9026" w:leader="dot"/>
            </w:tabs>
            <w:rPr/>
          </w:pPr>
          <w:hyperlink w:anchor="__RefHeading___Toc3956419_2749589250">
            <w:r>
              <w:rPr>
                <w:webHidden/>
                <w:rStyle w:val="IndexLink"/>
                <w:rtl w:val="true"/>
              </w:rPr>
              <w:t>شادکردن مؤمن</w:t>
            </w:r>
            <w:r>
              <w:rPr>
                <w:rStyle w:val="IndexLink"/>
                <w:rtl w:val="true"/>
              </w:rPr>
              <w:tab/>
            </w:r>
            <w:r>
              <w:rPr>
                <w:rStyle w:val="IndexLink"/>
              </w:rPr>
              <w:t>164</w:t>
            </w:r>
          </w:hyperlink>
        </w:p>
        <w:p>
          <w:pPr>
            <w:pStyle w:val="Contents3"/>
            <w:tabs>
              <w:tab w:val="clear" w:pos="8459"/>
              <w:tab w:val="right" w:pos="9026" w:leader="dot"/>
            </w:tabs>
            <w:rPr/>
          </w:pPr>
          <w:hyperlink w:anchor="__RefHeading___Toc3956421_2749589250">
            <w:r>
              <w:rPr>
                <w:webHidden/>
                <w:rStyle w:val="IndexLink"/>
                <w:rtl w:val="true"/>
              </w:rPr>
              <w:t>محبوب‌ترین اعمال</w:t>
            </w:r>
            <w:r>
              <w:rPr>
                <w:rStyle w:val="IndexLink"/>
                <w:rtl w:val="true"/>
              </w:rPr>
              <w:tab/>
            </w:r>
            <w:r>
              <w:rPr>
                <w:rStyle w:val="IndexLink"/>
              </w:rPr>
              <w:t>165</w:t>
            </w:r>
          </w:hyperlink>
        </w:p>
        <w:p>
          <w:pPr>
            <w:pStyle w:val="Contents3"/>
            <w:tabs>
              <w:tab w:val="clear" w:pos="8459"/>
              <w:tab w:val="right" w:pos="9026" w:leader="dot"/>
            </w:tabs>
            <w:rPr/>
          </w:pPr>
          <w:hyperlink w:anchor="__RefHeading___Toc3956423_2749589250">
            <w:r>
              <w:rPr>
                <w:webHidden/>
                <w:rStyle w:val="IndexLink"/>
              </w:rPr>
              <w:t>7</w:t>
            </w:r>
            <w:r>
              <w:rPr>
                <w:rStyle w:val="IndexLink"/>
                <w:rtl w:val="true"/>
              </w:rPr>
              <w:t xml:space="preserve">) </w:t>
            </w:r>
            <w:r>
              <w:rPr>
                <w:rStyle w:val="IndexLink"/>
                <w:rtl w:val="true"/>
              </w:rPr>
              <w:t>ایستادگی در راه خدا</w:t>
            </w:r>
            <w:r>
              <w:rPr>
                <w:rStyle w:val="IndexLink"/>
                <w:rtl w:val="true"/>
              </w:rPr>
              <w:tab/>
            </w:r>
            <w:r>
              <w:rPr>
                <w:rStyle w:val="IndexLink"/>
              </w:rPr>
              <w:t>165</w:t>
            </w:r>
          </w:hyperlink>
        </w:p>
        <w:p>
          <w:pPr>
            <w:pStyle w:val="Contents3"/>
            <w:tabs>
              <w:tab w:val="clear" w:pos="8459"/>
              <w:tab w:val="right" w:pos="9026" w:leader="dot"/>
            </w:tabs>
            <w:rPr/>
          </w:pPr>
          <w:hyperlink w:anchor="__RefHeading___Toc3956425_2749589250">
            <w:r>
              <w:rPr>
                <w:webHidden/>
                <w:rStyle w:val="IndexLink"/>
                <w:rtl w:val="true"/>
              </w:rPr>
              <w:t>نزول فرشتگان</w:t>
            </w:r>
            <w:r>
              <w:rPr>
                <w:rStyle w:val="IndexLink"/>
                <w:rtl w:val="true"/>
              </w:rPr>
              <w:tab/>
            </w:r>
            <w:r>
              <w:rPr>
                <w:rStyle w:val="IndexLink"/>
              </w:rPr>
              <w:t>167</w:t>
            </w:r>
          </w:hyperlink>
        </w:p>
        <w:p>
          <w:pPr>
            <w:pStyle w:val="Contents3"/>
            <w:tabs>
              <w:tab w:val="clear" w:pos="8459"/>
              <w:tab w:val="right" w:pos="9026" w:leader="dot"/>
            </w:tabs>
            <w:rPr/>
          </w:pPr>
          <w:hyperlink w:anchor="__RefHeading___Toc3956427_2749589250">
            <w:r>
              <w:rPr>
                <w:webHidden/>
                <w:rStyle w:val="IndexLink"/>
              </w:rPr>
              <w:t>8</w:t>
            </w:r>
            <w:r>
              <w:rPr>
                <w:rStyle w:val="IndexLink"/>
                <w:rtl w:val="true"/>
              </w:rPr>
              <w:t xml:space="preserve">) </w:t>
            </w:r>
            <w:r>
              <w:rPr>
                <w:rStyle w:val="IndexLink"/>
                <w:rtl w:val="true"/>
              </w:rPr>
              <w:t>حکایات نشاط‌بخش</w:t>
            </w:r>
            <w:r>
              <w:rPr>
                <w:rStyle w:val="IndexLink"/>
                <w:rtl w:val="true"/>
              </w:rPr>
              <w:tab/>
            </w:r>
            <w:r>
              <w:rPr>
                <w:rStyle w:val="IndexLink"/>
              </w:rPr>
              <w:t>168</w:t>
            </w:r>
          </w:hyperlink>
        </w:p>
        <w:p>
          <w:pPr>
            <w:pStyle w:val="Contents3"/>
            <w:tabs>
              <w:tab w:val="clear" w:pos="8459"/>
              <w:tab w:val="right" w:pos="9026" w:leader="dot"/>
            </w:tabs>
            <w:rPr/>
          </w:pPr>
          <w:hyperlink w:anchor="__RefHeading___Toc3956429_2749589250">
            <w:r>
              <w:rPr>
                <w:webHidden/>
                <w:rStyle w:val="IndexLink"/>
              </w:rPr>
              <w:t>9</w:t>
            </w:r>
            <w:r>
              <w:rPr>
                <w:rStyle w:val="IndexLink"/>
                <w:rtl w:val="true"/>
              </w:rPr>
              <w:t xml:space="preserve">) </w:t>
            </w:r>
            <w:r>
              <w:rPr>
                <w:rStyle w:val="IndexLink"/>
                <w:rtl w:val="true"/>
              </w:rPr>
              <w:t>عوامل روح</w:t>
            </w:r>
            <w:r>
              <w:rPr>
                <w:rStyle w:val="IndexLink"/>
                <w:rtl w:val="true"/>
              </w:rPr>
              <w:t>¬</w:t>
            </w:r>
            <w:r>
              <w:rPr>
                <w:rStyle w:val="IndexLink"/>
                <w:rtl w:val="true"/>
              </w:rPr>
              <w:t>افزا</w:t>
            </w:r>
            <w:r>
              <w:rPr>
                <w:rStyle w:val="IndexLink"/>
                <w:rtl w:val="true"/>
              </w:rPr>
              <w:tab/>
            </w:r>
            <w:r>
              <w:rPr>
                <w:rStyle w:val="IndexLink"/>
              </w:rPr>
              <w:t>169</w:t>
            </w:r>
          </w:hyperlink>
        </w:p>
        <w:p>
          <w:pPr>
            <w:pStyle w:val="Contents3"/>
            <w:tabs>
              <w:tab w:val="clear" w:pos="8459"/>
              <w:tab w:val="right" w:pos="9026" w:leader="dot"/>
            </w:tabs>
            <w:rPr/>
          </w:pPr>
          <w:hyperlink w:anchor="__RefHeading___Toc3956431_2749589250">
            <w:r>
              <w:rPr>
                <w:webHidden/>
                <w:rStyle w:val="IndexLink"/>
              </w:rPr>
              <w:t>10</w:t>
            </w:r>
            <w:r>
              <w:rPr>
                <w:rStyle w:val="IndexLink"/>
                <w:rtl w:val="true"/>
              </w:rPr>
              <w:t xml:space="preserve">) </w:t>
            </w:r>
            <w:r>
              <w:rPr>
                <w:rStyle w:val="IndexLink"/>
                <w:rtl w:val="true"/>
              </w:rPr>
              <w:t>تفریح</w:t>
            </w:r>
            <w:r>
              <w:rPr>
                <w:rStyle w:val="IndexLink"/>
                <w:rtl w:val="true"/>
              </w:rPr>
              <w:tab/>
            </w:r>
            <w:r>
              <w:rPr>
                <w:rStyle w:val="IndexLink"/>
              </w:rPr>
              <w:t>170</w:t>
            </w:r>
          </w:hyperlink>
        </w:p>
        <w:p>
          <w:pPr>
            <w:pStyle w:val="Contents2"/>
            <w:tabs>
              <w:tab w:val="clear" w:pos="8743"/>
              <w:tab w:val="right" w:pos="9026" w:leader="dot"/>
            </w:tabs>
            <w:rPr/>
          </w:pPr>
          <w:hyperlink w:anchor="__RefHeading___Toc3956433_2749589250">
            <w:r>
              <w:rPr>
                <w:webHidden/>
                <w:rStyle w:val="IndexLink"/>
                <w:rtl w:val="true"/>
              </w:rPr>
              <w:t>گفتار هفتم</w:t>
            </w:r>
            <w:r>
              <w:rPr>
                <w:rStyle w:val="IndexLink"/>
                <w:rtl w:val="true"/>
              </w:rPr>
              <w:t xml:space="preserve">: </w:t>
            </w:r>
            <w:r>
              <w:rPr>
                <w:rStyle w:val="IndexLink"/>
                <w:rtl w:val="true"/>
              </w:rPr>
              <w:t>تفریح</w:t>
            </w:r>
            <w:r>
              <w:rPr>
                <w:rStyle w:val="IndexLink"/>
                <w:rtl w:val="true"/>
              </w:rPr>
              <w:tab/>
            </w:r>
            <w:r>
              <w:rPr>
                <w:rStyle w:val="IndexLink"/>
              </w:rPr>
              <w:t>172</w:t>
            </w:r>
          </w:hyperlink>
        </w:p>
        <w:p>
          <w:pPr>
            <w:pStyle w:val="Contents3"/>
            <w:tabs>
              <w:tab w:val="clear" w:pos="8459"/>
              <w:tab w:val="right" w:pos="9026" w:leader="dot"/>
            </w:tabs>
            <w:rPr/>
          </w:pPr>
          <w:hyperlink w:anchor="__RefHeading___Toc3956435_274958925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3956437_2749589250">
            <w:r>
              <w:rPr>
                <w:webHidden/>
                <w:rStyle w:val="IndexLink"/>
                <w:rtl w:val="true"/>
              </w:rPr>
              <w:t>تفریحات سالم</w:t>
            </w:r>
            <w:r>
              <w:rPr>
                <w:rStyle w:val="IndexLink"/>
                <w:rtl w:val="true"/>
              </w:rPr>
              <w:tab/>
            </w:r>
            <w:r>
              <w:rPr>
                <w:rStyle w:val="IndexLink"/>
              </w:rPr>
              <w:t>174</w:t>
            </w:r>
          </w:hyperlink>
        </w:p>
        <w:p>
          <w:pPr>
            <w:pStyle w:val="Contents3"/>
            <w:tabs>
              <w:tab w:val="clear" w:pos="8459"/>
              <w:tab w:val="right" w:pos="9026" w:leader="dot"/>
            </w:tabs>
            <w:rPr/>
          </w:pPr>
          <w:hyperlink w:anchor="__RefHeading___Toc3956439_2749589250">
            <w:r>
              <w:rPr>
                <w:webHidden/>
                <w:rStyle w:val="IndexLink"/>
                <w:rtl w:val="true"/>
              </w:rPr>
              <w:t>بهره‌مندی از کامیابی‌های مشروع</w:t>
            </w:r>
            <w:r>
              <w:rPr>
                <w:rStyle w:val="IndexLink"/>
                <w:rtl w:val="true"/>
              </w:rPr>
              <w:tab/>
            </w:r>
            <w:r>
              <w:rPr>
                <w:rStyle w:val="IndexLink"/>
              </w:rPr>
              <w:t>176</w:t>
            </w:r>
          </w:hyperlink>
        </w:p>
        <w:p>
          <w:pPr>
            <w:pStyle w:val="Contents3"/>
            <w:tabs>
              <w:tab w:val="clear" w:pos="8459"/>
              <w:tab w:val="right" w:pos="9026" w:leader="dot"/>
            </w:tabs>
            <w:rPr/>
          </w:pPr>
          <w:hyperlink w:anchor="__RefHeading___Toc3956441_2749589250">
            <w:r>
              <w:rPr>
                <w:webHidden/>
                <w:rStyle w:val="IndexLink"/>
                <w:rtl w:val="true"/>
              </w:rPr>
              <w:t>آفات تفریح</w:t>
            </w:r>
            <w:r>
              <w:rPr>
                <w:rStyle w:val="IndexLink"/>
                <w:rtl w:val="true"/>
              </w:rPr>
              <w:tab/>
            </w:r>
            <w:r>
              <w:rPr>
                <w:rStyle w:val="IndexLink"/>
              </w:rPr>
              <w:t>176</w:t>
            </w:r>
          </w:hyperlink>
        </w:p>
        <w:p>
          <w:pPr>
            <w:pStyle w:val="Contents3"/>
            <w:tabs>
              <w:tab w:val="clear" w:pos="8459"/>
              <w:tab w:val="right" w:pos="9026" w:leader="dot"/>
            </w:tabs>
            <w:rPr/>
          </w:pPr>
          <w:hyperlink w:anchor="__RefHeading___Toc3956443_2749589250">
            <w:r>
              <w:rPr>
                <w:webHidden/>
                <w:rStyle w:val="IndexLink"/>
              </w:rPr>
              <w:t>1</w:t>
            </w:r>
            <w:r>
              <w:rPr>
                <w:rStyle w:val="IndexLink"/>
                <w:rtl w:val="true"/>
              </w:rPr>
              <w:t xml:space="preserve">) </w:t>
            </w:r>
            <w:r>
              <w:rPr>
                <w:rStyle w:val="IndexLink"/>
                <w:rtl w:val="true"/>
              </w:rPr>
              <w:t>گناه و معصیت</w:t>
            </w:r>
            <w:r>
              <w:rPr>
                <w:rStyle w:val="IndexLink"/>
                <w:rtl w:val="true"/>
              </w:rPr>
              <w:tab/>
            </w:r>
            <w:r>
              <w:rPr>
                <w:rStyle w:val="IndexLink"/>
              </w:rPr>
              <w:t>177</w:t>
            </w:r>
          </w:hyperlink>
        </w:p>
        <w:p>
          <w:pPr>
            <w:pStyle w:val="Contents3"/>
            <w:tabs>
              <w:tab w:val="clear" w:pos="8459"/>
              <w:tab w:val="right" w:pos="9026" w:leader="dot"/>
            </w:tabs>
            <w:rPr/>
          </w:pPr>
          <w:hyperlink w:anchor="__RefHeading___Toc3956445_2749589250">
            <w:r>
              <w:rPr>
                <w:webHidden/>
                <w:rStyle w:val="IndexLink"/>
              </w:rPr>
              <w:t>2</w:t>
            </w:r>
            <w:r>
              <w:rPr>
                <w:rStyle w:val="IndexLink"/>
                <w:rtl w:val="true"/>
              </w:rPr>
              <w:t xml:space="preserve">) </w:t>
            </w:r>
            <w:r>
              <w:rPr>
                <w:rStyle w:val="IndexLink"/>
                <w:rtl w:val="true"/>
              </w:rPr>
              <w:t>زیاده‌روی در تفریح</w:t>
            </w:r>
            <w:r>
              <w:rPr>
                <w:rStyle w:val="IndexLink"/>
                <w:rtl w:val="true"/>
              </w:rPr>
              <w:tab/>
            </w:r>
            <w:r>
              <w:rPr>
                <w:rStyle w:val="IndexLink"/>
              </w:rPr>
              <w:t>178</w:t>
            </w:r>
          </w:hyperlink>
        </w:p>
        <w:p>
          <w:pPr>
            <w:pStyle w:val="Contents3"/>
            <w:tabs>
              <w:tab w:val="clear" w:pos="8459"/>
              <w:tab w:val="right" w:pos="9026" w:leader="dot"/>
            </w:tabs>
            <w:rPr/>
          </w:pPr>
          <w:hyperlink w:anchor="__RefHeading___Toc3956447_2749589250">
            <w:r>
              <w:rPr>
                <w:webHidden/>
                <w:rStyle w:val="IndexLink"/>
              </w:rPr>
              <w:t>3</w:t>
            </w:r>
            <w:r>
              <w:rPr>
                <w:rStyle w:val="IndexLink"/>
                <w:rtl w:val="true"/>
              </w:rPr>
              <w:t xml:space="preserve">) </w:t>
            </w:r>
            <w:r>
              <w:rPr>
                <w:rStyle w:val="IndexLink"/>
                <w:rtl w:val="true"/>
              </w:rPr>
              <w:t>اسراف و تبذیر</w:t>
            </w:r>
            <w:r>
              <w:rPr>
                <w:rStyle w:val="IndexLink"/>
                <w:rtl w:val="true"/>
              </w:rPr>
              <w:tab/>
            </w:r>
            <w:r>
              <w:rPr>
                <w:rStyle w:val="IndexLink"/>
              </w:rPr>
              <w:t>178</w:t>
            </w:r>
          </w:hyperlink>
        </w:p>
        <w:p>
          <w:pPr>
            <w:pStyle w:val="Contents3"/>
            <w:tabs>
              <w:tab w:val="clear" w:pos="8459"/>
              <w:tab w:val="right" w:pos="9026" w:leader="dot"/>
            </w:tabs>
            <w:rPr/>
          </w:pPr>
          <w:hyperlink w:anchor="__RefHeading___Toc3956449_2749589250">
            <w:r>
              <w:rPr>
                <w:webHidden/>
                <w:rStyle w:val="IndexLink"/>
                <w:rtl w:val="true"/>
              </w:rPr>
              <w:t>ابعاد و گونه‌های تفریح</w:t>
            </w:r>
            <w:r>
              <w:rPr>
                <w:rStyle w:val="IndexLink"/>
                <w:rtl w:val="true"/>
              </w:rPr>
              <w:tab/>
            </w:r>
            <w:r>
              <w:rPr>
                <w:rStyle w:val="IndexLink"/>
              </w:rPr>
              <w:t>179</w:t>
            </w:r>
          </w:hyperlink>
        </w:p>
        <w:p>
          <w:pPr>
            <w:pStyle w:val="Contents3"/>
            <w:tabs>
              <w:tab w:val="clear" w:pos="8459"/>
              <w:tab w:val="right" w:pos="9026" w:leader="dot"/>
            </w:tabs>
            <w:rPr/>
          </w:pPr>
          <w:hyperlink w:anchor="__RefHeading___Toc3956451_2749589250">
            <w:r>
              <w:rPr>
                <w:webHidden/>
                <w:rStyle w:val="IndexLink"/>
                <w:rtl w:val="true"/>
              </w:rPr>
              <w:t>تفریح خانوادگی</w:t>
            </w:r>
            <w:r>
              <w:rPr>
                <w:rStyle w:val="IndexLink"/>
                <w:rtl w:val="true"/>
              </w:rPr>
              <w:tab/>
            </w:r>
            <w:r>
              <w:rPr>
                <w:rStyle w:val="IndexLink"/>
              </w:rPr>
              <w:t>179</w:t>
            </w:r>
          </w:hyperlink>
        </w:p>
        <w:p>
          <w:pPr>
            <w:pStyle w:val="Contents3"/>
            <w:tabs>
              <w:tab w:val="clear" w:pos="8459"/>
              <w:tab w:val="right" w:pos="9026" w:leader="dot"/>
            </w:tabs>
            <w:rPr/>
          </w:pPr>
          <w:hyperlink w:anchor="__RefHeading___Toc3956453_2749589250">
            <w:r>
              <w:rPr>
                <w:webHidden/>
                <w:rStyle w:val="IndexLink"/>
                <w:rtl w:val="true"/>
              </w:rPr>
              <w:t>دیدارهای فامیلی</w:t>
            </w:r>
            <w:r>
              <w:rPr>
                <w:rStyle w:val="IndexLink"/>
                <w:rtl w:val="true"/>
              </w:rPr>
              <w:tab/>
            </w:r>
            <w:r>
              <w:rPr>
                <w:rStyle w:val="IndexLink"/>
              </w:rPr>
              <w:t>180</w:t>
            </w:r>
          </w:hyperlink>
        </w:p>
        <w:p>
          <w:pPr>
            <w:pStyle w:val="Contents3"/>
            <w:tabs>
              <w:tab w:val="clear" w:pos="8459"/>
              <w:tab w:val="right" w:pos="9026" w:leader="dot"/>
            </w:tabs>
            <w:rPr/>
          </w:pPr>
          <w:hyperlink w:anchor="__RefHeading___Toc3956455_2749589250">
            <w:r>
              <w:rPr>
                <w:webHidden/>
                <w:rStyle w:val="IndexLink"/>
                <w:rtl w:val="true"/>
              </w:rPr>
              <w:t>گردش و مسافرت</w:t>
            </w:r>
            <w:r>
              <w:rPr>
                <w:rStyle w:val="IndexLink"/>
                <w:rtl w:val="true"/>
              </w:rPr>
              <w:tab/>
            </w:r>
            <w:r>
              <w:rPr>
                <w:rStyle w:val="IndexLink"/>
              </w:rPr>
              <w:t>181</w:t>
            </w:r>
          </w:hyperlink>
        </w:p>
        <w:p>
          <w:pPr>
            <w:pStyle w:val="Contents3"/>
            <w:tabs>
              <w:tab w:val="clear" w:pos="8459"/>
              <w:tab w:val="right" w:pos="9026" w:leader="dot"/>
            </w:tabs>
            <w:rPr/>
          </w:pPr>
          <w:hyperlink w:anchor="__RefHeading___Toc3956457_2749589250">
            <w:r>
              <w:rPr>
                <w:webHidden/>
                <w:rStyle w:val="IndexLink"/>
                <w:rtl w:val="true"/>
              </w:rPr>
              <w:t>شوخی با همسر</w:t>
            </w:r>
            <w:r>
              <w:rPr>
                <w:rStyle w:val="IndexLink"/>
                <w:rtl w:val="true"/>
              </w:rPr>
              <w:tab/>
            </w:r>
            <w:r>
              <w:rPr>
                <w:rStyle w:val="IndexLink"/>
              </w:rPr>
              <w:t>183</w:t>
            </w:r>
          </w:hyperlink>
        </w:p>
        <w:p>
          <w:pPr>
            <w:pStyle w:val="Contents3"/>
            <w:tabs>
              <w:tab w:val="clear" w:pos="8459"/>
              <w:tab w:val="right" w:pos="9026" w:leader="dot"/>
            </w:tabs>
            <w:rPr/>
          </w:pPr>
          <w:hyperlink w:anchor="__RefHeading___Toc3956459_2749589250">
            <w:r>
              <w:rPr>
                <w:webHidden/>
                <w:rStyle w:val="IndexLink"/>
                <w:rtl w:val="true"/>
              </w:rPr>
              <w:t>بازی با کودکان</w:t>
            </w:r>
            <w:r>
              <w:rPr>
                <w:rStyle w:val="IndexLink"/>
                <w:rtl w:val="true"/>
              </w:rPr>
              <w:tab/>
            </w:r>
            <w:r>
              <w:rPr>
                <w:rStyle w:val="IndexLink"/>
              </w:rPr>
              <w:t>184</w:t>
            </w:r>
          </w:hyperlink>
        </w:p>
        <w:p>
          <w:pPr>
            <w:pStyle w:val="Contents3"/>
            <w:tabs>
              <w:tab w:val="clear" w:pos="8459"/>
              <w:tab w:val="right" w:pos="9026" w:leader="dot"/>
            </w:tabs>
            <w:rPr/>
          </w:pPr>
          <w:hyperlink w:anchor="__RefHeading___Toc3956461_2749589250">
            <w:r>
              <w:rPr>
                <w:webHidden/>
                <w:rStyle w:val="IndexLink"/>
                <w:rtl w:val="true"/>
              </w:rPr>
              <w:t>دیدار دوستان</w:t>
            </w:r>
            <w:r>
              <w:rPr>
                <w:rStyle w:val="IndexLink"/>
                <w:rtl w:val="true"/>
              </w:rPr>
              <w:tab/>
            </w:r>
            <w:r>
              <w:rPr>
                <w:rStyle w:val="IndexLink"/>
              </w:rPr>
              <w:t>186</w:t>
            </w:r>
          </w:hyperlink>
        </w:p>
        <w:p>
          <w:pPr>
            <w:pStyle w:val="Contents3"/>
            <w:tabs>
              <w:tab w:val="clear" w:pos="8459"/>
              <w:tab w:val="right" w:pos="9026" w:leader="dot"/>
            </w:tabs>
            <w:rPr/>
          </w:pPr>
          <w:hyperlink w:anchor="__RefHeading___Toc3956463_2749589250">
            <w:r>
              <w:rPr>
                <w:webHidden/>
                <w:rStyle w:val="IndexLink"/>
                <w:rtl w:val="true"/>
              </w:rPr>
              <w:t>گشاده‌رویی در زیارت</w:t>
            </w:r>
            <w:r>
              <w:rPr>
                <w:rStyle w:val="IndexLink"/>
                <w:rtl w:val="true"/>
              </w:rPr>
              <w:tab/>
            </w:r>
            <w:r>
              <w:rPr>
                <w:rStyle w:val="IndexLink"/>
              </w:rPr>
              <w:t>187</w:t>
            </w:r>
          </w:hyperlink>
        </w:p>
        <w:p>
          <w:pPr>
            <w:pStyle w:val="Contents3"/>
            <w:tabs>
              <w:tab w:val="clear" w:pos="8459"/>
              <w:tab w:val="right" w:pos="9026" w:leader="dot"/>
            </w:tabs>
            <w:rPr/>
          </w:pPr>
          <w:hyperlink w:anchor="__RefHeading___Toc3956465_2749589250">
            <w:r>
              <w:rPr>
                <w:webHidden/>
                <w:rStyle w:val="IndexLink"/>
                <w:rtl w:val="true"/>
              </w:rPr>
              <w:t>حیات دل‌ها</w:t>
            </w:r>
            <w:r>
              <w:rPr>
                <w:rStyle w:val="IndexLink"/>
                <w:rtl w:val="true"/>
              </w:rPr>
              <w:tab/>
            </w:r>
            <w:r>
              <w:rPr>
                <w:rStyle w:val="IndexLink"/>
              </w:rPr>
              <w:t>188</w:t>
            </w:r>
          </w:hyperlink>
        </w:p>
        <w:p>
          <w:pPr>
            <w:pStyle w:val="Contents3"/>
            <w:tabs>
              <w:tab w:val="clear" w:pos="8459"/>
              <w:tab w:val="right" w:pos="9026" w:leader="dot"/>
            </w:tabs>
            <w:rPr/>
          </w:pPr>
          <w:hyperlink w:anchor="__RefHeading___Toc3956467_2749589250">
            <w:r>
              <w:rPr>
                <w:webHidden/>
                <w:rStyle w:val="IndexLink"/>
                <w:rtl w:val="true"/>
              </w:rPr>
              <w:t>ورزش‌های رزمی</w:t>
            </w:r>
            <w:r>
              <w:rPr>
                <w:rStyle w:val="IndexLink"/>
                <w:rtl w:val="true"/>
              </w:rPr>
              <w:tab/>
            </w:r>
            <w:r>
              <w:rPr>
                <w:rStyle w:val="IndexLink"/>
              </w:rPr>
              <w:t>189</w:t>
            </w:r>
          </w:hyperlink>
        </w:p>
        <w:p>
          <w:pPr>
            <w:pStyle w:val="Contents3"/>
            <w:tabs>
              <w:tab w:val="clear" w:pos="8459"/>
              <w:tab w:val="right" w:pos="9026" w:leader="dot"/>
            </w:tabs>
            <w:rPr/>
          </w:pPr>
          <w:hyperlink w:anchor="__RefHeading___Toc3956469_2749589250">
            <w:r>
              <w:rPr>
                <w:webHidden/>
                <w:rStyle w:val="IndexLink"/>
                <w:rtl w:val="true"/>
              </w:rPr>
              <w:t>شنا</w:t>
            </w:r>
            <w:r>
              <w:rPr>
                <w:rStyle w:val="IndexLink"/>
                <w:rtl w:val="true"/>
              </w:rPr>
              <w:tab/>
            </w:r>
            <w:r>
              <w:rPr>
                <w:rStyle w:val="IndexLink"/>
              </w:rPr>
              <w:t>190</w:t>
            </w:r>
          </w:hyperlink>
        </w:p>
        <w:p>
          <w:pPr>
            <w:pStyle w:val="Contents3"/>
            <w:tabs>
              <w:tab w:val="clear" w:pos="8459"/>
              <w:tab w:val="right" w:pos="9026" w:leader="dot"/>
            </w:tabs>
            <w:rPr/>
          </w:pPr>
          <w:hyperlink w:anchor="__RefHeading___Toc3956471_2749589250">
            <w:r>
              <w:rPr>
                <w:webHidden/>
                <w:rStyle w:val="IndexLink"/>
                <w:rtl w:val="true"/>
              </w:rPr>
              <w:t>مسافرت</w:t>
            </w:r>
            <w:r>
              <w:rPr>
                <w:rStyle w:val="IndexLink"/>
                <w:rtl w:val="true"/>
              </w:rPr>
              <w:tab/>
            </w:r>
            <w:r>
              <w:rPr>
                <w:rStyle w:val="IndexLink"/>
              </w:rPr>
              <w:t>190</w:t>
            </w:r>
          </w:hyperlink>
        </w:p>
        <w:p>
          <w:pPr>
            <w:pStyle w:val="Contents3"/>
            <w:tabs>
              <w:tab w:val="clear" w:pos="8459"/>
              <w:tab w:val="right" w:pos="9026" w:leader="dot"/>
            </w:tabs>
            <w:rPr/>
          </w:pPr>
          <w:hyperlink w:anchor="__RefHeading___Toc3956473_2749589250">
            <w:r>
              <w:rPr>
                <w:webHidden/>
                <w:rStyle w:val="IndexLink"/>
                <w:rtl w:val="true"/>
              </w:rPr>
              <w:t>آداب سفر</w:t>
            </w:r>
            <w:r>
              <w:rPr>
                <w:rStyle w:val="IndexLink"/>
                <w:rtl w:val="true"/>
              </w:rPr>
              <w:tab/>
            </w:r>
            <w:r>
              <w:rPr>
                <w:rStyle w:val="IndexLink"/>
              </w:rPr>
              <w:t>191</w:t>
            </w:r>
          </w:hyperlink>
        </w:p>
        <w:p>
          <w:pPr>
            <w:pStyle w:val="Contents3"/>
            <w:tabs>
              <w:tab w:val="clear" w:pos="8459"/>
              <w:tab w:val="right" w:pos="9026" w:leader="dot"/>
            </w:tabs>
            <w:rPr/>
          </w:pPr>
          <w:hyperlink w:anchor="__RefHeading___Toc3956475_2749589250">
            <w:r>
              <w:rPr>
                <w:webHidden/>
                <w:rStyle w:val="IndexLink"/>
                <w:rtl w:val="true"/>
              </w:rPr>
              <w:t>نماز شب</w:t>
            </w:r>
            <w:r>
              <w:rPr>
                <w:rStyle w:val="IndexLink"/>
                <w:rtl w:val="true"/>
              </w:rPr>
              <w:tab/>
            </w:r>
            <w:r>
              <w:rPr>
                <w:rStyle w:val="IndexLink"/>
              </w:rPr>
              <w:t>192</w:t>
            </w:r>
          </w:hyperlink>
        </w:p>
        <w:p>
          <w:pPr>
            <w:pStyle w:val="Contents3"/>
            <w:tabs>
              <w:tab w:val="clear" w:pos="8459"/>
              <w:tab w:val="right" w:pos="9026" w:leader="dot"/>
            </w:tabs>
            <w:rPr/>
          </w:pPr>
          <w:hyperlink w:anchor="__RefHeading___Toc3956477_2749589250">
            <w:r>
              <w:rPr>
                <w:webHidden/>
                <w:rStyle w:val="IndexLink"/>
                <w:rtl w:val="true"/>
              </w:rPr>
              <w:t>تفریحات معنوی</w:t>
            </w:r>
            <w:r>
              <w:rPr>
                <w:rStyle w:val="IndexLink"/>
                <w:rtl w:val="true"/>
              </w:rPr>
              <w:tab/>
            </w:r>
            <w:r>
              <w:rPr>
                <w:rStyle w:val="IndexLink"/>
              </w:rPr>
              <w:t>192</w:t>
            </w:r>
          </w:hyperlink>
        </w:p>
        <w:p>
          <w:pPr>
            <w:pStyle w:val="Contents3"/>
            <w:tabs>
              <w:tab w:val="clear" w:pos="8459"/>
              <w:tab w:val="right" w:pos="9026" w:leader="dot"/>
            </w:tabs>
            <w:rPr/>
          </w:pPr>
          <w:hyperlink w:anchor="__RefHeading___Toc3956479_2749589250">
            <w:r>
              <w:rPr>
                <w:webHidden/>
                <w:rStyle w:val="IndexLink"/>
                <w:rtl w:val="true"/>
              </w:rPr>
              <w:t>تفرجگاه دوستان خدا</w:t>
            </w:r>
            <w:r>
              <w:rPr>
                <w:rStyle w:val="IndexLink"/>
                <w:rtl w:val="true"/>
              </w:rPr>
              <w:tab/>
            </w:r>
            <w:r>
              <w:rPr>
                <w:rStyle w:val="IndexLink"/>
              </w:rPr>
              <w:t>193</w:t>
            </w:r>
          </w:hyperlink>
        </w:p>
        <w:p>
          <w:pPr>
            <w:pStyle w:val="Contents3"/>
            <w:tabs>
              <w:tab w:val="clear" w:pos="8459"/>
              <w:tab w:val="right" w:pos="9026" w:leader="dot"/>
            </w:tabs>
            <w:rPr/>
          </w:pPr>
          <w:hyperlink w:anchor="__RefHeading___Toc3956481_2749589250">
            <w:r>
              <w:rPr>
                <w:webHidden/>
                <w:rStyle w:val="IndexLink"/>
                <w:rtl w:val="true"/>
              </w:rPr>
              <w:t>بوستان خردمندان</w:t>
            </w:r>
            <w:r>
              <w:rPr>
                <w:rStyle w:val="IndexLink"/>
                <w:rtl w:val="true"/>
              </w:rPr>
              <w:tab/>
            </w:r>
            <w:r>
              <w:rPr>
                <w:rStyle w:val="IndexLink"/>
              </w:rPr>
              <w:t>194</w:t>
            </w:r>
          </w:hyperlink>
        </w:p>
        <w:p>
          <w:pPr>
            <w:pStyle w:val="Contents3"/>
            <w:tabs>
              <w:tab w:val="clear" w:pos="8459"/>
              <w:tab w:val="right" w:pos="9026" w:leader="dot"/>
            </w:tabs>
            <w:rPr/>
          </w:pPr>
          <w:hyperlink w:anchor="__RefHeading___Toc3956483_2749589250">
            <w:r>
              <w:rPr>
                <w:webHidden/>
                <w:rStyle w:val="IndexLink"/>
                <w:rtl w:val="true"/>
              </w:rPr>
              <w:t>تفرجگاه پارسایان</w:t>
            </w:r>
            <w:r>
              <w:rPr>
                <w:rStyle w:val="IndexLink"/>
                <w:rtl w:val="true"/>
              </w:rPr>
              <w:tab/>
            </w:r>
            <w:r>
              <w:rPr>
                <w:rStyle w:val="IndexLink"/>
              </w:rPr>
              <w:t>194</w:t>
            </w:r>
          </w:hyperlink>
        </w:p>
        <w:p>
          <w:pPr>
            <w:pStyle w:val="Contents3"/>
            <w:tabs>
              <w:tab w:val="clear" w:pos="8459"/>
              <w:tab w:val="right" w:pos="9026" w:leader="dot"/>
            </w:tabs>
            <w:rPr/>
          </w:pPr>
          <w:hyperlink w:anchor="__RefHeading___Toc3956485_2749589250">
            <w:r>
              <w:rPr>
                <w:webHidden/>
                <w:rStyle w:val="IndexLink"/>
                <w:rtl w:val="true"/>
              </w:rPr>
              <w:t>تفرجگاه دانش‌پژوهان</w:t>
            </w:r>
            <w:r>
              <w:rPr>
                <w:rStyle w:val="IndexLink"/>
                <w:rtl w:val="true"/>
              </w:rPr>
              <w:tab/>
            </w:r>
            <w:r>
              <w:rPr>
                <w:rStyle w:val="IndexLink"/>
              </w:rPr>
              <w:t>195</w:t>
            </w:r>
          </w:hyperlink>
        </w:p>
        <w:p>
          <w:pPr>
            <w:pStyle w:val="Contents2"/>
            <w:tabs>
              <w:tab w:val="clear" w:pos="8743"/>
              <w:tab w:val="right" w:pos="9026" w:leader="dot"/>
            </w:tabs>
            <w:rPr/>
          </w:pPr>
          <w:hyperlink w:anchor="__RefHeading___Toc3956487_2749589250">
            <w:r>
              <w:rPr>
                <w:webHidden/>
                <w:rStyle w:val="IndexLink"/>
                <w:rtl w:val="true"/>
              </w:rPr>
              <w:t>گفتار هشتم</w:t>
            </w:r>
            <w:r>
              <w:rPr>
                <w:rStyle w:val="IndexLink"/>
                <w:rtl w:val="true"/>
              </w:rPr>
              <w:t xml:space="preserve">: </w:t>
            </w:r>
            <w:r>
              <w:rPr>
                <w:rStyle w:val="IndexLink"/>
                <w:rtl w:val="true"/>
              </w:rPr>
              <w:t>شوخی و خنده</w:t>
            </w:r>
            <w:r>
              <w:rPr>
                <w:rStyle w:val="IndexLink"/>
                <w:rtl w:val="true"/>
              </w:rPr>
              <w:tab/>
            </w:r>
            <w:r>
              <w:rPr>
                <w:rStyle w:val="IndexLink"/>
              </w:rPr>
              <w:t>196</w:t>
            </w:r>
          </w:hyperlink>
        </w:p>
        <w:p>
          <w:pPr>
            <w:pStyle w:val="Contents3"/>
            <w:tabs>
              <w:tab w:val="clear" w:pos="8459"/>
              <w:tab w:val="right" w:pos="9026" w:leader="dot"/>
            </w:tabs>
            <w:rPr/>
          </w:pPr>
          <w:hyperlink w:anchor="__RefHeading___Toc3956489_274958925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956491_2749589250">
            <w:r>
              <w:rPr>
                <w:webHidden/>
                <w:rStyle w:val="IndexLink"/>
                <w:rtl w:val="true"/>
              </w:rPr>
              <w:t>وسیلة قرب به پیامبر</w:t>
            </w:r>
            <w:r>
              <w:rPr>
                <w:rStyle w:val="IndexLink"/>
                <w:rtl w:val="true"/>
              </w:rPr>
              <w:tab/>
            </w:r>
            <w:r>
              <w:rPr>
                <w:rStyle w:val="IndexLink"/>
              </w:rPr>
              <w:t>198</w:t>
            </w:r>
          </w:hyperlink>
        </w:p>
        <w:p>
          <w:pPr>
            <w:pStyle w:val="Contents3"/>
            <w:tabs>
              <w:tab w:val="clear" w:pos="8459"/>
              <w:tab w:val="right" w:pos="9026" w:leader="dot"/>
            </w:tabs>
            <w:rPr/>
          </w:pPr>
          <w:hyperlink w:anchor="__RefHeading___Toc3956493_2749589250">
            <w:r>
              <w:rPr>
                <w:webHidden/>
                <w:rStyle w:val="IndexLink"/>
                <w:rtl w:val="true"/>
              </w:rPr>
              <w:t>مزاح و شوخ‌طبعی</w:t>
            </w:r>
            <w:r>
              <w:rPr>
                <w:rStyle w:val="IndexLink"/>
                <w:rtl w:val="true"/>
              </w:rPr>
              <w:tab/>
            </w:r>
            <w:r>
              <w:rPr>
                <w:rStyle w:val="IndexLink"/>
              </w:rPr>
              <w:t>199</w:t>
            </w:r>
          </w:hyperlink>
        </w:p>
        <w:p>
          <w:pPr>
            <w:pStyle w:val="Contents3"/>
            <w:tabs>
              <w:tab w:val="clear" w:pos="8459"/>
              <w:tab w:val="right" w:pos="9026" w:leader="dot"/>
            </w:tabs>
            <w:rPr/>
          </w:pPr>
          <w:hyperlink w:anchor="__RefHeading___Toc3956495_2749589250">
            <w:r>
              <w:rPr>
                <w:webHidden/>
                <w:rStyle w:val="IndexLink"/>
                <w:rtl w:val="true"/>
              </w:rPr>
              <w:t>ویژگی اهل ایمان</w:t>
            </w:r>
            <w:r>
              <w:rPr>
                <w:rStyle w:val="IndexLink"/>
                <w:rtl w:val="true"/>
              </w:rPr>
              <w:tab/>
            </w:r>
            <w:r>
              <w:rPr>
                <w:rStyle w:val="IndexLink"/>
              </w:rPr>
              <w:t>200</w:t>
            </w:r>
          </w:hyperlink>
        </w:p>
        <w:p>
          <w:pPr>
            <w:pStyle w:val="Contents3"/>
            <w:tabs>
              <w:tab w:val="clear" w:pos="8459"/>
              <w:tab w:val="right" w:pos="9026" w:leader="dot"/>
            </w:tabs>
            <w:rPr/>
          </w:pPr>
          <w:hyperlink w:anchor="__RefHeading___Toc3956497_2749589250">
            <w:r>
              <w:rPr>
                <w:webHidden/>
                <w:rStyle w:val="IndexLink"/>
                <w:rtl w:val="true"/>
              </w:rPr>
              <w:t>شوخ طبعی پیامبر صلی الله علیه و آله و سلم</w:t>
            </w:r>
            <w:r>
              <w:rPr>
                <w:rStyle w:val="IndexLink"/>
                <w:rtl w:val="true"/>
              </w:rPr>
              <w:tab/>
            </w:r>
            <w:r>
              <w:rPr>
                <w:rStyle w:val="IndexLink"/>
              </w:rPr>
              <w:t>201</w:t>
            </w:r>
          </w:hyperlink>
        </w:p>
        <w:p>
          <w:pPr>
            <w:pStyle w:val="Contents3"/>
            <w:tabs>
              <w:tab w:val="clear" w:pos="8459"/>
              <w:tab w:val="right" w:pos="9026" w:leader="dot"/>
            </w:tabs>
            <w:rPr/>
          </w:pPr>
          <w:hyperlink w:anchor="__RefHeading___Toc3956499_2749589250">
            <w:r>
              <w:rPr>
                <w:webHidden/>
                <w:rStyle w:val="IndexLink"/>
                <w:rtl w:val="true"/>
              </w:rPr>
              <w:t>خلق عظیم پیامبر</w:t>
            </w:r>
            <w:r>
              <w:rPr>
                <w:rStyle w:val="IndexLink"/>
                <w:rtl w:val="true"/>
              </w:rPr>
              <w:tab/>
            </w:r>
            <w:r>
              <w:rPr>
                <w:rStyle w:val="IndexLink"/>
              </w:rPr>
              <w:t>202</w:t>
            </w:r>
          </w:hyperlink>
        </w:p>
        <w:p>
          <w:pPr>
            <w:pStyle w:val="Contents3"/>
            <w:tabs>
              <w:tab w:val="clear" w:pos="8459"/>
              <w:tab w:val="right" w:pos="9026" w:leader="dot"/>
            </w:tabs>
            <w:rPr/>
          </w:pPr>
          <w:hyperlink w:anchor="__RefHeading___Toc3956501_2749589250">
            <w:r>
              <w:rPr>
                <w:webHidden/>
                <w:rStyle w:val="IndexLink"/>
                <w:rtl w:val="true"/>
              </w:rPr>
              <w:t>شوخی با اصحاب</w:t>
            </w:r>
            <w:r>
              <w:rPr>
                <w:rStyle w:val="IndexLink"/>
                <w:rtl w:val="true"/>
              </w:rPr>
              <w:tab/>
            </w:r>
            <w:r>
              <w:rPr>
                <w:rStyle w:val="IndexLink"/>
              </w:rPr>
              <w:t>203</w:t>
            </w:r>
          </w:hyperlink>
        </w:p>
        <w:p>
          <w:pPr>
            <w:pStyle w:val="Contents3"/>
            <w:tabs>
              <w:tab w:val="clear" w:pos="8459"/>
              <w:tab w:val="right" w:pos="9026" w:leader="dot"/>
            </w:tabs>
            <w:rPr/>
          </w:pPr>
          <w:hyperlink w:anchor="__RefHeading___Toc3956503_2749589250">
            <w:r>
              <w:rPr>
                <w:webHidden/>
                <w:rStyle w:val="IndexLink"/>
                <w:rtl w:val="true"/>
              </w:rPr>
              <w:t>شوخی‌ها و شیرین‌سخنی‌های پیامبر صلی الله علیه و آله و سلم</w:t>
            </w:r>
            <w:r>
              <w:rPr>
                <w:rStyle w:val="IndexLink"/>
                <w:rtl w:val="true"/>
              </w:rPr>
              <w:tab/>
            </w:r>
            <w:r>
              <w:rPr>
                <w:rStyle w:val="IndexLink"/>
              </w:rPr>
              <w:t>204</w:t>
            </w:r>
          </w:hyperlink>
        </w:p>
        <w:p>
          <w:pPr>
            <w:pStyle w:val="Contents3"/>
            <w:tabs>
              <w:tab w:val="clear" w:pos="8459"/>
              <w:tab w:val="right" w:pos="9026" w:leader="dot"/>
            </w:tabs>
            <w:rPr/>
          </w:pPr>
          <w:hyperlink w:anchor="__RefHeading___Toc3956505_2749589250">
            <w:r>
              <w:rPr>
                <w:webHidden/>
                <w:rStyle w:val="IndexLink"/>
                <w:rtl w:val="true"/>
              </w:rPr>
              <w:t>شوخی‌ها و حاضرجوابی‌های امیرالمؤمنین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3956507_2749589250">
            <w:r>
              <w:rPr>
                <w:webHidden/>
                <w:rStyle w:val="IndexLink"/>
                <w:rtl w:val="true"/>
              </w:rPr>
              <w:t>شوخی و مزاح در سفر</w:t>
            </w:r>
            <w:r>
              <w:rPr>
                <w:rStyle w:val="IndexLink"/>
                <w:rtl w:val="true"/>
              </w:rPr>
              <w:tab/>
            </w:r>
            <w:r>
              <w:rPr>
                <w:rStyle w:val="IndexLink"/>
              </w:rPr>
              <w:t>214</w:t>
            </w:r>
          </w:hyperlink>
        </w:p>
        <w:p>
          <w:pPr>
            <w:pStyle w:val="Contents3"/>
            <w:tabs>
              <w:tab w:val="clear" w:pos="8459"/>
              <w:tab w:val="right" w:pos="9026" w:leader="dot"/>
            </w:tabs>
            <w:rPr/>
          </w:pPr>
          <w:hyperlink w:anchor="__RefHeading___Toc3956509_2749589250">
            <w:r>
              <w:rPr>
                <w:webHidden/>
                <w:rStyle w:val="IndexLink"/>
                <w:rtl w:val="true"/>
              </w:rPr>
              <w:t>مرزهای شوخی</w:t>
            </w:r>
            <w:r>
              <w:rPr>
                <w:rStyle w:val="IndexLink"/>
                <w:rtl w:val="true"/>
              </w:rPr>
              <w:tab/>
            </w:r>
            <w:r>
              <w:rPr>
                <w:rStyle w:val="IndexLink"/>
              </w:rPr>
              <w:t>215</w:t>
            </w:r>
          </w:hyperlink>
        </w:p>
        <w:p>
          <w:pPr>
            <w:pStyle w:val="Contents3"/>
            <w:tabs>
              <w:tab w:val="clear" w:pos="8459"/>
              <w:tab w:val="right" w:pos="9026" w:leader="dot"/>
            </w:tabs>
            <w:rPr/>
          </w:pPr>
          <w:hyperlink w:anchor="__RefHeading___Toc3956511_2749589250">
            <w:r>
              <w:rPr>
                <w:webHidden/>
                <w:rStyle w:val="IndexLink"/>
                <w:rtl w:val="true"/>
              </w:rPr>
              <w:t>شوخی‌های ناپسند</w:t>
            </w:r>
            <w:r>
              <w:rPr>
                <w:rStyle w:val="IndexLink"/>
                <w:rtl w:val="true"/>
              </w:rPr>
              <w:tab/>
            </w:r>
            <w:r>
              <w:rPr>
                <w:rStyle w:val="IndexLink"/>
              </w:rPr>
              <w:t>216</w:t>
            </w:r>
          </w:hyperlink>
        </w:p>
        <w:p>
          <w:pPr>
            <w:pStyle w:val="Contents3"/>
            <w:tabs>
              <w:tab w:val="clear" w:pos="8459"/>
              <w:tab w:val="right" w:pos="9026" w:leader="dot"/>
            </w:tabs>
            <w:rPr/>
          </w:pPr>
          <w:hyperlink w:anchor="__RefHeading___Toc3956513_2749589250">
            <w:r>
              <w:rPr>
                <w:webHidden/>
                <w:rStyle w:val="IndexLink"/>
                <w:rtl w:val="true"/>
              </w:rPr>
              <w:t>آفات شوخی</w:t>
            </w:r>
            <w:r>
              <w:rPr>
                <w:rStyle w:val="IndexLink"/>
                <w:rtl w:val="true"/>
              </w:rPr>
              <w:tab/>
            </w:r>
            <w:r>
              <w:rPr>
                <w:rStyle w:val="IndexLink"/>
              </w:rPr>
              <w:t>217</w:t>
            </w:r>
          </w:hyperlink>
        </w:p>
        <w:p>
          <w:pPr>
            <w:pStyle w:val="Contents3"/>
            <w:tabs>
              <w:tab w:val="clear" w:pos="8459"/>
              <w:tab w:val="right" w:pos="9026" w:leader="dot"/>
            </w:tabs>
            <w:rPr/>
          </w:pPr>
          <w:hyperlink w:anchor="__RefHeading___Toc3956515_2749589250">
            <w:r>
              <w:rPr>
                <w:webHidden/>
                <w:rStyle w:val="IndexLink"/>
              </w:rPr>
              <w:t>1</w:t>
            </w:r>
            <w:r>
              <w:rPr>
                <w:rStyle w:val="IndexLink"/>
                <w:rtl w:val="true"/>
              </w:rPr>
              <w:t xml:space="preserve">) </w:t>
            </w:r>
            <w:r>
              <w:rPr>
                <w:rStyle w:val="IndexLink"/>
                <w:rtl w:val="true"/>
              </w:rPr>
              <w:t>دروغ در شوخی</w:t>
            </w:r>
            <w:r>
              <w:rPr>
                <w:rStyle w:val="IndexLink"/>
                <w:rtl w:val="true"/>
              </w:rPr>
              <w:tab/>
            </w:r>
            <w:r>
              <w:rPr>
                <w:rStyle w:val="IndexLink"/>
              </w:rPr>
              <w:t>217</w:t>
            </w:r>
          </w:hyperlink>
        </w:p>
        <w:p>
          <w:pPr>
            <w:pStyle w:val="Contents3"/>
            <w:tabs>
              <w:tab w:val="clear" w:pos="8459"/>
              <w:tab w:val="right" w:pos="9026" w:leader="dot"/>
            </w:tabs>
            <w:rPr/>
          </w:pPr>
          <w:hyperlink w:anchor="__RefHeading___Toc3956517_2749589250">
            <w:r>
              <w:rPr>
                <w:webHidden/>
                <w:rStyle w:val="IndexLink"/>
              </w:rPr>
              <w:t>2</w:t>
            </w:r>
            <w:r>
              <w:rPr>
                <w:rStyle w:val="IndexLink"/>
                <w:rtl w:val="true"/>
              </w:rPr>
              <w:t xml:space="preserve">) </w:t>
            </w:r>
            <w:r>
              <w:rPr>
                <w:rStyle w:val="IndexLink"/>
                <w:rtl w:val="true"/>
              </w:rPr>
              <w:t>دل‌آزاری</w:t>
            </w:r>
            <w:r>
              <w:rPr>
                <w:rStyle w:val="IndexLink"/>
                <w:rtl w:val="true"/>
              </w:rPr>
              <w:tab/>
            </w:r>
            <w:r>
              <w:rPr>
                <w:rStyle w:val="IndexLink"/>
              </w:rPr>
              <w:t>219</w:t>
            </w:r>
          </w:hyperlink>
        </w:p>
        <w:p>
          <w:pPr>
            <w:pStyle w:val="Contents3"/>
            <w:tabs>
              <w:tab w:val="clear" w:pos="8459"/>
              <w:tab w:val="right" w:pos="9026" w:leader="dot"/>
            </w:tabs>
            <w:rPr/>
          </w:pPr>
          <w:hyperlink w:anchor="__RefHeading___Toc3956519_2749589250">
            <w:r>
              <w:rPr>
                <w:webHidden/>
                <w:rStyle w:val="IndexLink"/>
              </w:rPr>
              <w:t>3</w:t>
            </w:r>
            <w:r>
              <w:rPr>
                <w:rStyle w:val="IndexLink"/>
                <w:rtl w:val="true"/>
              </w:rPr>
              <w:t xml:space="preserve">) </w:t>
            </w:r>
            <w:r>
              <w:rPr>
                <w:rStyle w:val="IndexLink"/>
                <w:rtl w:val="true"/>
              </w:rPr>
              <w:t>زیاده‌روی در شوخی</w:t>
            </w:r>
            <w:r>
              <w:rPr>
                <w:rStyle w:val="IndexLink"/>
                <w:rtl w:val="true"/>
              </w:rPr>
              <w:tab/>
            </w:r>
            <w:r>
              <w:rPr>
                <w:rStyle w:val="IndexLink"/>
              </w:rPr>
              <w:t>219</w:t>
            </w:r>
          </w:hyperlink>
        </w:p>
        <w:p>
          <w:pPr>
            <w:pStyle w:val="Contents3"/>
            <w:tabs>
              <w:tab w:val="clear" w:pos="8459"/>
              <w:tab w:val="right" w:pos="9026" w:leader="dot"/>
            </w:tabs>
            <w:rPr/>
          </w:pPr>
          <w:hyperlink w:anchor="__RefHeading___Toc3956521_2749589250">
            <w:r>
              <w:rPr>
                <w:webHidden/>
                <w:rStyle w:val="IndexLink"/>
              </w:rPr>
              <w:t>4</w:t>
            </w:r>
            <w:r>
              <w:rPr>
                <w:rStyle w:val="IndexLink"/>
                <w:rtl w:val="true"/>
              </w:rPr>
              <w:t xml:space="preserve">) </w:t>
            </w:r>
            <w:r>
              <w:rPr>
                <w:rStyle w:val="IndexLink"/>
                <w:rtl w:val="true"/>
              </w:rPr>
              <w:t>شوخی‌های بی‌جا</w:t>
            </w:r>
            <w:r>
              <w:rPr>
                <w:rStyle w:val="IndexLink"/>
                <w:rtl w:val="true"/>
              </w:rPr>
              <w:tab/>
            </w:r>
            <w:r>
              <w:rPr>
                <w:rStyle w:val="IndexLink"/>
              </w:rPr>
              <w:t>220</w:t>
            </w:r>
          </w:hyperlink>
        </w:p>
        <w:p>
          <w:pPr>
            <w:pStyle w:val="Contents3"/>
            <w:tabs>
              <w:tab w:val="clear" w:pos="8459"/>
              <w:tab w:val="right" w:pos="9026" w:leader="dot"/>
            </w:tabs>
            <w:rPr/>
          </w:pPr>
          <w:hyperlink w:anchor="__RefHeading___Toc3956523_2749589250">
            <w:r>
              <w:rPr>
                <w:webHidden/>
                <w:rStyle w:val="IndexLink"/>
                <w:rtl w:val="true"/>
              </w:rPr>
              <w:t>پدیدة خنده</w:t>
            </w:r>
            <w:r>
              <w:rPr>
                <w:rStyle w:val="IndexLink"/>
                <w:rtl w:val="true"/>
              </w:rPr>
              <w:tab/>
            </w:r>
            <w:r>
              <w:rPr>
                <w:rStyle w:val="IndexLink"/>
              </w:rPr>
              <w:t>221</w:t>
            </w:r>
          </w:hyperlink>
        </w:p>
        <w:p>
          <w:pPr>
            <w:pStyle w:val="Contents3"/>
            <w:tabs>
              <w:tab w:val="clear" w:pos="8459"/>
              <w:tab w:val="right" w:pos="9026" w:leader="dot"/>
            </w:tabs>
            <w:rPr/>
          </w:pPr>
          <w:hyperlink w:anchor="__RefHeading___Toc3956525_2749589250">
            <w:r>
              <w:rPr>
                <w:webHidden/>
                <w:rStyle w:val="IndexLink"/>
                <w:rtl w:val="true"/>
              </w:rPr>
              <w:t>چهرة خندان پیامبر صلی الله علیه و آله و سلم</w:t>
            </w:r>
            <w:r>
              <w:rPr>
                <w:rStyle w:val="IndexLink"/>
                <w:rtl w:val="true"/>
              </w:rPr>
              <w:tab/>
            </w:r>
            <w:r>
              <w:rPr>
                <w:rStyle w:val="IndexLink"/>
              </w:rPr>
              <w:t>221</w:t>
            </w:r>
          </w:hyperlink>
        </w:p>
        <w:p>
          <w:pPr>
            <w:pStyle w:val="Contents3"/>
            <w:tabs>
              <w:tab w:val="clear" w:pos="8459"/>
              <w:tab w:val="right" w:pos="9026" w:leader="dot"/>
            </w:tabs>
            <w:rPr/>
          </w:pPr>
          <w:hyperlink w:anchor="__RefHeading___Toc3956527_2749589250">
            <w:r>
              <w:rPr>
                <w:webHidden/>
                <w:rStyle w:val="IndexLink"/>
                <w:rtl w:val="true"/>
              </w:rPr>
              <w:t>خنده‌های نمکین پیامبر</w:t>
            </w:r>
            <w:r>
              <w:rPr>
                <w:rStyle w:val="IndexLink"/>
                <w:rtl w:val="true"/>
              </w:rPr>
              <w:tab/>
            </w:r>
            <w:r>
              <w:rPr>
                <w:rStyle w:val="IndexLink"/>
              </w:rPr>
              <w:t>223</w:t>
            </w:r>
          </w:hyperlink>
        </w:p>
        <w:p>
          <w:pPr>
            <w:pStyle w:val="Contents3"/>
            <w:tabs>
              <w:tab w:val="clear" w:pos="8459"/>
              <w:tab w:val="right" w:pos="9026" w:leader="dot"/>
            </w:tabs>
            <w:rPr/>
          </w:pPr>
          <w:hyperlink w:anchor="__RefHeading___Toc3956529_2749589250">
            <w:r>
              <w:rPr>
                <w:webHidden/>
                <w:rStyle w:val="IndexLink"/>
                <w:rtl w:val="true"/>
              </w:rPr>
              <w:t>اصحاب خندان پیامبر</w:t>
            </w:r>
            <w:r>
              <w:rPr>
                <w:rStyle w:val="IndexLink"/>
                <w:rtl w:val="true"/>
              </w:rPr>
              <w:tab/>
            </w:r>
            <w:r>
              <w:rPr>
                <w:rStyle w:val="IndexLink"/>
              </w:rPr>
              <w:t>224</w:t>
            </w:r>
          </w:hyperlink>
        </w:p>
        <w:p>
          <w:pPr>
            <w:pStyle w:val="Contents3"/>
            <w:tabs>
              <w:tab w:val="clear" w:pos="8459"/>
              <w:tab w:val="right" w:pos="9026" w:leader="dot"/>
            </w:tabs>
            <w:rPr/>
          </w:pPr>
          <w:hyperlink w:anchor="__RefHeading___Toc3956531_2749589250">
            <w:r>
              <w:rPr>
                <w:webHidden/>
                <w:rStyle w:val="IndexLink"/>
                <w:rtl w:val="true"/>
              </w:rPr>
              <w:t>همسر خنده‌رو</w:t>
            </w:r>
            <w:r>
              <w:rPr>
                <w:rStyle w:val="IndexLink"/>
                <w:rtl w:val="true"/>
              </w:rPr>
              <w:tab/>
            </w:r>
            <w:r>
              <w:rPr>
                <w:rStyle w:val="IndexLink"/>
              </w:rPr>
              <w:t>224</w:t>
            </w:r>
          </w:hyperlink>
        </w:p>
        <w:p>
          <w:pPr>
            <w:pStyle w:val="Contents3"/>
            <w:tabs>
              <w:tab w:val="clear" w:pos="8459"/>
              <w:tab w:val="right" w:pos="9026" w:leader="dot"/>
            </w:tabs>
            <w:rPr/>
          </w:pPr>
          <w:hyperlink w:anchor="__RefHeading___Toc3956533_2749589250">
            <w:r>
              <w:rPr>
                <w:webHidden/>
                <w:rStyle w:val="IndexLink"/>
                <w:rtl w:val="true"/>
              </w:rPr>
              <w:t>آفات خنده</w:t>
            </w:r>
            <w:r>
              <w:rPr>
                <w:rStyle w:val="IndexLink"/>
                <w:rtl w:val="true"/>
              </w:rPr>
              <w:tab/>
            </w:r>
            <w:r>
              <w:rPr>
                <w:rStyle w:val="IndexLink"/>
              </w:rPr>
              <w:t>225</w:t>
            </w:r>
          </w:hyperlink>
        </w:p>
        <w:p>
          <w:pPr>
            <w:pStyle w:val="Contents3"/>
            <w:tabs>
              <w:tab w:val="clear" w:pos="8459"/>
              <w:tab w:val="right" w:pos="9026" w:leader="dot"/>
            </w:tabs>
            <w:rPr/>
          </w:pPr>
          <w:hyperlink w:anchor="__RefHeading___Toc3956535_2749589250">
            <w:r>
              <w:rPr>
                <w:webHidden/>
                <w:rStyle w:val="IndexLink"/>
              </w:rPr>
              <w:t>1</w:t>
            </w:r>
            <w:r>
              <w:rPr>
                <w:rStyle w:val="IndexLink"/>
                <w:rtl w:val="true"/>
              </w:rPr>
              <w:t xml:space="preserve">) </w:t>
            </w:r>
            <w:r>
              <w:rPr>
                <w:rStyle w:val="IndexLink"/>
                <w:rtl w:val="true"/>
              </w:rPr>
              <w:t>قهقهه</w:t>
            </w:r>
            <w:r>
              <w:rPr>
                <w:rStyle w:val="IndexLink"/>
                <w:rtl w:val="true"/>
              </w:rPr>
              <w:tab/>
            </w:r>
            <w:r>
              <w:rPr>
                <w:rStyle w:val="IndexLink"/>
              </w:rPr>
              <w:t>225</w:t>
            </w:r>
          </w:hyperlink>
        </w:p>
        <w:p>
          <w:pPr>
            <w:pStyle w:val="Contents3"/>
            <w:tabs>
              <w:tab w:val="clear" w:pos="8459"/>
              <w:tab w:val="right" w:pos="9026" w:leader="dot"/>
            </w:tabs>
            <w:rPr/>
          </w:pPr>
          <w:hyperlink w:anchor="__RefHeading___Toc3956537_2749589250">
            <w:r>
              <w:rPr>
                <w:webHidden/>
                <w:rStyle w:val="IndexLink"/>
              </w:rPr>
              <w:t>2</w:t>
            </w:r>
            <w:r>
              <w:rPr>
                <w:rStyle w:val="IndexLink"/>
                <w:rtl w:val="true"/>
              </w:rPr>
              <w:t xml:space="preserve">) </w:t>
            </w:r>
            <w:r>
              <w:rPr>
                <w:rStyle w:val="IndexLink"/>
                <w:rtl w:val="true"/>
              </w:rPr>
              <w:t>زیاده‌روی در خنده</w:t>
            </w:r>
            <w:r>
              <w:rPr>
                <w:rStyle w:val="IndexLink"/>
                <w:rtl w:val="true"/>
              </w:rPr>
              <w:tab/>
            </w:r>
            <w:r>
              <w:rPr>
                <w:rStyle w:val="IndexLink"/>
              </w:rPr>
              <w:t>226</w:t>
            </w:r>
          </w:hyperlink>
        </w:p>
        <w:p>
          <w:pPr>
            <w:pStyle w:val="Contents2"/>
            <w:tabs>
              <w:tab w:val="clear" w:pos="8743"/>
              <w:tab w:val="right" w:pos="9026" w:leader="dot"/>
            </w:tabs>
            <w:rPr/>
          </w:pPr>
          <w:hyperlink w:anchor="__RefHeading___Toc3956539_2749589250">
            <w:r>
              <w:rPr>
                <w:webHidden/>
                <w:rStyle w:val="IndexLink"/>
                <w:rtl w:val="true"/>
              </w:rPr>
              <w:t>فهرست آیات</w:t>
            </w:r>
            <w:r>
              <w:rPr>
                <w:rStyle w:val="IndexLink"/>
                <w:rtl w:val="true"/>
              </w:rPr>
              <w:tab/>
            </w:r>
            <w:r>
              <w:rPr>
                <w:rStyle w:val="IndexLink"/>
              </w:rPr>
              <w:t>230</w:t>
            </w:r>
          </w:hyperlink>
        </w:p>
        <w:p>
          <w:pPr>
            <w:pStyle w:val="Contents2"/>
            <w:tabs>
              <w:tab w:val="clear" w:pos="8743"/>
              <w:tab w:val="right" w:pos="9026" w:leader="dot"/>
            </w:tabs>
            <w:rPr/>
          </w:pPr>
          <w:hyperlink w:anchor="__RefHeading___Toc3956541_2749589250">
            <w:r>
              <w:rPr>
                <w:webHidden/>
                <w:rStyle w:val="IndexLink"/>
                <w:rtl w:val="true"/>
              </w:rPr>
              <w:t>فهرست روایات</w:t>
            </w:r>
            <w:r>
              <w:rPr>
                <w:rStyle w:val="IndexLink"/>
                <w:rtl w:val="true"/>
              </w:rPr>
              <w:tab/>
            </w:r>
            <w:r>
              <w:rPr>
                <w:rStyle w:val="IndexLink"/>
              </w:rPr>
              <w:t>232</w:t>
            </w:r>
          </w:hyperlink>
        </w:p>
        <w:p>
          <w:pPr>
            <w:pStyle w:val="Contents2"/>
            <w:tabs>
              <w:tab w:val="clear" w:pos="8743"/>
              <w:tab w:val="right" w:pos="9026" w:leader="dot"/>
            </w:tabs>
            <w:rPr/>
          </w:pPr>
          <w:hyperlink w:anchor="__RefHeading___Toc3956543_2749589250">
            <w:r>
              <w:rPr>
                <w:webHidden/>
                <w:rStyle w:val="IndexLink"/>
                <w:rtl w:val="true"/>
              </w:rPr>
              <w:t>فهرست منابع</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64_18287"/>
      <w:bookmarkStart w:id="1" w:name="pg3564_18287"/>
      <w:bookmarkEnd w:id="1"/>
    </w:p>
    <w:p>
      <w:pPr>
        <w:pStyle w:val="Heading2"/>
        <w:numPr>
          <w:ilvl w:val="1"/>
          <w:numId w:val="1"/>
        </w:numPr>
        <w:rPr/>
      </w:pPr>
      <w:bookmarkStart w:id="2" w:name="pg3564_18287"/>
      <w:bookmarkStart w:id="3" w:name="__RefHeading___Toc395613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صلی‌الله‌علیه و آله؛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۳۶۴۲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۳۲۹۳۱۸۹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5613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عبور از صراط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غم و شادی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اصالت شادی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نشانه‌هایی از اصالت شادی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گواهی فطرت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جنود عقل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زمینه‌های اندوه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انبساط نفس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نیاز به انس و نشاط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لبخند به دنیا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شیخ محمد بهاری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همراهی نفس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سلامت و موفقیت در گرو نشاط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اوج شادی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الاغ پیامبر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شلوغ‌کاری نفس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توصیه به غم‌زدایی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آرزوی شادمانی برای دیگران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ادب عطسه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درخواست شادی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فرشتگان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برترین حالات نفس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اندوه‌زدایی در بهشت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چهره‌های شاداب بهشتیان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چهره‌های شاد و چهره‌های اندوهگین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مناظرة دو پیامبر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از ویژگی‌های اهل ایمان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شاد بودن به فضل و رحمت خداوند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منبع فرح و شادی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 پرتو ولایت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بهشت حاضر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بهشت و بهشت‌آفرین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بی‌اعتنایی به بهشت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محضر بهشتی اهل‌بیت علیهم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 عالم محبت و یگانگی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قدر نعمت‌های الهی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غم و شادی اهل دنیا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غم و شادی اهل آخرت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پیک خدا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نهی از شادمانی در قرآن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عطای بزرگ‌تر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گونههای اندوه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اندوه سازنده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اندوه برای آخرت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اندوه در برابر گناه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حزن در مصائب اهل‌بیت علیهم السلام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همدلی با اهل‌بیت علیهم السلام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باطن مصائب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رضا در مصیبت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لذت زیر تیغ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جامة ماتم برای چه؟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شوق شهادت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 مصائب طبیعی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 پس اندوه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اندوه ویرانگر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عوامل اندوه ویرانگر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رغبت به دنیا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کوتاهی در عمل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راهکارهای اندوه‌زدایی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و دعا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ذکر استغفار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حوله و لا قوة الا بالله العلی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ذکر یونسیه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دعاهایی برای اندوه‌زدایی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قضا و قدر خداوند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برای دستیابی به آسایش و خرسندی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و توکل به خدا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نظافت و آراستگی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غمزدایی از دیگران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موج رحمت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گرفتن در زمرة اولیای خداوند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سرور ملاقات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راحتی مطلق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سرمست دیدار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انگشتر عقیق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نجات فرشتگان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 پرتو نشاط و شادی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نشاط در جامعه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نشاط در خانواده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شیوه‌های نشاط بخشیدن به خانواده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تعاون و هماهنگی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کار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محبت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تشکر و قدردانی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و سوغات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شاد کردن زنان در خانواده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شادکردن کودکان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پیامبر و بازی با کودکان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امیرالمؤمنین علیه السلام و کودکان یتیم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خانة شادی‌ها </w:t>
      </w:r>
      <w:r>
        <w:rPr>
          <w:rFonts w:eastAsia="IRNazanin" w:cs="IRNazanin"/>
          <w:color w:val="111111"/>
          <w:sz w:val="28"/>
          <w:szCs w:val="28"/>
          <w:lang w:bidi="fa-IR"/>
        </w:rPr>
        <w:t>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به سروری جاویدان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نشاط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و ارتباط با خداوند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لشکر خداوند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حزب خداوند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اولیای خداوند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اتصال به خدا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بار مسئولیت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غنچة دل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از گنج‌های عرش خداوند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اهل‌بیت علیهم السلام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فقر محض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پیوند با هستی مطلق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اظهار عجز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پوستین ایاز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معراج مردان خدا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دیدة خود بین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اتصال به اولیاء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مجلس حسرت‌بار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راز موفقیت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کندن از دنیا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اشتیاق ملاقات </w:t>
      </w:r>
      <w:r>
        <w:rPr>
          <w:rFonts w:eastAsia="IRNazanin" w:cs="IRNazanin"/>
          <w:color w:val="111111"/>
          <w:sz w:val="28"/>
          <w:szCs w:val="28"/>
          <w:lang w:bidi="fa-IR"/>
        </w:rPr>
        <w:t>153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آغوش باز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نشانة زهد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فلسفة دیون الهی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حقیقت زهد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بزرگی، زیبندة خداوند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ماندگارترین رفیق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اساس دلنگرانی‌ها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وصف دنیا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خدمت دنیا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شادکردن دل‌ها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شادکردن مؤمن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محبوب‌ترین اعمال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ایستادگی در راه خدا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نزول فرشتگان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حکایات نشاط‌بخش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روحافزا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تفریحات سالم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بهره‌مندی از کامیابی‌های مشروع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آفات تفریح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و معصیت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زیاده‌روی در تفریح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lang w:bidi="fa-IR"/>
        </w:rPr>
        <w:t>179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و گونه‌های تفریح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تفریح خانوادگی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دیدارهای فامیلی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گردش و مسافرت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شوخی با همسر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بازی با کودکان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دیدار دوستان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گشاده‌رویی در زیارت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حیات دل‌ها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ورزش‌های رزمی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آداب سفر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تفریحات معنوی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تفرجگاه دوستان خدا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بوستان خردمندان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تفرجگاه پارسایان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تفرجگاه دانش‌پژوهان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گفتار هشتم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وسیلة قرب به پیامبر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مزاح و شوخ‌طبعی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ویژگی اهل ایمان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شوخ طبعی پیامبر صلی الله علیه و آله و سلم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خلق عظیم پیامبر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شوخی با اصحاب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شوخی‌ها و شیرین‌سخنی‌های پیامبر صلی الله علیه و آله و سلم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شوخی‌ها و حاضرجوابی‌های امیرالمؤمنین علیه السلام </w:t>
      </w:r>
      <w:r>
        <w:rPr>
          <w:rFonts w:eastAsia="IRNazanin" w:cs="IRNazanin"/>
          <w:color w:val="111111"/>
          <w:sz w:val="28"/>
          <w:szCs w:val="28"/>
          <w:lang w:bidi="fa-IR"/>
        </w:rPr>
        <w:t>214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شوخی و مزاح در سفر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مرزهای شوخی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شوخی‌های ناپسند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آفات شوخی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در شوخی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دل‌آزاری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زیاده‌روی در شوخی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شوخی‌های بی‌جا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پدیدة خنده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چهرة خندان پیامبر صلی الله علیه و آله و سلم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خنده‌های نمکین پیامبر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اصحاب خندان پیامبر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همسر خنده‌رو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آفات خنده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قهقهه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زیاده‌روی در خنده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فهرست آیات و روایات </w:t>
      </w:r>
      <w:r>
        <w:rPr>
          <w:rFonts w:eastAsia="IRNazanin" w:cs="IRNazanin"/>
          <w:color w:val="111111"/>
          <w:sz w:val="28"/>
          <w:szCs w:val="28"/>
          <w:lang w:bidi="fa-IR"/>
        </w:rPr>
        <w:t>229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صلی الله علی محمد و آله الطاهرین و لعنة الله علی اعدائهم اجمعین</w:t>
      </w:r>
    </w:p>
    <w:p>
      <w:pPr>
        <w:pStyle w:val="BookText"/>
        <w:rPr/>
      </w:pPr>
      <w:r>
        <w:rPr>
          <w:rFonts w:ascii="IRNazanin" w:hAnsi="IRNazanin" w:eastAsia="IRNazanin"/>
          <w:color w:val="111111"/>
          <w:sz w:val="28"/>
          <w:sz w:val="28"/>
          <w:szCs w:val="28"/>
          <w:rtl w:val="true"/>
          <w:lang w:bidi="fa-IR"/>
        </w:rPr>
        <w:t>شکر و سپاس بی نهایت حضرت حق که نعمت‌های معنوی و مادی را بر همة موجودات، به ویژه انسان‌ها فرو بارید و در کنف لطف خود همه را پرورش داد و حقیقتاً اگر به دیدة انصاف بنگریم کمِ هیچ مخلوقی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اَحْسَنَ کُلَّ شَیءٍ خَلَقَهُ؛</w:t>
      </w:r>
      <w:r>
        <w:rPr>
          <w:rStyle w:val="FootnoteAnchor"/>
          <w:rtl w:val="true"/>
        </w:rPr>
        <w:footnoteReference w:id="2"/>
      </w:r>
      <w:r>
        <w:rPr>
          <w:rFonts w:ascii="IRNazanin" w:hAnsi="IRNazanin" w:eastAsia="IRNazanin"/>
          <w:color w:val="111111"/>
          <w:sz w:val="28"/>
          <w:sz w:val="28"/>
          <w:szCs w:val="28"/>
          <w:rtl w:val="true"/>
          <w:lang w:bidi="fa-IR"/>
        </w:rPr>
        <w:t>خداوندی که هر چیزی را که آفرید، نیکو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تَعُدُّوا نِعْمَةَ اللهِ لا تُحْصُوها؛</w:t>
      </w:r>
      <w:r>
        <w:rPr>
          <w:rStyle w:val="FootnoteAnchor"/>
          <w:rtl w:val="true"/>
        </w:rPr>
        <w:footnoteReference w:id="3"/>
      </w:r>
      <w:r>
        <w:rPr>
          <w:rFonts w:ascii="IRNazanin" w:hAnsi="IRNazanin" w:eastAsia="IRNazanin"/>
          <w:color w:val="111111"/>
          <w:sz w:val="28"/>
          <w:sz w:val="28"/>
          <w:szCs w:val="28"/>
          <w:rtl w:val="true"/>
          <w:lang w:bidi="fa-IR"/>
        </w:rPr>
        <w:t>و اگر نعمت‌های خدا را شماره کنید، نمی‌توانید آن‌ها را بشمارید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وظیفة ماست که به ادای شکر الهی کمر همت ببندیم و در حد </w:t>
      </w:r>
    </w:p>
    <w:p>
      <w:pPr>
        <w:pStyle w:val="BookText"/>
        <w:rPr/>
      </w:pPr>
      <w:r>
        <w:rPr>
          <w:rFonts w:ascii="IRNazanin" w:hAnsi="IRNazanin" w:eastAsia="IRNazanin"/>
          <w:color w:val="111111"/>
          <w:sz w:val="28"/>
          <w:sz w:val="28"/>
          <w:szCs w:val="28"/>
          <w:rtl w:val="true"/>
          <w:lang w:bidi="fa-IR"/>
        </w:rPr>
        <w:t>توان سپاسگزار الطاف و نعمت‌های بی‌کران آن محبوب حقیقی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زندگی در جست‌وجوی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رشد و کمال خود نیازمند نقشة راه و الگوی مناسبی است که بتواند او را به مقصد برساند؛ زیرا بدون نقشه و الگو، انحراف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نقشة راه کتاب‌های آسمانی و تنها الگوی کمال که انسان را می‌تواند به سر منزل مقصود برساند، حضرات انبیاء و امامان معصوم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تربیت یافتگان حق‌تعالی هستند و از هر خطا و لغزشی محفوظ‌اند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بهترین الگو برای هدایت انسان‌ها و چراغ روشنگری برای جهان بشریت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کامل‌ترین و جامع‌ترین مکاتب عصر حاضر است و کمال آن در مذهب اهل بیت علیهم السلام تجلی یافته و به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زندگی و رفتار معصومان علیهم السلام در دسترس ماست که می‌تواند بهترین راهگشا برای ادارة تمام شئونات زندگی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سه جلد از سیرة زیبای پیامبر و اهل بیت علیهم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استقبال خوب دوستداران نبوی و علوی روبه‌رو شد، بر آن شدیم که موضوعی که جامعة ما نیازمند آن است و شاید کمتر به آن پرداخته شده را به قلم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متعالی مکتب ما نگاه جامع و کاملی است که همة نیازهای معنوی و مادی انسان‌ها را تأمین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مکتب ما از هرزگی و بزهکاری و لودگی و پوچگرایی و خشک‌زیستن و لذت‌های حرام نهی شده، تفریح و ورزش و لذت‌های ماندگار و سالم را امری ضروری دانسته و به آن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حدی که در روایات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لذائذ حلال و تفریحات سالم است که می‌توانید به سه بخش دیگر زندگی که عبادات و کار و استراحت باشد توفیق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فطرتاً دنبال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هم خود شاد باشد و هم دیگران را شاد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نشاط و شادی است که همة کارهای عبادی و اجتماعی و سیاسی با کیفیت و اعتدال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افسرده و غمگین نه حال کار درست را دارد و نه می‌تواند در حال افسردگی کار را درست به انجام برساند؛ لذا انسان و جامعه باید با نشاط و آرامش و سرور زندگی کند تا به اهداف عالی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است که موضوع شادی و نشاط از دیدگاه آیات و روایات بررسی شود و راه‌های شادی و نشاط و فرار از غم‌ها و غصه‌های بی‌جا بیان شود تا جامعة ما همیشه سرحال و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 بخور، ولی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انسانی‌که خدا و چهارده معصوم علیهم السلام را دارد غصه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 غمین مباش که مولای 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همة ما به فدای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تولای تو ام یا علی</w:t>
      </w:r>
    </w:p>
    <w:p>
      <w:pPr>
        <w:pStyle w:val="BookText"/>
        <w:rPr/>
      </w:pPr>
      <w:r>
        <w:rPr>
          <w:rFonts w:ascii="IRNazanin" w:hAnsi="IRNazanin" w:eastAsia="IRNazanin"/>
          <w:color w:val="111111"/>
          <w:sz w:val="28"/>
          <w:sz w:val="28"/>
          <w:szCs w:val="28"/>
          <w:rtl w:val="true"/>
          <w:lang w:bidi="fa-IR"/>
        </w:rPr>
        <w:t>خاک کف پای تو ام یا علی</w:t>
      </w:r>
    </w:p>
    <w:p>
      <w:pPr>
        <w:pStyle w:val="BookText"/>
        <w:rPr/>
      </w:pPr>
      <w:r>
        <w:rPr>
          <w:rFonts w:ascii="IRNazanin" w:hAnsi="IRNazanin" w:eastAsia="IRNazanin"/>
          <w:color w:val="111111"/>
          <w:sz w:val="28"/>
          <w:sz w:val="28"/>
          <w:szCs w:val="28"/>
          <w:rtl w:val="true"/>
          <w:lang w:bidi="fa-IR"/>
        </w:rPr>
        <w:t>من گریه کنم غبارم از دل برود</w:t>
      </w:r>
    </w:p>
    <w:p>
      <w:pPr>
        <w:pStyle w:val="BookText"/>
        <w:rPr/>
      </w:pPr>
      <w:r>
        <w:rPr>
          <w:rFonts w:ascii="IRNazanin" w:hAnsi="IRNazanin" w:eastAsia="IRNazanin"/>
          <w:color w:val="111111"/>
          <w:sz w:val="28"/>
          <w:sz w:val="28"/>
          <w:szCs w:val="28"/>
          <w:rtl w:val="true"/>
          <w:lang w:bidi="fa-IR"/>
        </w:rPr>
        <w:t>تو خنده کنی بهار دل باز آید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بر خود لازم می دانم از همة عزیزانی که در آماده‌سازی و نشر این مجموعه زحمت کشیده‌اند، به ویژه از برادر خوب و ارجمندم جناب آقای اسدی که به‌حق این نوشتار را مدیون تلاش خالصانه و مجدانة ایشان می‌دانم، نهایت تشکر را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عزیزان انتشارات طوبای محبت که در نشر و چاپ کتاب‌های اینجانب زحمت می‌کشند، صمیمانه سپاسگزارم و بهترین‌ها را برای آن‌ها آرزو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زندگی سرشار از نشاط و شادی و موفقیت برای همة خوانندگان عزیز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گرامی‌داشت</w:t>
      </w:r>
    </w:p>
    <w:p>
      <w:pPr>
        <w:pStyle w:val="BookText"/>
        <w:rPr/>
      </w:pPr>
      <w:r>
        <w:rPr>
          <w:rFonts w:ascii="IRNazanin" w:hAnsi="IRNazanin" w:eastAsia="IRNazanin"/>
          <w:color w:val="111111"/>
          <w:sz w:val="28"/>
          <w:sz w:val="28"/>
          <w:szCs w:val="28"/>
          <w:rtl w:val="true"/>
          <w:lang w:bidi="fa-IR"/>
        </w:rPr>
        <w:t>ایام میلاد پیامبر اکرم صلی الله علیه و آله و سلم و امام جعفر صادق علیه السلام</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الله فرحزاد</w:t>
      </w:r>
      <w:r>
        <w:rPr>
          <w:rFonts w:eastAsia="IRNazanin" w:cs="IRNazanin"/>
          <w:color w:val="111111"/>
          <w:sz w:val="28"/>
          <w:szCs w:val="28"/>
          <w:rtl w:val="true"/>
          <w:lang w:bidi="fa-IR"/>
        </w:rPr>
        <w:t xml:space="preserve">. </w:t>
      </w:r>
      <w:bookmarkStart w:id="7" w:name="pg3564_18303"/>
    </w:p>
    <w:p>
      <w:pPr>
        <w:pStyle w:val="Heading2"/>
        <w:numPr>
          <w:ilvl w:val="1"/>
          <w:numId w:val="1"/>
        </w:numPr>
        <w:rPr/>
      </w:pPr>
      <w:bookmarkStart w:id="8" w:name="__RefHeading___Toc3956137_2749589250"/>
      <w:bookmarkStart w:id="9" w:name="_Toc3"/>
      <w:bookmarkEnd w:id="7"/>
      <w:bookmarkEnd w:id="8"/>
      <w:r>
        <w:rPr>
          <w:rtl w:val="true"/>
        </w:rPr>
        <w:t xml:space="preserve">گفتار اول </w:t>
      </w:r>
      <w:r>
        <w:rPr>
          <w:rtl w:val="true"/>
        </w:rPr>
        <w:t xml:space="preserve">: </w:t>
      </w:r>
      <w:r>
        <w:rPr>
          <w:rtl w:val="true"/>
        </w:rPr>
        <w:t xml:space="preserve">به سوی شادمانی </w:t>
      </w:r>
      <w:r>
        <w:rPr>
          <w:rtl w:val="true"/>
        </w:rPr>
        <w:t>(</w:t>
      </w:r>
      <w:r>
        <w:rPr/>
        <w:t>1</w:t>
      </w:r>
      <w:r>
        <w:rPr>
          <w:rtl w:val="true"/>
        </w:rPr>
        <w:t>)</w:t>
      </w:r>
      <w:bookmarkEnd w:id="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956139_2749589250"/>
      <w:bookmarkStart w:id="11" w:name="_Toc4"/>
      <w:bookmarkEnd w:id="10"/>
      <w:r>
        <w:rPr>
          <w:rtl w:val="true"/>
        </w:rPr>
        <w:t>اشاره</w:t>
      </w:r>
      <w:bookmarkEnd w:id="1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564_18305"/>
      <w:bookmarkStart w:id="13" w:name="pg3564_18305"/>
      <w:bookmarkEnd w:id="13"/>
    </w:p>
    <w:p>
      <w:pPr>
        <w:pStyle w:val="BookText"/>
        <w:rPr/>
      </w:pPr>
      <w:bookmarkStart w:id="14" w:name="pg3564_18305"/>
      <w:bookmarkEnd w:id="14"/>
      <w:r>
        <w:rPr>
          <w:rFonts w:ascii="Amiri" w:hAnsi="Amiri" w:eastAsia="Amiri" w:cs="Amiri"/>
          <w:color w:val="111111"/>
          <w:sz w:val="28"/>
          <w:sz w:val="28"/>
          <w:szCs w:val="28"/>
          <w:rtl w:val="true"/>
          <w:lang w:bidi="ar-SA"/>
        </w:rPr>
        <w:t>اَلسُّـرورُ یَبْسُطُ النَّفْسَ وَ یُثیرُ النَّشاطَ وَ الغَمُّ یَقْبِضُ النَّفْسَ وَ یَطْوی الانْبِساطَ؛</w:t>
      </w:r>
      <w:r>
        <w:rPr>
          <w:rStyle w:val="FootnoteAnchor"/>
          <w:rtl w:val="true"/>
        </w:rPr>
        <w:footnoteReference w:id="4"/>
      </w:r>
      <w:r>
        <w:rPr>
          <w:rFonts w:ascii="IRNazanin" w:hAnsi="IRNazanin" w:eastAsia="IRNazanin"/>
          <w:color w:val="111111"/>
          <w:sz w:val="28"/>
          <w:sz w:val="28"/>
          <w:szCs w:val="28"/>
          <w:rtl w:val="true"/>
          <w:lang w:bidi="fa-IR"/>
        </w:rPr>
        <w:t>سرور و شادمانی، نفس را انبساط می‌بخشد و نشاط و شادابی را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نفس را گرفته می‌کند و نشاط و انبساط را درهم می‌پیچد</w:t>
      </w:r>
      <w:r>
        <w:rPr>
          <w:rFonts w:eastAsia="IRNazanin" w:cs="IRNazanin"/>
          <w:color w:val="111111"/>
          <w:sz w:val="28"/>
          <w:szCs w:val="28"/>
          <w:rtl w:val="true"/>
          <w:lang w:bidi="fa-IR"/>
        </w:rPr>
        <w:t>.</w:t>
      </w:r>
    </w:p>
    <w:p>
      <w:pPr>
        <w:pStyle w:val="Heading3"/>
        <w:numPr>
          <w:ilvl w:val="2"/>
          <w:numId w:val="1"/>
        </w:numPr>
        <w:rPr/>
      </w:pPr>
      <w:bookmarkStart w:id="15" w:name="__RefHeading___Toc3956141_2749589250"/>
      <w:bookmarkStart w:id="16" w:name="_Toc5"/>
      <w:bookmarkEnd w:id="15"/>
      <w:r>
        <w:rPr>
          <w:rtl w:val="true"/>
        </w:rPr>
        <w:t>عبور از صراط</w:t>
      </w:r>
      <w:bookmarkEnd w:id="16"/>
    </w:p>
    <w:p>
      <w:pPr>
        <w:pStyle w:val="BookText"/>
        <w:rPr/>
      </w:pPr>
      <w:r>
        <w:rPr>
          <w:rFonts w:ascii="IRNazanin" w:hAnsi="IRNazanin" w:eastAsia="IRNazanin"/>
          <w:color w:val="111111"/>
          <w:sz w:val="28"/>
          <w:sz w:val="28"/>
          <w:szCs w:val="28"/>
          <w:rtl w:val="true"/>
          <w:lang w:bidi="fa-IR"/>
        </w:rPr>
        <w:t>عبور از صراط از مهم‌ترین مراحل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عبور از صراط در آخرت، عبور از صراط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بتواند به راحتی از صراط دنیا عبور کند، از صراط آخرت نیز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صراط آخرت تجسم صراط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هر نمازی دو مرتبه از خداوند می‌خواهیم که ما را به صراط مستقیم خودش که همان راه اهل‌بیت علیهم السلام است، هادی و رهنمون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 پیوند با اهل‌بیت علیهم السلام یکی از عوامل مهم عبور از صراط، بلکه خود عبور از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قرار گرفتن در صراط اهل‌بیت علیهم السلام را برای ما آسان و روان می‌کند، ذکر و یاد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توصیة فراوان به ذکر صلوات بر محمد و آل محمد شده است و آن را یکی </w:t>
      </w:r>
      <w:bookmarkStart w:id="17" w:name="pg3564_18306"/>
    </w:p>
    <w:p>
      <w:pPr>
        <w:pStyle w:val="BookText"/>
        <w:rPr/>
      </w:pPr>
      <w:bookmarkEnd w:id="17"/>
      <w:r>
        <w:rPr>
          <w:rFonts w:ascii="IRNazanin" w:hAnsi="IRNazanin" w:eastAsia="IRNazanin"/>
          <w:color w:val="111111"/>
          <w:sz w:val="28"/>
          <w:sz w:val="28"/>
          <w:szCs w:val="28"/>
          <w:rtl w:val="true"/>
          <w:lang w:bidi="fa-IR"/>
        </w:rPr>
        <w:t>از عوامل عبور از صراط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مکرم اسلام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عَلَیَّ نُورُ الصِّراطِ وَ مَنْ کانَ لَهُ عَلَی الصِّراطِ مِنَ النّورِ لَمْ یَکُنْ مِنْ اَهْلِ النّارِ؛</w:t>
      </w:r>
      <w:r>
        <w:rPr>
          <w:rStyle w:val="FootnoteAnchor"/>
          <w:rtl w:val="true"/>
        </w:rPr>
        <w:footnoteReference w:id="5"/>
      </w:r>
      <w:r>
        <w:rPr>
          <w:rFonts w:ascii="IRNazanin" w:hAnsi="IRNazanin" w:eastAsia="IRNazanin"/>
          <w:color w:val="111111"/>
          <w:sz w:val="28"/>
          <w:sz w:val="28"/>
          <w:szCs w:val="28"/>
          <w:rtl w:val="true"/>
          <w:lang w:bidi="fa-IR"/>
        </w:rPr>
        <w:t>صلوات بر من نور صراط است و کسی که برای او بر صراط نور باشد، از اهل آتش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نوری است که راه سعادت را برای انسان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دارد، به بی‌راهه نمی‌رود و در دره‌های ضلالت فرو نمی‌افتد و به لغزشگاه‌ها گرفتار نمی‌آید و راه سعادت و بهشت را که روشن‌ترین راه است، در پیش می‌گیرد و سرانجامی جز بهشت نخواهد داشت</w:t>
      </w:r>
      <w:r>
        <w:rPr>
          <w:rFonts w:eastAsia="IRNazanin" w:cs="IRNazanin"/>
          <w:color w:val="111111"/>
          <w:sz w:val="28"/>
          <w:szCs w:val="28"/>
          <w:rtl w:val="true"/>
          <w:lang w:bidi="fa-IR"/>
        </w:rPr>
        <w:t>.</w:t>
      </w:r>
    </w:p>
    <w:p>
      <w:pPr>
        <w:pStyle w:val="Heading3"/>
        <w:numPr>
          <w:ilvl w:val="2"/>
          <w:numId w:val="1"/>
        </w:numPr>
        <w:rPr/>
      </w:pPr>
      <w:bookmarkStart w:id="18" w:name="__RefHeading___Toc3956143_2749589250"/>
      <w:bookmarkStart w:id="19" w:name="_Toc6"/>
      <w:bookmarkEnd w:id="18"/>
      <w:r>
        <w:rPr>
          <w:rtl w:val="true"/>
        </w:rPr>
        <w:t>غم و شادی</w:t>
      </w:r>
      <w:bookmarkEnd w:id="19"/>
    </w:p>
    <w:p>
      <w:pPr>
        <w:pStyle w:val="BookText"/>
        <w:rPr/>
      </w:pPr>
      <w:r>
        <w:rPr>
          <w:rFonts w:ascii="IRNazanin" w:hAnsi="IRNazanin" w:eastAsia="IRNazanin"/>
          <w:color w:val="111111"/>
          <w:sz w:val="28"/>
          <w:sz w:val="28"/>
          <w:szCs w:val="28"/>
          <w:rtl w:val="true"/>
          <w:lang w:bidi="fa-IR"/>
        </w:rPr>
        <w:t>غم و شادی از حالات انسان است که در فراز و نشیب‌ها و در رویدادهای مختلف زندگی گریبانگیر او خواهد بود و از لوازم و حالاتِ جدایی‌ناپذیر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بدون غم و شادی معنا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پدیده‌ها موجبات نشاط و شادی انسان را فراهم می‌سازند و برخی دیگر انسان را در غم و اندوه خویش فرو می‌برند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حالت که در برابر هم قرار دارند و هم دیگر را نفی می‌کنند، نه به طور مطلق ممدوح و پسندیده است و نه به طور عام مذوم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هر یک به مورد و انگیزة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شادی‌هایی که منشأ آن جهالت و نادانی است و سرانجامی جز شقاوت و بدبختی </w:t>
      </w:r>
      <w:bookmarkStart w:id="20" w:name="pg3564_18307"/>
    </w:p>
    <w:p>
      <w:pPr>
        <w:pStyle w:val="BookText"/>
        <w:rPr/>
      </w:pPr>
      <w:bookmarkEnd w:id="20"/>
      <w:r>
        <w:rPr>
          <w:rFonts w:ascii="IRNazanin" w:hAnsi="IRNazanin" w:eastAsia="IRNazanin"/>
          <w:color w:val="111111"/>
          <w:sz w:val="28"/>
          <w:sz w:val="28"/>
          <w:szCs w:val="28"/>
          <w:rtl w:val="true"/>
          <w:lang w:bidi="fa-IR"/>
        </w:rPr>
        <w:t>نصیب انسان نمی‌سازد و چه غم‌هایی که در دل خود یک دنیا شادی و شادکامی به همراه می‌آورد</w:t>
      </w:r>
      <w:r>
        <w:rPr>
          <w:rFonts w:eastAsia="IRNazanin" w:cs="IRNazanin"/>
          <w:color w:val="111111"/>
          <w:sz w:val="28"/>
          <w:szCs w:val="28"/>
          <w:rtl w:val="true"/>
          <w:lang w:bidi="fa-IR"/>
        </w:rPr>
        <w:t>.</w:t>
      </w:r>
    </w:p>
    <w:p>
      <w:pPr>
        <w:pStyle w:val="Heading3"/>
        <w:numPr>
          <w:ilvl w:val="2"/>
          <w:numId w:val="1"/>
        </w:numPr>
        <w:rPr/>
      </w:pPr>
      <w:bookmarkStart w:id="21" w:name="__RefHeading___Toc3956145_2749589250"/>
      <w:bookmarkStart w:id="22" w:name="_Toc7"/>
      <w:bookmarkEnd w:id="21"/>
      <w:r>
        <w:rPr>
          <w:rtl w:val="true"/>
        </w:rPr>
        <w:t>اصالت شادی</w:t>
      </w:r>
      <w:bookmarkEnd w:id="22"/>
    </w:p>
    <w:p>
      <w:pPr>
        <w:pStyle w:val="BookText"/>
        <w:rPr/>
      </w:pPr>
      <w:r>
        <w:rPr>
          <w:rFonts w:ascii="IRNazanin" w:hAnsi="IRNazanin" w:eastAsia="IRNazanin"/>
          <w:color w:val="111111"/>
          <w:sz w:val="28"/>
          <w:sz w:val="28"/>
          <w:szCs w:val="28"/>
          <w:rtl w:val="true"/>
          <w:lang w:bidi="fa-IR"/>
        </w:rPr>
        <w:t>اما در این میان آنچه اصالت و شرافت دارد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اساس خلقت و فطرت بر شادی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اندوهی هم باشد، اندوهی عارضی و گذراست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غم و شادی هر دو ملازم انسان‌اند، ولی آنچه اصالت دارد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همیشه به دنبال شادی و در جست و جوی شادی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آرزوهایی که انسان در صدد تحقق آن است، زدودن غم است</w:t>
      </w:r>
      <w:r>
        <w:rPr>
          <w:rFonts w:eastAsia="IRNazanin" w:cs="IRNazanin"/>
          <w:color w:val="111111"/>
          <w:sz w:val="28"/>
          <w:szCs w:val="28"/>
          <w:rtl w:val="true"/>
          <w:lang w:bidi="fa-IR"/>
        </w:rPr>
        <w:t>.</w:t>
      </w:r>
    </w:p>
    <w:p>
      <w:pPr>
        <w:pStyle w:val="Heading3"/>
        <w:numPr>
          <w:ilvl w:val="2"/>
          <w:numId w:val="1"/>
        </w:numPr>
        <w:rPr/>
      </w:pPr>
      <w:bookmarkStart w:id="23" w:name="__RefHeading___Toc3956147_2749589250"/>
      <w:bookmarkStart w:id="24" w:name="_Toc8"/>
      <w:bookmarkEnd w:id="23"/>
      <w:r>
        <w:rPr>
          <w:rtl w:val="true"/>
        </w:rPr>
        <w:t>نشانه‌هایی از اصالت شادی</w:t>
      </w:r>
      <w:bookmarkEnd w:id="24"/>
    </w:p>
    <w:p>
      <w:pPr>
        <w:pStyle w:val="BookText"/>
        <w:rPr/>
      </w:pPr>
      <w:r>
        <w:rPr>
          <w:rFonts w:ascii="IRNazanin" w:hAnsi="IRNazanin" w:eastAsia="IRNazanin"/>
          <w:color w:val="111111"/>
          <w:sz w:val="28"/>
          <w:sz w:val="28"/>
          <w:szCs w:val="28"/>
          <w:rtl w:val="true"/>
          <w:lang w:bidi="fa-IR"/>
        </w:rPr>
        <w:t>در این میان می‌توان دلائل و نشانه‌های بسیاری برای اصالت شادی و ضرورت شاد زیستن یافت که به بررسی برخی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فطرت</w:t>
      </w:r>
    </w:p>
    <w:p>
      <w:pPr>
        <w:pStyle w:val="BookText"/>
        <w:rPr/>
      </w:pPr>
      <w:r>
        <w:rPr>
          <w:rFonts w:ascii="IRNazanin" w:hAnsi="IRNazanin" w:eastAsia="IRNazanin"/>
          <w:color w:val="111111"/>
          <w:sz w:val="28"/>
          <w:sz w:val="28"/>
          <w:szCs w:val="28"/>
          <w:rtl w:val="true"/>
          <w:lang w:bidi="fa-IR"/>
        </w:rPr>
        <w:t>یکی از دلایلی که غم و اندوه را برای انسان بی‌اساس و مقطعی می‌داند و فرح و شادی و سرور را اساس خلقت و فطرت آدمی بر می‌شمارد، این است که فطرت انسان شادی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به دنبال شادی و شاد زیستن است و از غم و اندوه گریزان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می‌بینیم مردم هزینه می‌کنند تا شاد باشند، شاد زندگی کنند و غم و اندوه را از خودشان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انسان در حالت </w:t>
      </w:r>
      <w:bookmarkStart w:id="25" w:name="pg3564_18308"/>
    </w:p>
    <w:p>
      <w:pPr>
        <w:pStyle w:val="BookText"/>
        <w:rPr/>
      </w:pPr>
      <w:bookmarkEnd w:id="25"/>
      <w:r>
        <w:rPr>
          <w:rFonts w:ascii="IRNazanin" w:hAnsi="IRNazanin" w:eastAsia="IRNazanin"/>
          <w:color w:val="111111"/>
          <w:sz w:val="28"/>
          <w:sz w:val="28"/>
          <w:szCs w:val="28"/>
          <w:rtl w:val="true"/>
          <w:lang w:bidi="fa-IR"/>
        </w:rPr>
        <w:t>نشاط و شادی در انجام امور و مسئولیت‌ها و وظایف خویش موفق‌تر و جدی‌تر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در تحصیل، در کار، در برنامه‌ها، در عبادت و در معاشرت‌ها، نشاط و شادی موتور محرکة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فطرت انسان به آن گواهی و شهادت می‌دهد، خود یکی از مهم‌ترین نشانه‌های اصالت و نیاز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 و نشاط و شادی یکی از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سراغ فطرت رود و از او بپرسد که خوب است انسان همیشه بانشاط و شاد باشد، یا این‌که زانوی غم در بغل بگیرد و با ناراحتی و غم غصه به سر ببرد، قطعاً فطرتِ انسان شاد زیستن را می‌پسندد و غم و اندوه را امری ناخوشایند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چیز خوبی نیست و اساساً فطرت انسان به دنبال غم و اندوه نیست، هرچند گاهی غم انسان را می‌گیرد، یا پیشامدی موجب اندوه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و روح انسان با شادی مأنوس است و شاد زیستن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از روایات استفاده می‌شود،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اصالت را با شادی می‌داند و آن را امری ممدوح و پسندیده می‌شمارد</w:t>
      </w:r>
      <w:r>
        <w:rPr>
          <w:rFonts w:eastAsia="IRNazanin" w:cs="IRNazanin"/>
          <w:color w:val="111111"/>
          <w:sz w:val="28"/>
          <w:szCs w:val="28"/>
          <w:rtl w:val="true"/>
          <w:lang w:bidi="fa-IR"/>
        </w:rPr>
        <w:t>.</w:t>
      </w:r>
    </w:p>
    <w:p>
      <w:pPr>
        <w:pStyle w:val="Heading3"/>
        <w:numPr>
          <w:ilvl w:val="2"/>
          <w:numId w:val="1"/>
        </w:numPr>
        <w:rPr/>
      </w:pPr>
      <w:bookmarkStart w:id="26" w:name="__RefHeading___Toc3956149_2749589250"/>
      <w:bookmarkStart w:id="27" w:name="_Toc9"/>
      <w:bookmarkEnd w:id="26"/>
      <w:r>
        <w:rPr>
          <w:rtl w:val="true"/>
        </w:rPr>
        <w:t>جنود عقل</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همین نکته پرداخته است و به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عقل و جهل، جنود و لشکریان هر یک را تشریح و تبیین فرموده و توصیه به شناخت آن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منشأ همة خوبی می‌دانند و آن را همانند درخت سترگی که دارای ریشه‌های محکم و تنه استوار است بر شمرده، صفات نیک و </w:t>
      </w:r>
    </w:p>
    <w:p>
      <w:pPr>
        <w:pStyle w:val="BookText"/>
        <w:rPr/>
      </w:pPr>
      <w:r>
        <w:rPr>
          <w:rFonts w:ascii="IRNazanin" w:hAnsi="IRNazanin" w:eastAsia="IRNazanin"/>
          <w:color w:val="111111"/>
          <w:sz w:val="28"/>
          <w:sz w:val="28"/>
          <w:szCs w:val="28"/>
          <w:rtl w:val="true"/>
          <w:lang w:bidi="fa-IR"/>
        </w:rPr>
        <w:t>پسندیده‌ای همچون سخاوت، ایمان، صلة رحم و احسان به دیگران را شاخه‌های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علیه السلام هفتاد و پنج لشکر برای عقل و هفتاد و پنج لشکر هم برای جهل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حدیث را شرح کرده‌اند، 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شرح آن ناتمام مانده و به آخر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وقتی امام صادق علیه السلام جنود و لشکریان عقل و جهل را بیان می‌فرمایند، فرح و شادی را از لشکریان عقل معرفی می‌نمایند و حزن و اندوه را از لشکریان جهل، نشاط را از جنود عقل و کسالت را از جنود جهل می‌دانند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این خود دلیل دیگری بر اصالت فرح و شادی آن است، که آن را هماهنگ و همراه و یاور عقل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 فرح و شادی از جنود و لشکریان عقل است، یعنی عقل انسان حکم می‌کند که شادمان باشد و از غم و اندوه گریزان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و شادی همگامی و همراهی با عقل و از لوازم یک زندگی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را تأیید می‌کند و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دلیل موجه و در موردی که نا به‌جاست، غم و غصه بخورد، دربارة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بی‌عقلی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داشت برای این مسائل غم و غصه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عقلا او را مذمت می‌کنند و رفتار او را جاهلانه می‌انگارند؛ چون غم و اندوه بی‌مورد کاری جاهلانه است</w:t>
      </w:r>
      <w:r>
        <w:rPr>
          <w:rFonts w:eastAsia="IRNazanin" w:cs="IRNazanin"/>
          <w:color w:val="111111"/>
          <w:sz w:val="28"/>
          <w:szCs w:val="28"/>
          <w:rtl w:val="true"/>
          <w:lang w:bidi="fa-IR"/>
        </w:rPr>
        <w:t xml:space="preserve">. </w:t>
      </w:r>
      <w:bookmarkStart w:id="28" w:name="pg3564_18310"/>
    </w:p>
    <w:p>
      <w:pPr>
        <w:pStyle w:val="Heading3"/>
        <w:numPr>
          <w:ilvl w:val="2"/>
          <w:numId w:val="1"/>
        </w:numPr>
        <w:rPr/>
      </w:pPr>
      <w:bookmarkStart w:id="29" w:name="__RefHeading___Toc3956151_2749589250"/>
      <w:bookmarkStart w:id="30" w:name="_Toc10"/>
      <w:bookmarkEnd w:id="28"/>
      <w:bookmarkEnd w:id="29"/>
      <w:r>
        <w:rPr>
          <w:rtl w:val="true"/>
        </w:rPr>
        <w:t>زمینه‌های اندوه</w:t>
      </w:r>
      <w:bookmarkEnd w:id="30"/>
    </w:p>
    <w:p>
      <w:pPr>
        <w:pStyle w:val="BookText"/>
        <w:rPr/>
      </w:pPr>
      <w:r>
        <w:rPr>
          <w:rFonts w:ascii="IRNazanin" w:hAnsi="IRNazanin" w:eastAsia="IRNazanin"/>
          <w:color w:val="111111"/>
          <w:sz w:val="28"/>
          <w:sz w:val="28"/>
          <w:szCs w:val="28"/>
          <w:rtl w:val="true"/>
          <w:lang w:bidi="fa-IR"/>
        </w:rPr>
        <w:t>این‌که فرح و شادی و نشاط از لشکریان عقل است، بدان معناست که انسان عاقل باید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دنبال غم و غصه است و زمینه‌های آن را برای خود فراهم می‌کند، نشأت گرفته از جهل و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حزن و اندوه‌ها بر اساس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غصة چیزی را می‌خورند که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عاقل همشیه زمینه‌های شادی و نشاط را برای خودش فراهم می‌کند و به داده‌های خداوند و نعمت‌های بی‌منتها و رحمت واسعه‌اش دلشاد و بانشاط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سه چیز را پیامبران از همدیگر ارث بردند؛ از آدم علیه السلام آغاز شده تا این‌که به رسول خدا صلی الله علیه و آله و سلم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همواره در بامداد این دعا را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اِیماناً تُباشِرُ بِهِ قَلْبی وَ یَقیناً حَتّی اَعْلَمَ اَنَّهُ لَنْ یُصیبَنی اِلّا ما کَتَبْتَ لی وَ رَضِّنی مِنَ الْعَیْشِ بِما قَسَمْتَ لِی؛</w:t>
      </w:r>
      <w:r>
        <w:rPr>
          <w:rStyle w:val="FootnoteAnchor"/>
          <w:rtl w:val="true"/>
        </w:rPr>
        <w:footnoteReference w:id="7"/>
      </w:r>
      <w:r>
        <w:rPr>
          <w:rFonts w:ascii="IRNazanin" w:hAnsi="IRNazanin" w:eastAsia="IRNazanin"/>
          <w:color w:val="111111"/>
          <w:sz w:val="28"/>
          <w:sz w:val="28"/>
          <w:szCs w:val="28"/>
          <w:rtl w:val="true"/>
          <w:lang w:bidi="fa-IR"/>
        </w:rPr>
        <w:t>خداوندا، از تو ایمانی ثابت درخواست می‌کنم که همیشه در قلبم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یقینی کامل تا بدانم که جز تقدیر تو به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زندگانی به هر چه قسمتم کردی خشنود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دعا همین بس که این دعا و مضمون آن در بیشتر دعاهای شب‌های ماه رمضان و سحرها آمده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اصالت دارد و ارزش شمرده شده است، شادی و نشاط </w:t>
      </w:r>
      <w:bookmarkStart w:id="31" w:name="pg3564_18311"/>
    </w:p>
    <w:p>
      <w:pPr>
        <w:pStyle w:val="BookText"/>
        <w:rPr/>
      </w:pPr>
      <w:bookmarkEnd w:id="31"/>
      <w:r>
        <w:rPr>
          <w:rFonts w:ascii="IRNazanin" w:hAnsi="IRNazanin" w:eastAsia="IRNazanin"/>
          <w:color w:val="111111"/>
          <w:sz w:val="28"/>
          <w:sz w:val="28"/>
          <w:szCs w:val="28"/>
          <w:rtl w:val="true"/>
          <w:lang w:bidi="fa-IR"/>
        </w:rPr>
        <w:t>است، نه غم و اندوه و کسالت</w:t>
      </w:r>
      <w:r>
        <w:rPr>
          <w:rFonts w:eastAsia="IRNazanin" w:cs="IRNazanin"/>
          <w:color w:val="111111"/>
          <w:sz w:val="28"/>
          <w:szCs w:val="28"/>
          <w:rtl w:val="true"/>
          <w:lang w:bidi="fa-IR"/>
        </w:rPr>
        <w:t>.</w:t>
      </w:r>
    </w:p>
    <w:p>
      <w:pPr>
        <w:pStyle w:val="Heading3"/>
        <w:numPr>
          <w:ilvl w:val="2"/>
          <w:numId w:val="1"/>
        </w:numPr>
        <w:rPr/>
      </w:pPr>
      <w:bookmarkStart w:id="32" w:name="__RefHeading___Toc3956153_2749589250"/>
      <w:bookmarkStart w:id="33" w:name="_Toc11"/>
      <w:bookmarkEnd w:id="32"/>
      <w:r>
        <w:rPr>
          <w:rtl w:val="true"/>
        </w:rPr>
        <w:t>انبساط نفس</w:t>
      </w:r>
      <w:bookmarkEnd w:id="33"/>
    </w:p>
    <w:p>
      <w:pPr>
        <w:pStyle w:val="BookText"/>
        <w:rPr/>
      </w:pPr>
      <w:r>
        <w:rPr>
          <w:rFonts w:ascii="IRNazanin" w:hAnsi="IRNazanin" w:eastAsia="IRNazanin"/>
          <w:color w:val="111111"/>
          <w:sz w:val="28"/>
          <w:sz w:val="28"/>
          <w:szCs w:val="28"/>
          <w:rtl w:val="true"/>
          <w:lang w:bidi="fa-IR"/>
        </w:rPr>
        <w:t>سرور و شادمانی از عوامل مهم انبساط و گشایش نفس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 به انسان نیرو می‌بخشد و او را برای کوشش در امور معاش و تعالی معنوی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غم و اندوه موجب گرفتگی و افسردگی روح آدمی می‌گردد و انبساط نفس را از انسان می‌گیرد و او را نسبت به زندگی و حرکت‌های معنوی دلسرد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امیرالمؤمنین علیه السلام در دو جمله بسیار زیبا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اَلسُّرورُ یَبْسُطُ النَّفْسَ وَ یُثیرُ النَّشاطَ وَ الغَمُّ یَقْبِضُ النَّفْسَ وَ یَطْوی الانْبِساطَ؛</w:t>
      </w:r>
      <w:r>
        <w:rPr>
          <w:rStyle w:val="FootnoteAnchor"/>
          <w:rtl w:val="true"/>
        </w:rPr>
        <w:footnoteReference w:id="9"/>
      </w:r>
      <w:r>
        <w:rPr>
          <w:rFonts w:ascii="IRNazanin" w:hAnsi="IRNazanin" w:eastAsia="IRNazanin"/>
          <w:color w:val="111111"/>
          <w:sz w:val="28"/>
          <w:sz w:val="28"/>
          <w:szCs w:val="28"/>
          <w:rtl w:val="true"/>
          <w:lang w:bidi="fa-IR"/>
        </w:rPr>
        <w:t>سرور و شادمانی، نفس را انبساط می‌بخشد و نشاط و شادابی را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نفس را گرفته می‌کند و نشاط و انبساط را درهم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آدمی باید غم و اندوه به خود راه ندهد و همیشه خود را شاد و مسرور و سرحال نگه دارد تا امور خود را با موفقیت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باید به دنبال عوامل شادی بود و در به دست آوردن آنچه نشاط و شادی را فراهم می‌سازد و غم و اندوه را می‌زداید و انسان را مهیای حرکت می‌کند، باید تلاش کرد</w:t>
      </w:r>
      <w:r>
        <w:rPr>
          <w:rFonts w:eastAsia="IRNazanin" w:cs="IRNazanin"/>
          <w:color w:val="111111"/>
          <w:sz w:val="28"/>
          <w:szCs w:val="28"/>
          <w:rtl w:val="true"/>
          <w:lang w:bidi="fa-IR"/>
        </w:rPr>
        <w:t>.</w:t>
      </w:r>
    </w:p>
    <w:p>
      <w:pPr>
        <w:pStyle w:val="Heading3"/>
        <w:numPr>
          <w:ilvl w:val="2"/>
          <w:numId w:val="1"/>
        </w:numPr>
        <w:rPr/>
      </w:pPr>
      <w:bookmarkStart w:id="34" w:name="__RefHeading___Toc3956155_2749589250"/>
      <w:bookmarkStart w:id="35" w:name="_Toc12"/>
      <w:bookmarkEnd w:id="34"/>
      <w:r>
        <w:rPr>
          <w:rtl w:val="true"/>
        </w:rPr>
        <w:t>نیاز به انس و نشاط</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ما در خلوت و در میان خانواده‌شان بسیار بانشاط و شاد بودند</w:t>
      </w:r>
      <w:r>
        <w:rPr>
          <w:rFonts w:eastAsia="IRNazanin" w:cs="IRNazanin"/>
          <w:color w:val="111111"/>
          <w:sz w:val="28"/>
          <w:szCs w:val="28"/>
          <w:rtl w:val="true"/>
          <w:lang w:bidi="fa-IR"/>
        </w:rPr>
        <w:t xml:space="preserve">. </w:t>
      </w:r>
      <w:bookmarkStart w:id="36" w:name="pg3564_18312"/>
    </w:p>
    <w:p>
      <w:pPr>
        <w:pStyle w:val="BookText"/>
        <w:rPr/>
      </w:pPr>
      <w:bookmarkEnd w:id="36"/>
      <w:r>
        <w:rPr>
          <w:rFonts w:ascii="IRNazanin" w:hAnsi="IRNazanin" w:eastAsia="IRNazanin"/>
          <w:color w:val="111111"/>
          <w:sz w:val="28"/>
          <w:sz w:val="28"/>
          <w:szCs w:val="28"/>
          <w:rtl w:val="true"/>
          <w:lang w:bidi="fa-IR"/>
        </w:rPr>
        <w:t>بسیار لطیفه می‌گفتند، شوخی می‌کردند و خانواده‌شان را بانشاط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جلسات خصوصی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لطیفه‌ای می‌گفت، بسیار خوشحال و بانشاط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حضرت امام و دوستان دیگر روزهای پنجشنبه و جمعه جلسات انس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می‌کردیم و سر حال و بانشاط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جلسات انس بانشاط‌تر می‌شدیم و بهتر به درس و بحث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ما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آفتاب چند درس و مباحثه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نیازمند انس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گاهی در بعضی از جلسات که بچه‌ها را همراه خود می‌برند، برای این‌که بچه خسته نشود و سرگرم باشد و بهانه نگیرد، مقداری تنقلات با خود می‌برند و او را سرحال و بانشاط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پفک یا بیسکویت یا اسباب بازی او را سرگرم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خوش و بش و انس و الفت و سرگرمی و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نیازش برآورده شد، بهتر با انسان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بی‌حالی و کسالت از سرش می‌پرد و در کار و عبادت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 و شادی‌هایی که در آن معصیت الهی نباشد، از نیازهای طبیعی انسان است</w:t>
      </w:r>
      <w:r>
        <w:rPr>
          <w:rFonts w:eastAsia="IRNazanin" w:cs="IRNazanin"/>
          <w:color w:val="111111"/>
          <w:sz w:val="28"/>
          <w:szCs w:val="28"/>
          <w:rtl w:val="true"/>
          <w:lang w:bidi="fa-IR"/>
        </w:rPr>
        <w:t>.</w:t>
      </w:r>
    </w:p>
    <w:p>
      <w:pPr>
        <w:pStyle w:val="Heading3"/>
        <w:numPr>
          <w:ilvl w:val="2"/>
          <w:numId w:val="1"/>
        </w:numPr>
        <w:rPr/>
      </w:pPr>
      <w:bookmarkStart w:id="37" w:name="__RefHeading___Toc3956157_2749589250"/>
      <w:bookmarkStart w:id="38" w:name="_Toc13"/>
      <w:bookmarkEnd w:id="37"/>
      <w:r>
        <w:rPr>
          <w:rtl w:val="true"/>
        </w:rPr>
        <w:t>لبخند به دنیا</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متخصصین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سردردها و ناراحتی‌های مفاصل، ناراحتی‌های اعصاب، مربوط به بی‌نشاطی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سرحال و بانشاط و کیفور باشید، گیر به دنیا ندهید، تمام خستگی‌ها از جان شما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ناراحتی‌های قلبی، مغزی، استخوانی و عصبی همه به افسردگی و بی‌نشاطی بر می‌گردد</w:t>
      </w:r>
      <w:r>
        <w:rPr>
          <w:rFonts w:eastAsia="IRNazanin" w:cs="IRNazanin"/>
          <w:color w:val="111111"/>
          <w:sz w:val="28"/>
          <w:szCs w:val="28"/>
          <w:rtl w:val="true"/>
          <w:lang w:bidi="fa-IR"/>
        </w:rPr>
        <w:t xml:space="preserve">. </w:t>
      </w:r>
      <w:bookmarkStart w:id="39" w:name="pg3564_18313"/>
    </w:p>
    <w:p>
      <w:pPr>
        <w:pStyle w:val="BookText"/>
        <w:rPr/>
      </w:pPr>
      <w:bookmarkEnd w:id="39"/>
      <w:r>
        <w:rPr>
          <w:rFonts w:ascii="IRNazanin" w:hAnsi="IRNazanin" w:eastAsia="IRNazanin"/>
          <w:color w:val="111111"/>
          <w:sz w:val="28"/>
          <w:sz w:val="28"/>
          <w:szCs w:val="28"/>
          <w:rtl w:val="true"/>
          <w:lang w:bidi="fa-IR"/>
        </w:rPr>
        <w:t>اگر شما به دنیا بخندید، دنیا هم به شما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مَرکب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راکب سرحال و بانشاط باشد، آن را به خوبی هدایت می‌کند و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راکب غمگین و افسرده باشد، حق مرکب را هم ادا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سیستم بدن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سرطان داشت، ولی خیلی سرحال و بانشاط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می‌ترسیدند به او بگویند سرطان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بویی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هست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نبض مرا بگیرید و به من بگویید بدترین بیماری‌ها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ببینید آیا ضربان من تفاوتی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آخری که فوت کرد، نه غصه‌ای داشت و نه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سرحال و بانشاط بود</w:t>
      </w:r>
      <w:r>
        <w:rPr>
          <w:rFonts w:eastAsia="IRNazanin" w:cs="IRNazanin"/>
          <w:color w:val="111111"/>
          <w:sz w:val="28"/>
          <w:szCs w:val="28"/>
          <w:rtl w:val="true"/>
          <w:lang w:bidi="fa-IR"/>
        </w:rPr>
        <w:t>.</w:t>
      </w:r>
    </w:p>
    <w:p>
      <w:pPr>
        <w:pStyle w:val="Heading3"/>
        <w:numPr>
          <w:ilvl w:val="2"/>
          <w:numId w:val="1"/>
        </w:numPr>
        <w:rPr/>
      </w:pPr>
      <w:bookmarkStart w:id="40" w:name="__RefHeading___Toc3956159_2749589250"/>
      <w:bookmarkStart w:id="41" w:name="_Toc14"/>
      <w:bookmarkEnd w:id="40"/>
      <w:r>
        <w:rPr>
          <w:rtl w:val="true"/>
        </w:rPr>
        <w:t>شیخ محمد بهاری</w:t>
      </w:r>
      <w:bookmarkEnd w:id="41"/>
    </w:p>
    <w:p>
      <w:pPr>
        <w:pStyle w:val="BookText"/>
        <w:rPr/>
      </w:pPr>
      <w:r>
        <w:rPr>
          <w:rFonts w:ascii="IRNazanin" w:hAnsi="IRNazanin" w:eastAsia="IRNazanin"/>
          <w:color w:val="111111"/>
          <w:sz w:val="28"/>
          <w:sz w:val="28"/>
          <w:szCs w:val="28"/>
          <w:rtl w:val="true"/>
          <w:lang w:bidi="fa-IR"/>
        </w:rPr>
        <w:t>شیخ محمد بهاری یکی از شخصیت‌های بزرگ اخلاقی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بهار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محمد جواد انصاری، آن عارف بزرگ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بسیار نورانی است و من نمی‌دانستم قبرشان این قدر برکات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بهترین شاگرد ملاحسین قلی همدانی، استاد بزرگ اخلاق و عرفان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ملاحسین قلی همدانی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عرفان و تزکیه و تهذیب نفس کسب کردیم، همه را شیخ محمد بهاری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مرحوم ملاحسین قلی همدانی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شیخ محمد بهاری در میان ما نبود، استادمان ملاحسین قلی همدانی، مال همة شاگردان بود، ولی از وقتی این شاگرد با همت و با جدیت و با نشاط آمد، ملاحسین قلی مال این شاگرد شد</w:t>
      </w:r>
      <w:r>
        <w:rPr>
          <w:rFonts w:eastAsia="IRNazanin" w:cs="IRNazanin"/>
          <w:color w:val="111111"/>
          <w:sz w:val="28"/>
          <w:szCs w:val="28"/>
          <w:rtl w:val="true"/>
          <w:lang w:bidi="fa-IR"/>
        </w:rPr>
        <w:t xml:space="preserve">. </w:t>
      </w:r>
      <w:bookmarkStart w:id="42" w:name="pg3564_18314"/>
    </w:p>
    <w:p>
      <w:pPr>
        <w:pStyle w:val="BookText"/>
        <w:rPr/>
      </w:pPr>
      <w:bookmarkEnd w:id="42"/>
      <w:r>
        <w:rPr>
          <w:rFonts w:ascii="IRNazanin" w:hAnsi="IRNazanin" w:eastAsia="IRNazanin"/>
          <w:color w:val="111111"/>
          <w:sz w:val="28"/>
          <w:sz w:val="28"/>
          <w:szCs w:val="28"/>
          <w:rtl w:val="true"/>
          <w:lang w:bidi="fa-IR"/>
        </w:rPr>
        <w:t>اهل سلوک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اهل وجد و نشاط‌اند و برخی اهل خوف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سرور و نشاط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آخری که دکترها ایشان را معاینه کرده بودند، می‌ترسیدند به فرزندانش بگویند که پدرتان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به دکتر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گفتند که شیخ محمد از دنیا رفته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که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روحیه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عین خیالش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را باید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ما را از قفس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کسانی که در جبهه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شب حمله فرا می‌رسید، چقدر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در پرواز بود و در انتظار شهادت و بهشت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 زندان بیرون بیاید، باید سرحال و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قفس دنیا بیرون می‌آید، باید کیف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فرح و شادی و نشاط‌اند، نه تنها از مرگ نمی‌ترسند، بلکه آن را در آغوش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آیتا در آغوشش بگیرم تنگ تنگ</w:t>
      </w:r>
    </w:p>
    <w:p>
      <w:pPr>
        <w:pStyle w:val="BookText"/>
        <w:rPr/>
      </w:pPr>
      <w:r>
        <w:rPr>
          <w:rFonts w:ascii="IRNazanin" w:hAnsi="IRNazanin" w:eastAsia="IRNazanin"/>
          <w:color w:val="111111"/>
          <w:sz w:val="28"/>
          <w:sz w:val="28"/>
          <w:szCs w:val="28"/>
          <w:rtl w:val="true"/>
          <w:lang w:bidi="fa-IR"/>
        </w:rPr>
        <w:t>او ز مـن جـانـی ستـانـد جـاودانمن از او دلقی ستانم رنگ رنگ</w:t>
      </w:r>
    </w:p>
    <w:p>
      <w:pPr>
        <w:pStyle w:val="Heading3"/>
        <w:numPr>
          <w:ilvl w:val="2"/>
          <w:numId w:val="1"/>
        </w:numPr>
        <w:rPr/>
      </w:pPr>
      <w:bookmarkStart w:id="43" w:name="__RefHeading___Toc3956161_2749589250"/>
      <w:bookmarkStart w:id="44" w:name="_Toc15"/>
      <w:bookmarkEnd w:id="43"/>
      <w:r>
        <w:rPr>
          <w:rtl w:val="true"/>
        </w:rPr>
        <w:t>همراهی نفس</w:t>
      </w:r>
      <w:bookmarkEnd w:id="44"/>
    </w:p>
    <w:p>
      <w:pPr>
        <w:pStyle w:val="BookText"/>
        <w:rPr/>
      </w:pPr>
      <w:r>
        <w:rPr>
          <w:rFonts w:ascii="IRNazanin" w:hAnsi="IRNazanin" w:eastAsia="IRNazanin"/>
          <w:color w:val="111111"/>
          <w:sz w:val="28"/>
          <w:sz w:val="28"/>
          <w:szCs w:val="28"/>
          <w:rtl w:val="true"/>
          <w:lang w:bidi="fa-IR"/>
        </w:rPr>
        <w:t>یکی از چیزهایی که باید در اوقات شبانه روز، وقتی را به آن اختصاص داد، تفریحات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خوراکی و تنقلات می‌خواهد، مطالعه و درس و بحث و کار سرش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هم ممکن است عبادت سرش نشود، ولی وقتی نفس به روح مبدل شد، با عبادت هم مأنوس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نفس را به گونه‌ای صحیح ارضاء کرد تا مزاحم فعالیت و </w:t>
      </w:r>
      <w:bookmarkStart w:id="45" w:name="pg3564_18315"/>
    </w:p>
    <w:p>
      <w:pPr>
        <w:pStyle w:val="BookText"/>
        <w:rPr/>
      </w:pPr>
      <w:bookmarkEnd w:id="45"/>
      <w:r>
        <w:rPr>
          <w:rFonts w:ascii="IRNazanin" w:hAnsi="IRNazanin" w:eastAsia="IRNazanin"/>
          <w:color w:val="111111"/>
          <w:sz w:val="28"/>
          <w:sz w:val="28"/>
          <w:szCs w:val="28"/>
          <w:rtl w:val="true"/>
          <w:lang w:bidi="fa-IR"/>
        </w:rPr>
        <w:t>رشد انسان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مرکبی که نیازمند کاه و جو است، باید به او کاه و جو داد و دستی به سرش کشید و به آن رسیدگی کرد تا با انسان همراهی کند و بهتر بار بدهد و به مقصود برساند</w:t>
      </w:r>
      <w:r>
        <w:rPr>
          <w:rFonts w:eastAsia="IRNazanin" w:cs="IRNazanin"/>
          <w:color w:val="111111"/>
          <w:sz w:val="28"/>
          <w:szCs w:val="28"/>
          <w:rtl w:val="true"/>
          <w:lang w:bidi="fa-IR"/>
        </w:rPr>
        <w:t>.</w:t>
      </w:r>
    </w:p>
    <w:p>
      <w:pPr>
        <w:pStyle w:val="Heading3"/>
        <w:numPr>
          <w:ilvl w:val="2"/>
          <w:numId w:val="1"/>
        </w:numPr>
        <w:rPr/>
      </w:pPr>
      <w:bookmarkStart w:id="46" w:name="__RefHeading___Toc3956163_2749589250"/>
      <w:bookmarkStart w:id="47" w:name="_Toc16"/>
      <w:bookmarkEnd w:id="46"/>
      <w:r>
        <w:rPr>
          <w:rtl w:val="true"/>
        </w:rPr>
        <w:t>سلامت و موفقیت در گرو نشاط</w:t>
      </w:r>
      <w:bookmarkEnd w:id="47"/>
    </w:p>
    <w:p>
      <w:pPr>
        <w:pStyle w:val="BookText"/>
        <w:rPr/>
      </w:pPr>
      <w:r>
        <w:rPr>
          <w:rFonts w:ascii="IRNazanin" w:hAnsi="IRNazanin" w:eastAsia="IRNazanin"/>
          <w:color w:val="111111"/>
          <w:sz w:val="28"/>
          <w:sz w:val="28"/>
          <w:szCs w:val="28"/>
          <w:rtl w:val="true"/>
          <w:lang w:bidi="fa-IR"/>
        </w:rPr>
        <w:t>کسانی که سرحال و بانشاط هستند، کارهایشان به خوبی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کارها همه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هم قشنگ‌تر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افسرده و درهم و اندوهگین، در عبادت هم حواس پرت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و کار هم ناموفق‌اند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نشاط در میل و اشتهای انسان به غذا هم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کسل و بی‌نشاط است، میلی هم به غذا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بانشاط کمتر به بیماری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بیماری‌ها به غم و اندوه و افسردگی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که زیاد می‌شود، اشتها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نگرانی‌ها که به انسان رو می‌آورد، بسیاری از بیمارها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روح بانشاط و امیدوار، می‌تواند با بیماری مبارزه کند و آن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قوی شد، در جسم و بدن هم تأثیر می‌گذارد و در آن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می‌تواند بیماری‌های صعب العلاج جسمی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معتقدند، شادی نه تنها می‌تواند جلوی بیماری‌های ناشی از ناملایمات عصبی را بگیرد، بلکه قادر است جلو رشد بیماری سرطان را بگیرد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دولابی گاهی هفت هشت ساعت می‌نشستند و صحبت می‌کردند و هیچ احساس خستگی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سحرها گاهی چهار پنج ساعت دو زانو می‌نشستند که شاید ما طاقت یک ساعت آن را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پای خودشان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بگیر، </w:t>
      </w:r>
      <w:bookmarkStart w:id="48" w:name="pg3564_18316"/>
    </w:p>
    <w:p>
      <w:pPr>
        <w:pStyle w:val="BookText"/>
        <w:rPr/>
      </w:pPr>
      <w:bookmarkEnd w:id="48"/>
      <w:r>
        <w:rPr>
          <w:rFonts w:ascii="IRNazanin" w:hAnsi="IRNazanin" w:eastAsia="IRNazanin"/>
          <w:color w:val="111111"/>
          <w:sz w:val="28"/>
          <w:sz w:val="28"/>
          <w:szCs w:val="28"/>
          <w:rtl w:val="true"/>
          <w:lang w:bidi="fa-IR"/>
        </w:rPr>
        <w:t>می‌خواهم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بانشاط و قوی باشد، می‌تواند در جسم هم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راکب قوی بود، می‌تواند در مرکب خود تصرف کند و آن را هم به وجد بیاورد</w:t>
      </w:r>
      <w:r>
        <w:rPr>
          <w:rFonts w:eastAsia="IRNazanin" w:cs="IRNazanin"/>
          <w:color w:val="111111"/>
          <w:sz w:val="28"/>
          <w:szCs w:val="28"/>
          <w:rtl w:val="true"/>
          <w:lang w:bidi="fa-IR"/>
        </w:rPr>
        <w:t>.</w:t>
      </w:r>
    </w:p>
    <w:p>
      <w:pPr>
        <w:pStyle w:val="Heading3"/>
        <w:numPr>
          <w:ilvl w:val="2"/>
          <w:numId w:val="1"/>
        </w:numPr>
        <w:rPr/>
      </w:pPr>
      <w:bookmarkStart w:id="49" w:name="__RefHeading___Toc3956165_2749589250"/>
      <w:bookmarkStart w:id="50" w:name="_Toc17"/>
      <w:bookmarkEnd w:id="49"/>
      <w:r>
        <w:rPr>
          <w:rtl w:val="true"/>
        </w:rPr>
        <w:t>اوج شادی</w:t>
      </w:r>
      <w:bookmarkEnd w:id="50"/>
    </w:p>
    <w:p>
      <w:pPr>
        <w:pStyle w:val="BookText"/>
        <w:rPr/>
      </w:pPr>
      <w:r>
        <w:rPr>
          <w:rFonts w:ascii="IRNazanin" w:hAnsi="IRNazanin" w:eastAsia="IRNazanin"/>
          <w:color w:val="111111"/>
          <w:sz w:val="28"/>
          <w:sz w:val="28"/>
          <w:szCs w:val="28"/>
          <w:rtl w:val="true"/>
          <w:lang w:bidi="fa-IR"/>
        </w:rPr>
        <w:t>در روایتی آمده است که امام باقر علیه السلام می‌خواستند به محلی بروند، به یکی از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قاطری درخواست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مرکب بهتر را به او دادند و خودشان الاغ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راه افتادند، الاغ در راه رفتن خود به رقص آمد، به طوری که شانه‌های حضرت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برآمدگی جلو زین را گرفتند و خم شدند و چیزی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ناراحتی شکم خم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الاغی داشتند که به او عُفَیر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سوار آن می‌شدند، از شادی به رقص می‌آمد و شانه‌های حضرت به حرکت در می‌آمد و حضرت برآمدگی جلو زین را می‌گرفتند و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لَیْسَ مِنّی وَلکِنْ ذا مِنْ عُفَیرٍ؛ بار خدایا، این حرکت از من نیست، بلکه از این عفیر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الاغ من هم از شادی این‌گونه حرکت کرد و من به زینش چسبیدم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لَیْسَ مِنّی وَلکِنْ هذا مِن حِماری؛ خدایا، این حرکت از من </w:t>
      </w:r>
      <w:bookmarkStart w:id="51" w:name="pg3564_18317"/>
    </w:p>
    <w:p>
      <w:pPr>
        <w:pStyle w:val="BookText"/>
        <w:rPr/>
      </w:pPr>
      <w:bookmarkEnd w:id="51"/>
      <w:r>
        <w:rPr>
          <w:rFonts w:ascii="IRNazanin" w:hAnsi="IRNazanin" w:eastAsia="IRNazanin"/>
          <w:color w:val="111111"/>
          <w:sz w:val="28"/>
          <w:sz w:val="28"/>
          <w:szCs w:val="28"/>
          <w:rtl w:val="true"/>
          <w:lang w:bidi="fa-IR"/>
        </w:rPr>
        <w:t>نیست، بلکه از این الاغ من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واقعاً این الاغ حق داشته است که وقتی پیامبر بر او سوار می‌شوند، به وجد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خیلی لطافت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هم بسیار لطیف بود</w:t>
      </w:r>
      <w:r>
        <w:rPr>
          <w:rFonts w:eastAsia="IRNazanin" w:cs="IRNazanin"/>
          <w:color w:val="111111"/>
          <w:sz w:val="28"/>
          <w:szCs w:val="28"/>
          <w:rtl w:val="true"/>
          <w:lang w:bidi="fa-IR"/>
        </w:rPr>
        <w:t>.</w:t>
      </w:r>
    </w:p>
    <w:p>
      <w:pPr>
        <w:pStyle w:val="Heading3"/>
        <w:numPr>
          <w:ilvl w:val="2"/>
          <w:numId w:val="1"/>
        </w:numPr>
        <w:rPr/>
      </w:pPr>
      <w:bookmarkStart w:id="52" w:name="__RefHeading___Toc3956167_2749589250"/>
      <w:bookmarkStart w:id="53" w:name="_Toc18"/>
      <w:bookmarkEnd w:id="52"/>
      <w:r>
        <w:rPr>
          <w:rtl w:val="true"/>
        </w:rPr>
        <w:t>الاغ پیامبر</w:t>
      </w:r>
      <w:bookmarkEnd w:id="53"/>
    </w:p>
    <w:p>
      <w:pPr>
        <w:pStyle w:val="BookText"/>
        <w:rPr/>
      </w:pPr>
      <w:r>
        <w:rPr>
          <w:rFonts w:ascii="IRNazanin" w:hAnsi="IRNazanin" w:eastAsia="IRNazanin"/>
          <w:color w:val="111111"/>
          <w:sz w:val="28"/>
          <w:sz w:val="28"/>
          <w:szCs w:val="28"/>
          <w:rtl w:val="true"/>
          <w:lang w:bidi="fa-IR"/>
        </w:rPr>
        <w:t>الاغی را که پیامبر صلی الله علیه و آله و سلم سوار می‌شدند، الاغ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این الاغ با پیامبر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جدش و او از پدرش نقل کرده است که با نوح در سفینه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سوی من آمد و دست به کفل من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 صُلْبِ هذا الحِمارِ حمارٌ یَرْکَبُهُ سَیِّدُ المُرسَلینَ وَ خاتَمُهُمْ فَالحَمْدُللهِ الَّذی جَعَلنی ذلِکَ الْحِمارَ؛ از نسل این الاغ، الاغی به وجود می‌آید که سید پیامبران و آخرین ایشان بر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همان الاغ قرار داد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که پیامبر از دنیا رفتند، این الاغ افسارش را پاره کرد و می‌تاخت تا در محلة قبا بر سر چاه بنی خَطمه رسید و خود را در آن افکند و همان چاه قبر او گشت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4" w:name="__RefHeading___Toc3956169_2749589250"/>
      <w:bookmarkStart w:id="55" w:name="_Toc19"/>
      <w:bookmarkEnd w:id="54"/>
      <w:r>
        <w:rPr>
          <w:rtl w:val="true"/>
        </w:rPr>
        <w:t>شلوغ‌کاری نفس</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شلوغ‌کار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مربوط به این الاغ و مرکب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مثنوی گریز قشنگی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در خودت شلوغ‌کاری می‌بینی، سرت را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روح من شلوغ‌کار نیست؛ این شلوغ‌کاری‌ها مال نفس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و شهنشاه و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نکردم، نفس من کرد آن مگیر</w:t>
      </w:r>
    </w:p>
    <w:p>
      <w:pPr>
        <w:pStyle w:val="BookText"/>
        <w:rPr/>
      </w:pPr>
      <w:r>
        <w:rPr>
          <w:rFonts w:ascii="IRNazanin" w:hAnsi="IRNazanin" w:eastAsia="IRNazanin"/>
          <w:color w:val="111111"/>
          <w:sz w:val="28"/>
          <w:sz w:val="28"/>
          <w:szCs w:val="28"/>
          <w:rtl w:val="true"/>
          <w:lang w:bidi="fa-IR"/>
        </w:rPr>
        <w:t>اگر انسان کسی را پیدا کند که بتواند گناه را گردن او بیندازد،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هم دربارة گناه برادرانش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اَحْسَنَ بی اِذْ اَخْرَجَنی مِنَ السِّجْنِ وَ جاءَ بِکُمْ مِنَ البَدْوِ مِنْ بَعْدِ اَنْ نَزَغَ الشَّیْطانُ بَینی وَ بَیْنَ اِخْوَتی؛</w:t>
      </w:r>
      <w:r>
        <w:rPr>
          <w:rStyle w:val="FootnoteAnchor"/>
          <w:rtl w:val="true"/>
        </w:rPr>
        <w:footnoteReference w:id="13"/>
      </w:r>
      <w:r>
        <w:rPr>
          <w:rFonts w:ascii="IRNazanin" w:hAnsi="IRNazanin" w:eastAsia="IRNazanin"/>
          <w:color w:val="111111"/>
          <w:sz w:val="28"/>
          <w:sz w:val="28"/>
          <w:szCs w:val="28"/>
          <w:rtl w:val="true"/>
          <w:lang w:bidi="fa-IR"/>
        </w:rPr>
        <w:t>در حقیقت پروردگارم به من احسان کرد، آن‌گاه که مرا از زندان خارج ساخت و شما را از بیابان کنعان به مصر باز آورد، پس از آن‌که شیطان میان من و برادرانم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گناه را به گردن شیطان انداخت و برای برادرانش عذر آورد که شما نمی‌خواستید این طور بشود، بلکه شیطان آمد و بین ما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مواقع انسان باید گناه را به گردن نفس بیندازد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شلوغ‌کاری بکنم، این نفس من بود که چنین پیش آورد وگرنه این گناه از روی میل و رغبت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سجاد علیه السلام در دعای ابوحمزه با خدا چنین راز و نیاز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لَمْ اَعْصِکَ حینَ عَصَیْتُکَ وَ أنا بِرُبوبِیَّتِکَ جاحدٌ وَلا بِاَمْرِکَ مُسْتَخِفٌّ وَلا لِعُقوبَتِکَ مُتَعَرِّضٌ وَلا لِوَعیدکَ مُتَهاوِنٌ لکنْ خَطیئةٌ عَرَضَتْ وَ سَوَّلَتْ لِی نَفْسی وَ غَلَبَنی هَوایَ وَ أعانی عَلَیْها شِقْوَتی وَ </w:t>
      </w:r>
      <w:bookmarkStart w:id="56" w:name="pg3564_18319"/>
    </w:p>
    <w:p>
      <w:pPr>
        <w:pStyle w:val="BookText"/>
        <w:rPr/>
      </w:pPr>
      <w:bookmarkEnd w:id="56"/>
      <w:r>
        <w:rPr>
          <w:rFonts w:ascii="Amiri" w:hAnsi="Amiri" w:eastAsia="Amiri" w:cs="Amiri"/>
          <w:color w:val="111111"/>
          <w:sz w:val="28"/>
          <w:sz w:val="28"/>
          <w:szCs w:val="28"/>
          <w:rtl w:val="true"/>
          <w:lang w:bidi="ar-SA"/>
        </w:rPr>
        <w:t>غَرَّنی سِتْرُکَ المُرخی عَلَیَّ؛</w:t>
      </w:r>
      <w:r>
        <w:rPr>
          <w:rStyle w:val="FootnoteAnchor"/>
          <w:rtl w:val="true"/>
        </w:rPr>
        <w:footnoteReference w:id="14"/>
      </w:r>
      <w:r>
        <w:rPr>
          <w:rFonts w:ascii="IRNazanin" w:hAnsi="IRNazanin" w:eastAsia="IRNazanin"/>
          <w:color w:val="111111"/>
          <w:sz w:val="28"/>
          <w:sz w:val="28"/>
          <w:szCs w:val="28"/>
          <w:rtl w:val="true"/>
          <w:lang w:bidi="fa-IR"/>
        </w:rPr>
        <w:t>خدای من؛ هنگامی که به معصیتت پرداختم، از راه عصیان، خداوندی‌ات را انکار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فرمانت را سبک نشمردم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عقابت سینه سپر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وعدة مجازات را بی‌اهمیت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عصیانم خطایی بود که عارض شد و نفس بر من شبهه‌کاری کرد و هوی و هوس غلبه کرد و بدبختی کمک نمود و پرده پوشی‌ات مغرورم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ما نمی‌خواهیم گناه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گناه خوشمان نمی‌آید، ولی در دام گناه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است که گاهی بر ما غلبه می‌کند و در دام گناه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ابی الحدید در کلمات منسوب به امیرالمؤمنین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شَیْطانُ کُلِّ اِنْسانٍ نَفْسُهُ؛</w:t>
      </w:r>
      <w:r>
        <w:rPr>
          <w:rStyle w:val="FootnoteAnchor"/>
          <w:rtl w:val="true"/>
        </w:rPr>
        <w:footnoteReference w:id="15"/>
      </w:r>
      <w:r>
        <w:rPr>
          <w:rFonts w:ascii="IRNazanin" w:hAnsi="IRNazanin" w:eastAsia="IRNazanin"/>
          <w:color w:val="111111"/>
          <w:sz w:val="28"/>
          <w:sz w:val="28"/>
          <w:szCs w:val="28"/>
          <w:rtl w:val="true"/>
          <w:lang w:bidi="fa-IR"/>
        </w:rPr>
        <w:t>شیطان هر انسانی نفس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اصلی همان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مطلب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شَیطانی اَسْلَمَ بِیَدی؛</w:t>
      </w:r>
      <w:r>
        <w:rPr>
          <w:rStyle w:val="FootnoteAnchor"/>
          <w:rtl w:val="true"/>
        </w:rPr>
        <w:footnoteReference w:id="16"/>
      </w:r>
      <w:r>
        <w:rPr>
          <w:rFonts w:ascii="IRNazanin" w:hAnsi="IRNazanin" w:eastAsia="IRNazanin"/>
          <w:color w:val="111111"/>
          <w:sz w:val="28"/>
          <w:sz w:val="28"/>
          <w:szCs w:val="28"/>
          <w:rtl w:val="true"/>
          <w:lang w:bidi="fa-IR"/>
        </w:rPr>
        <w:t>شیطان من مطیع و تسلیم 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نشاط و شادابی یکی از ارزش‌های اخلاقی است که آن را در سیرة ائمه علیهم السلام و همین‌طور در پیروان مکتبشان به خوبی مشاهده می‌کنیم</w:t>
      </w:r>
      <w:r>
        <w:rPr>
          <w:rFonts w:eastAsia="IRNazanin" w:cs="IRNazanin"/>
          <w:color w:val="111111"/>
          <w:sz w:val="28"/>
          <w:szCs w:val="28"/>
          <w:rtl w:val="true"/>
          <w:lang w:bidi="fa-IR"/>
        </w:rPr>
        <w:t>.</w:t>
      </w:r>
    </w:p>
    <w:p>
      <w:pPr>
        <w:pStyle w:val="Heading3"/>
        <w:numPr>
          <w:ilvl w:val="2"/>
          <w:numId w:val="1"/>
        </w:numPr>
        <w:rPr/>
      </w:pPr>
      <w:bookmarkStart w:id="57" w:name="__RefHeading___Toc3956171_2749589250"/>
      <w:bookmarkStart w:id="58" w:name="_Toc20"/>
      <w:bookmarkEnd w:id="57"/>
      <w:r>
        <w:rPr>
          <w:rtl w:val="true"/>
        </w:rPr>
        <w:t>توصیه به غم‌زدایی</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زدودن غم دیگران، یکی از ارزش‌های بسیار مهمی است که اولیا و امامان ما به آن توصیه فرموده‌اند و آثار و پاداش بسیاری 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59" w:name="pg3564_18320"/>
    </w:p>
    <w:p>
      <w:pPr>
        <w:pStyle w:val="BookText"/>
        <w:rPr/>
      </w:pPr>
      <w:bookmarkEnd w:id="59"/>
      <w:r>
        <w:rPr>
          <w:rFonts w:ascii="Amiri" w:hAnsi="Amiri" w:eastAsia="Amiri" w:cs="Amiri"/>
          <w:color w:val="111111"/>
          <w:sz w:val="28"/>
          <w:sz w:val="28"/>
          <w:szCs w:val="28"/>
          <w:rtl w:val="true"/>
          <w:lang w:bidi="ar-SA"/>
        </w:rPr>
        <w:t>مَنْ نَفَّسَ عَنْ مُؤمِنٍ کُرْبَةً نَفَّسَ اللهُ عَنْهُ کُرَبَ الآخِرَةِ وَ خَرَجَ مِنْ قَبْرِهِ ثَلَجَ الفُؤاد؛</w:t>
      </w:r>
      <w:r>
        <w:rPr>
          <w:rStyle w:val="FootnoteAnchor"/>
          <w:rtl w:val="true"/>
        </w:rPr>
        <w:footnoteReference w:id="17"/>
      </w:r>
      <w:r>
        <w:rPr>
          <w:rFonts w:ascii="IRNazanin" w:hAnsi="IRNazanin" w:eastAsia="IRNazanin"/>
          <w:color w:val="111111"/>
          <w:sz w:val="28"/>
          <w:sz w:val="28"/>
          <w:szCs w:val="28"/>
          <w:rtl w:val="true"/>
          <w:lang w:bidi="fa-IR"/>
        </w:rPr>
        <w:t>هرکسی اندوه مؤمنی را برطرف سازد، خداوند اندوه آخرت را از او برطرف سازد و با دلی شادمان و آرام از قبر خویش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اخروی، پاداش جاودان و همیشگی است و هیچ قابل قیاس با پاداش‌های مادی و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آخرت همیشگی و بی‌پایان است، نعمت‌های آن هم همیشگی و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مقابل نعمت‌های دنیوی که پایان‌پذیر و زودگذر است، همانند صفر در برابر بی‌نهایت است و این دلیل محکمی بر اصالت شادی است</w:t>
      </w:r>
      <w:r>
        <w:rPr>
          <w:rFonts w:eastAsia="IRNazanin" w:cs="IRNazanin"/>
          <w:color w:val="111111"/>
          <w:sz w:val="28"/>
          <w:szCs w:val="28"/>
          <w:rtl w:val="true"/>
          <w:lang w:bidi="fa-IR"/>
        </w:rPr>
        <w:t>.</w:t>
      </w:r>
    </w:p>
    <w:p>
      <w:pPr>
        <w:pStyle w:val="Heading3"/>
        <w:numPr>
          <w:ilvl w:val="2"/>
          <w:numId w:val="1"/>
        </w:numPr>
        <w:rPr/>
      </w:pPr>
      <w:bookmarkStart w:id="60" w:name="__RefHeading___Toc3956173_2749589250"/>
      <w:bookmarkStart w:id="61" w:name="_Toc21"/>
      <w:bookmarkEnd w:id="60"/>
      <w:r>
        <w:rPr>
          <w:rtl w:val="true"/>
        </w:rPr>
        <w:t>آرزوی شادمانی برای دیگران</w:t>
      </w:r>
      <w:bookmarkEnd w:id="61"/>
    </w:p>
    <w:p>
      <w:pPr>
        <w:pStyle w:val="BookText"/>
        <w:rPr/>
      </w:pPr>
      <w:r>
        <w:rPr>
          <w:rFonts w:ascii="IRNazanin" w:hAnsi="IRNazanin" w:eastAsia="IRNazanin"/>
          <w:color w:val="111111"/>
          <w:sz w:val="28"/>
          <w:sz w:val="28"/>
          <w:szCs w:val="28"/>
          <w:rtl w:val="true"/>
          <w:lang w:bidi="fa-IR"/>
        </w:rPr>
        <w:t>درخواست فرح و شادی برای دیگران و رفع غم و اندوهشان نیز در فرهنگ اهل‌بیت علیهم السلام بسیار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گوناگون و فرصت‌های مختلف، توصیه به زدودن اندوه دیگران و حتی در قالب آرزو و دعا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زوایای زندگی انسان رسوخ کرده و حتی برای امور جزئی برنامه‌ریزی نموده و دستورالعمل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مسیر و جهت رشد و کمال و کمال‌خواهی انسان برای خود و دیگران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آداب معاشرت و تعامل با یکدیگر می‌نگریم و می‌بینیم که روح خیرخواهی و آرزوی تندرستی و شادمانی برای دیگران در این معاشرت‌ها موج می‌زند، به این حقیقت بیشتر واقف خواهیم شد</w:t>
      </w:r>
      <w:r>
        <w:rPr>
          <w:rFonts w:eastAsia="IRNazanin" w:cs="IRNazanin"/>
          <w:color w:val="111111"/>
          <w:sz w:val="28"/>
          <w:szCs w:val="28"/>
          <w:rtl w:val="true"/>
          <w:lang w:bidi="fa-IR"/>
        </w:rPr>
        <w:t xml:space="preserve">. </w:t>
      </w:r>
      <w:bookmarkStart w:id="62" w:name="pg3564_18321"/>
    </w:p>
    <w:p>
      <w:pPr>
        <w:pStyle w:val="Heading3"/>
        <w:numPr>
          <w:ilvl w:val="2"/>
          <w:numId w:val="1"/>
        </w:numPr>
        <w:rPr/>
      </w:pPr>
      <w:bookmarkStart w:id="63" w:name="__RefHeading___Toc3956175_2749589250"/>
      <w:bookmarkStart w:id="64" w:name="_Toc22"/>
      <w:bookmarkEnd w:id="62"/>
      <w:bookmarkEnd w:id="63"/>
      <w:r>
        <w:rPr>
          <w:rtl w:val="true"/>
        </w:rPr>
        <w:t>ادب عطسه</w:t>
      </w:r>
      <w:bookmarkEnd w:id="64"/>
    </w:p>
    <w:p>
      <w:pPr>
        <w:pStyle w:val="BookText"/>
        <w:rPr/>
      </w:pPr>
      <w:r>
        <w:rPr>
          <w:rFonts w:ascii="IRNazanin" w:hAnsi="IRNazanin" w:eastAsia="IRNazanin"/>
          <w:color w:val="111111"/>
          <w:sz w:val="28"/>
          <w:sz w:val="28"/>
          <w:szCs w:val="28"/>
          <w:rtl w:val="true"/>
          <w:lang w:bidi="fa-IR"/>
        </w:rPr>
        <w:t>یکی از اموری که در فرهنگ‌های دیگر شاید اصلاً به چشم نیاید و اهمیتی برای آن تصور نشود، مسألة ادب عطسه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عطسه می‌کند، چه باید بکند و کسی که در حضور اوست، چگونه باید با این پدیده برخورد کند و ادب آن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همان امور جزیی است که اسلام برای آن آدابی ذکر کرده است که همه، انسان را به سوی خدا، یاد خدا، ذکر نعمت‌های الهی، بیان ارزش‌ها و حرکت به سمت و سوی کمال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شگفت‌انگیز است وقتی می‌بینیم که در آداب همین عطسه ساده چقدر حکمت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کسی که عطسه می‌زند،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عَلی آلِهِ وَ سَلَّمَ؛ سپاس خداوند، پروردگار عالمین را و درود بر محمد و آل او و سلام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شکری بر نعمت‌های خداوند است که یکی از آن‌ها نعمت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یادآوری نعمت‌هایی است که خداوند به او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برادران دینی شما عطسه زد،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 خداوند تو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عطسه زننده باید بگوید،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لَنا وَ لَکَ؛ خداوند ما و شما را مورد مغفرت خویش قرار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بیشتر عطسه زد که نشانة بیماری است،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شَفاکَ الله؛ خداوند به تو شفا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غمگین و اندوهناک است، </w:t>
      </w:r>
      <w:bookmarkStart w:id="65" w:name="pg3564_18322"/>
    </w:p>
    <w:p>
      <w:pPr>
        <w:pStyle w:val="BookText"/>
        <w:rPr/>
      </w:pPr>
      <w:bookmarkEnd w:id="65"/>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فَرَّحَکَ اللهُ؛ خداوند تو را شادمان گرداند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ببینید در آداب یک عطسه چقدر مهر و محبت و همدلی و خیرخواهی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وقتی صبغه و رنگ الهی داشته باشد و بر اساس مکتب اهل‌بیت علیهم السلام شکل بگیرد، هزاران خیر در آن پدیدار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فرصتی باید استفاده کرد و صفت خیرخواهی برای دیگران را نمایان و غم و اندوه دیگران را چاره ساخت، حتی با یک دعا و یک آرزو</w:t>
      </w:r>
      <w:r>
        <w:rPr>
          <w:rFonts w:eastAsia="IRNazanin" w:cs="IRNazanin"/>
          <w:color w:val="111111"/>
          <w:sz w:val="28"/>
          <w:szCs w:val="28"/>
          <w:rtl w:val="true"/>
          <w:lang w:bidi="fa-IR"/>
        </w:rPr>
        <w:t>.</w:t>
      </w:r>
    </w:p>
    <w:p>
      <w:pPr>
        <w:pStyle w:val="Heading3"/>
        <w:numPr>
          <w:ilvl w:val="2"/>
          <w:numId w:val="1"/>
        </w:numPr>
        <w:rPr/>
      </w:pPr>
      <w:bookmarkStart w:id="66" w:name="__RefHeading___Toc3956177_2749589250"/>
      <w:bookmarkStart w:id="67" w:name="_Toc23"/>
      <w:bookmarkEnd w:id="66"/>
      <w:r>
        <w:rPr>
          <w:rtl w:val="true"/>
        </w:rPr>
        <w:t>درخواست شادی</w:t>
      </w:r>
      <w:bookmarkEnd w:id="67"/>
    </w:p>
    <w:p>
      <w:pPr>
        <w:pStyle w:val="BookText"/>
        <w:rPr/>
      </w:pPr>
      <w:r>
        <w:rPr>
          <w:rFonts w:ascii="IRNazanin" w:hAnsi="IRNazanin" w:eastAsia="IRNazanin"/>
          <w:color w:val="111111"/>
          <w:sz w:val="28"/>
          <w:sz w:val="28"/>
          <w:szCs w:val="28"/>
          <w:rtl w:val="true"/>
          <w:lang w:bidi="fa-IR"/>
        </w:rPr>
        <w:t>دلیل دیگری که اصالت را به شادی می‌دهد و آن را ارزشمند می‌شمارد، دعاهایی است که در آن از خداوند فرح و سرور و شادی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ارزشی نداشت، ائمه علیهم السلام به ما نمی‌آموختند که در دعاهایتان از خدا درخواست فرح و سرور کنید و بخواهید که غم و اندوهتان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سحرهای ماه مبارک رمضان در دعای ابوحمزة امام سجاد علیه السلام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فَرِّحْ قَلْبی وَاجْعَل لی مِنْ هَمّی وَ کَرْبی فَرَجاً وَ مَخْرَجاً؛</w:t>
      </w:r>
      <w:r>
        <w:rPr>
          <w:rStyle w:val="FootnoteAnchor"/>
          <w:rtl w:val="true"/>
        </w:rPr>
        <w:footnoteReference w:id="19"/>
      </w:r>
      <w:r>
        <w:rPr>
          <w:rFonts w:ascii="IRNazanin" w:hAnsi="IRNazanin" w:eastAsia="IRNazanin"/>
          <w:color w:val="111111"/>
          <w:sz w:val="28"/>
          <w:sz w:val="28"/>
          <w:szCs w:val="28"/>
          <w:rtl w:val="true"/>
          <w:lang w:bidi="fa-IR"/>
        </w:rPr>
        <w:t>خداوند، دلم را شاد گردان و از هر غم و اندوه و پریشانی‌ام گشایش و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نمی‌گوییم غم و اندوه را زیاد کن، بلکه درخواست فرح و شادمانی و رفع غم و اندوه می‌کنیم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دل غمگین ما را شاد گردان</w:t>
      </w:r>
      <w:r>
        <w:rPr>
          <w:rFonts w:eastAsia="IRNazanin" w:cs="IRNazanin"/>
          <w:color w:val="111111"/>
          <w:sz w:val="28"/>
          <w:szCs w:val="28"/>
          <w:rtl w:val="true"/>
          <w:lang w:bidi="fa-IR"/>
        </w:rPr>
        <w:t xml:space="preserve">! </w:t>
      </w:r>
      <w:bookmarkStart w:id="68" w:name="pg3564_18323"/>
    </w:p>
    <w:p>
      <w:pPr>
        <w:pStyle w:val="Heading2"/>
        <w:numPr>
          <w:ilvl w:val="1"/>
          <w:numId w:val="1"/>
        </w:numPr>
        <w:rPr/>
      </w:pPr>
      <w:bookmarkStart w:id="69" w:name="__RefHeading___Toc3956179_2749589250"/>
      <w:bookmarkStart w:id="70" w:name="_Toc24"/>
      <w:bookmarkEnd w:id="68"/>
      <w:bookmarkEnd w:id="69"/>
      <w:r>
        <w:rPr>
          <w:rtl w:val="true"/>
        </w:rPr>
        <w:t>گفتار دوم به</w:t>
      </w:r>
      <w:r>
        <w:rPr>
          <w:rtl w:val="true"/>
        </w:rPr>
        <w:t xml:space="preserve">: </w:t>
      </w:r>
      <w:r>
        <w:rPr>
          <w:rtl w:val="true"/>
        </w:rPr>
        <w:t xml:space="preserve">سوی شادمانی </w:t>
      </w:r>
      <w:r>
        <w:rPr>
          <w:rtl w:val="true"/>
        </w:rPr>
        <w:t>(</w:t>
      </w:r>
      <w:r>
        <w:rPr/>
        <w:t>2</w:t>
      </w:r>
      <w:r>
        <w:rPr>
          <w:rtl w:val="true"/>
        </w:rPr>
        <w:t>)</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3956181_2749589250"/>
      <w:bookmarkStart w:id="72" w:name="_Toc25"/>
      <w:bookmarkEnd w:id="71"/>
      <w:r>
        <w:rPr>
          <w:rtl w:val="true"/>
        </w:rPr>
        <w:t>اشاره</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3564_18325"/>
      <w:bookmarkStart w:id="74" w:name="pg3564_18325"/>
      <w:bookmarkEnd w:id="74"/>
    </w:p>
    <w:p>
      <w:pPr>
        <w:pStyle w:val="BookText"/>
        <w:rPr/>
      </w:pPr>
      <w:bookmarkStart w:id="75" w:name="pg3564_18325"/>
      <w:bookmarkEnd w:id="75"/>
      <w:r>
        <w:rPr>
          <w:rFonts w:ascii="Amiri" w:hAnsi="Amiri" w:eastAsia="Amiri" w:cs="Amiri"/>
          <w:color w:val="111111"/>
          <w:sz w:val="28"/>
          <w:sz w:val="28"/>
          <w:szCs w:val="28"/>
          <w:rtl w:val="true"/>
          <w:lang w:bidi="ar-SA"/>
        </w:rPr>
        <w:t>قُلْ بَفَضْلِ اللهِ وَ بِرَحْمَتِهِ فَبِذلِکَ فَلْیَفْرَحُوا هُوَ خَیْرٌ مِمّا یَجْمَعونَ؛</w:t>
      </w:r>
      <w:r>
        <w:rPr>
          <w:rStyle w:val="FootnoteAnchor"/>
          <w:rtl w:val="true"/>
        </w:rPr>
        <w:footnoteReference w:id="20"/>
      </w:r>
      <w:r>
        <w:rPr>
          <w:rFonts w:ascii="IRNazanin" w:hAnsi="IRNazanin" w:eastAsia="IRNazanin"/>
          <w:color w:val="111111"/>
          <w:sz w:val="28"/>
          <w:sz w:val="28"/>
          <w:szCs w:val="28"/>
          <w:rtl w:val="true"/>
          <w:lang w:bidi="fa-IR"/>
        </w:rPr>
        <w:t>بگو به فضل و رحمت خداست که مؤمنان باید شاد شوند و این از هر چه گرد می‌آورند بهتر است</w:t>
      </w:r>
      <w:r>
        <w:rPr>
          <w:rFonts w:eastAsia="IRNazanin" w:cs="IRNazanin"/>
          <w:color w:val="111111"/>
          <w:sz w:val="28"/>
          <w:szCs w:val="28"/>
          <w:rtl w:val="true"/>
          <w:lang w:bidi="fa-IR"/>
        </w:rPr>
        <w:t>.</w:t>
      </w:r>
    </w:p>
    <w:p>
      <w:pPr>
        <w:pStyle w:val="Heading3"/>
        <w:numPr>
          <w:ilvl w:val="2"/>
          <w:numId w:val="1"/>
        </w:numPr>
        <w:rPr/>
      </w:pPr>
      <w:bookmarkStart w:id="76" w:name="__RefHeading___Toc3956183_2749589250"/>
      <w:bookmarkStart w:id="77" w:name="_Toc26"/>
      <w:bookmarkEnd w:id="76"/>
      <w:r>
        <w:rPr>
          <w:rtl w:val="true"/>
        </w:rPr>
        <w:t>دعای فرشتگان</w:t>
      </w:r>
      <w:bookmarkEnd w:id="77"/>
    </w:p>
    <w:p>
      <w:pPr>
        <w:pStyle w:val="BookText"/>
        <w:rPr/>
      </w:pPr>
      <w:r>
        <w:rPr>
          <w:rFonts w:ascii="IRNazanin" w:hAnsi="IRNazanin" w:eastAsia="IRNazanin"/>
          <w:color w:val="111111"/>
          <w:sz w:val="28"/>
          <w:sz w:val="28"/>
          <w:szCs w:val="28"/>
          <w:rtl w:val="true"/>
          <w:lang w:bidi="fa-IR"/>
        </w:rPr>
        <w:t>یکی از برکات صلوات این است که انسان مورد لطف و مغفرت خداوند قرار می‌گیرد و فرشتگان برای او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و سلم دربارة این آیه سؤال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Style w:val="FootnoteAnchor"/>
          <w:rtl w:val="true"/>
        </w:rPr>
        <w:footnoteReference w:id="21"/>
      </w:r>
      <w:r>
        <w:rPr>
          <w:rFonts w:ascii="IRNazanin" w:hAnsi="IRNazanin" w:eastAsia="IRNazanin"/>
          <w:color w:val="111111"/>
          <w:sz w:val="28"/>
          <w:sz w:val="28"/>
          <w:szCs w:val="28"/>
          <w:rtl w:val="true"/>
          <w:lang w:bidi="fa-IR"/>
        </w:rPr>
        <w:t>خدا و فرشتگان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الْعِلْمِ المَکنُونِ وَلَولا اَنَّکُمْ سَأَلْتُمونی عَنْهُ ما اَخْبَرْتُکُمْ بِهِ؛ این آیه علم مکنون و پوشیده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دربارة آن نمی‌پرسیدید، من از آن به شما خبر نمی‌دادم و تفسیر آن را بیان </w:t>
      </w:r>
      <w:bookmarkStart w:id="78" w:name="pg3564_18326"/>
    </w:p>
    <w:p>
      <w:pPr>
        <w:pStyle w:val="BookText"/>
        <w:rPr/>
      </w:pPr>
      <w:bookmarkEnd w:id="78"/>
      <w:r>
        <w:rPr>
          <w:rFonts w:ascii="IRNazanin" w:hAnsi="IRNazanin" w:eastAsia="IRNazanin"/>
          <w:color w:val="111111"/>
          <w:sz w:val="28"/>
          <w:sz w:val="28"/>
          <w:szCs w:val="28"/>
          <w:rtl w:val="true"/>
          <w:lang w:bidi="fa-IR"/>
        </w:rPr>
        <w:t>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خداوند دو فرشته را مأمور کرده و همراه من‌اند که هرگاه از من نام برده شود و یادی بشود و کسی از امت من بر من صلوات بفرستد، آن دو فرشته برای او دعا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 خداوند گناهانت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 همه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نامی از من برده شد و بر من صلوات نفرستد، آن دو فرشته نفرین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لاغَفَر اللهُ لَکَ؛ خداوند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سایر فرشتگان آمین می‌گویند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خداوند دعای فرشتگان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می‌خواهد دعای خداوند و فرشتگان بالای سر او باشد، این ذکر شریف را فراموش نکند</w:t>
      </w:r>
      <w:r>
        <w:rPr>
          <w:rFonts w:eastAsia="IRNazanin" w:cs="IRNazanin"/>
          <w:color w:val="111111"/>
          <w:sz w:val="28"/>
          <w:szCs w:val="28"/>
          <w:rtl w:val="true"/>
          <w:lang w:bidi="fa-IR"/>
        </w:rPr>
        <w:t>.</w:t>
      </w:r>
    </w:p>
    <w:p>
      <w:pPr>
        <w:pStyle w:val="Heading3"/>
        <w:numPr>
          <w:ilvl w:val="2"/>
          <w:numId w:val="1"/>
        </w:numPr>
        <w:rPr/>
      </w:pPr>
      <w:bookmarkStart w:id="79" w:name="__RefHeading___Toc3956185_2749589250"/>
      <w:bookmarkStart w:id="80" w:name="_Toc27"/>
      <w:bookmarkEnd w:id="79"/>
      <w:r>
        <w:rPr>
          <w:rtl w:val="true"/>
        </w:rPr>
        <w:t>برترین حالات نفس</w:t>
      </w:r>
      <w:bookmarkEnd w:id="80"/>
    </w:p>
    <w:p>
      <w:pPr>
        <w:pStyle w:val="BookText"/>
        <w:rPr/>
      </w:pPr>
      <w:r>
        <w:rPr>
          <w:rFonts w:ascii="IRNazanin" w:hAnsi="IRNazanin" w:eastAsia="IRNazanin"/>
          <w:color w:val="111111"/>
          <w:sz w:val="28"/>
          <w:sz w:val="28"/>
          <w:szCs w:val="28"/>
          <w:rtl w:val="true"/>
          <w:lang w:bidi="fa-IR"/>
        </w:rPr>
        <w:t>فرح و شادی یکی از اساسی‌ترین و برترین حالات نفسانی انسان و از جنود عقل است که انسان را در رسیدن به کمال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غم و اندوه که از لشکریان جهل و موجب سقوط انسان و باز ماندن از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فرح و شادی از ویژگی‌های اولیای الهی و کسانی است که به بهشت دنیا و آخرت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مربوط به افرادی است که سر از ضلالت و گمراهی در آورده و سرانجامشان دوزخ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غیر از غم‌های موردی است که در مصیبت‌ها یا در هجران‌ها و </w:t>
      </w:r>
      <w:bookmarkStart w:id="81" w:name="pg3564_18327"/>
    </w:p>
    <w:p>
      <w:pPr>
        <w:pStyle w:val="BookText"/>
        <w:rPr/>
      </w:pPr>
      <w:bookmarkEnd w:id="81"/>
      <w:r>
        <w:rPr>
          <w:rFonts w:ascii="IRNazanin" w:hAnsi="IRNazanin" w:eastAsia="IRNazanin"/>
          <w:color w:val="111111"/>
          <w:sz w:val="28"/>
          <w:sz w:val="28"/>
          <w:szCs w:val="28"/>
          <w:rtl w:val="true"/>
          <w:lang w:bidi="fa-IR"/>
        </w:rPr>
        <w:t>یا بر اثر گناهان در انسان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 از مواردی است که خداوند و اولیایش غم و اندوه را ستوده‌اند و آن را موجب رشد و کمال شمرده‌اند</w:t>
      </w:r>
      <w:r>
        <w:rPr>
          <w:rFonts w:eastAsia="IRNazanin" w:cs="IRNazanin"/>
          <w:color w:val="111111"/>
          <w:sz w:val="28"/>
          <w:szCs w:val="28"/>
          <w:rtl w:val="true"/>
          <w:lang w:bidi="fa-IR"/>
        </w:rPr>
        <w:t>.</w:t>
      </w:r>
    </w:p>
    <w:p>
      <w:pPr>
        <w:pStyle w:val="Heading3"/>
        <w:numPr>
          <w:ilvl w:val="2"/>
          <w:numId w:val="1"/>
        </w:numPr>
        <w:rPr/>
      </w:pPr>
      <w:bookmarkStart w:id="82" w:name="__RefHeading___Toc3956187_2749589250"/>
      <w:bookmarkStart w:id="83" w:name="_Toc28"/>
      <w:bookmarkEnd w:id="82"/>
      <w:r>
        <w:rPr>
          <w:rtl w:val="true"/>
        </w:rPr>
        <w:t>اندوه‌زدایی در بهشت</w:t>
      </w:r>
      <w:bookmarkEnd w:id="83"/>
    </w:p>
    <w:p>
      <w:pPr>
        <w:pStyle w:val="BookText"/>
        <w:rPr/>
      </w:pPr>
      <w:r>
        <w:rPr>
          <w:rFonts w:ascii="IRNazanin" w:hAnsi="IRNazanin" w:eastAsia="IRNazanin"/>
          <w:color w:val="111111"/>
          <w:sz w:val="28"/>
          <w:sz w:val="28"/>
          <w:szCs w:val="28"/>
          <w:rtl w:val="true"/>
          <w:lang w:bidi="fa-IR"/>
        </w:rPr>
        <w:t>از چیزهایی که بر ارزشمندی فرح و شادی دلالت می‌کند، اوصاف اهل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میهمانخانة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از بندگانش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زندان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کفار و مشرکین و منافقان و گناهکارانی است که در برزخ پاک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شادی مال اهل بهشت است و غم و اندوه برای جهنمی‌ها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شادی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غم‌ها و غصه‌ها و ناراحتی‌ها و فشارهای روحی مال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دلشان می‌خواهد غصه بخورند، در همین دنیا بخورند که در بهشت داغ غم و غصه بر دلشان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شادی و سرور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بهشتیان است، هنگامی که وارد بهشت می‌شوند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اَذْهَبَ عَنَّا الحَزَنَ اِنَّ رَبَّنا لَغَفُورٌ شکورٌ الّذی اَحَلَّنا دارَ المُقامَةِ مِنْ فَضْلِهِ لا یَمَسُّنا فیها نَصَبٌ وَلا یَمَسُّنا فیها لُغُوبٌ؛</w:t>
      </w:r>
      <w:r>
        <w:rPr>
          <w:rStyle w:val="FootnoteAnchor"/>
          <w:rtl w:val="true"/>
        </w:rPr>
        <w:footnoteReference w:id="23"/>
      </w:r>
      <w:r>
        <w:rPr>
          <w:rFonts w:ascii="IRNazanin" w:hAnsi="IRNazanin" w:eastAsia="IRNazanin"/>
          <w:color w:val="111111"/>
          <w:sz w:val="28"/>
          <w:sz w:val="28"/>
          <w:szCs w:val="28"/>
          <w:rtl w:val="true"/>
          <w:lang w:bidi="fa-IR"/>
        </w:rPr>
        <w:t>سپاس خدایی را که اندوه را از ما بزدود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ما آمرزنده و حق‌شناس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نمی‌رسد و در اینجا درماندگی به ما دست نمی‌دهد</w:t>
      </w:r>
      <w:r>
        <w:rPr>
          <w:rFonts w:eastAsia="IRNazanin" w:cs="IRNazanin"/>
          <w:color w:val="111111"/>
          <w:sz w:val="28"/>
          <w:szCs w:val="28"/>
          <w:rtl w:val="true"/>
          <w:lang w:bidi="fa-IR"/>
        </w:rPr>
        <w:t xml:space="preserve">. </w:t>
      </w:r>
      <w:bookmarkStart w:id="84" w:name="pg3564_18328"/>
    </w:p>
    <w:p>
      <w:pPr>
        <w:pStyle w:val="BookText"/>
        <w:rPr/>
      </w:pPr>
      <w:bookmarkEnd w:id="84"/>
      <w:r>
        <w:rPr>
          <w:rFonts w:ascii="IRNazanin" w:hAnsi="IRNazanin" w:eastAsia="IRNazanin"/>
          <w:color w:val="111111"/>
          <w:sz w:val="28"/>
          <w:sz w:val="28"/>
          <w:szCs w:val="28"/>
          <w:rtl w:val="true"/>
          <w:lang w:bidi="fa-IR"/>
        </w:rPr>
        <w:t>در روایت آمده است که وقتی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بهشت می‌شوند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اَذْهَبَ عَنَّا الحَزَنَ و اَقَرَّ بِعَینی؛</w:t>
      </w:r>
      <w:r>
        <w:rPr>
          <w:rStyle w:val="FootnoteAnchor"/>
          <w:rtl w:val="true"/>
        </w:rPr>
        <w:footnoteReference w:id="24"/>
      </w:r>
      <w:r>
        <w:rPr>
          <w:rFonts w:ascii="IRNazanin" w:hAnsi="IRNazanin" w:eastAsia="IRNazanin"/>
          <w:color w:val="111111"/>
          <w:sz w:val="28"/>
          <w:sz w:val="28"/>
          <w:szCs w:val="28"/>
          <w:rtl w:val="true"/>
          <w:lang w:bidi="fa-IR"/>
        </w:rPr>
        <w:t>خداوندی را سپاس که غم و اندوه را از ما زدود و چشم مرا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هیچ اندوهی نیست، نه اندوه دنیا و نه اندوه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حزن و اندوه چیز خوبی بود، خداوند با آن از بهشتی‌ها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همه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دارالسرور؛ خانه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دارالحزن، خانة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85" w:name="__RefHeading___Toc3956189_2749589250"/>
      <w:bookmarkStart w:id="86" w:name="_Toc29"/>
      <w:bookmarkEnd w:id="85"/>
      <w:r>
        <w:rPr>
          <w:rtl w:val="true"/>
        </w:rPr>
        <w:t>چهره‌های شاداب بهشتیان</w:t>
      </w:r>
      <w:bookmarkEnd w:id="86"/>
    </w:p>
    <w:p>
      <w:pPr>
        <w:pStyle w:val="BookText"/>
        <w:rPr/>
      </w:pPr>
      <w:r>
        <w:rPr>
          <w:rFonts w:ascii="IRNazanin" w:hAnsi="IRNazanin" w:eastAsia="IRNazanin"/>
          <w:color w:val="111111"/>
          <w:sz w:val="28"/>
          <w:sz w:val="28"/>
          <w:szCs w:val="28"/>
          <w:rtl w:val="true"/>
          <w:lang w:bidi="fa-IR"/>
        </w:rPr>
        <w:t>بهشت جای سرور و شادی است و بهشتیان همه شادمان و مسرورند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ناضِـرَةٌ اِلی رَبِّها ناظِرَةٌ؛</w:t>
      </w:r>
      <w:r>
        <w:rPr>
          <w:rStyle w:val="FootnoteAnchor"/>
          <w:rtl w:val="true"/>
        </w:rPr>
        <w:footnoteReference w:id="25"/>
      </w:r>
      <w:r>
        <w:rPr>
          <w:rFonts w:ascii="IRNazanin" w:hAnsi="IRNazanin" w:eastAsia="IRNazanin"/>
          <w:color w:val="111111"/>
          <w:sz w:val="28"/>
          <w:sz w:val="28"/>
          <w:szCs w:val="28"/>
          <w:rtl w:val="true"/>
          <w:lang w:bidi="fa-IR"/>
        </w:rPr>
        <w:t>در آن روز چهره‌هایی شاداب‌اند و به پروردگار خود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و شادابی و نشاط در چهرة بهشتی‌ها موجی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و سرحال‌اند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نگاهش به خداوند و اولیای اوست، همیشه شاداب و با 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شادابی لازمة ایمان و ارتباط با خدا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توجهش به خدا و اولیای او معطوف است، دلشاد و با طراوت است؛ چون در بهشت برینِ محبت و ولایت آنان به سر می‌برد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یکی دیگر از فضائل بهشتیان را این‌گونه بیان می‌کند</w:t>
      </w:r>
      <w:r>
        <w:rPr>
          <w:rFonts w:eastAsia="IRNazanin" w:cs="IRNazanin"/>
          <w:color w:val="111111"/>
          <w:sz w:val="28"/>
          <w:szCs w:val="28"/>
          <w:rtl w:val="true"/>
          <w:lang w:bidi="fa-IR"/>
        </w:rPr>
        <w:t xml:space="preserve">: </w:t>
      </w:r>
      <w:bookmarkStart w:id="87" w:name="pg3564_18329"/>
    </w:p>
    <w:p>
      <w:pPr>
        <w:pStyle w:val="BookText"/>
        <w:rPr/>
      </w:pPr>
      <w:bookmarkEnd w:id="87"/>
      <w:r>
        <w:rPr>
          <w:rFonts w:ascii="Amiri" w:hAnsi="Amiri" w:eastAsia="Amiri" w:cs="Amiri"/>
          <w:color w:val="111111"/>
          <w:sz w:val="28"/>
          <w:sz w:val="28"/>
          <w:szCs w:val="28"/>
          <w:rtl w:val="true"/>
          <w:lang w:bidi="ar-SA"/>
        </w:rPr>
        <w:t>فَوَقاهُمُ اللهُ شَرَّ ذلِکَ الیَوْمِ وَ لَقّاهُمْ نَضْرَةً و سُروراً؛</w:t>
      </w:r>
      <w:r>
        <w:rPr>
          <w:rStyle w:val="FootnoteAnchor"/>
          <w:rtl w:val="true"/>
        </w:rPr>
        <w:footnoteReference w:id="26"/>
      </w:r>
      <w:r>
        <w:rPr>
          <w:rFonts w:ascii="IRNazanin" w:hAnsi="IRNazanin" w:eastAsia="IRNazanin"/>
          <w:color w:val="111111"/>
          <w:sz w:val="28"/>
          <w:sz w:val="28"/>
          <w:szCs w:val="28"/>
          <w:rtl w:val="true"/>
          <w:lang w:bidi="fa-IR"/>
        </w:rPr>
        <w:t>پس خداوند آنان را از آسیب آن روز نگاه داشت و شادابی و شادمانی به آنان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نضره و شادابی در چهره‌هایشان نمایان است و دل‌هاشان آکنده از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پذیرهایی‌هایی است که خداوند به بهشتیان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بهشتی سرشار از نشاط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همانند اهل‌بیت علیهم السلام خالصانه در راه خدا انفاق می‌کنند، این‌چنین پاداش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شادمانی و نشاط در بهشت، یکی از بهترین نعمت‌های الهی است که باید از خداوند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در دعای نماز وتر خویش همین مطلب را از خداوند درخواست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لَقِّنی مِنْکَ نَضْرَةً وَ سُروراً؛</w:t>
      </w:r>
      <w:r>
        <w:rPr>
          <w:rStyle w:val="FootnoteAnchor"/>
          <w:rtl w:val="true"/>
        </w:rPr>
        <w:footnoteReference w:id="27"/>
      </w:r>
      <w:r>
        <w:rPr>
          <w:rFonts w:ascii="IRNazanin" w:hAnsi="IRNazanin" w:eastAsia="IRNazanin"/>
          <w:color w:val="111111"/>
          <w:sz w:val="28"/>
          <w:sz w:val="28"/>
          <w:szCs w:val="28"/>
          <w:rtl w:val="true"/>
          <w:lang w:bidi="fa-IR"/>
        </w:rPr>
        <w:t>خداوندا، نشاط و شادابی و سرور و شادمانی را از سوی خودت به ما ارزانی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شب یک‌شنبه نیز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لَنا فی لِقائِک نَضْرَةً و سُروراً؛</w:t>
      </w:r>
      <w:r>
        <w:rPr>
          <w:rStyle w:val="FootnoteAnchor"/>
          <w:rtl w:val="true"/>
        </w:rPr>
        <w:footnoteReference w:id="28"/>
      </w:r>
      <w:r>
        <w:rPr>
          <w:rFonts w:ascii="IRNazanin" w:hAnsi="IRNazanin" w:eastAsia="IRNazanin"/>
          <w:color w:val="111111"/>
          <w:sz w:val="28"/>
          <w:sz w:val="28"/>
          <w:szCs w:val="28"/>
          <w:rtl w:val="true"/>
          <w:lang w:bidi="fa-IR"/>
        </w:rPr>
        <w:t>خداوند، هنگام ملاقات و دیدار خودت شادابی و سرور به ما عنایت فرما</w:t>
      </w:r>
      <w:r>
        <w:rPr>
          <w:rFonts w:eastAsia="IRNazanin" w:cs="IRNazanin"/>
          <w:color w:val="111111"/>
          <w:sz w:val="28"/>
          <w:szCs w:val="28"/>
          <w:rtl w:val="true"/>
          <w:lang w:bidi="fa-IR"/>
        </w:rPr>
        <w:t>!</w:t>
      </w:r>
    </w:p>
    <w:p>
      <w:pPr>
        <w:pStyle w:val="Heading3"/>
        <w:numPr>
          <w:ilvl w:val="2"/>
          <w:numId w:val="1"/>
        </w:numPr>
        <w:rPr/>
      </w:pPr>
      <w:bookmarkStart w:id="88" w:name="__RefHeading___Toc3956191_2749589250"/>
      <w:bookmarkStart w:id="89" w:name="_Toc30"/>
      <w:bookmarkEnd w:id="88"/>
      <w:r>
        <w:rPr>
          <w:rtl w:val="true"/>
        </w:rPr>
        <w:t>چهره‌های شاد و چهره‌های اندوهگین</w:t>
      </w:r>
      <w:bookmarkEnd w:id="89"/>
    </w:p>
    <w:p>
      <w:pPr>
        <w:pStyle w:val="BookText"/>
        <w:rPr/>
      </w:pPr>
      <w:r>
        <w:rPr>
          <w:rFonts w:ascii="IRNazanin" w:hAnsi="IRNazanin" w:eastAsia="IRNazanin"/>
          <w:color w:val="111111"/>
          <w:sz w:val="28"/>
          <w:sz w:val="28"/>
          <w:szCs w:val="28"/>
          <w:rtl w:val="true"/>
          <w:lang w:bidi="fa-IR"/>
        </w:rPr>
        <w:t>خداوند در جایی دیگر بهشتیان و جهنمیان را این‌گونه توصیف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یَوْمَئِذٍ مُسْفِرَةٌ ضاحِکَةٌ مُسْتَبْشِـرَةٌ وَ وُجُوهٌ یَوْمَئِذٍ عَلَیها غَبَرَةٌ </w:t>
      </w:r>
      <w:bookmarkStart w:id="90" w:name="pg3564_18330"/>
    </w:p>
    <w:p>
      <w:pPr>
        <w:pStyle w:val="BookText"/>
        <w:rPr/>
      </w:pPr>
      <w:bookmarkEnd w:id="90"/>
      <w:r>
        <w:rPr>
          <w:rFonts w:ascii="Amiri" w:hAnsi="Amiri" w:eastAsia="Amiri" w:cs="Amiri"/>
          <w:color w:val="111111"/>
          <w:sz w:val="28"/>
          <w:sz w:val="28"/>
          <w:szCs w:val="28"/>
          <w:rtl w:val="true"/>
          <w:lang w:bidi="ar-SA"/>
        </w:rPr>
        <w:t>تَرْهَقُها قَتَرَةٌ؛</w:t>
      </w:r>
      <w:r>
        <w:rPr>
          <w:rStyle w:val="FootnoteAnchor"/>
          <w:rtl w:val="true"/>
        </w:rPr>
        <w:footnoteReference w:id="29"/>
      </w:r>
      <w:r>
        <w:rPr>
          <w:rFonts w:ascii="IRNazanin" w:hAnsi="IRNazanin" w:eastAsia="IRNazanin"/>
          <w:color w:val="111111"/>
          <w:sz w:val="28"/>
          <w:sz w:val="28"/>
          <w:szCs w:val="28"/>
          <w:rtl w:val="true"/>
          <w:lang w:bidi="fa-IR"/>
        </w:rPr>
        <w:t>چهره‌هایی در آن روز گشاده و درخشان و خندان و شادان‌اند و صورت‌هایی در آن روز غبارآلوده است و تاریکی آن‌ها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دوستان اهل‌بیت علیهم السلام دارای چهره‌هایی درخشان و نورانی و شاداب و خندان‌اند، اما کفار و منافقین و دشمنان اهل‌بیت علیهم السلام غبار غم و اندوه چهرة آنان را پوشانده است و بسیار تاریک‌اند و در فشار غم و غصه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ترسیم چهرة بهشتیان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ناعِمَةٌ لِسَعْیِها راضِیَةٌ؛</w:t>
      </w:r>
      <w:r>
        <w:rPr>
          <w:rStyle w:val="FootnoteAnchor"/>
          <w:rtl w:val="true"/>
        </w:rPr>
        <w:footnoteReference w:id="30"/>
      </w:r>
      <w:r>
        <w:rPr>
          <w:rFonts w:ascii="IRNazanin" w:hAnsi="IRNazanin" w:eastAsia="IRNazanin"/>
          <w:color w:val="111111"/>
          <w:sz w:val="28"/>
          <w:sz w:val="28"/>
          <w:szCs w:val="28"/>
          <w:rtl w:val="true"/>
          <w:lang w:bidi="fa-IR"/>
        </w:rPr>
        <w:t>در آن روز چهره‌هایی شاداب و از کوشش خود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شادابی، گشاده‌رویی، همه از اوصاف و ویژگی‌های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اهل نشاط و شادابی‌اند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اخمو و بی‌نشاط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دنیا و نه در آخرت</w:t>
      </w:r>
      <w:r>
        <w:rPr>
          <w:rFonts w:eastAsia="IRNazanin" w:cs="IRNazanin"/>
          <w:color w:val="111111"/>
          <w:sz w:val="28"/>
          <w:szCs w:val="28"/>
          <w:rtl w:val="true"/>
          <w:lang w:bidi="fa-IR"/>
        </w:rPr>
        <w:t>.</w:t>
      </w:r>
    </w:p>
    <w:p>
      <w:pPr>
        <w:pStyle w:val="Heading3"/>
        <w:numPr>
          <w:ilvl w:val="2"/>
          <w:numId w:val="1"/>
        </w:numPr>
        <w:rPr/>
      </w:pPr>
      <w:bookmarkStart w:id="91" w:name="__RefHeading___Toc3956193_2749589250"/>
      <w:bookmarkStart w:id="92" w:name="_Toc31"/>
      <w:bookmarkEnd w:id="91"/>
      <w:r>
        <w:rPr>
          <w:rtl w:val="true"/>
        </w:rPr>
        <w:t>مناظرة دو پیامبر</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اصالت و فضیلت فرح و شادی مهر تأیید خداوند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و حضرت یحیی علیهما السلام پسر خاله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پیامبر بودند و در یک زمان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یحیی اهل حزن بود؛ حزنی که برای خدا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علیه السلام بهجت و سرور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با حزن به طرف خدا می‌روند و برخی با شوق و سرور </w:t>
      </w:r>
      <w:bookmarkStart w:id="93" w:name="pg3564_18331"/>
    </w:p>
    <w:p>
      <w:pPr>
        <w:pStyle w:val="BookText"/>
        <w:rPr/>
      </w:pPr>
      <w:bookmarkEnd w:id="93"/>
      <w:r>
        <w:rPr>
          <w:rFonts w:ascii="IRNazanin" w:hAnsi="IRNazanin" w:eastAsia="IRNazanin"/>
          <w:color w:val="111111"/>
          <w:sz w:val="28"/>
          <w:sz w:val="28"/>
          <w:szCs w:val="28"/>
          <w:rtl w:val="true"/>
          <w:lang w:bidi="fa-IR"/>
        </w:rPr>
        <w:t>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یحیی علیه السلام خوف حاکم بود و بر حضرت عیسی علیه السلام رجاء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این دو پیامبر با هم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دید عیسی علیه السلام مسرور و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خنده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دو پیامبر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وقتی دید عیسی علیه السلام متبسم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مکر و عذاب خدا در امانی و خیالت راحت است که این قدر متبسم و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رحمت خدا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یک مقدار هم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در پاسخ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محزونی و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رحمت خدا مأیوس هستی که این قدر گریه می‌کنی؟</w:t>
      </w:r>
    </w:p>
    <w:p>
      <w:pPr>
        <w:pStyle w:val="BookText"/>
        <w:rPr/>
      </w:pPr>
      <w:r>
        <w:rPr>
          <w:rFonts w:ascii="IRNazanin" w:hAnsi="IRNazanin" w:eastAsia="IRNazanin"/>
          <w:color w:val="111111"/>
          <w:sz w:val="28"/>
          <w:sz w:val="28"/>
          <w:szCs w:val="28"/>
          <w:rtl w:val="true"/>
          <w:lang w:bidi="fa-IR"/>
        </w:rPr>
        <w:t>با یکدیگر بحثشان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بین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به ما وحی شود و ببینیم خداوند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به آن‌ها چنین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اَحَبُّکُما اِلَیَّ الطَّلِقُ البَسّامُ اَحْسَنُکُما ظَنّاًبی؛</w:t>
      </w:r>
      <w:r>
        <w:rPr>
          <w:rStyle w:val="FootnoteAnchor"/>
          <w:rtl w:val="true"/>
        </w:rPr>
        <w:footnoteReference w:id="31"/>
      </w:r>
      <w:r>
        <w:rPr>
          <w:rFonts w:ascii="IRNazanin" w:hAnsi="IRNazanin" w:eastAsia="IRNazanin"/>
          <w:color w:val="111111"/>
          <w:sz w:val="28"/>
          <w:sz w:val="28"/>
          <w:szCs w:val="28"/>
          <w:rtl w:val="true"/>
          <w:lang w:bidi="fa-IR"/>
        </w:rPr>
        <w:t>محبوب‌ترین شما دو نفر در نزد من کسی است که چهره‌ای گشاده و لبی خندان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خوش‌گمان‌تر است</w:t>
      </w:r>
      <w:r>
        <w:rPr>
          <w:rFonts w:eastAsia="IRNazanin" w:cs="IRNazanin"/>
          <w:color w:val="111111"/>
          <w:sz w:val="28"/>
          <w:szCs w:val="28"/>
          <w:rtl w:val="true"/>
          <w:lang w:bidi="fa-IR"/>
        </w:rPr>
        <w:t>.</w:t>
      </w:r>
    </w:p>
    <w:p>
      <w:pPr>
        <w:pStyle w:val="Heading3"/>
        <w:numPr>
          <w:ilvl w:val="2"/>
          <w:numId w:val="1"/>
        </w:numPr>
        <w:rPr/>
      </w:pPr>
      <w:bookmarkStart w:id="94" w:name="__RefHeading___Toc3956195_2749589250"/>
      <w:bookmarkStart w:id="95" w:name="_Toc32"/>
      <w:bookmarkEnd w:id="94"/>
      <w:r>
        <w:rPr>
          <w:rtl w:val="true"/>
        </w:rPr>
        <w:t>بیم و امید</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از عذاب خدا و آتش جهنم بترسد و به سوی خدا برود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شوق بهشت و امید به رحمت الهی هم به سوی خدا برود، آن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بهتر است؟ البته امید به فضل و رحمت الهی</w:t>
      </w:r>
      <w:r>
        <w:rPr>
          <w:rFonts w:eastAsia="IRNazanin" w:cs="IRNazanin"/>
          <w:color w:val="111111"/>
          <w:sz w:val="28"/>
          <w:szCs w:val="28"/>
          <w:rtl w:val="true"/>
          <w:lang w:bidi="fa-IR"/>
        </w:rPr>
        <w:t xml:space="preserve">. </w:t>
      </w:r>
      <w:bookmarkStart w:id="96" w:name="pg3564_18332"/>
    </w:p>
    <w:p>
      <w:pPr>
        <w:pStyle w:val="BookText"/>
        <w:rPr/>
      </w:pPr>
      <w:bookmarkEnd w:id="96"/>
      <w:r>
        <w:rPr>
          <w:rFonts w:ascii="IRNazanin" w:hAnsi="IRNazanin" w:eastAsia="IRNazanin"/>
          <w:color w:val="111111"/>
          <w:sz w:val="28"/>
          <w:sz w:val="28"/>
          <w:szCs w:val="28"/>
          <w:rtl w:val="true"/>
          <w:lang w:bidi="fa-IR"/>
        </w:rPr>
        <w:t>یک موقع شما به فرزند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نخری، تو را تنبیه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بخری، به تو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البته دومی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بچه چون شما را دوست می‌دارد، فرمان شما را می‌برد که این از همه قشنگ‌تر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عیسی علیهما السلام هر دو پیامبر خدا بودند، ولی شیوة حضرت عیسی زیباتر و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حضرت عیسی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انسان‌گاهی خودش و اعمالش را می‌بیند و نگران می‌شود، و گاهی لطف و رحمت خداوند را می‌بیند و شادمان و امیدوار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ببینیم، قشنگ‌تر است</w:t>
      </w:r>
      <w:r>
        <w:rPr>
          <w:rFonts w:eastAsia="IRNazanin" w:cs="IRNazanin"/>
          <w:color w:val="111111"/>
          <w:sz w:val="28"/>
          <w:szCs w:val="28"/>
          <w:rtl w:val="true"/>
          <w:lang w:bidi="fa-IR"/>
        </w:rPr>
        <w:t>.</w:t>
      </w:r>
    </w:p>
    <w:p>
      <w:pPr>
        <w:pStyle w:val="Heading3"/>
        <w:numPr>
          <w:ilvl w:val="2"/>
          <w:numId w:val="1"/>
        </w:numPr>
        <w:rPr/>
      </w:pPr>
      <w:bookmarkStart w:id="97" w:name="__RefHeading___Toc3956197_2749589250"/>
      <w:bookmarkStart w:id="98" w:name="_Toc33"/>
      <w:bookmarkEnd w:id="97"/>
      <w:r>
        <w:rPr>
          <w:rtl w:val="true"/>
        </w:rPr>
        <w:t>از ویژگی‌های اهل ایمان</w:t>
      </w:r>
      <w:bookmarkEnd w:id="98"/>
    </w:p>
    <w:p>
      <w:pPr>
        <w:pStyle w:val="BookText"/>
        <w:rPr/>
      </w:pPr>
      <w:r>
        <w:rPr>
          <w:rFonts w:ascii="IRNazanin" w:hAnsi="IRNazanin" w:eastAsia="IRNazanin"/>
          <w:color w:val="111111"/>
          <w:sz w:val="28"/>
          <w:sz w:val="28"/>
          <w:szCs w:val="28"/>
          <w:rtl w:val="true"/>
          <w:lang w:bidi="fa-IR"/>
        </w:rPr>
        <w:t>رسول گرامی اسلام صلی الله علیه و آله و سلم در روایتی برای ایمان کامل یکصد و سه خصلت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تا دارای این ویژگی‌ها نگردد، ایمانش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ویژگی‌هایی که برای مؤمن کامل الایمان بر می‌شمارند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هَشّاشاً بَشّاشاً؛</w:t>
      </w:r>
      <w:r>
        <w:rPr>
          <w:rStyle w:val="FootnoteAnchor"/>
          <w:rtl w:val="true"/>
        </w:rPr>
        <w:footnoteReference w:id="32"/>
      </w:r>
      <w:r>
        <w:rPr>
          <w:rFonts w:ascii="IRNazanin" w:hAnsi="IRNazanin" w:eastAsia="IRNazanin"/>
          <w:color w:val="111111"/>
          <w:sz w:val="28"/>
          <w:sz w:val="28"/>
          <w:szCs w:val="28"/>
          <w:rtl w:val="true"/>
          <w:lang w:bidi="fa-IR"/>
        </w:rPr>
        <w:t>یکی از ویژگی‌های اهل ایمان کامل این است که شاد و بانشاط و خوش و خرم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نیز در وصف مؤمن به همام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هَمّامُ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کَسَلُهُ دائِمٌ نَشاطُهُ قریبٌ أَمَلُهُ حَیٌّ قَلْبُهُ؛</w:t>
      </w:r>
      <w:r>
        <w:rPr>
          <w:rStyle w:val="FootnoteAnchor"/>
          <w:rtl w:val="true"/>
        </w:rPr>
        <w:footnoteReference w:id="33"/>
      </w:r>
      <w:r>
        <w:rPr>
          <w:rFonts w:ascii="IRNazanin" w:hAnsi="IRNazanin" w:eastAsia="IRNazanin"/>
          <w:color w:val="111111"/>
          <w:sz w:val="28"/>
          <w:sz w:val="28"/>
          <w:szCs w:val="28"/>
          <w:rtl w:val="true"/>
          <w:lang w:bidi="fa-IR"/>
        </w:rPr>
        <w:t>ای همام، مؤمن از تنبلی به دور است؛ فعال و پرنشاط است؛ کم آرزو و زنده‌دل است</w:t>
      </w:r>
      <w:r>
        <w:rPr>
          <w:rFonts w:eastAsia="IRNazanin" w:cs="IRNazanin"/>
          <w:color w:val="111111"/>
          <w:sz w:val="28"/>
          <w:szCs w:val="28"/>
          <w:rtl w:val="true"/>
          <w:lang w:bidi="fa-IR"/>
        </w:rPr>
        <w:t xml:space="preserve">. </w:t>
      </w:r>
      <w:bookmarkStart w:id="99" w:name="pg3564_18333"/>
    </w:p>
    <w:p>
      <w:pPr>
        <w:pStyle w:val="BookText"/>
        <w:rPr/>
      </w:pPr>
      <w:bookmarkEnd w:id="99"/>
      <w:r>
        <w:rPr>
          <w:rFonts w:ascii="IRNazanin" w:hAnsi="IRNazanin" w:eastAsia="IRNazanin"/>
          <w:color w:val="111111"/>
          <w:sz w:val="28"/>
          <w:sz w:val="28"/>
          <w:szCs w:val="28"/>
          <w:rtl w:val="true"/>
          <w:lang w:bidi="fa-IR"/>
        </w:rPr>
        <w:t>اصلاً شاد بودن و شاد زیستن از نشانه‌های سلامت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و حزن از علائم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اندوهناک و افسرده و گرفته‌اند، باید خودشان را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غیر مواردی است که اندوه پسندیده و کمال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حزن موافق طبیعت و همگام با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انسان به خاطر گناهانش محزون باشد، یا در مصائب اولیای الهی غمگین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این موارد نه تنها مذموم نیست، بلکه ممدوح شمرده شده است</w:t>
      </w:r>
      <w:r>
        <w:rPr>
          <w:rFonts w:eastAsia="IRNazanin" w:cs="IRNazanin"/>
          <w:color w:val="111111"/>
          <w:sz w:val="28"/>
          <w:szCs w:val="28"/>
          <w:rtl w:val="true"/>
          <w:lang w:bidi="fa-IR"/>
        </w:rPr>
        <w:t>.</w:t>
      </w:r>
    </w:p>
    <w:p>
      <w:pPr>
        <w:pStyle w:val="Heading3"/>
        <w:numPr>
          <w:ilvl w:val="2"/>
          <w:numId w:val="1"/>
        </w:numPr>
        <w:rPr/>
      </w:pPr>
      <w:bookmarkStart w:id="100" w:name="__RefHeading___Toc3956199_2749589250"/>
      <w:bookmarkStart w:id="101" w:name="_Toc34"/>
      <w:bookmarkEnd w:id="100"/>
      <w:r>
        <w:rPr>
          <w:rtl w:val="true"/>
        </w:rPr>
        <w:t>شاد بودن به فضل و رحمت خداوند</w:t>
      </w:r>
      <w:bookmarkEnd w:id="101"/>
    </w:p>
    <w:p>
      <w:pPr>
        <w:pStyle w:val="BookText"/>
        <w:rPr/>
      </w:pPr>
      <w:r>
        <w:rPr>
          <w:rFonts w:ascii="IRNazanin" w:hAnsi="IRNazanin" w:eastAsia="IRNazanin"/>
          <w:color w:val="111111"/>
          <w:sz w:val="28"/>
          <w:sz w:val="28"/>
          <w:szCs w:val="28"/>
          <w:rtl w:val="true"/>
          <w:lang w:bidi="fa-IR"/>
        </w:rPr>
        <w:t>آیات قرآن فرح و شادی را به عنوان یک پدیده و حالت پسندیده و مثبت ارزیابی می‌کند و در موارد متعدد آن را خصلت و فضیلتی برای خوبان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Style w:val="FootnoteAnchor"/>
          <w:rtl w:val="true"/>
        </w:rPr>
        <w:footnoteReference w:id="34"/>
      </w:r>
      <w:r>
        <w:rPr>
          <w:rFonts w:ascii="IRNazanin" w:hAnsi="IRNazanin" w:eastAsia="IRNazanin"/>
          <w:color w:val="111111"/>
          <w:sz w:val="28"/>
          <w:sz w:val="28"/>
          <w:szCs w:val="28"/>
          <w:rtl w:val="true"/>
          <w:lang w:bidi="fa-IR"/>
        </w:rPr>
        <w:t>بگو به فضل و رحمت خداست که مؤمنان باید شاد شوند و این از هر چه گرد می‌آورند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فضل و رحمت خداوند را ببیند، باید شاد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از امام باقر علیه السلام چنین روایت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نُبُوَّةُ نَبیِّکُمْ وَ رَحْمَتُهُ وِلایَةُ عَلِیِّ بن ابی‌طالب؛ فضل خداوند، نبوت پیامبر شماست و رحمتش ولایت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بهتر از هر آن چیزی است که مخالفین جمع کنند، از اهل و مال </w:t>
      </w:r>
      <w:bookmarkStart w:id="102" w:name="pg3564_18334"/>
    </w:p>
    <w:p>
      <w:pPr>
        <w:pStyle w:val="BookText"/>
        <w:rPr/>
      </w:pPr>
      <w:bookmarkEnd w:id="102"/>
      <w:r>
        <w:rPr>
          <w:rFonts w:ascii="IRNazanin" w:hAnsi="IRNazanin" w:eastAsia="IRNazanin"/>
          <w:color w:val="111111"/>
          <w:sz w:val="28"/>
          <w:sz w:val="28"/>
          <w:szCs w:val="28"/>
          <w:rtl w:val="true"/>
          <w:lang w:bidi="fa-IR"/>
        </w:rPr>
        <w:t>و فرزند در دار دنیا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یعنی شیعیان به نبوت پیامبر و ولایت علی بن ابی‌طالب علیه السلام باید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پیامبر و ولایت امیرالمؤمنین علیه السلام را ندارند، باید زانوی غم در بغل بگیرند و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امیرالمؤمنین علیه السلام یکی از اوصاف اهل تقوی را این‌چنین بر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یُبیتُ حَذِراً وَ یُصْبِحُ فَرِحاً حَذِراً لِما حُذِّرَ مِنَ الْغَفْلَةِ وَ فَرِحاً بما اَصابَ مِنَ الْفَضْلِ وَ الرَّحْمَةِ؛</w:t>
      </w:r>
      <w:r>
        <w:rPr>
          <w:rStyle w:val="FootnoteAnchor"/>
          <w:rtl w:val="true"/>
        </w:rPr>
        <w:footnoteReference w:id="36"/>
      </w:r>
      <w:r>
        <w:rPr>
          <w:rFonts w:ascii="IRNazanin" w:hAnsi="IRNazanin" w:eastAsia="IRNazanin"/>
          <w:color w:val="111111"/>
          <w:sz w:val="28"/>
          <w:sz w:val="28"/>
          <w:szCs w:val="28"/>
          <w:rtl w:val="true"/>
          <w:lang w:bidi="fa-IR"/>
        </w:rPr>
        <w:t>شب را به پرهیز بگذراند و شادمانه به صبح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غفلتی که از آن پرهیزش داده‌اند بپرهیزد و به فضل و رحمتی که به او بخشیده‌اند شادمانی کند</w:t>
      </w:r>
      <w:r>
        <w:rPr>
          <w:rFonts w:eastAsia="IRNazanin" w:cs="IRNazanin"/>
          <w:color w:val="111111"/>
          <w:sz w:val="28"/>
          <w:szCs w:val="28"/>
          <w:rtl w:val="true"/>
          <w:lang w:bidi="fa-IR"/>
        </w:rPr>
        <w:t>.</w:t>
      </w:r>
    </w:p>
    <w:p>
      <w:pPr>
        <w:pStyle w:val="Heading3"/>
        <w:numPr>
          <w:ilvl w:val="2"/>
          <w:numId w:val="1"/>
        </w:numPr>
        <w:rPr/>
      </w:pPr>
      <w:bookmarkStart w:id="103" w:name="__RefHeading___Toc3956201_2749589250"/>
      <w:bookmarkStart w:id="104" w:name="_Toc35"/>
      <w:bookmarkEnd w:id="103"/>
      <w:r>
        <w:rPr>
          <w:rtl w:val="true"/>
        </w:rPr>
        <w:t>منبع فرح و شادی</w:t>
      </w:r>
      <w:bookmarkEnd w:id="104"/>
    </w:p>
    <w:p>
      <w:pPr>
        <w:pStyle w:val="BookText"/>
        <w:rPr/>
      </w:pPr>
      <w:r>
        <w:rPr>
          <w:rFonts w:ascii="IRNazanin" w:hAnsi="IRNazanin" w:eastAsia="IRNazanin"/>
          <w:color w:val="111111"/>
          <w:sz w:val="28"/>
          <w:sz w:val="28"/>
          <w:szCs w:val="28"/>
          <w:rtl w:val="true"/>
          <w:lang w:bidi="fa-IR"/>
        </w:rPr>
        <w:t>کسانی که مولا و سرپرست الهی ندارند، باید به حال خودشان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هم جمع کنند، نمی‌توانند کمبود بی‌ولایتی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فرح و شادی که با ارتباط با خدا و پیامبر و اهل‌بیتش برای انسان پدید می‌آید، به فرمودة خداوند، بهتر و لذت‌بخش‌تر از همة متاع دنیوی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و پیامبر و ولایت اهل‌بیت علیهم السلام را دارد، نباید غمگین و اندوهناک باشد؛ چون به منبع فرح و شادی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همچون آدم‌های بی‌صاحب غمگین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خودمان را طوری نشان بدهیم که بگویند این‌ها از خدا و امامان راضی نیستند و </w:t>
      </w:r>
      <w:bookmarkStart w:id="105" w:name="pg3564_18335"/>
    </w:p>
    <w:p>
      <w:pPr>
        <w:pStyle w:val="BookText"/>
        <w:rPr/>
      </w:pPr>
      <w:bookmarkEnd w:id="105"/>
      <w:r>
        <w:rPr>
          <w:rFonts w:ascii="IRNazanin" w:hAnsi="IRNazanin" w:eastAsia="IRNazanin"/>
          <w:color w:val="111111"/>
          <w:sz w:val="28"/>
          <w:sz w:val="28"/>
          <w:szCs w:val="28"/>
          <w:rtl w:val="true"/>
          <w:lang w:bidi="fa-IR"/>
        </w:rPr>
        <w:t>اهل‌بیت علیهم السلام به این‌ها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بازگشت غم و اندوه، به بدبینی به خدا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غصة روزی را می‌خورد، در حقیقت سوء ظن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 بندگانش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الهی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 یکی از بزرگان رفته بودم، دیدم تابلو بزرگی بالای سرش زده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غمین مباش که مولای 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ندارد، باید از غصه دق کند</w:t>
      </w:r>
      <w:r>
        <w:rPr>
          <w:rFonts w:eastAsia="IRNazanin" w:cs="IRNazanin"/>
          <w:color w:val="111111"/>
          <w:sz w:val="28"/>
          <w:szCs w:val="28"/>
          <w:rtl w:val="true"/>
          <w:lang w:bidi="fa-IR"/>
        </w:rPr>
        <w:t>.</w:t>
      </w:r>
    </w:p>
    <w:p>
      <w:pPr>
        <w:pStyle w:val="Heading3"/>
        <w:numPr>
          <w:ilvl w:val="2"/>
          <w:numId w:val="1"/>
        </w:numPr>
        <w:rPr/>
      </w:pPr>
      <w:bookmarkStart w:id="106" w:name="__RefHeading___Toc3956203_2749589250"/>
      <w:bookmarkStart w:id="107" w:name="_Toc36"/>
      <w:bookmarkEnd w:id="106"/>
      <w:r>
        <w:rPr>
          <w:rtl w:val="true"/>
        </w:rPr>
        <w:t>در پرتو ولایت</w:t>
      </w:r>
      <w:bookmarkEnd w:id="107"/>
    </w:p>
    <w:p>
      <w:pPr>
        <w:pStyle w:val="BookText"/>
        <w:rPr/>
      </w:pPr>
      <w:r>
        <w:rPr>
          <w:rFonts w:ascii="IRNazanin" w:hAnsi="IRNazanin" w:eastAsia="IRNazanin"/>
          <w:color w:val="111111"/>
          <w:sz w:val="28"/>
          <w:sz w:val="28"/>
          <w:szCs w:val="28"/>
          <w:rtl w:val="true"/>
          <w:lang w:bidi="fa-IR"/>
        </w:rPr>
        <w:t>اهل بیت علیهم السلام نمی‌گذارند دوستان و اهل ولایت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آتش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هم باشند که وضعشان بد است و جهنمی هستند، نجاتشان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فِی الجَنَّةِ تُحْبَرونَ وَ بَیْنَ اَطْباقِ النّارِ تُطْلَبونَ فَلا تُوجَدونَ وَ اللهِ لایَجْتَمِعُ فِی النّارِ مِنْکُمْ اثنانِ وَ لا وَاللهِ وَ لا واحدٌ؛</w:t>
      </w:r>
      <w:r>
        <w:rPr>
          <w:rStyle w:val="FootnoteAnchor"/>
          <w:rtl w:val="true"/>
        </w:rPr>
        <w:footnoteReference w:id="37"/>
      </w:r>
      <w:r>
        <w:rPr>
          <w:rFonts w:ascii="IRNazanin" w:hAnsi="IRNazanin" w:eastAsia="IRNazanin"/>
          <w:color w:val="111111"/>
          <w:sz w:val="28"/>
          <w:sz w:val="28"/>
          <w:szCs w:val="28"/>
          <w:rtl w:val="true"/>
          <w:lang w:bidi="fa-IR"/>
        </w:rPr>
        <w:t>شما در بهشت نعمت داده می‌شوید و در میان طبقه‌های آتش جست و جو می‌شوید، ولی پیدا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نفر از شما در آتش جمع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حتی یک نفر از شما در آتش نخواهد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ولایت خلفای ناحق را پذیرفته‌اند، به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دشمنان اهل‌بیت علیهم السلام جهنم محض است</w:t>
      </w:r>
      <w:r>
        <w:rPr>
          <w:rFonts w:eastAsia="IRNazanin" w:cs="IRNazanin"/>
          <w:color w:val="111111"/>
          <w:sz w:val="28"/>
          <w:szCs w:val="28"/>
          <w:rtl w:val="true"/>
          <w:lang w:bidi="fa-IR"/>
        </w:rPr>
        <w:t xml:space="preserve">. </w:t>
      </w:r>
      <w:bookmarkStart w:id="108" w:name="pg3564_18336"/>
    </w:p>
    <w:p>
      <w:pPr>
        <w:pStyle w:val="Heading3"/>
        <w:numPr>
          <w:ilvl w:val="2"/>
          <w:numId w:val="1"/>
        </w:numPr>
        <w:rPr/>
      </w:pPr>
      <w:bookmarkStart w:id="109" w:name="__RefHeading___Toc3956205_2749589250"/>
      <w:bookmarkStart w:id="110" w:name="_Toc37"/>
      <w:bookmarkEnd w:id="108"/>
      <w:bookmarkEnd w:id="109"/>
      <w:r>
        <w:rPr>
          <w:rtl w:val="true"/>
        </w:rPr>
        <w:t>بهشت حاضر</w:t>
      </w:r>
      <w:bookmarkEnd w:id="110"/>
    </w:p>
    <w:p>
      <w:pPr>
        <w:pStyle w:val="BookText"/>
        <w:rPr/>
      </w:pPr>
      <w:r>
        <w:rPr>
          <w:rFonts w:ascii="IRNazanin" w:hAnsi="IRNazanin" w:eastAsia="IRNazanin"/>
          <w:color w:val="111111"/>
          <w:sz w:val="28"/>
          <w:sz w:val="28"/>
          <w:szCs w:val="28"/>
          <w:rtl w:val="true"/>
          <w:lang w:bidi="fa-IR"/>
        </w:rPr>
        <w:t>ولایت اهل‌بیت علیهم السلام یعنی بهشت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اهل‌بیت را دارد،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مبارک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اللهَ الجَنَّةَ؛ از خداوند درخواست بهشت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فِی الجَنَّةِ فَاسْأَلوا اللهَ اَنْ لا یُخْرِجَکُمْ مِنها؛ شما در بهشت هستید، از خداوند بخواهید که شما را از آن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فِداکَ نَحنُ فِی الدُّنیا؛ ما به فدای شما شویم، ما الآن در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اَلَسْتُمْ تُقِرُّونَ بِاِمامَتِنا؛ مگر شما به امامت ما اعتراف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مَعنی الجَنَّةِ الَّذی مَنْ اَقَرَّ بِهِ کانَ فِی الجَنَّةَ فَاسْألُوا اللهَ اَنْ لا یَسْلُبَکُمْ؛ این معنای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اعتقاد داشته باشد و به آن اعتراف کند،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بخواهید که آن را از شما نگیرد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معلوم می‌شود کسانی که این سؤال را کرده‌اند، یک مقدار بی‌معرفت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چهرة امام زمان خودش نگاه می‌کند، امامی که بهشت‌آفرین است، حقیقت بهشت و فوق بهشت است، اما به دنبال بهشت می‌گردد</w:t>
      </w:r>
      <w:r>
        <w:rPr>
          <w:rFonts w:eastAsia="IRNazanin" w:cs="IRNazanin"/>
          <w:color w:val="111111"/>
          <w:sz w:val="28"/>
          <w:szCs w:val="28"/>
          <w:rtl w:val="true"/>
          <w:lang w:bidi="fa-IR"/>
        </w:rPr>
        <w:t>.</w:t>
      </w:r>
    </w:p>
    <w:p>
      <w:pPr>
        <w:pStyle w:val="Heading3"/>
        <w:numPr>
          <w:ilvl w:val="2"/>
          <w:numId w:val="1"/>
        </w:numPr>
        <w:rPr/>
      </w:pPr>
      <w:bookmarkStart w:id="111" w:name="__RefHeading___Toc3956207_2749589250"/>
      <w:bookmarkStart w:id="112" w:name="_Toc38"/>
      <w:bookmarkEnd w:id="111"/>
      <w:r>
        <w:rPr>
          <w:rtl w:val="true"/>
        </w:rPr>
        <w:t>بهشت و بهشت‌آفرین</w:t>
      </w:r>
      <w:bookmarkEnd w:id="1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بهشت را ایجاد می‌کند، مهم‌تر از خود بهشت است</w:t>
      </w:r>
      <w:r>
        <w:rPr>
          <w:rFonts w:eastAsia="IRNazanin" w:cs="IRNazanin"/>
          <w:color w:val="111111"/>
          <w:sz w:val="28"/>
          <w:szCs w:val="28"/>
          <w:rtl w:val="true"/>
          <w:lang w:bidi="fa-IR"/>
        </w:rPr>
        <w:t xml:space="preserve">. </w:t>
      </w:r>
      <w:bookmarkStart w:id="113" w:name="pg3564_18337"/>
    </w:p>
    <w:p>
      <w:pPr>
        <w:pStyle w:val="BookText"/>
        <w:rPr/>
      </w:pPr>
      <w:bookmarkEnd w:id="113"/>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 الخَیْرِ خَیْرٌ مِنْهُ و فاعِلُ الشَّرِّ شَرٌّ مِنْهُ؛</w:t>
      </w:r>
      <w:r>
        <w:rPr>
          <w:rStyle w:val="FootnoteAnchor"/>
          <w:rtl w:val="true"/>
        </w:rPr>
        <w:footnoteReference w:id="39"/>
      </w:r>
      <w:r>
        <w:rPr>
          <w:rFonts w:ascii="IRNazanin" w:hAnsi="IRNazanin" w:eastAsia="IRNazanin"/>
          <w:color w:val="111111"/>
          <w:sz w:val="28"/>
          <w:sz w:val="28"/>
          <w:szCs w:val="28"/>
          <w:rtl w:val="true"/>
          <w:lang w:bidi="fa-IR"/>
        </w:rPr>
        <w:t>کسی که کار نیک انجام می‌دهد، خودش از آن کار بهتر است و انجام دهندة کار شر از آن کار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کار نیکی انجام می‌دهد، مسلم در ذات و صفاتش بیش از آن کار نیکی وجود دارد و کسی که کار بدی انجام می‌دهد، در ذات و صفاتش بیش آنچه انجام می‌دهد، بدی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بهشت می‌سازد و کافر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بهتر از بهشت است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بدتر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جور از جهنم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آتش‌گیره و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ناباب از جهنم بدترند؛ چون جهنم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 خوب بهشت می‌سازند و از بهشت برترند</w:t>
      </w:r>
      <w:r>
        <w:rPr>
          <w:rFonts w:eastAsia="IRNazanin" w:cs="IRNazanin"/>
          <w:color w:val="111111"/>
          <w:sz w:val="28"/>
          <w:szCs w:val="28"/>
          <w:rtl w:val="true"/>
          <w:lang w:bidi="fa-IR"/>
        </w:rPr>
        <w:t>.</w:t>
      </w:r>
    </w:p>
    <w:p>
      <w:pPr>
        <w:pStyle w:val="Heading3"/>
        <w:numPr>
          <w:ilvl w:val="2"/>
          <w:numId w:val="1"/>
        </w:numPr>
        <w:rPr/>
      </w:pPr>
      <w:bookmarkStart w:id="114" w:name="__RefHeading___Toc3956209_2749589250"/>
      <w:bookmarkStart w:id="115" w:name="_Toc39"/>
      <w:bookmarkEnd w:id="114"/>
      <w:r>
        <w:rPr>
          <w:rtl w:val="true"/>
        </w:rPr>
        <w:t>بی‌اعتنایی به بهشت</w:t>
      </w:r>
      <w:bookmarkEnd w:id="115"/>
    </w:p>
    <w:p>
      <w:pPr>
        <w:pStyle w:val="BookText"/>
        <w:rPr/>
      </w:pPr>
      <w:r>
        <w:rPr>
          <w:rFonts w:ascii="IRNazanin" w:hAnsi="IRNazanin" w:eastAsia="IRNazanin"/>
          <w:color w:val="111111"/>
          <w:sz w:val="28"/>
          <w:sz w:val="28"/>
          <w:szCs w:val="28"/>
          <w:rtl w:val="true"/>
          <w:lang w:bidi="fa-IR"/>
        </w:rPr>
        <w:t>این‌ها در محضر امام علیه السلام بودند و به دنبال بهشت می‌گشتند و بهشت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و ارادتمندان و گریه‌کنندگان بر مصائب امام حسین علیه السلام در روز قیامت به عکس این‌ها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امام حسین علیه السلام حلقه زده‌اند و محو جمال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و توجهی به بهشت و حور ندارند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اما آنان نمی‌پذیرند، بلکه مجلس گفت و گو با امام حسین علیه السلام را بر بهشت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w:t>
      </w:r>
      <w:bookmarkStart w:id="116" w:name="pg3564_18338"/>
    </w:p>
    <w:p>
      <w:pPr>
        <w:pStyle w:val="BookText"/>
        <w:rPr/>
      </w:pPr>
      <w:bookmarkEnd w:id="116"/>
      <w:r>
        <w:rPr>
          <w:rFonts w:ascii="IRNazanin" w:hAnsi="IRNazanin" w:eastAsia="IRNazanin"/>
          <w:color w:val="111111"/>
          <w:sz w:val="28"/>
          <w:sz w:val="28"/>
          <w:szCs w:val="28"/>
          <w:rtl w:val="true"/>
          <w:lang w:bidi="fa-IR"/>
        </w:rPr>
        <w:t>نزد آنان فرستاده می‌شوند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این غلمان بهشتی مشتاق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برای آن سرور و کرامتی که در مجلس امام حسین علیه السلام می‌بینند، سر به سوی حورالعین بلند نمی‌کنند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17" w:name="__RefHeading___Toc3956211_2749589250"/>
      <w:bookmarkStart w:id="118" w:name="_Toc40"/>
      <w:bookmarkEnd w:id="117"/>
      <w:r>
        <w:rPr>
          <w:rtl w:val="true"/>
        </w:rPr>
        <w:t>محضر بهشتی اهل‌بیت علیهم السلام</w:t>
      </w:r>
      <w:bookmarkEnd w:id="118"/>
    </w:p>
    <w:p>
      <w:pPr>
        <w:pStyle w:val="BookText"/>
        <w:rPr/>
      </w:pPr>
      <w:r>
        <w:rPr>
          <w:rFonts w:ascii="IRNazanin" w:hAnsi="IRNazanin" w:eastAsia="IRNazanin"/>
          <w:color w:val="111111"/>
          <w:sz w:val="28"/>
          <w:sz w:val="28"/>
          <w:szCs w:val="28"/>
          <w:rtl w:val="true"/>
          <w:lang w:bidi="fa-IR"/>
        </w:rPr>
        <w:t>امام صادق علیه السلام برای کسانی که اطرافشان بودند و این معنای بلند را درک نمی‌کرد، به ناچار سخن خودشان را تأویل کردند و مطلب را تنزیل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ولایت ما دارد،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محضر امام خود بهشت و برتر و بالاتر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مرتبط و متصل به اهل‌بیت علیهم السلام است و اهل ولایت و محبت آنان است، در بهشت است و جای غم و اندوه و خوف و حزن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فرح و سرور و شادی محض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بِفَضْلِ اللهِ وَ بِرَحْمَتِهِ فَبِذلِکَ فَلْیَفْرحوا؛</w:t>
      </w:r>
      <w:r>
        <w:rPr>
          <w:rStyle w:val="FootnoteAnchor"/>
          <w:rtl w:val="true"/>
        </w:rPr>
        <w:footnoteReference w:id="41"/>
      </w:r>
      <w:r>
        <w:rPr>
          <w:rFonts w:ascii="IRNazanin" w:hAnsi="IRNazanin" w:eastAsia="IRNazanin"/>
          <w:color w:val="111111"/>
          <w:sz w:val="28"/>
          <w:sz w:val="28"/>
          <w:szCs w:val="28"/>
          <w:rtl w:val="true"/>
          <w:lang w:bidi="fa-IR"/>
        </w:rPr>
        <w:t>به فضل و رحمت خداست که اهل ایمان باید شاد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و رحمت الهی جز محبت محمد و آل محمد و ولایت اهل‌بیت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 بهشت‌اند و اتصال به این حقیقت، یعنی بهشت و سرور و شادمانی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 غمین مباش که مولای ما علی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امام زمان و اهل‌بیت علیهم السلام ولی او هستند، باید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 و بهتر از همة دنیا و لذائذ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دنیایی است، نمی‌تواند سرور و شادی حقیقی را به انسان عرضه کند</w:t>
      </w:r>
      <w:r>
        <w:rPr>
          <w:rFonts w:eastAsia="IRNazanin" w:cs="IRNazanin"/>
          <w:color w:val="111111"/>
          <w:sz w:val="28"/>
          <w:szCs w:val="28"/>
          <w:rtl w:val="true"/>
          <w:lang w:bidi="fa-IR"/>
        </w:rPr>
        <w:t xml:space="preserve">. </w:t>
      </w:r>
      <w:bookmarkStart w:id="119" w:name="pg3564_18339"/>
    </w:p>
    <w:p>
      <w:pPr>
        <w:pStyle w:val="Heading3"/>
        <w:numPr>
          <w:ilvl w:val="2"/>
          <w:numId w:val="1"/>
        </w:numPr>
        <w:rPr/>
      </w:pPr>
      <w:bookmarkStart w:id="120" w:name="__RefHeading___Toc3956213_2749589250"/>
      <w:bookmarkStart w:id="121" w:name="_Toc41"/>
      <w:bookmarkEnd w:id="119"/>
      <w:bookmarkEnd w:id="120"/>
      <w:r>
        <w:rPr>
          <w:rtl w:val="true"/>
        </w:rPr>
        <w:t>در عالم محبت و یگانگی</w:t>
      </w:r>
      <w:bookmarkEnd w:id="121"/>
    </w:p>
    <w:p>
      <w:pPr>
        <w:pStyle w:val="BookText"/>
        <w:rPr/>
      </w:pPr>
      <w:r>
        <w:rPr>
          <w:rFonts w:ascii="IRNazanin" w:hAnsi="IRNazanin" w:eastAsia="IRNazanin"/>
          <w:color w:val="111111"/>
          <w:sz w:val="28"/>
          <w:sz w:val="28"/>
          <w:szCs w:val="28"/>
          <w:rtl w:val="true"/>
          <w:lang w:bidi="fa-IR"/>
        </w:rPr>
        <w:t>کسی که اخم می‌کند، یا از قضا و قدر خدا ناراحت است، یا از چیزهایی که خدا به او داده، یا نداده است پکر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پکر باشد؟ از چیزهایی که خداوند به او عنایت فرموده است، باید خوشحال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فَلْیَفْرحُوا؛</w:t>
      </w:r>
      <w:r>
        <w:rPr>
          <w:rStyle w:val="FootnoteAnchor"/>
          <w:rtl w:val="true"/>
        </w:rPr>
        <w:footnoteReference w:id="42"/>
      </w:r>
      <w:r>
        <w:rPr>
          <w:rFonts w:ascii="IRNazanin" w:hAnsi="IRNazanin" w:eastAsia="IRNazanin"/>
          <w:color w:val="111111"/>
          <w:sz w:val="28"/>
          <w:sz w:val="28"/>
          <w:szCs w:val="28"/>
          <w:rtl w:val="true"/>
          <w:lang w:bidi="fa-IR"/>
        </w:rPr>
        <w:t>به فضل و رحمت خداوند است که اهل ایمان باید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امام‌های ما مظهر فضل و رحمت الهی هستند، باید به آن‌ها، به ولایت و ارتباط با آن‌ها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چقدر شاد و بانشاط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شوخی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گاهی با سلمان شوخی می‌کردند، پیامبر خدا با امیرالمؤمنین علیه السلام و اصحاب شوخی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با پیامبر شوخی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محبت و یگانگی، نشاط و شادابی می‌آورد</w:t>
      </w:r>
      <w:r>
        <w:rPr>
          <w:rFonts w:eastAsia="IRNazanin" w:cs="IRNazanin"/>
          <w:color w:val="111111"/>
          <w:sz w:val="28"/>
          <w:szCs w:val="28"/>
          <w:rtl w:val="true"/>
          <w:lang w:bidi="fa-IR"/>
        </w:rPr>
        <w:t>.</w:t>
      </w:r>
    </w:p>
    <w:p>
      <w:pPr>
        <w:pStyle w:val="Heading3"/>
        <w:numPr>
          <w:ilvl w:val="2"/>
          <w:numId w:val="1"/>
        </w:numPr>
        <w:rPr/>
      </w:pPr>
      <w:bookmarkStart w:id="122" w:name="__RefHeading___Toc3956215_2749589250"/>
      <w:bookmarkStart w:id="123" w:name="_Toc42"/>
      <w:bookmarkEnd w:id="122"/>
      <w:r>
        <w:rPr>
          <w:rtl w:val="true"/>
        </w:rPr>
        <w:t>قدر نعمت‌های الهی</w:t>
      </w:r>
      <w:bookmarkEnd w:id="123"/>
    </w:p>
    <w:p>
      <w:pPr>
        <w:pStyle w:val="BookText"/>
        <w:rPr/>
      </w:pPr>
      <w:r>
        <w:rPr>
          <w:rFonts w:ascii="IRNazanin" w:hAnsi="IRNazanin" w:eastAsia="IRNazanin"/>
          <w:color w:val="111111"/>
          <w:sz w:val="28"/>
          <w:sz w:val="28"/>
          <w:szCs w:val="28"/>
          <w:rtl w:val="true"/>
          <w:lang w:bidi="fa-IR"/>
        </w:rPr>
        <w:t>کسانی که با دستگاه خداوند و اهل‌بیت علیهم السلام ارتباط و آشنایی دارند و نعمت‌های خداوند را قدر می‌دانند، به آنچه خداوند به آنان عنایت فرموده است، شادمان‌اند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چنین خدایی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شادمان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الرحمین؛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الاجودین؛ بخشنده‌ترین بخشنده‌ها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الاکریم؛ کریم‌ترین کریم‌ها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خدایی </w:t>
      </w:r>
      <w:bookmarkStart w:id="124" w:name="pg3564_18340"/>
    </w:p>
    <w:p>
      <w:pPr>
        <w:pStyle w:val="BookText"/>
        <w:rPr/>
      </w:pPr>
      <w:bookmarkEnd w:id="124"/>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الذُّنوب؛ بخشندة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 پوشانندة 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الهاربین؛ پناه گریزندگان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وجود این خدا، نباید شاداب و بانشاط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چنین خدایی دارد، چرا شاد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 رحمت برای همة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شاد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اَوْلیاءَ اللهِ لاخَوْفٌ عَلَیْهِم وَلا هُمْ یَحْزنونَ؛</w:t>
      </w:r>
      <w:r>
        <w:rPr>
          <w:rStyle w:val="FootnoteAnchor"/>
          <w:rtl w:val="true"/>
        </w:rPr>
        <w:footnoteReference w:id="43"/>
      </w:r>
      <w:r>
        <w:rPr>
          <w:rFonts w:ascii="IRNazanin" w:hAnsi="IRNazanin" w:eastAsia="IRNazanin"/>
          <w:color w:val="111111"/>
          <w:sz w:val="28"/>
          <w:sz w:val="28"/>
          <w:szCs w:val="28"/>
          <w:rtl w:val="true"/>
          <w:lang w:bidi="fa-IR"/>
        </w:rPr>
        <w:t>آگاه باشید که بر دوستان خدا نه بیمی است و نه آنان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در دوستان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نشاط و شادی و خرمی در وجودشان چیزی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سرچشمة همة خوبی‌ها ارتباط و اتصال دارند، نه اندوهی دارند و نه خوف و ترسی</w:t>
      </w:r>
      <w:r>
        <w:rPr>
          <w:rFonts w:eastAsia="IRNazanin" w:cs="IRNazanin"/>
          <w:color w:val="111111"/>
          <w:sz w:val="28"/>
          <w:szCs w:val="28"/>
          <w:rtl w:val="true"/>
          <w:lang w:bidi="fa-IR"/>
        </w:rPr>
        <w:t>.</w:t>
      </w:r>
    </w:p>
    <w:p>
      <w:pPr>
        <w:pStyle w:val="Heading3"/>
        <w:numPr>
          <w:ilvl w:val="2"/>
          <w:numId w:val="1"/>
        </w:numPr>
        <w:rPr/>
      </w:pPr>
      <w:bookmarkStart w:id="125" w:name="__RefHeading___Toc3956217_2749589250"/>
      <w:bookmarkStart w:id="126" w:name="_Toc43"/>
      <w:bookmarkEnd w:id="125"/>
      <w:r>
        <w:rPr>
          <w:rtl w:val="true"/>
        </w:rPr>
        <w:t>غم و شادی اهل دنیا</w:t>
      </w:r>
      <w:bookmarkEnd w:id="126"/>
    </w:p>
    <w:p>
      <w:pPr>
        <w:pStyle w:val="BookText"/>
        <w:rPr/>
      </w:pPr>
      <w:r>
        <w:rPr>
          <w:rFonts w:ascii="IRNazanin" w:hAnsi="IRNazanin" w:eastAsia="IRNazanin"/>
          <w:color w:val="111111"/>
          <w:sz w:val="28"/>
          <w:sz w:val="28"/>
          <w:szCs w:val="28"/>
          <w:rtl w:val="true"/>
          <w:lang w:bidi="fa-IR"/>
        </w:rPr>
        <w:t>ارتباط با اهل‌بیت علیهم السلام و حضور در مجالس آنان نیز شادی‌بخش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دعای کمیل می‌خوانی، گریه می‌کنی، ولی بعد از آن احساس سبکی و فرح و شادی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غمشان غم است و شادی آن‌ها هم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پول و مقام و شهرت‌اند، به دنبال دنیای صرف‌اند، شادی‌شان غم است، چون شادی آن‌ها اساس ندارد و پایدار نیست، بلکه همیشه در معرض آفت و تمام شدن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پول گیر بیاورد، غصه می‌خورد که چرا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مقامی دست </w:t>
      </w:r>
      <w:bookmarkStart w:id="127" w:name="pg3564_18341"/>
    </w:p>
    <w:p>
      <w:pPr>
        <w:pStyle w:val="BookText"/>
        <w:rPr/>
      </w:pPr>
      <w:bookmarkEnd w:id="127"/>
      <w:r>
        <w:rPr>
          <w:rFonts w:ascii="IRNazanin" w:hAnsi="IRNazanin" w:eastAsia="IRNazanin"/>
          <w:color w:val="111111"/>
          <w:sz w:val="28"/>
          <w:sz w:val="28"/>
          <w:szCs w:val="28"/>
          <w:rtl w:val="true"/>
          <w:lang w:bidi="fa-IR"/>
        </w:rPr>
        <w:t>پیدا می‌کند، نگران است که به آن آفت نخورد و آن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کنار حرم امیرالمؤمنین علیه السلام درس می‌خواندیم و خوش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آن حضرت شادی و سرور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امیر علیه السلام همه سرور و بهجت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 تاجر ایرانی به دیدن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غذای بسیار ساده‌ای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به حال شما غبطه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یک زندگی دارید و با غذای بسیار ساده گذران می‌کنید، ولی خوش و خرم هستید و من با این‌که پول و ثروت فراوان دارم و همة امکانات رفاهی در اختیار من است، بدبختم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آن این است که من در تهران تجارت مفصلی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شخصی به من زنگ زد که صد تن پنبه دارم، شما نمی‌خواهید؟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آن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تلفن ده تن پنبه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قیمت پنبه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شب خوابم نبرد و تا صبح قدم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نود تن بقیه را نخریدم؟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 در ده تن چقدر سود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اعتنا و توجهی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بقیة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بیشتر از این پول گیرم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اهل دنیا غم است،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هم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کرده است، باز به سرش می‌زند که چرا بیشتر سود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کارشان که فرو روی، می‌دانی چه غم‌های سنگینی سرِ دلشان هست</w:t>
      </w:r>
      <w:r>
        <w:rPr>
          <w:rFonts w:eastAsia="IRNazanin" w:cs="IRNazanin"/>
          <w:color w:val="111111"/>
          <w:sz w:val="28"/>
          <w:szCs w:val="28"/>
          <w:rtl w:val="true"/>
          <w:lang w:bidi="fa-IR"/>
        </w:rPr>
        <w:t>.</w:t>
      </w:r>
    </w:p>
    <w:p>
      <w:pPr>
        <w:pStyle w:val="Heading3"/>
        <w:numPr>
          <w:ilvl w:val="2"/>
          <w:numId w:val="1"/>
        </w:numPr>
        <w:rPr/>
      </w:pPr>
      <w:bookmarkStart w:id="128" w:name="__RefHeading___Toc3956219_2749589250"/>
      <w:bookmarkStart w:id="129" w:name="_Toc44"/>
      <w:bookmarkEnd w:id="128"/>
      <w:r>
        <w:rPr>
          <w:rtl w:val="true"/>
        </w:rPr>
        <w:t>غم و شادی اهل آخرت</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آخرت برای امام حسین علیه السلام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گریه احساس سرور و فرح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برای امام حسین علیه السلام </w:t>
      </w:r>
      <w:bookmarkStart w:id="130" w:name="pg3564_18342"/>
    </w:p>
    <w:p>
      <w:pPr>
        <w:pStyle w:val="BookText"/>
        <w:rPr/>
      </w:pPr>
      <w:bookmarkEnd w:id="130"/>
      <w:r>
        <w:rPr>
          <w:rFonts w:ascii="IRNazanin" w:hAnsi="IRNazanin" w:eastAsia="IRNazanin"/>
          <w:color w:val="111111"/>
          <w:sz w:val="28"/>
          <w:sz w:val="28"/>
          <w:szCs w:val="28"/>
          <w:rtl w:val="true"/>
          <w:lang w:bidi="fa-IR"/>
        </w:rPr>
        <w:t>گناهان را شست‌و شو می‌دهد و انسان را سبک و روح را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اهل‌بیت علیهم السلام موجب سرور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مجالس اهل‌بیت شادی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سرورشان شادی است و در مجالس عزایشان نیز شادی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خاصیت‌های زیارت امام حسین علیه السلام هم این است که انسان پس از زیارت با دلی شاد به وطن خویش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ارتباط با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قَتیلُ الْعَبَرةٍ قُتِلْتُ مَکْرُوباً وَ حَقیقٌ عَلَیَّ اَنْ لا یَأتینی مَکروبٌ قَطُّ اِلّا رَدَّهُ اللهُ وَ اَقْلَبَهُ اِلی اَهْلِهِ مُسْـروراً؛</w:t>
      </w:r>
      <w:r>
        <w:rPr>
          <w:rStyle w:val="FootnoteAnchor"/>
          <w:rtl w:val="true"/>
        </w:rPr>
        <w:footnoteReference w:id="44"/>
      </w:r>
      <w:r>
        <w:rPr>
          <w:rFonts w:ascii="IRNazanin" w:hAnsi="IRNazanin" w:eastAsia="IRNazanin"/>
          <w:color w:val="111111"/>
          <w:sz w:val="28"/>
          <w:sz w:val="28"/>
          <w:szCs w:val="28"/>
          <w:rtl w:val="true"/>
          <w:lang w:bidi="fa-IR"/>
        </w:rPr>
        <w:t>من کشتة گریه‌ام، در اندوه به شهادت رسیدم و سزاوار و شایستة خداوند است که هر اندوهگینی را که به زیارت من می‌آید، با دلی شاد و خوشحال به اهلش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اشک بر حضرت سید الشهدا علیه السلام و زیارت آن حضرت سرور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خواسته است</w:t>
      </w:r>
      <w:r>
        <w:rPr>
          <w:rFonts w:eastAsia="IRNazanin" w:cs="IRNazanin"/>
          <w:color w:val="111111"/>
          <w:sz w:val="28"/>
          <w:szCs w:val="28"/>
          <w:rtl w:val="true"/>
          <w:lang w:bidi="fa-IR"/>
        </w:rPr>
        <w:t>.</w:t>
      </w:r>
    </w:p>
    <w:p>
      <w:pPr>
        <w:pStyle w:val="Heading3"/>
        <w:numPr>
          <w:ilvl w:val="2"/>
          <w:numId w:val="1"/>
        </w:numPr>
        <w:rPr/>
      </w:pPr>
      <w:bookmarkStart w:id="131" w:name="__RefHeading___Toc3956221_2749589250"/>
      <w:bookmarkStart w:id="132" w:name="_Toc45"/>
      <w:bookmarkEnd w:id="131"/>
      <w:r>
        <w:rPr>
          <w:rtl w:val="true"/>
        </w:rPr>
        <w:t>پیک خدا</w:t>
      </w:r>
      <w:bookmarkEnd w:id="132"/>
    </w:p>
    <w:p>
      <w:pPr>
        <w:pStyle w:val="BookText"/>
        <w:rPr/>
      </w:pPr>
      <w:r>
        <w:rPr>
          <w:rFonts w:ascii="IRNazanin" w:hAnsi="IRNazanin" w:eastAsia="IRNazanin"/>
          <w:color w:val="111111"/>
          <w:sz w:val="28"/>
          <w:sz w:val="28"/>
          <w:szCs w:val="28"/>
          <w:rtl w:val="true"/>
          <w:lang w:bidi="fa-IR"/>
        </w:rPr>
        <w:t>اهل آخرت در غمشان هم شادی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غمت را نتوان یافت مگر در دل شاد</w:t>
      </w:r>
    </w:p>
    <w:p>
      <w:pPr>
        <w:pStyle w:val="BookText"/>
        <w:rPr/>
      </w:pPr>
      <w:r>
        <w:rPr>
          <w:rFonts w:ascii="IRNazanin" w:hAnsi="IRNazanin" w:eastAsia="IRNazanin"/>
          <w:color w:val="111111"/>
          <w:sz w:val="28"/>
          <w:sz w:val="28"/>
          <w:szCs w:val="28"/>
          <w:rtl w:val="true"/>
          <w:lang w:bidi="fa-IR"/>
        </w:rPr>
        <w:t>مـا بـه امید غمـت خـاطر شـادی داریم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دل‌هایی که از دنیا و گناه کنده شده است،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ما را به خدا برساند، پیک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دل ما را جمع کند تا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خاطری که </w:t>
      </w:r>
    </w:p>
    <w:p>
      <w:pPr>
        <w:pStyle w:val="BookText"/>
        <w:rPr/>
      </w:pPr>
      <w:r>
        <w:rPr>
          <w:rFonts w:ascii="IRNazanin" w:hAnsi="IRNazanin" w:eastAsia="IRNazanin"/>
          <w:color w:val="111111"/>
          <w:sz w:val="28"/>
          <w:sz w:val="28"/>
          <w:szCs w:val="28"/>
          <w:rtl w:val="true"/>
          <w:lang w:bidi="fa-IR"/>
        </w:rPr>
        <w:t>از دنیا و پول و مقام بیرون می‌آید،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غم تو بهتر ز شادمانی استگفتا که در ره ما غم نیز شادمان است</w:t>
      </w:r>
    </w:p>
    <w:p>
      <w:pPr>
        <w:pStyle w:val="BookText"/>
        <w:rPr/>
      </w:pPr>
      <w:r>
        <w:rPr>
          <w:rFonts w:ascii="IRNazanin" w:hAnsi="IRNazanin" w:eastAsia="IRNazanin"/>
          <w:color w:val="111111"/>
          <w:sz w:val="28"/>
          <w:sz w:val="28"/>
          <w:szCs w:val="28"/>
          <w:rtl w:val="true"/>
          <w:lang w:bidi="fa-IR"/>
        </w:rPr>
        <w:t>در غم خدا و امام زمان هزاران شادی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آخرت شادی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غمی است که امیرالمؤمنین علیه السلام زیبندة عاقلان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مَهْمُومٌ مَغمومٌ؛</w:t>
      </w:r>
      <w:r>
        <w:rPr>
          <w:rStyle w:val="FootnoteAnchor"/>
          <w:rtl w:val="true"/>
        </w:rPr>
        <w:footnoteReference w:id="45"/>
      </w:r>
      <w:r>
        <w:rPr>
          <w:rFonts w:ascii="IRNazanin" w:hAnsi="IRNazanin" w:eastAsia="IRNazanin"/>
          <w:color w:val="111111"/>
          <w:sz w:val="28"/>
          <w:sz w:val="28"/>
          <w:szCs w:val="28"/>
          <w:rtl w:val="true"/>
          <w:lang w:bidi="fa-IR"/>
        </w:rPr>
        <w:t>انسان خردمند همواره اندوهناک و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همیشه نگران آخرت و به فکر حیات ابدی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دست‌ها را نگاه می‌کند و در فکر ساختن آیندة جاودان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ممدوح و پسندید و سازنده و کمال بخش است؛ در این غم هزاران شادی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اهل آخرت شد، در غم او هم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غمش زیربنای یک شادی ابدی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شادی که نظیر آن را در دنیا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کرده‌ام و از گناه خود غمگین هستم، این غم شادی‌بخش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از گناه ناراحت و غمگین می‌شوم، باید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کردن خوشحال باشم، این علامت سقوط من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جوان‌های هاشمی را می‌کشت و از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 اهل‌بیت علیهم السلام از گناه ناراحت می‌شود و از این‌که از گناه ناراحت و </w:t>
      </w:r>
      <w:bookmarkStart w:id="133" w:name="pg3564_18344"/>
    </w:p>
    <w:p>
      <w:pPr>
        <w:pStyle w:val="BookText"/>
        <w:rPr/>
      </w:pPr>
      <w:bookmarkEnd w:id="133"/>
      <w:r>
        <w:rPr>
          <w:rFonts w:ascii="IRNazanin" w:hAnsi="IRNazanin" w:eastAsia="IRNazanin"/>
          <w:color w:val="111111"/>
          <w:sz w:val="28"/>
          <w:sz w:val="28"/>
          <w:szCs w:val="28"/>
          <w:rtl w:val="true"/>
          <w:lang w:bidi="fa-IR"/>
        </w:rPr>
        <w:t>غمگین می‌شود،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غم‌هایی که جهت خدایی دارد، در آن کمال و شادی است</w:t>
      </w:r>
      <w:r>
        <w:rPr>
          <w:rFonts w:eastAsia="IRNazanin" w:cs="IRNazanin"/>
          <w:color w:val="111111"/>
          <w:sz w:val="28"/>
          <w:szCs w:val="28"/>
          <w:rtl w:val="true"/>
          <w:lang w:bidi="fa-IR"/>
        </w:rPr>
        <w:t>.</w:t>
      </w:r>
    </w:p>
    <w:p>
      <w:pPr>
        <w:pStyle w:val="Heading3"/>
        <w:numPr>
          <w:ilvl w:val="2"/>
          <w:numId w:val="1"/>
        </w:numPr>
        <w:rPr/>
      </w:pPr>
      <w:bookmarkStart w:id="134" w:name="__RefHeading___Toc3956223_2749589250"/>
      <w:bookmarkStart w:id="135" w:name="_Toc46"/>
      <w:bookmarkEnd w:id="134"/>
      <w:r>
        <w:rPr>
          <w:rtl w:val="true"/>
        </w:rPr>
        <w:t>نهی از شادمانی در قرآن</w:t>
      </w:r>
      <w:bookmarkEnd w:id="135"/>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آمده است که خوشحال و شادمان نباشید، یا این‌که کمتر بخندید و بیشتر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مبنای اصالت فرح و شادی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سورة قصص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 اِنَّ اللهَ لا یُحِبُّ الْفَرِحینَ؛</w:t>
      </w:r>
      <w:r>
        <w:rPr>
          <w:rStyle w:val="FootnoteAnchor"/>
          <w:rtl w:val="true"/>
        </w:rPr>
        <w:footnoteReference w:id="46"/>
      </w:r>
      <w:r>
        <w:rPr>
          <w:rFonts w:ascii="IRNazanin" w:hAnsi="IRNazanin" w:eastAsia="IRNazanin"/>
          <w:color w:val="111111"/>
          <w:sz w:val="28"/>
          <w:sz w:val="28"/>
          <w:szCs w:val="28"/>
          <w:rtl w:val="true"/>
          <w:lang w:bidi="fa-IR"/>
        </w:rPr>
        <w:t>شادمان مباش که خداوند شادی‌کنندگان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بارة قارون و خطاب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پول و ثروت نامشروع فراوانی به دست آورده بود و به آن می‌بالید و آن را مایة فخر فروشی به دیگران و فساد در روی زمین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و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ثروت نامشروع خود که مایة هلاک و فساد توست، دلخوش نباش؛ که خداوند کسانی را که به دنیا و ثروت‌های نامشروعشان دلخوش دارند،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نباید به پول و مقام و ریاست حلال دنیا دلخوش باشد، چه رسد به این‌که همة این‌ها نامشروع و مایة فساد و هلاکت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و همة تعلقات دنیوی از شهرت و ریاست و پست و مقام، همه از بین رفتنی است، مگر این‌که پلی برای ثواب آخرت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و مظاهر دنیوی شادمان نباشید، چون یک روز </w:t>
      </w:r>
    </w:p>
    <w:p>
      <w:pPr>
        <w:pStyle w:val="BookText"/>
        <w:rPr/>
      </w:pPr>
      <w:r>
        <w:rPr>
          <w:rFonts w:ascii="IRNazanin" w:hAnsi="IRNazanin" w:eastAsia="IRNazanin"/>
          <w:color w:val="111111"/>
          <w:sz w:val="28"/>
          <w:sz w:val="28"/>
          <w:szCs w:val="28"/>
          <w:rtl w:val="true"/>
          <w:lang w:bidi="fa-IR"/>
        </w:rPr>
        <w:t>همه را از شما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دنیا را هم داشته باشید، بالاخره یک روز باید بگذارید و بروید و جای دلخوش داشتن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مربوط به قارون و به خاطر شادمان بودنش به ثروت‌های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فَلْیَضْحَکُوا قَلیلاً وَلْیَبْکُوا کَثیراً؛</w:t>
      </w:r>
      <w:r>
        <w:rPr>
          <w:rStyle w:val="FootnoteAnchor"/>
          <w:rtl w:val="true"/>
        </w:rPr>
        <w:footnoteReference w:id="47"/>
      </w:r>
      <w:r>
        <w:rPr>
          <w:rFonts w:ascii="IRNazanin" w:hAnsi="IRNazanin" w:eastAsia="IRNazanin"/>
          <w:color w:val="111111"/>
          <w:sz w:val="28"/>
          <w:sz w:val="28"/>
          <w:szCs w:val="28"/>
          <w:rtl w:val="true"/>
          <w:lang w:bidi="fa-IR"/>
        </w:rPr>
        <w:t>پس باید کم بخندند و بسیار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دربارة منافقین است که به مخالفت با رسول خدا بر آمدند و نه تنها خودشان در جهاد شرکت نمی‌کردند، بلکه مردم را تشویق می‌کردند که پیامبر خدا را در جنگ‌ها همراهی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آنان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نارُ جَهَنَّمَ اَشَدُّ حَرّاً لَوْ کانُوا یَفْقَهُونَ فَلْیَضْحَکُو قَلیلاً وَلْیَبْکُوا کَثیراً جَزاءً بِما کانُوا یَکْسِبُونَ؛</w:t>
      </w:r>
      <w:r>
        <w:rPr>
          <w:rStyle w:val="FootnoteAnchor"/>
          <w:rtl w:val="true"/>
        </w:rPr>
        <w:footnoteReference w:id="4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دریابند، آتش جهنم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جزای آنچه به دست می‌آورند، کم بخندند و بسیار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می‌گوید کم بخندند و زیاد گریه کنند، این دربارة منافقین است و به خاطر رفتار نفاق افکنانه آنان و آتش سوزان جهنمی است که در انتظار آنان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بهشتی نقل می‌کنند که ما در جوانی بانشاط و سرحال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داشتیم که یک مقدار خشکه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دید ما در حال شوخی و خنده و خوش و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نهیب زد که چرا می‌خندید؟ </w:t>
      </w:r>
    </w:p>
    <w:p>
      <w:pPr>
        <w:pStyle w:val="BookText"/>
        <w:rPr/>
      </w:pPr>
      <w:r>
        <w:rPr>
          <w:rFonts w:ascii="IRNazanin" w:hAnsi="IRNazanin" w:eastAsia="IRNazanin"/>
          <w:color w:val="111111"/>
          <w:sz w:val="28"/>
          <w:sz w:val="28"/>
          <w:szCs w:val="28"/>
          <w:rtl w:val="true"/>
          <w:lang w:bidi="fa-IR"/>
        </w:rPr>
        <w:t xml:space="preserve">مگر خدا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فَلْیَضْحَکوا قَلیلاً وَلْیَبکوا کَثیراً؛</w:t>
      </w:r>
      <w:r>
        <w:rPr>
          <w:rStyle w:val="FootnoteAnchor"/>
          <w:rtl w:val="true"/>
        </w:rPr>
        <w:footnoteReference w:id="49"/>
      </w:r>
      <w:r>
        <w:rPr>
          <w:rFonts w:ascii="IRNazanin" w:hAnsi="IRNazanin" w:eastAsia="IRNazanin"/>
          <w:color w:val="111111"/>
          <w:sz w:val="28"/>
          <w:sz w:val="28"/>
          <w:szCs w:val="28"/>
          <w:rtl w:val="true"/>
          <w:lang w:bidi="fa-IR"/>
        </w:rPr>
        <w:t>باید کم بخندند و زیاد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 خوردیم که خدا در قرآن به ما فرموده است کم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اولین تحقیقم را در آیات قرآن و روایات روی همین موضوع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آیه دربارة جهنمی‌هاست که باید زیاد گریه کنند و کم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جنگ تخلف کرده بودند و خداوند به آنان وعدة آتش داده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اندوه پدیده‌ای مذموم است و باید آن را بر طرف ساخت و جای آن را به شادی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اندوه چیز خوبی بود، برای زدودن آن این همه ارزش گذاری نمی‌شد</w:t>
      </w:r>
      <w:r>
        <w:rPr>
          <w:rFonts w:eastAsia="IRNazanin" w:cs="IRNazanin"/>
          <w:color w:val="111111"/>
          <w:sz w:val="28"/>
          <w:szCs w:val="28"/>
          <w:rtl w:val="true"/>
          <w:lang w:bidi="fa-IR"/>
        </w:rPr>
        <w:t xml:space="preserve">. </w:t>
      </w:r>
      <w:bookmarkStart w:id="136" w:name="pg3564_18347"/>
    </w:p>
    <w:p>
      <w:pPr>
        <w:pStyle w:val="Heading2"/>
        <w:numPr>
          <w:ilvl w:val="1"/>
          <w:numId w:val="1"/>
        </w:numPr>
        <w:rPr/>
      </w:pPr>
      <w:bookmarkStart w:id="137" w:name="__RefHeading___Toc3956225_2749589250"/>
      <w:bookmarkStart w:id="138" w:name="_Toc47"/>
      <w:bookmarkEnd w:id="136"/>
      <w:bookmarkEnd w:id="137"/>
      <w:r>
        <w:rPr>
          <w:rtl w:val="true"/>
        </w:rPr>
        <w:t>گفتار سوم</w:t>
      </w:r>
      <w:r>
        <w:rPr>
          <w:rtl w:val="true"/>
        </w:rPr>
        <w:t xml:space="preserve">: </w:t>
      </w:r>
      <w:r>
        <w:rPr>
          <w:rtl w:val="true"/>
        </w:rPr>
        <w:t>اندوه سازنده</w:t>
      </w:r>
      <w:bookmarkEnd w:id="1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956227_2749589250"/>
      <w:bookmarkStart w:id="140" w:name="_Toc48"/>
      <w:bookmarkEnd w:id="139"/>
      <w:r>
        <w:rPr>
          <w:rtl w:val="true"/>
        </w:rPr>
        <w:t>اشاره</w:t>
      </w:r>
      <w:bookmarkEnd w:id="1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3564_18349"/>
      <w:bookmarkStart w:id="142" w:name="pg3564_18349"/>
      <w:bookmarkEnd w:id="142"/>
    </w:p>
    <w:p>
      <w:pPr>
        <w:pStyle w:val="BookText"/>
        <w:rPr/>
      </w:pPr>
      <w:bookmarkStart w:id="143" w:name="pg3564_18349"/>
      <w:bookmarkEnd w:id="143"/>
      <w:r>
        <w:rPr>
          <w:rFonts w:ascii="Amiri" w:hAnsi="Amiri" w:eastAsia="Amiri" w:cs="Amiri"/>
          <w:color w:val="111111"/>
          <w:sz w:val="28"/>
          <w:sz w:val="28"/>
          <w:szCs w:val="28"/>
          <w:rtl w:val="true"/>
          <w:lang w:bidi="ar-SA"/>
        </w:rPr>
        <w:t>اِنَّ اللهَ تعالی اطَّلَعَ اِلَی الاَرْضِ فَاخْتارنا وَاخْتارَ لَنا شیعَةً یَنْـصُرونَنا وَ یَفْرَحونَ لِفَرَحِنا وَ یَحْزَنُونَ لِحُزْنِنا و یَبْذُلُونَ اَنْفُسَهُمْ وَ اَموالَهـُمْ فینا فَاُولِئکَ مِنّا وَ اِلَینا؛</w:t>
      </w:r>
      <w:r>
        <w:rPr>
          <w:rStyle w:val="FootnoteAnchor"/>
          <w:rtl w:val="true"/>
        </w:rPr>
        <w:footnoteReference w:id="50"/>
      </w:r>
      <w:r>
        <w:rPr>
          <w:rFonts w:ascii="IRNazanin" w:hAnsi="IRNazanin" w:eastAsia="IRNazanin"/>
          <w:color w:val="111111"/>
          <w:sz w:val="28"/>
          <w:sz w:val="28"/>
          <w:szCs w:val="28"/>
          <w:rtl w:val="true"/>
          <w:lang w:bidi="fa-IR"/>
        </w:rPr>
        <w:t>به درستی که خداوند بلند مرتبه توجهی به زمین کرد و ما را برگزید و برای ما نیز پیروانی برگزید که ما را یاد می‌کنند و برای شادی ما شاد، و برای اندوه ما اندوهگین می‌شوند و جان‌ها و مال‌های خودشان را در راه ما نثار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و به سوی ما هستند</w:t>
      </w:r>
      <w:r>
        <w:rPr>
          <w:rFonts w:eastAsia="IRNazanin" w:cs="IRNazanin"/>
          <w:color w:val="111111"/>
          <w:sz w:val="28"/>
          <w:szCs w:val="28"/>
          <w:rtl w:val="true"/>
          <w:lang w:bidi="fa-IR"/>
        </w:rPr>
        <w:t>.</w:t>
      </w:r>
    </w:p>
    <w:p>
      <w:pPr>
        <w:pStyle w:val="Heading3"/>
        <w:numPr>
          <w:ilvl w:val="2"/>
          <w:numId w:val="1"/>
        </w:numPr>
        <w:rPr/>
      </w:pPr>
      <w:bookmarkStart w:id="144" w:name="__RefHeading___Toc3956229_2749589250"/>
      <w:bookmarkStart w:id="145" w:name="_Toc49"/>
      <w:bookmarkEnd w:id="144"/>
      <w:r>
        <w:rPr>
          <w:rtl w:val="true"/>
        </w:rPr>
        <w:t>عطای بزرگ‌تر</w:t>
      </w:r>
      <w:bookmarkEnd w:id="145"/>
    </w:p>
    <w:p>
      <w:pPr>
        <w:pStyle w:val="BookText"/>
        <w:rPr/>
      </w:pPr>
      <w:r>
        <w:rPr>
          <w:rFonts w:ascii="IRNazanin" w:hAnsi="IRNazanin" w:eastAsia="IRNazanin"/>
          <w:color w:val="111111"/>
          <w:sz w:val="28"/>
          <w:sz w:val="28"/>
          <w:szCs w:val="28"/>
          <w:rtl w:val="true"/>
          <w:lang w:bidi="fa-IR"/>
        </w:rPr>
        <w:t>یکی از برتری‌های پیامبر خاتم بر سایر انبیا، ذکر صلوات است که خداوند به پیامبر اسلام اختصاص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بن جعفر علیه السلام روایت شده است که یک نفر یهودی به محضر مبارک امیرالمؤمنین علیه السلام رسید و دربارة فضیلت خاتم الانبیاء صلی الله علیه و آله و سلم بر سایر انبیا علیهم السلام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فرشتگان را به سجدة آدم علیه السلام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اَعْطَی اللهُ مُحَمَّداً صَلَّی الله علیه و آله اَفْضَلَ مِنْ ذلکَ وَ هُوَ اَنّ الله صَلّی عَلَیه وَ اَمَرَ ملائِکَتَهُ اَنْ یُصَلُّوا عَلَیهِ وَ تَعَبَّدَ جَمیعَ خَلْقِهِ بِالصَّلاةِ عَلَیهِ اِلی یَومِ القیامَةِ؛ خداوند برتر از آن را به محمد صلی الله علیه و آله و سلم کرامت نمود؛ زیرا که خود بر او صلوات فرستاد و به فرشتگان امر فرمود که بر او صلوات فرستند و عبادت عبادت کنندگان را تا روز قیامت، در صلوات بر آن حضرت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Style w:val="FootnoteAnchor"/>
          <w:rtl w:val="true"/>
        </w:rPr>
        <w:footnoteReference w:id="51"/>
      </w:r>
      <w:r>
        <w:rPr>
          <w:rFonts w:ascii="IRNazanin" w:hAnsi="IRNazanin" w:eastAsia="IRNazanin"/>
          <w:color w:val="111111"/>
          <w:sz w:val="28"/>
          <w:sz w:val="28"/>
          <w:szCs w:val="28"/>
          <w:rtl w:val="true"/>
          <w:lang w:bidi="fa-IR"/>
        </w:rPr>
        <w:t>خدا و فرشتگان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حال حیات یا بعد از وفات آن حضرت، بر او صلوات فرستد، حق تعالی به هر صلواتی ده صلوات بر آن کس می‌فرستد و ده حسنه به او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بعد از وفات آن حضرت بر او صلوات بفرستد، آن حضرت بر او مطلع می‌شود و بر آن کس صلوات و سلام می‌فرستد، مثل صلواتی که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سبحانه و تعالی، دعای امت او را، در هر چه از پروردگار درخواست نمایند، موقوف می‌دارد و به اجابت نمی‌رساند، تا آن‌که بر آن حضرت صلوات فرستند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اَکْبَرُ وَ اَعْظَمُ مِمّا اَعْطَی اللهُ آدَمَ؛ و این بزرگ‌تر و عظیم‌تر است از آنچه خداوند به آدم علیه السلام عطا فرمود</w:t>
      </w:r>
      <w:r>
        <w:rPr>
          <w:rFonts w:eastAsia="IRNazanin" w:cs="IRNazanin"/>
          <w:color w:val="111111"/>
          <w:sz w:val="28"/>
          <w:szCs w:val="28"/>
          <w:rtl w:val="true"/>
          <w:lang w:bidi="fa-IR"/>
        </w:rPr>
        <w:t>.</w:t>
      </w:r>
      <w:r>
        <w:rPr>
          <w:rStyle w:val="FootnoteAnchor"/>
          <w:rtl w:val="true"/>
        </w:rPr>
        <w:footnoteReference w:id="52"/>
      </w:r>
      <w:bookmarkStart w:id="146" w:name="pg3564_18351"/>
    </w:p>
    <w:p>
      <w:pPr>
        <w:pStyle w:val="Heading3"/>
        <w:numPr>
          <w:ilvl w:val="2"/>
          <w:numId w:val="1"/>
        </w:numPr>
        <w:rPr/>
      </w:pPr>
      <w:bookmarkStart w:id="147" w:name="__RefHeading___Toc3956231_2749589250"/>
      <w:bookmarkStart w:id="148" w:name="_Toc50"/>
      <w:bookmarkEnd w:id="146"/>
      <w:bookmarkEnd w:id="147"/>
      <w:r>
        <w:rPr>
          <w:rtl w:val="true"/>
        </w:rPr>
        <w:t>گونه</w:t>
      </w:r>
      <w:r>
        <w:rPr>
          <w:rtl w:val="true"/>
        </w:rPr>
        <w:t>¬</w:t>
      </w:r>
      <w:r>
        <w:rPr>
          <w:rtl w:val="true"/>
        </w:rPr>
        <w:t>های اندوه</w:t>
      </w:r>
      <w:bookmarkEnd w:id="148"/>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که برخی از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پسندیده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جاست و برخی ناپسند و نابه‌جاست حزن و اندوه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مؤمن گاهی به اندوه مبتلا می‌شود، این عارضی و گذراست و زمینه و بستری برای شادی‌های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گناهی مرتکب شده است و به خاطر ارتکاب گناه محزون است، این حزن برای او سازنده است و او را از تکرار گناه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مصیبتی دیده است، طبیعی است که غصه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محزون بودن در ایام حزن اهل‌بیت علیهم السلام بسیار ارزشمند است و نشانة پیوند و ارتباط با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برای آخرت هم زمینه‌ای برای تلاش بیشتر برای نایل آمدن به سعادت جاویدان و شادمانی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حزن و اندوه راه به حزن و اندوه ممدوح و سازنده و حزن غیر ممدوح و ویرانگر تقسیم نمود و به آن پرداخت</w:t>
      </w:r>
      <w:r>
        <w:rPr>
          <w:rFonts w:eastAsia="IRNazanin" w:cs="IRNazanin"/>
          <w:color w:val="111111"/>
          <w:sz w:val="28"/>
          <w:szCs w:val="28"/>
          <w:rtl w:val="true"/>
          <w:lang w:bidi="fa-IR"/>
        </w:rPr>
        <w:t>.</w:t>
      </w:r>
    </w:p>
    <w:p>
      <w:pPr>
        <w:pStyle w:val="Heading3"/>
        <w:numPr>
          <w:ilvl w:val="2"/>
          <w:numId w:val="1"/>
        </w:numPr>
        <w:rPr/>
      </w:pPr>
      <w:bookmarkStart w:id="149" w:name="__RefHeading___Toc3956233_2749589250"/>
      <w:bookmarkStart w:id="150" w:name="_Toc51"/>
      <w:bookmarkEnd w:id="149"/>
      <w:r>
        <w:rPr>
          <w:rtl w:val="true"/>
        </w:rPr>
        <w:t>اندوه سازنده</w:t>
      </w:r>
      <w:bookmarkEnd w:id="150"/>
    </w:p>
    <w:p>
      <w:pPr>
        <w:pStyle w:val="Heading3"/>
        <w:numPr>
          <w:ilvl w:val="2"/>
          <w:numId w:val="1"/>
        </w:numPr>
        <w:rPr/>
      </w:pPr>
      <w:bookmarkStart w:id="151" w:name="__RefHeading___Toc3956235_2749589250"/>
      <w:bookmarkStart w:id="152" w:name="_Toc52"/>
      <w:bookmarkEnd w:id="151"/>
      <w:r>
        <w:rPr/>
        <w:t>1</w:t>
      </w:r>
      <w:r>
        <w:rPr>
          <w:rtl w:val="true"/>
        </w:rPr>
        <w:t xml:space="preserve">) </w:t>
      </w:r>
      <w:r>
        <w:rPr>
          <w:rtl w:val="true"/>
        </w:rPr>
        <w:t>اندوه برای آخرت</w:t>
      </w:r>
      <w:bookmarkEnd w:id="1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عاقبت‌اندیشی یکی از رموز سعادت و نیک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نگران فرجام کار خویش است، در اعمال و رفتار و سیره و سلوک خود مراقبت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عملی که اسباب سقوط و انحراف او را فراهم می‌کند و او را از دستیابی به سعادت ابدی باز می‌دارد، پرهیز و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از دست دادن فرصت‌های گرانبهایی که داشته و می‌توانسته است آن را ذخیرة آخرت خود گرداند و از آن بهره نبرده است، تأسف می‌خورد و </w:t>
      </w:r>
    </w:p>
    <w:p>
      <w:pPr>
        <w:pStyle w:val="BookText"/>
        <w:rPr/>
      </w:pPr>
      <w:r>
        <w:rPr>
          <w:rFonts w:ascii="IRNazanin" w:hAnsi="IRNazanin" w:eastAsia="IRNazanin"/>
          <w:color w:val="111111"/>
          <w:sz w:val="28"/>
          <w:sz w:val="28"/>
          <w:szCs w:val="28"/>
          <w:rtl w:val="true"/>
          <w:lang w:bidi="fa-IR"/>
        </w:rPr>
        <w:t>این تأسف و اندوه او را بر آن می‌دارد که از فرصت‌های آتی بیشترین بهره را برده و در صدد جبران گذشته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اندوه برای از دست دادن فرصت‌ها را می‌توان اندوهی پسندیده انگاشت و آن را سبب رشد و کمال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فَلْیَکُنْ سُرورکَ بِمانِلْتُ مِنْ آخِرَتِکَ وَلْیَکُنْ اَسَفُکَ عَلی ما فاتَکَ مِنها؛</w:t>
      </w:r>
      <w:r>
        <w:rPr>
          <w:rStyle w:val="FootnoteAnchor"/>
          <w:rtl w:val="true"/>
        </w:rPr>
        <w:footnoteReference w:id="53"/>
      </w:r>
      <w:r>
        <w:rPr>
          <w:rFonts w:ascii="IRNazanin" w:hAnsi="IRNazanin" w:eastAsia="IRNazanin"/>
          <w:color w:val="111111"/>
          <w:sz w:val="28"/>
          <w:sz w:val="28"/>
          <w:szCs w:val="28"/>
          <w:rtl w:val="true"/>
          <w:lang w:bidi="fa-IR"/>
        </w:rPr>
        <w:t>خوشحالی تو باید از چیزی باشد که در طریق آخرت نائل شده‌ای و تأسف و اندوه تو باید در اموری باشد که مربوط به آخرت است و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روایات یکی از ویژگی‌های مؤمن حزن بر شمرده شده است، همین حزن سازنده و تعالی‌بخش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حزن است که او را به صلاح و سداد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چنین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یُمسی حَزیناً وَ یُصْبِحُ حَزیناً وَلا یَصْلَحُ لَهُ اِلّا ذلِکَ؛</w:t>
      </w:r>
      <w:r>
        <w:rPr>
          <w:rStyle w:val="FootnoteAnchor"/>
          <w:rtl w:val="true"/>
        </w:rPr>
        <w:footnoteReference w:id="54"/>
      </w:r>
      <w:r>
        <w:rPr>
          <w:rFonts w:ascii="IRNazanin" w:hAnsi="IRNazanin" w:eastAsia="IRNazanin"/>
          <w:color w:val="111111"/>
          <w:sz w:val="28"/>
          <w:sz w:val="28"/>
          <w:szCs w:val="28"/>
          <w:rtl w:val="true"/>
          <w:lang w:bidi="fa-IR"/>
        </w:rPr>
        <w:t>اهل ایمان با حزن و اندوه شب را سپری می‌کنند و با حزن و اندوه روز را به پایان می‌آورند و چیزی صالح و سازنده‌تر از این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حزن یک حزن درونی و قلبی است و در چهره و رفتار جز نشاط و شادی آشکار نخواهد شد، که امیرالمؤمنین علیه السلام در شمار نشانه‌های اهل ایمان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بِشْرُهُ فِی وَجْهِهِ وَ حُزْنُهُ فِی قَلْبِهِ؛</w:t>
      </w:r>
      <w:r>
        <w:rPr>
          <w:rStyle w:val="FootnoteAnchor"/>
          <w:rtl w:val="true"/>
        </w:rPr>
        <w:footnoteReference w:id="55"/>
      </w:r>
      <w:r>
        <w:rPr>
          <w:rFonts w:ascii="IRNazanin" w:hAnsi="IRNazanin" w:eastAsia="IRNazanin"/>
          <w:color w:val="111111"/>
          <w:sz w:val="28"/>
          <w:sz w:val="28"/>
          <w:szCs w:val="28"/>
          <w:rtl w:val="true"/>
          <w:lang w:bidi="fa-IR"/>
        </w:rPr>
        <w:t>شادمانی مؤمن در رخسار اوست و اندوهش در دل است</w:t>
      </w:r>
      <w:r>
        <w:rPr>
          <w:rFonts w:eastAsia="IRNazanin" w:cs="IRNazanin"/>
          <w:color w:val="111111"/>
          <w:sz w:val="28"/>
          <w:szCs w:val="28"/>
          <w:rtl w:val="true"/>
          <w:lang w:bidi="fa-IR"/>
        </w:rPr>
        <w:t xml:space="preserve">. </w:t>
      </w:r>
      <w:bookmarkStart w:id="153" w:name="pg3564_18353"/>
    </w:p>
    <w:p>
      <w:pPr>
        <w:pStyle w:val="Heading3"/>
        <w:numPr>
          <w:ilvl w:val="2"/>
          <w:numId w:val="1"/>
        </w:numPr>
        <w:rPr/>
      </w:pPr>
      <w:bookmarkStart w:id="154" w:name="__RefHeading___Toc3956237_2749589250"/>
      <w:bookmarkStart w:id="155" w:name="_Toc53"/>
      <w:bookmarkEnd w:id="153"/>
      <w:bookmarkEnd w:id="154"/>
      <w:r>
        <w:rPr/>
        <w:t>2</w:t>
      </w:r>
      <w:r>
        <w:rPr>
          <w:rtl w:val="true"/>
        </w:rPr>
        <w:t xml:space="preserve">) </w:t>
      </w:r>
      <w:r>
        <w:rPr>
          <w:rtl w:val="true"/>
        </w:rPr>
        <w:t>اندوه در برابر گناه</w:t>
      </w:r>
      <w:bookmarkEnd w:id="155"/>
    </w:p>
    <w:p>
      <w:pPr>
        <w:pStyle w:val="BookText"/>
        <w:rPr/>
      </w:pPr>
      <w:r>
        <w:rPr>
          <w:rFonts w:ascii="IRNazanin" w:hAnsi="IRNazanin" w:eastAsia="IRNazanin"/>
          <w:color w:val="111111"/>
          <w:sz w:val="28"/>
          <w:sz w:val="28"/>
          <w:szCs w:val="28"/>
          <w:rtl w:val="true"/>
          <w:lang w:bidi="fa-IR"/>
        </w:rPr>
        <w:t>یکی دیگر از اندوه‌های پسندیده و کمال بخش انسان، اندوه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عواملی است که انسان را از خدا دور می‌سازد و از مقصد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انسان در برابر گناه باید یک عکس‌العمل فوری و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برابر گناه واکنش نشان ندهد، به تدریج همۀ وجود او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ناخواسته مرتکب گناهی شد، باید فوراً آن را با توبه و استغفار تدارک کند و بر انجام آن تأسف بخورد و اندوهگین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پشیمانی و تأسف و اندوه، عامل بسیار مهم بازدارندة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دچار بحران گناه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باید محزون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شادی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غمگین باشد تا از قلمرو گناه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نشانه‌هایی که انسان می‌فهمد هنوز نور ایمان در دلش روشن است، این است که از گناه پکر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همچنین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سُرَّتْهُ حَسَنَتُهُ وَ ساءَتْهُ سَیِّئَتُهُ فَهُوَ مُؤمِنٌ؛</w:t>
      </w:r>
      <w:r>
        <w:rPr>
          <w:rStyle w:val="FootnoteAnchor"/>
          <w:rtl w:val="true"/>
        </w:rPr>
        <w:footnoteReference w:id="56"/>
      </w:r>
      <w:r>
        <w:rPr>
          <w:rFonts w:ascii="IRNazanin" w:hAnsi="IRNazanin" w:eastAsia="IRNazanin"/>
          <w:color w:val="111111"/>
          <w:sz w:val="28"/>
          <w:sz w:val="28"/>
          <w:szCs w:val="28"/>
          <w:rtl w:val="true"/>
          <w:lang w:bidi="fa-IR"/>
        </w:rPr>
        <w:t>هر کس نیکی‌اش او را خوشحال کند و بدی‌هایش ناراحتش نماید،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خوبی‌هایش او را شادمان کند و بدی‌هایش او را ناراحت سازد، می‌تواند بفهمد که ایمان در دلش برقرار و زنده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گناه و معصیت انسان باید زانوی غم در بغل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این‌که گناه کرده است، ظلم و خیانت کرده است، دروغ گفته است، غیبت کرده است، </w:t>
      </w:r>
    </w:p>
    <w:p>
      <w:pPr>
        <w:pStyle w:val="BookText"/>
        <w:rPr/>
      </w:pPr>
      <w:r>
        <w:rPr>
          <w:rFonts w:ascii="IRNazanin" w:hAnsi="IRNazanin" w:eastAsia="IRNazanin"/>
          <w:color w:val="111111"/>
          <w:sz w:val="28"/>
          <w:sz w:val="28"/>
          <w:szCs w:val="28"/>
          <w:rtl w:val="true"/>
          <w:lang w:bidi="fa-IR"/>
        </w:rPr>
        <w:t>غصه بخورد تا غم واندوه، دلش را شست و شو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پشیمان گردد و توبه کند و موجبات خشنودی خداوند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است که کفارة برخی از گناهان غم و اندوه در زندگی است و تا انسان اندوهِ معیشت و زندگی را نخورد، گناهش بخشوده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الذُّنوبِ ذُنوباً لا یُکَفِّرُها صَلاةٌ وَلا صَدَقَةٌ قیلَ یا رَسُولَ اللهِ فَما یُکَفِّرُها قالَ الهُمُومُ فِی طَلَبِ المَعیشَةِ؛</w:t>
      </w:r>
      <w:r>
        <w:rPr>
          <w:rStyle w:val="FootnoteAnchor"/>
          <w:rtl w:val="true"/>
        </w:rPr>
        <w:footnoteReference w:id="57"/>
      </w:r>
      <w:r>
        <w:rPr>
          <w:rFonts w:ascii="IRNazanin" w:hAnsi="IRNazanin" w:eastAsia="IRNazanin"/>
          <w:color w:val="111111"/>
          <w:sz w:val="28"/>
          <w:sz w:val="28"/>
          <w:szCs w:val="28"/>
          <w:rtl w:val="true"/>
          <w:lang w:bidi="fa-IR"/>
        </w:rPr>
        <w:t>پاره‌ای از گناهان است که هیچ نماز و صدقه‌ای کفارة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پس کفارة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خوردن در طلب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خرسندی اهل ایمان به اطاعت و پیروی از فرامین خدای متعال است و غم و اندوهشان بر گناه و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 کلام امیرالمؤمنین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 المُؤْمِنِ بِطاعَةِ رَبِّهِ وَ حُزْنُهُ عَلی ذَنْبِهِ؛</w:t>
      </w:r>
      <w:r>
        <w:rPr>
          <w:rStyle w:val="FootnoteAnchor"/>
          <w:rtl w:val="true"/>
        </w:rPr>
        <w:footnoteReference w:id="58"/>
      </w:r>
      <w:r>
        <w:rPr>
          <w:rFonts w:ascii="IRNazanin" w:hAnsi="IRNazanin" w:eastAsia="IRNazanin"/>
          <w:color w:val="111111"/>
          <w:sz w:val="28"/>
          <w:sz w:val="28"/>
          <w:szCs w:val="28"/>
          <w:rtl w:val="true"/>
          <w:lang w:bidi="fa-IR"/>
        </w:rPr>
        <w:t>سرور و شادمانی مؤمن به اطاعت پروردگار خویش است و حزن و اندوه او بر گناهش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در برابر گناه پکر و ناراحت شد، معلوم می‌شود هنوز نور ایمان در وجودش تلألؤ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برابر گناه بی‌تفاوت ماند، در سرازیری سقوط قرار خواهد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هرچقدر انسان در برابر گناه حساس‌تر و اندوهگین‌تر باشد، او را از گناه بیشتر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اندوه بر گناه سد محکمی در برابر ارتکاب گناه است و این خود وسیلۀ کمال و رسیدن به سعادت جاویدان و </w:t>
      </w:r>
      <w:bookmarkStart w:id="156" w:name="pg3564_18355"/>
    </w:p>
    <w:p>
      <w:pPr>
        <w:pStyle w:val="BookText"/>
        <w:rPr/>
      </w:pPr>
      <w:bookmarkEnd w:id="156"/>
      <w:r>
        <w:rPr>
          <w:rFonts w:ascii="IRNazanin" w:hAnsi="IRNazanin" w:eastAsia="IRNazanin"/>
          <w:color w:val="111111"/>
          <w:sz w:val="28"/>
          <w:sz w:val="28"/>
          <w:szCs w:val="28"/>
          <w:rtl w:val="true"/>
          <w:lang w:bidi="fa-IR"/>
        </w:rPr>
        <w:t>سرور و شادمانی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حَزینٍ وَفَدَ بِهِ حُزْنُهُ عَلی سُرورِ الْاَبَدِ؛</w:t>
      </w:r>
      <w:r>
        <w:rPr>
          <w:rStyle w:val="FootnoteAnchor"/>
          <w:rtl w:val="true"/>
        </w:rPr>
        <w:footnoteReference w:id="59"/>
      </w:r>
      <w:r>
        <w:rPr>
          <w:rFonts w:ascii="IRNazanin" w:hAnsi="IRNazanin" w:eastAsia="IRNazanin"/>
          <w:color w:val="111111"/>
          <w:sz w:val="28"/>
          <w:sz w:val="28"/>
          <w:szCs w:val="28"/>
          <w:rtl w:val="true"/>
          <w:lang w:bidi="fa-IR"/>
        </w:rPr>
        <w:t>چه بسیارند انسان‌های حزین و اندوهناکی که به خاطر این حزن و اندوه، به سرور و شادمانی جاویدان دست یافتند</w:t>
      </w:r>
      <w:r>
        <w:rPr>
          <w:rFonts w:eastAsia="IRNazanin" w:cs="IRNazanin"/>
          <w:color w:val="111111"/>
          <w:sz w:val="28"/>
          <w:szCs w:val="28"/>
          <w:rtl w:val="true"/>
          <w:lang w:bidi="fa-IR"/>
        </w:rPr>
        <w:t>.</w:t>
      </w:r>
    </w:p>
    <w:p>
      <w:pPr>
        <w:pStyle w:val="Heading3"/>
        <w:numPr>
          <w:ilvl w:val="2"/>
          <w:numId w:val="1"/>
        </w:numPr>
        <w:rPr/>
      </w:pPr>
      <w:bookmarkStart w:id="157" w:name="__RefHeading___Toc3956239_2749589250"/>
      <w:bookmarkStart w:id="158" w:name="_Toc54"/>
      <w:bookmarkEnd w:id="157"/>
      <w:r>
        <w:rPr/>
        <w:t>3</w:t>
      </w:r>
      <w:r>
        <w:rPr>
          <w:rtl w:val="true"/>
        </w:rPr>
        <w:t xml:space="preserve">) </w:t>
      </w:r>
      <w:r>
        <w:rPr>
          <w:rtl w:val="true"/>
        </w:rPr>
        <w:t>حزن در مصائب اهل‌بیت علیهم السلام</w:t>
      </w:r>
      <w:bookmarkEnd w:id="158"/>
    </w:p>
    <w:p>
      <w:pPr>
        <w:pStyle w:val="BookText"/>
        <w:rPr/>
      </w:pPr>
      <w:r>
        <w:rPr>
          <w:rFonts w:ascii="IRNazanin" w:hAnsi="IRNazanin" w:eastAsia="IRNazanin"/>
          <w:color w:val="111111"/>
          <w:sz w:val="28"/>
          <w:sz w:val="28"/>
          <w:szCs w:val="28"/>
          <w:rtl w:val="true"/>
          <w:lang w:bidi="fa-IR"/>
        </w:rPr>
        <w:t>اساس خلقت و فطر و بهشت بر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در موارد خاصی مطلوب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حزن و اندوه در مصائب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خصوصیت شیعیان اهل‌بیت علیهم السلام را این‌چنین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اطَّلَعَ فَاخْتارَنا وَ اخْتارَلَنا شیعَتَنا یَنْصُرونَنا وَ یَفْرَحونَ بِفَرَحِنا وَ یَحْزَنُونَ بِحُزْنِنا؛</w:t>
      </w:r>
      <w:r>
        <w:rPr>
          <w:rStyle w:val="FootnoteAnchor"/>
          <w:rtl w:val="true"/>
        </w:rPr>
        <w:footnoteReference w:id="60"/>
      </w:r>
      <w:r>
        <w:rPr>
          <w:rFonts w:ascii="IRNazanin" w:hAnsi="IRNazanin" w:eastAsia="IRNazanin"/>
          <w:color w:val="111111"/>
          <w:sz w:val="28"/>
          <w:sz w:val="28"/>
          <w:szCs w:val="28"/>
          <w:rtl w:val="true"/>
          <w:lang w:bidi="fa-IR"/>
        </w:rPr>
        <w:t>به راستی که خداوند نگریست و ما را برگزید و شیعیان ما را برای ما برگزید که ما را یاری کنند و به شادی ما شادمان و به اندوه ما اندوهگین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اندوه در حزن و اندوه اهل‌بیت علیهم السلام ، یکی از ویژگی‌های شیعیان است که آنان را از سایرین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ارتباط قوی است که همة حالات اهل‌بیت علیهم السلام از حزن و شادی در آنان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حزن اهل بیت علیهم السلام فرصتی است برای استحکام پیوندهای معنوی با آن بزرگواران و ابراز محبت و جان‌نثاری به ساحت مقدس آنان</w:t>
      </w:r>
      <w:r>
        <w:rPr>
          <w:rFonts w:eastAsia="IRNazanin" w:cs="IRNazanin"/>
          <w:color w:val="111111"/>
          <w:sz w:val="28"/>
          <w:szCs w:val="28"/>
          <w:rtl w:val="true"/>
          <w:lang w:bidi="fa-IR"/>
        </w:rPr>
        <w:t>.</w:t>
      </w:r>
    </w:p>
    <w:p>
      <w:pPr>
        <w:pStyle w:val="Heading3"/>
        <w:numPr>
          <w:ilvl w:val="2"/>
          <w:numId w:val="1"/>
        </w:numPr>
        <w:rPr/>
      </w:pPr>
      <w:bookmarkStart w:id="159" w:name="__RefHeading___Toc3956241_2749589250"/>
      <w:bookmarkStart w:id="160" w:name="_Toc55"/>
      <w:bookmarkEnd w:id="159"/>
      <w:r>
        <w:rPr>
          <w:rtl w:val="true"/>
        </w:rPr>
        <w:t>همدلی با اهل‌بیت علیهم السلام</w:t>
      </w:r>
      <w:bookmarkEnd w:id="16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محزون بودن در حزن و اندوه اهل‌بیت علیهم السلام یکی از عوامل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bookmarkStart w:id="161" w:name="pg3564_18356"/>
    </w:p>
    <w:p>
      <w:pPr>
        <w:pStyle w:val="BookText"/>
        <w:rPr/>
      </w:pPr>
      <w:bookmarkEnd w:id="161"/>
      <w:r>
        <w:rPr>
          <w:rFonts w:ascii="IRNazanin" w:hAnsi="IRNazanin" w:eastAsia="IRNazanin"/>
          <w:color w:val="111111"/>
          <w:sz w:val="28"/>
          <w:sz w:val="28"/>
          <w:szCs w:val="28"/>
          <w:rtl w:val="true"/>
          <w:lang w:bidi="fa-IR"/>
        </w:rPr>
        <w:t>روحی و معنوی است و دوش به دوش عبادت و بندگی خداوند، انسان را به اوج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المَهْموُمِ لِظُلمِنا تَسبیحٌ وَ هَمَّهُ لَنا عِبادَةٌ؛</w:t>
      </w:r>
      <w:r>
        <w:rPr>
          <w:rStyle w:val="FootnoteAnchor"/>
          <w:rtl w:val="true"/>
        </w:rPr>
        <w:footnoteReference w:id="61"/>
      </w:r>
      <w:r>
        <w:rPr>
          <w:rFonts w:ascii="IRNazanin" w:hAnsi="IRNazanin" w:eastAsia="IRNazanin"/>
          <w:color w:val="111111"/>
          <w:sz w:val="28"/>
          <w:sz w:val="28"/>
          <w:szCs w:val="28"/>
          <w:rtl w:val="true"/>
          <w:lang w:bidi="fa-IR"/>
        </w:rPr>
        <w:t xml:space="preserve">نفس کشیدن اندوهگین، به خاطر ستمی که بر ما رفته است، به منزلة تسبیح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اندوه او به خاطر ما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چنین فرمودند، به این خاطر است که یاد اهل‌بیت و همدلی و همراهی آل الله، همسان با تسبیح و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ذکر و یاد آنان،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ذِکْرَنا مِنْ ذِکْرِ اللهِ؛</w:t>
      </w:r>
      <w:r>
        <w:rPr>
          <w:rStyle w:val="FootnoteAnchor"/>
          <w:rtl w:val="true"/>
        </w:rPr>
        <w:footnoteReference w:id="62"/>
      </w:r>
      <w:r>
        <w:rPr>
          <w:rFonts w:ascii="IRNazanin" w:hAnsi="IRNazanin" w:eastAsia="IRNazanin"/>
          <w:color w:val="111111"/>
          <w:sz w:val="28"/>
          <w:sz w:val="28"/>
          <w:szCs w:val="28"/>
          <w:rtl w:val="true"/>
          <w:lang w:bidi="fa-IR"/>
        </w:rPr>
        <w:t>در حقیقت یاد ما اهل‌بیت از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ذکر و یاد خدا جز آرامش و اطمینان خاطر چه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و روحانی با آل الله، اتصال به دریای بی‌کران آرامش، و پشتوانه برای آسایش خاطر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اولیای الهی خوف و حزنی ندارد، کسانی هم که به آنان متصل می‌شوند، از این موهبت بهره‌مند خواهند بود</w:t>
      </w:r>
      <w:r>
        <w:rPr>
          <w:rFonts w:eastAsia="IRNazanin" w:cs="IRNazanin"/>
          <w:color w:val="111111"/>
          <w:sz w:val="28"/>
          <w:szCs w:val="28"/>
          <w:rtl w:val="true"/>
          <w:lang w:bidi="fa-IR"/>
        </w:rPr>
        <w:t>.</w:t>
      </w:r>
    </w:p>
    <w:p>
      <w:pPr>
        <w:pStyle w:val="Heading3"/>
        <w:numPr>
          <w:ilvl w:val="2"/>
          <w:numId w:val="1"/>
        </w:numPr>
        <w:rPr/>
      </w:pPr>
      <w:bookmarkStart w:id="162" w:name="__RefHeading___Toc3956243_2749589250"/>
      <w:bookmarkStart w:id="163" w:name="_Toc56"/>
      <w:bookmarkEnd w:id="162"/>
      <w:r>
        <w:rPr>
          <w:rtl w:val="true"/>
        </w:rPr>
        <w:t>باطن مصائب</w:t>
      </w:r>
      <w:bookmarkEnd w:id="163"/>
    </w:p>
    <w:p>
      <w:pPr>
        <w:pStyle w:val="BookText"/>
        <w:rPr/>
      </w:pPr>
      <w:r>
        <w:rPr>
          <w:rFonts w:ascii="IRNazanin" w:hAnsi="IRNazanin" w:eastAsia="IRNazanin"/>
          <w:color w:val="111111"/>
          <w:sz w:val="28"/>
          <w:sz w:val="28"/>
          <w:szCs w:val="28"/>
          <w:rtl w:val="true"/>
          <w:lang w:bidi="fa-IR"/>
        </w:rPr>
        <w:t>هر چند در باطن و روحِ مصائب اهل‌بیت علیهم السلام ، فرح و شادی خوابیده است و چنانچه به عمق مصائب بنگریم و از بُعد الهی آن را بررسی کنیم، می‌بینیم که باطن همة آن‌ها زیبایی و شادمانی است، ولی چه کنیم که به ما فرموده‌اند در مصائب اهل بیت علیهم السلام اندوهناک باشید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می‌بینیم در برخی از مقاتل نوشته‌اند که هر چه بلا و مصیبت در </w:t>
      </w:r>
    </w:p>
    <w:p>
      <w:pPr>
        <w:pStyle w:val="BookText"/>
        <w:rPr/>
      </w:pPr>
      <w:r>
        <w:rPr>
          <w:rFonts w:ascii="IRNazanin" w:hAnsi="IRNazanin" w:eastAsia="IRNazanin"/>
          <w:color w:val="111111"/>
          <w:sz w:val="28"/>
          <w:sz w:val="28"/>
          <w:szCs w:val="28"/>
          <w:rtl w:val="true"/>
          <w:lang w:bidi="fa-IR"/>
        </w:rPr>
        <w:t>کربلا بیشتر می‌شد، چهرة امام حسین علیه السلام بشاش‌تر و شاداب‌تر می‌گشت، این بیانگر حقیقت و باطن مصائبی است که انسان در راه خداوند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و شادابی نشأت گرفته از نزدیک شدن ملاقات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ملاقات معشوق و محبوب خود برود، چرا شاداب و شادمان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آن‌گاه که کار بر حسین بن علی بن ابی‌طالب شدت گرفت، دشمنان به او نگریستند و مشاهده کردند که حالات او برخلاف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هرگاه کار شدت می‌گرفت، رنگ صورتشان دگرگون می‌شد، بدنشان می‌لرزید و دل‌هایشان هراسان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الحُسَینُ علیه السلام وَ بَعْضُ مَنْ مَعَهُ مِنْ خَصائِصِهِ تَشْـرِقُ اَلْوانُهُمْ وَ تَهْدَأُ جَوارِحُهُمْ وَ تَسْکُنُ نُفُوسُهُمْ؛ و امام حسین علیه السلام و برخی از یاران او رنگ چهرشان می‌درخشید، اعضا و جوارحشان آرام و جان‌هایشان از آرامشی خاص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دشمنان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لایُبالی بِالمَوْتِ؛ بنگرید که چگونه باکی از مرگ ندارد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مگر شب عاشورا، امام حسین علیه السلام از قاسم بن حسن نپرسید مرگ در نزد تو چگونه است؟ قاسم چه جواب داد؟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Style w:val="FootnoteAnchor"/>
          <w:rtl w:val="true"/>
        </w:rPr>
        <w:footnoteReference w:id="64"/>
      </w:r>
      <w:r>
        <w:rPr>
          <w:rFonts w:ascii="IRNazanin" w:hAnsi="IRNazanin" w:eastAsia="IRNazanin"/>
          <w:color w:val="111111"/>
          <w:sz w:val="28"/>
          <w:sz w:val="28"/>
          <w:szCs w:val="28"/>
          <w:rtl w:val="true"/>
          <w:lang w:bidi="fa-IR"/>
        </w:rPr>
        <w:t>مرگ در کام من از عسل شیرین‌تر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وقتی در راه خدا امتحان می‌دهد و سرافراز بیرون می‌آید و رضایت </w:t>
      </w:r>
      <w:bookmarkStart w:id="164" w:name="pg3564_18358"/>
    </w:p>
    <w:p>
      <w:pPr>
        <w:pStyle w:val="BookText"/>
        <w:rPr/>
      </w:pPr>
      <w:bookmarkEnd w:id="164"/>
      <w:r>
        <w:rPr>
          <w:rFonts w:ascii="IRNazanin" w:hAnsi="IRNazanin" w:eastAsia="IRNazanin"/>
          <w:color w:val="111111"/>
          <w:sz w:val="28"/>
          <w:sz w:val="28"/>
          <w:szCs w:val="28"/>
          <w:rtl w:val="true"/>
          <w:lang w:bidi="fa-IR"/>
        </w:rPr>
        <w:t>خدا را می‌بیند، هر چند طبیعت و بدن انسان در فشار و آزار و اذیت باشد، ولی جنبة روحی انسان خوشحال و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امانت را به صاحب آن برگردانده است و خشنودی خدا را فراهم ساخته است، از یک رضایت خاطری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 و مصیبت، با نشاط و شادی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بعد می‌توان خوشحال بود و از بُعد دیگر در بلا و گرفتاری</w:t>
      </w:r>
      <w:r>
        <w:rPr>
          <w:rFonts w:eastAsia="IRNazanin" w:cs="IRNazanin"/>
          <w:color w:val="111111"/>
          <w:sz w:val="28"/>
          <w:szCs w:val="28"/>
          <w:rtl w:val="true"/>
          <w:lang w:bidi="fa-IR"/>
        </w:rPr>
        <w:t>.</w:t>
      </w:r>
    </w:p>
    <w:p>
      <w:pPr>
        <w:pStyle w:val="Heading3"/>
        <w:numPr>
          <w:ilvl w:val="2"/>
          <w:numId w:val="1"/>
        </w:numPr>
        <w:rPr/>
      </w:pPr>
      <w:bookmarkStart w:id="165" w:name="__RefHeading___Toc3956245_2749589250"/>
      <w:bookmarkStart w:id="166" w:name="_Toc57"/>
      <w:bookmarkEnd w:id="165"/>
      <w:r>
        <w:rPr>
          <w:rtl w:val="true"/>
        </w:rPr>
        <w:t>رضا در مصیبت</w:t>
      </w:r>
      <w:bookmarkEnd w:id="166"/>
    </w:p>
    <w:p>
      <w:pPr>
        <w:pStyle w:val="BookText"/>
        <w:rPr/>
      </w:pPr>
      <w:r>
        <w:rPr>
          <w:rFonts w:ascii="IRNazanin" w:hAnsi="IRNazanin" w:eastAsia="IRNazanin"/>
          <w:color w:val="111111"/>
          <w:sz w:val="28"/>
          <w:sz w:val="28"/>
          <w:szCs w:val="28"/>
          <w:rtl w:val="true"/>
          <w:lang w:bidi="fa-IR"/>
        </w:rPr>
        <w:t>عموماً بچه‌ها با میل و رغبت به مدرسه نمی‌روند، و این را از وقتی که بوی تعطیلی به مشامشان می‌خورد و خوشحال می‌شود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بدون زحمت کسب دانش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از مکتب و مدرسه فراری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خدا خودش به من چیزی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اهل‌بیت علیهم السلام به ایشان بسیار عنایت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زمستانی که برف آمده بود، زمین خوردم و دستم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دستم شکسته بود، ناراحت بودم و اذیت می‌شدم، ولی از این‌که زمینه‌ای فراهم شده بود که چند روزی به مدرسه نروم،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از یک بعد ناراحت، ولی از چند بعد دیگر خوشحال و خشنود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وقتی عزیزانش را در راه خدا می‌دهد، از بُعد طبیعت و بُعد خَلقی و بشری ناراحت می‌شود، حتی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مقاتل آمده است که آن حضرت در چند جا گریه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درونش چه بود؟ دل ایشان آکنده از رضایت و خشنودی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مصائب می‌گوید</w:t>
      </w:r>
      <w:r>
        <w:rPr>
          <w:rFonts w:eastAsia="IRNazanin" w:cs="IRNazanin"/>
          <w:color w:val="111111"/>
          <w:sz w:val="28"/>
          <w:szCs w:val="28"/>
          <w:rtl w:val="true"/>
          <w:lang w:bidi="fa-IR"/>
        </w:rPr>
        <w:t xml:space="preserve">: </w:t>
      </w:r>
      <w:bookmarkStart w:id="167" w:name="pg3564_18359"/>
    </w:p>
    <w:p>
      <w:pPr>
        <w:pStyle w:val="BookText"/>
        <w:rPr/>
      </w:pPr>
      <w:bookmarkEnd w:id="167"/>
      <w:r>
        <w:rPr>
          <w:rFonts w:ascii="Amiri" w:hAnsi="Amiri" w:eastAsia="Amiri" w:cs="Amiri"/>
          <w:color w:val="111111"/>
          <w:sz w:val="28"/>
          <w:sz w:val="28"/>
          <w:szCs w:val="28"/>
          <w:rtl w:val="true"/>
          <w:lang w:bidi="ar-SA"/>
        </w:rPr>
        <w:t>اِلهی رِضاً بِقَضائِکَ لا مَعْبُودَ سِواکَ؛</w:t>
      </w:r>
      <w:r>
        <w:rPr>
          <w:rStyle w:val="FootnoteAnchor"/>
          <w:rtl w:val="true"/>
        </w:rPr>
        <w:footnoteReference w:id="65"/>
      </w:r>
      <w:r>
        <w:rPr>
          <w:rFonts w:ascii="IRNazanin" w:hAnsi="IRNazanin" w:eastAsia="IRNazanin"/>
          <w:color w:val="111111"/>
          <w:sz w:val="28"/>
          <w:sz w:val="28"/>
          <w:szCs w:val="28"/>
          <w:rtl w:val="true"/>
          <w:lang w:bidi="fa-IR"/>
        </w:rPr>
        <w:t>خداوندا، به قضای تو خشنودم،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رضایت و خشنودی، در چهره‌اش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شوق را هم در اصحاب امام حسین علیه السلام به خوبی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شوخی‌هایشان در شب عاشورا، از سبقت گرفتنشان از یکدیگر برای رفتن به میدان نبرد، و از شوق و اشتیاقشان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زنـده کـدام است بـر هـوشیارآن که بمیرد بـه سر کوی یار</w:t>
      </w:r>
    </w:p>
    <w:p>
      <w:pPr>
        <w:pStyle w:val="BookText"/>
        <w:rPr/>
      </w:pPr>
      <w:r>
        <w:rPr>
          <w:rFonts w:ascii="IRNazanin" w:hAnsi="IRNazanin" w:eastAsia="IRNazanin"/>
          <w:color w:val="111111"/>
          <w:sz w:val="28"/>
          <w:sz w:val="28"/>
          <w:szCs w:val="28"/>
          <w:rtl w:val="true"/>
          <w:lang w:bidi="fa-IR"/>
        </w:rPr>
        <w:t>اگر لذت نمی‌بردند و کیف نمی‌کردند، این‌چنین نشاط و شور و اشتیاق در آنان نمایان نمی‌شد</w:t>
      </w:r>
      <w:r>
        <w:rPr>
          <w:rFonts w:eastAsia="IRNazanin" w:cs="IRNazanin"/>
          <w:color w:val="111111"/>
          <w:sz w:val="28"/>
          <w:szCs w:val="28"/>
          <w:rtl w:val="true"/>
          <w:lang w:bidi="fa-IR"/>
        </w:rPr>
        <w:t>.</w:t>
      </w:r>
    </w:p>
    <w:p>
      <w:pPr>
        <w:pStyle w:val="Heading3"/>
        <w:numPr>
          <w:ilvl w:val="2"/>
          <w:numId w:val="1"/>
        </w:numPr>
        <w:rPr/>
      </w:pPr>
      <w:bookmarkStart w:id="168" w:name="__RefHeading___Toc3956247_2749589250"/>
      <w:bookmarkStart w:id="169" w:name="_Toc58"/>
      <w:bookmarkEnd w:id="168"/>
      <w:r>
        <w:rPr>
          <w:rtl w:val="true"/>
        </w:rPr>
        <w:t>لذت زیر تیغ</w:t>
      </w:r>
      <w:bookmarkEnd w:id="169"/>
    </w:p>
    <w:p>
      <w:pPr>
        <w:pStyle w:val="BookText"/>
        <w:rPr/>
      </w:pPr>
      <w:r>
        <w:rPr>
          <w:rFonts w:ascii="IRNazanin" w:hAnsi="IRNazanin" w:eastAsia="IRNazanin"/>
          <w:color w:val="111111"/>
          <w:sz w:val="28"/>
          <w:sz w:val="28"/>
          <w:szCs w:val="28"/>
          <w:rtl w:val="true"/>
          <w:lang w:bidi="fa-IR"/>
        </w:rPr>
        <w:t>چرا عابس بن ابی شبیب شاکری در میدان نبرد کلاهخود از سر خود بر می‌دارد، زره خود را از تن بیرون می‌آورد؟</w:t>
      </w:r>
      <w:r>
        <w:rPr>
          <w:rStyle w:val="FootnoteAnchor"/>
          <w:rtl w:val="true"/>
        </w:rPr>
        <w:footnoteReference w:id="66"/>
      </w:r>
      <w:r>
        <w:rPr>
          <w:rFonts w:ascii="IRNazanin" w:hAnsi="IRNazanin" w:eastAsia="IRNazanin"/>
          <w:color w:val="111111"/>
          <w:sz w:val="28"/>
          <w:sz w:val="28"/>
          <w:szCs w:val="28"/>
          <w:rtl w:val="true"/>
          <w:lang w:bidi="fa-IR"/>
        </w:rPr>
        <w:t>معلوم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این‌که در راه خدا و در رکاب امام حسین علیه السلام نیزه و شمشیر بر بدنش می‌خورد، لذت می‌برد؛ وگرنه این کار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آمد که من عریان شوم</w:t>
      </w:r>
    </w:p>
    <w:p>
      <w:pPr>
        <w:pStyle w:val="BookText"/>
        <w:rPr/>
      </w:pPr>
      <w:r>
        <w:rPr>
          <w:rFonts w:ascii="IRNazanin" w:hAnsi="IRNazanin" w:eastAsia="IRNazanin"/>
          <w:color w:val="111111"/>
          <w:sz w:val="28"/>
          <w:sz w:val="28"/>
          <w:szCs w:val="28"/>
          <w:rtl w:val="true"/>
          <w:lang w:bidi="fa-IR"/>
        </w:rPr>
        <w:t>کربلا بزم و گلستان من است</w:t>
      </w:r>
    </w:p>
    <w:p>
      <w:pPr>
        <w:pStyle w:val="BookText"/>
        <w:rPr/>
      </w:pPr>
      <w:r>
        <w:rPr>
          <w:rFonts w:ascii="IRNazanin" w:hAnsi="IRNazanin" w:eastAsia="IRNazanin"/>
          <w:color w:val="111111"/>
          <w:sz w:val="28"/>
          <w:sz w:val="28"/>
          <w:szCs w:val="28"/>
          <w:rtl w:val="true"/>
          <w:lang w:bidi="fa-IR"/>
        </w:rPr>
        <w:t>مرغ حقم تیر بارانم کنید</w:t>
      </w:r>
    </w:p>
    <w:p>
      <w:pPr>
        <w:pStyle w:val="BookText"/>
        <w:rPr/>
      </w:pPr>
      <w:r>
        <w:rPr>
          <w:rFonts w:ascii="IRNazanin" w:hAnsi="IRNazanin" w:eastAsia="IRNazanin"/>
          <w:color w:val="111111"/>
          <w:sz w:val="28"/>
          <w:sz w:val="28"/>
          <w:szCs w:val="28"/>
          <w:rtl w:val="true"/>
          <w:lang w:bidi="fa-IR"/>
        </w:rPr>
        <w:t>آزمودم مرگ من زین زندگی است</w:t>
      </w:r>
    </w:p>
    <w:p>
      <w:pPr>
        <w:pStyle w:val="BookText"/>
        <w:rPr/>
      </w:pP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نیزه و شمشیر ریحان من است</w:t>
      </w:r>
    </w:p>
    <w:p>
      <w:pPr>
        <w:pStyle w:val="BookText"/>
        <w:rPr/>
      </w:pPr>
      <w:r>
        <w:rPr>
          <w:rFonts w:ascii="IRNazanin" w:hAnsi="IRNazanin" w:eastAsia="IRNazanin"/>
          <w:color w:val="111111"/>
          <w:sz w:val="28"/>
          <w:sz w:val="28"/>
          <w:szCs w:val="28"/>
          <w:rtl w:val="true"/>
          <w:lang w:bidi="fa-IR"/>
        </w:rPr>
        <w:t>زیر تیغ و نیزه پنهانم کنید</w:t>
      </w:r>
    </w:p>
    <w:p>
      <w:pPr>
        <w:pStyle w:val="BookText"/>
        <w:rPr/>
      </w:pPr>
      <w:r>
        <w:rPr>
          <w:rFonts w:ascii="IRNazanin" w:hAnsi="IRNazanin" w:eastAsia="IRNazanin"/>
          <w:color w:val="111111"/>
          <w:sz w:val="28"/>
          <w:sz w:val="28"/>
          <w:szCs w:val="28"/>
          <w:rtl w:val="true"/>
          <w:lang w:bidi="fa-IR"/>
        </w:rPr>
        <w:t>چون رهم زین زندگی پایندگی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انسان را از یک قفس تنگ بیرون بیاورند و پروازش دهند، </w:t>
      </w:r>
      <w:bookmarkStart w:id="170" w:name="pg3564_18360"/>
    </w:p>
    <w:p>
      <w:pPr>
        <w:pStyle w:val="BookText"/>
        <w:rPr/>
      </w:pPr>
      <w:bookmarkEnd w:id="170"/>
      <w:r>
        <w:rPr>
          <w:rFonts w:ascii="IRNazanin" w:hAnsi="IRNazanin" w:eastAsia="IRNazanin"/>
          <w:color w:val="111111"/>
          <w:sz w:val="28"/>
          <w:sz w:val="28"/>
          <w:szCs w:val="28"/>
          <w:rtl w:val="true"/>
          <w:lang w:bidi="fa-IR"/>
        </w:rPr>
        <w:t>لذت‌بخش نیست؟ کسی که به این مرحله رسیده و این حقیقت را درک کرده است، چرا شور و نشاط و شادی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جای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امیر علیه السلام وقتی شمشیر زهرآلود به فرق مبارکشان اصابت می‌کند،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Style w:val="FootnoteAnchor"/>
          <w:rtl w:val="true"/>
        </w:rPr>
        <w:footnoteReference w:id="67"/>
      </w:r>
      <w:r>
        <w:rPr>
          <w:rFonts w:ascii="IRNazanin" w:hAnsi="IRNazanin" w:eastAsia="IRNazanin"/>
          <w:color w:val="111111"/>
          <w:sz w:val="28"/>
          <w:sz w:val="28"/>
          <w:szCs w:val="28"/>
          <w:rtl w:val="true"/>
          <w:lang w:bidi="fa-IR"/>
        </w:rPr>
        <w:t>به پروردگار کعبه رستگارم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لحظة لقای خداوند نزدیک شده و زمینة آزادی از زندان دنیا فراهم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اهل‌بیت علیهم السلام که هنگام مرگ و ملاقات خدا خوشحال بودند، دشمنانشان در هول و اضطراب به سر می‌بردند؛ چون در همان هنگام، آتش دوزخ و فرشتگان عذاب را احساس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اولیای الهی از جنبة خَلقی، یا به خاطر فراق احبه و دوستانشان ناراحت باشند و حتی گریه کنند، ولی جنبة روحی و درونی و ذاتشان از ملاقات با خدا خوشحال و 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فرموده‌اند در حزن اهل‌بیت علیهم السلام محزون باشیم، این به خاطر همراهی با جنبة خَلقی و بشری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ادب اقتضا می‌کند که با مصیبت‌زده با روی خندان و شاد برخورد نکنیم، بلکه با حالت تأثر از مصیبت با صاحب مصیبت همدردی کنیم و تسلای خاطر او باشیم</w:t>
      </w:r>
      <w:r>
        <w:rPr>
          <w:rFonts w:eastAsia="IRNazanin" w:cs="IRNazanin"/>
          <w:color w:val="111111"/>
          <w:sz w:val="28"/>
          <w:szCs w:val="28"/>
          <w:rtl w:val="true"/>
          <w:lang w:bidi="fa-IR"/>
        </w:rPr>
        <w:t>.</w:t>
      </w:r>
    </w:p>
    <w:p>
      <w:pPr>
        <w:pStyle w:val="Heading3"/>
        <w:numPr>
          <w:ilvl w:val="2"/>
          <w:numId w:val="1"/>
        </w:numPr>
        <w:rPr/>
      </w:pPr>
      <w:bookmarkStart w:id="171" w:name="__RefHeading___Toc3956249_2749589250"/>
      <w:bookmarkStart w:id="172" w:name="_Toc59"/>
      <w:bookmarkEnd w:id="171"/>
      <w:r>
        <w:rPr>
          <w:rtl w:val="true"/>
        </w:rPr>
        <w:t>جامة ماتم برای چه؟</w:t>
      </w:r>
      <w:bookmarkEnd w:id="1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شخصیت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بسیار ارزشمندی در مقتل امام حسین علیه السلام و تاریخ وقایع کربلا نوشته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w:t>
      </w:r>
      <w:bookmarkStart w:id="173" w:name="pg3564_18361"/>
    </w:p>
    <w:p>
      <w:pPr>
        <w:pStyle w:val="BookText"/>
        <w:rPr/>
      </w:pPr>
      <w:bookmarkEnd w:id="173"/>
      <w:r>
        <w:rPr>
          <w:rFonts w:ascii="IRNazanin" w:hAnsi="IRNazanin" w:eastAsia="IRNazanin"/>
          <w:color w:val="111111"/>
          <w:sz w:val="28"/>
          <w:sz w:val="28"/>
          <w:szCs w:val="28"/>
          <w:rtl w:val="true"/>
          <w:lang w:bidi="fa-IR"/>
        </w:rPr>
        <w:t>علی قتلی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اشک و افسوس بر کشتگان کربلا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بزرگان ما در روایت تاریخ کربلا به آن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دنیا نبودیم و اهل دنیا رسم و عادتشان بر این نبود که در مصائب باید گریه و عزاداری کنند، و اگر نبود امتثال امر و دستور سنت و کتاب که باید در چنین مواردی لباس عزا و مصیبت بپوشیم، از آن جهت که پیشوایان هدایت ما، توسط ارباب ضلالت و گمراهی به فیض شهادت نائل آمده‌اند و سیاه‌پوشی ما به خاطر تأسف از دست دادن این سعادت بزرگ و دریغ و افسوس از نائل نشدن به چنین شهادتی است، جا داشت که در مقابل این نعمت بزرگ و وصال به حق، لباس‌های شادی و سرور بر تن کنیم و شادمانی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در پوشش لباس مصیبت و عزا، رضایت و خشنودی حضرت حق و رضایت و علاقة بندگان نیکوکار و صالح نهفته است، پس جامة ماتم به تن می‌کنیم و با فروریختن اشک‌های چشم انس و عادت می‌یابیم</w:t>
      </w:r>
      <w:r>
        <w:rPr>
          <w:rFonts w:eastAsia="IRNazanin" w:cs="IRNazanin"/>
          <w:color w:val="111111"/>
          <w:sz w:val="28"/>
          <w:szCs w:val="28"/>
          <w:rtl w:val="true"/>
          <w:lang w:bidi="fa-IR"/>
        </w:rPr>
        <w:t>.</w:t>
      </w:r>
    </w:p>
    <w:p>
      <w:pPr>
        <w:pStyle w:val="Heading3"/>
        <w:numPr>
          <w:ilvl w:val="2"/>
          <w:numId w:val="1"/>
        </w:numPr>
        <w:rPr/>
      </w:pPr>
      <w:bookmarkStart w:id="174" w:name="__RefHeading___Toc3956251_2749589250"/>
      <w:bookmarkStart w:id="175" w:name="_Toc60"/>
      <w:bookmarkEnd w:id="174"/>
      <w:r>
        <w:rPr>
          <w:rtl w:val="true"/>
        </w:rPr>
        <w:t>شوق شهادت</w:t>
      </w:r>
      <w:bookmarkEnd w:id="175"/>
    </w:p>
    <w:p>
      <w:pPr>
        <w:pStyle w:val="BookText"/>
        <w:rPr/>
      </w:pPr>
      <w:r>
        <w:rPr>
          <w:rFonts w:ascii="IRNazanin" w:hAnsi="IRNazanin" w:eastAsia="IRNazanin"/>
          <w:color w:val="111111"/>
          <w:sz w:val="28"/>
          <w:sz w:val="28"/>
          <w:szCs w:val="28"/>
          <w:rtl w:val="true"/>
          <w:lang w:bidi="fa-IR"/>
        </w:rPr>
        <w:t>فهم و درک این مسأله برای عموم سنگین است و الّا از این نظر که اولیای خدا به شرف شهادت و ملاقات خدا نائل شدند، باید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نظر که عابس زره خود را در می‌آورد و به مصاف دشمن می‌رود و از تیر و نیزه و شمشیر با بدن خود استقبال می‌کند و لذت می‌برد و برای دیدار خداوند لحظه شماری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بچه‌های جبهه شب‌های عملیات خوشحال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بودکه خود را در معرض ملاقات خدا می‌دیدند</w:t>
      </w:r>
      <w:r>
        <w:rPr>
          <w:rFonts w:eastAsia="IRNazanin" w:cs="IRNazanin"/>
          <w:color w:val="111111"/>
          <w:sz w:val="28"/>
          <w:szCs w:val="28"/>
          <w:rtl w:val="true"/>
          <w:lang w:bidi="fa-IR"/>
        </w:rPr>
        <w:t xml:space="preserve">. </w:t>
      </w:r>
      <w:bookmarkStart w:id="176" w:name="pg3564_18362"/>
    </w:p>
    <w:p>
      <w:pPr>
        <w:pStyle w:val="BookText"/>
        <w:rPr/>
      </w:pPr>
      <w:bookmarkEnd w:id="176"/>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یکی از گردان‌ها سربزنم، دیدم همة بچه‌های گردان نشسته‌اند و دارند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ما برای عملیات برویم، متأسفانه گردان دیگری را به جای 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ناراحت بودند و گریه می‌کردند که توفیق حضور در عملیات و فیض شهادت از آنان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دنیا این مطالب را درک نمی‌کنند، شاید هم حمل بر بی‌عقلی و دیوانگی کنند؛ چون خودشان از اسم مرگ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سید بن طاووس را کلاس اهل دنیا درک نمی‌کنند، بسیاری هم به سید بن طاووس ایراد کرده‌اند که این چه حرفی است که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ندیدید که برخی از خانواده‌های شهدا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تسلیت نگویید، به ما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خانوادة شهیدی رشد کرد و گفت به ما تبریک بگویید، این بد است؟</w:t>
      </w:r>
    </w:p>
    <w:p>
      <w:pPr>
        <w:pStyle w:val="BookText"/>
        <w:rPr/>
      </w:pPr>
      <w:r>
        <w:rPr>
          <w:rFonts w:ascii="IRNazanin" w:hAnsi="IRNazanin" w:eastAsia="IRNazanin"/>
          <w:color w:val="111111"/>
          <w:sz w:val="28"/>
          <w:sz w:val="28"/>
          <w:szCs w:val="28"/>
          <w:rtl w:val="true"/>
          <w:lang w:bidi="fa-IR"/>
        </w:rPr>
        <w:t>مگر امام راحل در پیام‌های خود برای شهدا، هم تسلیت نمی‌گفتند و هم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 جهت و دو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آنان را از دست دادیم، تسلیت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مقام شامخ شهادت نایل شده بودند، تبریک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مصائب اهل‌بیت علیهم السلام از جنبة خلقی و ظاهری باید محزون بود</w:t>
      </w:r>
      <w:r>
        <w:rPr>
          <w:rFonts w:eastAsia="IRNazanin" w:cs="IRNazanin"/>
          <w:color w:val="111111"/>
          <w:sz w:val="28"/>
          <w:szCs w:val="28"/>
          <w:rtl w:val="true"/>
          <w:lang w:bidi="fa-IR"/>
        </w:rPr>
        <w:t>.</w:t>
      </w:r>
    </w:p>
    <w:p>
      <w:pPr>
        <w:pStyle w:val="Heading3"/>
        <w:numPr>
          <w:ilvl w:val="2"/>
          <w:numId w:val="1"/>
        </w:numPr>
        <w:rPr/>
      </w:pPr>
      <w:bookmarkStart w:id="177" w:name="__RefHeading___Toc3956253_2749589250"/>
      <w:bookmarkStart w:id="178" w:name="_Toc61"/>
      <w:bookmarkEnd w:id="177"/>
      <w:r>
        <w:rPr>
          <w:rtl w:val="true"/>
        </w:rPr>
        <w:t>در مصائب طبیعی</w:t>
      </w:r>
      <w:bookmarkEnd w:id="178"/>
    </w:p>
    <w:p>
      <w:pPr>
        <w:pStyle w:val="BookText"/>
        <w:rPr/>
      </w:pPr>
      <w:r>
        <w:rPr>
          <w:rFonts w:ascii="IRNazanin" w:hAnsi="IRNazanin" w:eastAsia="IRNazanin"/>
          <w:color w:val="111111"/>
          <w:sz w:val="28"/>
          <w:sz w:val="28"/>
          <w:szCs w:val="28"/>
          <w:rtl w:val="true"/>
          <w:lang w:bidi="fa-IR"/>
        </w:rPr>
        <w:t>گاهی مصائبی بر انسان وارد می‌شود که حزن بر انسان عارض می‌شود و این بر اساس فطرت و طبیعت است که این هم ناپسند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خادم رسول الله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فرزند خردسال </w:t>
      </w:r>
    </w:p>
    <w:p>
      <w:pPr>
        <w:pStyle w:val="BookText"/>
        <w:rPr/>
      </w:pPr>
      <w:r>
        <w:rPr>
          <w:rFonts w:ascii="IRNazanin" w:hAnsi="IRNazanin" w:eastAsia="IRNazanin"/>
          <w:color w:val="111111"/>
          <w:sz w:val="28"/>
          <w:sz w:val="28"/>
          <w:szCs w:val="28"/>
          <w:rtl w:val="true"/>
          <w:lang w:bidi="fa-IR"/>
        </w:rPr>
        <w:t>پیامبر خدا را دیدم که داشت جان می‌داد و از چشمان پیامبر خدا صلی الله علیه و آله و سلم اشک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تَدْمَعُ الْعَیْنُ وَ یَحْزَنُ الْقَلْبُ وَلا نَقُولُ اِلّا ما یَرْضی رَبُّنا وَ اِنَّا بِکَ یا اِبراهیمُ لَمَحْزونُونَ؛</w:t>
      </w:r>
      <w:r>
        <w:rPr>
          <w:rStyle w:val="FootnoteAnchor"/>
          <w:rtl w:val="true"/>
        </w:rPr>
        <w:footnoteReference w:id="68"/>
      </w:r>
      <w:r>
        <w:rPr>
          <w:rFonts w:ascii="IRNazanin" w:hAnsi="IRNazanin" w:eastAsia="IRNazanin"/>
          <w:color w:val="111111"/>
          <w:sz w:val="28"/>
          <w:sz w:val="28"/>
          <w:szCs w:val="28"/>
          <w:rtl w:val="true"/>
          <w:lang w:bidi="fa-IR"/>
        </w:rPr>
        <w:t>چشم اشک می‌ریزد و دل غمین می‌گردد، ولی جز به آنچه پروردگارم راضی است، سخنی بر زبان جاری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ابراهیم، حقیقتاً ما برای تو اندوهناکیم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 اساس فطرت و خلقت انسان است که در فراق عزیزان خودش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 بر اساس همان جنبة خَلقی و بشری و مردمی خود، در از دست دادن ابراهیم عزیزش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حزن به نارضایتی پروردگار نمی‌انجامد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طبیعی است که انسان در مصائبی که به او وارد می‌شود محزون شود؛ به خصوص مصیبت از دست دادن عزیزانش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براساس عاطفه و رأفتی است که خداوند در وجود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که آکنده از رأفت و مهر و عاطفة انسانی است، باید هم در مرگ خردسالش اشک بریزد و غمگین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تسلای دل پیامبر خداست، زودگذر بودن دنیا و ملحق شدن به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خطاب به فرزند خردسالشان، ابراهیم که در حال جان کندن بود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اَنَّ الماضِیَ فَرَطُ الْباقی وَ اَنَّ الآخِرَ لاحِقٌ بِالأوَّلِ لَحَزِنّا عَلَیْک یا إبراهیمُ؛</w:t>
      </w:r>
      <w:r>
        <w:rPr>
          <w:rStyle w:val="FootnoteAnchor"/>
          <w:rtl w:val="true"/>
        </w:rPr>
        <w:footnoteReference w:id="69"/>
      </w:r>
      <w:r>
        <w:rPr>
          <w:rFonts w:ascii="IRNazanin" w:hAnsi="IRNazanin" w:eastAsia="IRNazanin"/>
          <w:color w:val="111111"/>
          <w:sz w:val="28"/>
          <w:sz w:val="28"/>
          <w:szCs w:val="28"/>
          <w:rtl w:val="true"/>
          <w:lang w:bidi="fa-IR"/>
        </w:rPr>
        <w:t xml:space="preserve">اگر نه این بود که درگذشته پیشاهنگ باقیمانده است و فرد بعدی به نخستین می‌رسد، ما ای ابراهیم، بر مرگ تو سخت </w:t>
      </w:r>
      <w:bookmarkStart w:id="179" w:name="pg3564_18364"/>
    </w:p>
    <w:p>
      <w:pPr>
        <w:pStyle w:val="BookText"/>
        <w:rPr/>
      </w:pPr>
      <w:bookmarkEnd w:id="179"/>
      <w:r>
        <w:rPr>
          <w:rFonts w:ascii="IRNazanin" w:hAnsi="IRNazanin" w:eastAsia="IRNazanin"/>
          <w:color w:val="111111"/>
          <w:sz w:val="28"/>
          <w:sz w:val="28"/>
          <w:szCs w:val="28"/>
          <w:rtl w:val="true"/>
          <w:lang w:bidi="fa-IR"/>
        </w:rPr>
        <w:t>اندوهگین می‌بودیم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دیدار ما با تو نزدیک است و به زودی به تو ملحق می‌شویم، این خاطر ما را تسلا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ما سخت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اندوهی که به خاطر مصائب طبیعی برای انسان پدید می‌آید، بر اساس فطرت و طبیعت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ناپسند نیست، بلکه نشانة وجود احساس و عاطفه است</w:t>
      </w:r>
      <w:r>
        <w:rPr>
          <w:rFonts w:eastAsia="IRNazanin" w:cs="IRNazanin"/>
          <w:color w:val="111111"/>
          <w:sz w:val="28"/>
          <w:szCs w:val="28"/>
          <w:rtl w:val="true"/>
          <w:lang w:bidi="fa-IR"/>
        </w:rPr>
        <w:t>.</w:t>
      </w:r>
    </w:p>
    <w:p>
      <w:pPr>
        <w:pStyle w:val="Heading3"/>
        <w:numPr>
          <w:ilvl w:val="2"/>
          <w:numId w:val="1"/>
        </w:numPr>
        <w:rPr/>
      </w:pPr>
      <w:bookmarkStart w:id="180" w:name="__RefHeading___Toc3956255_2749589250"/>
      <w:bookmarkStart w:id="181" w:name="_Toc62"/>
      <w:bookmarkEnd w:id="180"/>
      <w:r>
        <w:rPr>
          <w:rtl w:val="true"/>
        </w:rPr>
        <w:t>در پس اندوه</w:t>
      </w:r>
      <w:bookmarkEnd w:id="181"/>
    </w:p>
    <w:p>
      <w:pPr>
        <w:pStyle w:val="BookText"/>
        <w:rPr/>
      </w:pPr>
      <w:r>
        <w:rPr>
          <w:rFonts w:ascii="IRNazanin" w:hAnsi="IRNazanin" w:eastAsia="IRNazanin"/>
          <w:color w:val="111111"/>
          <w:sz w:val="28"/>
          <w:sz w:val="28"/>
          <w:szCs w:val="28"/>
          <w:rtl w:val="true"/>
          <w:lang w:bidi="fa-IR"/>
        </w:rPr>
        <w:t>حزن و اندوه برای انسان اصالت ندارد و در حقیقت چیز ناخوشایندی است که او را به نوعی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 جبران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اندوه‌هایی که ممدوح و پسندیده است، در پس آن سرور و شادمانی فراوان و بی‌پایانی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اندوه در برابر گناه و اندوه برای از دست دادن فرصت‌ها و یا اندوه برای آخرت آن را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اندوه‌هایی که به انسان هجوم می‌آورند، کفارۀ گناهان و رفتار ناشایست اوست که این هم به نوعی تدارک نقصانی است که بر اثر گناه بر انسان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غم و غصه‌ها مربوط به مصائب طبیعی است که ناخودآگاه بر دل انسان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نیز به سرور و شادمانی جبران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هَمٍّ فَرَحٌ؛</w:t>
      </w:r>
      <w:r>
        <w:rPr>
          <w:rStyle w:val="FootnoteAnchor"/>
          <w:rtl w:val="true"/>
        </w:rPr>
        <w:footnoteReference w:id="70"/>
      </w:r>
      <w:r>
        <w:rPr>
          <w:rFonts w:ascii="IRNazanin" w:hAnsi="IRNazanin" w:eastAsia="IRNazanin"/>
          <w:color w:val="111111"/>
          <w:sz w:val="28"/>
          <w:sz w:val="28"/>
          <w:szCs w:val="28"/>
          <w:rtl w:val="true"/>
          <w:lang w:bidi="fa-IR"/>
        </w:rPr>
        <w:t>برای هر اندوهی، یک فرح و شادمانی است</w:t>
      </w:r>
      <w:r>
        <w:rPr>
          <w:rFonts w:eastAsia="IRNazanin" w:cs="IRNazanin"/>
          <w:color w:val="111111"/>
          <w:sz w:val="28"/>
          <w:szCs w:val="28"/>
          <w:rtl w:val="true"/>
          <w:lang w:bidi="fa-IR"/>
        </w:rPr>
        <w:t xml:space="preserve">. </w:t>
      </w:r>
      <w:bookmarkStart w:id="182" w:name="pg3564_18365"/>
    </w:p>
    <w:p>
      <w:pPr>
        <w:pStyle w:val="Heading2"/>
        <w:numPr>
          <w:ilvl w:val="1"/>
          <w:numId w:val="1"/>
        </w:numPr>
        <w:rPr/>
      </w:pPr>
      <w:bookmarkStart w:id="183" w:name="__RefHeading___Toc3956257_2749589250"/>
      <w:bookmarkStart w:id="184" w:name="_Toc63"/>
      <w:bookmarkEnd w:id="182"/>
      <w:bookmarkEnd w:id="183"/>
      <w:r>
        <w:rPr>
          <w:rtl w:val="true"/>
        </w:rPr>
        <w:t>گفتار چهارم</w:t>
      </w:r>
      <w:r>
        <w:rPr>
          <w:rtl w:val="true"/>
        </w:rPr>
        <w:t xml:space="preserve">: </w:t>
      </w:r>
      <w:r>
        <w:rPr>
          <w:rtl w:val="true"/>
        </w:rPr>
        <w:t>اندوه ویرانگر</w:t>
      </w:r>
      <w:bookmarkEnd w:id="1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3956259_2749589250"/>
      <w:bookmarkStart w:id="186" w:name="_Toc64"/>
      <w:bookmarkEnd w:id="185"/>
      <w:r>
        <w:rPr>
          <w:rtl w:val="true"/>
        </w:rPr>
        <w:t>اشاره</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3564_18367"/>
      <w:bookmarkStart w:id="188" w:name="pg3564_18367"/>
      <w:bookmarkEnd w:id="188"/>
    </w:p>
    <w:p>
      <w:pPr>
        <w:pStyle w:val="BookText"/>
        <w:rPr/>
      </w:pPr>
      <w:bookmarkStart w:id="189" w:name="pg3564_18367"/>
      <w:bookmarkEnd w:id="189"/>
      <w:r>
        <w:rPr>
          <w:rFonts w:ascii="Amiri" w:hAnsi="Amiri" w:eastAsia="Amiri" w:cs="Amiri"/>
          <w:color w:val="111111"/>
          <w:sz w:val="28"/>
          <w:sz w:val="28"/>
          <w:szCs w:val="28"/>
          <w:rtl w:val="true"/>
          <w:lang w:bidi="ar-SA"/>
        </w:rPr>
        <w:t>مَنْ نَفَّسَ عَنْ مُؤمِنٍ کُرْبَةً نَفَّسَ اللهُ عَنْهُ کُرَبَ الآخِرَةِ وَ خَرَجَ مِنْ قَبْرِهِ ثَلَجَ الفُؤاد؛</w:t>
      </w:r>
      <w:r>
        <w:rPr>
          <w:rStyle w:val="FootnoteAnchor"/>
          <w:rtl w:val="true"/>
        </w:rPr>
        <w:footnoteReference w:id="71"/>
      </w:r>
      <w:r>
        <w:rPr>
          <w:rFonts w:ascii="IRNazanin" w:hAnsi="IRNazanin" w:eastAsia="IRNazanin"/>
          <w:color w:val="111111"/>
          <w:sz w:val="28"/>
          <w:sz w:val="28"/>
          <w:szCs w:val="28"/>
          <w:rtl w:val="true"/>
          <w:lang w:bidi="fa-IR"/>
        </w:rPr>
        <w:t>هرکسی اندوه مؤمنی را برطرف سازد، خداوند اندوه آخرت را از او برطرف سازد و با دلی شادمان و آرام از قبر خویش خارج شود</w:t>
      </w:r>
      <w:r>
        <w:rPr>
          <w:rFonts w:eastAsia="IRNazanin" w:cs="IRNazanin"/>
          <w:color w:val="111111"/>
          <w:sz w:val="28"/>
          <w:szCs w:val="28"/>
          <w:rtl w:val="true"/>
          <w:lang w:bidi="fa-IR"/>
        </w:rPr>
        <w:t>.</w:t>
      </w:r>
    </w:p>
    <w:p>
      <w:pPr>
        <w:pStyle w:val="Heading3"/>
        <w:numPr>
          <w:ilvl w:val="2"/>
          <w:numId w:val="1"/>
        </w:numPr>
        <w:rPr/>
      </w:pPr>
      <w:bookmarkStart w:id="190" w:name="__RefHeading___Toc3956261_2749589250"/>
      <w:bookmarkStart w:id="191" w:name="_Toc65"/>
      <w:bookmarkEnd w:id="190"/>
      <w:r>
        <w:rPr>
          <w:rtl w:val="true"/>
        </w:rPr>
        <w:t>اندوه ویرانگر</w:t>
      </w:r>
      <w:bookmarkEnd w:id="191"/>
    </w:p>
    <w:p>
      <w:pPr>
        <w:pStyle w:val="BookText"/>
        <w:rPr/>
      </w:pPr>
      <w:r>
        <w:rPr>
          <w:rFonts w:ascii="IRNazanin" w:hAnsi="IRNazanin" w:eastAsia="IRNazanin"/>
          <w:color w:val="111111"/>
          <w:sz w:val="28"/>
          <w:sz w:val="28"/>
          <w:szCs w:val="28"/>
          <w:rtl w:val="true"/>
          <w:lang w:bidi="fa-IR"/>
        </w:rPr>
        <w:t>حزن و اندوه صرف نظر از مواردی که موجب تنبه و بیداری انسان می‌گردد و اسباب رهایی از سقوط را فراهم می‌سازد و به رشد و کمال می‌انجامد، ذاتاً مورد پسند نیست و موجب افسردگی و تباه شدن جسم و جان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فرسوده می‌کند و از کار می‌اندازد و به پیری زودرس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نِصْفُ الهَرَمِ؛</w:t>
      </w:r>
      <w:r>
        <w:rPr>
          <w:rStyle w:val="FootnoteAnchor"/>
          <w:rtl w:val="true"/>
        </w:rPr>
        <w:footnoteReference w:id="72"/>
      </w:r>
      <w:r>
        <w:rPr>
          <w:rFonts w:ascii="IRNazanin" w:hAnsi="IRNazanin" w:eastAsia="IRNazanin"/>
          <w:color w:val="111111"/>
          <w:sz w:val="28"/>
          <w:sz w:val="28"/>
          <w:szCs w:val="28"/>
          <w:rtl w:val="true"/>
          <w:lang w:bidi="fa-IR"/>
        </w:rPr>
        <w:t>اندوه نیمی از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یُنْحِلُ البَدَنَ؛</w:t>
      </w:r>
      <w:r>
        <w:rPr>
          <w:rStyle w:val="FootnoteAnchor"/>
          <w:rtl w:val="true"/>
        </w:rPr>
        <w:footnoteReference w:id="73"/>
      </w:r>
      <w:r>
        <w:rPr>
          <w:rFonts w:ascii="IRNazanin" w:hAnsi="IRNazanin" w:eastAsia="IRNazanin"/>
          <w:color w:val="111111"/>
          <w:sz w:val="28"/>
          <w:sz w:val="28"/>
          <w:szCs w:val="28"/>
          <w:rtl w:val="true"/>
          <w:lang w:bidi="fa-IR"/>
        </w:rPr>
        <w:t>اندوه بدن را گسسته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 صلی الله علیه و آله و سلم چنین نقل شده است</w:t>
      </w:r>
      <w:r>
        <w:rPr>
          <w:rFonts w:eastAsia="IRNazanin" w:cs="IRNazanin"/>
          <w:color w:val="111111"/>
          <w:sz w:val="28"/>
          <w:szCs w:val="28"/>
          <w:rtl w:val="true"/>
          <w:lang w:bidi="fa-IR"/>
        </w:rPr>
        <w:t xml:space="preserve">: </w:t>
      </w:r>
      <w:bookmarkStart w:id="192" w:name="pg3564_18368"/>
    </w:p>
    <w:p>
      <w:pPr>
        <w:pStyle w:val="BookText"/>
        <w:rPr/>
      </w:pPr>
      <w:bookmarkEnd w:id="192"/>
      <w:r>
        <w:rPr>
          <w:rFonts w:ascii="Amiri" w:hAnsi="Amiri" w:eastAsia="Amiri" w:cs="Amiri"/>
          <w:color w:val="111111"/>
          <w:sz w:val="28"/>
          <w:sz w:val="28"/>
          <w:szCs w:val="28"/>
          <w:rtl w:val="true"/>
          <w:lang w:bidi="ar-SA"/>
        </w:rPr>
        <w:t>مَنْ کَثُرَ هَمُّهُ سَقِمَ بَدَنُهُ؛</w:t>
      </w:r>
      <w:r>
        <w:rPr>
          <w:rStyle w:val="FootnoteAnchor"/>
          <w:rtl w:val="true"/>
        </w:rPr>
        <w:footnoteReference w:id="74"/>
      </w:r>
      <w:r>
        <w:rPr>
          <w:rFonts w:ascii="IRNazanin" w:hAnsi="IRNazanin" w:eastAsia="IRNazanin"/>
          <w:color w:val="111111"/>
          <w:sz w:val="28"/>
          <w:sz w:val="28"/>
          <w:szCs w:val="28"/>
          <w:rtl w:val="true"/>
          <w:lang w:bidi="fa-IR"/>
        </w:rPr>
        <w:t>هر که غصه‌اش افزون شود، جسمش بیمار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حزن و اندوه ناپسند و بیجا جز ویرانگری برای جسم و جان چیزی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نه تنها به آن توصیه نشده که باید در صدد علاج آن برآمده و سرور و شادمانی را جایگزین آن کرد تا به آرامش فکر و انبساط خاطر دست یافته و از فشارها روحی و ویرانی جسم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حزن و اندوه خو گرفته‌اند و آن را به عنوان مونس خود برگزیده‌اند، در معرض سقوط قرار خواهند گرفت، که انس و دوستی با حزن و اندوه، انس و دوستی با یک دیو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نبی اکرم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تَعَوَّذوا بِاللهِ مِنْ حُبِّ الحُزْنِ؛</w:t>
      </w:r>
      <w:r>
        <w:rPr>
          <w:rStyle w:val="FootnoteAnchor"/>
          <w:rtl w:val="true"/>
        </w:rPr>
        <w:footnoteReference w:id="75"/>
      </w:r>
      <w:r>
        <w:rPr>
          <w:rFonts w:ascii="IRNazanin" w:hAnsi="IRNazanin" w:eastAsia="IRNazanin"/>
          <w:color w:val="111111"/>
          <w:sz w:val="28"/>
          <w:sz w:val="28"/>
          <w:szCs w:val="28"/>
          <w:rtl w:val="true"/>
          <w:lang w:bidi="fa-IR"/>
        </w:rPr>
        <w:t>از دوست داشتن حزن و انس با آن به خدا پناه برید</w:t>
      </w:r>
      <w:r>
        <w:rPr>
          <w:rFonts w:eastAsia="IRNazanin" w:cs="IRNazanin"/>
          <w:color w:val="111111"/>
          <w:sz w:val="28"/>
          <w:szCs w:val="28"/>
          <w:rtl w:val="true"/>
          <w:lang w:bidi="fa-IR"/>
        </w:rPr>
        <w:t>.</w:t>
      </w:r>
    </w:p>
    <w:p>
      <w:pPr>
        <w:pStyle w:val="Heading3"/>
        <w:numPr>
          <w:ilvl w:val="2"/>
          <w:numId w:val="1"/>
        </w:numPr>
        <w:rPr/>
      </w:pPr>
      <w:bookmarkStart w:id="193" w:name="__RefHeading___Toc3956263_2749589250"/>
      <w:bookmarkStart w:id="194" w:name="_Toc66"/>
      <w:bookmarkEnd w:id="193"/>
      <w:r>
        <w:rPr>
          <w:rtl w:val="true"/>
        </w:rPr>
        <w:t>عوامل اندوه ویرانگر</w:t>
      </w:r>
      <w:bookmarkEnd w:id="194"/>
    </w:p>
    <w:p>
      <w:pPr>
        <w:pStyle w:val="BookText"/>
        <w:rPr/>
      </w:pPr>
      <w:r>
        <w:rPr>
          <w:rFonts w:ascii="IRNazanin" w:hAnsi="IRNazanin" w:eastAsia="IRNazanin"/>
          <w:color w:val="111111"/>
          <w:sz w:val="28"/>
          <w:sz w:val="28"/>
          <w:szCs w:val="28"/>
          <w:rtl w:val="true"/>
          <w:lang w:bidi="fa-IR"/>
        </w:rPr>
        <w:t>یکی از راه‌های رهایی از اندوه، شناخت عوامل اندوه و مقابله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غم و اندوه، به مراتب بهتر از معاجلة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چیزهایی که بستر اندوه فراهم می‌کند و زمینه‌ساز آن است را به خوبی بشناسیم و از آن بگریزیم تا به اندوه ویرانگر مبتلا نشویم</w:t>
      </w:r>
      <w:r>
        <w:rPr>
          <w:rFonts w:eastAsia="IRNazanin" w:cs="IRNazanin"/>
          <w:color w:val="111111"/>
          <w:sz w:val="28"/>
          <w:szCs w:val="28"/>
          <w:rtl w:val="true"/>
          <w:lang w:bidi="fa-IR"/>
        </w:rPr>
        <w:t>.</w:t>
      </w:r>
    </w:p>
    <w:p>
      <w:pPr>
        <w:pStyle w:val="Heading3"/>
        <w:numPr>
          <w:ilvl w:val="2"/>
          <w:numId w:val="1"/>
        </w:numPr>
        <w:rPr/>
      </w:pPr>
      <w:bookmarkStart w:id="195" w:name="__RefHeading___Toc3956265_2749589250"/>
      <w:bookmarkStart w:id="196" w:name="_Toc67"/>
      <w:bookmarkEnd w:id="195"/>
      <w:r>
        <w:rPr/>
        <w:t>1</w:t>
      </w:r>
      <w:r>
        <w:rPr>
          <w:rtl w:val="true"/>
        </w:rPr>
        <w:t xml:space="preserve">) </w:t>
      </w:r>
      <w:r>
        <w:rPr>
          <w:rtl w:val="true"/>
        </w:rPr>
        <w:t>رغبت به دنیا</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اندوه ویرانگر، رغبت و حرص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bookmarkStart w:id="197" w:name="pg3564_18369"/>
    </w:p>
    <w:p>
      <w:pPr>
        <w:pStyle w:val="BookText"/>
        <w:rPr/>
      </w:pPr>
      <w:bookmarkEnd w:id="197"/>
      <w:r>
        <w:rPr>
          <w:rFonts w:ascii="IRNazanin" w:hAnsi="IRNazanin" w:eastAsia="IRNazanin"/>
          <w:color w:val="111111"/>
          <w:sz w:val="28"/>
          <w:sz w:val="28"/>
          <w:szCs w:val="28"/>
          <w:rtl w:val="true"/>
          <w:lang w:bidi="fa-IR"/>
        </w:rPr>
        <w:t>دنیا همانند لجنزاری است که انسان هر بیشتر به سوی آن برود، بیشتر در آن فرو می‌رود و نجات از آن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تعلق خاطر به دنیا، انسان را فریفته، دلبسته و وابسته به خود می‌کند و هر روز بر نگرانی‌های 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است که مبادا تعلقات دنیوی او از دستش برود و یا به خواسته‌ها و آمال و آرزوهای دنیایی‌اش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گرامی اسلام صلی الله علیه و آله و سلم رغبت و تعلق خاطر به دنیا را از عوامل افزوده شدن غم و اندوه انسان بر شمرده‌اند و راحت جسم و جان را در گروه بی‌تعلقی به دنیا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فِی الدُّنیا تَکْثِرُ الَهمَّ وَ الحُزْنَ وَ الزُّهْدُ فِی الدُّنیا یُریحُ الْقَلْبَ وَ الْبَدَنَ؛</w:t>
      </w:r>
      <w:r>
        <w:rPr>
          <w:rStyle w:val="FootnoteAnchor"/>
          <w:rtl w:val="true"/>
        </w:rPr>
        <w:footnoteReference w:id="76"/>
      </w:r>
      <w:r>
        <w:rPr>
          <w:rFonts w:ascii="IRNazanin" w:hAnsi="IRNazanin" w:eastAsia="IRNazanin"/>
          <w:color w:val="111111"/>
          <w:sz w:val="28"/>
          <w:sz w:val="28"/>
          <w:szCs w:val="28"/>
          <w:rtl w:val="true"/>
          <w:lang w:bidi="fa-IR"/>
        </w:rPr>
        <w:t>علاقمندی به دنیا آشفتگی خاطر و اندوه و غم را می‌افزاید و زهد و بی‌رغبتی به دنیا، جان و جسم را راحتی می‌بخشد</w:t>
      </w:r>
      <w:r>
        <w:rPr>
          <w:rFonts w:eastAsia="IRNazanin" w:cs="IRNazanin"/>
          <w:color w:val="111111"/>
          <w:sz w:val="28"/>
          <w:szCs w:val="28"/>
          <w:rtl w:val="true"/>
          <w:lang w:bidi="fa-IR"/>
        </w:rPr>
        <w:t>.</w:t>
      </w:r>
    </w:p>
    <w:p>
      <w:pPr>
        <w:pStyle w:val="Heading3"/>
        <w:numPr>
          <w:ilvl w:val="2"/>
          <w:numId w:val="1"/>
        </w:numPr>
        <w:rPr/>
      </w:pPr>
      <w:bookmarkStart w:id="198" w:name="__RefHeading___Toc3956267_2749589250"/>
      <w:bookmarkStart w:id="199" w:name="_Toc68"/>
      <w:bookmarkEnd w:id="198"/>
      <w:r>
        <w:rPr/>
        <w:t>2</w:t>
      </w:r>
      <w:r>
        <w:rPr>
          <w:rtl w:val="true"/>
        </w:rPr>
        <w:t xml:space="preserve">) </w:t>
      </w:r>
      <w:r>
        <w:rPr>
          <w:rtl w:val="true"/>
        </w:rPr>
        <w:t>گناه</w:t>
      </w:r>
      <w:bookmarkEnd w:id="199"/>
    </w:p>
    <w:p>
      <w:pPr>
        <w:pStyle w:val="BookText"/>
        <w:rPr/>
      </w:pPr>
      <w:r>
        <w:rPr>
          <w:rFonts w:ascii="IRNazanin" w:hAnsi="IRNazanin" w:eastAsia="IRNazanin"/>
          <w:color w:val="111111"/>
          <w:sz w:val="28"/>
          <w:sz w:val="28"/>
          <w:szCs w:val="28"/>
          <w:rtl w:val="true"/>
          <w:lang w:bidi="fa-IR"/>
        </w:rPr>
        <w:t>یکی دیگر از عوامل اندوه فراوانی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ایمانی در گناه فرو می‌رود، خداوند او را به غم و اندوه مبتلا می‌کند تا کفارة گناهانش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ابتلای به اندوه به منزلة عقاب و مجازاتی است که خداوند در این دنیا برای گناهان اهل ایمان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نبی اکرم اسلام چنین روایت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کَثُرَتْ ذُنُوبُ الْمـُؤْمِنِ وَ لَمْ یَکُنْ لَهُ مِنَ الْعَمَلِ ما یُکَفِّرُها ابْتَلاهُ اللهُ بالحْـُزْنِ لِیُکَفِّرُها بِهِ عَنْهُ؛</w:t>
      </w:r>
      <w:r>
        <w:rPr>
          <w:rStyle w:val="FootnoteAnchor"/>
          <w:rtl w:val="true"/>
        </w:rPr>
        <w:footnoteReference w:id="77"/>
      </w:r>
      <w:r>
        <w:rPr>
          <w:rFonts w:ascii="IRNazanin" w:hAnsi="IRNazanin" w:eastAsia="IRNazanin"/>
          <w:color w:val="111111"/>
          <w:sz w:val="28"/>
          <w:sz w:val="28"/>
          <w:szCs w:val="28"/>
          <w:rtl w:val="true"/>
          <w:lang w:bidi="fa-IR"/>
        </w:rPr>
        <w:t xml:space="preserve">هرگاه گناه مؤمن فراوان شود و عمل نیکی </w:t>
      </w:r>
      <w:bookmarkStart w:id="200" w:name="pg3564_18370"/>
    </w:p>
    <w:p>
      <w:pPr>
        <w:pStyle w:val="BookText"/>
        <w:rPr/>
      </w:pPr>
      <w:bookmarkEnd w:id="200"/>
      <w:r>
        <w:rPr>
          <w:rFonts w:ascii="IRNazanin" w:hAnsi="IRNazanin" w:eastAsia="IRNazanin"/>
          <w:color w:val="111111"/>
          <w:sz w:val="28"/>
          <w:sz w:val="28"/>
          <w:szCs w:val="28"/>
          <w:rtl w:val="true"/>
          <w:lang w:bidi="fa-IR"/>
        </w:rPr>
        <w:t>که کفارة آن‌ها باشد، موجود نباشد، خداوند او را گرفتار پریشانی و اندوه می‌کند تا کفارة گناهان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از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الْهـَمَّ لَیَذْهَبُ بِذُنُوبِ المْـُسلِمِ؛</w:t>
      </w:r>
      <w:r>
        <w:rPr>
          <w:rStyle w:val="FootnoteAnchor"/>
          <w:rtl w:val="true"/>
        </w:rPr>
        <w:footnoteReference w:id="78"/>
      </w:r>
      <w:r>
        <w:rPr>
          <w:rFonts w:ascii="IRNazanin" w:hAnsi="IRNazanin" w:eastAsia="IRNazanin"/>
          <w:color w:val="111111"/>
          <w:sz w:val="28"/>
          <w:sz w:val="28"/>
          <w:szCs w:val="28"/>
          <w:rtl w:val="true"/>
          <w:lang w:bidi="fa-IR"/>
        </w:rPr>
        <w:t>غم و اندوه گناهان مسلمان را از بین می‌برد</w:t>
      </w:r>
      <w:r>
        <w:rPr>
          <w:rFonts w:eastAsia="IRNazanin" w:cs="IRNazanin"/>
          <w:color w:val="111111"/>
          <w:sz w:val="28"/>
          <w:szCs w:val="28"/>
          <w:rtl w:val="true"/>
          <w:lang w:bidi="fa-IR"/>
        </w:rPr>
        <w:t>.</w:t>
      </w:r>
    </w:p>
    <w:p>
      <w:pPr>
        <w:pStyle w:val="Heading3"/>
        <w:numPr>
          <w:ilvl w:val="2"/>
          <w:numId w:val="1"/>
        </w:numPr>
        <w:rPr/>
      </w:pPr>
      <w:bookmarkStart w:id="201" w:name="__RefHeading___Toc3956269_2749589250"/>
      <w:bookmarkStart w:id="202" w:name="_Toc69"/>
      <w:bookmarkEnd w:id="201"/>
      <w:r>
        <w:rPr/>
        <w:t>3</w:t>
      </w:r>
      <w:r>
        <w:rPr>
          <w:rtl w:val="true"/>
        </w:rPr>
        <w:t xml:space="preserve">) </w:t>
      </w:r>
      <w:r>
        <w:rPr>
          <w:rtl w:val="true"/>
        </w:rPr>
        <w:t>کوتاهی در عمل</w:t>
      </w:r>
      <w:bookmarkEnd w:id="202"/>
    </w:p>
    <w:p>
      <w:pPr>
        <w:pStyle w:val="BookText"/>
        <w:rPr/>
      </w:pPr>
      <w:r>
        <w:rPr>
          <w:rFonts w:ascii="IRNazanin" w:hAnsi="IRNazanin" w:eastAsia="IRNazanin"/>
          <w:color w:val="111111"/>
          <w:sz w:val="28"/>
          <w:sz w:val="28"/>
          <w:szCs w:val="28"/>
          <w:rtl w:val="true"/>
          <w:lang w:bidi="fa-IR"/>
        </w:rPr>
        <w:t>کوتاهی در عمل و از دست دادن فرصت‌ها می‌تواند عاملی برای اندوه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وقتی انسان به گذشتة خود می‌نگرد و می‌بیند چه فرصت‌هایی را از دست داده و چقدر می‌توانسته است در کسب سعادت ابدی خودش کار کند و نکرده، دچار غم و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اندوه در حقیقت به خاطر به هدر رفتن موقعیت‌های ارزشمند زندگی جاودان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قَصَّرَ فِی الْعَمَلِ ابْتُلی بِالْهـَمِّ؛</w:t>
      </w:r>
      <w:r>
        <w:rPr>
          <w:rStyle w:val="FootnoteAnchor"/>
          <w:rtl w:val="true"/>
        </w:rPr>
        <w:footnoteReference w:id="79"/>
      </w:r>
      <w:r>
        <w:rPr>
          <w:rFonts w:ascii="IRNazanin" w:hAnsi="IRNazanin" w:eastAsia="IRNazanin"/>
          <w:color w:val="111111"/>
          <w:sz w:val="28"/>
          <w:sz w:val="28"/>
          <w:szCs w:val="28"/>
          <w:rtl w:val="true"/>
          <w:lang w:bidi="fa-IR"/>
        </w:rPr>
        <w:t>کسی که در عمل کوتاهی کند، به غم و اندوه دچار می‌شود</w:t>
      </w:r>
      <w:r>
        <w:rPr>
          <w:rFonts w:eastAsia="IRNazanin" w:cs="IRNazanin"/>
          <w:color w:val="111111"/>
          <w:sz w:val="28"/>
          <w:szCs w:val="28"/>
          <w:rtl w:val="true"/>
          <w:lang w:bidi="fa-IR"/>
        </w:rPr>
        <w:t>.</w:t>
      </w:r>
    </w:p>
    <w:p>
      <w:pPr>
        <w:pStyle w:val="Heading3"/>
        <w:numPr>
          <w:ilvl w:val="2"/>
          <w:numId w:val="1"/>
        </w:numPr>
        <w:rPr/>
      </w:pPr>
      <w:bookmarkStart w:id="203" w:name="__RefHeading___Toc3956271_2749589250"/>
      <w:bookmarkStart w:id="204" w:name="_Toc70"/>
      <w:bookmarkEnd w:id="203"/>
      <w:r>
        <w:rPr>
          <w:rtl w:val="true"/>
        </w:rPr>
        <w:t>راهکارهای اندوه‌زدایی</w:t>
      </w:r>
      <w:bookmarkEnd w:id="204"/>
    </w:p>
    <w:p>
      <w:pPr>
        <w:pStyle w:val="BookText"/>
        <w:rPr/>
      </w:pPr>
      <w:r>
        <w:rPr>
          <w:rFonts w:ascii="IRNazanin" w:hAnsi="IRNazanin" w:eastAsia="IRNazanin"/>
          <w:color w:val="111111"/>
          <w:sz w:val="28"/>
          <w:sz w:val="28"/>
          <w:szCs w:val="28"/>
          <w:rtl w:val="true"/>
          <w:lang w:bidi="fa-IR"/>
        </w:rPr>
        <w:t>کسانی که گرفتار حزن و اندوه ویرانگرند، باید به دنبال راهکارهای اندوه‌زدایی بروند تا از این خصلت خانمان‌سوز نجات یابند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سخنان پیشوایان ما راه‌های گوناگونی برای مبارزه با این حزن و اندوه بیان شده که به بررسی برخی از آن‌ها می‌پردازیم</w:t>
      </w:r>
      <w:r>
        <w:rPr>
          <w:rFonts w:eastAsia="IRNazanin" w:cs="IRNazanin"/>
          <w:color w:val="111111"/>
          <w:sz w:val="28"/>
          <w:szCs w:val="28"/>
          <w:rtl w:val="true"/>
          <w:lang w:bidi="fa-IR"/>
        </w:rPr>
        <w:t xml:space="preserve">. </w:t>
      </w:r>
      <w:bookmarkStart w:id="205" w:name="pg3564_18371"/>
    </w:p>
    <w:p>
      <w:pPr>
        <w:pStyle w:val="Heading3"/>
        <w:numPr>
          <w:ilvl w:val="2"/>
          <w:numId w:val="1"/>
        </w:numPr>
        <w:rPr/>
      </w:pPr>
      <w:bookmarkStart w:id="206" w:name="__RefHeading___Toc3956273_2749589250"/>
      <w:bookmarkStart w:id="207" w:name="_Toc71"/>
      <w:bookmarkEnd w:id="205"/>
      <w:bookmarkEnd w:id="206"/>
      <w:r>
        <w:rPr/>
        <w:t>1</w:t>
      </w:r>
      <w:r>
        <w:rPr>
          <w:rtl w:val="true"/>
        </w:rPr>
        <w:t xml:space="preserve">) </w:t>
      </w:r>
      <w:r>
        <w:rPr>
          <w:rtl w:val="true"/>
        </w:rPr>
        <w:t>پناه بردن به خدا</w:t>
      </w:r>
      <w:bookmarkEnd w:id="207"/>
    </w:p>
    <w:p>
      <w:pPr>
        <w:pStyle w:val="BookText"/>
        <w:rPr/>
      </w:pPr>
      <w:r>
        <w:rPr>
          <w:rFonts w:ascii="IRNazanin" w:hAnsi="IRNazanin" w:eastAsia="IRNazanin"/>
          <w:color w:val="111111"/>
          <w:sz w:val="28"/>
          <w:sz w:val="28"/>
          <w:szCs w:val="28"/>
          <w:rtl w:val="true"/>
          <w:lang w:bidi="fa-IR"/>
        </w:rPr>
        <w:t>یکی از راهکارهای مقابله با اندوه و بیرون راندن آن از روح و جان، پناه بردن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دعاها به ما آموخته‌اند که برای رهایی از غم و اندوه به خداوند پناه ببرید و خداوند را تکیه‌گاه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لشگر اندوه به شما هجوم آورد، تنها چاره پناه بردن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تعقیبات نماز، از قول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الهَمِّ وَ الحُزْنِ؛</w:t>
      </w:r>
      <w:r>
        <w:rPr>
          <w:rStyle w:val="FootnoteAnchor"/>
          <w:rtl w:val="true"/>
        </w:rPr>
        <w:footnoteReference w:id="80"/>
      </w:r>
      <w:r>
        <w:rPr>
          <w:rFonts w:ascii="IRNazanin" w:hAnsi="IRNazanin" w:eastAsia="IRNazanin"/>
          <w:color w:val="111111"/>
          <w:sz w:val="28"/>
          <w:sz w:val="28"/>
          <w:szCs w:val="28"/>
          <w:rtl w:val="true"/>
          <w:lang w:bidi="fa-IR"/>
        </w:rPr>
        <w:t>خداوندا، من از غم و اندوه زیاد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تعقیب نماز ظهر از بیان نورانی رسول گرامی اسلام صلی الله علیه و آله و سلم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تَدَعْ لی ذَنْباً اِلّا غَفَرْتَهُ وَلا هَمّاً اِلّا فَرَّجْتَهُ؛</w:t>
      </w:r>
      <w:r>
        <w:rPr>
          <w:rStyle w:val="FootnoteAnchor"/>
          <w:rtl w:val="true"/>
        </w:rPr>
        <w:footnoteReference w:id="81"/>
      </w:r>
      <w:r>
        <w:rPr>
          <w:rFonts w:ascii="IRNazanin" w:hAnsi="IRNazanin" w:eastAsia="IRNazanin"/>
          <w:color w:val="111111"/>
          <w:sz w:val="28"/>
          <w:sz w:val="28"/>
          <w:szCs w:val="28"/>
          <w:rtl w:val="true"/>
          <w:lang w:bidi="fa-IR"/>
        </w:rPr>
        <w:t>خداوندا، گناهی بر من مگذار، مگر این‌که آن را آمرزیده باشی و نه غم و اندوهی، مگر این‌که بر طرف نموده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غصۀ دل را به نشاط و شادمانی مبدل می‌سازد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دعاها خداوند را این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عِنْدَ کُرْبَتی؛</w:t>
      </w:r>
      <w:r>
        <w:rPr>
          <w:rStyle w:val="FootnoteAnchor"/>
          <w:rtl w:val="true"/>
        </w:rPr>
        <w:footnoteReference w:id="82"/>
      </w:r>
      <w:r>
        <w:rPr>
          <w:rFonts w:ascii="IRNazanin" w:hAnsi="IRNazanin" w:eastAsia="IRNazanin"/>
          <w:color w:val="111111"/>
          <w:sz w:val="28"/>
          <w:sz w:val="28"/>
          <w:szCs w:val="28"/>
          <w:rtl w:val="true"/>
          <w:lang w:bidi="fa-IR"/>
        </w:rPr>
        <w:t>ای ساز و برگ من به هنگام اندوهم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بهترین وسیله برای رهایی از غم و اندوه، پناه بردن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اندوه جان انسان را می‌زداید و تسلای خاطر اندوهناکان است</w:t>
      </w:r>
      <w:r>
        <w:rPr>
          <w:rFonts w:eastAsia="IRNazanin" w:cs="IRNazanin"/>
          <w:color w:val="111111"/>
          <w:sz w:val="28"/>
          <w:szCs w:val="28"/>
          <w:rtl w:val="true"/>
          <w:lang w:bidi="fa-IR"/>
        </w:rPr>
        <w:t xml:space="preserve">. </w:t>
      </w:r>
      <w:bookmarkStart w:id="208" w:name="pg3564_18372"/>
    </w:p>
    <w:p>
      <w:pPr>
        <w:pStyle w:val="Heading3"/>
        <w:numPr>
          <w:ilvl w:val="2"/>
          <w:numId w:val="1"/>
        </w:numPr>
        <w:rPr/>
      </w:pPr>
      <w:bookmarkStart w:id="209" w:name="__RefHeading___Toc3956275_2749589250"/>
      <w:bookmarkStart w:id="210" w:name="_Toc72"/>
      <w:bookmarkEnd w:id="208"/>
      <w:bookmarkEnd w:id="209"/>
      <w:r>
        <w:rPr/>
        <w:t>2</w:t>
      </w:r>
      <w:r>
        <w:rPr>
          <w:rtl w:val="true"/>
        </w:rPr>
        <w:t xml:space="preserve">) </w:t>
      </w:r>
      <w:r>
        <w:rPr>
          <w:rtl w:val="true"/>
        </w:rPr>
        <w:t>ذکر و دعا</w:t>
      </w:r>
      <w:bookmarkEnd w:id="210"/>
    </w:p>
    <w:p>
      <w:pPr>
        <w:pStyle w:val="BookText"/>
        <w:rPr/>
      </w:pPr>
      <w:r>
        <w:rPr>
          <w:rFonts w:ascii="IRNazanin" w:hAnsi="IRNazanin" w:eastAsia="IRNazanin"/>
          <w:color w:val="111111"/>
          <w:sz w:val="28"/>
          <w:sz w:val="28"/>
          <w:szCs w:val="28"/>
          <w:rtl w:val="true"/>
          <w:lang w:bidi="fa-IR"/>
        </w:rPr>
        <w:t>علاوه بر این‌که در هنگام حزن و اندوه باید به خداوند پناه برد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 دعاهایی که برای رفع غم و اندوه مفید است، از ائمه علیهم السلام نقل شده است که هر کدام می‌تواند در رفع حزن و اندوه سهم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بابی برای ذکرها و دعاهایی که موجب برطرف شدن غم و اندوه است گشوده شده است که در اینجا به برخی از آن‌ها می‌پردازیم</w:t>
      </w:r>
      <w:r>
        <w:rPr>
          <w:rFonts w:eastAsia="IRNazanin" w:cs="IRNazanin"/>
          <w:color w:val="111111"/>
          <w:sz w:val="28"/>
          <w:szCs w:val="28"/>
          <w:rtl w:val="true"/>
          <w:lang w:bidi="fa-IR"/>
        </w:rPr>
        <w:t>.</w:t>
      </w:r>
    </w:p>
    <w:p>
      <w:pPr>
        <w:pStyle w:val="Heading3"/>
        <w:numPr>
          <w:ilvl w:val="2"/>
          <w:numId w:val="1"/>
        </w:numPr>
        <w:rPr/>
      </w:pPr>
      <w:bookmarkStart w:id="211" w:name="__RefHeading___Toc3956277_2749589250"/>
      <w:bookmarkStart w:id="212" w:name="_Toc73"/>
      <w:bookmarkEnd w:id="211"/>
      <w:r>
        <w:rPr>
          <w:rtl w:val="true"/>
        </w:rPr>
        <w:t>ذکر استغفار</w:t>
      </w:r>
      <w:bookmarkEnd w:id="212"/>
    </w:p>
    <w:p>
      <w:pPr>
        <w:pStyle w:val="BookText"/>
        <w:rPr/>
      </w:pPr>
      <w:r>
        <w:rPr>
          <w:rFonts w:ascii="IRNazanin" w:hAnsi="IRNazanin" w:eastAsia="IRNazanin"/>
          <w:color w:val="111111"/>
          <w:sz w:val="28"/>
          <w:sz w:val="28"/>
          <w:szCs w:val="28"/>
          <w:rtl w:val="true"/>
          <w:lang w:bidi="fa-IR"/>
        </w:rPr>
        <w:t>یکی از مهم‌ترین ذکرها برای اندوه‌زدایی، ذکر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 یکی از عوامل مهمی است که غبار غم و اندوه را بر دل می‌نشاند و برای زدودن این غبار باید استغفار کرد و از خداوند طلب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کَثُرَتْ هُمُومُهُ فَعَلَیْهِ بِالاِسْتِغفارِ؛</w:t>
      </w:r>
      <w:r>
        <w:rPr>
          <w:rStyle w:val="FootnoteAnchor"/>
          <w:rtl w:val="true"/>
        </w:rPr>
        <w:footnoteReference w:id="83"/>
      </w:r>
      <w:r>
        <w:rPr>
          <w:rFonts w:ascii="IRNazanin" w:hAnsi="IRNazanin" w:eastAsia="IRNazanin"/>
          <w:color w:val="111111"/>
          <w:sz w:val="28"/>
          <w:sz w:val="28"/>
          <w:szCs w:val="28"/>
          <w:rtl w:val="true"/>
          <w:lang w:bidi="fa-IR"/>
        </w:rPr>
        <w:t>هرکس غم و اندوهش بسیار شد، استغفار کند</w:t>
      </w:r>
      <w:r>
        <w:rPr>
          <w:rFonts w:eastAsia="IRNazanin" w:cs="IRNazanin"/>
          <w:color w:val="111111"/>
          <w:sz w:val="28"/>
          <w:szCs w:val="28"/>
          <w:rtl w:val="true"/>
          <w:lang w:bidi="fa-IR"/>
        </w:rPr>
        <w:t>.</w:t>
      </w:r>
    </w:p>
    <w:p>
      <w:pPr>
        <w:pStyle w:val="Heading3"/>
        <w:numPr>
          <w:ilvl w:val="2"/>
          <w:numId w:val="1"/>
        </w:numPr>
        <w:rPr/>
      </w:pPr>
      <w:bookmarkStart w:id="213" w:name="__RefHeading___Toc3956279_2749589250"/>
      <w:bookmarkStart w:id="214" w:name="_Toc74"/>
      <w:bookmarkEnd w:id="213"/>
      <w:r>
        <w:rPr>
          <w:rtl w:val="true"/>
        </w:rPr>
        <w:t xml:space="preserve">ذکر </w:t>
      </w:r>
      <w:r>
        <w:rPr>
          <w:rtl w:val="true"/>
        </w:rPr>
        <w:t>«</w:t>
      </w:r>
      <w:r>
        <w:rPr>
          <w:rtl w:val="true"/>
        </w:rPr>
        <w:t>لا حوله و لا قوة الا بالله العلی العظیم</w:t>
      </w:r>
      <w:r>
        <w:rPr>
          <w:rtl w:val="true"/>
        </w:rPr>
        <w:t>»</w:t>
      </w:r>
      <w:bookmarkEnd w:id="214"/>
    </w:p>
    <w:p>
      <w:pPr>
        <w:pStyle w:val="BookText"/>
        <w:rPr/>
      </w:pPr>
      <w:r>
        <w:rPr>
          <w:rFonts w:ascii="IRNazanin" w:hAnsi="IRNazanin" w:eastAsia="IRNazanin"/>
          <w:color w:val="111111"/>
          <w:sz w:val="28"/>
          <w:sz w:val="28"/>
          <w:szCs w:val="28"/>
          <w:rtl w:val="true"/>
          <w:lang w:bidi="fa-IR"/>
        </w:rPr>
        <w:t>امام صادق علیه السلام حزن و اندوه را از بیماری‌های قلب و جان آدمی بر شمرده و برای علاج آن به دعا توصیه نموده‌اند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الأَحْزانُ اَسْقامُ القُلوبِ کَما اَنَّ الامراضَ اَسْقامُ الاَبْدانِ؛ حزن‌ها و اندوه‌ها بیماری‌های قلوب‌اند، چنان‌که مرض‌ها بیماری‌های بدن‌ها هستند</w:t>
      </w:r>
      <w:r>
        <w:rPr>
          <w:rFonts w:eastAsia="IRNazanin" w:cs="IRNazanin"/>
          <w:color w:val="111111"/>
          <w:sz w:val="28"/>
          <w:szCs w:val="28"/>
          <w:rtl w:val="true"/>
          <w:lang w:bidi="fa-IR"/>
        </w:rPr>
        <w:t xml:space="preserve">. </w:t>
      </w:r>
      <w:bookmarkStart w:id="215" w:name="pg3564_18373"/>
    </w:p>
    <w:p>
      <w:pPr>
        <w:pStyle w:val="BookText"/>
        <w:rPr/>
      </w:pPr>
      <w:bookmarkEnd w:id="215"/>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تَوالَتْ الهُمُومُ فَعَلیکَ بِلا حَوْلَ وَلا قُوَّةَ اِلّا بِاللهِ؛</w:t>
      </w:r>
      <w:r>
        <w:rPr>
          <w:rStyle w:val="FootnoteAnchor"/>
          <w:rtl w:val="true"/>
        </w:rPr>
        <w:footnoteReference w:id="84"/>
      </w:r>
      <w:r>
        <w:rPr>
          <w:rFonts w:ascii="IRNazanin" w:hAnsi="IRNazanin" w:eastAsia="IRNazanin"/>
          <w:color w:val="111111"/>
          <w:sz w:val="28"/>
          <w:sz w:val="28"/>
          <w:szCs w:val="28"/>
          <w:rtl w:val="true"/>
          <w:lang w:bidi="fa-IR"/>
        </w:rPr>
        <w:t xml:space="preserve">هنگامی که اندوه‌ها پی در پی به تو هجوم آوردند، بر تو باد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p>
    <w:p>
      <w:pPr>
        <w:pStyle w:val="Heading3"/>
        <w:numPr>
          <w:ilvl w:val="2"/>
          <w:numId w:val="1"/>
        </w:numPr>
        <w:rPr/>
      </w:pPr>
      <w:bookmarkStart w:id="216" w:name="__RefHeading___Toc3956281_2749589250"/>
      <w:bookmarkStart w:id="217" w:name="_Toc75"/>
      <w:bookmarkEnd w:id="216"/>
      <w:r>
        <w:rPr>
          <w:rtl w:val="true"/>
        </w:rPr>
        <w:t xml:space="preserve">ذکر </w:t>
      </w:r>
      <w:r>
        <w:rPr>
          <w:rtl w:val="true"/>
        </w:rPr>
        <w:t>«</w:t>
      </w:r>
      <w:r>
        <w:rPr>
          <w:rtl w:val="true"/>
        </w:rPr>
        <w:t>ماشاءالله</w:t>
      </w:r>
      <w:r>
        <w:rPr>
          <w:rtl w:val="true"/>
        </w:rPr>
        <w:t>»</w:t>
      </w:r>
      <w:bookmarkEnd w:id="217"/>
    </w:p>
    <w:p>
      <w:pPr>
        <w:pStyle w:val="BookText"/>
        <w:rPr/>
      </w:pPr>
      <w:r>
        <w:rPr>
          <w:rFonts w:ascii="IRNazanin" w:hAnsi="IRNazanin" w:eastAsia="IRNazanin"/>
          <w:color w:val="111111"/>
          <w:sz w:val="28"/>
          <w:sz w:val="28"/>
          <w:szCs w:val="28"/>
          <w:rtl w:val="true"/>
          <w:lang w:bidi="fa-IR"/>
        </w:rPr>
        <w:t>بر نگین انگشتر امیرمؤمنان علیه السلام هفت جمله نوشته شده بود که آن حضرت آن را در جنگ و به هنگام مشکلات به دست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جملات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اَعْدَدْتُ لِکُلِّ هَمٍّ وَ غَمٍّ فَادِحٍ ما شاءَ الله؛</w:t>
      </w:r>
      <w:r>
        <w:rPr>
          <w:rStyle w:val="FootnoteAnchor"/>
          <w:rtl w:val="true"/>
        </w:rPr>
        <w:footnoteReference w:id="85"/>
      </w:r>
      <w:r>
        <w:rPr>
          <w:rFonts w:ascii="IRNazanin" w:hAnsi="IRNazanin" w:eastAsia="IRNazanin"/>
          <w:color w:val="111111"/>
          <w:sz w:val="28"/>
          <w:sz w:val="28"/>
          <w:szCs w:val="28"/>
          <w:rtl w:val="true"/>
          <w:lang w:bidi="fa-IR"/>
        </w:rPr>
        <w:t xml:space="preserve">برای هر غم و اندوه سخت و دشوار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مهیا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ذکر یکی از اسباب و عوامل برطرف کنندۀ اندوه‌های سنگین و شکننده است</w:t>
      </w:r>
      <w:r>
        <w:rPr>
          <w:rFonts w:eastAsia="IRNazanin" w:cs="IRNazanin"/>
          <w:color w:val="111111"/>
          <w:sz w:val="28"/>
          <w:szCs w:val="28"/>
          <w:rtl w:val="true"/>
          <w:lang w:bidi="fa-IR"/>
        </w:rPr>
        <w:t>.</w:t>
      </w:r>
    </w:p>
    <w:p>
      <w:pPr>
        <w:pStyle w:val="Heading3"/>
        <w:numPr>
          <w:ilvl w:val="2"/>
          <w:numId w:val="1"/>
        </w:numPr>
        <w:rPr/>
      </w:pPr>
      <w:bookmarkStart w:id="218" w:name="__RefHeading___Toc3956283_2749589250"/>
      <w:bookmarkStart w:id="219" w:name="_Toc76"/>
      <w:bookmarkEnd w:id="218"/>
      <w:r>
        <w:rPr>
          <w:rtl w:val="true"/>
        </w:rPr>
        <w:t>ذکر یونسیه</w:t>
      </w:r>
      <w:bookmarkEnd w:id="219"/>
    </w:p>
    <w:p>
      <w:pPr>
        <w:pStyle w:val="BookText"/>
        <w:rPr/>
      </w:pPr>
      <w:r>
        <w:rPr>
          <w:rFonts w:ascii="IRNazanin" w:hAnsi="IRNazanin" w:eastAsia="IRNazanin"/>
          <w:color w:val="111111"/>
          <w:sz w:val="28"/>
          <w:sz w:val="28"/>
          <w:szCs w:val="28"/>
          <w:rtl w:val="true"/>
          <w:lang w:bidi="fa-IR"/>
        </w:rPr>
        <w:t>یکی از اذکاری که کاربردها و آثار فراوانی دارد، ذکر یونسیه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 معبودی جز تو نیست، از هر عیب و نقص منزهی، در حقیقت من از ستمگران بودم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یونسیه همان ذکری است که سبب رهایی حضرت یونس از شکم ماهی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غم و اندوه یکی از آثار ارزشمند این ذکر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 xml:space="preserve">: </w:t>
      </w:r>
      <w:bookmarkStart w:id="220" w:name="pg3564_18374"/>
    </w:p>
    <w:p>
      <w:pPr>
        <w:pStyle w:val="BookText"/>
        <w:rPr/>
      </w:pPr>
      <w:bookmarkEnd w:id="220"/>
      <w:r>
        <w:rPr>
          <w:rFonts w:ascii="Amiri" w:hAnsi="Amiri" w:eastAsia="Amiri" w:cs="Amiri"/>
          <w:color w:val="111111"/>
          <w:sz w:val="28"/>
          <w:sz w:val="28"/>
          <w:szCs w:val="28"/>
          <w:rtl w:val="true"/>
          <w:lang w:bidi="ar-SA"/>
        </w:rPr>
        <w:t xml:space="preserve">عَجِبْتُ لِمَنْ اغْتَمَّ کَیْفَ لایَفْزَعُ 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سُبْحانَکَ اِنّی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فَاِنّی سَمِعْتُ اللهَ عَزَّوَجَلَّ یَقُولُ بِعَقَبِها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نَجَّیْناهُ مِنَ الْغَمِّ وَ کَذٰلِکَ نُنْجِی الْمـُؤْمِنینَ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در شگفتم از کسی که اندوه او را فرا گرفته، و با این حال چگونه به این فرمودة خدای عزوجل پناه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خدای عزّ و جَلّ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درخواستش را برآوردیم و از اندوه نجاتش دادیم و اهل ایمان را این چنین می‌رهانیم</w:t>
      </w:r>
      <w:r>
        <w:rPr>
          <w:rFonts w:eastAsia="IRNazanin" w:cs="IRNazanin"/>
          <w:color w:val="111111"/>
          <w:sz w:val="28"/>
          <w:szCs w:val="28"/>
          <w:rtl w:val="true"/>
          <w:lang w:bidi="fa-IR"/>
        </w:rPr>
        <w:t>.</w:t>
      </w:r>
    </w:p>
    <w:p>
      <w:pPr>
        <w:pStyle w:val="Heading3"/>
        <w:numPr>
          <w:ilvl w:val="2"/>
          <w:numId w:val="1"/>
        </w:numPr>
        <w:rPr/>
      </w:pPr>
      <w:bookmarkStart w:id="221" w:name="__RefHeading___Toc3956285_2749589250"/>
      <w:bookmarkStart w:id="222" w:name="_Toc77"/>
      <w:bookmarkEnd w:id="221"/>
      <w:r>
        <w:rPr>
          <w:rtl w:val="true"/>
        </w:rPr>
        <w:t>دعاهایی برای اندوه‌زدایی</w:t>
      </w:r>
      <w:bookmarkEnd w:id="222"/>
    </w:p>
    <w:p>
      <w:pPr>
        <w:pStyle w:val="BookText"/>
        <w:rPr/>
      </w:pPr>
      <w:r>
        <w:rPr>
          <w:rFonts w:ascii="IRNazanin" w:hAnsi="IRNazanin" w:eastAsia="IRNazanin"/>
          <w:color w:val="111111"/>
          <w:sz w:val="28"/>
          <w:sz w:val="28"/>
          <w:szCs w:val="28"/>
          <w:rtl w:val="true"/>
          <w:lang w:bidi="fa-IR"/>
        </w:rPr>
        <w:t>در کتب ادعیه نیز برای دعاهایی که اندوه را می‌زداید، فصلی گشوده شده است و هر کدام راهی برای برون رفت از این بیماری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دعای کوتاه در این باره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رسول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غم و اندوه یا بلا و شدتی مبتلا شد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رَبّی لا اُشْرِکُ بِهِ شَیْئاً، تَوَکَّلْتُ عَلَی الحَیِّ الّذی لا یَموتُ؛</w:t>
      </w:r>
      <w:r>
        <w:rPr>
          <w:rStyle w:val="FootnoteAnchor"/>
          <w:rtl w:val="true"/>
        </w:rPr>
        <w:footnoteReference w:id="87"/>
      </w:r>
      <w:r>
        <w:rPr>
          <w:rFonts w:ascii="IRNazanin" w:hAnsi="IRNazanin" w:eastAsia="IRNazanin"/>
          <w:color w:val="111111"/>
          <w:sz w:val="28"/>
          <w:sz w:val="28"/>
          <w:szCs w:val="28"/>
          <w:rtl w:val="true"/>
          <w:lang w:bidi="fa-IR"/>
        </w:rPr>
        <w:t>خدا پروردگار من است، چیزی را شریک او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زنده‌ای که نمی‌میرد توکل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جعفر صادق علیه السلام نقل شده است که برای رفع غم و اندوه غسل می‌کنی و دو رکعت نماز می‌خوانی و سپس چنین می‌گویی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فارِجَ الهَمِّ وَ یا کاشِفَ الغَمِّ یا رَحْمنَ الدُّنیا و الآخِرَةِ وَ رَحیمَهُما فَرِّجْ </w:t>
      </w:r>
      <w:bookmarkStart w:id="223" w:name="pg3564_18376"/>
    </w:p>
    <w:p>
      <w:pPr>
        <w:pStyle w:val="BookText"/>
        <w:rPr/>
      </w:pPr>
      <w:bookmarkEnd w:id="223"/>
      <w:r>
        <w:rPr>
          <w:rFonts w:ascii="Amiri" w:hAnsi="Amiri" w:eastAsia="Amiri" w:cs="Amiri"/>
          <w:color w:val="111111"/>
          <w:sz w:val="28"/>
          <w:sz w:val="28"/>
          <w:szCs w:val="28"/>
          <w:rtl w:val="true"/>
          <w:lang w:bidi="ar-SA"/>
        </w:rPr>
        <w:t>هَمّی وَ اکْشِفْ غَمّی یا اللهُ الواحِدُ الاَحَدُ الصَّمَدُ الّذی لَمْ یَلِدْ وَ لَمْ یُولَدْ وَ لَمْ یَکُنْ لَهُ کُفُوّاً اَحَدٌ اِعْصِمْنی وَ طَهِّرْنی وَ اذْهَبْ بِبَلِیَّتی؛</w:t>
      </w:r>
      <w:r>
        <w:rPr>
          <w:rStyle w:val="FootnoteAnchor"/>
          <w:rtl w:val="true"/>
        </w:rPr>
        <w:footnoteReference w:id="88"/>
      </w:r>
      <w:r>
        <w:rPr>
          <w:rFonts w:ascii="IRNazanin" w:hAnsi="IRNazanin" w:eastAsia="IRNazanin"/>
          <w:color w:val="111111"/>
          <w:sz w:val="28"/>
          <w:sz w:val="28"/>
          <w:szCs w:val="28"/>
          <w:rtl w:val="true"/>
          <w:lang w:bidi="fa-IR"/>
        </w:rPr>
        <w:t>ای گشایندۀ اندوه و ای زدایندۀ غم، ای بخشندۀ دنیا و آخرت و مهربان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را بگشای و غمم را رفع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یگانه، ای یکتای بی‌نیازی که فرزند نیاورده و فرزند نبوده و احدی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نگهم دار و پاکم کن و بلایم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آیة الکرسی و معوذتین را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است که برای رفع غم و اندوه این دعا را صد مرتبه در سجده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لا اِلهَ اِلّا اَنْتَ بِرَحْمَتِکَ اَسْتَغیثُ فَاکْفِنی ما اَهَمَّنی وَلا تَکِلْنی إلی نَفْسی؛</w:t>
      </w:r>
      <w:r>
        <w:rPr>
          <w:rStyle w:val="FootnoteAnchor"/>
          <w:rtl w:val="true"/>
        </w:rPr>
        <w:footnoteReference w:id="89"/>
      </w:r>
      <w:r>
        <w:rPr>
          <w:rFonts w:ascii="IRNazanin" w:hAnsi="IRNazanin" w:eastAsia="IRNazanin"/>
          <w:color w:val="111111"/>
          <w:sz w:val="28"/>
          <w:sz w:val="28"/>
          <w:szCs w:val="28"/>
          <w:rtl w:val="true"/>
          <w:lang w:bidi="fa-IR"/>
        </w:rPr>
        <w:t>ای زندۀ پاینده، ای کسی که معبود حقی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استغاثه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مهمّ من است، کفایتم کن و مرا به خودم وا مگذار</w:t>
      </w:r>
      <w:r>
        <w:rPr>
          <w:rFonts w:eastAsia="IRNazanin" w:cs="IRNazanin"/>
          <w:color w:val="111111"/>
          <w:sz w:val="28"/>
          <w:szCs w:val="28"/>
          <w:rtl w:val="true"/>
          <w:lang w:bidi="fa-IR"/>
        </w:rPr>
        <w:t>!</w:t>
      </w:r>
    </w:p>
    <w:p>
      <w:pPr>
        <w:pStyle w:val="Heading3"/>
        <w:numPr>
          <w:ilvl w:val="2"/>
          <w:numId w:val="1"/>
        </w:numPr>
        <w:rPr/>
      </w:pPr>
      <w:bookmarkStart w:id="224" w:name="__RefHeading___Toc3956287_2749589250"/>
      <w:bookmarkStart w:id="225" w:name="_Toc78"/>
      <w:bookmarkEnd w:id="224"/>
      <w:r>
        <w:rPr/>
        <w:t>3</w:t>
      </w:r>
      <w:r>
        <w:rPr>
          <w:rtl w:val="true"/>
        </w:rPr>
        <w:t xml:space="preserve">) </w:t>
      </w:r>
      <w:r>
        <w:rPr>
          <w:rtl w:val="true"/>
        </w:rPr>
        <w:t>حدیث کسا</w:t>
      </w:r>
      <w:bookmarkEnd w:id="2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خواص و آثار خواندن و شنیدن حدیث کسا این است که غم و اندوه انسان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مجلسی ذکر و یاد اهل‌بیت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نورانی می‌شود؛ چون ذکرشان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دل‌ها نورانی شد، غم و اندوه که از اصحاب و لشکریان جهل‌اند، خواه ناخواه باید بروند و جای خودشان را به نور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باید برود و شادی جایگزین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مجالس اهل‌بیت علیهم السلام آکنده از سرور و شادی است</w:t>
      </w:r>
      <w:r>
        <w:rPr>
          <w:rFonts w:eastAsia="IRNazanin" w:cs="IRNazanin"/>
          <w:color w:val="111111"/>
          <w:sz w:val="28"/>
          <w:szCs w:val="28"/>
          <w:rtl w:val="true"/>
          <w:lang w:bidi="fa-IR"/>
        </w:rPr>
        <w:t xml:space="preserve">. </w:t>
      </w:r>
      <w:bookmarkStart w:id="226" w:name="pg3564_18378"/>
    </w:p>
    <w:p>
      <w:pPr>
        <w:pStyle w:val="BookText"/>
        <w:rPr/>
      </w:pPr>
      <w:bookmarkEnd w:id="226"/>
      <w:r>
        <w:rPr>
          <w:rFonts w:ascii="IRNazanin" w:hAnsi="IRNazanin" w:eastAsia="IRNazanin"/>
          <w:color w:val="111111"/>
          <w:sz w:val="28"/>
          <w:sz w:val="28"/>
          <w:szCs w:val="28"/>
          <w:rtl w:val="true"/>
          <w:lang w:bidi="fa-IR"/>
        </w:rPr>
        <w:t>وقتی آثار خواندن حدیث کسا بر شمرده می‌شود، یکی هم زدوده شدن غم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ذُکِرَ خَبَرُنا هذا فی مَحْفِلٍ مِنْ مَحافِلِ اَهْلِ الاَرْضِ وَ فیهِ جَمْعٌ مِنْ شیعَتنا وَ مُحِبّینا وَ فیهمْ مَهْمُومٌ اِلّا وَ فَرَّجَ اللهُ هَمَّهُ وَلا مَغْمُومٌ اِلّا وَ کَشَفَ اللهُ غَمَّهُ؛</w:t>
      </w:r>
      <w:r>
        <w:rPr>
          <w:rStyle w:val="FootnoteAnchor"/>
          <w:rtl w:val="true"/>
        </w:rPr>
        <w:footnoteReference w:id="90"/>
      </w:r>
      <w:r>
        <w:rPr>
          <w:rFonts w:ascii="IRNazanin" w:hAnsi="IRNazanin" w:eastAsia="IRNazanin"/>
          <w:color w:val="111111"/>
          <w:sz w:val="28"/>
          <w:sz w:val="28"/>
          <w:szCs w:val="28"/>
          <w:rtl w:val="true"/>
          <w:lang w:bidi="fa-IR"/>
        </w:rPr>
        <w:t>این خبر ما در مجلسی از مجالس اهل زمین که در آن از شیعیان و دوستان ما جمع باشند و در میانشان کسی دارای غم و اندوهی باشد ذکر نمی‌شود، مگر این‌که خداوند غم و اندوه او را برطرف می‌نماید</w:t>
      </w:r>
      <w:r>
        <w:rPr>
          <w:rFonts w:eastAsia="IRNazanin" w:cs="IRNazanin"/>
          <w:color w:val="111111"/>
          <w:sz w:val="28"/>
          <w:szCs w:val="28"/>
          <w:rtl w:val="true"/>
          <w:lang w:bidi="fa-IR"/>
        </w:rPr>
        <w:t>.</w:t>
      </w:r>
    </w:p>
    <w:p>
      <w:pPr>
        <w:pStyle w:val="Heading3"/>
        <w:numPr>
          <w:ilvl w:val="2"/>
          <w:numId w:val="1"/>
        </w:numPr>
        <w:rPr/>
      </w:pPr>
      <w:bookmarkStart w:id="227" w:name="__RefHeading___Toc3956289_2749589250"/>
      <w:bookmarkStart w:id="228" w:name="_Toc79"/>
      <w:bookmarkEnd w:id="227"/>
      <w:r>
        <w:rPr/>
        <w:t>4</w:t>
      </w:r>
      <w:r>
        <w:rPr>
          <w:rtl w:val="true"/>
        </w:rPr>
        <w:t xml:space="preserve">) </w:t>
      </w:r>
      <w:r>
        <w:rPr>
          <w:rtl w:val="true"/>
        </w:rPr>
        <w:t>ایمان به قضا و قدر خداوند</w:t>
      </w:r>
      <w:bookmarkEnd w:id="228"/>
    </w:p>
    <w:p>
      <w:pPr>
        <w:pStyle w:val="BookText"/>
        <w:rPr/>
      </w:pPr>
      <w:r>
        <w:rPr>
          <w:rFonts w:ascii="IRNazanin" w:hAnsi="IRNazanin" w:eastAsia="IRNazanin"/>
          <w:color w:val="111111"/>
          <w:sz w:val="28"/>
          <w:sz w:val="28"/>
          <w:szCs w:val="28"/>
          <w:rtl w:val="true"/>
          <w:lang w:bidi="fa-IR"/>
        </w:rPr>
        <w:t>یکی از عوامل مهم و مستحکم رهایی از غم و اندوه راضی بودن به قضا و قدر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جز آنچه خداوند برای او مقدر ساخته، نصیب او نمی‌شود و هر آنچه خداوند برای انسان تقدیر می‌کند، بر اساس حکمت و مصلحت است و جز خیر در آن نیست، از نگرانی و اندوه رهایی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بالقَدَرِ یُذْهِبُ الهَمَّ وَ الحُزْنَ؛</w:t>
      </w:r>
      <w:r>
        <w:rPr>
          <w:rStyle w:val="FootnoteAnchor"/>
          <w:rtl w:val="true"/>
        </w:rPr>
        <w:footnoteReference w:id="91"/>
      </w:r>
      <w:r>
        <w:rPr>
          <w:rFonts w:ascii="IRNazanin" w:hAnsi="IRNazanin" w:eastAsia="IRNazanin"/>
          <w:color w:val="111111"/>
          <w:sz w:val="28"/>
          <w:sz w:val="28"/>
          <w:szCs w:val="28"/>
          <w:rtl w:val="true"/>
          <w:lang w:bidi="fa-IR"/>
        </w:rPr>
        <w:t>ایمان به قدر غم و اندوه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کسی که به قضا و قدر الهی معتقد است، نمی‌تواند محزون و نگران باشد؛ چرا که اعتقاد به قدر الهی با حزن و اندوه سازگار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علیه السلام روایت شده است که در گنجی که خداوند در جریان دوستان حضرت خضر و حضرت موسی نقل می‌کند، چند جمله نوشته </w:t>
      </w:r>
    </w:p>
    <w:p>
      <w:pPr>
        <w:pStyle w:val="BookText"/>
        <w:rPr/>
      </w:pPr>
      <w:r>
        <w:rPr>
          <w:rFonts w:ascii="IRNazanin" w:hAnsi="IRNazanin" w:eastAsia="IRNazanin"/>
          <w:color w:val="111111"/>
          <w:sz w:val="28"/>
          <w:sz w:val="28"/>
          <w:szCs w:val="28"/>
          <w:rtl w:val="true"/>
          <w:lang w:bidi="fa-IR"/>
        </w:rPr>
        <w:t>شده بود که یکی از آن جملات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اَیْقَنَ بِالْقَدَرِ کَیْفَ یَحْزَنُ؛</w:t>
      </w:r>
      <w:r>
        <w:rPr>
          <w:rStyle w:val="FootnoteAnchor"/>
          <w:rtl w:val="true"/>
        </w:rPr>
        <w:footnoteReference w:id="92"/>
      </w:r>
      <w:r>
        <w:rPr>
          <w:rFonts w:ascii="IRNazanin" w:hAnsi="IRNazanin" w:eastAsia="IRNazanin"/>
          <w:color w:val="111111"/>
          <w:sz w:val="28"/>
          <w:sz w:val="28"/>
          <w:szCs w:val="28"/>
          <w:rtl w:val="true"/>
          <w:lang w:bidi="fa-IR"/>
        </w:rPr>
        <w:t>در شگفتم چگونه کسی به تقدیر ایمان دارد و اندوهگین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دل به خداوند می‌بندد، تسلیم امر او می‌شود و همۀ نگرانی‌ها، پریشان‌خاطری‌ها و تنگدلی‌های او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رَضینا عَنِ اللهِ قَضاءَهُ وَ سَلَّمْنا للهِ اَمْرَهُ؛</w:t>
      </w:r>
      <w:r>
        <w:rPr>
          <w:rStyle w:val="FootnoteAnchor"/>
          <w:rtl w:val="true"/>
        </w:rPr>
        <w:footnoteReference w:id="93"/>
      </w:r>
      <w:r>
        <w:rPr>
          <w:rFonts w:ascii="IRNazanin" w:hAnsi="IRNazanin" w:eastAsia="IRNazanin"/>
          <w:color w:val="111111"/>
          <w:sz w:val="28"/>
          <w:sz w:val="28"/>
          <w:szCs w:val="28"/>
          <w:rtl w:val="true"/>
          <w:lang w:bidi="fa-IR"/>
        </w:rPr>
        <w:t>ما به قضای خدا راضی و نسبت به فرمانش تسلیمیم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بودن به آنچه خداوند برای انسان مقدر ساخته، آنچنان اوج و بلندی دارد که انسان را به قلۀ اطاعت خداوند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کُلِّ طاعَةٍ الرِّضا بِما صَنَعَ اللهُ اِلَی الْعَبْدِ فیما اَحَبَّ وَ فیما کَرِهَ؛</w:t>
      </w:r>
      <w:r>
        <w:rPr>
          <w:rStyle w:val="FootnoteAnchor"/>
          <w:rtl w:val="true"/>
        </w:rPr>
        <w:footnoteReference w:id="94"/>
      </w:r>
      <w:r>
        <w:rPr>
          <w:rFonts w:ascii="IRNazanin" w:hAnsi="IRNazanin" w:eastAsia="IRNazanin"/>
          <w:color w:val="111111"/>
          <w:sz w:val="28"/>
          <w:sz w:val="28"/>
          <w:szCs w:val="28"/>
          <w:rtl w:val="true"/>
          <w:lang w:bidi="fa-IR"/>
        </w:rPr>
        <w:t>سرآمد اطاعت خداوند، راضی بودن به چیزی است که خداوند دربارۀ بنده‌اش مقرر کرده است؛ چه آن چیز برای بنده خوشایند باشد و یا ناخوشایند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اهل ایمان این است که در برابر قضا و خواست الهی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قضای الهی در غم و اندوه فرو رود، نشانة آن است که هنوز از ایمانی عمیق و پایدار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ایمانی عمیق و مستحکم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روزگار و قضا و قدر الهی تسلیم و راضی و خشنود می‌شد و تن به غم و اندوه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bookmarkStart w:id="229" w:name="pg3564_18383"/>
    </w:p>
    <w:p>
      <w:pPr>
        <w:pStyle w:val="BookText"/>
        <w:rPr/>
      </w:pPr>
      <w:bookmarkEnd w:id="229"/>
      <w:r>
        <w:rPr>
          <w:rFonts w:ascii="IRNazanin" w:hAnsi="IRNazanin" w:eastAsia="IRNazanin"/>
          <w:color w:val="111111"/>
          <w:sz w:val="28"/>
          <w:sz w:val="28"/>
          <w:szCs w:val="28"/>
          <w:rtl w:val="true"/>
          <w:lang w:bidi="fa-IR"/>
        </w:rPr>
        <w:t>اندوهگین شد، به خاطر ضعف ایمان است و حق اوست که اندوهگین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این راز پرده برداشته،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اغْتَمَّ کانَ لِلْغَمِّ اَهْلاً فَینْبَغی لِلْمُؤْمِنِ اَنْ یَکونَ بِاللهِ وَ بِما صَنَعَ راضیاً؛</w:t>
      </w:r>
      <w:r>
        <w:rPr>
          <w:rStyle w:val="FootnoteAnchor"/>
          <w:rtl w:val="true"/>
        </w:rPr>
        <w:footnoteReference w:id="95"/>
      </w:r>
      <w:r>
        <w:rPr>
          <w:rFonts w:ascii="IRNazanin" w:hAnsi="IRNazanin" w:eastAsia="IRNazanin"/>
          <w:color w:val="111111"/>
          <w:sz w:val="28"/>
          <w:sz w:val="28"/>
          <w:szCs w:val="28"/>
          <w:rtl w:val="true"/>
          <w:lang w:bidi="fa-IR"/>
        </w:rPr>
        <w:t>هرکس در برابر حوادث و پیشامدها غمگین و اندوهناک گردد، معلوم می‌شود که اهل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برابر قضا و خواست الهی راضی و خشنود باشد</w:t>
      </w:r>
      <w:r>
        <w:rPr>
          <w:rFonts w:eastAsia="IRNazanin" w:cs="IRNazanin"/>
          <w:color w:val="111111"/>
          <w:sz w:val="28"/>
          <w:szCs w:val="28"/>
          <w:rtl w:val="true"/>
          <w:lang w:bidi="fa-IR"/>
        </w:rPr>
        <w:t>.</w:t>
      </w:r>
    </w:p>
    <w:p>
      <w:pPr>
        <w:pStyle w:val="Heading3"/>
        <w:numPr>
          <w:ilvl w:val="2"/>
          <w:numId w:val="1"/>
        </w:numPr>
        <w:rPr/>
      </w:pPr>
      <w:bookmarkStart w:id="230" w:name="__RefHeading___Toc3956291_2749589250"/>
      <w:bookmarkStart w:id="231" w:name="_Toc80"/>
      <w:bookmarkEnd w:id="230"/>
      <w:r>
        <w:rPr>
          <w:rtl w:val="true"/>
        </w:rPr>
        <w:t>برای دستیابی به آسایش و خرسندی</w:t>
      </w:r>
      <w:bookmarkEnd w:id="231"/>
    </w:p>
    <w:p>
      <w:pPr>
        <w:pStyle w:val="BookText"/>
        <w:rPr/>
      </w:pPr>
      <w:r>
        <w:rPr>
          <w:rFonts w:ascii="IRNazanin" w:hAnsi="IRNazanin" w:eastAsia="IRNazanin"/>
          <w:color w:val="111111"/>
          <w:sz w:val="28"/>
          <w:sz w:val="28"/>
          <w:szCs w:val="28"/>
          <w:rtl w:val="true"/>
          <w:lang w:bidi="fa-IR"/>
        </w:rPr>
        <w:t>برای دستیابی به فرح و شادی پایدار و رضایت و خرسندی و آسایش و راحتی نیازمند رضایت و خشنودی در برابر قضای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روحی رضایتمند برخوردار بود و در برابر اوامر الهی تسلیم شد تا به این کیمیای بزرگ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چه زیبا به این امر توصیه فرموده‌اند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بِعَدْلِهِ وَ حِکْمَتِهِ وَ عِلْمِهِ جَعَل الرَّوْحَ وَ الْفَرَحَ فِی الْیَقینِ وَ الرِّضا عَنِ اللهِ وَ جَعَلَ الْهـَمَّ وَ الْحـَزَنَ فِی الشَّکِّ فَارْضُوا عَنِ اللهِ وَ سَلِّمُوا لِاَمْرِهِ؛</w:t>
      </w:r>
      <w:r>
        <w:rPr>
          <w:rStyle w:val="FootnoteAnchor"/>
          <w:rtl w:val="true"/>
        </w:rPr>
        <w:footnoteReference w:id="96"/>
      </w:r>
      <w:r>
        <w:rPr>
          <w:rFonts w:ascii="IRNazanin" w:hAnsi="IRNazanin" w:eastAsia="IRNazanin"/>
          <w:color w:val="111111"/>
          <w:sz w:val="28"/>
          <w:sz w:val="28"/>
          <w:szCs w:val="28"/>
          <w:rtl w:val="true"/>
          <w:lang w:bidi="fa-IR"/>
        </w:rPr>
        <w:t>خداوند با عدل و حکمت و علمش آسایش و سرور را در یقین و راضی بودن از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دارای حالت یقین و رضا باشد، همیشه خوشحال و در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و اندوه را در شک و تردید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همیشه در تشویش و اضطراب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راضی و تسلیم امر او باشید</w:t>
      </w:r>
      <w:r>
        <w:rPr>
          <w:rFonts w:eastAsia="IRNazanin" w:cs="IRNazanin"/>
          <w:color w:val="111111"/>
          <w:sz w:val="28"/>
          <w:szCs w:val="28"/>
          <w:rtl w:val="true"/>
          <w:lang w:bidi="fa-IR"/>
        </w:rPr>
        <w:t xml:space="preserve">. </w:t>
      </w:r>
      <w:bookmarkStart w:id="232" w:name="pg3564_18385"/>
    </w:p>
    <w:p>
      <w:pPr>
        <w:pStyle w:val="Heading3"/>
        <w:numPr>
          <w:ilvl w:val="2"/>
          <w:numId w:val="1"/>
        </w:numPr>
        <w:rPr/>
      </w:pPr>
      <w:bookmarkStart w:id="233" w:name="__RefHeading___Toc3956293_2749589250"/>
      <w:bookmarkStart w:id="234" w:name="_Toc81"/>
      <w:bookmarkEnd w:id="232"/>
      <w:bookmarkEnd w:id="233"/>
      <w:r>
        <w:rPr/>
        <w:t>5</w:t>
      </w:r>
      <w:r>
        <w:rPr>
          <w:rtl w:val="true"/>
        </w:rPr>
        <w:t xml:space="preserve">) </w:t>
      </w:r>
      <w:r>
        <w:rPr>
          <w:rtl w:val="true"/>
        </w:rPr>
        <w:t>اعتماد و توکل به خدا</w:t>
      </w:r>
      <w:bookmarkEnd w:id="234"/>
    </w:p>
    <w:p>
      <w:pPr>
        <w:pStyle w:val="BookText"/>
        <w:rPr/>
      </w:pPr>
      <w:r>
        <w:rPr>
          <w:rFonts w:ascii="IRNazanin" w:hAnsi="IRNazanin" w:eastAsia="IRNazanin"/>
          <w:color w:val="111111"/>
          <w:sz w:val="28"/>
          <w:sz w:val="28"/>
          <w:szCs w:val="28"/>
          <w:rtl w:val="true"/>
          <w:lang w:bidi="fa-IR"/>
        </w:rPr>
        <w:t>یکی از اسباب سرور و شادمانی و رهایی از غم و اندوه، اعتماد و توکل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کلامی زیبا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وَثِقَ باللهِ اَراهُ السُّرُورَ وَ مَنْ تَوَکَّلَ عَلَیْهِ کَفاهُ الْاُمُورَ وَ الثِّقِةُ بِاللهِ حِصْنٌ لاٰیَتَحَصَّنُ فیهِ اِلّا مُؤْمِنٌ اَمینٌ وَ التَّوَکُّلُ عَلَی اللهِ نَجاةٌ مِنْ کُلِّ سُوءٍ وَ حِرْزٌ مِنْ کُلِّ عَدُوٍّ؛</w:t>
      </w:r>
      <w:r>
        <w:rPr>
          <w:rStyle w:val="FootnoteAnchor"/>
          <w:rtl w:val="true"/>
        </w:rPr>
        <w:footnoteReference w:id="97"/>
      </w:r>
      <w:r>
        <w:rPr>
          <w:rFonts w:ascii="IRNazanin" w:hAnsi="IRNazanin" w:eastAsia="IRNazanin"/>
          <w:color w:val="111111"/>
          <w:sz w:val="28"/>
          <w:sz w:val="28"/>
          <w:szCs w:val="28"/>
          <w:rtl w:val="true"/>
          <w:lang w:bidi="fa-IR"/>
        </w:rPr>
        <w:t>هر کس به خداوند اعتماد کند، خداوند مسرور و شادمانش می‌کند و هر کس بر او توکل کند، امورش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خداوند دژ محکمی است که جز مؤمن امین در آن متحصن نمی‌شود و توکل بر خداوند مایة نجات و رهایی از هر بدی و پناهگاهی در برابر هر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خداوند باب گسترده‌ای برای رفع نگرانی‌های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توکل می‌کند، در حقیقت خداوند را وکیل و عهده‌دار امر خودش قرار داده است و این بزرگ‌ترین پشتیبان برای به سامان رسیدن امور آدمی است و خداوند چه نیکو وکیلی است که توکل کنندگانش را به خوبی مدیریت می‌کند و آنان را به اهدافشان نایل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فَهُوَ حَسْبُهُ؛</w:t>
      </w:r>
      <w:r>
        <w:rPr>
          <w:rStyle w:val="FootnoteAnchor"/>
          <w:rtl w:val="true"/>
        </w:rPr>
        <w:footnoteReference w:id="98"/>
      </w:r>
      <w:r>
        <w:rPr>
          <w:rFonts w:ascii="IRNazanin" w:hAnsi="IRNazanin" w:eastAsia="IRNazanin"/>
          <w:color w:val="111111"/>
          <w:sz w:val="28"/>
          <w:sz w:val="28"/>
          <w:szCs w:val="28"/>
          <w:rtl w:val="true"/>
          <w:lang w:bidi="fa-IR"/>
        </w:rPr>
        <w:t>کسی به خداوند توکل کند، خداوند برای او بس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همۀ امور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سرمایه در زندگی انسان است که خداوند را عهده‌دار امورش بداند و نگران آیندۀ خویش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خداوند انجام می‌دهد، همه بر اساس </w:t>
      </w:r>
    </w:p>
    <w:p>
      <w:pPr>
        <w:pStyle w:val="BookText"/>
        <w:rPr/>
      </w:pPr>
      <w:r>
        <w:rPr>
          <w:rFonts w:ascii="IRNazanin" w:hAnsi="IRNazanin" w:eastAsia="IRNazanin"/>
          <w:color w:val="111111"/>
          <w:sz w:val="28"/>
          <w:sz w:val="28"/>
          <w:szCs w:val="28"/>
          <w:rtl w:val="true"/>
          <w:lang w:bidi="fa-IR"/>
        </w:rPr>
        <w:t>حکمت و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فَاِنَّ الله عزیزٌ حکیمٌ؛</w:t>
      </w:r>
      <w:r>
        <w:rPr>
          <w:rStyle w:val="FootnoteAnchor"/>
          <w:rtl w:val="true"/>
        </w:rPr>
        <w:footnoteReference w:id="99"/>
      </w:r>
      <w:r>
        <w:rPr>
          <w:rFonts w:ascii="IRNazanin" w:hAnsi="IRNazanin" w:eastAsia="IRNazanin"/>
          <w:color w:val="111111"/>
          <w:sz w:val="28"/>
          <w:sz w:val="28"/>
          <w:szCs w:val="28"/>
          <w:rtl w:val="true"/>
          <w:lang w:bidi="fa-IR"/>
        </w:rPr>
        <w:t>و هر کس بر خدا توکل کند، باید بداند که حقیقتاً خداوند شکست‌ناپذیر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حقیقت توکل همین است که انسان با وجود خدا و تکیه بر او هیچ نگرانی، از هیچ چیز نداشته باشد، که تکیه‌گاهی چون خداوند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اَنْ یَکونَ اَقوی النّاسِ فَلْیَتَوَکَّلْ عَلَی اللهِ؛</w:t>
      </w:r>
      <w:r>
        <w:rPr>
          <w:rStyle w:val="FootnoteAnchor"/>
          <w:rtl w:val="true"/>
        </w:rPr>
        <w:footnoteReference w:id="100"/>
      </w:r>
      <w:r>
        <w:rPr>
          <w:rFonts w:ascii="IRNazanin" w:hAnsi="IRNazanin" w:eastAsia="IRNazanin"/>
          <w:color w:val="111111"/>
          <w:sz w:val="28"/>
          <w:sz w:val="28"/>
          <w:szCs w:val="28"/>
          <w:rtl w:val="true"/>
          <w:lang w:bidi="fa-IR"/>
        </w:rPr>
        <w:t>کسی که می‌خواهد از همۀ مردم نیرومندتر باشد، باید بر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داود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بندگانم به من تمسک نماید و به مردم تکیه نکند و واقعاً در نیت و دل خود این گونه باشد، اگر تمام اهل زمین و آسمان و آنچه مابین آن‌هاست، بخواهد به او مکر و حیله کنند، نمی‌توانند دربارۀ او کاری بکنند و من برای او راه رهایی و نجات از آن‌ها قرار می‌دهم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بنابراین، کسی که بر خداوند توکل می‌کند، نباید از چیزی ترس و واهمه‌ای داشته باشد و نگران و مضطرب شود، چرا که خداوند پشتیبان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امام صادق علیه السلام دربارۀ اندازه و حقیقت توکل به آن تصریح فرموده‌اند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تَخافَ اَحَداً اِلّا الله؛</w:t>
      </w:r>
      <w:r>
        <w:rPr>
          <w:rStyle w:val="FootnoteAnchor"/>
          <w:rtl w:val="true"/>
        </w:rPr>
        <w:footnoteReference w:id="102"/>
      </w:r>
      <w:r>
        <w:rPr>
          <w:rFonts w:ascii="IRNazanin" w:hAnsi="IRNazanin" w:eastAsia="IRNazanin"/>
          <w:color w:val="111111"/>
          <w:sz w:val="28"/>
          <w:sz w:val="28"/>
          <w:szCs w:val="28"/>
          <w:rtl w:val="true"/>
          <w:lang w:bidi="fa-IR"/>
        </w:rPr>
        <w:t>حد و حقیقت توکل این است از هیچ کس جز خدا نترسی</w:t>
      </w:r>
      <w:r>
        <w:rPr>
          <w:rFonts w:eastAsia="IRNazanin" w:cs="IRNazanin"/>
          <w:color w:val="111111"/>
          <w:sz w:val="28"/>
          <w:szCs w:val="28"/>
          <w:rtl w:val="true"/>
          <w:lang w:bidi="fa-IR"/>
        </w:rPr>
        <w:t xml:space="preserve">. </w:t>
      </w:r>
      <w:bookmarkStart w:id="235" w:name="pg3564_18389"/>
    </w:p>
    <w:p>
      <w:pPr>
        <w:pStyle w:val="BookText"/>
        <w:rPr/>
      </w:pPr>
      <w:bookmarkEnd w:id="235"/>
      <w:r>
        <w:rPr>
          <w:rFonts w:ascii="IRNazanin" w:hAnsi="IRNazanin" w:eastAsia="IRNazanin"/>
          <w:color w:val="111111"/>
          <w:sz w:val="28"/>
          <w:sz w:val="28"/>
          <w:szCs w:val="28"/>
          <w:rtl w:val="true"/>
          <w:lang w:bidi="fa-IR"/>
        </w:rPr>
        <w:t>کسی که به این حد از توکل دست یابد، به یکی از ارکان مهم ایمان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لَهُ اَرْکانٌ اَرْبَعَةٌ التَّوکُّلُ عَلَی اللهِ وَ تَفْویضُ الاَمْرِ اِلَی اللهِ وَ الرِّضا بِقَضاءِ اللهِ وَ التَّسلیمِ لِأَمْرِ اللهِ؛</w:t>
      </w:r>
      <w:r>
        <w:rPr>
          <w:rStyle w:val="FootnoteAnchor"/>
          <w:rtl w:val="true"/>
        </w:rPr>
        <w:footnoteReference w:id="103"/>
      </w:r>
      <w:r>
        <w:rPr>
          <w:rFonts w:ascii="IRNazanin" w:hAnsi="IRNazanin" w:eastAsia="IRNazanin"/>
          <w:color w:val="111111"/>
          <w:sz w:val="28"/>
          <w:sz w:val="28"/>
          <w:szCs w:val="28"/>
          <w:rtl w:val="true"/>
          <w:lang w:bidi="fa-IR"/>
        </w:rPr>
        <w:t>ایمان داری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واگذاری کارها به خدا، راضی بودن به قضای خدا و تسلیم در برابر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توکل به خداوند دروازۀ ورود به ایمان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خدا توکل کرد و آثار و برکات آن را مشاهده نمود و دید که خداوند در هیچ امری او را رها نمی‌سازد و امورش را به سامان می‌رساند، همۀ امورش را به او واگذار می‌کند و به هر آنچه خداوند برایش مقدر کند، راضی و خشنود می‌شود و به مرحلۀ از تسلیم می‌رسد و حقیقت بندگی را در می‌یابد که همة کمالات در آن نهفته است</w:t>
      </w:r>
      <w:r>
        <w:rPr>
          <w:rFonts w:eastAsia="IRNazanin" w:cs="IRNazanin"/>
          <w:color w:val="111111"/>
          <w:sz w:val="28"/>
          <w:szCs w:val="28"/>
          <w:rtl w:val="true"/>
          <w:lang w:bidi="fa-IR"/>
        </w:rPr>
        <w:t>.</w:t>
      </w:r>
    </w:p>
    <w:p>
      <w:pPr>
        <w:pStyle w:val="Heading3"/>
        <w:numPr>
          <w:ilvl w:val="2"/>
          <w:numId w:val="1"/>
        </w:numPr>
        <w:rPr/>
      </w:pPr>
      <w:bookmarkStart w:id="236" w:name="__RefHeading___Toc3956295_2749589250"/>
      <w:bookmarkStart w:id="237" w:name="_Toc82"/>
      <w:bookmarkEnd w:id="236"/>
      <w:r>
        <w:rPr/>
        <w:t>6</w:t>
      </w:r>
      <w:r>
        <w:rPr>
          <w:rtl w:val="true"/>
        </w:rPr>
        <w:t xml:space="preserve">) </w:t>
      </w:r>
      <w:r>
        <w:rPr>
          <w:rtl w:val="true"/>
        </w:rPr>
        <w:t>نظافت و آراستگی</w:t>
      </w:r>
      <w:bookmarkEnd w:id="237"/>
    </w:p>
    <w:p>
      <w:pPr>
        <w:pStyle w:val="BookText"/>
        <w:rPr/>
      </w:pPr>
      <w:r>
        <w:rPr>
          <w:rFonts w:ascii="IRNazanin" w:hAnsi="IRNazanin" w:eastAsia="IRNazanin"/>
          <w:color w:val="111111"/>
          <w:sz w:val="28"/>
          <w:sz w:val="28"/>
          <w:szCs w:val="28"/>
          <w:rtl w:val="true"/>
          <w:lang w:bidi="fa-IR"/>
        </w:rPr>
        <w:t>نظافت و آراستگی از عواملی است که حزن و اندوه را برطرف می‌سازد و موجب نشاط و شادمانی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خود انسان می‌تواند به راحتی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شست‌و شوی بدن خود فارغ می‌شود، احساس سبکی و نشاط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آراسته می‌کند، یک فرح و سرور به دل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نظافت و آراستگی یک ارتباط مستقیم با نشاط و شادمانی روح و جان آدمی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پاکیزگی ظاهر، پلی برای </w:t>
      </w:r>
      <w:bookmarkStart w:id="238" w:name="pg3564_18391"/>
    </w:p>
    <w:p>
      <w:pPr>
        <w:pStyle w:val="BookText"/>
        <w:rPr/>
      </w:pPr>
      <w:bookmarkEnd w:id="238"/>
      <w:r>
        <w:rPr>
          <w:rFonts w:ascii="IRNazanin" w:hAnsi="IRNazanin" w:eastAsia="IRNazanin"/>
          <w:color w:val="111111"/>
          <w:sz w:val="28"/>
          <w:sz w:val="28"/>
          <w:szCs w:val="28"/>
          <w:rtl w:val="true"/>
          <w:lang w:bidi="fa-IR"/>
        </w:rPr>
        <w:t>طهارت و پاکیزگی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شریعت ما به نظافت و پاکیزگی و زیبایی و آراستگی بسیار اهمیت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نکردن نظافت را موجب فقر و اندوه و گرفتگی روح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النَّظیفُ مِنَ الثیابِ یُذْهِبُ الهَمَّ وَ الحَزَنَ؛</w:t>
      </w:r>
      <w:r>
        <w:rPr>
          <w:rStyle w:val="FootnoteAnchor"/>
          <w:rtl w:val="true"/>
        </w:rPr>
        <w:footnoteReference w:id="104"/>
      </w:r>
      <w:r>
        <w:rPr>
          <w:rFonts w:ascii="IRNazanin" w:hAnsi="IRNazanin" w:eastAsia="IRNazanin"/>
          <w:color w:val="111111"/>
          <w:sz w:val="28"/>
          <w:sz w:val="28"/>
          <w:szCs w:val="28"/>
          <w:rtl w:val="true"/>
          <w:lang w:bidi="fa-IR"/>
        </w:rPr>
        <w:t>جامۀ پاکیزه غم و اندوه را می‌زداید</w:t>
      </w:r>
      <w:r>
        <w:rPr>
          <w:rFonts w:eastAsia="IRNazanin" w:cs="IRNazanin"/>
          <w:color w:val="111111"/>
          <w:sz w:val="28"/>
          <w:szCs w:val="28"/>
          <w:rtl w:val="true"/>
          <w:lang w:bidi="fa-IR"/>
        </w:rPr>
        <w:t>.</w:t>
      </w:r>
    </w:p>
    <w:p>
      <w:pPr>
        <w:pStyle w:val="Heading3"/>
        <w:numPr>
          <w:ilvl w:val="2"/>
          <w:numId w:val="1"/>
        </w:numPr>
        <w:rPr/>
      </w:pPr>
      <w:bookmarkStart w:id="239" w:name="__RefHeading___Toc3956297_2749589250"/>
      <w:bookmarkStart w:id="240" w:name="_Toc83"/>
      <w:bookmarkEnd w:id="239"/>
      <w:r>
        <w:rPr/>
        <w:t>7</w:t>
      </w:r>
      <w:r>
        <w:rPr>
          <w:rtl w:val="true"/>
        </w:rPr>
        <w:t xml:space="preserve">) </w:t>
      </w:r>
      <w:r>
        <w:rPr>
          <w:rtl w:val="true"/>
        </w:rPr>
        <w:t>یاد مرگ</w:t>
      </w:r>
      <w:bookmarkEnd w:id="240"/>
    </w:p>
    <w:p>
      <w:pPr>
        <w:pStyle w:val="BookText"/>
        <w:rPr/>
      </w:pPr>
      <w:r>
        <w:rPr>
          <w:rFonts w:ascii="IRNazanin" w:hAnsi="IRNazanin" w:eastAsia="IRNazanin"/>
          <w:color w:val="111111"/>
          <w:sz w:val="28"/>
          <w:sz w:val="28"/>
          <w:szCs w:val="28"/>
          <w:rtl w:val="true"/>
          <w:lang w:bidi="fa-IR"/>
        </w:rPr>
        <w:t>توجه به آخرت و یاد مرگ و قیامت از دیگر عواملی است که غم دنیا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توجه به آخرت دنیا را در نگاه انسان کوچک و حقیر می‌شمارد و مصائب و گرفتاری‌های آن را زودگذر و رفتنی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بسیاری از غصه‌های انسان در غمِ نداشتن دنیا و اندوه از دست دادن آن است، با ناچیز و بی‌مقدار دانستن دنیا و مطاع آن، غمِ ویرانگری که از حرص و آزمندی به دنیا در جان انسان ریشه دوانده، از دل رخت می‌بندد و دیگر غمی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هیچ‌گاه غمگین، اندوهناک و دردمند نمی‌شوی؟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فاذْکُرِ المَوْتَ وَ وَحْدَتَکَ فِی قَبْرِکَ وَ سَیَلانَ یَمینَیْکَ عَلی خَدَّیْکَ وَ تَقَطُّعَ اَوْصالِکَ وَ اَکْلَ الدُّودِ مِنْ لَحمِکَ وَ بَلاکَ وَ انْقِطاعَکَ عَنِ الدُّنیا فَاِنَّ ذلِکَ یَحُثُّکَ عَلَی الْعَمَلِ وَ یَرْدَعُکَ عَنْ کَثیرٍ مِنَ الحِرْصِ عَلی الدُّنیا؛</w:t>
      </w:r>
      <w:r>
        <w:rPr>
          <w:rStyle w:val="FootnoteAnchor"/>
          <w:rtl w:val="true"/>
        </w:rPr>
        <w:footnoteReference w:id="105"/>
      </w:r>
      <w:r>
        <w:rPr>
          <w:rFonts w:ascii="IRNazanin" w:hAnsi="IRNazanin" w:eastAsia="IRNazanin"/>
          <w:color w:val="111111"/>
          <w:sz w:val="28"/>
          <w:sz w:val="28"/>
          <w:szCs w:val="28"/>
          <w:rtl w:val="true"/>
          <w:lang w:bidi="fa-IR"/>
        </w:rPr>
        <w:t xml:space="preserve">هرگاه چنین می‌شوی، مرگ و تنهایی خودت را در گور به </w:t>
      </w:r>
      <w:bookmarkStart w:id="241" w:name="pg3564_18393"/>
    </w:p>
    <w:p>
      <w:pPr>
        <w:pStyle w:val="BookText"/>
        <w:rPr/>
      </w:pPr>
      <w:bookmarkEnd w:id="241"/>
      <w:r>
        <w:rPr>
          <w:rFonts w:ascii="IRNazanin" w:hAnsi="IRNazanin" w:eastAsia="IRNazanin"/>
          <w:color w:val="111111"/>
          <w:sz w:val="28"/>
          <w:sz w:val="28"/>
          <w:szCs w:val="28"/>
          <w:rtl w:val="true"/>
          <w:lang w:bidi="fa-IR"/>
        </w:rPr>
        <w:t>یادآور که تخم چشم‌هایت بر گونه‌هایت فرو ریخته و مفاصل تو از یکدیگر گسسته و کرم‌ها از گوشت تو می‌خورند و پوسیدگی خود را به خاطر آور و این‌که از دنیا بریده و کوتاه دستی، که این کار تو را به عمل وا می‌دارد و از حرص و آزمندی نسبت به دنیا باز می‌دارد</w:t>
      </w:r>
      <w:r>
        <w:rPr>
          <w:rFonts w:eastAsia="IRNazanin" w:cs="IRNazanin"/>
          <w:color w:val="111111"/>
          <w:sz w:val="28"/>
          <w:szCs w:val="28"/>
          <w:rtl w:val="true"/>
          <w:lang w:bidi="fa-IR"/>
        </w:rPr>
        <w:t>.</w:t>
      </w:r>
    </w:p>
    <w:p>
      <w:pPr>
        <w:pStyle w:val="Heading3"/>
        <w:numPr>
          <w:ilvl w:val="2"/>
          <w:numId w:val="1"/>
        </w:numPr>
        <w:rPr/>
      </w:pPr>
      <w:bookmarkStart w:id="242" w:name="__RefHeading___Toc3956299_2749589250"/>
      <w:bookmarkStart w:id="243" w:name="_Toc84"/>
      <w:bookmarkEnd w:id="242"/>
      <w:r>
        <w:rPr/>
        <w:t>8</w:t>
      </w:r>
      <w:r>
        <w:rPr>
          <w:rtl w:val="true"/>
        </w:rPr>
        <w:t xml:space="preserve">) </w:t>
      </w:r>
      <w:r>
        <w:rPr>
          <w:rtl w:val="true"/>
        </w:rPr>
        <w:t>غم</w:t>
      </w:r>
      <w:r>
        <w:rPr>
          <w:rtl w:val="true"/>
        </w:rPr>
        <w:t>¬</w:t>
      </w:r>
      <w:r>
        <w:rPr>
          <w:rtl w:val="true"/>
        </w:rPr>
        <w:t>زدایی از دیگران</w:t>
      </w:r>
      <w:bookmarkEnd w:id="243"/>
    </w:p>
    <w:p>
      <w:pPr>
        <w:pStyle w:val="BookText"/>
        <w:rPr/>
      </w:pPr>
      <w:r>
        <w:rPr>
          <w:rFonts w:ascii="IRNazanin" w:hAnsi="IRNazanin" w:eastAsia="IRNazanin"/>
          <w:color w:val="111111"/>
          <w:sz w:val="28"/>
          <w:sz w:val="28"/>
          <w:szCs w:val="28"/>
          <w:rtl w:val="true"/>
          <w:lang w:bidi="fa-IR"/>
        </w:rPr>
        <w:t>منشأ غم و اندوه دنیوی، گرفتاری‌هایی است که در زندگی به انسان روی می‌آورد و گاهی انسان را در اندوهی عمیق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اعانه و کمک به دیگران، گرفتاری‌ها را رفع نماید و غمی را از دلی بزداید و خود را نیز از غم برهاند و مشمول رحمت بی‌کران الهی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که در دنیا و آخرت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نَفّسَ عَنْ مُؤمِنٍ کُرْبَةً نَفَّسَ اللهُ عَنْه اثْنَتَینِ وَ سَبْعینَ کُرْبَةً مِنْ کُرَبِ الدُّنیا وَ اثْنَتَینِ وَ سَبعینَ کُرْبَةً مِنْ کُرَبِ الآخِرَةِ؛</w:t>
      </w:r>
      <w:r>
        <w:rPr>
          <w:rStyle w:val="FootnoteAnchor"/>
          <w:rtl w:val="true"/>
        </w:rPr>
        <w:footnoteReference w:id="106"/>
      </w:r>
      <w:r>
        <w:rPr>
          <w:rFonts w:ascii="IRNazanin" w:hAnsi="IRNazanin" w:eastAsia="IRNazanin"/>
          <w:color w:val="111111"/>
          <w:sz w:val="28"/>
          <w:sz w:val="28"/>
          <w:szCs w:val="28"/>
          <w:rtl w:val="true"/>
          <w:lang w:bidi="fa-IR"/>
        </w:rPr>
        <w:t>هر کس غم و اندوهی را از مؤمنی بزداید و او را از دل‌گرفتگی و ناراحتی بیرون آورد و شاد سازد، خداوند او را از هفتاد و دو اندوه از اندوه‌های دنیا و از هفتاد و دو اندوه از اندوه‌های آخرت رها سازد</w:t>
      </w:r>
      <w:r>
        <w:rPr>
          <w:rFonts w:eastAsia="IRNazanin" w:cs="IRNazanin"/>
          <w:color w:val="111111"/>
          <w:sz w:val="28"/>
          <w:szCs w:val="28"/>
          <w:rtl w:val="true"/>
          <w:lang w:bidi="fa-IR"/>
        </w:rPr>
        <w:t>.</w:t>
      </w:r>
    </w:p>
    <w:p>
      <w:pPr>
        <w:pStyle w:val="Heading3"/>
        <w:numPr>
          <w:ilvl w:val="2"/>
          <w:numId w:val="1"/>
        </w:numPr>
        <w:rPr/>
      </w:pPr>
      <w:bookmarkStart w:id="244" w:name="__RefHeading___Toc3956301_2749589250"/>
      <w:bookmarkStart w:id="245" w:name="_Toc85"/>
      <w:bookmarkEnd w:id="244"/>
      <w:r>
        <w:rPr>
          <w:rtl w:val="true"/>
        </w:rPr>
        <w:t>موج رحمت</w:t>
      </w:r>
      <w:bookmarkEnd w:id="245"/>
    </w:p>
    <w:p>
      <w:pPr>
        <w:pStyle w:val="BookText"/>
        <w:rPr/>
      </w:pPr>
      <w:r>
        <w:rPr>
          <w:rFonts w:ascii="IRNazanin" w:hAnsi="IRNazanin" w:eastAsia="IRNazanin"/>
          <w:color w:val="111111"/>
          <w:sz w:val="28"/>
          <w:sz w:val="28"/>
          <w:szCs w:val="28"/>
          <w:rtl w:val="true"/>
          <w:lang w:bidi="fa-IR"/>
        </w:rPr>
        <w:t>شاد کردن دل دیگران و رفع غم و اندوه آنان به هر شکل، موجی از رحمت ایجاد می‌کند و به سوی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کمیل بن زیاد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الّذی وَسِعَ سَمْعُهُ الاَصواتَ ما مِنْ اَحَدٍ اَوْدَعَ قَلباً سُروراً اِلّا وَ خَلَقَ </w:t>
      </w:r>
      <w:bookmarkStart w:id="246" w:name="pg3564_18395"/>
    </w:p>
    <w:p>
      <w:pPr>
        <w:pStyle w:val="BookText"/>
        <w:rPr/>
      </w:pPr>
      <w:bookmarkEnd w:id="246"/>
      <w:r>
        <w:rPr>
          <w:rFonts w:ascii="Amiri" w:hAnsi="Amiri" w:eastAsia="Amiri" w:cs="Amiri"/>
          <w:color w:val="111111"/>
          <w:sz w:val="28"/>
          <w:sz w:val="28"/>
          <w:szCs w:val="28"/>
          <w:rtl w:val="true"/>
          <w:lang w:bidi="ar-SA"/>
        </w:rPr>
        <w:t>اللهُ لَهُ مِنْ ذلِکَ السُّرورِ لُطْفاً فَإذا نَزَلَتْ بِهِ نائِبَةٌ جَرَی إلَیْها کَالْماء فِی انْحدارِهِ حَتّی یَطْرُدَها عَنْهُ کَما تُطْرَدُ غَریبَةُ الاِبِلِ؛</w:t>
      </w:r>
      <w:r>
        <w:rPr>
          <w:rStyle w:val="FootnoteAnchor"/>
          <w:rtl w:val="true"/>
        </w:rPr>
        <w:footnoteReference w:id="107"/>
      </w:r>
      <w:r>
        <w:rPr>
          <w:rFonts w:ascii="IRNazanin" w:hAnsi="IRNazanin" w:eastAsia="IRNazanin"/>
          <w:color w:val="111111"/>
          <w:sz w:val="28"/>
          <w:sz w:val="28"/>
          <w:szCs w:val="28"/>
          <w:rtl w:val="true"/>
          <w:lang w:bidi="fa-IR"/>
        </w:rPr>
        <w:t>سوگند به کسی که شنوایی او آوازها و فریادها را احاطه نموده است، هر کس دلی را شاد و مسرور کند، خداوند از آن سرور، لطف و مهری برایش بیافریند، که هرگاه مصیبت و اندوهی به او برسد، آن لطف همانند آبِ در نشیب به سوی آن اندوه سرازیر گردد تا مصیبت را از او دور سازد، همان‌طور که ساربان، شتر غریب را از گلة شتران دور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الهی که بر اثر شاد کردن دلی پدید آمده است، اندوه و مصیبت را از انسان دور می‌سازد</w:t>
      </w:r>
      <w:r>
        <w:rPr>
          <w:rFonts w:eastAsia="IRNazanin" w:cs="IRNazanin"/>
          <w:color w:val="111111"/>
          <w:sz w:val="28"/>
          <w:szCs w:val="28"/>
          <w:rtl w:val="true"/>
          <w:lang w:bidi="fa-IR"/>
        </w:rPr>
        <w:t>.</w:t>
      </w:r>
    </w:p>
    <w:p>
      <w:pPr>
        <w:pStyle w:val="Heading3"/>
        <w:numPr>
          <w:ilvl w:val="2"/>
          <w:numId w:val="1"/>
        </w:numPr>
        <w:rPr/>
      </w:pPr>
      <w:bookmarkStart w:id="247" w:name="__RefHeading___Toc3956303_2749589250"/>
      <w:bookmarkStart w:id="248" w:name="_Toc86"/>
      <w:bookmarkEnd w:id="247"/>
      <w:r>
        <w:rPr/>
        <w:t>9</w:t>
      </w:r>
      <w:r>
        <w:rPr>
          <w:rtl w:val="true"/>
        </w:rPr>
        <w:t xml:space="preserve">) </w:t>
      </w:r>
      <w:r>
        <w:rPr>
          <w:rtl w:val="true"/>
        </w:rPr>
        <w:t>جای گرفتن در زمرة اولیای خداوند</w:t>
      </w:r>
      <w:bookmarkEnd w:id="248"/>
    </w:p>
    <w:p>
      <w:pPr>
        <w:pStyle w:val="BookText"/>
        <w:rPr/>
      </w:pPr>
      <w:r>
        <w:rPr>
          <w:rFonts w:ascii="IRNazanin" w:hAnsi="IRNazanin" w:eastAsia="IRNazanin"/>
          <w:color w:val="111111"/>
          <w:sz w:val="28"/>
          <w:sz w:val="28"/>
          <w:szCs w:val="28"/>
          <w:rtl w:val="true"/>
          <w:lang w:bidi="fa-IR"/>
        </w:rPr>
        <w:t>هیچ غم و اندوهی در اولیای الهی راه ندارد؛ چون اتصال به دستگاه الهی و ارتباط با او، هیچ غم و اندوهی برای انسان باقی نمی‌گذارد و ترس و نگرانی از آینده، به او رو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اَولیاءَ اللهِ لاخوفٌ عَلَیهِمْ وَلا هُمْ یَحزَنونَ؛</w:t>
      </w:r>
      <w:r>
        <w:rPr>
          <w:rStyle w:val="FootnoteAnchor"/>
          <w:rtl w:val="true"/>
        </w:rPr>
        <w:footnoteReference w:id="108"/>
      </w:r>
      <w:r>
        <w:rPr>
          <w:rFonts w:ascii="IRNazanin" w:hAnsi="IRNazanin" w:eastAsia="IRNazanin"/>
          <w:color w:val="111111"/>
          <w:sz w:val="28"/>
          <w:sz w:val="28"/>
          <w:szCs w:val="28"/>
          <w:rtl w:val="true"/>
          <w:lang w:bidi="fa-IR"/>
        </w:rPr>
        <w:t>آگاه باشید که بر دوستان خدا، نه بیمی است و نه آنان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و امامان شادی‌های خود را در دنیا ظاهر نکردند، چون مردم دنیا گرفتار و ماتم زده‌اند و ادب اقتضا می‌کند که در برابر انسان‌های اندوهگین شادی‌های خود را ظاهر نکنیم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bookmarkStart w:id="249" w:name="pg3564_18397"/>
    </w:p>
    <w:p>
      <w:pPr>
        <w:pStyle w:val="BookText"/>
        <w:rPr/>
      </w:pPr>
      <w:bookmarkEnd w:id="249"/>
      <w:r>
        <w:rPr>
          <w:rFonts w:ascii="Amiri" w:hAnsi="Amiri" w:eastAsia="Amiri" w:cs="Amiri"/>
          <w:color w:val="111111"/>
          <w:sz w:val="28"/>
          <w:sz w:val="28"/>
          <w:szCs w:val="28"/>
          <w:rtl w:val="true"/>
          <w:lang w:bidi="ar-SA"/>
        </w:rPr>
        <w:t>لَیْسَ مِنَ الاَدَبِ اِظهارُ الْفَرَحِ عِنْدَ المَحزونِ؛</w:t>
      </w:r>
      <w:r>
        <w:rPr>
          <w:rStyle w:val="FootnoteAnchor"/>
          <w:rtl w:val="true"/>
        </w:rPr>
        <w:footnoteReference w:id="109"/>
      </w:r>
      <w:r>
        <w:rPr>
          <w:rFonts w:ascii="IRNazanin" w:hAnsi="IRNazanin" w:eastAsia="IRNazanin"/>
          <w:color w:val="111111"/>
          <w:sz w:val="28"/>
          <w:sz w:val="28"/>
          <w:szCs w:val="28"/>
          <w:rtl w:val="true"/>
          <w:lang w:bidi="fa-IR"/>
        </w:rPr>
        <w:t>شادمانی کردن در حضور شخص اندوهگین، از ادب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نباید جلو کسی که مصیبت‌زده و داغدیده است، شادی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گرفتار پول و مقام‌اند و غم دنیا را می‌خورند و اهل ایمان هم گرفتار غفلت و گناه هستند و غمگین‌اند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مقدار از این فضا بیرون آمد و در وادی شادمانی قدم گذارد و شاکر نعمت‌های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نباید نواقص و کمبودها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ماتم زده بودند و امامان ما قلبشان به خدا متصل است و اولیای الهی‌اند و خوف و اندوهی در آنان راه ندارند و در نهایت سرور و شادی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شادی‌های خودشان را ظاهر کنند، در اینجا ظرفیت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لَمِنْ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فِی الجَنانِ وَ اَجْسادُهُمْ فِی الْعَمَلِ؛</w:t>
      </w:r>
      <w:r>
        <w:rPr>
          <w:rStyle w:val="FootnoteAnchor"/>
          <w:rtl w:val="true"/>
        </w:rPr>
        <w:footnoteReference w:id="110"/>
      </w:r>
      <w:r>
        <w:rPr>
          <w:rFonts w:ascii="IRNazanin" w:hAnsi="IRNazanin" w:eastAsia="IRNazanin"/>
          <w:color w:val="111111"/>
          <w:sz w:val="28"/>
          <w:sz w:val="28"/>
          <w:szCs w:val="28"/>
          <w:rtl w:val="true"/>
          <w:lang w:bidi="fa-IR"/>
        </w:rPr>
        <w:t>من از آن قومی هستم که قلب‌هایشان در بهشت است و بدن‌هاشان در کار و کوشش</w:t>
      </w:r>
      <w:r>
        <w:rPr>
          <w:rFonts w:eastAsia="IRNazanin" w:cs="IRNazanin"/>
          <w:color w:val="111111"/>
          <w:sz w:val="28"/>
          <w:szCs w:val="28"/>
          <w:rtl w:val="true"/>
          <w:lang w:bidi="fa-IR"/>
        </w:rPr>
        <w:t>.</w:t>
      </w:r>
    </w:p>
    <w:p>
      <w:pPr>
        <w:pStyle w:val="Heading3"/>
        <w:numPr>
          <w:ilvl w:val="2"/>
          <w:numId w:val="1"/>
        </w:numPr>
        <w:rPr/>
      </w:pPr>
      <w:bookmarkStart w:id="250" w:name="__RefHeading___Toc3956305_2749589250"/>
      <w:bookmarkStart w:id="251" w:name="_Toc87"/>
      <w:bookmarkEnd w:id="250"/>
      <w:r>
        <w:rPr>
          <w:rtl w:val="true"/>
        </w:rPr>
        <w:t>سرور ملاقات</w:t>
      </w:r>
      <w:bookmarkEnd w:id="251"/>
    </w:p>
    <w:p>
      <w:pPr>
        <w:pStyle w:val="BookText"/>
        <w:rPr/>
      </w:pPr>
      <w:r>
        <w:rPr>
          <w:rFonts w:ascii="IRNazanin" w:hAnsi="IRNazanin" w:eastAsia="IRNazanin"/>
          <w:color w:val="111111"/>
          <w:sz w:val="28"/>
          <w:sz w:val="28"/>
          <w:szCs w:val="28"/>
          <w:rtl w:val="true"/>
          <w:lang w:bidi="fa-IR"/>
        </w:rPr>
        <w:t>چرا اصحاب امام حسین علیه السلام شب عاشورا با یکدیگر مزاح و شوخی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 عاشورا شب شوخی و خنده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دنیا کنده شده و غم و غصه‌ای ندارد، شاد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ما و بهشت یک نیزه و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جبهه‌های دفاع مقدس </w:t>
      </w:r>
      <w:bookmarkStart w:id="252" w:name="pg3564_18399"/>
    </w:p>
    <w:p>
      <w:pPr>
        <w:pStyle w:val="BookText"/>
        <w:rPr/>
      </w:pPr>
      <w:bookmarkEnd w:id="252"/>
      <w:r>
        <w:rPr>
          <w:rFonts w:ascii="IRNazanin" w:hAnsi="IRNazanin" w:eastAsia="IRNazanin"/>
          <w:color w:val="111111"/>
          <w:sz w:val="28"/>
          <w:sz w:val="28"/>
          <w:szCs w:val="28"/>
          <w:rtl w:val="true"/>
          <w:lang w:bidi="fa-IR"/>
        </w:rPr>
        <w:t>که رزمندگان عملیات می‌کردند، همه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شهادت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می‌دانستند شهید می‌شوند،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کنده شدن از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خداوند سرور آفرین و شادی‌بخش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لِلصّائِمِ فَرْحَتانِ فَرْحَةٌ عِنْدَ اِفْطارِهِ وَ فَرْحَةٌ عِنْدَ لِقاءِ رَبَّهِ؛</w:t>
      </w:r>
      <w:r>
        <w:rPr>
          <w:rStyle w:val="FootnoteAnchor"/>
          <w:rtl w:val="true"/>
        </w:rPr>
        <w:footnoteReference w:id="111"/>
      </w:r>
      <w:r>
        <w:rPr>
          <w:rFonts w:ascii="IRNazanin" w:hAnsi="IRNazanin" w:eastAsia="IRNazanin"/>
          <w:color w:val="111111"/>
          <w:sz w:val="28"/>
          <w:sz w:val="28"/>
          <w:szCs w:val="28"/>
          <w:rtl w:val="true"/>
          <w:lang w:bidi="fa-IR"/>
        </w:rPr>
        <w:t>برای روزه‌دار دو شادی و خوشحالی است؛ یک شادی در وقت افطارش و شادی دیگر هنگام ملاقات با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شادمانی را در ملاقات انسان مؤمن با خداوند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همة آرزوهای او در همین ملاقات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کسی در یک لحظه به همة آرزوهایش نائل شود، چه حالی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شادمان‌تر از آن حالت یافت نمی‌شود</w:t>
      </w:r>
      <w:r>
        <w:rPr>
          <w:rFonts w:eastAsia="IRNazanin" w:cs="IRNazanin"/>
          <w:color w:val="111111"/>
          <w:sz w:val="28"/>
          <w:szCs w:val="28"/>
          <w:rtl w:val="true"/>
          <w:lang w:bidi="fa-IR"/>
        </w:rPr>
        <w:t>.</w:t>
      </w:r>
    </w:p>
    <w:p>
      <w:pPr>
        <w:pStyle w:val="Heading3"/>
        <w:numPr>
          <w:ilvl w:val="2"/>
          <w:numId w:val="1"/>
        </w:numPr>
        <w:rPr/>
      </w:pPr>
      <w:bookmarkStart w:id="253" w:name="__RefHeading___Toc3956307_2749589250"/>
      <w:bookmarkStart w:id="254" w:name="_Toc88"/>
      <w:bookmarkEnd w:id="253"/>
      <w:r>
        <w:rPr>
          <w:rtl w:val="true"/>
        </w:rPr>
        <w:t>راحتی مطلق</w:t>
      </w:r>
      <w:bookmarkEnd w:id="254"/>
    </w:p>
    <w:p>
      <w:pPr>
        <w:pStyle w:val="BookText"/>
        <w:rPr/>
      </w:pPr>
      <w:r>
        <w:rPr>
          <w:rFonts w:ascii="IRNazanin" w:hAnsi="IRNazanin" w:eastAsia="IRNazanin"/>
          <w:color w:val="111111"/>
          <w:sz w:val="28"/>
          <w:sz w:val="28"/>
          <w:szCs w:val="28"/>
          <w:rtl w:val="true"/>
          <w:lang w:bidi="fa-IR"/>
        </w:rPr>
        <w:t>همة ناراحتی‌ها، ناگواری‌ها و سختی‌ها در ملاقات با خداوند از بین می‌رود و به شادی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مطلق هنگام ملاقات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راحَةَ لِمُؤمِنٍ عَلَی الحَقیقَةِ اِلّا عِنْدَ لِقاء اللهِ تَعالی؛</w:t>
      </w:r>
      <w:r>
        <w:rPr>
          <w:rStyle w:val="FootnoteAnchor"/>
          <w:rtl w:val="true"/>
        </w:rPr>
        <w:footnoteReference w:id="112"/>
      </w:r>
      <w:r>
        <w:rPr>
          <w:rFonts w:ascii="IRNazanin" w:hAnsi="IRNazanin" w:eastAsia="IRNazanin"/>
          <w:color w:val="111111"/>
          <w:sz w:val="28"/>
          <w:sz w:val="28"/>
          <w:szCs w:val="28"/>
          <w:rtl w:val="true"/>
          <w:lang w:bidi="fa-IR"/>
        </w:rPr>
        <w:t>راحتی واقعی و حقیقی و کامل مؤمن، فقط هنگام ملاقات خدای متعال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چنان راحتی نصیب انسان می‌شود که هیچ‌گونه ناملایمت و نقصی </w:t>
      </w:r>
      <w:bookmarkStart w:id="255" w:name="pg3564_18401"/>
    </w:p>
    <w:p>
      <w:pPr>
        <w:pStyle w:val="BookText"/>
        <w:rPr/>
      </w:pPr>
      <w:bookmarkEnd w:id="255"/>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راحتی محض و خالص و کامل</w:t>
      </w:r>
      <w:r>
        <w:rPr>
          <w:rFonts w:eastAsia="IRNazanin" w:cs="IRNazanin"/>
          <w:color w:val="111111"/>
          <w:sz w:val="28"/>
          <w:szCs w:val="28"/>
          <w:rtl w:val="true"/>
          <w:lang w:bidi="fa-IR"/>
        </w:rPr>
        <w:t>.</w:t>
      </w:r>
    </w:p>
    <w:p>
      <w:pPr>
        <w:pStyle w:val="Heading3"/>
        <w:numPr>
          <w:ilvl w:val="2"/>
          <w:numId w:val="1"/>
        </w:numPr>
        <w:rPr/>
      </w:pPr>
      <w:bookmarkStart w:id="256" w:name="__RefHeading___Toc3956309_2749589250"/>
      <w:bookmarkStart w:id="257" w:name="_Toc89"/>
      <w:bookmarkEnd w:id="256"/>
      <w:r>
        <w:rPr>
          <w:rtl w:val="true"/>
        </w:rPr>
        <w:t>سرمست دیدار</w:t>
      </w:r>
      <w:bookmarkEnd w:id="257"/>
    </w:p>
    <w:p>
      <w:pPr>
        <w:pStyle w:val="BookText"/>
        <w:rPr/>
      </w:pPr>
      <w:r>
        <w:rPr>
          <w:rFonts w:ascii="IRNazanin" w:hAnsi="IRNazanin" w:eastAsia="IRNazanin"/>
          <w:color w:val="111111"/>
          <w:sz w:val="28"/>
          <w:sz w:val="28"/>
          <w:szCs w:val="28"/>
          <w:rtl w:val="true"/>
          <w:lang w:bidi="fa-IR"/>
        </w:rPr>
        <w:t>ملاقات خداوند 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چه بسا جاهایی که مناسب می‌دیدند، شادی‌های خودشان را ظاهر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و لشکرش شب تا به صبح نگران بودند که فردا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هنگام، آغاز شادی‌های اصحاب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جایگاهشان را به آن‌ها نشان دادند و همة غم و غصه‌ها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میدان از یکدیگر سبقت می‌گرفتند و کیف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سرشار از عشق دیدار خدا بودند که از خود بی‌خود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به سر آن‌ها می‌آمد، متوجه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خدا و ملاقات خدا بودند و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پیش از شهادت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یُسْتَشْهَدُ مَعَک جَماعَةٌ مِنْ اَصْحابِکَ لا یَجِدونَ اَلَم مَسِّ الحَدیدِ؛</w:t>
      </w:r>
      <w:r>
        <w:rPr>
          <w:rStyle w:val="FootnoteAnchor"/>
          <w:rtl w:val="true"/>
        </w:rPr>
        <w:footnoteReference w:id="113"/>
      </w:r>
      <w:r>
        <w:rPr>
          <w:rFonts w:ascii="IRNazanin" w:hAnsi="IRNazanin" w:eastAsia="IRNazanin"/>
          <w:color w:val="111111"/>
          <w:sz w:val="28"/>
          <w:sz w:val="28"/>
          <w:szCs w:val="28"/>
          <w:rtl w:val="true"/>
          <w:lang w:bidi="fa-IR"/>
        </w:rPr>
        <w:t>گروهی از اصحاب تو با تو به شهادت می‌رسند که درد آهن و شمشیر و نیزه را احساس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سرخوش و سرمست بودند که دردی احساس نمی‌کردند</w:t>
      </w:r>
      <w:r>
        <w:rPr>
          <w:rFonts w:eastAsia="IRNazanin" w:cs="IRNazanin"/>
          <w:color w:val="111111"/>
          <w:sz w:val="28"/>
          <w:szCs w:val="28"/>
          <w:rtl w:val="true"/>
          <w:lang w:bidi="fa-IR"/>
        </w:rPr>
        <w:t>.</w:t>
      </w:r>
    </w:p>
    <w:p>
      <w:pPr>
        <w:pStyle w:val="Heading3"/>
        <w:numPr>
          <w:ilvl w:val="2"/>
          <w:numId w:val="1"/>
        </w:numPr>
        <w:rPr/>
      </w:pPr>
      <w:bookmarkStart w:id="258" w:name="__RefHeading___Toc3956311_2749589250"/>
      <w:bookmarkStart w:id="259" w:name="_Toc90"/>
      <w:bookmarkEnd w:id="258"/>
      <w:r>
        <w:rPr/>
        <w:t>10</w:t>
      </w:r>
      <w:r>
        <w:rPr>
          <w:rtl w:val="true"/>
        </w:rPr>
        <w:t xml:space="preserve">) </w:t>
      </w:r>
      <w:r>
        <w:rPr>
          <w:rtl w:val="true"/>
        </w:rPr>
        <w:t>زیارت</w:t>
      </w:r>
      <w:bookmarkEnd w:id="25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زیارتی می‌تواند عامل مهمی در رهایی از غم و اندوه باشد و خرسندی و نشاط و شادمانی را به ارمغان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ویژگی‌های مهم زیارت پیشوایان دین، رفع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سرّ عالم وجود و خلیفة خداوند در روی زمین، می‌تواند غبار غم از دل و جان آدمی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آثار زیارت رهبران الهی این اثر را نیز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و سلم دربارۀ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زارَها مَکرُوبٌ اِلّا نَفَّسَ اللهُ عَزَّوَجَلَّ کَرْبَهُ؛</w:t>
      </w:r>
      <w:r>
        <w:rPr>
          <w:rStyle w:val="FootnoteAnchor"/>
          <w:rtl w:val="true"/>
        </w:rPr>
        <w:footnoteReference w:id="114"/>
      </w:r>
      <w:r>
        <w:rPr>
          <w:rFonts w:ascii="IRNazanin" w:hAnsi="IRNazanin" w:eastAsia="IRNazanin"/>
          <w:color w:val="111111"/>
          <w:sz w:val="28"/>
          <w:sz w:val="28"/>
          <w:szCs w:val="28"/>
          <w:rtl w:val="true"/>
          <w:lang w:bidi="fa-IR"/>
        </w:rPr>
        <w:t>هیچ غم‌زده‌ای او را زیارت نمی‌کند، مگر آن که خدای عزوجل غبار غم را از خاطرش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زیارت امام حسین علیه السلام نیز روایات متعدد آمده است که یکی از آثار زیارت قبر شریف آن حضرت، برطرف شدن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اِلی جانِبِکُمْ قَبْراً ما اَتاهُ مَکْروبٌ اِلّا نَفَّسَ اللهُ کُرْبَتَهُ وَ قَضی حاجَتَهُ؛</w:t>
      </w:r>
      <w:r>
        <w:rPr>
          <w:rStyle w:val="FootnoteAnchor"/>
          <w:rtl w:val="true"/>
        </w:rPr>
        <w:footnoteReference w:id="115"/>
      </w:r>
      <w:r>
        <w:rPr>
          <w:rFonts w:ascii="IRNazanin" w:hAnsi="IRNazanin" w:eastAsia="IRNazanin"/>
          <w:color w:val="111111"/>
          <w:sz w:val="28"/>
          <w:sz w:val="28"/>
          <w:szCs w:val="28"/>
          <w:rtl w:val="true"/>
          <w:lang w:bidi="fa-IR"/>
        </w:rPr>
        <w:t>در طرف شما قبری است که هیچ حزین و اندوهگینی آن را زیارت نمی‌کند، مگر آن که حق‌تعالی حزن و اندوهش را برطرف کرده و حاجتش را روا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الحسینَ قُتِلَ مَکرُوباً وَ حَقیقٌ عَلَی اللهِ اَنْ لایَأتیهِ مَکْرُوبٌ اِلّا رَدَّهُ اللهُ مَـسْرُوراً؛</w:t>
      </w:r>
      <w:r>
        <w:rPr>
          <w:rStyle w:val="FootnoteAnchor"/>
          <w:rtl w:val="true"/>
        </w:rPr>
        <w:footnoteReference w:id="116"/>
      </w:r>
      <w:r>
        <w:rPr>
          <w:rFonts w:ascii="IRNazanin" w:hAnsi="IRNazanin" w:eastAsia="IRNazanin"/>
          <w:color w:val="111111"/>
          <w:sz w:val="28"/>
          <w:sz w:val="28"/>
          <w:szCs w:val="28"/>
          <w:rtl w:val="true"/>
          <w:lang w:bidi="fa-IR"/>
        </w:rPr>
        <w:t>امام حسین علیه السلام با حالی حزین و اندوه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سزاوار است که هیچ اندوهگینی به زیارت آن حضرت نرود، مگر آن که حق‌تعالی وی را مسرور و شادمان به اهلش برگرداند</w:t>
      </w:r>
      <w:r>
        <w:rPr>
          <w:rFonts w:eastAsia="IRNazanin" w:cs="IRNazanin"/>
          <w:color w:val="111111"/>
          <w:sz w:val="28"/>
          <w:szCs w:val="28"/>
          <w:rtl w:val="true"/>
          <w:lang w:bidi="fa-IR"/>
        </w:rPr>
        <w:t xml:space="preserve">. </w:t>
      </w:r>
      <w:bookmarkStart w:id="260" w:name="pg3564_18405"/>
    </w:p>
    <w:p>
      <w:pPr>
        <w:pStyle w:val="Heading3"/>
        <w:numPr>
          <w:ilvl w:val="2"/>
          <w:numId w:val="1"/>
        </w:numPr>
        <w:rPr/>
      </w:pPr>
      <w:bookmarkStart w:id="261" w:name="__RefHeading___Toc3956313_2749589250"/>
      <w:bookmarkStart w:id="262" w:name="_Toc91"/>
      <w:bookmarkEnd w:id="260"/>
      <w:bookmarkEnd w:id="261"/>
      <w:r>
        <w:rPr/>
        <w:t>11</w:t>
      </w:r>
      <w:r>
        <w:rPr>
          <w:rtl w:val="true"/>
        </w:rPr>
        <w:t xml:space="preserve">) </w:t>
      </w:r>
      <w:r>
        <w:rPr>
          <w:rtl w:val="true"/>
        </w:rPr>
        <w:t>انگشتر عقیق</w:t>
      </w:r>
      <w:bookmarkEnd w:id="262"/>
    </w:p>
    <w:p>
      <w:pPr>
        <w:pStyle w:val="BookText"/>
        <w:rPr/>
      </w:pPr>
      <w:r>
        <w:rPr>
          <w:rFonts w:ascii="IRNazanin" w:hAnsi="IRNazanin" w:eastAsia="IRNazanin"/>
          <w:color w:val="111111"/>
          <w:sz w:val="28"/>
          <w:sz w:val="28"/>
          <w:szCs w:val="28"/>
          <w:rtl w:val="true"/>
          <w:lang w:bidi="fa-IR"/>
        </w:rPr>
        <w:t>یکی دیگر از چیزهایی که موجب دفع غم و اندوه از انسان می‌شود، انگشتر عقیق به دست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از رسول خدا صلی الله علیه و آله و سلم چنین روایت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تَخَتَّمُوا بِالعَقیقِ فَاِنَّهُ لایُصیبُ اَحَدَکُمْ غَمٌّ مادامَ ذلِکَ عَلَیهِ؛</w:t>
      </w:r>
      <w:r>
        <w:rPr>
          <w:rStyle w:val="FootnoteAnchor"/>
          <w:rtl w:val="true"/>
        </w:rPr>
        <w:footnoteReference w:id="117"/>
      </w:r>
      <w:r>
        <w:rPr>
          <w:rFonts w:ascii="IRNazanin" w:hAnsi="IRNazanin" w:eastAsia="IRNazanin"/>
          <w:color w:val="111111"/>
          <w:sz w:val="28"/>
          <w:sz w:val="28"/>
          <w:szCs w:val="28"/>
          <w:rtl w:val="true"/>
          <w:lang w:bidi="fa-IR"/>
        </w:rPr>
        <w:t>انگشتر عقیق به دست کنید؛ که تا زمانی که در دست کسی باشد، غم و اندوه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زدایی، خواص دیگری از جمله برکت، ایمنی از بلا، عاقبت به‌خیری و برطرف نمودن فقر و تنگدستی برای به دست کردن انگشتر عقیق در روایات آمده است که هر کدام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برکت اقرار این سنگ به وحدانیت خداوند و نبوت پیامبر و وصایت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و سلم به امیرالمؤمنین علیه السلام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تَخَتَّمُوا بِالعَقیقِ فَاِنَّهُ اَوَّلُ جَبَلٍ اَقَرَّ للهِ تَعالی بِالوَحدانِیَّةِ وَ لی بِالنُّبُوَّةِ وَ لَکَ یا عَلیُّ بِالوَصِیَّةِ وَ لِشیعَتِکَ بِالجَنَّةِ؛</w:t>
      </w:r>
      <w:r>
        <w:rPr>
          <w:rStyle w:val="FootnoteAnchor"/>
          <w:rtl w:val="true"/>
        </w:rPr>
        <w:footnoteReference w:id="118"/>
      </w:r>
      <w:r>
        <w:rPr>
          <w:rFonts w:ascii="IRNazanin" w:hAnsi="IRNazanin" w:eastAsia="IRNazanin"/>
          <w:color w:val="111111"/>
          <w:sz w:val="28"/>
          <w:sz w:val="28"/>
          <w:szCs w:val="28"/>
          <w:rtl w:val="true"/>
          <w:lang w:bidi="fa-IR"/>
        </w:rPr>
        <w:t>انگشتر عقیق در دست کنید؛ زیرا عقیق نخستین کوهی است که به وحدانیت خدا و نبوت من و وصایت تو یا علی، و بهشت برای شیعیان تو اقرار کرد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3564_18409"/>
      <w:bookmarkStart w:id="264" w:name="pg3564_18409"/>
      <w:bookmarkEnd w:id="264"/>
    </w:p>
    <w:p>
      <w:pPr>
        <w:pStyle w:val="Heading2"/>
        <w:numPr>
          <w:ilvl w:val="1"/>
          <w:numId w:val="1"/>
        </w:numPr>
        <w:rPr/>
      </w:pPr>
      <w:bookmarkStart w:id="265" w:name="pg3564_18409"/>
      <w:bookmarkStart w:id="266" w:name="__RefHeading___Toc3956315_2749589250"/>
      <w:bookmarkStart w:id="267" w:name="_Toc92"/>
      <w:bookmarkEnd w:id="265"/>
      <w:bookmarkEnd w:id="266"/>
      <w:r>
        <w:rPr>
          <w:rtl w:val="true"/>
        </w:rPr>
        <w:t>گفتار پنجم</w:t>
      </w:r>
      <w:r>
        <w:rPr>
          <w:rtl w:val="true"/>
        </w:rPr>
        <w:t xml:space="preserve">: </w:t>
      </w:r>
      <w:r>
        <w:rPr>
          <w:rtl w:val="true"/>
        </w:rPr>
        <w:t xml:space="preserve">نشاط و عوامل آن </w:t>
      </w:r>
      <w:r>
        <w:rPr>
          <w:rtl w:val="true"/>
        </w:rPr>
        <w:t>(</w:t>
      </w:r>
      <w:r>
        <w:rPr/>
        <w:t>1</w:t>
      </w:r>
      <w:r>
        <w:rPr>
          <w:rtl w:val="true"/>
        </w:rPr>
        <w:t>)</w:t>
      </w:r>
      <w:bookmarkEnd w:id="2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3956317_2749589250"/>
      <w:bookmarkStart w:id="269" w:name="_Toc93"/>
      <w:bookmarkEnd w:id="268"/>
      <w:r>
        <w:rPr>
          <w:rtl w:val="true"/>
        </w:rPr>
        <w:t>اشاره</w:t>
      </w:r>
      <w:bookmarkEnd w:id="2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3564_18413"/>
      <w:bookmarkStart w:id="271" w:name="pg3564_18413"/>
      <w:bookmarkEnd w:id="271"/>
    </w:p>
    <w:p>
      <w:pPr>
        <w:pStyle w:val="BookText"/>
        <w:rPr/>
      </w:pPr>
      <w:bookmarkStart w:id="272" w:name="pg3564_18413"/>
      <w:bookmarkEnd w:id="272"/>
      <w:r>
        <w:rPr>
          <w:rFonts w:ascii="Amiri" w:hAnsi="Amiri" w:eastAsia="Amiri" w:cs="Amiri"/>
          <w:color w:val="111111"/>
          <w:sz w:val="28"/>
          <w:sz w:val="28"/>
          <w:szCs w:val="28"/>
          <w:rtl w:val="true"/>
          <w:lang w:bidi="ar-SA"/>
        </w:rPr>
        <w:t>اِنَّ فِی الجَنَّةَ داراً یُقالُ لَها دارُ الْفَرَح ِلا یَدْخُلُها اِلّا مَنْ فَرَّحَ الصِّبیانَ؛</w:t>
      </w:r>
      <w:r>
        <w:rPr>
          <w:rStyle w:val="FootnoteAnchor"/>
          <w:rtl w:val="true"/>
        </w:rPr>
        <w:footnoteReference w:id="119"/>
      </w:r>
      <w:r>
        <w:rPr>
          <w:rFonts w:ascii="IRNazanin" w:hAnsi="IRNazanin" w:eastAsia="IRNazanin"/>
          <w:color w:val="111111"/>
          <w:sz w:val="28"/>
          <w:sz w:val="28"/>
          <w:szCs w:val="28"/>
          <w:rtl w:val="true"/>
          <w:lang w:bidi="fa-IR"/>
        </w:rPr>
        <w:t>در بهشت خانه‌ای است که به آن خانۀ شادی گفته می‌شود، جز کسی که کودکان را شاد کرده باشد، وارد آن خانه نمی شود</w:t>
      </w:r>
      <w:r>
        <w:rPr>
          <w:rFonts w:eastAsia="IRNazanin" w:cs="IRNazanin"/>
          <w:color w:val="111111"/>
          <w:sz w:val="28"/>
          <w:szCs w:val="28"/>
          <w:rtl w:val="true"/>
          <w:lang w:bidi="fa-IR"/>
        </w:rPr>
        <w:t>.</w:t>
      </w:r>
    </w:p>
    <w:p>
      <w:pPr>
        <w:pStyle w:val="Heading3"/>
        <w:numPr>
          <w:ilvl w:val="2"/>
          <w:numId w:val="1"/>
        </w:numPr>
        <w:rPr/>
      </w:pPr>
      <w:bookmarkStart w:id="273" w:name="__RefHeading___Toc3956319_2749589250"/>
      <w:bookmarkStart w:id="274" w:name="_Toc94"/>
      <w:bookmarkEnd w:id="273"/>
      <w:r>
        <w:rPr>
          <w:rtl w:val="true"/>
        </w:rPr>
        <w:t>نجات فرشتگان</w:t>
      </w:r>
      <w:bookmarkEnd w:id="274"/>
    </w:p>
    <w:p>
      <w:pPr>
        <w:pStyle w:val="BookText"/>
        <w:rPr/>
      </w:pPr>
      <w:r>
        <w:rPr>
          <w:rFonts w:ascii="IRNazanin" w:hAnsi="IRNazanin" w:eastAsia="IRNazanin"/>
          <w:color w:val="111111"/>
          <w:sz w:val="28"/>
          <w:sz w:val="28"/>
          <w:szCs w:val="28"/>
          <w:rtl w:val="true"/>
          <w:lang w:bidi="fa-IR"/>
        </w:rPr>
        <w:t>نجات انسان و فرشتگان و همة خلایق در پرتو توسل و پیوند و اتصال به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روزی جبرئیل علیه السلام نزد رسول خدا صلی الله علیه و آله و 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امروز چیز عجیب و غریبی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نزول از آسمان گذرم به کوه قاف افتاد و در آنجا ناله‌ای دلخراش و جگرسوزی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درمانده‌ای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یاری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ناله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دیدم که پیش از آن او را در آسمان به عظمت هرچه تمام‌تر دیده بودم که بر تختی از نور می‌نشست و هفتاد هزار فرشته در خدمت او صف زده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می‌زد، ملائکه از نفس او خلق می‌شدند</w:t>
      </w:r>
      <w:r>
        <w:rPr>
          <w:rFonts w:eastAsia="IRNazanin" w:cs="IRNazanin"/>
          <w:color w:val="111111"/>
          <w:sz w:val="28"/>
          <w:szCs w:val="28"/>
          <w:rtl w:val="true"/>
          <w:lang w:bidi="fa-IR"/>
        </w:rPr>
        <w:t xml:space="preserve">. </w:t>
      </w:r>
      <w:bookmarkStart w:id="275" w:name="pg3564_18415"/>
    </w:p>
    <w:p>
      <w:pPr>
        <w:pStyle w:val="BookText"/>
        <w:rPr/>
      </w:pPr>
      <w:bookmarkEnd w:id="275"/>
      <w:r>
        <w:rPr>
          <w:rFonts w:ascii="IRNazanin" w:hAnsi="IRNazanin" w:eastAsia="IRNazanin"/>
          <w:color w:val="111111"/>
          <w:sz w:val="28"/>
          <w:sz w:val="28"/>
          <w:szCs w:val="28"/>
          <w:rtl w:val="true"/>
          <w:lang w:bidi="fa-IR"/>
        </w:rPr>
        <w:t>او را دیدم که با دلی خسته و با جانی شکسته،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پیامبر اسلام، بر تخت خود نشسته بودم و به تعظیم آن حضرت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باید تکریم نکردم و به این عقوبت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من شو و از حضرتِ حق عفو مرا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درگاه احدیت، بسیار تضرع کردم و بخشش او را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رب الارباب 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مغفرتِ لغزش و عفو گناه خود را می‌خواهی، بر حبیب من صلوات بفرست تا به مقام اکرام خود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را به آن فرشته گفتم و او بر شما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بال اقبال و کرامت او رویید و از مرکز خاک به محیط افلاک پرواز کرد و به محل قرب رسید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76" w:name="__RefHeading___Toc3956321_2749589250"/>
      <w:bookmarkStart w:id="277" w:name="_Toc95"/>
      <w:bookmarkEnd w:id="276"/>
      <w:r>
        <w:rPr>
          <w:rtl w:val="true"/>
        </w:rPr>
        <w:t>در پرتو نشاط و شادی</w:t>
      </w:r>
      <w:bookmarkEnd w:id="277"/>
    </w:p>
    <w:p>
      <w:pPr>
        <w:pStyle w:val="BookText"/>
        <w:rPr/>
      </w:pPr>
      <w:r>
        <w:rPr>
          <w:rFonts w:ascii="IRNazanin" w:hAnsi="IRNazanin" w:eastAsia="IRNazanin"/>
          <w:color w:val="111111"/>
          <w:sz w:val="28"/>
          <w:sz w:val="28"/>
          <w:szCs w:val="28"/>
          <w:rtl w:val="true"/>
          <w:lang w:bidi="fa-IR"/>
        </w:rPr>
        <w:t>نشاط و شادی یکی از نیازهای اولیة فطری و ضروری انسان به شمار می‌آید و می‌توان آن را از مهم‌ترین عوامل سلامت خانواده و جامعه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امید و تلاش و پیشرفت در پرتو یک زندگی شاد و بانشاط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به تمام نیازهای طبیعی و فطری انسان توجه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شادی و شاد زیستن توصیه نموده و آن را امری ضروری برای حرکت به سوی کمال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bookmarkStart w:id="278" w:name="pg3564_18417"/>
    </w:p>
    <w:p>
      <w:pPr>
        <w:pStyle w:val="BookText"/>
        <w:rPr/>
      </w:pPr>
      <w:bookmarkEnd w:id="278"/>
      <w:r>
        <w:rPr>
          <w:rFonts w:ascii="Amiri" w:hAnsi="Amiri" w:eastAsia="Amiri" w:cs="Amiri"/>
          <w:color w:val="111111"/>
          <w:sz w:val="28"/>
          <w:sz w:val="28"/>
          <w:szCs w:val="28"/>
          <w:rtl w:val="true"/>
          <w:lang w:bidi="ar-SA"/>
        </w:rPr>
        <w:t>اِنَّ هذِهِ القُلوبَ تَمَلُّ کما تَمَلُّ الأَبدانُ فابْتَغوا لَها طَرائِفَ الْحِکَمْ؛</w:t>
      </w:r>
      <w:r>
        <w:rPr>
          <w:rStyle w:val="FootnoteAnchor"/>
          <w:rtl w:val="true"/>
        </w:rPr>
        <w:footnoteReference w:id="121"/>
      </w:r>
      <w:r>
        <w:rPr>
          <w:rFonts w:ascii="IRNazanin" w:hAnsi="IRNazanin" w:eastAsia="IRNazanin"/>
          <w:color w:val="111111"/>
          <w:sz w:val="28"/>
          <w:sz w:val="28"/>
          <w:szCs w:val="28"/>
          <w:rtl w:val="true"/>
          <w:lang w:bidi="fa-IR"/>
        </w:rPr>
        <w:t>این دل‌ها همانند بدن‌ها خسته و افسرده می‌شوند و نیازمند استراحت‌اند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نکته‌های زیبا و نشاط انگیز برای آن‌ها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حکمت‌های تازه و تأمل در آن‌ها باید اسباب نشاط و سرور و شادی دل‌ها را فراهم کرد و کدورت و ملامت را از آن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افسرده و خسته است، نشاط کار و تلاش و حرکت‌های الهی از او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زمینه را برای نشاط و شادی دل‌ها فراهم ساخت</w:t>
      </w:r>
      <w:r>
        <w:rPr>
          <w:rFonts w:eastAsia="IRNazanin" w:cs="IRNazanin"/>
          <w:color w:val="111111"/>
          <w:sz w:val="28"/>
          <w:szCs w:val="28"/>
          <w:rtl w:val="true"/>
          <w:lang w:bidi="fa-IR"/>
        </w:rPr>
        <w:t>.</w:t>
      </w:r>
    </w:p>
    <w:p>
      <w:pPr>
        <w:pStyle w:val="Heading3"/>
        <w:numPr>
          <w:ilvl w:val="2"/>
          <w:numId w:val="1"/>
        </w:numPr>
        <w:rPr/>
      </w:pPr>
      <w:bookmarkStart w:id="279" w:name="__RefHeading___Toc3956323_2749589250"/>
      <w:bookmarkStart w:id="280" w:name="_Toc96"/>
      <w:bookmarkEnd w:id="279"/>
      <w:r>
        <w:rPr>
          <w:rtl w:val="true"/>
        </w:rPr>
        <w:t>نشاط در جامعه</w:t>
      </w:r>
      <w:bookmarkEnd w:id="280"/>
    </w:p>
    <w:p>
      <w:pPr>
        <w:pStyle w:val="BookText"/>
        <w:rPr/>
      </w:pPr>
      <w:r>
        <w:rPr>
          <w:rFonts w:ascii="IRNazanin" w:hAnsi="IRNazanin" w:eastAsia="IRNazanin"/>
          <w:color w:val="111111"/>
          <w:sz w:val="28"/>
          <w:sz w:val="28"/>
          <w:szCs w:val="28"/>
          <w:rtl w:val="true"/>
          <w:lang w:bidi="fa-IR"/>
        </w:rPr>
        <w:t>توصیه به شاد کردن دیگران و ارزش و اهمیت آن و آثار بسیار بلندی که برای آن ذکر شده است، باب وسیع و گسترده‌ای در میان روایات ما گشوده است و این خود علاوه بر این‌که بر اصالت شادی گواه است، بخش مهمی از فضیلت‌ها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سفارش‌های فراوانی که در شاد کردن دیگران از پیشوایان بزرگ دین به ما رسیده است، از داشتن یک جامعة با نشاط و شاد به عنوان یک جامعۀ اسلامی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باید یک جامعة شاد و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اندوه‌زدایی از فرد و خانواده و جامعه یکی از ارزشمندترین و با فضیلت‌ترین شیوه‌های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 شدن انسانی و حتی یک حیوانی انعکاس زیادی در عالم ایجاد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جامعه اسلامی در هر طبقه باید شاد و با نشاط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w:t>
      </w:r>
      <w:bookmarkStart w:id="281" w:name="pg3564_18419"/>
    </w:p>
    <w:p>
      <w:pPr>
        <w:pStyle w:val="BookText"/>
        <w:rPr/>
      </w:pPr>
      <w:bookmarkEnd w:id="281"/>
      <w:r>
        <w:rPr>
          <w:rFonts w:ascii="IRNazanin" w:hAnsi="IRNazanin" w:eastAsia="IRNazanin"/>
          <w:color w:val="111111"/>
          <w:sz w:val="28"/>
          <w:sz w:val="28"/>
          <w:szCs w:val="28"/>
          <w:rtl w:val="true"/>
          <w:lang w:bidi="fa-IR"/>
        </w:rPr>
        <w:t>فردی، نشاط خانوادگی و نشاط اجتماعی همه مورد توجه اسلام و پیشوایان ما بوده است</w:t>
      </w:r>
      <w:r>
        <w:rPr>
          <w:rFonts w:eastAsia="IRNazanin" w:cs="IRNazanin"/>
          <w:color w:val="111111"/>
          <w:sz w:val="28"/>
          <w:szCs w:val="28"/>
          <w:rtl w:val="true"/>
          <w:lang w:bidi="fa-IR"/>
        </w:rPr>
        <w:t>.</w:t>
      </w:r>
    </w:p>
    <w:p>
      <w:pPr>
        <w:pStyle w:val="Heading3"/>
        <w:numPr>
          <w:ilvl w:val="2"/>
          <w:numId w:val="1"/>
        </w:numPr>
        <w:rPr/>
      </w:pPr>
      <w:bookmarkStart w:id="282" w:name="__RefHeading___Toc3956325_2749589250"/>
      <w:bookmarkStart w:id="283" w:name="_Toc97"/>
      <w:bookmarkEnd w:id="282"/>
      <w:r>
        <w:rPr>
          <w:rtl w:val="true"/>
        </w:rPr>
        <w:t>نشاط در خانواده</w:t>
      </w:r>
      <w:bookmarkEnd w:id="283"/>
    </w:p>
    <w:p>
      <w:pPr>
        <w:pStyle w:val="BookText"/>
        <w:rPr/>
      </w:pPr>
      <w:r>
        <w:rPr>
          <w:rFonts w:ascii="IRNazanin" w:hAnsi="IRNazanin" w:eastAsia="IRNazanin"/>
          <w:color w:val="111111"/>
          <w:sz w:val="28"/>
          <w:sz w:val="28"/>
          <w:szCs w:val="28"/>
          <w:rtl w:val="true"/>
          <w:lang w:bidi="fa-IR"/>
        </w:rPr>
        <w:t>هر یک از اعضای خانواده، به ویژه پدر می‌توانند عامل مؤثری در نشاط و شادمانی خانواده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هوشمندانه هر یک از افراد خانواده و تعامل سالم آنان، زمینه‌ساز خانواده‌ای با نشاط و سر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به عواملی نشاط انگیز و خوشحال‌کننده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شادی خانواده را فراهم سازد، پسندیده و پر فضیلت شمرده شده است</w:t>
      </w:r>
      <w:r>
        <w:rPr>
          <w:rFonts w:eastAsia="IRNazanin" w:cs="IRNazanin"/>
          <w:color w:val="111111"/>
          <w:sz w:val="28"/>
          <w:szCs w:val="28"/>
          <w:rtl w:val="true"/>
          <w:lang w:bidi="fa-IR"/>
        </w:rPr>
        <w:t>.</w:t>
      </w:r>
    </w:p>
    <w:p>
      <w:pPr>
        <w:pStyle w:val="Heading3"/>
        <w:numPr>
          <w:ilvl w:val="2"/>
          <w:numId w:val="1"/>
        </w:numPr>
        <w:rPr/>
      </w:pPr>
      <w:bookmarkStart w:id="284" w:name="__RefHeading___Toc3956327_2749589250"/>
      <w:bookmarkStart w:id="285" w:name="_Toc98"/>
      <w:bookmarkEnd w:id="284"/>
      <w:r>
        <w:rPr>
          <w:rtl w:val="true"/>
        </w:rPr>
        <w:t>شیوه‌های نشاط بخشیدن به خانواده</w:t>
      </w:r>
      <w:bookmarkEnd w:id="285"/>
    </w:p>
    <w:p>
      <w:pPr>
        <w:pStyle w:val="Heading3"/>
        <w:numPr>
          <w:ilvl w:val="2"/>
          <w:numId w:val="1"/>
        </w:numPr>
        <w:rPr/>
      </w:pPr>
      <w:bookmarkStart w:id="286" w:name="__RefHeading___Toc3956329_2749589250"/>
      <w:bookmarkStart w:id="287" w:name="_Toc99"/>
      <w:bookmarkEnd w:id="286"/>
      <w:r>
        <w:rPr/>
        <w:t>1</w:t>
      </w:r>
      <w:r>
        <w:rPr>
          <w:rtl w:val="true"/>
        </w:rPr>
        <w:t xml:space="preserve">) </w:t>
      </w:r>
      <w:r>
        <w:rPr>
          <w:rtl w:val="true"/>
        </w:rPr>
        <w:t>تعاون و هماهنگی</w:t>
      </w:r>
      <w:bookmarkEnd w:id="287"/>
    </w:p>
    <w:p>
      <w:pPr>
        <w:pStyle w:val="BookText"/>
        <w:rPr/>
      </w:pPr>
      <w:r>
        <w:rPr>
          <w:rFonts w:ascii="IRNazanin" w:hAnsi="IRNazanin" w:eastAsia="IRNazanin"/>
          <w:color w:val="111111"/>
          <w:sz w:val="28"/>
          <w:sz w:val="28"/>
          <w:szCs w:val="28"/>
          <w:rtl w:val="true"/>
          <w:lang w:bidi="fa-IR"/>
        </w:rPr>
        <w:t>همکاری در خانواده و هماهنگی بین اعضای خانواده یکی از عوامل مهم نشاط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تعاون در هر اجتماعی به افراد آن نشاط می‌بخشد و آنان را سر حال نگه می‌دارد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 و مادر و فرزندان کارهای خانه را به کمک یکدیگر انجام می‌دهند، انرژی مضاعفی می‌گیرند و از انجام کار نه تنها خسته نمی‌شوند، بلکه این نوع فعالیت برایشان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ویژگی‌های روح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شده است که زن و شوهر و افراد خانه به یکدیگر کمک کنند تا از لذت این تعاون بهره‌مند شوند</w:t>
      </w:r>
      <w:r>
        <w:rPr>
          <w:rFonts w:eastAsia="IRNazanin" w:cs="IRNazanin"/>
          <w:color w:val="111111"/>
          <w:sz w:val="28"/>
          <w:szCs w:val="28"/>
          <w:rtl w:val="true"/>
          <w:lang w:bidi="fa-IR"/>
        </w:rPr>
        <w:t xml:space="preserve">. </w:t>
      </w:r>
      <w:bookmarkStart w:id="288" w:name="pg3564_18420"/>
    </w:p>
    <w:p>
      <w:pPr>
        <w:pStyle w:val="Heading3"/>
        <w:numPr>
          <w:ilvl w:val="2"/>
          <w:numId w:val="1"/>
        </w:numPr>
        <w:rPr/>
      </w:pPr>
      <w:bookmarkStart w:id="289" w:name="__RefHeading___Toc3956331_2749589250"/>
      <w:bookmarkStart w:id="290" w:name="_Toc100"/>
      <w:bookmarkEnd w:id="288"/>
      <w:bookmarkEnd w:id="289"/>
      <w:r>
        <w:rPr/>
        <w:t>2</w:t>
      </w:r>
      <w:r>
        <w:rPr>
          <w:rtl w:val="true"/>
        </w:rPr>
        <w:t xml:space="preserve">) </w:t>
      </w:r>
      <w:r>
        <w:rPr>
          <w:rtl w:val="true"/>
        </w:rPr>
        <w:t>تقسیم کار</w:t>
      </w:r>
      <w:bookmarkEnd w:id="290"/>
    </w:p>
    <w:p>
      <w:pPr>
        <w:pStyle w:val="BookText"/>
        <w:rPr/>
      </w:pPr>
      <w:r>
        <w:rPr>
          <w:rFonts w:ascii="IRNazanin" w:hAnsi="IRNazanin" w:eastAsia="IRNazanin"/>
          <w:color w:val="111111"/>
          <w:sz w:val="28"/>
          <w:sz w:val="28"/>
          <w:szCs w:val="28"/>
          <w:rtl w:val="true"/>
          <w:lang w:bidi="fa-IR"/>
        </w:rPr>
        <w:t>یکی از راه‌های همکاری و تعاون در خانه، تقسیم کار است تا هر کس به وظایف خویش آگاه‌تر باشد و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خدا صلی الله علیه و آله و سلم دربارۀ با فضیلت‌ترین خانواده، یعنی امیرالمؤمنین و فاطمة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چنین کردند و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چقدر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 صلی الله علیه و آله و سلم کارهای داخل منزل را به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کارهای بیرون منزل را به امیرالمؤمنین علیه السلام واگذار نمودند،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خوشحالی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یَعْلَمُ ما داخَلَنی مِنَ السُّرُورِ اِلّا اللهُ بِاِکْفائی رَسُولُ اللهِ تَحَمُّلَ رِقابِ الرِّجالِ؛</w:t>
      </w:r>
      <w:r>
        <w:rPr>
          <w:rStyle w:val="FootnoteAnchor"/>
          <w:rtl w:val="true"/>
        </w:rPr>
        <w:footnoteReference w:id="122"/>
      </w:r>
      <w:r>
        <w:rPr>
          <w:rFonts w:ascii="IRNazanin" w:hAnsi="IRNazanin" w:eastAsia="IRNazanin"/>
          <w:color w:val="111111"/>
          <w:sz w:val="28"/>
          <w:sz w:val="28"/>
          <w:szCs w:val="28"/>
          <w:rtl w:val="true"/>
          <w:lang w:bidi="fa-IR"/>
        </w:rPr>
        <w:t>جز خدا کسی نمی‌داند که از این تقسیم کار تا چه اندازه خوشحال شدم؛ زیرا رسول خدا مرا از انجام کارهایی که مربوط به مردان است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تقسیم کار نباید مانع از کمک کردن به یکدیگر در وظایف محوّل باشد؛ که کمک به یکدیگر نیز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 است، هم برای کسی که کمک می‌کند و هم برای کسی که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روح تعاون باید در خانواده حاکم باشد تا خرسندی و شکوفایی و نشاط را به ارمغان بیاورد</w:t>
      </w:r>
      <w:r>
        <w:rPr>
          <w:rFonts w:eastAsia="IRNazanin" w:cs="IRNazanin"/>
          <w:color w:val="111111"/>
          <w:sz w:val="28"/>
          <w:szCs w:val="28"/>
          <w:rtl w:val="true"/>
          <w:lang w:bidi="fa-IR"/>
        </w:rPr>
        <w:t>.</w:t>
      </w:r>
    </w:p>
    <w:p>
      <w:pPr>
        <w:pStyle w:val="Heading3"/>
        <w:numPr>
          <w:ilvl w:val="2"/>
          <w:numId w:val="1"/>
        </w:numPr>
        <w:rPr/>
      </w:pPr>
      <w:bookmarkStart w:id="291" w:name="__RefHeading___Toc3956333_2749589250"/>
      <w:bookmarkStart w:id="292" w:name="_Toc101"/>
      <w:bookmarkEnd w:id="291"/>
      <w:r>
        <w:rPr/>
        <w:t>2</w:t>
      </w:r>
      <w:r>
        <w:rPr>
          <w:rtl w:val="true"/>
        </w:rPr>
        <w:t xml:space="preserve">) </w:t>
      </w:r>
      <w:r>
        <w:rPr>
          <w:rtl w:val="true"/>
        </w:rPr>
        <w:t>اظهار محبت</w:t>
      </w:r>
      <w:bookmarkEnd w:id="2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محبت یکی دیگر از عواملی مهم در نشاط و شادابی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دوستی به انسان آرامش می‌بخشد و او را شادمان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همواره به همسر خویش بگوید دوستت دارم، زن با شنیدن </w:t>
      </w:r>
      <w:bookmarkStart w:id="293" w:name="pg3564_18422"/>
    </w:p>
    <w:p>
      <w:pPr>
        <w:pStyle w:val="BookText"/>
        <w:rPr/>
      </w:pPr>
      <w:bookmarkEnd w:id="293"/>
      <w:r>
        <w:rPr>
          <w:rFonts w:ascii="IRNazanin" w:hAnsi="IRNazanin" w:eastAsia="IRNazanin"/>
          <w:color w:val="111111"/>
          <w:sz w:val="28"/>
          <w:sz w:val="28"/>
          <w:szCs w:val="28"/>
          <w:rtl w:val="true"/>
          <w:lang w:bidi="fa-IR"/>
        </w:rPr>
        <w:t>آن دلش آرام می‌گیرد و به زندگی امیدوار می‌گردد و با نشاط بیشتری به امور زندگی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پیامبر گرامی اسلام صلی الله علیه و آله و سلم به آن توصیه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لِلْمَرأَةِ اِنّی اُحِبُّکَ لا یَذْهَبُ مِنْ قَلْبِها اَبَداً؛</w:t>
      </w:r>
      <w:r>
        <w:rPr>
          <w:rStyle w:val="FootnoteAnchor"/>
          <w:rtl w:val="true"/>
        </w:rPr>
        <w:footnoteReference w:id="123"/>
      </w:r>
      <w:r>
        <w:rPr>
          <w:rFonts w:ascii="IRNazanin" w:hAnsi="IRNazanin" w:eastAsia="IRNazanin"/>
          <w:color w:val="111111"/>
          <w:sz w:val="28"/>
          <w:sz w:val="28"/>
          <w:szCs w:val="28"/>
          <w:rtl w:val="true"/>
          <w:lang w:bidi="fa-IR"/>
        </w:rPr>
        <w:t>مردی که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این سخن هرگز از قلبش بیرون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خواهان یک زندگی با نشاط و سرزنده هستیم، باید این سفارش رسول خدا صلی الله علیه و آله و سلم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خداوند در این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قرار داده که به قلب انسان می‌نشیند و او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محبوب خدا و پیامبر و ائمه علیهم السلام قرار گیریم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بشنویم که گمان نمی‌کنم لذتی بالاتر از آن باشد</w:t>
      </w:r>
      <w:r>
        <w:rPr>
          <w:rFonts w:eastAsia="IRNazanin" w:cs="IRNazanin"/>
          <w:color w:val="111111"/>
          <w:sz w:val="28"/>
          <w:szCs w:val="28"/>
          <w:rtl w:val="true"/>
          <w:lang w:bidi="fa-IR"/>
        </w:rPr>
        <w:t>.</w:t>
      </w:r>
    </w:p>
    <w:p>
      <w:pPr>
        <w:pStyle w:val="Heading3"/>
        <w:numPr>
          <w:ilvl w:val="2"/>
          <w:numId w:val="1"/>
        </w:numPr>
        <w:rPr/>
      </w:pPr>
      <w:bookmarkStart w:id="294" w:name="__RefHeading___Toc3956335_2749589250"/>
      <w:bookmarkStart w:id="295" w:name="_Toc102"/>
      <w:bookmarkEnd w:id="294"/>
      <w:r>
        <w:rPr/>
        <w:t>3</w:t>
      </w:r>
      <w:r>
        <w:rPr>
          <w:rtl w:val="true"/>
        </w:rPr>
        <w:t xml:space="preserve">) </w:t>
      </w:r>
      <w:r>
        <w:rPr>
          <w:rtl w:val="true"/>
        </w:rPr>
        <w:t>تشکر و قدردانی</w:t>
      </w:r>
      <w:bookmarkEnd w:id="295"/>
    </w:p>
    <w:p>
      <w:pPr>
        <w:pStyle w:val="BookText"/>
        <w:rPr/>
      </w:pPr>
      <w:r>
        <w:rPr>
          <w:rFonts w:ascii="IRNazanin" w:hAnsi="IRNazanin" w:eastAsia="IRNazanin"/>
          <w:color w:val="111111"/>
          <w:sz w:val="28"/>
          <w:sz w:val="28"/>
          <w:szCs w:val="28"/>
          <w:rtl w:val="true"/>
          <w:lang w:bidi="fa-IR"/>
        </w:rPr>
        <w:t>یکی دیگر از عوامل نشاط در خانواده، تشکر و قدردانی افراد خانواده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هم به انسان آرامش می‌دهد و هم به او نشاط و شادابی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می‌بیند که خدمات او مورد توجه دیگران است و نسبت به آن بی‌اعتنا نیستند، خستگی از تن او خارج می‌شود و او را برای فعالیت‌های بعدی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هم به پیامبرش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اَمْوالِهِمْ صَدَقَةً تُطَهِّرُهُم وَ تُزَکّیهِمْ بِها وَ صَلِّ عَلَیْهِمْ اِنْ صَلاتَکَ </w:t>
      </w:r>
      <w:bookmarkStart w:id="296" w:name="pg3564_18424"/>
    </w:p>
    <w:p>
      <w:pPr>
        <w:pStyle w:val="BookText"/>
        <w:rPr/>
      </w:pPr>
      <w:bookmarkEnd w:id="296"/>
      <w:r>
        <w:rPr>
          <w:rFonts w:ascii="Amiri" w:hAnsi="Amiri" w:eastAsia="Amiri" w:cs="Amiri"/>
          <w:color w:val="111111"/>
          <w:sz w:val="28"/>
          <w:sz w:val="28"/>
          <w:szCs w:val="28"/>
          <w:rtl w:val="true"/>
          <w:lang w:bidi="ar-SA"/>
        </w:rPr>
        <w:t>سَکَنٌ لَهـُم؛</w:t>
      </w:r>
      <w:r>
        <w:rPr>
          <w:rStyle w:val="FootnoteAnchor"/>
          <w:rtl w:val="true"/>
        </w:rPr>
        <w:footnoteReference w:id="124"/>
      </w:r>
      <w:r>
        <w:rPr>
          <w:rFonts w:ascii="IRNazanin" w:hAnsi="IRNazanin" w:eastAsia="IRNazanin"/>
          <w:color w:val="111111"/>
          <w:sz w:val="28"/>
          <w:sz w:val="28"/>
          <w:szCs w:val="28"/>
          <w:rtl w:val="true"/>
          <w:lang w:bidi="fa-IR"/>
        </w:rPr>
        <w:t>از اموال آن‌ها صدقه‌ای بگیر، تا به وسیلة آن، آن‌ها را پاک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مایة آرامش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یک قدردانی از تلاش و انجام وظیفه است که مایۀ آرامش و دلگرمی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خانم شما در منزل زحمت می‌کشد، غذا تهیه می‌کند، به نظافت لباس‌ها و منزل می‌پردازد، جا دارد که از او تشکر و قدردانی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مرد از سر کار به منزل بر می‌گردد و وسائل و نیازهای منزل را تهیه می‌کند، به جاست که از او تشکر کرد و قدردان زحمات او بود که این خود به زندگی صفا و صمیمیت و نشاط می‌بخشد</w:t>
      </w:r>
      <w:r>
        <w:rPr>
          <w:rFonts w:eastAsia="IRNazanin" w:cs="IRNazanin"/>
          <w:color w:val="111111"/>
          <w:sz w:val="28"/>
          <w:szCs w:val="28"/>
          <w:rtl w:val="true"/>
          <w:lang w:bidi="fa-IR"/>
        </w:rPr>
        <w:t>.</w:t>
      </w:r>
    </w:p>
    <w:p>
      <w:pPr>
        <w:pStyle w:val="Heading3"/>
        <w:numPr>
          <w:ilvl w:val="2"/>
          <w:numId w:val="1"/>
        </w:numPr>
        <w:rPr/>
      </w:pPr>
      <w:bookmarkStart w:id="297" w:name="__RefHeading___Toc3956337_2749589250"/>
      <w:bookmarkStart w:id="298" w:name="_Toc103"/>
      <w:bookmarkEnd w:id="297"/>
      <w:r>
        <w:rPr/>
        <w:t>4</w:t>
      </w:r>
      <w:r>
        <w:rPr>
          <w:rtl w:val="true"/>
        </w:rPr>
        <w:t xml:space="preserve">) </w:t>
      </w:r>
      <w:r>
        <w:rPr>
          <w:rtl w:val="true"/>
        </w:rPr>
        <w:t>هدیه و سوغات</w:t>
      </w:r>
      <w:bookmarkEnd w:id="298"/>
    </w:p>
    <w:p>
      <w:pPr>
        <w:pStyle w:val="BookText"/>
        <w:rPr/>
      </w:pPr>
      <w:r>
        <w:rPr>
          <w:rFonts w:ascii="IRNazanin" w:hAnsi="IRNazanin" w:eastAsia="IRNazanin"/>
          <w:color w:val="111111"/>
          <w:sz w:val="28"/>
          <w:sz w:val="28"/>
          <w:szCs w:val="28"/>
          <w:rtl w:val="true"/>
          <w:lang w:bidi="fa-IR"/>
        </w:rPr>
        <w:t>از دیگر عواملی که موجب نشاط و شادی خانواده است، هدیه و سوغات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محبت را زیاد می‌کند و سبب خوشحالی و نشاط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نباید به مسافرت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انسان گاه گاهی برای اهل خانه هدیه‌ای تهیه و آنان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آمده است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جمعه تحفه‌ای تهیه کنید و به خانه ببرید تا اهل خانه به آمدن جمعه خوشحال شوند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در الفت و نشاط خانواده بسیار مؤثر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خانواده به خصوص فرزندان از دیدن تحفه و هدیه‌ای که برای آنان </w:t>
      </w:r>
      <w:bookmarkStart w:id="299" w:name="pg3564_18426"/>
    </w:p>
    <w:p>
      <w:pPr>
        <w:pStyle w:val="BookText"/>
        <w:rPr/>
      </w:pPr>
      <w:bookmarkEnd w:id="299"/>
      <w:r>
        <w:rPr>
          <w:rFonts w:ascii="IRNazanin" w:hAnsi="IRNazanin" w:eastAsia="IRNazanin"/>
          <w:color w:val="111111"/>
          <w:sz w:val="28"/>
          <w:sz w:val="28"/>
          <w:szCs w:val="28"/>
          <w:rtl w:val="true"/>
          <w:lang w:bidi="fa-IR"/>
        </w:rPr>
        <w:t>گرفته شده است، بسیار خشنود و خرسند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خرسندی آنان از فضیلت‌های ارزشمندی است که آثار و برکات زیادی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فَاشْتَری تُحْفَةً فَحَمَلها اِلی عیالِهِ کانَ کَحامِلِ صَدَقَةٍ اِلی قَوْمٍ مَحاوِیجَ وَلْیَبْدَأْ بِالْإناثِ قَبْلَ الذُّکُورِ فَاِنَّ مَنْ فَرَّحَ ابنَتَهُ فَکَاَنَّما اَعْتَقَ رَقَبَةً مِنْ وُلْدِ اسماعیلَ وَ مَنْ اَقَرَّ بَعینِ ابْنٍ فَکَاَنَّما بَکیٰ مِنْ خَشْیةِ اللهِ وَ مَنْ بَکیٰ مِنْ خَشْیَةِ اللهِ اَدْخَلَهُ اللهُ جناتِ النَّعیمِ؛</w:t>
      </w:r>
      <w:r>
        <w:rPr>
          <w:rStyle w:val="FootnoteAnchor"/>
          <w:rtl w:val="true"/>
        </w:rPr>
        <w:footnoteReference w:id="126"/>
      </w:r>
      <w:r>
        <w:rPr>
          <w:rFonts w:ascii="IRNazanin" w:hAnsi="IRNazanin" w:eastAsia="IRNazanin"/>
          <w:color w:val="111111"/>
          <w:sz w:val="28"/>
          <w:sz w:val="28"/>
          <w:szCs w:val="28"/>
          <w:rtl w:val="true"/>
          <w:lang w:bidi="fa-IR"/>
        </w:rPr>
        <w:t>هر کس وارد بازار شود و هدیه‌ای بخرد و آن را برای خانواده‌اش ببرد، مانند کسی است که صدقه‌ای را برای گروهی نیازمند می‌برد، و باید پیش از پسران از دختران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کس دخترش را شاد کند، گویا برده‌ای از فرزندان اسماعیل را آزاد کرده است، و هر کس چشم پسری را روشن کند، گویا از ترس خداوند گریسته است، و هر کس از ترس خداوند بگرید، خداوند او را وارد بهشت‌های پر نعمت کند</w:t>
      </w:r>
      <w:r>
        <w:rPr>
          <w:rFonts w:eastAsia="IRNazanin" w:cs="IRNazanin"/>
          <w:color w:val="111111"/>
          <w:sz w:val="28"/>
          <w:szCs w:val="28"/>
          <w:rtl w:val="true"/>
          <w:lang w:bidi="fa-IR"/>
        </w:rPr>
        <w:t>.</w:t>
      </w:r>
    </w:p>
    <w:p>
      <w:pPr>
        <w:pStyle w:val="Heading3"/>
        <w:numPr>
          <w:ilvl w:val="2"/>
          <w:numId w:val="1"/>
        </w:numPr>
        <w:rPr/>
      </w:pPr>
      <w:bookmarkStart w:id="300" w:name="__RefHeading___Toc3956339_2749589250"/>
      <w:bookmarkStart w:id="301" w:name="_Toc104"/>
      <w:bookmarkEnd w:id="300"/>
      <w:r>
        <w:rPr>
          <w:rtl w:val="true"/>
        </w:rPr>
        <w:t>شاد کردن زنان در خانواده</w:t>
      </w:r>
      <w:bookmarkEnd w:id="3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شاد کردن خانواده و با نشاط و سرحال نگاه داشتن آن توجه ویژه‌ای به شاد کردن زنان و محارم شده است و در این امر مهم آنان در اولویت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فرموده‌اند که بین فرزندان خود در مهر و اظهار عطوفت عدالت حاکم باشد و میان آنان فرق نگذارید، ولی صحبت از زنان و دختران که به میان می‌آید، اولویت نسبت به آنان را مجاز شمرده است، چنان‌که رسول خدا صلی الله علیه و آله و سلم فرمودند</w:t>
      </w:r>
      <w:r>
        <w:rPr>
          <w:rFonts w:eastAsia="IRNazanin" w:cs="IRNazanin"/>
          <w:color w:val="111111"/>
          <w:sz w:val="28"/>
          <w:szCs w:val="28"/>
          <w:rtl w:val="true"/>
          <w:lang w:bidi="fa-IR"/>
        </w:rPr>
        <w:t xml:space="preserve">: </w:t>
      </w:r>
      <w:bookmarkStart w:id="302" w:name="pg3564_18428"/>
    </w:p>
    <w:p>
      <w:pPr>
        <w:pStyle w:val="BookText"/>
        <w:rPr/>
      </w:pPr>
      <w:bookmarkEnd w:id="302"/>
      <w:r>
        <w:rPr>
          <w:rFonts w:ascii="Amiri" w:hAnsi="Amiri" w:eastAsia="Amiri" w:cs="Amiri"/>
          <w:color w:val="111111"/>
          <w:sz w:val="28"/>
          <w:sz w:val="28"/>
          <w:szCs w:val="28"/>
          <w:rtl w:val="true"/>
          <w:lang w:bidi="ar-SA"/>
        </w:rPr>
        <w:t>ساوُوا بَیْنَ اَوْلادِکُمْ فِی الْعَطِیَّةِ فَلَوْ کُنْتُ مُفَضِّلاً اَحَداً لَفَضَّلْتُ النِّساءَ؛</w:t>
      </w:r>
      <w:r>
        <w:rPr>
          <w:rStyle w:val="FootnoteAnchor"/>
          <w:rtl w:val="true"/>
        </w:rPr>
        <w:footnoteReference w:id="127"/>
      </w:r>
      <w:r>
        <w:rPr>
          <w:rFonts w:ascii="IRNazanin" w:hAnsi="IRNazanin" w:eastAsia="IRNazanin"/>
          <w:color w:val="111111"/>
          <w:sz w:val="28"/>
          <w:sz w:val="28"/>
          <w:szCs w:val="28"/>
          <w:rtl w:val="true"/>
          <w:lang w:bidi="fa-IR"/>
        </w:rPr>
        <w:t>در بخشش میان فرزندان خویش مساوات و عدالت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کسی را برتری دادم، زنان را برتری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احساسات و عواطف و در اظهار مهر و عطوفت نیازمندتر از مردان‌اند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عنایت ویژه‌ای به پاسخ گفتن به این نیاز عاطفی است و بر همین اساس بر این مطلب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یُدْخِلُ فَرْحَةً عَلی امرأَةٍ بَیْنَهُ وَ بَیْنَها حُرْمَةٌ اِلَّا فَرَّحَهُ الله تعالی یَوْمَ القیامَةِ؛</w:t>
      </w:r>
      <w:r>
        <w:rPr>
          <w:rStyle w:val="FootnoteAnchor"/>
          <w:rtl w:val="true"/>
        </w:rPr>
        <w:footnoteReference w:id="128"/>
      </w:r>
      <w:r>
        <w:rPr>
          <w:rFonts w:ascii="IRNazanin" w:hAnsi="IRNazanin" w:eastAsia="IRNazanin"/>
          <w:color w:val="111111"/>
          <w:sz w:val="28"/>
          <w:sz w:val="28"/>
          <w:szCs w:val="28"/>
          <w:rtl w:val="true"/>
          <w:lang w:bidi="fa-IR"/>
        </w:rPr>
        <w:t>هرکس زنی از محارم خود را شاد کند، خداوند روز قیامت او را شادمان خواهد کرد</w:t>
      </w:r>
      <w:r>
        <w:rPr>
          <w:rFonts w:eastAsia="IRNazanin" w:cs="IRNazanin"/>
          <w:color w:val="111111"/>
          <w:sz w:val="28"/>
          <w:szCs w:val="28"/>
          <w:rtl w:val="true"/>
          <w:lang w:bidi="fa-IR"/>
        </w:rPr>
        <w:t>.</w:t>
      </w:r>
    </w:p>
    <w:p>
      <w:pPr>
        <w:pStyle w:val="Heading3"/>
        <w:numPr>
          <w:ilvl w:val="2"/>
          <w:numId w:val="1"/>
        </w:numPr>
        <w:rPr/>
      </w:pPr>
      <w:bookmarkStart w:id="303" w:name="__RefHeading___Toc3956341_2749589250"/>
      <w:bookmarkStart w:id="304" w:name="_Toc105"/>
      <w:bookmarkEnd w:id="303"/>
      <w:r>
        <w:rPr>
          <w:rtl w:val="true"/>
        </w:rPr>
        <w:t>شادکردن کودکان</w:t>
      </w:r>
      <w:bookmarkEnd w:id="304"/>
    </w:p>
    <w:p>
      <w:pPr>
        <w:pStyle w:val="BookText"/>
        <w:rPr/>
      </w:pPr>
      <w:r>
        <w:rPr>
          <w:rFonts w:ascii="IRNazanin" w:hAnsi="IRNazanin" w:eastAsia="IRNazanin"/>
          <w:color w:val="111111"/>
          <w:sz w:val="28"/>
          <w:sz w:val="28"/>
          <w:szCs w:val="28"/>
          <w:rtl w:val="true"/>
          <w:lang w:bidi="fa-IR"/>
        </w:rPr>
        <w:t>شاد کردن کودکان فصل مهمی در سیره و سخن پیامبر اکرم و حضرات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ما علاوه بر این‌که به شاد کردن کودکان توجه خاصی داشتند، به این امر توصیه و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سیره‌های مهم پیامبر خدا صلی الله علیه و آله و سلم ، مهر ورزیدن و ملاطفت با کودکان و خوشحال نمودن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اَنس بن مالک، خادم رسول خدا صلی الله علیه و آله و سلم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التَّلَطُّفُ بِالصِّبیانِ مِنْ عادَةِ الرَّسُولِ؛</w:t>
      </w:r>
      <w:r>
        <w:rPr>
          <w:rStyle w:val="FootnoteAnchor"/>
          <w:rtl w:val="true"/>
        </w:rPr>
        <w:footnoteReference w:id="129"/>
      </w:r>
      <w:r>
        <w:rPr>
          <w:rFonts w:ascii="IRNazanin" w:hAnsi="IRNazanin" w:eastAsia="IRNazanin"/>
          <w:color w:val="111111"/>
          <w:sz w:val="28"/>
          <w:sz w:val="28"/>
          <w:szCs w:val="28"/>
          <w:rtl w:val="true"/>
          <w:lang w:bidi="fa-IR"/>
        </w:rPr>
        <w:t>ملاطفت و مهربانی با کودکان از سیره‌های همیشگی رسول خدا صلی الله علیه و آله و سلم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 سلم کودکان را بسیار دوست می‌داشت و با آنان بر خوردی </w:t>
      </w:r>
    </w:p>
    <w:p>
      <w:pPr>
        <w:pStyle w:val="BookText"/>
        <w:rPr/>
      </w:pPr>
      <w:r>
        <w:rPr>
          <w:rFonts w:ascii="IRNazanin" w:hAnsi="IRNazanin" w:eastAsia="IRNazanin"/>
          <w:color w:val="111111"/>
          <w:sz w:val="28"/>
          <w:sz w:val="28"/>
          <w:szCs w:val="28"/>
          <w:rtl w:val="true"/>
          <w:lang w:bidi="fa-IR"/>
        </w:rPr>
        <w:t>محبت آمیز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چقدر از محبت‌های پیامبر خوشحال و خرسند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محبت پیامبر خدا صلی الله علیه و آله و سلم همواره بر سر کودکان گسترده بود؛ چنان‌که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اِذا اَصْبَحَ مَسَحَ عَلی رُؤُوسِ وُلْدِهِ وَ وَلْدِ وُلْدِهِ؛</w:t>
      </w:r>
      <w:r>
        <w:rPr>
          <w:rStyle w:val="FootnoteAnchor"/>
          <w:rtl w:val="true"/>
        </w:rPr>
        <w:footnoteReference w:id="130"/>
      </w:r>
      <w:r>
        <w:rPr>
          <w:rFonts w:ascii="IRNazanin" w:hAnsi="IRNazanin" w:eastAsia="IRNazanin"/>
          <w:color w:val="111111"/>
          <w:sz w:val="28"/>
          <w:sz w:val="28"/>
          <w:szCs w:val="28"/>
          <w:rtl w:val="true"/>
          <w:lang w:bidi="fa-IR"/>
        </w:rPr>
        <w:t>پیامبر خدا صلی الله علیه و آله و سلم پیوسته صبحگاهان دست مهر و محبت بر سر فرزندان و نوه‌های خویش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کار مهر و لطف خویش را نثار کودکان می‌کرد و آنان را خوشحال و خشنود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به کودکان خود، بلکه به همۀ کودکان مهر می‌ورزید و آنان مورد لطف و محبت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کانَ یَزُورُ الْانصارَ وَ یُسَلِّم عَلی صِبْیانِهِمْ وَ یَمْسَحُ رُؤُوسَهُمْ؛</w:t>
      </w:r>
      <w:r>
        <w:rPr>
          <w:rStyle w:val="FootnoteAnchor"/>
          <w:rtl w:val="true"/>
        </w:rPr>
        <w:footnoteReference w:id="131"/>
      </w:r>
      <w:r>
        <w:rPr>
          <w:rFonts w:ascii="IRNazanin" w:hAnsi="IRNazanin" w:eastAsia="IRNazanin"/>
          <w:color w:val="111111"/>
          <w:sz w:val="28"/>
          <w:sz w:val="28"/>
          <w:szCs w:val="28"/>
          <w:rtl w:val="true"/>
          <w:lang w:bidi="fa-IR"/>
        </w:rPr>
        <w:t>پیامبر به دیدار انصار می‌رفت، به کودکانشان سلام می‌کرد و بر سرِ آنان دست می‌کشید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الفت پیامبر خدا صلی الله علیه و آله و سلم با کودکان چنان آنان را از محبت‌های پیامبر خشنود و خرسند می‌کرد، که یک وقتی آن حضرت از مسافرت برگشتند و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استقبالشان آمدند و دور آن حضرت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داریم شما ما را در بغل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همه را یکی یکی در آغوش گرفتند و اسباب خوشحالی و رضایت خاطر آنان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وقتی </w:t>
      </w:r>
      <w:bookmarkStart w:id="305" w:name="pg3564_18432"/>
    </w:p>
    <w:p>
      <w:pPr>
        <w:pStyle w:val="BookText"/>
        <w:rPr/>
      </w:pPr>
      <w:bookmarkEnd w:id="305"/>
      <w:r>
        <w:rPr>
          <w:rFonts w:ascii="IRNazanin" w:hAnsi="IRNazanin" w:eastAsia="IRNazanin"/>
          <w:color w:val="111111"/>
          <w:sz w:val="28"/>
          <w:sz w:val="28"/>
          <w:szCs w:val="28"/>
          <w:rtl w:val="true"/>
          <w:lang w:bidi="fa-IR"/>
        </w:rPr>
        <w:t>بزرگ شدند، افتخار می‌کردند که در آغوش پیامبر رفته‌اند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فراتر از این، برای خوشحال کردن کودکان با آنان بازی می‌کرد</w:t>
      </w:r>
      <w:r>
        <w:rPr>
          <w:rFonts w:eastAsia="IRNazanin" w:cs="IRNazanin"/>
          <w:color w:val="111111"/>
          <w:sz w:val="28"/>
          <w:szCs w:val="28"/>
          <w:rtl w:val="true"/>
          <w:lang w:bidi="fa-IR"/>
        </w:rPr>
        <w:t>.</w:t>
      </w:r>
    </w:p>
    <w:p>
      <w:pPr>
        <w:pStyle w:val="Heading3"/>
        <w:numPr>
          <w:ilvl w:val="2"/>
          <w:numId w:val="1"/>
        </w:numPr>
        <w:rPr/>
      </w:pPr>
      <w:bookmarkStart w:id="306" w:name="__RefHeading___Toc3956343_2749589250"/>
      <w:bookmarkStart w:id="307" w:name="_Toc106"/>
      <w:bookmarkEnd w:id="306"/>
      <w:r>
        <w:rPr>
          <w:rtl w:val="true"/>
        </w:rPr>
        <w:t>پیامبر و بازی با کودکان</w:t>
      </w:r>
      <w:bookmarkEnd w:id="307"/>
    </w:p>
    <w:p>
      <w:pPr>
        <w:pStyle w:val="BookText"/>
        <w:rPr/>
      </w:pPr>
      <w:r>
        <w:rPr>
          <w:rFonts w:ascii="IRNazanin" w:hAnsi="IRNazanin" w:eastAsia="IRNazanin"/>
          <w:color w:val="111111"/>
          <w:sz w:val="28"/>
          <w:sz w:val="28"/>
          <w:szCs w:val="28"/>
          <w:rtl w:val="true"/>
          <w:lang w:bidi="fa-IR"/>
        </w:rPr>
        <w:t>در کتب روایی آمده است که امام حسن و امام حسین علیهما السلام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شتر دارند، ما هم شتر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روی شانۀ راست نشاندند و دیگری را روی شانۀ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عرب دهنه و افسار دارند، ما افسار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موهای مبارکشان را دو قسمت کردند، یک قسمت را به امام حسن علیه السلام و یک قسمت را به امام حسین علیه السلام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عرب صدا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مثل شتر شروع به صدا کردن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جَمَلُکُما؛ شتر شما خوب شتری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با بچه‌های کوچه هم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نماز به مسجد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گروهی از کودکان انصار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دیدند، گرد آن حضرت را گرفتند و خود را به لباس ایشان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همان‌گونه که آن حضرت همواره حسن و حسین علیهما السلام را به دوش خود می‌گرفتند، آن‌ها را نیز به دوش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جَمَلی؛ شتر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با مقداری گردو دل آنان را به دست آوردند و راه خود را به سوی نماز ادامه دادند</w:t>
      </w:r>
      <w:r>
        <w:rPr>
          <w:rFonts w:eastAsia="IRNazanin" w:cs="IRNazanin"/>
          <w:color w:val="111111"/>
          <w:sz w:val="28"/>
          <w:szCs w:val="28"/>
          <w:rtl w:val="true"/>
          <w:lang w:bidi="fa-IR"/>
        </w:rPr>
        <w:t>.</w:t>
      </w:r>
      <w:r>
        <w:rPr>
          <w:rStyle w:val="FootnoteAnchor"/>
          <w:rtl w:val="true"/>
        </w:rPr>
        <w:footnoteReference w:id="134"/>
      </w:r>
      <w:bookmarkStart w:id="308" w:name="pg3564_18434"/>
    </w:p>
    <w:p>
      <w:pPr>
        <w:pStyle w:val="BookText"/>
        <w:rPr/>
      </w:pPr>
      <w:bookmarkEnd w:id="308"/>
      <w:r>
        <w:rPr>
          <w:rFonts w:ascii="IRNazanin" w:hAnsi="IRNazanin" w:eastAsia="IRNazanin"/>
          <w:color w:val="111111"/>
          <w:sz w:val="28"/>
          <w:sz w:val="28"/>
          <w:szCs w:val="28"/>
          <w:rtl w:val="true"/>
          <w:lang w:bidi="fa-IR"/>
        </w:rPr>
        <w:t>پیامبر گرامی اسلام دربارۀ محبت و شاد کردن کودکان سفارش نموده و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عِنْدَه صَبِیٌّ فَلْیُتَصابَ لَهُ؛</w:t>
      </w:r>
      <w:r>
        <w:rPr>
          <w:rStyle w:val="FootnoteAnchor"/>
          <w:rtl w:val="true"/>
        </w:rPr>
        <w:footnoteReference w:id="135"/>
      </w:r>
      <w:r>
        <w:rPr>
          <w:rFonts w:ascii="IRNazanin" w:hAnsi="IRNazanin" w:eastAsia="IRNazanin"/>
          <w:color w:val="111111"/>
          <w:sz w:val="28"/>
          <w:sz w:val="28"/>
          <w:szCs w:val="28"/>
          <w:rtl w:val="true"/>
          <w:lang w:bidi="fa-IR"/>
        </w:rPr>
        <w:t>کسی که کودکی نزد اوست، باید با او کودکی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خودش را در موقعیت کودکان قرار دهد و با آنان بازی کند و اسباب سرور و شادمانی آنان را فراهم کند</w:t>
      </w:r>
      <w:r>
        <w:rPr>
          <w:rFonts w:eastAsia="IRNazanin" w:cs="IRNazanin"/>
          <w:color w:val="111111"/>
          <w:sz w:val="28"/>
          <w:szCs w:val="28"/>
          <w:rtl w:val="true"/>
          <w:lang w:bidi="fa-IR"/>
        </w:rPr>
        <w:t>.</w:t>
      </w:r>
    </w:p>
    <w:p>
      <w:pPr>
        <w:pStyle w:val="Heading3"/>
        <w:numPr>
          <w:ilvl w:val="2"/>
          <w:numId w:val="1"/>
        </w:numPr>
        <w:rPr/>
      </w:pPr>
      <w:bookmarkStart w:id="309" w:name="__RefHeading___Toc3956345_2749589250"/>
      <w:bookmarkStart w:id="310" w:name="_Toc107"/>
      <w:bookmarkEnd w:id="309"/>
      <w:r>
        <w:rPr>
          <w:rtl w:val="true"/>
        </w:rPr>
        <w:t>امیرالمؤمنین علیه السلام و کودکان یتیم</w:t>
      </w:r>
      <w:bookmarkEnd w:id="310"/>
    </w:p>
    <w:p>
      <w:pPr>
        <w:pStyle w:val="BookText"/>
        <w:rPr/>
      </w:pPr>
      <w:r>
        <w:rPr>
          <w:rFonts w:ascii="IRNazanin" w:hAnsi="IRNazanin" w:eastAsia="IRNazanin"/>
          <w:color w:val="111111"/>
          <w:sz w:val="28"/>
          <w:sz w:val="28"/>
          <w:szCs w:val="28"/>
          <w:rtl w:val="true"/>
          <w:lang w:bidi="fa-IR"/>
        </w:rPr>
        <w:t>قنبر غلام امیرالمؤمنین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از وضعیت بد یتیمانی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برنج و خرما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گرفتند و به من اجازه ندادند تا آن‌ها را بر دوش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خانة یتیمان رسیدیم، غذاهای خوش طعمی درست کردند و به آن‌ها خورانیدند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بچه‌ها مشغول بازی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دیدم که همانند گوسفندان بر چهار دست و پا راه می‌رفتند و صدای گوسفندان را در می‌آوردند و بچه‌ها را شاد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چنین کردند و بسیار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خانه خارج شدیم،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امروز دو پرسش برای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چرا غذایشان را خود به دوش کشیدید و به من ندادید حمل کنم؟ و دوم آن که چرا با تقلید از گوسفندان بچه‌ها را خنداندید؟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اول را برای رسیدن به پاداش کردم و کار </w:t>
      </w:r>
      <w:bookmarkStart w:id="311" w:name="pg3564_18436"/>
    </w:p>
    <w:p>
      <w:pPr>
        <w:pStyle w:val="BookText"/>
        <w:rPr/>
      </w:pPr>
      <w:bookmarkEnd w:id="311"/>
      <w:r>
        <w:rPr>
          <w:rFonts w:ascii="IRNazanin" w:hAnsi="IRNazanin" w:eastAsia="IRNazanin"/>
          <w:color w:val="111111"/>
          <w:sz w:val="28"/>
          <w:sz w:val="28"/>
          <w:szCs w:val="28"/>
          <w:rtl w:val="true"/>
          <w:lang w:bidi="fa-IR"/>
        </w:rPr>
        <w:t>دوم را به خاطر آن که وقتی وارد خانۀ یتیمان شدم، آن‌ها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زمانی که خارج می‌شوم، آنان هم سیر شده باشند و هم خندان</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312" w:name="__RefHeading___Toc3956347_2749589250"/>
      <w:bookmarkStart w:id="313" w:name="_Toc108"/>
      <w:bookmarkEnd w:id="312"/>
      <w:r>
        <w:rPr>
          <w:rtl w:val="true"/>
        </w:rPr>
        <w:t>خانة شادی‌ها</w:t>
      </w:r>
      <w:bookmarkEnd w:id="313"/>
    </w:p>
    <w:p>
      <w:pPr>
        <w:pStyle w:val="BookText"/>
        <w:rPr/>
      </w:pPr>
      <w:r>
        <w:rPr>
          <w:rFonts w:ascii="IRNazanin" w:hAnsi="IRNazanin" w:eastAsia="IRNazanin"/>
          <w:color w:val="111111"/>
          <w:sz w:val="28"/>
          <w:sz w:val="28"/>
          <w:szCs w:val="28"/>
          <w:rtl w:val="true"/>
          <w:lang w:bidi="fa-IR"/>
        </w:rPr>
        <w:t>شاد کردن کودکان نه تنها به زندگی نشاط می‌بخشد و آنان را سرشار از فرح و شادمانی می‌کند، که آثار بسیار بلندی در آخرت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شاد کردن چنان انعکاسی پیدا می‌کند که آخرت انسان را هم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نوازش، با یک بوسه، با یک هدیه، و گاهی با یک بازی کردن، دل کودکی را می‌توان شاد کرد و این شادی خود اسباب شادی آخرت انسان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وَلَدَهُ کَتَبَ اللهُ لَهُ حَسَنَةً وَ مَنْ فَرَّحَهُ فَرَّحَهُ اللهُ یَوْمَ الْقِیامَةِ؛</w:t>
      </w:r>
      <w:r>
        <w:rPr>
          <w:rStyle w:val="FootnoteAnchor"/>
          <w:rtl w:val="true"/>
        </w:rPr>
        <w:footnoteReference w:id="137"/>
      </w:r>
      <w:r>
        <w:rPr>
          <w:rFonts w:ascii="IRNazanin" w:hAnsi="IRNazanin" w:eastAsia="IRNazanin"/>
          <w:color w:val="111111"/>
          <w:sz w:val="28"/>
          <w:sz w:val="28"/>
          <w:szCs w:val="28"/>
          <w:rtl w:val="true"/>
          <w:lang w:bidi="fa-IR"/>
        </w:rPr>
        <w:t>کسی که فرزندش را ببوسد، خداوند برای او حسنه‌ای می‌نویسد و کسی که فرزندش را شادمان کند، خداوند او را در روز قیامت شادمان می‌کند</w:t>
      </w:r>
      <w:r>
        <w:rPr>
          <w:rFonts w:eastAsia="IRNazanin" w:cs="IRNazanin"/>
          <w:color w:val="111111"/>
          <w:sz w:val="28"/>
          <w:szCs w:val="28"/>
          <w:rtl w:val="true"/>
          <w:lang w:bidi="fa-IR"/>
        </w:rPr>
        <w:t>.</w:t>
      </w:r>
    </w:p>
    <w:p>
      <w:pPr>
        <w:pStyle w:val="Heading3"/>
        <w:numPr>
          <w:ilvl w:val="2"/>
          <w:numId w:val="1"/>
        </w:numPr>
        <w:rPr/>
      </w:pPr>
      <w:bookmarkStart w:id="314" w:name="__RefHeading___Toc3956349_2749589250"/>
      <w:bookmarkStart w:id="315" w:name="_Toc109"/>
      <w:bookmarkEnd w:id="314"/>
      <w:r>
        <w:rPr>
          <w:rtl w:val="true"/>
        </w:rPr>
        <w:t>برای دستیابی به سروری جاویدان</w:t>
      </w:r>
      <w:bookmarkEnd w:id="31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مهر و محبت به دیگران و به ویژه کودکان یتیم که پدر و مادر خود را از دست داده‌اند و از مهر و عطوفت آنان بی‌نصیب‌اند و تفقد و دلجویی از بی‌کسان و نیازمندان که شادمانی آنان را فراهم می‌کند، بازتابی مسرّت بخش در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زندگی به وجدانی آسوده و </w:t>
      </w:r>
      <w:bookmarkStart w:id="316" w:name="pg3564_18439"/>
    </w:p>
    <w:p>
      <w:pPr>
        <w:pStyle w:val="BookText"/>
        <w:rPr/>
      </w:pPr>
      <w:bookmarkEnd w:id="316"/>
      <w:r>
        <w:rPr>
          <w:rFonts w:ascii="IRNazanin" w:hAnsi="IRNazanin" w:eastAsia="IRNazanin"/>
          <w:color w:val="111111"/>
          <w:sz w:val="28"/>
          <w:sz w:val="28"/>
          <w:szCs w:val="28"/>
          <w:rtl w:val="true"/>
          <w:lang w:bidi="fa-IR"/>
        </w:rPr>
        <w:t>خاطری آرام می‌رساند و در آخرت موجب خشنودی و سرور و شادمانی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بهشت و جهنم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یکی از درهای بهشت چنین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حیلَةٌ وَ حیلَةُ السُّرُورِ فِی الآخِرَةِ اَرْبَعُ خِصالٍ مَسْحُ رُؤُسِ الْیَتامیٰ وَ التَّعَطُّفُ عَلَی الْاَرامِلِ وَ السَّعْیُ فِی حَوائِجِ الْمـُؤْمِنینَ وَ التَّفَقُّدُ لِلْفُقَراءِ وَ الْمـَساکینَ؛</w:t>
      </w:r>
      <w:r>
        <w:rPr>
          <w:rStyle w:val="FootnoteAnchor"/>
          <w:rtl w:val="true"/>
        </w:rPr>
        <w:footnoteReference w:id="138"/>
      </w:r>
      <w:r>
        <w:rPr>
          <w:rFonts w:ascii="IRNazanin" w:hAnsi="IRNazanin" w:eastAsia="IRNazanin"/>
          <w:color w:val="111111"/>
          <w:sz w:val="28"/>
          <w:sz w:val="28"/>
          <w:szCs w:val="28"/>
          <w:rtl w:val="true"/>
          <w:lang w:bidi="fa-IR"/>
        </w:rPr>
        <w:t>برای دستیابی به هر چیزی باید تدبیری اندیشید و برای دستیابی به شادمانی در آخرت چهار خصلت و ویژگی لازم است؛ دست محبت بر سر یتیمان کشیدن، رسیدگی و عطوفت نسبت به بی‌سرپرستان، تلاش برای برآوردن نیازهای اهل ا یمان و تفقد و دلجویی از فقرا و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الجَنَّةَ داراً یُقالُ لَها دارُ الْفَرَح ِلا یَدْخُلُها اِلّا مَنْ فَرَّحَ الصِّبیانَ؛</w:t>
      </w:r>
      <w:r>
        <w:rPr>
          <w:rStyle w:val="FootnoteAnchor"/>
          <w:rtl w:val="true"/>
        </w:rPr>
        <w:footnoteReference w:id="139"/>
      </w:r>
      <w:r>
        <w:rPr>
          <w:rFonts w:ascii="IRNazanin" w:hAnsi="IRNazanin" w:eastAsia="IRNazanin"/>
          <w:color w:val="111111"/>
          <w:sz w:val="28"/>
          <w:sz w:val="28"/>
          <w:szCs w:val="28"/>
          <w:rtl w:val="true"/>
          <w:lang w:bidi="fa-IR"/>
        </w:rPr>
        <w:t>در بهشت خانه‌ای است که به آن خانۀ شادی گفته می‌شود، جز کسی که کودکان را شاد کرده باشد، وارد آن خانه نمی شود</w:t>
      </w:r>
      <w:r>
        <w:rPr>
          <w:rFonts w:eastAsia="IRNazanin" w:cs="IRNazanin"/>
          <w:color w:val="111111"/>
          <w:sz w:val="28"/>
          <w:szCs w:val="28"/>
          <w:rtl w:val="true"/>
          <w:lang w:bidi="fa-IR"/>
        </w:rPr>
        <w:t>.</w:t>
      </w:r>
    </w:p>
    <w:p>
      <w:pPr>
        <w:pStyle w:val="Heading3"/>
        <w:numPr>
          <w:ilvl w:val="2"/>
          <w:numId w:val="1"/>
        </w:numPr>
        <w:rPr/>
      </w:pPr>
      <w:bookmarkStart w:id="317" w:name="__RefHeading___Toc3956351_2749589250"/>
      <w:bookmarkStart w:id="318" w:name="_Toc110"/>
      <w:bookmarkEnd w:id="317"/>
      <w:r>
        <w:rPr>
          <w:rtl w:val="true"/>
        </w:rPr>
        <w:t>عوامل نشاط</w:t>
      </w:r>
      <w:bookmarkEnd w:id="3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یک زندگی سالم و رسیدن به تعالی روحی و معنوی و پیمودن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بلند موفقیت، نیازمند روح و جسم بانشاط و خرسند و شادمانیم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عواملی که موجب شادی می‌شود و انبساط خاطر انسان را فراهم می‌سازد، مورد بررسی قرار گیرد</w:t>
      </w:r>
      <w:r>
        <w:rPr>
          <w:rFonts w:eastAsia="IRNazanin" w:cs="IRNazanin"/>
          <w:color w:val="111111"/>
          <w:sz w:val="28"/>
          <w:szCs w:val="28"/>
          <w:rtl w:val="true"/>
          <w:lang w:bidi="fa-IR"/>
        </w:rPr>
        <w:t xml:space="preserve">. </w:t>
      </w:r>
      <w:bookmarkStart w:id="319" w:name="pg3564_18441"/>
    </w:p>
    <w:p>
      <w:pPr>
        <w:pStyle w:val="Heading3"/>
        <w:numPr>
          <w:ilvl w:val="2"/>
          <w:numId w:val="1"/>
        </w:numPr>
        <w:rPr/>
      </w:pPr>
      <w:bookmarkStart w:id="320" w:name="__RefHeading___Toc3956353_2749589250"/>
      <w:bookmarkStart w:id="321" w:name="_Toc111"/>
      <w:bookmarkEnd w:id="319"/>
      <w:bookmarkEnd w:id="320"/>
      <w:r>
        <w:rPr/>
        <w:t>1</w:t>
      </w:r>
      <w:r>
        <w:rPr>
          <w:rtl w:val="true"/>
        </w:rPr>
        <w:t xml:space="preserve">) </w:t>
      </w:r>
      <w:r>
        <w:rPr>
          <w:rtl w:val="true"/>
        </w:rPr>
        <w:t>یاد و ارتباط با خداوند</w:t>
      </w:r>
      <w:bookmarkEnd w:id="321"/>
    </w:p>
    <w:p>
      <w:pPr>
        <w:pStyle w:val="BookText"/>
        <w:rPr/>
      </w:pPr>
      <w:r>
        <w:rPr>
          <w:rFonts w:ascii="IRNazanin" w:hAnsi="IRNazanin" w:eastAsia="IRNazanin"/>
          <w:color w:val="111111"/>
          <w:sz w:val="28"/>
          <w:sz w:val="28"/>
          <w:szCs w:val="28"/>
          <w:rtl w:val="true"/>
          <w:lang w:bidi="fa-IR"/>
        </w:rPr>
        <w:t>نخستین و مهم‌ترین عامل برای نشاط و شاد زیستن، ارتباط با خدای متعال و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قلبی با منشأ قدرت و جمال و علم و کمال و همة خوبی‌ها، به انسان اطمینان خاطر و آرامش روح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تکیه‌گاه بزرگ، انسان از نگرانی‌ها و اضطراب‌ها رهایی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تَطْمَئِنُّ قُلُوبُهُمْ بِذِکْرِ اللهِ اَلا بِذِکْرِ اللهِ تَطْمَئِنُّ الْقُلُوبَ؛</w:t>
      </w:r>
      <w:r>
        <w:rPr>
          <w:rStyle w:val="FootnoteAnchor"/>
          <w:rtl w:val="true"/>
        </w:rPr>
        <w:footnoteReference w:id="140"/>
      </w:r>
      <w:r>
        <w:rPr>
          <w:rFonts w:ascii="IRNazanin" w:hAnsi="IRNazanin" w:eastAsia="IRNazanin"/>
          <w:color w:val="111111"/>
          <w:sz w:val="28"/>
          <w:sz w:val="28"/>
          <w:szCs w:val="28"/>
          <w:rtl w:val="true"/>
          <w:lang w:bidi="fa-IR"/>
        </w:rPr>
        <w:t>همان کسانی که ایمان آوردند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آرامش‌ها و سرورها و شادمانی‌ها و نشاط‌ها، در یاد و توجه و ارتباط با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نگرانی و رسیدن به اطمینان قلبی، اساس هر نوع شادی است و این مسیر نیست، جز با ایمان و ارتباط تنگاتنگ با سرچشمة همة نیکی‌ها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یک ایمان محکم، نگرانی‌ها و تشویش خاطر و هیجان و ترس را از انسان می‌زداید و انسان را آسوده خاطر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اَسْلَمَ وَجْهَهُ للهِ وَ هُوَ مُحْسِنٌ فَلَهُ اَجْرُهُ عِنْدَ رَبِّهِ وَلا خَوْفٌ عَلَیْهِمْ وَلا هُمْ یَحْزَنونَ؛</w:t>
      </w:r>
      <w:r>
        <w:rPr>
          <w:rStyle w:val="FootnoteAnchor"/>
          <w:rtl w:val="true"/>
        </w:rPr>
        <w:footnoteReference w:id="141"/>
      </w:r>
      <w:r>
        <w:rPr>
          <w:rFonts w:ascii="IRNazanin" w:hAnsi="IRNazanin" w:eastAsia="IRNazanin"/>
          <w:color w:val="111111"/>
          <w:sz w:val="28"/>
          <w:sz w:val="28"/>
          <w:szCs w:val="28"/>
          <w:rtl w:val="true"/>
          <w:lang w:bidi="fa-IR"/>
        </w:rPr>
        <w:t>آری، هر کس که خود را با تمام وجود، به خدا تسلیم کند و نیکوکار باشد، مزد وی پیش پروردگار اوست و بیمی بر آنان نیست و غمگین نخواهند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عشق به خدا در زندگی انسان حاکم شود، بلاها و گرفتاری‌ها نمی‌توانند او را به زانو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ارتباط با خدا به انسان چنان </w:t>
      </w:r>
      <w:bookmarkStart w:id="322" w:name="pg3564_18443"/>
    </w:p>
    <w:p>
      <w:pPr>
        <w:pStyle w:val="BookText"/>
        <w:rPr/>
      </w:pPr>
      <w:bookmarkEnd w:id="322"/>
      <w:r>
        <w:rPr>
          <w:rFonts w:ascii="IRNazanin" w:hAnsi="IRNazanin" w:eastAsia="IRNazanin"/>
          <w:color w:val="111111"/>
          <w:sz w:val="28"/>
          <w:sz w:val="28"/>
          <w:szCs w:val="28"/>
          <w:rtl w:val="true"/>
          <w:lang w:bidi="fa-IR"/>
        </w:rPr>
        <w:t>اطمینان خاطری می‌بخشد که همة نگرانی‌ها و ترس‌ها و دلهره‌ها را از او دور می‌سازد و بهجت و نشاط و فرح و امید و آرامش را در دل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داوود علیه السلام چنین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بی فَافْرَحْ وَبِذِکری فَتَلَذَّذ وَ بِمُناجاتی فَتَنَعَّمْ؛</w:t>
      </w:r>
      <w:r>
        <w:rPr>
          <w:rStyle w:val="FootnoteAnchor"/>
          <w:rtl w:val="true"/>
        </w:rPr>
        <w:footnoteReference w:id="142"/>
      </w:r>
      <w:r>
        <w:rPr>
          <w:rFonts w:ascii="IRNazanin" w:hAnsi="IRNazanin" w:eastAsia="IRNazanin"/>
          <w:color w:val="111111"/>
          <w:sz w:val="28"/>
          <w:sz w:val="28"/>
          <w:szCs w:val="28"/>
          <w:rtl w:val="true"/>
          <w:lang w:bidi="fa-IR"/>
        </w:rPr>
        <w:t>ای داوود، به من شادمان باش و با یاد من لذت ببر و با مناجات من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امام سجاد علیه السلام در مناجاتش با خدا، از هر لذتی به غیر ذکر او طلب بخشش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اَسْتَغْفِرُکَ مِنْ کُلِّ لَذَّةٍ بِغَیْرِ ذِکْرِکَ … وَ مِنْ کُلِّ سُرورٍ بِغَیْرِ قُرْبِکَ؛</w:t>
      </w:r>
      <w:r>
        <w:rPr>
          <w:rStyle w:val="FootnoteAnchor"/>
          <w:rtl w:val="true"/>
        </w:rPr>
        <w:footnoteReference w:id="143"/>
      </w:r>
      <w:r>
        <w:rPr>
          <w:rFonts w:ascii="IRNazanin" w:hAnsi="IRNazanin" w:eastAsia="IRNazanin"/>
          <w:color w:val="111111"/>
          <w:sz w:val="28"/>
          <w:sz w:val="28"/>
          <w:szCs w:val="28"/>
          <w:rtl w:val="true"/>
          <w:lang w:bidi="fa-IR"/>
        </w:rPr>
        <w:t>خداوندا، از هر لذتی به غیر یاد تو … و از هر سرور و نشاطی جز مقام قرب تو استغفار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Heading3"/>
        <w:numPr>
          <w:ilvl w:val="2"/>
          <w:numId w:val="1"/>
        </w:numPr>
        <w:rPr/>
      </w:pPr>
      <w:bookmarkStart w:id="323" w:name="__RefHeading___Toc3956355_2749589250"/>
      <w:bookmarkStart w:id="324" w:name="_Toc112"/>
      <w:bookmarkEnd w:id="323"/>
      <w:r>
        <w:rPr>
          <w:rtl w:val="true"/>
        </w:rPr>
        <w:t>لشکر خداوند</w:t>
      </w:r>
      <w:bookmarkEnd w:id="324"/>
    </w:p>
    <w:p>
      <w:pPr>
        <w:pStyle w:val="BookText"/>
        <w:rPr/>
      </w:pPr>
      <w:r>
        <w:rPr>
          <w:rFonts w:ascii="IRNazanin" w:hAnsi="IRNazanin" w:eastAsia="IRNazanin"/>
          <w:color w:val="111111"/>
          <w:sz w:val="28"/>
          <w:sz w:val="28"/>
          <w:szCs w:val="28"/>
          <w:rtl w:val="true"/>
          <w:lang w:bidi="fa-IR"/>
        </w:rPr>
        <w:t>امام سجاد علیه السلام در دعای روز سه شنبه سه جمله زیبا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مِنْ جُنْدِکَ فَاِنَّ جُنْدَکَ هُمُ الْغالِبُونَ؛</w:t>
      </w:r>
      <w:r>
        <w:rPr>
          <w:rStyle w:val="FootnoteAnchor"/>
          <w:rtl w:val="true"/>
        </w:rPr>
        <w:footnoteReference w:id="144"/>
      </w:r>
      <w:r>
        <w:rPr>
          <w:rFonts w:ascii="IRNazanin" w:hAnsi="IRNazanin" w:eastAsia="IRNazanin"/>
          <w:color w:val="111111"/>
          <w:sz w:val="28"/>
          <w:sz w:val="28"/>
          <w:szCs w:val="28"/>
          <w:rtl w:val="true"/>
          <w:lang w:bidi="fa-IR"/>
        </w:rPr>
        <w:t>خداوندا، مرا از سپاهیان خودت قرار ده؛ که تنها سپاه تو غالب و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ذرات عالم لشکر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و ابر و کوه و بیابان، همه لشکر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شن و ماسه در بیابان طبس نقشة ابر قدرت‌ها را با همة سلاح‌های پیشرفتة خودشان نقش بر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طوفان نقشه حساب شده‌شان را در هم می‌پیچد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بسیار پیشرفته، با همة استحکامات خودشان، در برابر </w:t>
      </w:r>
      <w:bookmarkStart w:id="325" w:name="pg3564_18445"/>
    </w:p>
    <w:p>
      <w:pPr>
        <w:pStyle w:val="BookText"/>
        <w:rPr/>
      </w:pPr>
      <w:bookmarkEnd w:id="325"/>
      <w:r>
        <w:rPr>
          <w:rFonts w:ascii="IRNazanin" w:hAnsi="IRNazanin" w:eastAsia="IRNazanin"/>
          <w:color w:val="111111"/>
          <w:sz w:val="28"/>
          <w:sz w:val="28"/>
          <w:szCs w:val="28"/>
          <w:rtl w:val="true"/>
          <w:lang w:bidi="fa-IR"/>
        </w:rPr>
        <w:t>قدرت الهی هیچ‌اند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آنان درجة استحکام در برابر زلزله را بالا می‌برند، خداوند هم درجة ریشتر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پیشرفت‌ها نمی‌تواند جلو قضا و قدر الهی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جلو باد و طوفان و زلزله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پیش از زلزله، از وقوع آن باخبر می‌شوند، ولی این انسان با همة دانش و ادعا، هنوز نتوانسته است وقوع آن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اندازة درک و فهم حیوانات نمی‌تواند وقوع زلزله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قبل از وقوع زلزله به تلاطم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هم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قدرت‌های غربی خیالاتِ پوشالی است و طبلشان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ویروس می‌آید و همه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ضعف و ناتوانی بشر است</w:t>
      </w:r>
      <w:r>
        <w:rPr>
          <w:rFonts w:eastAsia="IRNazanin" w:cs="IRNazanin"/>
          <w:color w:val="111111"/>
          <w:sz w:val="28"/>
          <w:szCs w:val="28"/>
          <w:rtl w:val="true"/>
          <w:lang w:bidi="fa-IR"/>
        </w:rPr>
        <w:t>.</w:t>
      </w:r>
    </w:p>
    <w:p>
      <w:pPr>
        <w:pStyle w:val="Heading3"/>
        <w:numPr>
          <w:ilvl w:val="2"/>
          <w:numId w:val="1"/>
        </w:numPr>
        <w:rPr/>
      </w:pPr>
      <w:bookmarkStart w:id="326" w:name="__RefHeading___Toc3956357_2749589250"/>
      <w:bookmarkStart w:id="327" w:name="_Toc113"/>
      <w:bookmarkEnd w:id="326"/>
      <w:r>
        <w:rPr>
          <w:rtl w:val="true"/>
        </w:rPr>
        <w:t>حزب خداوند</w:t>
      </w:r>
      <w:bookmarkEnd w:id="327"/>
    </w:p>
    <w:p>
      <w:pPr>
        <w:pStyle w:val="BookText"/>
        <w:rPr/>
      </w:pPr>
      <w:r>
        <w:rPr>
          <w:rFonts w:ascii="IRNazanin" w:hAnsi="IRNazanin" w:eastAsia="IRNazanin"/>
          <w:color w:val="111111"/>
          <w:sz w:val="28"/>
          <w:sz w:val="28"/>
          <w:szCs w:val="28"/>
          <w:rtl w:val="true"/>
          <w:lang w:bidi="fa-IR"/>
        </w:rPr>
        <w:t>در جملة دوم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وَاجْعَلْنی مِنْ حِزْبِکَ فَاِنَّ حِزْبَکَ هُمُ المُفْلِحونَ؛ خداوندا، مرا از حزب خودت قرار ده، که تنها حزب تو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قرار گرفتن در لشکر خدا، کلاس اول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به کلاس بالاتر رفت و آن کلاس این است که انسان در حزب خدا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فرشتگان، همه در حزب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تقوا در حزب خداوند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کسانی هستند که دوستی‌ها و محبت‌های آنان برای خدا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لاتَجِدُ قَوْماً یُؤمِنونَ بِاللهِ وَ الْیَومِ الآخِرِ یُوادُّونَ مَنْ حادَّ اللهَ وَ رَسولَهُ وَلَوْ کانوا آباءَهُمْ اَوْ اَبْنائَهُمْ اَوْ اِخْوانَهُمْ اَوْ عَشیرَتَهُمْ اُولئِکَ کَتَبَ فی قُلُوبِهِمُ </w:t>
      </w:r>
      <w:bookmarkStart w:id="328" w:name="pg3564_18447"/>
    </w:p>
    <w:p>
      <w:pPr>
        <w:pStyle w:val="BookText"/>
        <w:rPr/>
      </w:pPr>
      <w:bookmarkEnd w:id="328"/>
      <w:r>
        <w:rPr>
          <w:rFonts w:ascii="Amiri" w:hAnsi="Amiri" w:eastAsia="Amiri" w:cs="Amiri"/>
          <w:color w:val="111111"/>
          <w:sz w:val="28"/>
          <w:sz w:val="28"/>
          <w:szCs w:val="28"/>
          <w:rtl w:val="true"/>
          <w:lang w:bidi="ar-SA"/>
        </w:rPr>
        <w:t>الایمانَ وَ اَیَّدَهُمْ بِروحٍ مِنْهُ وَ یُدْخِلُهُمْ جَنّاتٍ تَجری مِنْ تَحْتِهَا الاَنْهارَ خالِدینَ فیها رَضِیَ اللهُ عَنْهُمْ وَ رَضُوا عَنْهُ اُولئکَ حِزْبُ اللهِ اَلا اِنَّ حِزْبَ اللهِ هُمُ المُفْلِحونَ؛</w:t>
      </w:r>
      <w:r>
        <w:rPr>
          <w:rStyle w:val="FootnoteAnchor"/>
          <w:rtl w:val="true"/>
        </w:rPr>
        <w:footnoteReference w:id="145"/>
      </w:r>
      <w:r>
        <w:rPr>
          <w:rFonts w:ascii="IRNazanin" w:hAnsi="IRNazanin" w:eastAsia="IRNazanin"/>
          <w:color w:val="111111"/>
          <w:sz w:val="28"/>
          <w:sz w:val="28"/>
          <w:szCs w:val="28"/>
          <w:rtl w:val="true"/>
          <w:lang w:bidi="fa-IR"/>
        </w:rPr>
        <w:t>قومی را نیابی که به خدا و روز بازپسین ایمان داشته باشند و کسانی را که با خدا و رسولش مخالفت کرده‌اند دوست بدارند، هر چند پدرانشان یا پسرانشان یا برادرانشان یا عشیرة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این‌هاست که خدا ایمان را نوشته و آن‌ها را با روحی از جانب خود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بهشت‌هایی که از زیر درختان آن جوی‌هایی روان است در می‌آورد؛ همیشه در آنجا ماندگارند؛ خدا از ایشان خشنود و آن‌ها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روابطشان بر اساس خداست، نه بر اساس مادیت، و زندگی‌شان خدا محور است، داخل در حزب خدا و رستگارند</w:t>
      </w:r>
      <w:r>
        <w:rPr>
          <w:rFonts w:eastAsia="IRNazanin" w:cs="IRNazanin"/>
          <w:color w:val="111111"/>
          <w:sz w:val="28"/>
          <w:szCs w:val="28"/>
          <w:rtl w:val="true"/>
          <w:lang w:bidi="fa-IR"/>
        </w:rPr>
        <w:t>.</w:t>
      </w:r>
    </w:p>
    <w:p>
      <w:pPr>
        <w:pStyle w:val="Heading3"/>
        <w:numPr>
          <w:ilvl w:val="2"/>
          <w:numId w:val="1"/>
        </w:numPr>
        <w:rPr/>
      </w:pPr>
      <w:bookmarkStart w:id="329" w:name="__RefHeading___Toc3956359_2749589250"/>
      <w:bookmarkStart w:id="330" w:name="_Toc114"/>
      <w:bookmarkEnd w:id="329"/>
      <w:r>
        <w:rPr>
          <w:rtl w:val="true"/>
        </w:rPr>
        <w:t>اولیای خداوند</w:t>
      </w:r>
      <w:bookmarkEnd w:id="330"/>
    </w:p>
    <w:p>
      <w:pPr>
        <w:pStyle w:val="BookText"/>
        <w:rPr/>
      </w:pPr>
      <w:r>
        <w:rPr>
          <w:rFonts w:ascii="IRNazanin" w:hAnsi="IRNazanin" w:eastAsia="IRNazanin"/>
          <w:color w:val="111111"/>
          <w:sz w:val="28"/>
          <w:sz w:val="28"/>
          <w:szCs w:val="28"/>
          <w:rtl w:val="true"/>
          <w:lang w:bidi="fa-IR"/>
        </w:rPr>
        <w:t>پس از آن امام سجاد علیه السلام کلاس بالاتری را مطرح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وَاجْعَلْنی مِنْ اَولیائکَ فَاِنَّ اَوْلیائَکَ لاخَوْفٌ عَلَیهم ولا هم یَحْزَنونَ؛ خداوندا، مرا از اولیا و دوستان خودت قرار دهد که البته اولیای تو هیچ ترس و حزن و اندوهی برای آنان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اولیای خودت قرار بده، یعنی دل من با خدا و امام زمان یگانه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به دریا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قطره و کمتر از قطره‌ایم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بخار و نیست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وصل به دریا شد،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دریا متصل شده است، </w:t>
      </w:r>
      <w:bookmarkStart w:id="331" w:name="pg3564_18449"/>
    </w:p>
    <w:p>
      <w:pPr>
        <w:pStyle w:val="BookText"/>
        <w:rPr/>
      </w:pPr>
      <w:bookmarkEnd w:id="331"/>
      <w:r>
        <w:rPr>
          <w:rFonts w:ascii="IRNazanin" w:hAnsi="IRNazanin" w:eastAsia="IRNazanin"/>
          <w:color w:val="111111"/>
          <w:sz w:val="28"/>
          <w:sz w:val="28"/>
          <w:szCs w:val="28"/>
          <w:rtl w:val="true"/>
          <w:lang w:bidi="fa-IR"/>
        </w:rPr>
        <w:t>خواص دریا را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هستی مطلق پیوند خورد، همة آثار و برکات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جدا افتاد، بی‌خاصیت می‌شود و در موضع هلاکت و نابودی قرار می‌گیرد</w:t>
      </w:r>
      <w:r>
        <w:rPr>
          <w:rFonts w:eastAsia="IRNazanin" w:cs="IRNazanin"/>
          <w:color w:val="111111"/>
          <w:sz w:val="28"/>
          <w:szCs w:val="28"/>
          <w:rtl w:val="true"/>
          <w:lang w:bidi="fa-IR"/>
        </w:rPr>
        <w:t>.</w:t>
      </w:r>
    </w:p>
    <w:p>
      <w:pPr>
        <w:pStyle w:val="Heading3"/>
        <w:numPr>
          <w:ilvl w:val="2"/>
          <w:numId w:val="1"/>
        </w:numPr>
        <w:rPr/>
      </w:pPr>
      <w:bookmarkStart w:id="332" w:name="__RefHeading___Toc3956361_2749589250"/>
      <w:bookmarkStart w:id="333" w:name="_Toc115"/>
      <w:bookmarkEnd w:id="332"/>
      <w:r>
        <w:rPr>
          <w:rtl w:val="true"/>
        </w:rPr>
        <w:t>اتصال به خدا</w:t>
      </w:r>
      <w:bookmarkEnd w:id="333"/>
    </w:p>
    <w:p>
      <w:pPr>
        <w:pStyle w:val="BookText"/>
        <w:rPr/>
      </w:pPr>
      <w:r>
        <w:rPr>
          <w:rFonts w:ascii="IRNazanin" w:hAnsi="IRNazanin" w:eastAsia="IRNazanin"/>
          <w:color w:val="111111"/>
          <w:sz w:val="28"/>
          <w:sz w:val="28"/>
          <w:szCs w:val="28"/>
          <w:rtl w:val="true"/>
          <w:lang w:bidi="fa-IR"/>
        </w:rPr>
        <w:t>اولیای الهی متصل به هستی مطلق‌اند؛ یک اتصال روحی و قوی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 غنی هستند و هیچ‌گونه نگرانی و ترس در وجودشان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وصل شدید، نه خوفی می‌ماند و نه 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وَ اللهِ لَوْ لَقیتُهُمْ واحِداً وَ هُمْ طِلاعُ الأرضِ کُلُّها ما با لَیْتُ ولا اسْتَوْحَشْتُ؛</w:t>
      </w:r>
      <w:r>
        <w:rPr>
          <w:rStyle w:val="FootnoteAnchor"/>
          <w:rtl w:val="true"/>
        </w:rPr>
        <w:footnoteReference w:id="146"/>
      </w:r>
      <w:r>
        <w:rPr>
          <w:rFonts w:ascii="IRNazanin" w:hAnsi="IRNazanin" w:eastAsia="IRNazanin"/>
          <w:color w:val="111111"/>
          <w:sz w:val="28"/>
          <w:sz w:val="28"/>
          <w:szCs w:val="28"/>
          <w:rtl w:val="true"/>
          <w:lang w:bidi="fa-IR"/>
        </w:rPr>
        <w:t>به خدا سوگند، اگر تنها با دشمنان رو به رو شوم، در حالی که آنان تمام روی زمین را پر کرده باشند، نه باکی داشته و نه می‌هراسم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 است که متصل به خداست، چنین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خدا باشد، همة روی زمین هم دست به دست هم دهند و علیه او به پا خیزند،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به خدا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خلق و مردم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محکمی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غیر قابل اعتماد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خر تکیه کند، بهتر از این است که به خلق تکیه کند؛ چون خر را سوار می‌شویم، ولی خلق الله سوارمان </w:t>
      </w:r>
      <w:bookmarkStart w:id="334" w:name="pg3564_18451"/>
    </w:p>
    <w:p>
      <w:pPr>
        <w:pStyle w:val="BookText"/>
        <w:rPr/>
      </w:pPr>
      <w:bookmarkEnd w:id="334"/>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تسلیم است و بار می‌برد، معصیت نمی‌کند، سوء نیت ندارد</w:t>
      </w:r>
      <w:r>
        <w:rPr>
          <w:rFonts w:eastAsia="IRNazanin" w:cs="IRNazanin"/>
          <w:color w:val="111111"/>
          <w:sz w:val="28"/>
          <w:szCs w:val="28"/>
          <w:rtl w:val="true"/>
          <w:lang w:bidi="fa-IR"/>
        </w:rPr>
        <w:t>.</w:t>
      </w:r>
    </w:p>
    <w:p>
      <w:pPr>
        <w:pStyle w:val="Heading3"/>
        <w:numPr>
          <w:ilvl w:val="2"/>
          <w:numId w:val="1"/>
        </w:numPr>
        <w:rPr/>
      </w:pPr>
      <w:bookmarkStart w:id="335" w:name="__RefHeading___Toc3956363_2749589250"/>
      <w:bookmarkStart w:id="336" w:name="_Toc116"/>
      <w:bookmarkEnd w:id="335"/>
      <w:r>
        <w:rPr>
          <w:rtl w:val="true"/>
        </w:rPr>
        <w:t>بار مسئولیت</w:t>
      </w:r>
      <w:bookmarkEnd w:id="336"/>
    </w:p>
    <w:p>
      <w:pPr>
        <w:pStyle w:val="BookText"/>
        <w:rPr/>
      </w:pPr>
      <w:r>
        <w:rPr>
          <w:rFonts w:ascii="IRNazanin" w:hAnsi="IRNazanin" w:eastAsia="IRNazanin"/>
          <w:color w:val="111111"/>
          <w:sz w:val="28"/>
          <w:sz w:val="28"/>
          <w:szCs w:val="28"/>
          <w:rtl w:val="true"/>
          <w:lang w:bidi="fa-IR"/>
        </w:rPr>
        <w:t>مرحوم شیخ جعفر شوشتری، سوار الاغ می‌شد و این طرف و آن طرف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وقتی از الاغ خود پیاده شد و خواست به منبر برود،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امروز با من خیلی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بارم را به مقصد رساندم، آیا تو هم بارت را به مقصد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حرف حکیمانه‌ای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من روضه خوان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مجلس به 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نمی‌کنم، لگد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مسئولیتی که خداوند به دوش شما اشرف مخلوقات گذارده است را به انجام رسانده‌اید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موجودات بارشان را به مقصد می‌رسانند، آیا ما هم بارمان را به مقصد می‌رسانیم</w:t>
      </w:r>
      <w:r>
        <w:rPr>
          <w:rFonts w:eastAsia="IRNazanin" w:cs="IRNazanin"/>
          <w:color w:val="111111"/>
          <w:sz w:val="28"/>
          <w:szCs w:val="28"/>
          <w:rtl w:val="true"/>
          <w:lang w:bidi="fa-IR"/>
        </w:rPr>
        <w:t>.</w:t>
      </w:r>
    </w:p>
    <w:p>
      <w:pPr>
        <w:pStyle w:val="Heading3"/>
        <w:numPr>
          <w:ilvl w:val="2"/>
          <w:numId w:val="1"/>
        </w:numPr>
        <w:rPr/>
      </w:pPr>
      <w:bookmarkStart w:id="337" w:name="__RefHeading___Toc3956365_2749589250"/>
      <w:bookmarkStart w:id="338" w:name="_Toc117"/>
      <w:bookmarkEnd w:id="337"/>
      <w:r>
        <w:rPr>
          <w:rtl w:val="true"/>
        </w:rPr>
        <w:t>غنچة دل</w:t>
      </w:r>
      <w:bookmarkEnd w:id="338"/>
    </w:p>
    <w:p>
      <w:pPr>
        <w:pStyle w:val="BookText"/>
        <w:rPr/>
      </w:pPr>
      <w:r>
        <w:rPr>
          <w:rFonts w:ascii="IRNazanin" w:hAnsi="IRNazanin" w:eastAsia="IRNazanin"/>
          <w:color w:val="111111"/>
          <w:sz w:val="28"/>
          <w:sz w:val="28"/>
          <w:szCs w:val="28"/>
          <w:rtl w:val="true"/>
          <w:lang w:bidi="fa-IR"/>
        </w:rPr>
        <w:t>ولیّ خدا کسی است که با خدا پیوند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اتصال به خدا و اهل‌بیت علیهم السلام شادی مطلق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روح و جان ما مثل یک غنچه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نه بوی زیاد دارد و نه زیبایی آن آشکار شده است و نه نرم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شکوفا و خندان می‌شود، بوی آن منتشر می‌شود و زیبایی‌هایش جلوگری می‌کند و لطافتش خود می‌نماید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ما مثل غنچه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یا نمایندة خدا و امامان را ملاقات کنیم، غنچة دل ما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وجه خدا را ببیند، شکفته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339" w:name="pg3564_18452"/>
    </w:p>
    <w:p>
      <w:pPr>
        <w:pStyle w:val="BookText"/>
        <w:rPr/>
      </w:pPr>
      <w:bookmarkEnd w:id="339"/>
      <w:r>
        <w:rPr>
          <w:rFonts w:ascii="IRNazanin" w:hAnsi="IRNazanin" w:eastAsia="IRNazanin"/>
          <w:color w:val="111111"/>
          <w:sz w:val="28"/>
          <w:sz w:val="28"/>
          <w:szCs w:val="28"/>
          <w:rtl w:val="true"/>
          <w:lang w:bidi="fa-IR"/>
        </w:rPr>
        <w:t>می‌خواهید غم و غصه برود، گلایه‌ها و شکایت‌ها برود، باید به منبع لایزال الهی و به دریای کمال مطلق متصل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باید به دریا وصل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 همه باید به همان سرچشمه‌ای که از آن جدا شده‌اند برگردند و گرنه در معرض نابودی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سال‌ها مقیم درِ یار بوده‌ایمو اندر حریم محرمِ اسرار بوده‌ایم</w:t>
      </w:r>
    </w:p>
    <w:p>
      <w:pPr>
        <w:pStyle w:val="BookText"/>
        <w:rPr/>
      </w:pPr>
      <w:r>
        <w:rPr>
          <w:rFonts w:ascii="IRNazanin" w:hAnsi="IRNazanin" w:eastAsia="IRNazanin"/>
          <w:color w:val="111111"/>
          <w:sz w:val="28"/>
          <w:sz w:val="28"/>
          <w:szCs w:val="28"/>
          <w:rtl w:val="true"/>
          <w:lang w:bidi="fa-IR"/>
        </w:rPr>
        <w:t>ما شعاع تجلی حق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نبینیم و درون ما و روح و جانمان جمال الهی را مشاهده نکند، غنچة وجودمان شکوفا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شکوفا نشود، در غم و اندوه و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حزن و اندوه بیرون نمی‌آید، جز این‌که جمال الهی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جمال خدا را دید، نمایندة خدا که وجه الله و آیینة تمام نمای خداوند است را تماشا کرد، شکفته می‌شود و همة غم و غصه‌ها می‌رود و نشاط و شادمانی جای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وجه الله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خودشان بیرون آمده‌اند و فقط خدا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این را ببیند، وجه الله را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Heading3"/>
        <w:numPr>
          <w:ilvl w:val="2"/>
          <w:numId w:val="1"/>
        </w:numPr>
        <w:rPr/>
      </w:pPr>
      <w:bookmarkStart w:id="340" w:name="__RefHeading___Toc3956367_2749589250"/>
      <w:bookmarkStart w:id="341" w:name="_Toc118"/>
      <w:bookmarkEnd w:id="340"/>
      <w:r>
        <w:rPr/>
        <w:t>2</w:t>
      </w:r>
      <w:r>
        <w:rPr>
          <w:rtl w:val="true"/>
        </w:rPr>
        <w:t xml:space="preserve">) </w:t>
      </w:r>
      <w:r>
        <w:rPr>
          <w:rtl w:val="true"/>
        </w:rPr>
        <w:t>دعا</w:t>
      </w:r>
      <w:bookmarkEnd w:id="341"/>
    </w:p>
    <w:p>
      <w:pPr>
        <w:pStyle w:val="BookText"/>
        <w:rPr/>
      </w:pPr>
      <w:r>
        <w:rPr>
          <w:rFonts w:ascii="IRNazanin" w:hAnsi="IRNazanin" w:eastAsia="IRNazanin"/>
          <w:color w:val="111111"/>
          <w:sz w:val="28"/>
          <w:sz w:val="28"/>
          <w:szCs w:val="28"/>
          <w:rtl w:val="true"/>
          <w:lang w:bidi="fa-IR"/>
        </w:rPr>
        <w:t>مهم‌ترین وسیلة شاد شدن و شاد زیستن، ارتباط با خدا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یکی از بهترین اسباب ارتباط با خداست؛ دعا با دلی پاک و نیتی خالص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دعاهایی که برای ارتباط با خدا بسیار خوب است، یکی هم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جوانی پدرش را کتک زد و این </w:t>
      </w:r>
      <w:bookmarkStart w:id="342" w:name="pg3564_18455"/>
    </w:p>
    <w:p>
      <w:pPr>
        <w:pStyle w:val="BookText"/>
        <w:rPr/>
      </w:pPr>
      <w:bookmarkEnd w:id="342"/>
      <w:r>
        <w:rPr>
          <w:rFonts w:ascii="IRNazanin" w:hAnsi="IRNazanin" w:eastAsia="IRNazanin"/>
          <w:color w:val="111111"/>
          <w:sz w:val="28"/>
          <w:sz w:val="28"/>
          <w:szCs w:val="28"/>
          <w:rtl w:val="true"/>
          <w:lang w:bidi="fa-IR"/>
        </w:rPr>
        <w:t>جرم بسیار بزرگ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نفرین پدر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محضر امیرالمؤمنین علیه السلام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دعا را به او آموختند و آن جوان با خواندن این دعا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دعای مشلول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خداوند را با نام‌های او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در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فرازهایی که در این دعا می‌خوانیم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شَفیقُ یا رَفیقُ فُکَّنی مِنْ حَلَقِ المَضیقِ وَ اصْرِفْ عَنّی کُلَّ هَمٍّ وَ غَمٍّ وَ ضیقٍ؛</w:t>
      </w:r>
      <w:r>
        <w:rPr>
          <w:rStyle w:val="FootnoteAnchor"/>
          <w:rtl w:val="true"/>
        </w:rPr>
        <w:footnoteReference w:id="147"/>
      </w:r>
      <w:r>
        <w:rPr>
          <w:rFonts w:ascii="IRNazanin" w:hAnsi="IRNazanin" w:eastAsia="IRNazanin"/>
          <w:color w:val="111111"/>
          <w:sz w:val="28"/>
          <w:sz w:val="28"/>
          <w:szCs w:val="28"/>
          <w:rtl w:val="true"/>
          <w:lang w:bidi="fa-IR"/>
        </w:rPr>
        <w:t>ای خدای مهربان، ای رفیق بندگان، مرا از زنجیرهای سخت حوادث رهایی ده و غم و اندوه و تنگدستی مرا تمام بر 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خدا رفیق شدیم، از همة تنگناها، از همة غم و غصه‌ها و ناراحتی‌ها بیرون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بسیار زیبایی است</w:t>
      </w:r>
      <w:r>
        <w:rPr>
          <w:rFonts w:eastAsia="IRNazanin" w:cs="IRNazanin"/>
          <w:color w:val="111111"/>
          <w:sz w:val="28"/>
          <w:szCs w:val="28"/>
          <w:rtl w:val="true"/>
          <w:lang w:bidi="fa-IR"/>
        </w:rPr>
        <w:t>.</w:t>
      </w:r>
    </w:p>
    <w:p>
      <w:pPr>
        <w:pStyle w:val="Heading3"/>
        <w:numPr>
          <w:ilvl w:val="2"/>
          <w:numId w:val="1"/>
        </w:numPr>
        <w:rPr/>
      </w:pPr>
      <w:bookmarkStart w:id="343" w:name="__RefHeading___Toc3956369_2749589250"/>
      <w:bookmarkStart w:id="344" w:name="_Toc119"/>
      <w:bookmarkEnd w:id="343"/>
      <w:r>
        <w:rPr>
          <w:rtl w:val="true"/>
        </w:rPr>
        <w:t>از گنج‌های عرش خداوند</w:t>
      </w:r>
      <w:bookmarkEnd w:id="344"/>
    </w:p>
    <w:p>
      <w:pPr>
        <w:pStyle w:val="BookText"/>
        <w:rPr/>
      </w:pPr>
      <w:r>
        <w:rPr>
          <w:rFonts w:ascii="IRNazanin" w:hAnsi="IRNazanin" w:eastAsia="IRNazanin"/>
          <w:color w:val="111111"/>
          <w:sz w:val="28"/>
          <w:sz w:val="28"/>
          <w:szCs w:val="28"/>
          <w:rtl w:val="true"/>
          <w:lang w:bidi="fa-IR"/>
        </w:rPr>
        <w:t xml:space="preserve">یکی دیگر از دعاهایی که برای ارتباط با خدا و شناخت زیبایی‌های خدا می‌توان خواند،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این دعا خدایی را که انسان می‌خواهد با او رفیق شود، به خوبی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رحمت و لطف و کرمش بر بندگانش حد و اندازه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کنندة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پوشانندة گناهان بندگان خویش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به گناهان گیر نمی‌دهد و پرده‌دری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عفو و بخشش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به زیبایی از گناهان می‌گذرد و مغفرتش </w:t>
      </w:r>
    </w:p>
    <w:p>
      <w:pPr>
        <w:pStyle w:val="BookText"/>
        <w:rPr/>
      </w:pPr>
      <w:r>
        <w:rPr>
          <w:rFonts w:ascii="IRNazanin" w:hAnsi="IRNazanin" w:eastAsia="IRNazanin"/>
          <w:color w:val="111111"/>
          <w:sz w:val="28"/>
          <w:sz w:val="28"/>
          <w:szCs w:val="28"/>
          <w:rtl w:val="true"/>
          <w:lang w:bidi="fa-IR"/>
        </w:rPr>
        <w:t>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دست عطوفت و رحمتش به سوی بندگان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جبرئیل این دعا را از آسمان برای پیامبر به عنوان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آوردن شاد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گنج‌های عرش خداوند بر شمرده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متن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أَظْهَرَ الْـجَمِیلَ وَ سَتَرَ الْقَبِیحَ یَا مَنْ لَمْ یُؤَاخِذْ بِالْـجَرِیرَةِ وَ لَمْ یَهْتِکِ السِّتْرَ یَا عَظِیمَ الْعَفْوِ یَا حَسَنَ التَّجَاوُزِ یَا وَاسِعَ الْـمَغْفِرَةِ یَا بَاسِطَ الْیَدَیْنِ بِالرَّحْمَةِ یَا صَاحِبَ کُلِّ نَجْوَی وَ مُنْتَهَی کُلِّ شَکْوَی یَا کَرِیمَ الصَّفْحِ یَا عَظِیمَ الْمَنِّ یَا مُبْتَدِئاً بِالنِّعَمِ قَبْلَ اسْتِحْقَاقِهَا یَا رَبَّنَا وَ یَا سَیِّدَنَا وَ یَا مَوْلَانَا وَ یَا غَایَةَ رَغْبَتِنَا أَسْأَلُکَ یَا اللهُ أَنْ لَا تُشَوِّهَ خَلْقِی بِالنَّار؛ ای خدایی که زیبایی را آشکار و زشتی را پنهان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گناه مؤاخذه نمی‌کنی و پردۀ گنهکاران را نمی‌دری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عفو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بدان به نیکویی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مغفرت و آمرزشت بسیار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دست‌هایت به لطف و رحمت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هر راز نهان 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پناه و مرجع همۀ شکوه‌ها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کریمی که از روی مهر از گناه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منتی بزرگ بر بندگانت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بدون سابقۀ استحقاق نعمت‌هایت را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ای سید ما، ای آقای ما، ای منتهای مطلوب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درخواست می‌کنم که خِلقت مرا با آتش، زشت و قبیح نگردانی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چنین خدایی رفیق شود، نانش در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ناز و </w:t>
      </w:r>
      <w:bookmarkStart w:id="345" w:name="pg3564_18459"/>
    </w:p>
    <w:p>
      <w:pPr>
        <w:pStyle w:val="BookText"/>
        <w:rPr/>
      </w:pPr>
      <w:bookmarkEnd w:id="345"/>
      <w:r>
        <w:rPr>
          <w:rFonts w:ascii="IRNazanin" w:hAnsi="IRNazanin" w:eastAsia="IRNazanin"/>
          <w:color w:val="111111"/>
          <w:sz w:val="28"/>
          <w:sz w:val="28"/>
          <w:szCs w:val="28"/>
          <w:rtl w:val="true"/>
          <w:lang w:bidi="fa-IR"/>
        </w:rPr>
        <w:t>نعمت و لطف و رحمت خدای خویش غوطه ور می‌شود و سر تا پا نشاط و شادمانی است</w:t>
      </w:r>
      <w:r>
        <w:rPr>
          <w:rFonts w:eastAsia="IRNazanin" w:cs="IRNazanin"/>
          <w:color w:val="111111"/>
          <w:sz w:val="28"/>
          <w:szCs w:val="28"/>
          <w:rtl w:val="true"/>
          <w:lang w:bidi="fa-IR"/>
        </w:rPr>
        <w:t>.</w:t>
      </w:r>
    </w:p>
    <w:p>
      <w:pPr>
        <w:pStyle w:val="Heading3"/>
        <w:numPr>
          <w:ilvl w:val="2"/>
          <w:numId w:val="1"/>
        </w:numPr>
        <w:rPr/>
      </w:pPr>
      <w:bookmarkStart w:id="346" w:name="__RefHeading___Toc3956371_2749589250"/>
      <w:bookmarkStart w:id="347" w:name="_Toc120"/>
      <w:bookmarkEnd w:id="346"/>
      <w:r>
        <w:rPr/>
        <w:t>3</w:t>
      </w:r>
      <w:r>
        <w:rPr>
          <w:rtl w:val="true"/>
        </w:rPr>
        <w:t xml:space="preserve">) </w:t>
      </w:r>
      <w:r>
        <w:rPr>
          <w:rtl w:val="true"/>
        </w:rPr>
        <w:t>ولایت اهل‌بیت علیهم السلام</w:t>
      </w:r>
      <w:bookmarkEnd w:id="347"/>
    </w:p>
    <w:p>
      <w:pPr>
        <w:pStyle w:val="BookText"/>
        <w:rPr/>
      </w:pPr>
      <w:r>
        <w:rPr>
          <w:rFonts w:ascii="IRNazanin" w:hAnsi="IRNazanin" w:eastAsia="IRNazanin"/>
          <w:color w:val="111111"/>
          <w:sz w:val="28"/>
          <w:sz w:val="28"/>
          <w:szCs w:val="28"/>
          <w:rtl w:val="true"/>
          <w:lang w:bidi="fa-IR"/>
        </w:rPr>
        <w:t>هر ترفندی که دارید باید به کار بزنید تا از اولیای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اولیای خدا شدید، از غم و اندوه و نگرانی و ترس و اضطراب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فرح و شادی و آسوده‌خاطری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یک نفس مطمئنه دست پیدا خواهد کرد که بزرگ‌ترین گرفتاری‌ها و مصائب در او تأثیر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تحت ولایت اهل‌بیت علیهم السلام هستند، از اولیای الهی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حقیقت را چنین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لاعَتْبَ عَلی مَنْ دانَ بِوَلایَةِ اِمامٍ عادِلٍ مِنَ اللهِ؛ بر کسی که به ولایت امام عادلِ منصوب از جانب خدا اعتقاد داشته باشد، سرزنشی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این آیة قرآن استشهاد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اِلَی النُّورِ؛</w:t>
      </w:r>
      <w:r>
        <w:rPr>
          <w:rStyle w:val="FootnoteAnchor"/>
          <w:rtl w:val="true"/>
        </w:rPr>
        <w:footnoteReference w:id="150"/>
      </w:r>
      <w:r>
        <w:rPr>
          <w:rFonts w:ascii="IRNazanin" w:hAnsi="IRNazanin" w:eastAsia="IRNazanin"/>
          <w:color w:val="111111"/>
          <w:sz w:val="28"/>
          <w:sz w:val="28"/>
          <w:szCs w:val="28"/>
          <w:rtl w:val="true"/>
          <w:lang w:bidi="fa-IR"/>
        </w:rPr>
        <w:t>خداوند بر کسانی که ایمان آورده‌اند، ولایت دارد و آنان را از تاریکی‌ها به سوی روشنایی و نور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پاس برخورداری از ولایت هر امام عادلی که از جانب خداست، آنان را از تاریکی‌های گناهان به سوی روشنایی توبه و آمرزش سوق می‌دهد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فرمایش، همة دوستان اهل‌بیت علیهم السلام از اولیای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348" w:name="pg3564_18461"/>
    </w:p>
    <w:p>
      <w:pPr>
        <w:pStyle w:val="BookText"/>
        <w:rPr/>
      </w:pPr>
      <w:bookmarkEnd w:id="348"/>
      <w:r>
        <w:rPr>
          <w:rFonts w:ascii="IRNazanin" w:hAnsi="IRNazanin" w:eastAsia="IRNazanin"/>
          <w:color w:val="111111"/>
          <w:sz w:val="28"/>
          <w:sz w:val="28"/>
          <w:szCs w:val="28"/>
          <w:rtl w:val="true"/>
          <w:lang w:bidi="fa-IR"/>
        </w:rPr>
        <w:t>بشارت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اولیای خدا درجه و مراتب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ولایت اهل‌بیت علیهم السلام در انسان بالاتر باشد، به همان نسبت تحت ولایت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خدا و اهل‌بیت علیهم السلام ، انسان را ولی خدا می‌کند</w:t>
      </w:r>
      <w:r>
        <w:rPr>
          <w:rFonts w:eastAsia="IRNazanin" w:cs="IRNazanin"/>
          <w:color w:val="111111"/>
          <w:sz w:val="28"/>
          <w:szCs w:val="28"/>
          <w:rtl w:val="true"/>
          <w:lang w:bidi="fa-IR"/>
        </w:rPr>
        <w:t>.</w:t>
      </w:r>
    </w:p>
    <w:p>
      <w:pPr>
        <w:pStyle w:val="Heading3"/>
        <w:numPr>
          <w:ilvl w:val="2"/>
          <w:numId w:val="1"/>
        </w:numPr>
        <w:rPr/>
      </w:pPr>
      <w:bookmarkStart w:id="349" w:name="__RefHeading___Toc3956373_2749589250"/>
      <w:bookmarkStart w:id="350" w:name="_Toc121"/>
      <w:bookmarkEnd w:id="349"/>
      <w:r>
        <w:rPr>
          <w:rtl w:val="true"/>
        </w:rPr>
        <w:t>فقر محض</w:t>
      </w:r>
      <w:bookmarkEnd w:id="350"/>
    </w:p>
    <w:p>
      <w:pPr>
        <w:pStyle w:val="BookText"/>
        <w:rPr/>
      </w:pPr>
      <w:r>
        <w:rPr>
          <w:rFonts w:ascii="IRNazanin" w:hAnsi="IRNazanin" w:eastAsia="IRNazanin"/>
          <w:color w:val="111111"/>
          <w:sz w:val="28"/>
          <w:sz w:val="28"/>
          <w:szCs w:val="28"/>
          <w:rtl w:val="true"/>
          <w:lang w:bidi="fa-IR"/>
        </w:rPr>
        <w:t>ما همانند صفر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عددی در کنار صفر قرار نگیرد،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میلیون صفر هم در کنار هم باشند، باز همان صفر و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صفر جلوی عددی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چه تعداد صفرها زیادتر باشد،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کنار اهل‌بیت علیهم السلام قرار گرفتیم و با آنان پیوند برقرار کردیم، ارزشمند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همان صفریم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نمی‌فهمیم و به این مطلب نرسیده‌ایم و آن را درک نمی‌کنیم، ولی واقع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 دلیل بر این نیست که واقعی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فقر محض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فقیر هم در شأن ما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فقیر یعنی کسی که دارای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نیستیم که بگوییم فقیر هستیم 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فقر محضیم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هیچ چیز ندار است و یکی هم همه چیز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هیچ رابطه و سنخیتی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جَلالُهُ عِبادی کُلُّکُمْ ضالٌّ اِلّا مَنْ هَدَیْتُهُ وَ کُلُّکُمْ فَقیرٌ اِلّا مَنْ اَغْنَیْتُهُ وَ کُلُّکُمْ مُذْنِبٌ اِلّا مَنْ عَصَمْتُهُ؛</w:t>
      </w:r>
      <w:r>
        <w:rPr>
          <w:rStyle w:val="FootnoteAnchor"/>
          <w:rtl w:val="true"/>
        </w:rPr>
        <w:footnoteReference w:id="152"/>
      </w:r>
      <w:r>
        <w:rPr>
          <w:rFonts w:ascii="IRNazanin" w:hAnsi="IRNazanin" w:eastAsia="IRNazanin"/>
          <w:color w:val="111111"/>
          <w:sz w:val="28"/>
          <w:sz w:val="28"/>
          <w:szCs w:val="28"/>
          <w:rtl w:val="true"/>
          <w:lang w:bidi="fa-IR"/>
        </w:rPr>
        <w:t>خداوند جل جلاله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همة شما گمراهید، مگر کسی که من او را هدایت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شما فقیرید، مگر کسی که من او را غنی و بی‌نیاز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شما گناهکارید، مگر کسی که من او را از سقوط در ورطة گناه نگاه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کُلُّکُمْ هالِکٌ اِلّا مَنْ اَنْجَیتُ؛</w:t>
      </w:r>
      <w:r>
        <w:rPr>
          <w:rStyle w:val="FootnoteAnchor"/>
          <w:rtl w:val="true"/>
        </w:rPr>
        <w:footnoteReference w:id="153"/>
      </w:r>
      <w:r>
        <w:rPr>
          <w:rFonts w:ascii="IRNazanin" w:hAnsi="IRNazanin" w:eastAsia="IRNazanin"/>
          <w:color w:val="111111"/>
          <w:sz w:val="28"/>
          <w:sz w:val="28"/>
          <w:szCs w:val="28"/>
          <w:rtl w:val="true"/>
          <w:lang w:bidi="fa-IR"/>
        </w:rPr>
        <w:t>همة شما در ورطة هلاکت هستید، مگرکسی که من او را نجات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همة ما گمراهیم، همة ما فقیریم، همة ما گناهکاریم و همه در ورطة هلاکتیم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عیب و نقص است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که کمبود نقصان ما را برطرف و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مسجد کوفه، چه زیبا با خدای خویش مناجات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یا مَولایَ اَنْتَ الْغَنِیُّ وَ اَنَا الْفَقیرُ وَ هَلْ یَرْحَمُ الفَقیرَ اِلّا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اَنْتَ الحَیُّ وَ اَنَا الْمیِّتُ وَ هَلْ یَرْحَمُ المَیِّتَ اِلّا الحَیُّ؛</w:t>
      </w:r>
      <w:r>
        <w:rPr>
          <w:rStyle w:val="FootnoteAnchor"/>
          <w:rtl w:val="true"/>
        </w:rPr>
        <w:footnoteReference w:id="154"/>
      </w:r>
      <w:r>
        <w:rPr>
          <w:rFonts w:ascii="IRNazanin" w:hAnsi="IRNazanin" w:eastAsia="IRNazanin"/>
          <w:color w:val="111111"/>
          <w:sz w:val="28"/>
          <w:sz w:val="28"/>
          <w:szCs w:val="28"/>
          <w:rtl w:val="true"/>
          <w:lang w:bidi="fa-IR"/>
        </w:rPr>
        <w:t>ای مولای من،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بی‌نیاز، و من فقیر؛ و آیا در حق فقیری محتاج جز غنی بی‌نیاز، چه کسی ترحم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زندة ابدی و من مردة بی‌روح؛ و آیا در حق مرده‌ای بی‌روح جز زندة ابدی، چه کسی ترحم خواهد کرد؟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یعنی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بعداً میت هستم، بلکه الآن هم میت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نمی‌کنیم،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351" w:name="pg3564_18465"/>
    </w:p>
    <w:p>
      <w:pPr>
        <w:pStyle w:val="BookText"/>
        <w:rPr/>
      </w:pPr>
      <w:bookmarkEnd w:id="351"/>
      <w:r>
        <w:rPr>
          <w:rFonts w:ascii="IRNazanin" w:hAnsi="IRNazanin" w:eastAsia="IRNazanin"/>
          <w:color w:val="111111"/>
          <w:sz w:val="28"/>
          <w:sz w:val="28"/>
          <w:szCs w:val="28"/>
          <w:rtl w:val="true"/>
          <w:lang w:bidi="fa-IR"/>
        </w:rPr>
        <w:t>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 وَ اِنَّهُم مَیِّتونَ؛</w:t>
      </w:r>
      <w:r>
        <w:rPr>
          <w:rStyle w:val="FootnoteAnchor"/>
          <w:rtl w:val="true"/>
        </w:rPr>
        <w:footnoteReference w:id="155"/>
      </w:r>
      <w:r>
        <w:rPr>
          <w:rFonts w:ascii="IRNazanin" w:hAnsi="IRNazanin" w:eastAsia="IRNazanin"/>
          <w:color w:val="111111"/>
          <w:sz w:val="28"/>
          <w:sz w:val="28"/>
          <w:szCs w:val="28"/>
          <w:rtl w:val="true"/>
          <w:lang w:bidi="fa-IR"/>
        </w:rPr>
        <w:t>یعنی همین الآن میت هستی وگرنه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سَیَمُوتُ؛ تو بعداً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دربارة 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اَنْ یَنْظُرَ الی مَیِّتٍ یَمْشی فَلْیَنْظُرْ اِلی عَلِیِّ بْنِ ابی‌طالب علیه السلام؛</w:t>
      </w:r>
      <w:r>
        <w:rPr>
          <w:rStyle w:val="FootnoteAnchor"/>
          <w:rtl w:val="true"/>
        </w:rPr>
        <w:footnoteReference w:id="156"/>
      </w:r>
      <w:r>
        <w:rPr>
          <w:rFonts w:ascii="IRNazanin" w:hAnsi="IRNazanin" w:eastAsia="IRNazanin"/>
          <w:color w:val="111111"/>
          <w:sz w:val="28"/>
          <w:sz w:val="28"/>
          <w:szCs w:val="28"/>
          <w:rtl w:val="true"/>
          <w:lang w:bidi="fa-IR"/>
        </w:rPr>
        <w:t>کسی که می‌خواهد به مرده‌ای که راه می‌رود نگاه کند، به علی بن ابی‌طالب علیه السلام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پیامبر بیان همین حقیقت است که همه در پیشگاه خدا مرده‌ایم و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درک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حقیقت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پیشگاه خداوند به درجة موت رسیده و خودش را هیچ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قدرت و لطف و حول و قوه و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اهل معرفت این مطلب را درک می‌کنند و ما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یک استقلال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اسباب سقوط ماست</w:t>
      </w:r>
      <w:r>
        <w:rPr>
          <w:rFonts w:eastAsia="IRNazanin" w:cs="IRNazanin"/>
          <w:color w:val="111111"/>
          <w:sz w:val="28"/>
          <w:szCs w:val="28"/>
          <w:rtl w:val="true"/>
          <w:lang w:bidi="fa-IR"/>
        </w:rPr>
        <w:t>.</w:t>
      </w:r>
    </w:p>
    <w:p>
      <w:pPr>
        <w:pStyle w:val="Heading3"/>
        <w:numPr>
          <w:ilvl w:val="2"/>
          <w:numId w:val="1"/>
        </w:numPr>
        <w:rPr/>
      </w:pPr>
      <w:bookmarkStart w:id="352" w:name="__RefHeading___Toc3956375_2749589250"/>
      <w:bookmarkStart w:id="353" w:name="_Toc122"/>
      <w:bookmarkEnd w:id="352"/>
      <w:r>
        <w:rPr>
          <w:rtl w:val="true"/>
        </w:rPr>
        <w:t>پیوند با هستی مطلق</w:t>
      </w:r>
      <w:bookmarkEnd w:id="353"/>
    </w:p>
    <w:p>
      <w:pPr>
        <w:pStyle w:val="BookText"/>
        <w:rPr/>
      </w:pPr>
      <w:r>
        <w:rPr>
          <w:rFonts w:ascii="IRNazanin" w:hAnsi="IRNazanin" w:eastAsia="IRNazanin"/>
          <w:color w:val="111111"/>
          <w:sz w:val="28"/>
          <w:sz w:val="28"/>
          <w:szCs w:val="28"/>
          <w:rtl w:val="true"/>
          <w:lang w:bidi="fa-IR"/>
        </w:rPr>
        <w:t>به یاری خداوند باید این هیچ چیز نداری را خوب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درک کنیم، در پی پیوند با کسی هستیم که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فقر و نیاز خودمان را احساس کردیم، به دنبال بی‌نیاز می‌رویم، آن هم غنی مطلق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فرازهای مناجات امیرالمؤمنین علیه السلام هم همین مطلب را بیان می‌فرماید</w:t>
      </w:r>
      <w:r>
        <w:rPr>
          <w:rFonts w:eastAsia="IRNazanin" w:cs="IRNazanin"/>
          <w:color w:val="111111"/>
          <w:sz w:val="28"/>
          <w:szCs w:val="28"/>
          <w:rtl w:val="true"/>
          <w:lang w:bidi="fa-IR"/>
        </w:rPr>
        <w:t xml:space="preserve">. </w:t>
      </w:r>
      <w:bookmarkStart w:id="354" w:name="pg3564_18467"/>
    </w:p>
    <w:p>
      <w:pPr>
        <w:pStyle w:val="BookText"/>
        <w:rPr/>
      </w:pPr>
      <w:bookmarkEnd w:id="354"/>
      <w:r>
        <w:rPr>
          <w:rFonts w:ascii="IRNazanin" w:hAnsi="IRNazanin" w:eastAsia="IRNazanin"/>
          <w:color w:val="111111"/>
          <w:sz w:val="28"/>
          <w:sz w:val="28"/>
          <w:szCs w:val="28"/>
          <w:rtl w:val="true"/>
          <w:lang w:bidi="fa-IR"/>
        </w:rPr>
        <w:t>انسان را به خودش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مسکنت و بی‌چارگی‌اش را برایش بیان می‌کند و بعد چاره را پیوند با خداوند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عارفی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مقام و مرتبه‌ای رسیده‌ای؟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سلطنت و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مقام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الآن هیچ‌ام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پست و مقامی را در دنیا در نظر بگیرید،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بروید در همان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کسانی که در دنیا منصبی دارند، آخر کار هیچ‌اند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این جهان ما و منی است</w:t>
      </w:r>
    </w:p>
    <w:p>
      <w:pPr>
        <w:pStyle w:val="BookText"/>
        <w:rPr/>
      </w:pPr>
      <w:r>
        <w:rPr>
          <w:rFonts w:ascii="IRNazanin" w:hAnsi="IRNazanin" w:eastAsia="IRNazanin"/>
          <w:color w:val="111111"/>
          <w:sz w:val="28"/>
          <w:sz w:val="28"/>
          <w:szCs w:val="28"/>
          <w:rtl w:val="true"/>
          <w:lang w:bidi="fa-IR"/>
        </w:rPr>
        <w:t>لاجرم آن کس که بالاتر نشست</w:t>
      </w:r>
    </w:p>
    <w:p>
      <w:pPr>
        <w:pStyle w:val="BookText"/>
        <w:rPr/>
      </w:pPr>
      <w:r>
        <w:rPr>
          <w:rFonts w:ascii="IRNazanin" w:hAnsi="IRNazanin" w:eastAsia="IRNazanin"/>
          <w:color w:val="111111"/>
          <w:sz w:val="28"/>
          <w:sz w:val="28"/>
          <w:szCs w:val="28"/>
          <w:rtl w:val="true"/>
          <w:lang w:bidi="fa-IR"/>
        </w:rPr>
        <w:t>عاقبت این نردبان افتادنی است</w:t>
      </w:r>
    </w:p>
    <w:p>
      <w:pPr>
        <w:pStyle w:val="BookText"/>
        <w:rPr/>
      </w:pPr>
      <w:r>
        <w:rPr>
          <w:rFonts w:ascii="IRNazanin" w:hAnsi="IRNazanin" w:eastAsia="IRNazanin"/>
          <w:color w:val="111111"/>
          <w:sz w:val="28"/>
          <w:sz w:val="28"/>
          <w:szCs w:val="28"/>
          <w:rtl w:val="true"/>
          <w:lang w:bidi="fa-IR"/>
        </w:rPr>
        <w:t>استخوانش سخت‌تر خواهد شکست</w:t>
      </w:r>
    </w:p>
    <w:p>
      <w:pPr>
        <w:pStyle w:val="Heading3"/>
        <w:numPr>
          <w:ilvl w:val="2"/>
          <w:numId w:val="1"/>
        </w:numPr>
        <w:rPr/>
      </w:pPr>
      <w:bookmarkStart w:id="355" w:name="__RefHeading___Toc3956377_2749589250"/>
      <w:bookmarkStart w:id="356" w:name="_Toc123"/>
      <w:bookmarkEnd w:id="355"/>
      <w:r>
        <w:rPr>
          <w:rtl w:val="true"/>
        </w:rPr>
        <w:t>اظهار عجز</w:t>
      </w:r>
      <w:bookmarkEnd w:id="356"/>
    </w:p>
    <w:p>
      <w:pPr>
        <w:pStyle w:val="BookText"/>
        <w:rPr/>
      </w:pPr>
      <w:r>
        <w:rPr>
          <w:rFonts w:ascii="IRNazanin" w:hAnsi="IRNazanin" w:eastAsia="IRNazanin"/>
          <w:color w:val="111111"/>
          <w:sz w:val="28"/>
          <w:sz w:val="28"/>
          <w:szCs w:val="28"/>
          <w:rtl w:val="true"/>
          <w:lang w:bidi="fa-IR"/>
        </w:rPr>
        <w:t>انسان به همان میزان که هیچ بودن خودش را درک کند، آن همه چیز دار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راه رسیدن به قدرت واقعی، اظهار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علم حقیقی، اظهار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قشنگ باید بفهمیم که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بزرگی است که کسی نفهمد و خیال کند که می‌فهمد و خودش را فهمیده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درس خوانده‌ایم و مدرک گرفته‌ایم، خودمان را دانای عالم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بت بزرگی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نفهم‌تر از عوام‌اند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عوام خودشان را دانا حساب نمی‌کنند، ولی این افراد خود را دانا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وقتی که نفهمیم که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گردنه‌ای خطرناک‌تر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همة کمالات این است که انسان خود را بی‌چیز و هیچ بداند</w:t>
      </w:r>
      <w:r>
        <w:rPr>
          <w:rFonts w:eastAsia="IRNazanin" w:cs="IRNazanin"/>
          <w:color w:val="111111"/>
          <w:sz w:val="28"/>
          <w:szCs w:val="28"/>
          <w:rtl w:val="true"/>
          <w:lang w:bidi="fa-IR"/>
        </w:rPr>
        <w:t xml:space="preserve">. </w:t>
      </w:r>
      <w:bookmarkStart w:id="357" w:name="pg3564_18469"/>
    </w:p>
    <w:p>
      <w:pPr>
        <w:pStyle w:val="Heading3"/>
        <w:numPr>
          <w:ilvl w:val="2"/>
          <w:numId w:val="1"/>
        </w:numPr>
        <w:rPr/>
      </w:pPr>
      <w:bookmarkStart w:id="358" w:name="__RefHeading___Toc3956379_2749589250"/>
      <w:bookmarkStart w:id="359" w:name="_Toc124"/>
      <w:bookmarkEnd w:id="357"/>
      <w:bookmarkEnd w:id="358"/>
      <w:r>
        <w:rPr>
          <w:rtl w:val="true"/>
        </w:rPr>
        <w:t>پوستین ایاز</w:t>
      </w:r>
      <w:bookmarkEnd w:id="359"/>
    </w:p>
    <w:p>
      <w:pPr>
        <w:pStyle w:val="BookText"/>
        <w:rPr/>
      </w:pPr>
      <w:r>
        <w:rPr>
          <w:rFonts w:ascii="IRNazanin" w:hAnsi="IRNazanin" w:eastAsia="IRNazanin"/>
          <w:color w:val="111111"/>
          <w:sz w:val="28"/>
          <w:sz w:val="28"/>
          <w:szCs w:val="28"/>
          <w:rtl w:val="true"/>
          <w:lang w:bidi="fa-IR"/>
        </w:rPr>
        <w:t>داستان سلطان محمود و ایاز را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چوپانی بود که گوسفندانش را در بیابان می‌چراند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نداشت، ولی به طور غیر مترقبه مورد نظر سلطان محمود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نزد سلطان محمود محبوبیت پیدا کرد که مقام و منزلتش از همة وزرا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بالا رفت که سلطان محمود گاهی او را روی تخت سلطنت می‌نشاند و خودش مانند یک غلام در برابر او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غزنوی که هزارش غلام بود عشقش عنان گرفت و غلام غلام شد</w:t>
      </w:r>
    </w:p>
    <w:p>
      <w:pPr>
        <w:pStyle w:val="BookText"/>
        <w:rPr/>
      </w:pPr>
      <w:r>
        <w:rPr>
          <w:rFonts w:ascii="IRNazanin" w:hAnsi="IRNazanin" w:eastAsia="IRNazanin"/>
          <w:color w:val="111111"/>
          <w:sz w:val="28"/>
          <w:sz w:val="28"/>
          <w:szCs w:val="28"/>
          <w:rtl w:val="true"/>
          <w:lang w:bidi="fa-IR"/>
        </w:rPr>
        <w:t>سلطان محمود با آن عظمت که همه در مقابلش بر خود می‌لرزیدند، در برابر یک غلام این‌چنین ادب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ایاز پوستینی داشت که مربوط به زمان چوپانی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اتاق مخصوص خودش آویزان کرده بود و هر چند وقت یک بار در اتاق خودش خلوت می‌کرد و به آن پوستین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ایاز، یک وقت غرور تو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چوپانی، نظر سلطان به تو افتاده است، وگرنه هیچ نداری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سعایت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ایاز می‌رود در اتاق و توطئه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اهل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پوستینی آویزان کرده و به آن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کار تو 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پوستین نگاه می‌کنم تا به یاد آورم که من هیچ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شما بود که مرا به تخت و تاج رسانده است و حتی سلطنت را در اختیار من قرار داده است و مرا به جای خود نشانده است</w:t>
      </w:r>
      <w:r>
        <w:rPr>
          <w:rFonts w:eastAsia="IRNazanin" w:cs="IRNazanin"/>
          <w:color w:val="111111"/>
          <w:sz w:val="28"/>
          <w:szCs w:val="28"/>
          <w:rtl w:val="true"/>
          <w:lang w:bidi="fa-IR"/>
        </w:rPr>
        <w:t xml:space="preserve">. </w:t>
      </w:r>
      <w:bookmarkStart w:id="360" w:name="pg3564_18471"/>
    </w:p>
    <w:p>
      <w:pPr>
        <w:pStyle w:val="BookText"/>
        <w:rPr/>
      </w:pPr>
      <w:bookmarkEnd w:id="360"/>
      <w:r>
        <w:rPr>
          <w:rFonts w:ascii="IRNazanin" w:hAnsi="IRNazanin" w:eastAsia="IRNazanin"/>
          <w:color w:val="111111"/>
          <w:sz w:val="28"/>
          <w:sz w:val="28"/>
          <w:szCs w:val="28"/>
          <w:rtl w:val="true"/>
          <w:lang w:bidi="fa-IR"/>
        </w:rPr>
        <w:t>اگر تاریخ سلاطین را بخوانید، می‌بینید که سلاطین به خاطر حفظ سلطنت خود هر جنایتی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بچه‌های سلطان هوس تاج و تخت پدرشان را می‌کردند، لحظه‌ای به آنان مهلت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سلاطینی که بچه‌های خود را کشتند و چشم‌های آنان را از حدقه بیرون کشیدند، مبادا هوس تاج و تخت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شخص نمی‌شناسد، همین سلطانی که کسی را نمی‌شناسد، اسیر محبت یک غلام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ندارم، عنایت و لطف شما مرا به اینجا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فراموش نکنم که من یک چوپان هیچ چیز ندار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چه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منی بودی منی را واگذارای ایاز آن پوستین را یاد آر</w:t>
      </w:r>
    </w:p>
    <w:p>
      <w:pPr>
        <w:pStyle w:val="Heading3"/>
        <w:numPr>
          <w:ilvl w:val="2"/>
          <w:numId w:val="1"/>
        </w:numPr>
        <w:rPr/>
      </w:pPr>
      <w:bookmarkStart w:id="361" w:name="__RefHeading___Toc3956381_2749589250"/>
      <w:bookmarkStart w:id="362" w:name="_Toc125"/>
      <w:bookmarkEnd w:id="361"/>
      <w:r>
        <w:rPr>
          <w:rtl w:val="true"/>
        </w:rPr>
        <w:t>معراج مردان خدا</w:t>
      </w:r>
      <w:bookmarkEnd w:id="362"/>
    </w:p>
    <w:p>
      <w:pPr>
        <w:pStyle w:val="BookText"/>
        <w:rPr/>
      </w:pPr>
      <w:r>
        <w:rPr>
          <w:rFonts w:ascii="IRNazanin" w:hAnsi="IRNazanin" w:eastAsia="IRNazanin"/>
          <w:color w:val="111111"/>
          <w:sz w:val="28"/>
          <w:sz w:val="28"/>
          <w:szCs w:val="28"/>
          <w:rtl w:val="true"/>
          <w:lang w:bidi="fa-IR"/>
        </w:rPr>
        <w:t>ما از منی درست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منیت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چیزی نداشتیم، در شکم مادر چیزی نداشتیم، بعد هم چیزی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دست ما را باز گزارده‌اند و چیزی به ما داده‌اند، موقتی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رسم و عنوان و منصب و پست و مقام و مال و منال و زن و فرزندی که به ما داده‌اند، همه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 دلخوش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بهترین عوامل نشاط و شادی ارتباط با خدا و اهل‌بیت علیهم السلام است که انسان را در دایرة اولیای الهی وارد می‌سازد و او را از حزن و اندوه و خوف و دلنگرانی مصون می‌دارد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خدا و اولیای الهی پیوند زدیم، منسوب به آنان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صفریم که توخالی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دم الهی ما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آنان هستی </w:t>
      </w:r>
      <w:bookmarkStart w:id="363" w:name="pg3564_18473"/>
    </w:p>
    <w:p>
      <w:pPr>
        <w:pStyle w:val="BookText"/>
        <w:rPr/>
      </w:pPr>
      <w:bookmarkEnd w:id="363"/>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آنان آبرو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عِنْدَکَ وَجیهاً بِالحُسَینِ علیه السلام فِی الدُّنیا وَ الآخِرَة؛ خداوندا، مرا به واسطة حضرت امام حسین علیه السلام نزد خود در دو عالم وجیه و آبرومند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ما بی‌آبرو هستیم، اما به امام حسین علیه السلام آبرو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صفر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کنار من بگذار و مرا آبرومند و ارزشمند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عدد آمد، صفر قیمتی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صفر انسان بیشتر باشد، ارزشمند‌تر و آبرومندتر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اولیای الهی وصل شدیم، هر چه فقرمان زیادتر باشد، درجه‌مان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بندگی این است که به فقر و عجز و جهل خودمان اذعان و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راه را عوضی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یال و کوپال و شانه‌کشیدن و تکبر ورزیدنیم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بندگی و اظهار عجز و نیستی است که به عظمت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وحدت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رو آور به معراج یقین</w:t>
      </w:r>
    </w:p>
    <w:p>
      <w:pPr>
        <w:pStyle w:val="BookText"/>
        <w:rPr/>
      </w:pPr>
      <w:r>
        <w:rPr>
          <w:rFonts w:ascii="IRNazanin" w:hAnsi="IRNazanin" w:eastAsia="IRNazanin"/>
          <w:color w:val="111111"/>
          <w:sz w:val="28"/>
          <w:sz w:val="28"/>
          <w:szCs w:val="28"/>
          <w:rtl w:val="true"/>
          <w:lang w:bidi="fa-IR"/>
        </w:rPr>
        <w:t>نیستی معراج مردان خداست</w:t>
      </w:r>
    </w:p>
    <w:p>
      <w:pPr>
        <w:pStyle w:val="BookText"/>
        <w:rPr/>
      </w:pPr>
      <w:r>
        <w:rPr>
          <w:rFonts w:ascii="IRNazanin" w:hAnsi="IRNazanin" w:eastAsia="IRNazanin"/>
          <w:color w:val="111111"/>
          <w:sz w:val="28"/>
          <w:sz w:val="28"/>
          <w:szCs w:val="28"/>
          <w:rtl w:val="true"/>
          <w:lang w:bidi="fa-IR"/>
        </w:rPr>
        <w:t>بی براق و رفرف و روح الامین</w:t>
      </w:r>
    </w:p>
    <w:p>
      <w:pPr>
        <w:pStyle w:val="BookText"/>
        <w:rPr/>
      </w:pPr>
      <w:r>
        <w:rPr>
          <w:rFonts w:ascii="IRNazanin" w:hAnsi="IRNazanin" w:eastAsia="IRNazanin"/>
          <w:color w:val="111111"/>
          <w:sz w:val="28"/>
          <w:sz w:val="28"/>
          <w:szCs w:val="28"/>
          <w:rtl w:val="true"/>
          <w:lang w:bidi="fa-IR"/>
        </w:rPr>
        <w:t>نیست معراج حقیقت غیر از این</w:t>
      </w:r>
    </w:p>
    <w:p>
      <w:pPr>
        <w:pStyle w:val="Heading3"/>
        <w:numPr>
          <w:ilvl w:val="2"/>
          <w:numId w:val="1"/>
        </w:numPr>
        <w:rPr/>
      </w:pPr>
      <w:bookmarkStart w:id="364" w:name="__RefHeading___Toc3956383_2749589250"/>
      <w:bookmarkStart w:id="365" w:name="_Toc126"/>
      <w:bookmarkEnd w:id="364"/>
      <w:r>
        <w:rPr>
          <w:rtl w:val="true"/>
        </w:rPr>
        <w:t>دیدة خود بین</w:t>
      </w:r>
      <w:bookmarkEnd w:id="365"/>
    </w:p>
    <w:p>
      <w:pPr>
        <w:pStyle w:val="BookText"/>
        <w:rPr/>
      </w:pPr>
      <w:r>
        <w:rPr>
          <w:rFonts w:ascii="IRNazanin" w:hAnsi="IRNazanin" w:eastAsia="IRNazanin"/>
          <w:color w:val="111111"/>
          <w:sz w:val="28"/>
          <w:sz w:val="28"/>
          <w:szCs w:val="28"/>
          <w:rtl w:val="true"/>
          <w:lang w:bidi="fa-IR"/>
        </w:rPr>
        <w:t>اگر می‌خواهید رشد کنید، به اهل‌بیت علیهم السلام متصل شوید و صفرهای وجود خودتان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نبینید، خود را هیچ 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دیدة خود بین خدا بین کی شودگفتمت رمزی برو خود را نبین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خود را می‌بینی، از دیدن حقیقت محرومی 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366" w:name="pg3564_18475"/>
    </w:p>
    <w:p>
      <w:pPr>
        <w:pStyle w:val="BookText"/>
        <w:rPr/>
      </w:pPr>
      <w:bookmarkEnd w:id="366"/>
      <w:r>
        <w:rPr>
          <w:rFonts w:ascii="IRNazanin" w:hAnsi="IRNazanin" w:eastAsia="IRNazanin"/>
          <w:color w:val="111111"/>
          <w:sz w:val="28"/>
          <w:sz w:val="28"/>
          <w:szCs w:val="28"/>
          <w:rtl w:val="true"/>
          <w:lang w:bidi="fa-IR"/>
        </w:rPr>
        <w:t>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خدا اگر خودت را بگیری، ولت می‌کنند و اگر خودت را ول کردی، می‌گیرندت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قشنگی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آتشم، 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شد که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آدم از در اعتراف و اقرار به گناه وارد شد و خداوند او را خلیفة خودش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یُجیبُ المُضْطَرَّ اِذا دَعاهُ وَ یَکْشِفُ السُّوءَ وَ یَجْعَلُکُمْ خُلَفاءَ الْاَرْضِ؛</w:t>
      </w:r>
      <w:r>
        <w:rPr>
          <w:rStyle w:val="FootnoteAnchor"/>
          <w:rtl w:val="true"/>
        </w:rPr>
        <w:footnoteReference w:id="157"/>
      </w:r>
      <w:r>
        <w:rPr>
          <w:rFonts w:ascii="IRNazanin" w:hAnsi="IRNazanin" w:eastAsia="IRNazanin"/>
          <w:color w:val="111111"/>
          <w:sz w:val="28"/>
          <w:sz w:val="28"/>
          <w:szCs w:val="28"/>
          <w:rtl w:val="true"/>
          <w:lang w:bidi="fa-IR"/>
        </w:rPr>
        <w:t>یا کیست آن کس که درمانده را ـ چون وی را بخواند ـ اجابت می‌کند و گرفتاری را بر طرف می‌گرداند و شما را جانشینان این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مضطر شدی، نمایندة خدا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اضطرار و دست خالی شدن است</w:t>
      </w:r>
      <w:r>
        <w:rPr>
          <w:rFonts w:eastAsia="IRNazanin" w:cs="IRNazanin"/>
          <w:color w:val="111111"/>
          <w:sz w:val="28"/>
          <w:szCs w:val="28"/>
          <w:rtl w:val="true"/>
          <w:lang w:bidi="fa-IR"/>
        </w:rPr>
        <w:t>.</w:t>
      </w:r>
    </w:p>
    <w:p>
      <w:pPr>
        <w:pStyle w:val="Heading3"/>
        <w:numPr>
          <w:ilvl w:val="2"/>
          <w:numId w:val="1"/>
        </w:numPr>
        <w:rPr/>
      </w:pPr>
      <w:bookmarkStart w:id="367" w:name="__RefHeading___Toc3956385_2749589250"/>
      <w:bookmarkStart w:id="368" w:name="_Toc127"/>
      <w:bookmarkEnd w:id="367"/>
      <w:r>
        <w:rPr/>
        <w:t>4</w:t>
      </w:r>
      <w:r>
        <w:rPr>
          <w:rtl w:val="true"/>
        </w:rPr>
        <w:t xml:space="preserve">) </w:t>
      </w:r>
      <w:r>
        <w:rPr>
          <w:rtl w:val="true"/>
        </w:rPr>
        <w:t>اتصال به اولیاء</w:t>
      </w:r>
      <w:bookmarkEnd w:id="368"/>
    </w:p>
    <w:p>
      <w:pPr>
        <w:pStyle w:val="BookText"/>
        <w:rPr/>
      </w:pPr>
      <w:r>
        <w:rPr>
          <w:rFonts w:ascii="IRNazanin" w:hAnsi="IRNazanin" w:eastAsia="IRNazanin"/>
          <w:color w:val="111111"/>
          <w:sz w:val="28"/>
          <w:sz w:val="28"/>
          <w:szCs w:val="28"/>
          <w:rtl w:val="true"/>
          <w:lang w:bidi="fa-IR"/>
        </w:rPr>
        <w:t>یکی دیگر از عوامل شادمانی و شاد زیستن، اتصال به خدا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واقعی می‌خواهی و می‌خواهی دلت روشن و شاد شود، به خدا و اولیای الهی متصل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سلمان هم که متصل شوی فرقی ندارد؛ چون سلمان هم به آنان متصل شده، به گونه‌ای 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سَلْمانُ مِنّا اَهْلَ الْبَیتِ؛</w:t>
      </w:r>
      <w:r>
        <w:rPr>
          <w:rStyle w:val="FootnoteAnchor"/>
          <w:rtl w:val="true"/>
        </w:rPr>
        <w:footnoteReference w:id="158"/>
      </w:r>
      <w:r>
        <w:rPr>
          <w:rFonts w:ascii="IRNazanin" w:hAnsi="IRNazanin" w:eastAsia="IRNazanin"/>
          <w:color w:val="111111"/>
          <w:sz w:val="28"/>
          <w:sz w:val="28"/>
          <w:szCs w:val="28"/>
          <w:rtl w:val="true"/>
          <w:lang w:bidi="fa-IR"/>
        </w:rPr>
        <w:t>به راستی که سلمان از ما اهل‌بیت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سلمان به اهل‌بیت آنچنان محکم و استوار و عمیق است که از </w:t>
      </w:r>
    </w:p>
    <w:p>
      <w:pPr>
        <w:pStyle w:val="BookText"/>
        <w:rPr/>
      </w:pPr>
      <w:r>
        <w:rPr>
          <w:rFonts w:ascii="IRNazanin" w:hAnsi="IRNazanin" w:eastAsia="IRNazanin"/>
          <w:color w:val="111111"/>
          <w:sz w:val="28"/>
          <w:sz w:val="28"/>
          <w:szCs w:val="28"/>
          <w:rtl w:val="true"/>
          <w:lang w:bidi="fa-IR"/>
        </w:rPr>
        <w:t>خود اهل‌بیت علیهم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با سلمان هم پیوند برقرار کنی، مثل این است که با اهل‌بیت علیهم السلام پیوند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 علیه السلام دربارة سلمان به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اِنَّ سَلْمانَ بابُ اللهِ فِی الاَرْضِ مَنْ عَرَفَهُ کانَ مُؤمِناً وَ مَنْ اَنْکَرَهُ کانَ کافراً؛</w:t>
      </w:r>
      <w:r>
        <w:rPr>
          <w:rStyle w:val="FootnoteAnchor"/>
          <w:rtl w:val="true"/>
        </w:rPr>
        <w:footnoteReference w:id="159"/>
      </w:r>
      <w:r>
        <w:rPr>
          <w:rFonts w:ascii="IRNazanin" w:hAnsi="IRNazanin" w:eastAsia="IRNazanin"/>
          <w:color w:val="111111"/>
          <w:sz w:val="28"/>
          <w:sz w:val="28"/>
          <w:szCs w:val="28"/>
          <w:rtl w:val="true"/>
          <w:lang w:bidi="fa-IR"/>
        </w:rPr>
        <w:t>ای اباذر، بی‌گمان سلمان باب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به حقیقت شناخت، اهل ایمان است و کسی که مقام و منزلت او را انکار کرد،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پذیرش سلمان، به منزلة پذیرش اهل‌بیت علیهم السلام است؛ چون او آینه‌ای است که آنان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خدا و اهل‌بیت علیهم السلام نباشد،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ولایت است که ما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أَ یَّدَ المُؤْمِنَ بِرُوحٍ مِنْهُ؛ خدای تبارک و تعالی مؤمن را به وسیلة روحی از خود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نُؤَیِّدُ الرُّوحَ بِالطّاعَةِ وَ الْعَمِلِ لَهُ؛</w:t>
      </w:r>
      <w:r>
        <w:rPr>
          <w:rStyle w:val="FootnoteAnchor"/>
          <w:rtl w:val="true"/>
        </w:rPr>
        <w:footnoteReference w:id="160"/>
      </w:r>
      <w:r>
        <w:rPr>
          <w:rFonts w:ascii="IRNazanin" w:hAnsi="IRNazanin" w:eastAsia="IRNazanin"/>
          <w:color w:val="111111"/>
          <w:sz w:val="28"/>
          <w:sz w:val="28"/>
          <w:szCs w:val="28"/>
          <w:rtl w:val="true"/>
          <w:lang w:bidi="fa-IR"/>
        </w:rPr>
        <w:t>ما اهل‌بیت آن روح را به وسیلة طاعت خدا و عمل برای او تأیید می‌کنیم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ایمان و تقوی و پرهیزکاری به وسیلة اهل‌بیت علیهم السلام و امام زمان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چراغ‌ها اگر به جریان برق وصل شود، روشن می‌شود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ولایت اهل‌بیت علیهم السلام ذوب شد و تسلیم اوامر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زبیر منا اهل البیت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اهل‌بیت علیهم السلام ایستاد،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خدا پناه برد که دست از دامان </w:t>
      </w:r>
    </w:p>
    <w:p>
      <w:pPr>
        <w:pStyle w:val="BookText"/>
        <w:rPr/>
      </w:pPr>
      <w:r>
        <w:rPr>
          <w:rFonts w:ascii="IRNazanin" w:hAnsi="IRNazanin" w:eastAsia="IRNazanin"/>
          <w:color w:val="111111"/>
          <w:sz w:val="28"/>
          <w:sz w:val="28"/>
          <w:szCs w:val="28"/>
          <w:rtl w:val="true"/>
          <w:lang w:bidi="fa-IR"/>
        </w:rPr>
        <w:t>اهل‌بیت علیهم السلام 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 و شهرت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باید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حقیقت تکیه داشت، به اهل‌بیت پیامبر صلی الله علیه و آله و سلم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معرفت و ولایت و محبت ما نسبت به اهل‌بیت علیهم السلام بیفزای</w:t>
      </w:r>
      <w:r>
        <w:rPr>
          <w:rFonts w:eastAsia="IRNazanin" w:cs="IRNazanin"/>
          <w:color w:val="111111"/>
          <w:sz w:val="28"/>
          <w:szCs w:val="28"/>
          <w:rtl w:val="true"/>
          <w:lang w:bidi="fa-IR"/>
        </w:rPr>
        <w:t xml:space="preserve">! </w:t>
      </w:r>
      <w:bookmarkStart w:id="369" w:name="pg3564_18481"/>
    </w:p>
    <w:p>
      <w:pPr>
        <w:pStyle w:val="Heading2"/>
        <w:numPr>
          <w:ilvl w:val="1"/>
          <w:numId w:val="1"/>
        </w:numPr>
        <w:rPr/>
      </w:pPr>
      <w:bookmarkStart w:id="370" w:name="__RefHeading___Toc3956387_2749589250"/>
      <w:bookmarkStart w:id="371" w:name="_Toc128"/>
      <w:bookmarkEnd w:id="369"/>
      <w:bookmarkEnd w:id="370"/>
      <w:r>
        <w:rPr>
          <w:rtl w:val="true"/>
        </w:rPr>
        <w:t>گفتار ششم</w:t>
      </w:r>
      <w:r>
        <w:rPr>
          <w:rtl w:val="true"/>
        </w:rPr>
        <w:t xml:space="preserve">: </w:t>
      </w:r>
      <w:r>
        <w:rPr>
          <w:rtl w:val="true"/>
        </w:rPr>
        <w:t xml:space="preserve">نشاط و عوامل آن </w:t>
      </w:r>
      <w:r>
        <w:rPr>
          <w:rtl w:val="true"/>
        </w:rPr>
        <w:t>(</w:t>
      </w:r>
      <w:r>
        <w:rPr/>
        <w:t>2</w:t>
      </w:r>
      <w:r>
        <w:rPr>
          <w:rtl w:val="true"/>
        </w:rPr>
        <w:t>)</w:t>
      </w:r>
      <w:bookmarkEnd w:id="3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3956389_2749589250"/>
      <w:bookmarkStart w:id="373" w:name="_Toc129"/>
      <w:bookmarkEnd w:id="372"/>
      <w:r>
        <w:rPr>
          <w:rtl w:val="true"/>
        </w:rPr>
        <w:t>اشاره</w:t>
      </w:r>
      <w:bookmarkEnd w:id="3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3564_18485"/>
      <w:bookmarkStart w:id="375" w:name="pg3564_18485"/>
      <w:bookmarkEnd w:id="375"/>
    </w:p>
    <w:p>
      <w:pPr>
        <w:pStyle w:val="BookText"/>
        <w:rPr/>
      </w:pPr>
      <w:bookmarkStart w:id="376" w:name="pg3564_18485"/>
      <w:bookmarkEnd w:id="376"/>
      <w:r>
        <w:rPr>
          <w:rFonts w:ascii="Amiri" w:hAnsi="Amiri" w:eastAsia="Amiri" w:cs="Amiri"/>
          <w:color w:val="111111"/>
          <w:sz w:val="28"/>
          <w:sz w:val="28"/>
          <w:szCs w:val="28"/>
          <w:rtl w:val="true"/>
          <w:lang w:bidi="ar-SA"/>
        </w:rPr>
        <w:t>اَفْضَلُ الاَعمالِ بَعْدَ الصَّلاةِ اِدْخالُ السُّرورِ فی قَلْبِ المُؤْمِنِ بِما لا اِثْمَ فِیهِ؛</w:t>
      </w:r>
      <w:r>
        <w:rPr>
          <w:rStyle w:val="FootnoteAnchor"/>
          <w:rtl w:val="true"/>
        </w:rPr>
        <w:footnoteReference w:id="161"/>
      </w:r>
      <w:r>
        <w:rPr>
          <w:rFonts w:ascii="IRNazanin" w:hAnsi="IRNazanin" w:eastAsia="IRNazanin"/>
          <w:color w:val="111111"/>
          <w:sz w:val="28"/>
          <w:sz w:val="28"/>
          <w:szCs w:val="28"/>
          <w:rtl w:val="true"/>
          <w:lang w:bidi="fa-IR"/>
        </w:rPr>
        <w:t>برترین اعمال بعد از نماز، ایجاد سرور و شادمانی در دل مؤمن است، به چیزی که در آن گناه نباشد</w:t>
      </w:r>
      <w:r>
        <w:rPr>
          <w:rFonts w:eastAsia="IRNazanin" w:cs="IRNazanin"/>
          <w:color w:val="111111"/>
          <w:sz w:val="28"/>
          <w:szCs w:val="28"/>
          <w:rtl w:val="true"/>
          <w:lang w:bidi="fa-IR"/>
        </w:rPr>
        <w:t>.</w:t>
      </w:r>
    </w:p>
    <w:p>
      <w:pPr>
        <w:pStyle w:val="Heading3"/>
        <w:numPr>
          <w:ilvl w:val="2"/>
          <w:numId w:val="1"/>
        </w:numPr>
        <w:rPr/>
      </w:pPr>
      <w:bookmarkStart w:id="377" w:name="__RefHeading___Toc3956391_2749589250"/>
      <w:bookmarkStart w:id="378" w:name="_Toc130"/>
      <w:bookmarkEnd w:id="377"/>
      <w:r>
        <w:rPr>
          <w:rtl w:val="true"/>
        </w:rPr>
        <w:t>مجلس حسرت‌بار</w:t>
      </w:r>
      <w:bookmarkEnd w:id="378"/>
    </w:p>
    <w:p>
      <w:pPr>
        <w:pStyle w:val="BookText"/>
        <w:rPr/>
      </w:pPr>
      <w:r>
        <w:rPr>
          <w:rFonts w:ascii="IRNazanin" w:hAnsi="IRNazanin" w:eastAsia="IRNazanin"/>
          <w:color w:val="111111"/>
          <w:sz w:val="28"/>
          <w:sz w:val="28"/>
          <w:szCs w:val="28"/>
          <w:rtl w:val="true"/>
          <w:lang w:bidi="fa-IR"/>
        </w:rPr>
        <w:t>ذکر شریف صلوات از ذکرهایی است که انسان به خاطر کوتاهی در آن، در روز قیامت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قَوْمٍ اجْتَمِعُوا فِی مَجْلِسٍ فَلَمْ یَذکُرُوا اسم اللهِ عَزَّوَجَلَّ وَ لَمْ یُصَلُّوا عَلی نَبِیِّهِمْ اِلّا کانَ ذلِکَ المَجْلِسُ حَسْرَةً وَ وَبالاً عَلَیْهِمْ؛</w:t>
      </w:r>
      <w:r>
        <w:rPr>
          <w:rStyle w:val="FootnoteAnchor"/>
          <w:rtl w:val="true"/>
        </w:rPr>
        <w:footnoteReference w:id="162"/>
      </w:r>
      <w:r>
        <w:rPr>
          <w:rFonts w:ascii="IRNazanin" w:hAnsi="IRNazanin" w:eastAsia="IRNazanin"/>
          <w:color w:val="111111"/>
          <w:sz w:val="28"/>
          <w:sz w:val="28"/>
          <w:szCs w:val="28"/>
          <w:rtl w:val="true"/>
          <w:lang w:bidi="fa-IR"/>
        </w:rPr>
        <w:t>هر مجلسی که گروهی در آن گرد هم آیند و نام خدای عزوجل را نبرند و بر پیغمبر صلی الله علیه و آله و سلم صلوات نفرستند، آن مجلس مایة حسرت و زیان بر آن‌ها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می‌توانستند در آن مجلس با یاد خدا و ذکر صلوات بر پیامبر و آلش به مقام و جایگاهی بلند دست یابند، با ترک آن، ضرری هنگفت </w:t>
      </w:r>
      <w:bookmarkStart w:id="379" w:name="pg3564_18487"/>
    </w:p>
    <w:p>
      <w:pPr>
        <w:pStyle w:val="BookText"/>
        <w:rPr/>
      </w:pPr>
      <w:bookmarkEnd w:id="379"/>
      <w:r>
        <w:rPr>
          <w:rFonts w:ascii="IRNazanin" w:hAnsi="IRNazanin" w:eastAsia="IRNazanin"/>
          <w:color w:val="111111"/>
          <w:sz w:val="28"/>
          <w:sz w:val="28"/>
          <w:szCs w:val="28"/>
          <w:rtl w:val="true"/>
          <w:lang w:bidi="fa-IR"/>
        </w:rPr>
        <w:t>نصیبشان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روشن می‌شود که ارزش و درخشش نور صلوات را در قیامت مشاهده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از دست دادن فضیلت بزرگی که با ذکر صلوات می‌توانستند به دست آورند، فضایی که با این ذکر شریف معطر و نورانی نشود، بوی تعفن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شده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در مجلسی جمع شوند و از آن مجلس متفرق گردند و بر من صلوات نفرستند، متفرق خواهند شد با بوی بدی که از بوی مردار گندیده‌تر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سعی کنید در هر مجلسی که وارد می‌شوید، حتماً آن مجلس را به ذکر شریف صلوات معطر کنید و فضای آن را نورانی گردانید، تا از حسرت روز قیامت مصون و محفوظ بمانید</w:t>
      </w:r>
      <w:r>
        <w:rPr>
          <w:rFonts w:eastAsia="IRNazanin" w:cs="IRNazanin"/>
          <w:color w:val="111111"/>
          <w:sz w:val="28"/>
          <w:szCs w:val="28"/>
          <w:rtl w:val="true"/>
          <w:lang w:bidi="fa-IR"/>
        </w:rPr>
        <w:t>.</w:t>
      </w:r>
    </w:p>
    <w:p>
      <w:pPr>
        <w:pStyle w:val="Heading3"/>
        <w:numPr>
          <w:ilvl w:val="2"/>
          <w:numId w:val="1"/>
        </w:numPr>
        <w:rPr/>
      </w:pPr>
      <w:bookmarkStart w:id="380" w:name="__RefHeading___Toc3956393_2749589250"/>
      <w:bookmarkStart w:id="381" w:name="_Toc131"/>
      <w:bookmarkEnd w:id="380"/>
      <w:r>
        <w:rPr>
          <w:rtl w:val="true"/>
        </w:rPr>
        <w:t>راز موفقیت</w:t>
      </w:r>
      <w:bookmarkEnd w:id="381"/>
    </w:p>
    <w:p>
      <w:pPr>
        <w:pStyle w:val="BookText"/>
        <w:rPr/>
      </w:pPr>
      <w:r>
        <w:rPr>
          <w:rFonts w:ascii="IRNazanin" w:hAnsi="IRNazanin" w:eastAsia="IRNazanin"/>
          <w:color w:val="111111"/>
          <w:sz w:val="28"/>
          <w:sz w:val="28"/>
          <w:szCs w:val="28"/>
          <w:rtl w:val="true"/>
          <w:lang w:bidi="fa-IR"/>
        </w:rPr>
        <w:t>داشتن روحیه‌ای شاد و خارج شدن از خمودی و خستگی روانی و حضوری بانشاط و شاداب و سرزنده در صحنه‌های مختلف زندگی، یکی از اساسی‌ترین عوامل موفقیت در امر معاش و معنویت و رشد و کمال انسان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و پیوند با اهل‌بیت علیهم السلام و تکیه به منشأ کمال و قدرت و علم و زیبایی، مهم‌ترین عامل نشاط در انسان و رفع اضطراب‌ها و دلنگرانی‌ها و ترس و حزن و اندوه است که بررسی شد</w:t>
      </w:r>
      <w:r>
        <w:rPr>
          <w:rFonts w:eastAsia="IRNazanin" w:cs="IRNazanin"/>
          <w:color w:val="111111"/>
          <w:sz w:val="28"/>
          <w:szCs w:val="28"/>
          <w:rtl w:val="true"/>
          <w:lang w:bidi="fa-IR"/>
        </w:rPr>
        <w:t xml:space="preserve">. </w:t>
      </w:r>
      <w:bookmarkStart w:id="382" w:name="pg3564_18489"/>
    </w:p>
    <w:p>
      <w:pPr>
        <w:pStyle w:val="Heading3"/>
        <w:numPr>
          <w:ilvl w:val="2"/>
          <w:numId w:val="1"/>
        </w:numPr>
        <w:rPr/>
      </w:pPr>
      <w:bookmarkStart w:id="383" w:name="__RefHeading___Toc3956395_2749589250"/>
      <w:bookmarkStart w:id="384" w:name="_Toc132"/>
      <w:bookmarkEnd w:id="382"/>
      <w:bookmarkEnd w:id="383"/>
      <w:r>
        <w:rPr/>
        <w:t>5</w:t>
      </w:r>
      <w:r>
        <w:rPr>
          <w:rtl w:val="true"/>
        </w:rPr>
        <w:t xml:space="preserve">) </w:t>
      </w:r>
      <w:r>
        <w:rPr>
          <w:rtl w:val="true"/>
        </w:rPr>
        <w:t>دل کندن از دنیا</w:t>
      </w:r>
      <w:bookmarkEnd w:id="384"/>
    </w:p>
    <w:p>
      <w:pPr>
        <w:pStyle w:val="BookText"/>
        <w:rPr/>
      </w:pPr>
      <w:r>
        <w:rPr>
          <w:rFonts w:ascii="IRNazanin" w:hAnsi="IRNazanin" w:eastAsia="IRNazanin"/>
          <w:color w:val="111111"/>
          <w:sz w:val="28"/>
          <w:sz w:val="28"/>
          <w:szCs w:val="28"/>
          <w:rtl w:val="true"/>
          <w:lang w:bidi="fa-IR"/>
        </w:rPr>
        <w:t>از دیگر عوامل مهم شاد زیستن و زدودن اندوه از دل، کنده شدن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وابسته به دنیا و پول و مقام و منصب‌اند، همیشه نگران و در تلاطم و اضطراب‌اند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 هستند که مبادا به این‌ها دست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پول و پست و مقامی رسیدند، نگرانند که مبادا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دنیا و مظاهر آن برید و به آن تعلق خاطر نداشت، تا بتوان با روحی آرام و شاد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بگسل باش و آزاد ای پسر</w:t>
      </w:r>
    </w:p>
    <w:p>
      <w:pPr>
        <w:pStyle w:val="BookText"/>
        <w:rPr/>
      </w:pPr>
      <w:r>
        <w:rPr>
          <w:rFonts w:ascii="IRNazanin" w:hAnsi="IRNazanin" w:eastAsia="IRNazanin"/>
          <w:color w:val="111111"/>
          <w:sz w:val="28"/>
          <w:sz w:val="28"/>
          <w:szCs w:val="28"/>
          <w:rtl w:val="true"/>
          <w:lang w:bidi="fa-IR"/>
        </w:rPr>
        <w:t>چند باشی بند سیم و بند زر</w:t>
      </w:r>
    </w:p>
    <w:p>
      <w:pPr>
        <w:pStyle w:val="BookText"/>
        <w:rPr/>
      </w:pPr>
      <w:r>
        <w:rPr>
          <w:rFonts w:ascii="IRNazanin" w:hAnsi="IRNazanin" w:eastAsia="IRNazanin"/>
          <w:color w:val="111111"/>
          <w:sz w:val="28"/>
          <w:sz w:val="28"/>
          <w:szCs w:val="28"/>
          <w:rtl w:val="true"/>
          <w:lang w:bidi="fa-IR"/>
        </w:rPr>
        <w:t>پرنده‌ای که در قفس است، همیشه محزون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آزادش کنی،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بند دنیا و پول و مقام باشیم، بلکه باید دنیا را پلی برای رسیدن به کمال معنوی و قرب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دنیا را وسیلة رضا و خشنودی خداوند و کسب فضائل و بهشت قرار دهد، این بسیار مطلوب و خواستنی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بند دنیا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دنیا نخواهیم، بلکه دنیا را برای آخرت و رشد و کمال معنوی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بند بودن این است که اگر به ما گفتند آماده باش تا برویم، گیری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زن و زندگی، گیر پول و میز و ریاست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دنیا کنده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توانستی خودت را از همة بندها رها کنی، معلوم می‌شود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حضرت عزرائیل به سراغ شما آمد، چقدر آمادگی داری؟</w:t>
      </w:r>
    </w:p>
    <w:p>
      <w:pPr>
        <w:pStyle w:val="Heading3"/>
        <w:numPr>
          <w:ilvl w:val="2"/>
          <w:numId w:val="1"/>
        </w:numPr>
        <w:rPr/>
      </w:pPr>
      <w:bookmarkStart w:id="385" w:name="__RefHeading___Toc3956397_2749589250"/>
      <w:bookmarkStart w:id="386" w:name="_Toc133"/>
      <w:bookmarkEnd w:id="385"/>
      <w:r>
        <w:rPr>
          <w:rtl w:val="true"/>
        </w:rPr>
        <w:t>اشتیاق ملاقات</w:t>
      </w:r>
      <w:bookmarkEnd w:id="38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ملاقات خدا را دوست داشتیم، علامت این است که خدا هم به </w:t>
      </w:r>
      <w:bookmarkStart w:id="387" w:name="pg3564_18491"/>
    </w:p>
    <w:p>
      <w:pPr>
        <w:pStyle w:val="BookText"/>
        <w:rPr/>
      </w:pPr>
      <w:bookmarkEnd w:id="387"/>
      <w:r>
        <w:rPr>
          <w:rFonts w:ascii="IRNazanin" w:hAnsi="IRNazanin" w:eastAsia="IRNazanin"/>
          <w:color w:val="111111"/>
          <w:sz w:val="28"/>
          <w:sz w:val="28"/>
          <w:szCs w:val="28"/>
          <w:rtl w:val="true"/>
          <w:lang w:bidi="fa-IR"/>
        </w:rPr>
        <w:t>ملاقات ما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لِقاءَ اللهِ اَحَبَّ اللهُ لِقائَهُ وَ مَنْ کَرِهَ لِقاءَ اللهِ کَرِهَ اللهُ لِقائَهُ؛</w:t>
      </w:r>
      <w:r>
        <w:rPr>
          <w:rStyle w:val="FootnoteAnchor"/>
          <w:rtl w:val="true"/>
        </w:rPr>
        <w:footnoteReference w:id="164"/>
      </w:r>
      <w:r>
        <w:rPr>
          <w:rFonts w:ascii="IRNazanin" w:hAnsi="IRNazanin" w:eastAsia="IRNazanin"/>
          <w:color w:val="111111"/>
          <w:sz w:val="28"/>
          <w:sz w:val="28"/>
          <w:szCs w:val="28"/>
          <w:rtl w:val="true"/>
          <w:lang w:bidi="fa-IR"/>
        </w:rPr>
        <w:t>هر که دوستدار لقا و دیدار خداوند باشد، خداوند دوستدار دیدار اوست و هر کس دیدار خدا را ناخوش دارد، خدا نیز دیدار او را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از دنیا کنده باشیم، دوستدار ملاقات خدا هستیم، ولی اگر هنوز دلی به دنیا داریم، از این‌که به دیدار خدا برویم ناخوشایندیم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پهلوی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بچه داریم، ملک و خانه و ماشین و پول داریم، چگونه این‌ها را رها کنیم 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بیشتر از خدا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مردن اهل‌بیت علیهم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پهلوی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نمی‌آیم</w:t>
      </w:r>
      <w:r>
        <w:rPr>
          <w:rFonts w:eastAsia="IRNazanin" w:cs="IRNazanin"/>
          <w:color w:val="111111"/>
          <w:sz w:val="28"/>
          <w:szCs w:val="28"/>
          <w:rtl w:val="true"/>
          <w:lang w:bidi="fa-IR"/>
        </w:rPr>
        <w:t>.</w:t>
      </w:r>
    </w:p>
    <w:p>
      <w:pPr>
        <w:pStyle w:val="Heading3"/>
        <w:numPr>
          <w:ilvl w:val="2"/>
          <w:numId w:val="1"/>
        </w:numPr>
        <w:rPr/>
      </w:pPr>
      <w:bookmarkStart w:id="388" w:name="__RefHeading___Toc3956399_2749589250"/>
      <w:bookmarkStart w:id="389" w:name="_Toc134"/>
      <w:bookmarkEnd w:id="388"/>
      <w:r>
        <w:rPr>
          <w:rtl w:val="true"/>
        </w:rPr>
        <w:t>آغوش باز</w:t>
      </w:r>
      <w:bookmarkEnd w:id="38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اهل‌بیت علیهم السلام برای زیارت به نجف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بزرگ شده و همه ازدواج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امیرالمؤمنین علیه السلام از زبانش درآمد که یا امیرالمؤمنین، ما آمده‌ایم تا برای همیشه در جوار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چراغ سبزی برای رفتن به آن دنیا به حضرت نشان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مسافرخانه برگشت 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دعایش مستجاب شده است و الآن است که حضرت عزرائیل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دبه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حالا ما یک حرفی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بچه‌هایمان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دعا کردیم،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دعاها همین یکی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کرد که خدایا، غلط کردم</w:t>
      </w:r>
      <w:r>
        <w:rPr>
          <w:rFonts w:eastAsia="IRNazanin" w:cs="IRNazanin"/>
          <w:color w:val="111111"/>
          <w:sz w:val="28"/>
          <w:szCs w:val="28"/>
          <w:rtl w:val="true"/>
          <w:lang w:bidi="fa-IR"/>
        </w:rPr>
        <w:t xml:space="preserve">. </w:t>
      </w:r>
      <w:bookmarkStart w:id="390" w:name="pg3564_18493"/>
    </w:p>
    <w:p>
      <w:pPr>
        <w:pStyle w:val="BookText"/>
        <w:rPr/>
      </w:pPr>
      <w:bookmarkEnd w:id="390"/>
      <w:r>
        <w:rPr>
          <w:rFonts w:ascii="IRNazanin" w:hAnsi="IRNazanin" w:eastAsia="IRNazanin"/>
          <w:color w:val="111111"/>
          <w:sz w:val="28"/>
          <w:sz w:val="28"/>
          <w:szCs w:val="28"/>
          <w:rtl w:val="true"/>
          <w:lang w:bidi="fa-IR"/>
        </w:rPr>
        <w:t>یک حرفی زدیم،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احتضار بود که دید یک فرشته‌ای آمد و به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دیگر به این آقا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می‌خواست برود، رو به این شخص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خماری و پکری گذاردی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حضرت امیر به روی شما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همه چیز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است، هم مادر و هم اولاد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خوبی‌ها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امیرالمؤمنین علیه السلام موقع جان دادن دوستانشان، به آنان بشارت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وَلِیَّ اللهِ اَبْشِرْ اَنَا عَلِیُّ بْنِ ابی‌طالب الّذی کُنْتَ تُحِبُّهُ اَما لَاَ نْفَعُنَّکَ؛</w:t>
      </w:r>
      <w:r>
        <w:rPr>
          <w:rStyle w:val="FootnoteAnchor"/>
          <w:rtl w:val="true"/>
        </w:rPr>
        <w:footnoteReference w:id="165"/>
      </w:r>
      <w:r>
        <w:rPr>
          <w:rFonts w:ascii="IRNazanin" w:hAnsi="IRNazanin" w:eastAsia="IRNazanin"/>
          <w:color w:val="111111"/>
          <w:sz w:val="28"/>
          <w:sz w:val="28"/>
          <w:szCs w:val="28"/>
          <w:rtl w:val="true"/>
          <w:lang w:bidi="fa-IR"/>
        </w:rPr>
        <w:t>ای ولی خدا، بر تو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 که او را دوست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البته خیر و نیکی به تو می‌رسانم و از وجود من بهره‌مند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مال و زن و فرزند و دنیا بهترم</w:t>
      </w:r>
      <w:r>
        <w:rPr>
          <w:rFonts w:eastAsia="IRNazanin" w:cs="IRNazanin"/>
          <w:color w:val="111111"/>
          <w:sz w:val="28"/>
          <w:szCs w:val="28"/>
          <w:rtl w:val="true"/>
          <w:lang w:bidi="fa-IR"/>
        </w:rPr>
        <w:t>.</w:t>
      </w:r>
    </w:p>
    <w:p>
      <w:pPr>
        <w:pStyle w:val="Heading3"/>
        <w:numPr>
          <w:ilvl w:val="2"/>
          <w:numId w:val="1"/>
        </w:numPr>
        <w:rPr/>
      </w:pPr>
      <w:bookmarkStart w:id="391" w:name="__RefHeading___Toc3956401_2749589250"/>
      <w:bookmarkStart w:id="392" w:name="_Toc135"/>
      <w:bookmarkEnd w:id="391"/>
      <w:r>
        <w:rPr>
          <w:rtl w:val="true"/>
        </w:rPr>
        <w:t>نشانة زهد</w:t>
      </w:r>
      <w:bookmarkEnd w:id="39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نشانة زاهد بودن، دلبستگی نداشتن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هر وقت گفتند بفرمایید، به راحتی بتوانیم دل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محبت کردن در زندگی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خانواده، زن و فرزند، پدر و مادر، اقوام و دوستان و همة کسانی که در زندگی با آنان به گونه‌ای رابطه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پایبند به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وابستگی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ممکن است مال فراوانی داشته باشد، در عین حال به آن مال دلبسته نباشد و در دنیا زهد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مال و ثروتی نداشته باشد، ولی دلبستة به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پایبندی به دنیا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از امام صادق علیه السلام به ما رسیده است،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وَارزُقنی مِنَ الدُّنیا و زَهِّدْنی فیها وَلا تَزْوِها عَنّی وَ رَغْبَتی فیها یا رَحمانُ؛</w:t>
      </w:r>
      <w:r>
        <w:rPr>
          <w:rStyle w:val="FootnoteAnchor"/>
          <w:rtl w:val="true"/>
        </w:rPr>
        <w:footnoteReference w:id="166"/>
      </w:r>
      <w:r>
        <w:rPr>
          <w:rFonts w:ascii="IRNazanin" w:hAnsi="IRNazanin" w:eastAsia="IRNazanin"/>
          <w:color w:val="111111"/>
          <w:sz w:val="28"/>
          <w:sz w:val="28"/>
          <w:szCs w:val="28"/>
          <w:rtl w:val="true"/>
          <w:lang w:bidi="fa-IR"/>
        </w:rPr>
        <w:t>و از دنیا روزی‌ام ده و مرا بدان بی‌رغبتم کن و آن را از من دور مگردان، در حالی که رغبت من در آن باشد، ای خدای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 نباشد که دنیا را از من بگیری و رغبت من به دنیا باشد، بلکه دنیا را به من بده و رغبتم را بگیر که در آن زهد بورزم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این نیست که چیزی نداشته باشی، زهد این است که چیزی مالک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باید مملوک شما باشد و بتوانی راحت آن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دیون الهی خود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افراد وقتی می‌خواهند حقوق واجب خود را بپردازند و خمس و زکات بدهند، انگار می‌خواهند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مال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ما لطف کرده‌اند و گفته‌اند یک پنجم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نیست یک پنجم از مازاد بر هزینه‌های زندگی‌اش را بدهد، چگونه می‌خواهد جان بدهد و در آغوش اهل‌بیت علیهم السلام برود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مال حلال و طیب به دیدار خدا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این نیست که چیزی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داشته باش، فقط دلبستة به آن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سلیمان ملک و پادشاهی نداشت؟ مگر حضرت یوسف </w:t>
      </w:r>
      <w:bookmarkStart w:id="393" w:name="pg3564_18497"/>
    </w:p>
    <w:p>
      <w:pPr>
        <w:pStyle w:val="BookText"/>
        <w:rPr/>
      </w:pPr>
      <w:bookmarkEnd w:id="393"/>
      <w:r>
        <w:rPr>
          <w:rFonts w:ascii="IRNazanin" w:hAnsi="IRNazanin" w:eastAsia="IRNazanin"/>
          <w:color w:val="111111"/>
          <w:sz w:val="28"/>
          <w:sz w:val="28"/>
          <w:szCs w:val="28"/>
          <w:rtl w:val="true"/>
          <w:lang w:bidi="fa-IR"/>
        </w:rPr>
        <w:t>عزیز مصر نبود؟ مگر پیامبر و امامان ما نداشتند؟ مگر حضرت خدیجه نداشت؟ مهم این است که سوار بر مال باشیم و صاحب اختیار آن، نه این‌که مال دنیا سوار بر ما باشد</w:t>
      </w:r>
      <w:r>
        <w:rPr>
          <w:rFonts w:eastAsia="IRNazanin" w:cs="IRNazanin"/>
          <w:color w:val="111111"/>
          <w:sz w:val="28"/>
          <w:szCs w:val="28"/>
          <w:rtl w:val="true"/>
          <w:lang w:bidi="fa-IR"/>
        </w:rPr>
        <w:t>.</w:t>
      </w:r>
    </w:p>
    <w:p>
      <w:pPr>
        <w:pStyle w:val="Heading3"/>
        <w:numPr>
          <w:ilvl w:val="2"/>
          <w:numId w:val="1"/>
        </w:numPr>
        <w:rPr/>
      </w:pPr>
      <w:bookmarkStart w:id="394" w:name="__RefHeading___Toc3956403_2749589250"/>
      <w:bookmarkStart w:id="395" w:name="_Toc136"/>
      <w:bookmarkEnd w:id="394"/>
      <w:r>
        <w:rPr>
          <w:rtl w:val="true"/>
        </w:rPr>
        <w:t>فلسفة دیون الهی</w:t>
      </w:r>
      <w:bookmarkEnd w:id="395"/>
    </w:p>
    <w:p>
      <w:pPr>
        <w:pStyle w:val="BookText"/>
        <w:rPr/>
      </w:pPr>
      <w:r>
        <w:rPr>
          <w:rFonts w:ascii="IRNazanin" w:hAnsi="IRNazanin" w:eastAsia="IRNazanin"/>
          <w:color w:val="111111"/>
          <w:sz w:val="28"/>
          <w:sz w:val="28"/>
          <w:szCs w:val="28"/>
          <w:rtl w:val="true"/>
          <w:lang w:bidi="fa-IR"/>
        </w:rPr>
        <w:t>اساساً یکی از فلسفه‌های مهم پرداخت خمس و زکات و صدقات و حقوق مالی این است که از بیماری بخل که یکی از عوامل سقوط انسان پاک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دهنده دارد و حقوق مالی واجب و مستحب خود را می‌پردازد، نفس و جانش به گذشت خو می‌گیرد و به راحتی می‌تواند از همه چیزش در راه خدا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اَمْوالِهِمْ صَدَقَةً تُطَهِّرُهُمْ وَ تُزَکّیهِمْ بِها؛</w:t>
      </w:r>
      <w:r>
        <w:rPr>
          <w:rStyle w:val="FootnoteAnchor"/>
          <w:rtl w:val="true"/>
        </w:rPr>
        <w:footnoteReference w:id="167"/>
      </w:r>
      <w:r>
        <w:rPr>
          <w:rFonts w:ascii="IRNazanin" w:hAnsi="IRNazanin" w:eastAsia="IRNazanin"/>
          <w:color w:val="111111"/>
          <w:sz w:val="28"/>
          <w:sz w:val="28"/>
          <w:szCs w:val="28"/>
          <w:rtl w:val="true"/>
          <w:lang w:bidi="fa-IR"/>
        </w:rPr>
        <w:t>از اموال آنان صدقه‌ای بگیر تا به وسیلة آن پاک و پاکیزه‌شان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نیز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اَمْوالُکُمْ فَلا نَقْبِلُها اِلّا لِتَطَهَّرُوا فَمَنْ شاءَ فَلْیَصِلْ وَ مَنْ شاءَ فَلْیَقْطَعْ فَما آتانِیَ اللهُ خَیْرٌ مِمّا آتاکُمْ؛</w:t>
      </w:r>
      <w:r>
        <w:rPr>
          <w:rStyle w:val="FootnoteAnchor"/>
          <w:rtl w:val="true"/>
        </w:rPr>
        <w:footnoteReference w:id="168"/>
      </w:r>
      <w:r>
        <w:rPr>
          <w:rFonts w:ascii="IRNazanin" w:hAnsi="IRNazanin" w:eastAsia="IRNazanin"/>
          <w:color w:val="111111"/>
          <w:sz w:val="28"/>
          <w:sz w:val="28"/>
          <w:szCs w:val="28"/>
          <w:rtl w:val="true"/>
          <w:lang w:bidi="fa-IR"/>
        </w:rPr>
        <w:t>اما اموال شما را برای آن می‌پذیریم که شما 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بفرستد و هر که می‌خواهد قطع کند؛ آنچه خدا به من داده است، بهتر است از آنچه به شما داده است</w:t>
      </w:r>
      <w:r>
        <w:rPr>
          <w:rFonts w:eastAsia="IRNazanin" w:cs="IRNazanin"/>
          <w:color w:val="111111"/>
          <w:sz w:val="28"/>
          <w:szCs w:val="28"/>
          <w:rtl w:val="true"/>
          <w:lang w:bidi="fa-IR"/>
        </w:rPr>
        <w:t>.</w:t>
      </w:r>
    </w:p>
    <w:p>
      <w:pPr>
        <w:pStyle w:val="Heading3"/>
        <w:numPr>
          <w:ilvl w:val="2"/>
          <w:numId w:val="1"/>
        </w:numPr>
        <w:rPr/>
      </w:pPr>
      <w:bookmarkStart w:id="396" w:name="__RefHeading___Toc3956405_2749589250"/>
      <w:bookmarkStart w:id="397" w:name="_Toc137"/>
      <w:bookmarkEnd w:id="396"/>
      <w:r>
        <w:rPr>
          <w:rtl w:val="true"/>
        </w:rPr>
        <w:t>حقیقت زهد</w:t>
      </w:r>
      <w:bookmarkEnd w:id="397"/>
    </w:p>
    <w:p>
      <w:pPr>
        <w:pStyle w:val="BookText"/>
        <w:rPr/>
      </w:pPr>
      <w:r>
        <w:rPr>
          <w:rFonts w:ascii="IRNazanin" w:hAnsi="IRNazanin" w:eastAsia="IRNazanin"/>
          <w:color w:val="111111"/>
          <w:sz w:val="28"/>
          <w:sz w:val="28"/>
          <w:szCs w:val="28"/>
          <w:rtl w:val="true"/>
          <w:lang w:bidi="fa-IR"/>
        </w:rPr>
        <w:t>حضرت امیر علیه السلام فرموده‌اند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کُلُّهُ بَینَ کَلِمَتَینِ مِنَ الْقُرآنِ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w:t>
      </w:r>
      <w:bookmarkStart w:id="398" w:name="pg3564_18499"/>
    </w:p>
    <w:p>
      <w:pPr>
        <w:pStyle w:val="BookText"/>
        <w:rPr/>
      </w:pPr>
      <w:bookmarkEnd w:id="398"/>
      <w:r>
        <w:rPr>
          <w:rFonts w:ascii="Amiri" w:hAnsi="Amiri" w:eastAsia="Amiri" w:cs="Amiri"/>
          <w:color w:val="111111"/>
          <w:sz w:val="28"/>
          <w:sz w:val="28"/>
          <w:szCs w:val="28"/>
          <w:rtl w:val="true"/>
          <w:lang w:bidi="ar-SA"/>
        </w:rPr>
        <w:t>فاتَکُمْ وَلا تَفْرَحوا بِما آتاکُمْ؛</w:t>
      </w:r>
      <w:r>
        <w:rPr>
          <w:rStyle w:val="FootnoteAnchor"/>
          <w:rtl w:val="true"/>
        </w:rPr>
        <w:footnoteReference w:id="169"/>
      </w:r>
      <w:r>
        <w:rPr>
          <w:rFonts w:ascii="Amiri" w:hAnsi="Amiri" w:eastAsia="Amiri" w:cs="Amiri"/>
          <w:color w:val="111111"/>
          <w:sz w:val="28"/>
          <w:sz w:val="28"/>
          <w:szCs w:val="28"/>
          <w:rtl w:val="true"/>
          <w:lang w:bidi="ar-SA"/>
        </w:rPr>
        <w:t>فَمَنْ لَمْ یَأسِ عَلَی الماضی وَ لَمْ یَفْرَحْ بِالآتی فَقَدْ اَخَذَ بِالزُّهْدِِ؛</w:t>
      </w:r>
      <w:r>
        <w:rPr>
          <w:rStyle w:val="FootnoteAnchor"/>
          <w:rtl w:val="true"/>
        </w:rPr>
        <w:footnoteReference w:id="170"/>
      </w:r>
      <w:r>
        <w:rPr>
          <w:rFonts w:ascii="IRNazanin" w:hAnsi="IRNazanin" w:eastAsia="IRNazanin"/>
          <w:color w:val="111111"/>
          <w:sz w:val="28"/>
          <w:sz w:val="28"/>
          <w:szCs w:val="28"/>
          <w:rtl w:val="true"/>
          <w:lang w:bidi="fa-IR"/>
        </w:rPr>
        <w:t>تمامی زهد بین دو کلمه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رفته، اندوهگین نشوید و به سبب آنچه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بر گذشته‌اش ناراحت نباشد و به آینده‌اش شادمان نگردد، زهد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زهد بی‌اعتنایی به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وابستگی‌ها و اسارت‌ها در چنگال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شما داده است، خوشحال نشوید، که یک روزی آن را از شما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می‌بینم که وقتی یک مقدار حقوقشان زیاد می‌شود، در پوست خود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می‌روند حقوقشان را از بانک می‌گیرند، من از چهره‌شان می‌فهمم که حقوقشان اضافه شده، یا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ده هزار تومان کم و زیاد شدن، روحیه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شخصی اسیر ده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دادند، نباید خوشحال شوید و اگر از شما گرفتند، ناراحت و پکر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مرحله رسید و مال دنیا برایش این قدر بی‌اهمیت شد، همیشه خوش است</w:t>
      </w:r>
      <w:r>
        <w:rPr>
          <w:rFonts w:eastAsia="IRNazanin" w:cs="IRNazanin"/>
          <w:color w:val="111111"/>
          <w:sz w:val="28"/>
          <w:szCs w:val="28"/>
          <w:rtl w:val="true"/>
          <w:lang w:bidi="fa-IR"/>
        </w:rPr>
        <w:t>.</w:t>
      </w:r>
    </w:p>
    <w:p>
      <w:pPr>
        <w:pStyle w:val="Heading3"/>
        <w:numPr>
          <w:ilvl w:val="2"/>
          <w:numId w:val="1"/>
        </w:numPr>
        <w:rPr/>
      </w:pPr>
      <w:bookmarkStart w:id="399" w:name="__RefHeading___Toc3956407_2749589250"/>
      <w:bookmarkStart w:id="400" w:name="_Toc138"/>
      <w:bookmarkEnd w:id="399"/>
      <w:r>
        <w:rPr>
          <w:rtl w:val="true"/>
        </w:rPr>
        <w:t>بزرگی، زیبندة خداوند</w:t>
      </w:r>
      <w:bookmarkEnd w:id="4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خودتان را فدای مال و مقام و مدرک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خودشان را به آب و آتش می‌زنند تا به پست و مقام و عنوان و مدرکی </w:t>
      </w:r>
      <w:bookmarkStart w:id="401" w:name="pg3564_18501"/>
    </w:p>
    <w:p>
      <w:pPr>
        <w:pStyle w:val="BookText"/>
        <w:rPr/>
      </w:pPr>
      <w:bookmarkEnd w:id="401"/>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دکتر و مهندس نگویند چه می‌شود؟ بزرگی فقط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بزرگ شود و به دنبال بزرگی است، او را به زمین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الْکِبریاءُ رِدائی وَ الْعَظَمَةُ اِزاری فَمَنْ نازَعَنی فی واحِدٍ مِنْهُما اَلْقَیْتُهُ فی جَهَنَّمُ؛</w:t>
      </w:r>
      <w:r>
        <w:rPr>
          <w:rStyle w:val="FootnoteAnchor"/>
          <w:rtl w:val="true"/>
        </w:rPr>
        <w:footnoteReference w:id="171"/>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زیبندة من است و عظمت از آن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یکی از این دو با من در ستیزد، او را در جهنم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حضرت آدم علیه السلام دید ملائکه دارند شیطان را با پس گردنی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در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خندیدی و به حقارت نگریستی؟ حواست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دیگر این خطور به ذهنت بیاید، جای تو را با شیطان عوض می‌کنم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یعنی یک امتحان دیگری می‌آورم که مردود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هم می‌بینی، عبرت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بگویی من کارم درست است و این آقا زمین خورده است</w:t>
      </w:r>
      <w:r>
        <w:rPr>
          <w:rFonts w:eastAsia="IRNazanin" w:cs="IRNazanin"/>
          <w:color w:val="111111"/>
          <w:sz w:val="28"/>
          <w:szCs w:val="28"/>
          <w:rtl w:val="true"/>
          <w:lang w:bidi="fa-IR"/>
        </w:rPr>
        <w:t>.</w:t>
      </w:r>
    </w:p>
    <w:p>
      <w:pPr>
        <w:pStyle w:val="Heading3"/>
        <w:numPr>
          <w:ilvl w:val="2"/>
          <w:numId w:val="1"/>
        </w:numPr>
        <w:rPr/>
      </w:pPr>
      <w:bookmarkStart w:id="402" w:name="__RefHeading___Toc3956409_2749589250"/>
      <w:bookmarkStart w:id="403" w:name="_Toc139"/>
      <w:bookmarkEnd w:id="402"/>
      <w:r>
        <w:rPr>
          <w:rtl w:val="true"/>
        </w:rPr>
        <w:t>ماندگارترین رفیق</w:t>
      </w:r>
      <w:bookmarkEnd w:id="4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شاد بودن و رهایی از نگرانی و دلهره و اندوه، باید از بند دنیا رهایی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 دنیا را در یابد و بی‌اعتباری دنیا را بشناسد و بفهمد که دنیا به هیچ کس وفا نمی‌کند، این قدر تعلق خاطر به آن پیدا نمی‌کند و به خاطر از دست دادن آن، محزون و اندوهگین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عبدالکریم حامد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خاطرخواه کسی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طرف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یقة خودش را چاک می‌کرد، موهایش را می‌کند، به سر و صورت خود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خودت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و محبوب و همه چیزم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 رفیق مردنی برای خودت انتخاب کردی؟ برو دنبال یک رفیقی بگرد که نمیرد و همه جا به درد انسان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دنیا را به عنوان محبوب خود بر می‌گزینند، به همین سرنوشت 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نام‌های خدا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مشلول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رَفیق و یا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رفیق و خیرخواه‌ترین و ماندگارترین رفیق و غنی‌ترین رفیق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خداوند رفیق شد، هیچ نگرانی به او راه پیدا نمی‌کند، بلکه همیشه سرخوش و سرحال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دنیا را به عنوان رفیق و همدم و تنها امید خود برگزیده‌اند، در خسران و خطر سقوط قرار دارند و همة حزن و اندوه دنیا به آنان هجوم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ماهیت دنیا و دنیاداری حزن و اندوه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چه زیبا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الدُّنیا لَمْ یَحْزَنْ عَلی ما اَصابَهُ؛</w:t>
      </w:r>
      <w:r>
        <w:rPr>
          <w:rStyle w:val="FootnoteAnchor"/>
          <w:rtl w:val="true"/>
        </w:rPr>
        <w:footnoteReference w:id="173"/>
      </w:r>
      <w:r>
        <w:rPr>
          <w:rFonts w:ascii="IRNazanin" w:hAnsi="IRNazanin" w:eastAsia="IRNazanin"/>
          <w:color w:val="111111"/>
          <w:sz w:val="28"/>
          <w:sz w:val="28"/>
          <w:szCs w:val="28"/>
          <w:rtl w:val="true"/>
          <w:lang w:bidi="fa-IR"/>
        </w:rPr>
        <w:t>هر کس دنیا را بشناسد، بر آنچه به او رسد، اندوهناک نگردد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ناگواری‌ها و مصائب دنیا در او تأثیر سوء نمی‌گذارد، چون به پستی و بی‌ارزشی دنیا پی برده است و می‌داند پایدار نیست و به زودی از دست </w:t>
      </w:r>
      <w:bookmarkStart w:id="404" w:name="pg3564_18505"/>
    </w:p>
    <w:p>
      <w:pPr>
        <w:pStyle w:val="BookText"/>
        <w:rPr/>
      </w:pPr>
      <w:bookmarkEnd w:id="404"/>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از دنیا را از دست داد، ناراحت و اندوهگین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بداند که دنیا محل گذر است و ماندگار نیست، و اگر هم در این دنیا به ابتلایی گرفتار شد، خداوند آن را تلافی خواهد نمود و پاداش جاویدانی در انتظار اوست، بر گرفتاری و مصیبت‌ها هم ناراحت و غمگین نمی‌شود</w:t>
      </w:r>
      <w:r>
        <w:rPr>
          <w:rFonts w:eastAsia="IRNazanin" w:cs="IRNazanin"/>
          <w:color w:val="111111"/>
          <w:sz w:val="28"/>
          <w:szCs w:val="28"/>
          <w:rtl w:val="true"/>
          <w:lang w:bidi="fa-IR"/>
        </w:rPr>
        <w:t>.</w:t>
      </w:r>
    </w:p>
    <w:p>
      <w:pPr>
        <w:pStyle w:val="Heading3"/>
        <w:numPr>
          <w:ilvl w:val="2"/>
          <w:numId w:val="1"/>
        </w:numPr>
        <w:rPr/>
      </w:pPr>
      <w:bookmarkStart w:id="405" w:name="__RefHeading___Toc3956411_2749589250"/>
      <w:bookmarkStart w:id="406" w:name="_Toc140"/>
      <w:bookmarkEnd w:id="405"/>
      <w:r>
        <w:rPr>
          <w:rtl w:val="true"/>
        </w:rPr>
        <w:t>اساس دلنگرانی‌ها</w:t>
      </w:r>
      <w:bookmarkEnd w:id="406"/>
    </w:p>
    <w:p>
      <w:pPr>
        <w:pStyle w:val="BookText"/>
        <w:rPr/>
      </w:pPr>
      <w:r>
        <w:rPr>
          <w:rFonts w:ascii="IRNazanin" w:hAnsi="IRNazanin" w:eastAsia="IRNazanin"/>
          <w:color w:val="111111"/>
          <w:sz w:val="28"/>
          <w:sz w:val="28"/>
          <w:szCs w:val="28"/>
          <w:rtl w:val="true"/>
          <w:lang w:bidi="fa-IR"/>
        </w:rPr>
        <w:t>ان شاء الله با خدا و دستگاه خدا آشنا شویم که همة حزن و اندوه و خوف و نگرانی‌ها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دلنگرانی‌های ما این است که به دنیا وابسته‌ایم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همّ و غمّ ما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همة غم و غصه‌ها و رنج‌هایی که در درون می‌کشیم، این است که به آنچه خداوند در دنیا روزی ما کرده است، قانع باشیم و حرص و زیاده طلبی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بالمَقْسومِ اسْتراحَ مِنَ الهَمِّ وَ الْکَرْبِ وَ التَّعَبِ؛</w:t>
      </w:r>
      <w:r>
        <w:rPr>
          <w:rStyle w:val="FootnoteAnchor"/>
          <w:rtl w:val="true"/>
        </w:rPr>
        <w:footnoteReference w:id="174"/>
      </w:r>
      <w:r>
        <w:rPr>
          <w:rFonts w:ascii="IRNazanin" w:hAnsi="IRNazanin" w:eastAsia="IRNazanin"/>
          <w:color w:val="111111"/>
          <w:sz w:val="28"/>
          <w:sz w:val="28"/>
          <w:szCs w:val="28"/>
          <w:rtl w:val="true"/>
          <w:lang w:bidi="fa-IR"/>
        </w:rPr>
        <w:t>هرکس به آنچه خدا به او داده است قناعت کرد و راضی شد، از غم و اندوه و ناراحتی و رنج 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سوی عجوزة دنیا رفتی، پدرت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ولش کردی، به دنبالت می‌آید</w:t>
      </w:r>
      <w:r>
        <w:rPr>
          <w:rFonts w:eastAsia="IRNazanin" w:cs="IRNazanin"/>
          <w:color w:val="111111"/>
          <w:sz w:val="28"/>
          <w:szCs w:val="28"/>
          <w:rtl w:val="true"/>
          <w:lang w:bidi="fa-IR"/>
        </w:rPr>
        <w:t>.</w:t>
      </w:r>
    </w:p>
    <w:p>
      <w:pPr>
        <w:pStyle w:val="Heading3"/>
        <w:numPr>
          <w:ilvl w:val="2"/>
          <w:numId w:val="1"/>
        </w:numPr>
        <w:rPr/>
      </w:pPr>
      <w:bookmarkStart w:id="407" w:name="__RefHeading___Toc3956413_2749589250"/>
      <w:bookmarkStart w:id="408" w:name="_Toc141"/>
      <w:bookmarkEnd w:id="407"/>
      <w:r>
        <w:rPr>
          <w:rtl w:val="true"/>
        </w:rPr>
        <w:t>وصف دنیا</w:t>
      </w:r>
      <w:bookmarkEnd w:id="4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وصف دنیا می‌فرمایند</w:t>
      </w:r>
      <w:r>
        <w:rPr>
          <w:rFonts w:eastAsia="IRNazanin" w:cs="IRNazanin"/>
          <w:color w:val="111111"/>
          <w:sz w:val="28"/>
          <w:szCs w:val="28"/>
          <w:rtl w:val="true"/>
          <w:lang w:bidi="fa-IR"/>
        </w:rPr>
        <w:t xml:space="preserve">: </w:t>
      </w:r>
      <w:bookmarkStart w:id="409" w:name="pg3564_18507"/>
    </w:p>
    <w:p>
      <w:pPr>
        <w:pStyle w:val="BookText"/>
        <w:rPr/>
      </w:pPr>
      <w:bookmarkEnd w:id="409"/>
      <w:r>
        <w:rPr>
          <w:rFonts w:ascii="Amiri" w:hAnsi="Amiri" w:eastAsia="Amiri" w:cs="Amiri"/>
          <w:color w:val="111111"/>
          <w:sz w:val="28"/>
          <w:sz w:val="28"/>
          <w:szCs w:val="28"/>
          <w:rtl w:val="true"/>
          <w:lang w:bidi="ar-SA"/>
        </w:rPr>
        <w:t>ما اَصِفُ داراً اَوَّلُها عَناءٌ وَ آخِرُها فَناءٌ فِی حَلالِها حِسابٌ وَ فی حَرامِها عِقابٌ مَنِ اسْتَغْنی فیها فُتِنَ وَ مَنِ افْتَقَرَ فیها حَزِنَ وَ مَنْ ساعاها فاتَتْهُ وَ مَنْ قَعَدَ عَنْها واتَتْهُ وَ مَنْ اَبْصَـرَ بِها بَصَّـرَتْهُ وَ مَنْ اَبْصَـرَ اِلَیها اَعْمَتْهُ؛</w:t>
      </w:r>
      <w:r>
        <w:rPr>
          <w:rStyle w:val="FootnoteAnchor"/>
          <w:rtl w:val="true"/>
        </w:rPr>
        <w:footnoteReference w:id="175"/>
      </w:r>
      <w:r>
        <w:rPr>
          <w:rFonts w:ascii="IRNazanin" w:hAnsi="IRNazanin" w:eastAsia="IRNazanin"/>
          <w:color w:val="111111"/>
          <w:sz w:val="28"/>
          <w:sz w:val="28"/>
          <w:szCs w:val="28"/>
          <w:rtl w:val="true"/>
          <w:lang w:bidi="fa-IR"/>
        </w:rPr>
        <w:t>چگونه خانه‌ای را وصف کنم که اولش مشقت و پایانش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و در حرامش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بی‌نیاز شود، طغیان می‌کند و هر که محتاج شود، غمگین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دنبالش رود، آن را از دست می‌دهد و هر که ترکش گوید، به دنبال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بینایی جوید، بینایی گیرد و هر کس به آن چشم بدوزد،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به سایه تشبیه کرده‌اند؛ اگر از آن فرار کنی، به دنبالت می‌آید و اگر به طرفش بروی، به آن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چه زیبا این حقیقت را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الدُّنیا خَلَقَها اللهُ تَعالی بِمَنْزِلَةِ ظِلِّکَ اِنْ طَلَبْتَهُ اَتْعَبَکَ وَلا تَلْحَقُهُ اَبَداً وَ اِنْ تَرَکْتَهُ تَبِعَکَ وَ اَنْتَ مُسْتَریحٌ؛</w:t>
      </w:r>
      <w:r>
        <w:rPr>
          <w:rStyle w:val="FootnoteAnchor"/>
          <w:rtl w:val="true"/>
        </w:rPr>
        <w:footnoteReference w:id="176"/>
      </w:r>
      <w:r>
        <w:rPr>
          <w:rFonts w:ascii="IRNazanin" w:hAnsi="IRNazanin" w:eastAsia="IRNazanin"/>
          <w:color w:val="111111"/>
          <w:sz w:val="28"/>
          <w:sz w:val="28"/>
          <w:szCs w:val="28"/>
          <w:rtl w:val="true"/>
          <w:lang w:bidi="fa-IR"/>
        </w:rPr>
        <w:t>حقیقت این است که خداوند دنیا را به منزلة سایة شما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آن بروی، تو را به رنج و زحمت می‌اندازد و هرگز به او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ترک گفتی و پشت به آن نمودی، تو را همراهی خواهد کرد و زندگی راحتی خواهی داشت</w:t>
      </w:r>
      <w:r>
        <w:rPr>
          <w:rFonts w:eastAsia="IRNazanin" w:cs="IRNazanin"/>
          <w:color w:val="111111"/>
          <w:sz w:val="28"/>
          <w:szCs w:val="28"/>
          <w:rtl w:val="true"/>
          <w:lang w:bidi="fa-IR"/>
        </w:rPr>
        <w:t>.</w:t>
      </w:r>
    </w:p>
    <w:p>
      <w:pPr>
        <w:pStyle w:val="Heading3"/>
        <w:numPr>
          <w:ilvl w:val="2"/>
          <w:numId w:val="1"/>
        </w:numPr>
        <w:rPr/>
      </w:pPr>
      <w:bookmarkStart w:id="410" w:name="__RefHeading___Toc3956415_2749589250"/>
      <w:bookmarkStart w:id="411" w:name="_Toc142"/>
      <w:bookmarkEnd w:id="410"/>
      <w:r>
        <w:rPr>
          <w:rtl w:val="true"/>
        </w:rPr>
        <w:t>خدمت دنیا</w:t>
      </w:r>
      <w:bookmarkEnd w:id="4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دنیا را رها کند، می‌آید و در خانه‌اش زانو می‌زند و خدمتگزار او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گرامی اسلام صلی الله علیه و آله و سلم چنین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جَلَّ جَلالُهُ اَوْحی اِلَی الدُّنیا اَنْ اَتْعِبی مَنْ خَدَمَکَ وَ اَخْدِمی مَنْ رَفَضَکَ؛</w:t>
      </w:r>
      <w:r>
        <w:rPr>
          <w:rStyle w:val="FootnoteAnchor"/>
          <w:rtl w:val="true"/>
        </w:rPr>
        <w:footnoteReference w:id="177"/>
      </w:r>
      <w:r>
        <w:rPr>
          <w:rFonts w:ascii="IRNazanin" w:hAnsi="IRNazanin" w:eastAsia="IRNazanin"/>
          <w:color w:val="111111"/>
          <w:sz w:val="28"/>
          <w:sz w:val="28"/>
          <w:szCs w:val="28"/>
          <w:rtl w:val="true"/>
          <w:lang w:bidi="fa-IR"/>
        </w:rPr>
        <w:t>به راستی خدای جل جلاله به دنیا وحی فرمود که هرکس به تو خدمت می‌کند، او را در رنج افکن و هر کس تو را رها می‌کند، خدمتگزارش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یک فرمان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دنیا چنین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دنیا را رها کند، دنیا خادم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ثروت و شهرت در برابرش صف می‌کشند، ولی او به همة این‌ها بی‌میل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اگر کسی به سراغ دنیا رفت و در طلبش روز و شب تلاش کرد، دنیا او را تحت فشار قرار می‌دهد و به رنج و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نوکر دنیا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راحل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فوت آیت الله بروجردی، برای ایشان ختمی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احتیاط کردند و در تشییع جنازة ایشان هم شرکت نکردند، مبادا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شاگردان مبرز آیت الله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گریز از دنیا و مقام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چقدر به ایشان التماس کردند و ایشان را در فشار قرار دادند تا اجازه دادند رسالة احکام ایشان چاپ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دنبال دنیا هستند، دنیا داغشان می‌کند و جگرشان را می‌سوزاند</w:t>
      </w:r>
      <w:r>
        <w:rPr>
          <w:rFonts w:eastAsia="IRNazanin" w:cs="IRNazanin"/>
          <w:color w:val="111111"/>
          <w:sz w:val="28"/>
          <w:szCs w:val="28"/>
          <w:rtl w:val="true"/>
          <w:lang w:bidi="fa-IR"/>
        </w:rPr>
        <w:t xml:space="preserve">. </w:t>
      </w:r>
      <w:bookmarkStart w:id="412" w:name="pg3564_18511"/>
    </w:p>
    <w:p>
      <w:pPr>
        <w:pStyle w:val="Heading3"/>
        <w:numPr>
          <w:ilvl w:val="2"/>
          <w:numId w:val="1"/>
        </w:numPr>
        <w:rPr/>
      </w:pPr>
      <w:bookmarkStart w:id="413" w:name="__RefHeading___Toc3956417_2749589250"/>
      <w:bookmarkStart w:id="414" w:name="_Toc143"/>
      <w:bookmarkEnd w:id="412"/>
      <w:bookmarkEnd w:id="413"/>
      <w:r>
        <w:rPr/>
        <w:t>6</w:t>
      </w:r>
      <w:r>
        <w:rPr>
          <w:rtl w:val="true"/>
        </w:rPr>
        <w:t xml:space="preserve">) </w:t>
      </w:r>
      <w:r>
        <w:rPr>
          <w:rtl w:val="true"/>
        </w:rPr>
        <w:t>شادکردن دل‌ها</w:t>
      </w:r>
      <w:bookmarkEnd w:id="414"/>
    </w:p>
    <w:p>
      <w:pPr>
        <w:pStyle w:val="BookText"/>
        <w:rPr/>
      </w:pPr>
      <w:r>
        <w:rPr>
          <w:rFonts w:ascii="IRNazanin" w:hAnsi="IRNazanin" w:eastAsia="IRNazanin"/>
          <w:color w:val="111111"/>
          <w:sz w:val="28"/>
          <w:sz w:val="28"/>
          <w:szCs w:val="28"/>
          <w:rtl w:val="true"/>
          <w:lang w:bidi="fa-IR"/>
        </w:rPr>
        <w:t>یکی دیگر از عوامل شادی، شادکردن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شادکردن دل‌ها، اثر عجیبی در روح و جان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شاد کنی، حتماً بدان که دلت را شاد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شاد کردن دیگران، یک رضایت خاطر در وجود انسان پدید می‌آید که او را سرشار از فرح و شادمانی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اگر کسی دلی را بشکند، دلی را اندوهگین کند، دلش را می‌شکنند و اندوهگین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فوراً در دل انسان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بَعْدَ الصَّلاةِ اِدْخالُ السّـُرورِ فی قَلْبِ المُؤْمِنِ بِما لا اِثْمَ فِیهِ؛ برترین اعمال بعد از نماز، ایجاد سرور و شادمانی در دل مؤمن است، به چیزی که در آن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غلامی را مشاهده کردم که با سگی غذا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لقمه‌ای خودش می‌خورد و لقمه‌ای به سگ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اندوهناکم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خوشحال کردن این سگ شاد شوم؛ چون صاحب من یهودی است و می‌خواهم از او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دویست دینار، به قصد خریداری غلام، نزد یهودی، صاحب غلام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وقتی امام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فدای قدم شما و این باغ هم برای او و دویست دینار را هم به شما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دینار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قبول کردم و به غلام بخشیدم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همة اموال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مسلمان شدم و مهر خود را </w:t>
      </w:r>
      <w:bookmarkStart w:id="415" w:name="pg3564_18513"/>
    </w:p>
    <w:p>
      <w:pPr>
        <w:pStyle w:val="BookText"/>
        <w:rPr/>
      </w:pPr>
      <w:bookmarkEnd w:id="415"/>
      <w:r>
        <w:rPr>
          <w:rFonts w:ascii="IRNazanin" w:hAnsi="IRNazanin" w:eastAsia="IRNazanin"/>
          <w:color w:val="111111"/>
          <w:sz w:val="28"/>
          <w:sz w:val="28"/>
          <w:szCs w:val="28"/>
          <w:rtl w:val="true"/>
          <w:lang w:bidi="fa-IR"/>
        </w:rPr>
        <w:t>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این خانه را به زنم بخشیدم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شادکردن یک سگ این قدر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غلام هم این را می‌فهمد که اگر دلی را شاد کند ـ حتی اگر یک سگ باشد ـ دلش شاد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شادکردن یک سگ این قدر برکات داشته باشد، شاد کردن یک مؤمن، یک فامیل، یک دوست و یک انسان چقدر می‌تواند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شادکردن خیر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گره از کار دیگران بگشایید و آنان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غم و اندوه به دلتان هجوم آورد، بگردید ببینید کجا می‌توانید یک دلی را شاد کنید تا غم و اندوهتان برود</w:t>
      </w:r>
      <w:r>
        <w:rPr>
          <w:rFonts w:eastAsia="IRNazanin" w:cs="IRNazanin"/>
          <w:color w:val="111111"/>
          <w:sz w:val="28"/>
          <w:szCs w:val="28"/>
          <w:rtl w:val="true"/>
          <w:lang w:bidi="fa-IR"/>
        </w:rPr>
        <w:t>.</w:t>
      </w:r>
    </w:p>
    <w:p>
      <w:pPr>
        <w:pStyle w:val="Heading3"/>
        <w:numPr>
          <w:ilvl w:val="2"/>
          <w:numId w:val="1"/>
        </w:numPr>
        <w:rPr/>
      </w:pPr>
      <w:bookmarkStart w:id="416" w:name="__RefHeading___Toc3956419_2749589250"/>
      <w:bookmarkStart w:id="417" w:name="_Toc144"/>
      <w:bookmarkEnd w:id="416"/>
      <w:r>
        <w:rPr>
          <w:rtl w:val="true"/>
        </w:rPr>
        <w:t>شادکردن مؤمن</w:t>
      </w:r>
      <w:bookmarkEnd w:id="417"/>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بندة خویش، حضرت موسی بن عمران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لی عِباداً اُبیحُهُمْ جَنَّتی و أُحَکِّمُهُمْ فیها؛ بندگانی دارم که بهشت را بر آنان روا داشتم و آنان را در آن حاکم و فرمانروا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وَ مَنْ هؤلاءِ الَّذینَ تُبیحُهُمْ جَنّتکَ وَ تُحَکِّمُهُمْ فیها؛ پروردگارا، آنان کیان‌اند که بهشت را بر آن‌ها روا داری و در آن حاکم سازی؟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اَدْخَلَ عَلی مُؤمنٍ سُروراً؛ هرکس مؤمنی را شاد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مملکت یکی از جباران بود و آن جبار او را تکذیب می‌نمود و حقیر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از آن دیار به بلاد شرک گریخت و بر یکی از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 پذیرایی کرد و او را جای داد </w:t>
      </w:r>
      <w:bookmarkStart w:id="418" w:name="pg3564_18515"/>
    </w:p>
    <w:p>
      <w:pPr>
        <w:pStyle w:val="BookText"/>
        <w:rPr/>
      </w:pPr>
      <w:bookmarkEnd w:id="418"/>
      <w:r>
        <w:rPr>
          <w:rFonts w:ascii="IRNazanin" w:hAnsi="IRNazanin" w:eastAsia="IRNazanin"/>
          <w:color w:val="111111"/>
          <w:sz w:val="28"/>
          <w:sz w:val="28"/>
          <w:szCs w:val="28"/>
          <w:rtl w:val="true"/>
          <w:lang w:bidi="fa-IR"/>
        </w:rPr>
        <w:t>و مهربانی کرد و میزبانی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آن مشرک فرا رسید، خداوند به او الهام کرد که به عزت و جلالم سوگند، اگر برای تو در بهشت محلی بود، تو را در آنجا ساکن می‌گردانیدم، ولیکن بهشت بر مشرک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آتش، او را بترسان، لکن نسوزان و آزارش مرسان و در بامدادان و شامگاه روزی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که خدا بخواهد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419" w:name="__RefHeading___Toc3956421_2749589250"/>
      <w:bookmarkStart w:id="420" w:name="_Toc145"/>
      <w:bookmarkEnd w:id="419"/>
      <w:r>
        <w:rPr>
          <w:rtl w:val="true"/>
        </w:rPr>
        <w:t>محبوب‌ترین اعمال</w:t>
      </w:r>
      <w:bookmarkEnd w:id="420"/>
    </w:p>
    <w:p>
      <w:pPr>
        <w:pStyle w:val="BookText"/>
        <w:rPr/>
      </w:pPr>
      <w:r>
        <w:rPr>
          <w:rFonts w:ascii="IRNazanin" w:hAnsi="IRNazanin" w:eastAsia="IRNazanin"/>
          <w:color w:val="111111"/>
          <w:sz w:val="28"/>
          <w:sz w:val="28"/>
          <w:szCs w:val="28"/>
          <w:rtl w:val="true"/>
          <w:lang w:bidi="fa-IR"/>
        </w:rPr>
        <w:t>اهل‌بیت علیهم السلام شادکردن مؤمن را محبوب‌ترین اعمال در نزد خداوند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رسول خدا صلی الله علیه و آله و سلم چنین روایت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اَحَبَّ الاَعْمالِ اِلَی اللهِ عَزَّوَجَلَّ اِدْخالُ السّـُرورِ عَلَی المُؤمنین؛</w:t>
      </w:r>
      <w:r>
        <w:rPr>
          <w:rStyle w:val="FootnoteAnchor"/>
          <w:rtl w:val="true"/>
        </w:rPr>
        <w:footnoteReference w:id="180"/>
      </w:r>
      <w:r>
        <w:rPr>
          <w:rFonts w:ascii="IRNazanin" w:hAnsi="IRNazanin" w:eastAsia="IRNazanin"/>
          <w:color w:val="111111"/>
          <w:sz w:val="28"/>
          <w:sz w:val="28"/>
          <w:szCs w:val="28"/>
          <w:rtl w:val="true"/>
          <w:lang w:bidi="fa-IR"/>
        </w:rPr>
        <w:t>به راستی که محبوب‌ترین اعمال در نزد خداوند، شادکردن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شادکردن یک مؤمن و غم و اندوه را از چهرة او زدودن، پاداشی این‌چنین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مشرک دل مؤمنی را شاد کند، خداوند حتی در آخرت هم او را بدون پاداش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گره از کارش باز کنیم، راهنمایی‌اش کنیم، و حتی با یک جمله، یک لطیفه خوشحالش کنیم، خداوند پاداشی به اندازة بهشت عنایت خواهد کرد</w:t>
      </w:r>
      <w:r>
        <w:rPr>
          <w:rFonts w:eastAsia="IRNazanin" w:cs="IRNazanin"/>
          <w:color w:val="111111"/>
          <w:sz w:val="28"/>
          <w:szCs w:val="28"/>
          <w:rtl w:val="true"/>
          <w:lang w:bidi="fa-IR"/>
        </w:rPr>
        <w:t>.</w:t>
      </w:r>
    </w:p>
    <w:p>
      <w:pPr>
        <w:pStyle w:val="Heading3"/>
        <w:numPr>
          <w:ilvl w:val="2"/>
          <w:numId w:val="1"/>
        </w:numPr>
        <w:rPr/>
      </w:pPr>
      <w:bookmarkStart w:id="421" w:name="__RefHeading___Toc3956423_2749589250"/>
      <w:bookmarkStart w:id="422" w:name="_Toc146"/>
      <w:bookmarkEnd w:id="421"/>
      <w:r>
        <w:rPr/>
        <w:t>7</w:t>
      </w:r>
      <w:r>
        <w:rPr>
          <w:rtl w:val="true"/>
        </w:rPr>
        <w:t xml:space="preserve">) </w:t>
      </w:r>
      <w:r>
        <w:rPr>
          <w:rtl w:val="true"/>
        </w:rPr>
        <w:t>ایستادگی در راه خدا</w:t>
      </w:r>
      <w:bookmarkEnd w:id="4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شادی، پایداری و ایستادگی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p>
    <w:p>
      <w:pPr>
        <w:pStyle w:val="BookText"/>
        <w:rPr/>
      </w:pPr>
      <w:r>
        <w:rPr>
          <w:rFonts w:ascii="IRNazanin" w:hAnsi="IRNazanin" w:eastAsia="IRNazanin"/>
          <w:color w:val="111111"/>
          <w:sz w:val="28"/>
          <w:sz w:val="28"/>
          <w:szCs w:val="28"/>
          <w:rtl w:val="true"/>
          <w:lang w:bidi="fa-IR"/>
        </w:rPr>
        <w:t>که در راه خدا استقامت ورزند، فرشتگان بر آنان نازل می‌شود و حامل بشارت بهشت و رفع غم و اندوه و ترس و نگرانی برای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قالوا رَبُّنَا اللهُ ثُمَّ اسْتَقامُوا تَتَنَزَّلُ عَلَیْهِمُ المَلائِکَةُ اَلّا تَخافوا وَلا تَحزَنوا وَ اَبْشِروا بِالجَنَّةِ الَّتی کُنْتُمْ تُوعَدونَ؛</w:t>
      </w:r>
      <w:r>
        <w:rPr>
          <w:rStyle w:val="FootnoteAnchor"/>
          <w:rtl w:val="true"/>
        </w:rPr>
        <w:footnoteReference w:id="181"/>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آنان فرود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در راه، یکی از رمزهای بزرگ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پروردگار ما فقط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نایل آمدنشان به مراتب بلند کمال، استقامت ورزیدن در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بی‌دین و توده‌ای و کمونیست هم هرگاه در بحرانی گیر بیفتند، مثلاً هواپیما در آسمان نقص فنی پیدا کند، یا کشتی در دریا دستخوش طوفان سهمگین شود،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 برای سفری سوار کشتی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دچار بحران طوفان شد و همه را متلاطم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کشورهای مختلف در آن کشتی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زبان خودش از صمیم قلب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کشتی که پیاده شدیم، دیدیم دوباره به همان خلاف‌کاری‌های پیش از بحران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ساعت پیش منقطع الی الله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شد که دوباره به کارهای خلاف </w:t>
      </w:r>
      <w:bookmarkStart w:id="423" w:name="pg3564_18519"/>
    </w:p>
    <w:p>
      <w:pPr>
        <w:pStyle w:val="BookText"/>
        <w:rPr/>
      </w:pPr>
      <w:bookmarkEnd w:id="423"/>
      <w:r>
        <w:rPr>
          <w:rFonts w:ascii="IRNazanin" w:hAnsi="IRNazanin" w:eastAsia="IRNazanin"/>
          <w:color w:val="111111"/>
          <w:sz w:val="28"/>
          <w:sz w:val="28"/>
          <w:szCs w:val="28"/>
          <w:rtl w:val="true"/>
          <w:lang w:bidi="fa-IR"/>
        </w:rPr>
        <w:t>خود باز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گیر افتاده بودیم، الآن که رها شدیم، کاری با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قرآن هم آن را یادآوری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رَکِبُوا فِی الْفُلْکِ دَعَوُ اللهَ مُخلِصینَ لَهُ الدّینَ فَلَمّا نَجّاهُم اِلَی الْبَرِّ اِذا هُمْ یُشْرِکونَ؛</w:t>
      </w:r>
      <w:r>
        <w:rPr>
          <w:rStyle w:val="FootnoteAnchor"/>
          <w:rtl w:val="true"/>
        </w:rPr>
        <w:footnoteReference w:id="182"/>
      </w:r>
      <w:r>
        <w:rPr>
          <w:rFonts w:ascii="IRNazanin" w:hAnsi="IRNazanin" w:eastAsia="IRNazanin"/>
          <w:color w:val="111111"/>
          <w:sz w:val="28"/>
          <w:sz w:val="28"/>
          <w:szCs w:val="28"/>
          <w:rtl w:val="true"/>
          <w:lang w:bidi="fa-IR"/>
        </w:rPr>
        <w:t>و هنگامی که بر کشتی سوار می‌شدند، خدا را پاکدلانه می‌خوانند، ولی چون به سوی خشکی رساند و نجاتشان داد، به ناگاه 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 فرقه و گروهی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نگوید و در خط توحید نیایند، در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باز شد،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اگر به صلاح و رستگاری رو نمودیم، آن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و تداوم کار از خود کار مهم‌تر است</w:t>
      </w:r>
      <w:r>
        <w:rPr>
          <w:rFonts w:eastAsia="IRNazanin" w:cs="IRNazanin"/>
          <w:color w:val="111111"/>
          <w:sz w:val="28"/>
          <w:szCs w:val="28"/>
          <w:rtl w:val="true"/>
          <w:lang w:bidi="fa-IR"/>
        </w:rPr>
        <w:t>.</w:t>
      </w:r>
    </w:p>
    <w:p>
      <w:pPr>
        <w:pStyle w:val="Heading3"/>
        <w:numPr>
          <w:ilvl w:val="2"/>
          <w:numId w:val="1"/>
        </w:numPr>
        <w:rPr/>
      </w:pPr>
      <w:bookmarkStart w:id="424" w:name="__RefHeading___Toc3956425_2749589250"/>
      <w:bookmarkStart w:id="425" w:name="_Toc147"/>
      <w:bookmarkEnd w:id="424"/>
      <w:r>
        <w:rPr>
          <w:rtl w:val="true"/>
        </w:rPr>
        <w:t>نزول فرشتگان</w:t>
      </w:r>
      <w:bookmarkEnd w:id="425"/>
    </w:p>
    <w:p>
      <w:pPr>
        <w:pStyle w:val="BookText"/>
        <w:rPr/>
      </w:pPr>
      <w:r>
        <w:rPr>
          <w:rFonts w:ascii="IRNazanin" w:hAnsi="IRNazanin" w:eastAsia="IRNazanin"/>
          <w:color w:val="111111"/>
          <w:sz w:val="28"/>
          <w:sz w:val="28"/>
          <w:szCs w:val="28"/>
          <w:rtl w:val="true"/>
          <w:lang w:bidi="fa-IR"/>
        </w:rPr>
        <w:t>اگر استقامت در راه خدا آمد، نوبت نزول فرشتگان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اهل آسمان برای کمک به شما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هستیم؛ چون مرد این کاری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رشته‌ای وارد می‌شود تا با تمام توجه در آن کار وارد نشود و دل به آن کار ندهد، استادکار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نجار ماهری شود، باید همت کند، فوت و فن نجاری را خوب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تفنن و کار تفریحی انسان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بقیة کارهای جنبی را کنار گذارد و فقط به آن پرداخت تا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نمی‌شود، جز این‌که معجزه‌ای درکار باشد</w:t>
      </w:r>
      <w:r>
        <w:rPr>
          <w:rFonts w:eastAsia="IRNazanin" w:cs="IRNazanin"/>
          <w:color w:val="111111"/>
          <w:sz w:val="28"/>
          <w:szCs w:val="28"/>
          <w:rtl w:val="true"/>
          <w:lang w:bidi="fa-IR"/>
        </w:rPr>
        <w:t xml:space="preserve">. </w:t>
      </w:r>
      <w:bookmarkStart w:id="426" w:name="pg3564_18524"/>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و در همه کار بگوید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خوشی و ناخوشی، در فقر و غنا، همه توجهش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فرشتگان اختصاصی به هنگام مردن ندارد، چون در آیة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اَولیاءُکُمْ فِی الحَیوةِ الدُّنیا و فِی الآخِرَةِ؛</w:t>
      </w:r>
      <w:r>
        <w:rPr>
          <w:rStyle w:val="FootnoteAnchor"/>
          <w:rtl w:val="true"/>
        </w:rPr>
        <w:footnoteReference w:id="183"/>
      </w:r>
      <w:r>
        <w:rPr>
          <w:rFonts w:ascii="IRNazanin" w:hAnsi="IRNazanin" w:eastAsia="IRNazanin"/>
          <w:color w:val="111111"/>
          <w:sz w:val="28"/>
          <w:sz w:val="28"/>
          <w:szCs w:val="28"/>
          <w:rtl w:val="true"/>
          <w:lang w:bidi="fa-IR"/>
        </w:rPr>
        <w:t>در زندگی دنیا و در آخرت دوستانتان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الآن اولیای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فرشتگان برای شما بسیج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تَخافُوا وَلا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خوف و نگرانی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سرازیری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سربالایی همان استقامت ورزیدن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راه خیلی سخت و نیمة بعدی همه سرازیری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باید جا بیفتد تا کارش رو به 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از حزن و اندوه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فرح و شادی و سرور و انبساط و بشارت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ما تَشْتَهی اَنْفُسُکُمْ وَلَکُمْ فیها ما تَدَّعُونَ؛</w:t>
      </w:r>
      <w:r>
        <w:rPr>
          <w:rStyle w:val="FootnoteAnchor"/>
          <w:rtl w:val="true"/>
        </w:rPr>
        <w:footnoteReference w:id="184"/>
      </w:r>
      <w:r>
        <w:rPr>
          <w:rFonts w:ascii="IRNazanin" w:hAnsi="IRNazanin" w:eastAsia="IRNazanin"/>
          <w:color w:val="111111"/>
          <w:sz w:val="28"/>
          <w:sz w:val="28"/>
          <w:szCs w:val="28"/>
          <w:rtl w:val="true"/>
          <w:lang w:bidi="fa-IR"/>
        </w:rPr>
        <w:t>هر چه دل‌هایتان بخواهد، در بهشت برای شماست و هر چه خواستار باشید، در آنجا خواهید داشت</w:t>
      </w:r>
      <w:r>
        <w:rPr>
          <w:rFonts w:eastAsia="IRNazanin" w:cs="IRNazanin"/>
          <w:color w:val="111111"/>
          <w:sz w:val="28"/>
          <w:szCs w:val="28"/>
          <w:rtl w:val="true"/>
          <w:lang w:bidi="fa-IR"/>
        </w:rPr>
        <w:t>.</w:t>
      </w:r>
    </w:p>
    <w:p>
      <w:pPr>
        <w:pStyle w:val="Heading3"/>
        <w:numPr>
          <w:ilvl w:val="2"/>
          <w:numId w:val="1"/>
        </w:numPr>
        <w:rPr/>
      </w:pPr>
      <w:bookmarkStart w:id="427" w:name="__RefHeading___Toc3956427_2749589250"/>
      <w:bookmarkStart w:id="428" w:name="_Toc148"/>
      <w:bookmarkEnd w:id="427"/>
      <w:r>
        <w:rPr/>
        <w:t>8</w:t>
      </w:r>
      <w:r>
        <w:rPr>
          <w:rtl w:val="true"/>
        </w:rPr>
        <w:t xml:space="preserve">) </w:t>
      </w:r>
      <w:r>
        <w:rPr>
          <w:rtl w:val="true"/>
        </w:rPr>
        <w:t>حکایات نشاط‌بخش</w:t>
      </w:r>
      <w:bookmarkEnd w:id="4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بزرگان نیز به مطالبی که خاطر انسان را شاد کند و نشاط‌بخشد، </w:t>
      </w:r>
      <w:bookmarkStart w:id="429" w:name="pg3564_18526"/>
    </w:p>
    <w:p>
      <w:pPr>
        <w:pStyle w:val="BookText"/>
        <w:rPr/>
      </w:pPr>
      <w:bookmarkEnd w:id="429"/>
      <w:r>
        <w:rPr>
          <w:rFonts w:ascii="IRNazanin" w:hAnsi="IRNazanin" w:eastAsia="IRNazanin"/>
          <w:color w:val="111111"/>
          <w:sz w:val="28"/>
          <w:sz w:val="28"/>
          <w:szCs w:val="28"/>
          <w:rtl w:val="true"/>
          <w:lang w:bidi="fa-IR"/>
        </w:rPr>
        <w:t>عنایت داشته‌اند و در این زمینه کتاب‌هایی نگاشته‌اند که برای تفریح و رفع خستگی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از مطایبات و حکایت شیرین که موجب انبساط خاطر است، فراوان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مرحوم سید نعمت الله جزایری کتاب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نوشته است که پر است از لطایف و شنیدنی‌های مسرت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برای تغییر ذائقه و نشاط خاطر و تفریح اهل علم نوشتم تا پس از تلاش‌های علمی، برای رفع خستگی آن را مطالعه کنند و اسباب فرح و شادی‌شان فراهم گردد</w:t>
      </w:r>
      <w:r>
        <w:rPr>
          <w:rFonts w:eastAsia="IRNazanin" w:cs="IRNazanin"/>
          <w:color w:val="111111"/>
          <w:sz w:val="28"/>
          <w:szCs w:val="28"/>
          <w:rtl w:val="true"/>
          <w:lang w:bidi="fa-IR"/>
        </w:rPr>
        <w:t>.</w:t>
      </w:r>
    </w:p>
    <w:p>
      <w:pPr>
        <w:pStyle w:val="Heading3"/>
        <w:numPr>
          <w:ilvl w:val="2"/>
          <w:numId w:val="1"/>
        </w:numPr>
        <w:rPr/>
      </w:pPr>
      <w:bookmarkStart w:id="430" w:name="__RefHeading___Toc3956429_2749589250"/>
      <w:bookmarkStart w:id="431" w:name="_Toc149"/>
      <w:bookmarkEnd w:id="430"/>
      <w:r>
        <w:rPr/>
        <w:t>9</w:t>
      </w:r>
      <w:r>
        <w:rPr>
          <w:rtl w:val="true"/>
        </w:rPr>
        <w:t xml:space="preserve">) </w:t>
      </w:r>
      <w:r>
        <w:rPr>
          <w:rtl w:val="true"/>
        </w:rPr>
        <w:t>عوامل روح</w:t>
      </w:r>
      <w:r>
        <w:rPr>
          <w:rtl w:val="true"/>
        </w:rPr>
        <w:t>¬</w:t>
      </w:r>
      <w:r>
        <w:rPr>
          <w:rtl w:val="true"/>
        </w:rPr>
        <w:t>افزا</w:t>
      </w:r>
      <w:bookmarkEnd w:id="431"/>
    </w:p>
    <w:p>
      <w:pPr>
        <w:pStyle w:val="BookText"/>
        <w:rPr/>
      </w:pPr>
      <w:r>
        <w:rPr>
          <w:rFonts w:ascii="IRNazanin" w:hAnsi="IRNazanin" w:eastAsia="IRNazanin"/>
          <w:color w:val="111111"/>
          <w:sz w:val="28"/>
          <w:sz w:val="28"/>
          <w:szCs w:val="28"/>
          <w:rtl w:val="true"/>
          <w:lang w:bidi="fa-IR"/>
        </w:rPr>
        <w:t>افزون بر آنچه ذکر شد، در بعضی از روایات عواملی دیگر که موجب نشاط و شادمانی می‌شود و روح افزاست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النَّشْوَةُ فِی عَشَرَةِ اشیاءَ المَشْیِ وَ الرُّکوبِ وَ الاِرتِماسِ فِی الماءِ وَ النَّظَرِ اِلی الخُـضْرَةِ وَ الْاَکْلِ وَ الشُّرْبِ وَ النَّظَرِ اِلَی المَرْأَةِ الحَسْناءِ و الجِماعِ و السِّواکِ وَ مُحادَثَةِ الرِّجالِ؛</w:t>
      </w:r>
      <w:r>
        <w:rPr>
          <w:rStyle w:val="FootnoteAnchor"/>
          <w:rtl w:val="true"/>
        </w:rPr>
        <w:footnoteReference w:id="185"/>
      </w:r>
      <w:r>
        <w:rPr>
          <w:rFonts w:ascii="IRNazanin" w:hAnsi="IRNazanin" w:eastAsia="IRNazanin"/>
          <w:color w:val="111111"/>
          <w:sz w:val="28"/>
          <w:sz w:val="28"/>
          <w:szCs w:val="28"/>
          <w:rtl w:val="true"/>
          <w:lang w:bidi="fa-IR"/>
        </w:rPr>
        <w:t>نشاط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سواری، فرو رفتن در آب، نگاه کردن به سبزه، خوردن، آشامیدن، نگاه کردن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هم آغوشی با همسر، مسواک زدن، هم صحبت شدن با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تفریح آمده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انبیا از اندوه به </w:t>
      </w:r>
      <w:bookmarkStart w:id="432" w:name="pg3564_18528"/>
    </w:p>
    <w:p>
      <w:pPr>
        <w:pStyle w:val="BookText"/>
        <w:rPr/>
      </w:pPr>
      <w:bookmarkEnd w:id="432"/>
      <w:r>
        <w:rPr>
          <w:rFonts w:ascii="IRNazanin" w:hAnsi="IRNazanin" w:eastAsia="IRNazanin"/>
          <w:color w:val="111111"/>
          <w:sz w:val="28"/>
          <w:sz w:val="28"/>
          <w:szCs w:val="28"/>
          <w:rtl w:val="true"/>
          <w:lang w:bidi="fa-IR"/>
        </w:rPr>
        <w:t>خداوند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فرمود که انگور تناول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نیز در روایتی آمده است که پیامبر خدا صلی الله علیه و آله و سلم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امر کرد که سر خود را با سدر بشوید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433" w:name="__RefHeading___Toc3956431_2749589250"/>
      <w:bookmarkStart w:id="434" w:name="_Toc150"/>
      <w:bookmarkEnd w:id="433"/>
      <w:r>
        <w:rPr/>
        <w:t>10</w:t>
      </w:r>
      <w:r>
        <w:rPr>
          <w:rtl w:val="true"/>
        </w:rPr>
        <w:t xml:space="preserve">) </w:t>
      </w:r>
      <w:r>
        <w:rPr>
          <w:rtl w:val="true"/>
        </w:rPr>
        <w:t>تفریح</w:t>
      </w:r>
      <w:bookmarkEnd w:id="434"/>
    </w:p>
    <w:p>
      <w:pPr>
        <w:pStyle w:val="BookText"/>
        <w:rPr/>
      </w:pPr>
      <w:r>
        <w:rPr>
          <w:rFonts w:ascii="IRNazanin" w:hAnsi="IRNazanin" w:eastAsia="IRNazanin"/>
          <w:color w:val="111111"/>
          <w:sz w:val="28"/>
          <w:sz w:val="28"/>
          <w:szCs w:val="28"/>
          <w:rtl w:val="true"/>
          <w:lang w:bidi="fa-IR"/>
        </w:rPr>
        <w:t>اختصاص بخشی از اوقات شبانه‌روز برای تفریحات سالم و نشاط انگیز، یکی از زمینه‌ها و راهکارهای فراهم نمودن روحی شاد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موسی بن جعفر علیه السلام به این امر توصیه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اجْتَهِدوا فِی اَنْ یَکونَ زَمانُکُمْ اَرْبَعَ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 ساعاتٍ؛</w:t>
      </w:r>
      <w:r>
        <w:rPr>
          <w:rStyle w:val="FootnoteAnchor"/>
          <w:rtl w:val="true"/>
        </w:rPr>
        <w:footnoteReference w:id="189"/>
      </w:r>
      <w:r>
        <w:rPr>
          <w:rFonts w:ascii="IRNazanin" w:hAnsi="IRNazanin" w:eastAsia="IRNazanin"/>
          <w:color w:val="111111"/>
          <w:sz w:val="28"/>
          <w:sz w:val="28"/>
          <w:szCs w:val="28"/>
          <w:rtl w:val="true"/>
          <w:lang w:bidi="fa-IR"/>
        </w:rPr>
        <w:t>بکوشید که وقت خود را چهار بخش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مناجات با خدا، بخشی برای امرار معاش، بخشی برای معاشرت با برادران و افراد مورد اطمینانی که عیب‌های شما را به شما بفهمانند و در درون با شما پاکدل باشند، و بخشی را هم به لذت‌ها و کامیابی‌های مشروع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بخش است که بر سه بخش دیگر نیرو می‌گیرید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تفریحات سالم و لذت‌های مشروع انسان را آماده می‌سازد که با شادابی و نشاط به امور دیگر خود بپردازد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3564_18532"/>
      <w:bookmarkStart w:id="436" w:name="pg3564_18532"/>
      <w:bookmarkEnd w:id="436"/>
    </w:p>
    <w:p>
      <w:pPr>
        <w:pStyle w:val="Heading2"/>
        <w:numPr>
          <w:ilvl w:val="1"/>
          <w:numId w:val="1"/>
        </w:numPr>
        <w:rPr/>
      </w:pPr>
      <w:bookmarkStart w:id="437" w:name="pg3564_18532"/>
      <w:bookmarkStart w:id="438" w:name="__RefHeading___Toc3956433_2749589250"/>
      <w:bookmarkStart w:id="439" w:name="_Toc151"/>
      <w:bookmarkEnd w:id="437"/>
      <w:bookmarkEnd w:id="438"/>
      <w:r>
        <w:rPr>
          <w:rtl w:val="true"/>
        </w:rPr>
        <w:t>گفتار هفتم</w:t>
      </w:r>
      <w:r>
        <w:rPr>
          <w:rtl w:val="true"/>
        </w:rPr>
        <w:t xml:space="preserve">: </w:t>
      </w:r>
      <w:r>
        <w:rPr>
          <w:rtl w:val="true"/>
        </w:rPr>
        <w:t>تفریح</w:t>
      </w:r>
      <w:bookmarkEnd w:id="43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3956435_2749589250"/>
      <w:bookmarkStart w:id="441" w:name="_Toc152"/>
      <w:bookmarkEnd w:id="440"/>
      <w:r>
        <w:rPr>
          <w:rtl w:val="true"/>
        </w:rPr>
        <w:t>اشاره</w:t>
      </w:r>
      <w:bookmarkEnd w:id="4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3564_18536"/>
      <w:bookmarkStart w:id="443" w:name="pg3564_18536"/>
      <w:bookmarkEnd w:id="443"/>
    </w:p>
    <w:p>
      <w:pPr>
        <w:pStyle w:val="BookText"/>
        <w:rPr/>
      </w:pPr>
      <w:bookmarkStart w:id="444" w:name="pg3564_18536"/>
      <w:bookmarkEnd w:id="444"/>
      <w:r>
        <w:rPr>
          <w:rFonts w:ascii="Amiri" w:hAnsi="Amiri" w:eastAsia="Amiri" w:cs="Amiri"/>
          <w:color w:val="111111"/>
          <w:sz w:val="28"/>
          <w:sz w:val="28"/>
          <w:szCs w:val="28"/>
          <w:rtl w:val="true"/>
          <w:lang w:bidi="ar-SA"/>
        </w:rPr>
        <w:t>اجْعَلُوا لِاَنْفُسِکُمْ حَظّاً مِنَ الدُّنْیا بِإعْطائها ما تَشْتَهی مِنَ الحَلالِ وَ مالا یَثْلِمُ المُرُوَّةَ وَ ما لا سَرَفَ فیهِ وَ اسْتَعینُوا بِذلِکَ علی اُمُورِ الدّینِ فَاِنَّهُ رُوِیَ لَیْسَ مِنّا مَنْ تَرَکَ دنیاهُ لِدینِهِ اَوْ تَرَکَ دیَنُه لِدُنیاهُ؛</w:t>
      </w:r>
      <w:r>
        <w:rPr>
          <w:rStyle w:val="FootnoteAnchor"/>
          <w:rtl w:val="true"/>
        </w:rPr>
        <w:footnoteReference w:id="190"/>
      </w:r>
      <w:r>
        <w:rPr>
          <w:rFonts w:ascii="IRNazanin" w:hAnsi="IRNazanin" w:eastAsia="IRNazanin"/>
          <w:color w:val="111111"/>
          <w:sz w:val="28"/>
          <w:sz w:val="28"/>
          <w:szCs w:val="28"/>
          <w:rtl w:val="true"/>
          <w:lang w:bidi="fa-IR"/>
        </w:rPr>
        <w:t>از لذائذ دنیوی نصیبی برای کامیابی خویش قرار دهید و تمنیات دل را از راه‌های مشروع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کنید که در این کار به مردانگی و شرافت شما آسیب نرسد و دچار اسراف و تندروی نشوید و به مدد این به وظایف دینی خود برسید؛ چه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آن کس که دنیایش را برای دینش، یا دینش را برای دنیایش از دست بدهد</w:t>
      </w:r>
      <w:r>
        <w:rPr>
          <w:rFonts w:eastAsia="IRNazanin" w:cs="IRNazanin"/>
          <w:color w:val="111111"/>
          <w:sz w:val="28"/>
          <w:szCs w:val="28"/>
          <w:rtl w:val="true"/>
          <w:lang w:bidi="fa-IR"/>
        </w:rPr>
        <w:t>.»</w:t>
      </w:r>
    </w:p>
    <w:p>
      <w:pPr>
        <w:pStyle w:val="Heading3"/>
        <w:numPr>
          <w:ilvl w:val="2"/>
          <w:numId w:val="1"/>
        </w:numPr>
        <w:rPr/>
      </w:pPr>
      <w:bookmarkStart w:id="445" w:name="__RefHeading___Toc3956437_2749589250"/>
      <w:bookmarkStart w:id="446" w:name="_Toc153"/>
      <w:bookmarkEnd w:id="445"/>
      <w:r>
        <w:rPr>
          <w:rtl w:val="true"/>
        </w:rPr>
        <w:t>تفریحات سالم</w:t>
      </w:r>
      <w:bookmarkEnd w:id="4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نشاط و شادابی آدمی نیازمند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جسم در سیر و تلاش روزانة خود دچار خستگی و ملامت می‌شوند و نیاز به تنوع، تفریح و استراحت دارند تا با نشاطی که با تفریح به دست می‌آورند، با </w:t>
      </w:r>
    </w:p>
    <w:p>
      <w:pPr>
        <w:pStyle w:val="BookText"/>
        <w:rPr/>
      </w:pPr>
      <w:r>
        <w:rPr>
          <w:rFonts w:ascii="IRNazanin" w:hAnsi="IRNazanin" w:eastAsia="IRNazanin"/>
          <w:color w:val="111111"/>
          <w:sz w:val="28"/>
          <w:sz w:val="28"/>
          <w:szCs w:val="28"/>
          <w:rtl w:val="true"/>
          <w:lang w:bidi="fa-IR"/>
        </w:rPr>
        <w:t>نیرویی دو چندان به کار و فعالیت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عُضْوٍ مِنَ البَدَنِ استراحَةٌ؛</w:t>
      </w:r>
      <w:r>
        <w:rPr>
          <w:rStyle w:val="FootnoteAnchor"/>
          <w:rtl w:val="true"/>
        </w:rPr>
        <w:footnoteReference w:id="191"/>
      </w:r>
      <w:r>
        <w:rPr>
          <w:rFonts w:ascii="IRNazanin" w:hAnsi="IRNazanin" w:eastAsia="IRNazanin"/>
          <w:color w:val="111111"/>
          <w:sz w:val="28"/>
          <w:sz w:val="28"/>
          <w:szCs w:val="28"/>
          <w:rtl w:val="true"/>
          <w:lang w:bidi="fa-IR"/>
        </w:rPr>
        <w:t>برای هر یک از اعضای بدن استراحتی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برنامه‌ای نشاط انگیز، گشایش خاطری برای انسان حاصل می‌شود که باید آن را غنیمت شمرد و آن را بستری برای رشد و تعالی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انسان کسل است و جسم به ضعف گراییده است، امید پیشرفت و موفقیت رو به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شادی بکاهد بکاهد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گردد اندر میان ناتوان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وقتی انسان سر حال و با نشاط و مسرور نباشد، روح و روانش آمادگی برای فعالیت و اندیشه و رشد معنوی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جسم نیازمند تغذیه و خواب و استراحت است، روح نیز نیازمند تفریح و شادمانی است، که 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السّـُرورُ یَبْسطُ النَّفْسَ وَ یُثیرُ النَّشاطَ؛</w:t>
      </w:r>
      <w:r>
        <w:rPr>
          <w:rStyle w:val="FootnoteAnchor"/>
          <w:rtl w:val="true"/>
        </w:rPr>
        <w:footnoteReference w:id="193"/>
      </w:r>
      <w:r>
        <w:rPr>
          <w:rFonts w:ascii="IRNazanin" w:hAnsi="IRNazanin" w:eastAsia="IRNazanin"/>
          <w:color w:val="111111"/>
          <w:sz w:val="28"/>
          <w:sz w:val="28"/>
          <w:szCs w:val="28"/>
          <w:rtl w:val="true"/>
          <w:lang w:bidi="fa-IR"/>
        </w:rPr>
        <w:t>شادی موجب انبساط خاطر و نشاط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اوقات شادی و شادمانی را باید غنیمت شمرد، که مددکار و یاور انسان در رشد و پیشرفت است و امیرالمؤمنین علیه السلام آن را یک فرصت و غنیمت بر شمرده،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السُّرورِ خُلْسَةٌ؛</w:t>
      </w:r>
      <w:r>
        <w:rPr>
          <w:rStyle w:val="FootnoteAnchor"/>
          <w:rtl w:val="true"/>
        </w:rPr>
        <w:footnoteReference w:id="194"/>
      </w:r>
      <w:r>
        <w:rPr>
          <w:rFonts w:ascii="IRNazanin" w:hAnsi="IRNazanin" w:eastAsia="IRNazanin"/>
          <w:color w:val="111111"/>
          <w:sz w:val="28"/>
          <w:sz w:val="28"/>
          <w:szCs w:val="28"/>
          <w:rtl w:val="true"/>
          <w:lang w:bidi="fa-IR"/>
        </w:rPr>
        <w:t>فرصت‌های شادمانی ربودنی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انسان توان پیشرفت می‌دهد و او را برای رشد و تعالی آماده </w:t>
      </w:r>
      <w:bookmarkStart w:id="447" w:name="pg3564_18540"/>
    </w:p>
    <w:p>
      <w:pPr>
        <w:pStyle w:val="BookText"/>
        <w:rPr/>
      </w:pPr>
      <w:bookmarkEnd w:id="447"/>
      <w:r>
        <w:rPr>
          <w:rFonts w:ascii="IRNazanin" w:hAnsi="IRNazanin" w:eastAsia="IRNazanin"/>
          <w:color w:val="111111"/>
          <w:sz w:val="28"/>
          <w:sz w:val="28"/>
          <w:szCs w:val="28"/>
          <w:rtl w:val="true"/>
          <w:lang w:bidi="fa-IR"/>
        </w:rPr>
        <w:t>می‌سازد، نشاطی است که از تفریح سالم برای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اسلام روی تفریح سالم تأکید شده است و پیشوایان ما علاوه بر این‌که به آن توصیه می‌فرمودند، خود از آن بهره‌مند می‌شدند</w:t>
      </w:r>
      <w:r>
        <w:rPr>
          <w:rFonts w:eastAsia="IRNazanin" w:cs="IRNazanin"/>
          <w:color w:val="111111"/>
          <w:sz w:val="28"/>
          <w:szCs w:val="28"/>
          <w:rtl w:val="true"/>
          <w:lang w:bidi="fa-IR"/>
        </w:rPr>
        <w:t>.</w:t>
      </w:r>
    </w:p>
    <w:p>
      <w:pPr>
        <w:pStyle w:val="Heading3"/>
        <w:numPr>
          <w:ilvl w:val="2"/>
          <w:numId w:val="1"/>
        </w:numPr>
        <w:rPr/>
      </w:pPr>
      <w:bookmarkStart w:id="448" w:name="__RefHeading___Toc3956439_2749589250"/>
      <w:bookmarkStart w:id="449" w:name="_Toc154"/>
      <w:bookmarkEnd w:id="448"/>
      <w:r>
        <w:rPr>
          <w:rtl w:val="true"/>
        </w:rPr>
        <w:t>بهره‌مندی از کامیابی‌های مشروع</w:t>
      </w:r>
      <w:bookmarkEnd w:id="449"/>
    </w:p>
    <w:p>
      <w:pPr>
        <w:pStyle w:val="BookText"/>
        <w:rPr/>
      </w:pPr>
      <w:r>
        <w:rPr>
          <w:rFonts w:ascii="IRNazanin" w:hAnsi="IRNazanin" w:eastAsia="IRNazanin"/>
          <w:color w:val="111111"/>
          <w:sz w:val="28"/>
          <w:sz w:val="28"/>
          <w:szCs w:val="28"/>
          <w:rtl w:val="true"/>
          <w:lang w:bidi="fa-IR"/>
        </w:rPr>
        <w:t>امام کاظم علیه السلام برای مدد گرفتن و نیرو یافتن برای انجام امور دینی بهره‌مندی از تفریحات سالم و لذت‌های مشروع را لازمة یک زندگی با نشاط و بالنده دانسته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اجْعَلُوا لِاَنْفُسِکُمْ حَظّاً مِنَ الدُّنْیا بِإعْطائها ما تَشْتَهی مِنَ الحَلالِ وَ مالا یَثْلِمُ المُرُوَّةَ وَ ما لا سَرَفَ فیهِ وَ اسْتَعینُوا بِذلِکَ علی اُمُورِ الدّینِ فَاِنَّهُ رُوِیَ لَیْسَ مِنّا مَنْ تَرَکَ دنیاهُ لِدینِهِ اَوْ تَرَکَ دیَنُه لِدُنیاهُ؛</w:t>
      </w:r>
      <w:r>
        <w:rPr>
          <w:rStyle w:val="FootnoteAnchor"/>
          <w:rtl w:val="true"/>
        </w:rPr>
        <w:footnoteReference w:id="195"/>
      </w:r>
      <w:r>
        <w:rPr>
          <w:rFonts w:ascii="IRNazanin" w:hAnsi="IRNazanin" w:eastAsia="IRNazanin"/>
          <w:color w:val="111111"/>
          <w:sz w:val="28"/>
          <w:sz w:val="28"/>
          <w:szCs w:val="28"/>
          <w:rtl w:val="true"/>
          <w:lang w:bidi="fa-IR"/>
        </w:rPr>
        <w:t>از لذائذ دنیوی نصیبی برای کامیابی خویش قرار دهید و تمنیات دل را از راه‌های مشروع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کنید که در این کار به مردانگی و شرافت شما آسیب نرسد و دچار اسراف و تندروی نشوید و به مدد این به وظایف دینی خود برسید؛ چه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آن کس که دنیایش را برای دینش، یا دینش را برای دنیایش از دست بدهد</w:t>
      </w:r>
      <w:r>
        <w:rPr>
          <w:rFonts w:eastAsia="IRNazanin" w:cs="IRNazanin"/>
          <w:color w:val="111111"/>
          <w:sz w:val="28"/>
          <w:szCs w:val="28"/>
          <w:rtl w:val="true"/>
          <w:lang w:bidi="fa-IR"/>
        </w:rPr>
        <w:t>.»</w:t>
      </w:r>
    </w:p>
    <w:p>
      <w:pPr>
        <w:pStyle w:val="Heading3"/>
        <w:numPr>
          <w:ilvl w:val="2"/>
          <w:numId w:val="1"/>
        </w:numPr>
        <w:rPr/>
      </w:pPr>
      <w:bookmarkStart w:id="450" w:name="__RefHeading___Toc3956441_2749589250"/>
      <w:bookmarkStart w:id="451" w:name="_Toc155"/>
      <w:bookmarkEnd w:id="450"/>
      <w:r>
        <w:rPr>
          <w:rtl w:val="true"/>
        </w:rPr>
        <w:t>آفات تفریح</w:t>
      </w:r>
      <w:bookmarkEnd w:id="4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ضمن این‌که به تفریح سالم و بهره‌مندی از مواهب حلال و لذت‌بخش دنیا توصیه می‌کنند و آن را بستر رشد و موفقیت و </w:t>
      </w:r>
      <w:bookmarkStart w:id="452" w:name="pg3564_18542"/>
    </w:p>
    <w:p>
      <w:pPr>
        <w:pStyle w:val="BookText"/>
        <w:rPr/>
      </w:pPr>
      <w:bookmarkEnd w:id="452"/>
      <w:r>
        <w:rPr>
          <w:rFonts w:ascii="IRNazanin" w:hAnsi="IRNazanin" w:eastAsia="IRNazanin"/>
          <w:color w:val="111111"/>
          <w:sz w:val="28"/>
          <w:sz w:val="28"/>
          <w:szCs w:val="28"/>
          <w:rtl w:val="true"/>
          <w:lang w:bidi="fa-IR"/>
        </w:rPr>
        <w:t>پیشرفت می‌دانند، به آفت‌های آن نیز پرداخته و هشدار می‌دهند که مبادا در این امر به بیراهه و انحراف کشیده شوید و شرافت و مردانگی شما دچار آسیب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معیارهای مهم تفریح سالم این است که مناسب با کرامت‌های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این کرامت‌ها را دچار آسیب می‌کند و بدان اشاره رفته است، عبارت‌اند از</w:t>
      </w:r>
      <w:r>
        <w:rPr>
          <w:rFonts w:eastAsia="IRNazanin" w:cs="IRNazanin"/>
          <w:color w:val="111111"/>
          <w:sz w:val="28"/>
          <w:szCs w:val="28"/>
          <w:rtl w:val="true"/>
          <w:lang w:bidi="fa-IR"/>
        </w:rPr>
        <w:t>:</w:t>
      </w:r>
    </w:p>
    <w:p>
      <w:pPr>
        <w:pStyle w:val="Heading3"/>
        <w:numPr>
          <w:ilvl w:val="2"/>
          <w:numId w:val="1"/>
        </w:numPr>
        <w:rPr/>
      </w:pPr>
      <w:bookmarkStart w:id="453" w:name="__RefHeading___Toc3956443_2749589250"/>
      <w:bookmarkStart w:id="454" w:name="_Toc156"/>
      <w:bookmarkEnd w:id="453"/>
      <w:r>
        <w:rPr/>
        <w:t>1</w:t>
      </w:r>
      <w:r>
        <w:rPr>
          <w:rtl w:val="true"/>
        </w:rPr>
        <w:t xml:space="preserve">) </w:t>
      </w:r>
      <w:r>
        <w:rPr>
          <w:rtl w:val="true"/>
        </w:rPr>
        <w:t>گناه و معصیت</w:t>
      </w:r>
      <w:bookmarkEnd w:id="454"/>
    </w:p>
    <w:p>
      <w:pPr>
        <w:pStyle w:val="BookText"/>
        <w:rPr/>
      </w:pPr>
      <w:r>
        <w:rPr>
          <w:rFonts w:ascii="IRNazanin" w:hAnsi="IRNazanin" w:eastAsia="IRNazanin"/>
          <w:color w:val="111111"/>
          <w:sz w:val="28"/>
          <w:sz w:val="28"/>
          <w:szCs w:val="28"/>
          <w:rtl w:val="true"/>
          <w:lang w:bidi="fa-IR"/>
        </w:rPr>
        <w:t>تفریح اگر با گناه و معصیت خداوند آسیب ببیند، نه تنها انسان را در به مقصد رسیدن کمک نخواهد کرد، که مایۀ سقوط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تفریحی که با لاابالی‌گری و لهو و لعب و شهوات رانی و غفلت از یاد خدا همراه است و جز یک خوشگذرانی موقت و گذرا چیزی از آن به دست نمی‌آید را نمی‌توان مایۀ پیشرفت و کمال دانست، بلکه باید آن را زمینه‌ساز سقوط در لجنزار گناه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نَزِّهُوا اَنْفُسَکُمْ عَنْ دَنَسِ اللّذّاتِ وَ تَبِعاتِ الشَّهواتِ؛</w:t>
      </w:r>
      <w:r>
        <w:rPr>
          <w:rStyle w:val="FootnoteAnchor"/>
          <w:rtl w:val="true"/>
        </w:rPr>
        <w:footnoteReference w:id="196"/>
      </w:r>
      <w:r>
        <w:rPr>
          <w:rFonts w:ascii="IRNazanin" w:hAnsi="IRNazanin" w:eastAsia="IRNazanin"/>
          <w:color w:val="111111"/>
          <w:sz w:val="28"/>
          <w:sz w:val="28"/>
          <w:szCs w:val="28"/>
          <w:rtl w:val="true"/>
          <w:lang w:bidi="fa-IR"/>
        </w:rPr>
        <w:t>جان خود را از آلودگی‌های لذت‌ها و پیروی از خواهش‌های نفسانی پاکیزه نگاه دارید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تفریحات، لذت‌های حرام که لحظاتی کام نفس انسان را شیرین می‌کند، جز سقوط از کرامت انسانیت و فرو رفتن در گرداب گناه و سقوط در آتش دوزخ چیزی نصیب انسان نمی‌شود و در پس آن جز پشیمانی و بیچارگی نیست که امیرالمؤمنین علیه السلام فرمودند</w:t>
      </w:r>
      <w:r>
        <w:rPr>
          <w:rFonts w:eastAsia="IRNazanin" w:cs="IRNazanin"/>
          <w:color w:val="111111"/>
          <w:sz w:val="28"/>
          <w:szCs w:val="28"/>
          <w:rtl w:val="true"/>
          <w:lang w:bidi="fa-IR"/>
        </w:rPr>
        <w:t xml:space="preserve">: </w:t>
      </w:r>
      <w:bookmarkStart w:id="455" w:name="pg3564_18544"/>
    </w:p>
    <w:p>
      <w:pPr>
        <w:pStyle w:val="BookText"/>
        <w:rPr/>
      </w:pPr>
      <w:bookmarkEnd w:id="455"/>
      <w:r>
        <w:rPr>
          <w:rFonts w:ascii="Amiri" w:hAnsi="Amiri" w:eastAsia="Amiri" w:cs="Amiri"/>
          <w:color w:val="111111"/>
          <w:sz w:val="28"/>
          <w:sz w:val="28"/>
          <w:szCs w:val="28"/>
          <w:rtl w:val="true"/>
          <w:lang w:bidi="ar-SA"/>
        </w:rPr>
        <w:t>رُبَّ نُزْهَةٍ عادَتْ نُغْصَةً؛</w:t>
      </w:r>
      <w:r>
        <w:rPr>
          <w:rStyle w:val="FootnoteAnchor"/>
          <w:rtl w:val="true"/>
        </w:rPr>
        <w:footnoteReference w:id="197"/>
      </w:r>
      <w:r>
        <w:rPr>
          <w:rFonts w:ascii="IRNazanin" w:hAnsi="IRNazanin" w:eastAsia="IRNazanin"/>
          <w:color w:val="111111"/>
          <w:sz w:val="28"/>
          <w:sz w:val="28"/>
          <w:szCs w:val="28"/>
          <w:rtl w:val="true"/>
          <w:lang w:bidi="fa-IR"/>
        </w:rPr>
        <w:t>چه بسا گردشی که به کدورت و تاریکی دل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لاخَیْرَ فِی لَذَّةٍ مِنْ بَعْدِهَا النّارُ؛</w:t>
      </w:r>
      <w:r>
        <w:rPr>
          <w:rStyle w:val="FootnoteAnchor"/>
          <w:rtl w:val="true"/>
        </w:rPr>
        <w:footnoteReference w:id="198"/>
      </w:r>
      <w:r>
        <w:rPr>
          <w:rFonts w:ascii="IRNazanin" w:hAnsi="IRNazanin" w:eastAsia="IRNazanin"/>
          <w:color w:val="111111"/>
          <w:sz w:val="28"/>
          <w:sz w:val="28"/>
          <w:szCs w:val="28"/>
          <w:rtl w:val="true"/>
          <w:lang w:bidi="fa-IR"/>
        </w:rPr>
        <w:t>در لذتی که بعد از آتش است، خیری نیست</w:t>
      </w:r>
      <w:r>
        <w:rPr>
          <w:rFonts w:eastAsia="IRNazanin" w:cs="IRNazanin"/>
          <w:color w:val="111111"/>
          <w:sz w:val="28"/>
          <w:szCs w:val="28"/>
          <w:rtl w:val="true"/>
          <w:lang w:bidi="fa-IR"/>
        </w:rPr>
        <w:t>.</w:t>
      </w:r>
    </w:p>
    <w:p>
      <w:pPr>
        <w:pStyle w:val="Heading3"/>
        <w:numPr>
          <w:ilvl w:val="2"/>
          <w:numId w:val="1"/>
        </w:numPr>
        <w:rPr/>
      </w:pPr>
      <w:bookmarkStart w:id="456" w:name="__RefHeading___Toc3956445_2749589250"/>
      <w:bookmarkStart w:id="457" w:name="_Toc157"/>
      <w:bookmarkEnd w:id="456"/>
      <w:r>
        <w:rPr/>
        <w:t>2</w:t>
      </w:r>
      <w:r>
        <w:rPr>
          <w:rtl w:val="true"/>
        </w:rPr>
        <w:t xml:space="preserve">) </w:t>
      </w:r>
      <w:r>
        <w:rPr>
          <w:rtl w:val="true"/>
        </w:rPr>
        <w:t>زیاده‌روی در تفریح</w:t>
      </w:r>
      <w:bookmarkEnd w:id="457"/>
    </w:p>
    <w:p>
      <w:pPr>
        <w:pStyle w:val="BookText"/>
        <w:rPr/>
      </w:pPr>
      <w:r>
        <w:rPr>
          <w:rFonts w:ascii="IRNazanin" w:hAnsi="IRNazanin" w:eastAsia="IRNazanin"/>
          <w:color w:val="111111"/>
          <w:sz w:val="28"/>
          <w:sz w:val="28"/>
          <w:szCs w:val="28"/>
          <w:rtl w:val="true"/>
          <w:lang w:bidi="fa-IR"/>
        </w:rPr>
        <w:t>اسراف و زیاده‌روی در تفریح نیز یکی دیگر از آفات تفریح است که حضرت موسی بن جعفر علیه السلام آن را گوشزد فرموده و پرهیز از آن را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گویا در زندگی کاری جز تفریح ندارند و همۀ همت‌شان این است که در زندگی خوش بگذرانند و هر فرصتی که به دست می‌آید به تفریح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مقصود از زندگی تفریح و خوشگذرانی نیست، مقصد و مقصود این است که انسان قرب به خدا پیدا کند و مدارج کمال انسانیت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توصیه به تفریح فرموده‌اند، نه برای این است که تفریح کردن اصل و اساس زندگی است و اصالت برای تفریح است، بلکه تفریح را به عنوان کمک و مددی برای هدف اصلی زندگی که کمال است معرفی فرموده‌اند تا با نشاط بیشتری در مسیر رشد و کمال گام برداشته شود</w:t>
      </w:r>
      <w:r>
        <w:rPr>
          <w:rFonts w:eastAsia="IRNazanin" w:cs="IRNazanin"/>
          <w:color w:val="111111"/>
          <w:sz w:val="28"/>
          <w:szCs w:val="28"/>
          <w:rtl w:val="true"/>
          <w:lang w:bidi="fa-IR"/>
        </w:rPr>
        <w:t>.</w:t>
      </w:r>
    </w:p>
    <w:p>
      <w:pPr>
        <w:pStyle w:val="Heading3"/>
        <w:numPr>
          <w:ilvl w:val="2"/>
          <w:numId w:val="1"/>
        </w:numPr>
        <w:rPr/>
      </w:pPr>
      <w:bookmarkStart w:id="458" w:name="__RefHeading___Toc3956447_2749589250"/>
      <w:bookmarkStart w:id="459" w:name="_Toc158"/>
      <w:bookmarkEnd w:id="458"/>
      <w:r>
        <w:rPr/>
        <w:t>3</w:t>
      </w:r>
      <w:r>
        <w:rPr>
          <w:rtl w:val="true"/>
        </w:rPr>
        <w:t xml:space="preserve">) </w:t>
      </w:r>
      <w:r>
        <w:rPr>
          <w:rtl w:val="true"/>
        </w:rPr>
        <w:t>اسراف و تبذیر</w:t>
      </w:r>
      <w:bookmarkEnd w:id="4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تفریح باید از اسراف و تبذیر و ریخت و پاش‌هایی که خلاف شرع </w:t>
      </w:r>
      <w:bookmarkStart w:id="460" w:name="pg3564_18546"/>
    </w:p>
    <w:p>
      <w:pPr>
        <w:pStyle w:val="BookText"/>
        <w:rPr/>
      </w:pPr>
      <w:bookmarkEnd w:id="460"/>
      <w:r>
        <w:rPr>
          <w:rFonts w:ascii="IRNazanin" w:hAnsi="IRNazanin" w:eastAsia="IRNazanin"/>
          <w:color w:val="111111"/>
          <w:sz w:val="28"/>
          <w:sz w:val="28"/>
          <w:szCs w:val="28"/>
          <w:rtl w:val="true"/>
          <w:lang w:bidi="fa-IR"/>
        </w:rPr>
        <w:t>است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تفریح زمینه را برای اسراف فراهم می‌سازد و چه بسیارند افرادی که هزینه‌های تفریحی آنان بسیار هنگفت و سرسام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هزینه یک مسافرت تفریحی آنان به خارج از کشور، معادل هزینة زندگی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مصادیق بارز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تفریحات پرهزینه که با ولخرجی‌های زیاد و اسراف همراه است، زیبندۀ انسان متعالی و کمال‌خواه نیست</w:t>
      </w:r>
      <w:r>
        <w:rPr>
          <w:rFonts w:eastAsia="IRNazanin" w:cs="IRNazanin"/>
          <w:color w:val="111111"/>
          <w:sz w:val="28"/>
          <w:szCs w:val="28"/>
          <w:rtl w:val="true"/>
          <w:lang w:bidi="fa-IR"/>
        </w:rPr>
        <w:t>.</w:t>
      </w:r>
    </w:p>
    <w:p>
      <w:pPr>
        <w:pStyle w:val="Heading3"/>
        <w:numPr>
          <w:ilvl w:val="2"/>
          <w:numId w:val="1"/>
        </w:numPr>
        <w:rPr/>
      </w:pPr>
      <w:bookmarkStart w:id="461" w:name="__RefHeading___Toc3956449_2749589250"/>
      <w:bookmarkStart w:id="462" w:name="_Toc159"/>
      <w:bookmarkEnd w:id="461"/>
      <w:r>
        <w:rPr>
          <w:rtl w:val="true"/>
        </w:rPr>
        <w:t>ابعاد و گونه‌های تفریح</w:t>
      </w:r>
      <w:bookmarkEnd w:id="462"/>
    </w:p>
    <w:p>
      <w:pPr>
        <w:pStyle w:val="BookText"/>
        <w:rPr/>
      </w:pPr>
      <w:r>
        <w:rPr>
          <w:rFonts w:ascii="IRNazanin" w:hAnsi="IRNazanin" w:eastAsia="IRNazanin"/>
          <w:color w:val="111111"/>
          <w:sz w:val="28"/>
          <w:sz w:val="28"/>
          <w:szCs w:val="28"/>
          <w:rtl w:val="true"/>
          <w:lang w:bidi="fa-IR"/>
        </w:rPr>
        <w:t>تفریح سالم ابعاد گوناگونی دارد که هر کدام در تقویت جسم و روح و نشاط و شادابی در زندگی نقش مهمی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همة ابعاد آن می‌تواند انسان را در همة ابعاد زندگی مدد دهد و اسباب موفقیت او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گونه‌های تفریح سالم می‌پردازیم</w:t>
      </w:r>
      <w:r>
        <w:rPr>
          <w:rFonts w:eastAsia="IRNazanin" w:cs="IRNazanin"/>
          <w:color w:val="111111"/>
          <w:sz w:val="28"/>
          <w:szCs w:val="28"/>
          <w:rtl w:val="true"/>
          <w:lang w:bidi="fa-IR"/>
        </w:rPr>
        <w:t>:</w:t>
      </w:r>
    </w:p>
    <w:p>
      <w:pPr>
        <w:pStyle w:val="Heading3"/>
        <w:numPr>
          <w:ilvl w:val="2"/>
          <w:numId w:val="1"/>
        </w:numPr>
        <w:rPr/>
      </w:pPr>
      <w:bookmarkStart w:id="463" w:name="__RefHeading___Toc3956451_2749589250"/>
      <w:bookmarkStart w:id="464" w:name="_Toc160"/>
      <w:bookmarkEnd w:id="463"/>
      <w:r>
        <w:rPr>
          <w:rtl w:val="true"/>
        </w:rPr>
        <w:t>تفریح خانوادگی</w:t>
      </w:r>
      <w:bookmarkEnd w:id="4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دیگر از تفریحات سالم، سازنده و نشاط آفرین، تفریحاتی است که به همراه خانواده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تفریح یکی از ضروری‌ترین تفریحات است؛ چرا که نه تنها فرد فرد خانواده را به نشاط می‌آورد، بلکه به نشاط و گرمی کانون خانواده که یکی از اساسی‌ترین ارکان جامعه است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نشاط در جمع خانواده برقرار باشد، از بسیاری از مشکلات جامعه پیشگیری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خانواده‌هایی که بینشان تفرقه و ناهماهنگی است، بیشتر در معرض آفت و سقوط قرار می‌گیرد نشاط در جمع خانواده، موجب اتحاد و یگانگی و محبت در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بیشتر همدیگر را درک می‌کنند و مشکلات را به کمک یکدیگر حل می‌کنند</w:t>
      </w:r>
      <w:r>
        <w:rPr>
          <w:rFonts w:eastAsia="IRNazanin" w:cs="IRNazanin"/>
          <w:color w:val="111111"/>
          <w:sz w:val="28"/>
          <w:szCs w:val="28"/>
          <w:rtl w:val="true"/>
          <w:lang w:bidi="fa-IR"/>
        </w:rPr>
        <w:t xml:space="preserve">. </w:t>
      </w:r>
      <w:bookmarkStart w:id="465" w:name="pg3564_18547"/>
    </w:p>
    <w:p>
      <w:pPr>
        <w:pStyle w:val="Heading3"/>
        <w:numPr>
          <w:ilvl w:val="2"/>
          <w:numId w:val="1"/>
        </w:numPr>
        <w:rPr/>
      </w:pPr>
      <w:bookmarkStart w:id="466" w:name="__RefHeading___Toc3956453_2749589250"/>
      <w:bookmarkStart w:id="467" w:name="_Toc161"/>
      <w:bookmarkEnd w:id="465"/>
      <w:bookmarkEnd w:id="466"/>
      <w:r>
        <w:rPr>
          <w:rtl w:val="true"/>
        </w:rPr>
        <w:t>دیدارهای فامیلی</w:t>
      </w:r>
      <w:bookmarkEnd w:id="467"/>
    </w:p>
    <w:p>
      <w:pPr>
        <w:pStyle w:val="BookText"/>
        <w:rPr/>
      </w:pPr>
      <w:r>
        <w:rPr>
          <w:rFonts w:ascii="IRNazanin" w:hAnsi="IRNazanin" w:eastAsia="IRNazanin"/>
          <w:color w:val="111111"/>
          <w:sz w:val="28"/>
          <w:sz w:val="28"/>
          <w:szCs w:val="28"/>
          <w:rtl w:val="true"/>
          <w:lang w:bidi="fa-IR"/>
        </w:rPr>
        <w:t>یکی از مهم‌ترین تفریحات خانوادگی دید و بازدید با اقوام و خویشان است که آثار و برکاتی فراوان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دیدار اقوام و خویشان و کسانی که چه بسا با آنان زندگی کرده و خاطرات فراوانی از یکدیگر دارند،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دیدار پدر و مادر، خواهر و برادر و دیگر اقوامش شادمان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منزل برادر خود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ما حَوَّلَکَ اِلی هذَا المَنْزِلِ؛ فدایت شوم، چه چیز شما را به اینجا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النَّزْهَةِ؛ برای تفریح آمده‌ام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صلة رحم و ارتباط و پیوندها و رفت و آمدهای خانوادگی فصل بزرگی در روابط اجتماعی دین اسلام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فراوان خداوند در قرآن و سخنان پیشوایان دین به صلة رحم و ارتباط خانوادگی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محضر رسول خدا صلی الله علیه و آله و سلم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بِاللهِ؛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خدا؟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ارتباط و دیدار با خویشان</w:t>
      </w:r>
      <w:r>
        <w:rPr>
          <w:rFonts w:eastAsia="IRNazanin" w:cs="IRNazanin"/>
          <w:color w:val="111111"/>
          <w:sz w:val="28"/>
          <w:szCs w:val="28"/>
          <w:rtl w:val="true"/>
          <w:lang w:bidi="fa-IR"/>
        </w:rPr>
        <w:t>.»</w:t>
      </w:r>
      <w:r>
        <w:rPr>
          <w:rStyle w:val="FootnoteAnchor"/>
          <w:rtl w:val="true"/>
        </w:rPr>
        <w:footnoteReference w:id="2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فرمایش پیامبر خدا جایگاه بس رفیع صلۀ رحم و اهمیت آن به </w:t>
      </w:r>
      <w:bookmarkStart w:id="468" w:name="pg3564_18550"/>
    </w:p>
    <w:p>
      <w:pPr>
        <w:pStyle w:val="BookText"/>
        <w:rPr/>
      </w:pPr>
      <w:bookmarkEnd w:id="468"/>
      <w:r>
        <w:rPr>
          <w:rFonts w:ascii="IRNazanin" w:hAnsi="IRNazanin" w:eastAsia="IRNazanin"/>
          <w:color w:val="111111"/>
          <w:sz w:val="28"/>
          <w:sz w:val="28"/>
          <w:szCs w:val="28"/>
          <w:rtl w:val="true"/>
          <w:lang w:bidi="fa-IR"/>
        </w:rPr>
        <w:t>دست می‌آید، اگر چیزی بعد از ایمان به خدا به این مرتبه بود، حضرت آن را ذکر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رحم، ارتباط و دیدارهای فامیلی، گذشته از بهجت و نشاطی که به همراه دارد، آثار ارزشمند فراوانی در پی دارد و از اموری است که نه تنها ثواب اخروی فراوانی دارد که آثاری نیز در زندگی دنیایی ما از خود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به برخی از آثار دنیوی و اخروی آن اشاره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صِلَةَ الرَّحِمِ تُزَکِّی الاَعمالَ وَ تُنْمِی الاَمْوالَ و تُیَسِّرُ الحِسابَ وَ تَدْفَعُ الْبَلوی وَ تَزیدُ فی الاَعمْارِ؛</w:t>
      </w:r>
      <w:r>
        <w:rPr>
          <w:rStyle w:val="FootnoteAnchor"/>
          <w:rtl w:val="true"/>
        </w:rPr>
        <w:footnoteReference w:id="201"/>
      </w:r>
      <w:r>
        <w:rPr>
          <w:rFonts w:ascii="IRNazanin" w:hAnsi="IRNazanin" w:eastAsia="IRNazanin"/>
          <w:color w:val="111111"/>
          <w:sz w:val="28"/>
          <w:sz w:val="28"/>
          <w:szCs w:val="28"/>
          <w:rtl w:val="true"/>
          <w:lang w:bidi="fa-IR"/>
        </w:rPr>
        <w:t>صلة رحم اعمال را پاک، اموال را بسیار، حساب را آسان، بلا را دفع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فراوان دیگری که در اینجا مجالی برای طرح آن نیست</w:t>
      </w:r>
      <w:r>
        <w:rPr>
          <w:rFonts w:eastAsia="IRNazanin" w:cs="IRNazanin"/>
          <w:color w:val="111111"/>
          <w:sz w:val="28"/>
          <w:szCs w:val="28"/>
          <w:rtl w:val="true"/>
          <w:lang w:bidi="fa-IR"/>
        </w:rPr>
        <w:t>.</w:t>
      </w:r>
    </w:p>
    <w:p>
      <w:pPr>
        <w:pStyle w:val="Heading3"/>
        <w:numPr>
          <w:ilvl w:val="2"/>
          <w:numId w:val="1"/>
        </w:numPr>
        <w:rPr/>
      </w:pPr>
      <w:bookmarkStart w:id="469" w:name="__RefHeading___Toc3956455_2749589250"/>
      <w:bookmarkStart w:id="470" w:name="_Toc162"/>
      <w:bookmarkEnd w:id="469"/>
      <w:r>
        <w:rPr>
          <w:rtl w:val="true"/>
        </w:rPr>
        <w:t>گردش و مسافرت</w:t>
      </w:r>
      <w:bookmarkEnd w:id="470"/>
    </w:p>
    <w:p>
      <w:pPr>
        <w:pStyle w:val="BookText"/>
        <w:rPr/>
      </w:pPr>
      <w:r>
        <w:rPr>
          <w:rFonts w:ascii="IRNazanin" w:hAnsi="IRNazanin" w:eastAsia="IRNazanin"/>
          <w:color w:val="111111"/>
          <w:sz w:val="28"/>
          <w:sz w:val="28"/>
          <w:szCs w:val="28"/>
          <w:rtl w:val="true"/>
          <w:lang w:bidi="fa-IR"/>
        </w:rPr>
        <w:t>یکی دیگر از تفریحات مسرت بخش برای خانواده‌ها گردش و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مسافرت خانوادگی، زمینه‌های صمیمیت و یگانگی و همدلی و همراهی بیشتر را در خانواده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از حالت یکنواختی و روزمرگی بیرون می‌آورد و روحی جدید در کالبد گرم خانواده می‌دمد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گردش در طبیعت از مواهب طبیعی، مناظر، سبزه‌زارها، باغ‌ها و رودخانه‌ها و آب و هوای پاک بهره برده و نشاط و شادمانی را در جان و روحمان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شاعر عرب با الهام از کلام معصومان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یُذْهِبْنَ عَنْ قَلبی الحَزَنَالماءُ وَ الخَضْـراءُ و الوَجْهُ الحَسَنُ؛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سه چیز حزن و اندوه را از دل من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سبزه‌زار و صورت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آمدن از خانه و کاشانه و از شهر و دیار، در حقیقت خارج شدن از پوسته‌ای است که مدت‌ها در آن محبوس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گردش‌ها همراه با تفرج صنع الهی باشد و ما را با نعمت‌ها و آثار رحمت الهی و آفرینش و خالق هستی بیشتر آشنا کند، که بهترین بهره را نیز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ویژگی را در گردش‌ها مورد توجه قرار داده و همه راه به آن دعوت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الاَرضِ فَانْظُرُوا کَیْفَ بَدَاَ الخَلْقَ ثُمَّ اللهُ یُنْشِـیءُ النَّشْـأَةَ الآخِرَةَ؛</w:t>
      </w:r>
      <w:r>
        <w:rPr>
          <w:rStyle w:val="FootnoteAnchor"/>
          <w:rtl w:val="true"/>
        </w:rPr>
        <w:footnoteReference w:id="20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بنگرید که خداوند چگونه آفرینش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خداست که نشأة آخرت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سیر و گردش، مبدأ و معاد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برکات گردش در طبیعت این است که به شناخت مبدأ و معاد می‌انجامد و این برترین و بالاترین چیزی که انسان باید در زندگی در پی آن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و پیشوایان دین ما خود از این گردش‌ها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رسول خدا صلی الله علیه و آله و سلم روزی به در خانۀ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الاغی سوار کردند و به علی و حسن و حسین علیهم السلام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یکدیگر از شهر مدینه خارج شویم</w:t>
      </w:r>
      <w:r>
        <w:rPr>
          <w:rFonts w:eastAsia="IRNazanin" w:cs="IRNazanin"/>
          <w:color w:val="111111"/>
          <w:sz w:val="28"/>
          <w:szCs w:val="28"/>
          <w:rtl w:val="true"/>
          <w:lang w:bidi="fa-IR"/>
        </w:rPr>
        <w:t xml:space="preserve">. </w:t>
      </w:r>
      <w:bookmarkStart w:id="471" w:name="pg3564_18554"/>
    </w:p>
    <w:p>
      <w:pPr>
        <w:pStyle w:val="BookText"/>
        <w:rPr/>
      </w:pPr>
      <w:bookmarkEnd w:id="471"/>
      <w:r>
        <w:rPr>
          <w:rFonts w:ascii="IRNazanin" w:hAnsi="IRNazanin" w:eastAsia="IRNazanin"/>
          <w:color w:val="111111"/>
          <w:sz w:val="28"/>
          <w:sz w:val="28"/>
          <w:szCs w:val="28"/>
          <w:rtl w:val="true"/>
          <w:lang w:bidi="fa-IR"/>
        </w:rPr>
        <w:t>هنگامی که از دیوارهای شهر فاصله گرفتند، سر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 راست را انتخاب کردند و رفتند تا به محلی رسیدند که در آنجا درخت خرمایی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گوسفندی خریدند که در یکی از گوش‌هایش نقطه‌های سفیدی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آن را ذبح نمودند و پختند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می‌بینیم که چگونه رسول خدا صلی الله علیه و آله و سلم برای تجدید روحیه و ایجاد نشاط، خانوادة خود را برای تفریح به بیرون از شهر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حضرت امام رضا علیه السلام از اصحاب خود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الإدامِ اَجْوَدُ؛ چه خورشی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المِلْحُ لَقَدْ خَرَجْنا اِلیَ نُزْهَةٍ لَنا فَنَسِیَ الْغُلامُ المِلْحَ فَما انْتَفَعْنا بِشَـیءٍ حَتَّی انْصَرَفْنا؛</w:t>
      </w:r>
      <w:r>
        <w:rPr>
          <w:rStyle w:val="FootnoteAnchor"/>
          <w:rtl w:val="true"/>
        </w:rPr>
        <w:footnoteReference w:id="205"/>
      </w:r>
      <w:r>
        <w:rPr>
          <w:rFonts w:ascii="IRNazanin" w:hAnsi="IRNazanin" w:eastAsia="IRNazanin"/>
          <w:color w:val="111111"/>
          <w:sz w:val="28"/>
          <w:sz w:val="28"/>
          <w:szCs w:val="28"/>
          <w:rtl w:val="true"/>
          <w:lang w:bidi="fa-IR"/>
        </w:rPr>
        <w:t>هیچ یک از آنچه گفته شد بهترین خورش نیست، بلکه نمک بهترین خورش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تفریح و گردش از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نمک را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هیچ خوردنی استفاده نکردیم تا برگشتیم</w:t>
      </w:r>
      <w:r>
        <w:rPr>
          <w:rFonts w:eastAsia="IRNazanin" w:cs="IRNazanin"/>
          <w:color w:val="111111"/>
          <w:sz w:val="28"/>
          <w:szCs w:val="28"/>
          <w:rtl w:val="true"/>
          <w:lang w:bidi="fa-IR"/>
        </w:rPr>
        <w:t>.</w:t>
      </w:r>
    </w:p>
    <w:p>
      <w:pPr>
        <w:pStyle w:val="Heading3"/>
        <w:numPr>
          <w:ilvl w:val="2"/>
          <w:numId w:val="1"/>
        </w:numPr>
        <w:rPr/>
      </w:pPr>
      <w:bookmarkStart w:id="472" w:name="__RefHeading___Toc3956457_2749589250"/>
      <w:bookmarkStart w:id="473" w:name="_Toc163"/>
      <w:bookmarkEnd w:id="472"/>
      <w:r>
        <w:rPr>
          <w:rtl w:val="true"/>
        </w:rPr>
        <w:t>شوخی با همسر</w:t>
      </w:r>
      <w:bookmarkEnd w:id="4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تفریحاتی که باید به آن توجه داشت و در روایات متعددی به آن اشاره شده است، توجه به همسر و شوخی و تفریح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w:t>
      </w:r>
      <w:bookmarkStart w:id="474" w:name="pg3564_18556"/>
    </w:p>
    <w:p>
      <w:pPr>
        <w:pStyle w:val="BookText"/>
        <w:rPr/>
      </w:pPr>
      <w:bookmarkEnd w:id="474"/>
      <w:r>
        <w:rPr>
          <w:rFonts w:ascii="IRNazanin" w:hAnsi="IRNazanin" w:eastAsia="IRNazanin"/>
          <w:color w:val="111111"/>
          <w:sz w:val="28"/>
          <w:sz w:val="28"/>
          <w:szCs w:val="28"/>
          <w:rtl w:val="true"/>
          <w:lang w:bidi="fa-IR"/>
        </w:rPr>
        <w:t>خدا صلی الله علیه و آله و سلم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لَهوِ المُؤْمِنْ باطِلٌ اِلّا فِی ثَلاثٍ فی تَأْدیبِ الْفَرَسِ وَ رَمیهِ عَنْ قَوْسِهِ وَ مُلاعَبَةِ امْرَأَتِهِ فَانَّهُنَّ حَقٌّ؛</w:t>
      </w:r>
      <w:r>
        <w:rPr>
          <w:rStyle w:val="FootnoteAnchor"/>
          <w:rtl w:val="true"/>
        </w:rPr>
        <w:footnoteReference w:id="206"/>
      </w:r>
      <w:r>
        <w:rPr>
          <w:rFonts w:ascii="IRNazanin" w:hAnsi="IRNazanin" w:eastAsia="IRNazanin"/>
          <w:color w:val="111111"/>
          <w:sz w:val="28"/>
          <w:sz w:val="28"/>
          <w:szCs w:val="28"/>
          <w:rtl w:val="true"/>
          <w:lang w:bidi="fa-IR"/>
        </w:rPr>
        <w:t>هرگونه لهو و بازی از مؤمن نابه‌جاست،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کردن اسب، و مسابقات تیر اندازی و شوخی کردن با همسر که این‌ها درست و به‌جاست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از امام باقر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لَهوُ المُؤْمِنِ فی ثَلاثَةِ اَشْیاءَ التَّمتُّعِ بِالنِّساءِ َو مُفاکَهَةِ الْإِخوانِ وَ الصَّلاةِ باللَّیلِ؛</w:t>
      </w:r>
      <w:r>
        <w:rPr>
          <w:rStyle w:val="FootnoteAnchor"/>
          <w:rtl w:val="true"/>
        </w:rPr>
        <w:footnoteReference w:id="207"/>
      </w:r>
      <w:r>
        <w:rPr>
          <w:rFonts w:ascii="IRNazanin" w:hAnsi="IRNazanin" w:eastAsia="IRNazanin"/>
          <w:color w:val="111111"/>
          <w:sz w:val="28"/>
          <w:sz w:val="28"/>
          <w:szCs w:val="28"/>
          <w:rtl w:val="true"/>
          <w:lang w:bidi="fa-IR"/>
        </w:rPr>
        <w:t>سرگرمی و تفریح اهل ایمان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لذت‌یابی و کام‌جویی از همسر، مزاح و شوخی با برادران دینی و نمازگزاردن در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هم یکی از تفریحات سالم و لذت‌بخش را زناشویی و شوخی کردن با همسر برشمرده‌اند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مُلاعَبَةُ الرَّجُلِ اَهْلَهُ</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475" w:name="__RefHeading___Toc3956459_2749589250"/>
      <w:bookmarkStart w:id="476" w:name="_Toc164"/>
      <w:bookmarkEnd w:id="475"/>
      <w:r>
        <w:rPr>
          <w:rtl w:val="true"/>
        </w:rPr>
        <w:t>بازی با کودکان</w:t>
      </w:r>
      <w:bookmarkEnd w:id="476"/>
    </w:p>
    <w:p>
      <w:pPr>
        <w:pStyle w:val="BookText"/>
        <w:rPr/>
      </w:pPr>
      <w:r>
        <w:rPr>
          <w:rFonts w:ascii="IRNazanin" w:hAnsi="IRNazanin" w:eastAsia="IRNazanin"/>
          <w:color w:val="111111"/>
          <w:sz w:val="28"/>
          <w:sz w:val="28"/>
          <w:szCs w:val="28"/>
          <w:rtl w:val="true"/>
          <w:lang w:bidi="fa-IR"/>
        </w:rPr>
        <w:t>از جمله تفریحاتی که هم برای خود انسان مفید و مسرت‌بخش است و هم برای کودکان، بازی کردن با آن‌هاست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با کودک علاوه بر این‌که اسباب نشاط و خوشحالی او را فراهم می‌کند، موجب انس و الفت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کودک با پدر و مادر احساس صمیمیت می‌کند و این صمیمیت در آیندة او نقش بسیار مؤثری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بازی یکی از نیازهای ضروری و اولیۀ </w:t>
      </w:r>
    </w:p>
    <w:p>
      <w:pPr>
        <w:pStyle w:val="BookText"/>
        <w:rPr/>
      </w:pPr>
      <w:r>
        <w:rPr>
          <w:rFonts w:ascii="IRNazanin" w:hAnsi="IRNazanin" w:eastAsia="IRNazanin"/>
          <w:color w:val="111111"/>
          <w:sz w:val="28"/>
          <w:sz w:val="28"/>
          <w:szCs w:val="28"/>
          <w:rtl w:val="true"/>
          <w:lang w:bidi="fa-IR"/>
        </w:rPr>
        <w:t>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 زمینۀ بازی او را فراهم کنیم و در حین بازی احساسات پدرانه و مادرانه را اظهار کنیم و مهر و محبت را نثارش کنیم، هم از جهت بازی ارضاء خواهد شد و از جهت عاطفی و احساسی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تفریح زندگی‌اند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نشاط و شادمانی خانواده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خانواده‌ای که در آن فرزندی نیست، بی‌فروغ است و نشاط کمتری در آن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کودک علاوه بر آثار بسیار مفیدی که ذکر شد، زمینه‌های تواضع و فروتنی را نیز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یک مقام و موقعیت سنی و اجتماعی است که در شأن خود نمی‌داند که با یک کودک همبازی شود و خودش را در جایگاه کودکان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احساس خودبزرگ‌بینی و مقام و موقعیت خاص باید با بازی با کودکان از بین برود و تواضع و فروتنی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یکی از موهبت‌های آموزهای دینی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پیامبر اکرم که سر سلسلة کائنات و گل سر سبد هستی و اول شخصیت عالم است، خودش با کودکان بازی می‌کرد و اسباب خرسندی آنان را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عَلی النّبی و الحَسَنُ وَ الحُسَیْنُ عَلی ظَهْرِهِ وَ هُوَ یَجْثُو بِهِما وَ یَقُولُ نِعْمَ الجَمَلُ جَمَلَکُما وَ نِعْمَ الْعَدْلانِ اَنْتُما؛</w:t>
      </w:r>
      <w:r>
        <w:rPr>
          <w:rStyle w:val="FootnoteAnchor"/>
          <w:rtl w:val="true"/>
        </w:rPr>
        <w:footnoteReference w:id="209"/>
      </w:r>
      <w:r>
        <w:rPr>
          <w:rFonts w:ascii="IRNazanin" w:hAnsi="IRNazanin" w:eastAsia="IRNazanin"/>
          <w:color w:val="111111"/>
          <w:sz w:val="28"/>
          <w:sz w:val="28"/>
          <w:szCs w:val="28"/>
          <w:rtl w:val="true"/>
          <w:lang w:bidi="fa-IR"/>
        </w:rPr>
        <w:t xml:space="preserve">به محضر پیامبر خدا رسیدم، در حالی که حسن و حسین سوار بر پشت پیامبر بودند و حضرت </w:t>
      </w:r>
      <w:bookmarkStart w:id="477" w:name="pg3564_18560"/>
    </w:p>
    <w:p>
      <w:pPr>
        <w:pStyle w:val="BookText"/>
        <w:rPr/>
      </w:pPr>
      <w:bookmarkEnd w:id="477"/>
      <w:r>
        <w:rPr>
          <w:rFonts w:ascii="IRNazanin" w:hAnsi="IRNazanin" w:eastAsia="IRNazanin"/>
          <w:color w:val="111111"/>
          <w:sz w:val="28"/>
          <w:sz w:val="28"/>
          <w:szCs w:val="28"/>
          <w:rtl w:val="true"/>
          <w:lang w:bidi="fa-IR"/>
        </w:rPr>
        <w:t>پشت خود را برای آن دو خم کرده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شتر، شتر شماست و بهترین سوار، شمار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رسول خدا صلی الله علیه و آله و سلم حسن و حسین علیهما السلام را بر پشت خویش سوار کرده و به راه افتادند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المَطیُّ مَطیُّکُما وَ نِعْمَ الرّاکبانِ اَنْتُما وَ اَبُوکُما خَیرٌ مِنْکُما؛</w:t>
      </w:r>
      <w:r>
        <w:rPr>
          <w:rStyle w:val="FootnoteAnchor"/>
          <w:rtl w:val="true"/>
        </w:rPr>
        <w:footnoteReference w:id="210"/>
      </w:r>
      <w:r>
        <w:rPr>
          <w:rFonts w:ascii="IRNazanin" w:hAnsi="IRNazanin" w:eastAsia="IRNazanin"/>
          <w:color w:val="111111"/>
          <w:sz w:val="28"/>
          <w:sz w:val="28"/>
          <w:szCs w:val="28"/>
          <w:rtl w:val="true"/>
          <w:lang w:bidi="fa-IR"/>
        </w:rPr>
        <w:t>بهترین مرکب، مرکب شماست و بهترین سوار شما دو نفر هستید، اما پدرتان از شما دو نفر برتر و بالاتر است</w:t>
      </w:r>
      <w:r>
        <w:rPr>
          <w:rFonts w:eastAsia="IRNazanin" w:cs="IRNazanin"/>
          <w:color w:val="111111"/>
          <w:sz w:val="28"/>
          <w:szCs w:val="28"/>
          <w:rtl w:val="true"/>
          <w:lang w:bidi="fa-IR"/>
        </w:rPr>
        <w:t>.</w:t>
      </w:r>
    </w:p>
    <w:p>
      <w:pPr>
        <w:pStyle w:val="Heading3"/>
        <w:numPr>
          <w:ilvl w:val="2"/>
          <w:numId w:val="1"/>
        </w:numPr>
        <w:rPr/>
      </w:pPr>
      <w:bookmarkStart w:id="478" w:name="__RefHeading___Toc3956461_2749589250"/>
      <w:bookmarkStart w:id="479" w:name="_Toc165"/>
      <w:bookmarkEnd w:id="478"/>
      <w:r>
        <w:rPr>
          <w:rtl w:val="true"/>
        </w:rPr>
        <w:t>دیدار دوستان</w:t>
      </w:r>
      <w:bookmarkEnd w:id="479"/>
    </w:p>
    <w:p>
      <w:pPr>
        <w:pStyle w:val="BookText"/>
        <w:rPr/>
      </w:pPr>
      <w:r>
        <w:rPr>
          <w:rFonts w:ascii="IRNazanin" w:hAnsi="IRNazanin" w:eastAsia="IRNazanin"/>
          <w:color w:val="111111"/>
          <w:sz w:val="28"/>
          <w:sz w:val="28"/>
          <w:szCs w:val="28"/>
          <w:rtl w:val="true"/>
          <w:lang w:bidi="fa-IR"/>
        </w:rPr>
        <w:t>یکی از تفریحاتی که نشاط بخش است و خستگی را از جان انسان بیرون می‌کند، دیدار و گفت و گو با برادران ایمانی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فشار کار و تلاش برای او ملامت‌آور شده و خستگی بر جانش نشسته است، هنگامی که به دیدار دوستانش می‌رود و با آنان گپ می‌زند و گفت و گویی می‌کند، خستگی از تنش بیرون می‌آید و وجد و نشاطی برای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نفس دیدار دوستان و گعدة دوستانه نشاط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حدود الهی را مراعات نمود و مراقب بود که فضای گناه بر مجلس حاکم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اسباب فرح و شادی اهل ایمان است؛ چنان‌که پیامبر خدا صلی الله علیه و آله و سلم به امیرالمؤمنین علیه السلام خطاب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ثَلاثٌ فَرَحاتٌ لِلْمُؤمِنِ فِی الدُّنیا لِقاءُ الْإِخوانِ وَ تَفْطیرُ الصّائِمِ وَ التَّهَجُّدِ مِنْ آخِرِ الَّلیلِ؛</w:t>
      </w:r>
      <w:r>
        <w:rPr>
          <w:rStyle w:val="FootnoteAnchor"/>
          <w:rtl w:val="true"/>
        </w:rPr>
        <w:footnoteReference w:id="211"/>
      </w:r>
      <w:r>
        <w:rPr>
          <w:rFonts w:ascii="IRNazanin" w:hAnsi="IRNazanin" w:eastAsia="IRNazanin"/>
          <w:color w:val="111111"/>
          <w:sz w:val="28"/>
          <w:sz w:val="28"/>
          <w:szCs w:val="28"/>
          <w:rtl w:val="true"/>
          <w:lang w:bidi="fa-IR"/>
        </w:rPr>
        <w:t xml:space="preserve">یا علی، برای اهل ایمان سه چیز موجب </w:t>
      </w:r>
      <w:bookmarkStart w:id="480" w:name="pg3564_18562"/>
    </w:p>
    <w:p>
      <w:pPr>
        <w:pStyle w:val="BookText"/>
        <w:rPr/>
      </w:pPr>
      <w:bookmarkEnd w:id="480"/>
      <w:r>
        <w:rPr>
          <w:rFonts w:ascii="IRNazanin" w:hAnsi="IRNazanin" w:eastAsia="IRNazanin"/>
          <w:color w:val="111111"/>
          <w:sz w:val="28"/>
          <w:sz w:val="28"/>
          <w:szCs w:val="28"/>
          <w:rtl w:val="true"/>
          <w:lang w:bidi="fa-IR"/>
        </w:rPr>
        <w:t>شادمانی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دینی، افطاری دادن به روزه‌دار و تهجد و شب زنده‌داری در ساعات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دیدار برادران و دوستان یکی از عوامل نشاط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مُلاقاتُ الإِخوانِ نُشْرَةٌ وَ تَلقیحٌ لِلْعَقْلِ وَ اِنْ کانَ نُزْراً قَلیلاً؛</w:t>
      </w:r>
      <w:r>
        <w:rPr>
          <w:rStyle w:val="FootnoteAnchor"/>
          <w:rtl w:val="true"/>
        </w:rPr>
        <w:footnoteReference w:id="212"/>
      </w:r>
      <w:r>
        <w:rPr>
          <w:rFonts w:ascii="IRNazanin" w:hAnsi="IRNazanin" w:eastAsia="IRNazanin"/>
          <w:color w:val="111111"/>
          <w:sz w:val="28"/>
          <w:sz w:val="28"/>
          <w:szCs w:val="28"/>
          <w:rtl w:val="true"/>
          <w:lang w:bidi="fa-IR"/>
        </w:rPr>
        <w:t>دیدار برادران دینی نشاط‌آور و خرد زاست، هر چند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دیدارها اگر بر محور ایمان و اخوت و برادری باشد، علاوه بر آن که موجب نشاط و شادمانی است، بر خرد انسان می‌افزاید؛ چون انسان با تبادل نظر و انتقال معلومات و اطلاعات به یکدیگر، به یک خرد جمعی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علم و عقلش کمال می‌یابد و راه کمال را بهتر می‌شناسد و به آن رهنمون می‌شود</w:t>
      </w:r>
      <w:r>
        <w:rPr>
          <w:rFonts w:eastAsia="IRNazanin" w:cs="IRNazanin"/>
          <w:color w:val="111111"/>
          <w:sz w:val="28"/>
          <w:szCs w:val="28"/>
          <w:rtl w:val="true"/>
          <w:lang w:bidi="fa-IR"/>
        </w:rPr>
        <w:t>.</w:t>
      </w:r>
    </w:p>
    <w:p>
      <w:pPr>
        <w:pStyle w:val="Heading3"/>
        <w:numPr>
          <w:ilvl w:val="2"/>
          <w:numId w:val="1"/>
        </w:numPr>
        <w:rPr/>
      </w:pPr>
      <w:bookmarkStart w:id="481" w:name="__RefHeading___Toc3956463_2749589250"/>
      <w:bookmarkStart w:id="482" w:name="_Toc166"/>
      <w:bookmarkEnd w:id="481"/>
      <w:r>
        <w:rPr>
          <w:rtl w:val="true"/>
        </w:rPr>
        <w:t>گشاده‌رویی در زیارت</w:t>
      </w:r>
      <w:bookmarkEnd w:id="482"/>
    </w:p>
    <w:p>
      <w:pPr>
        <w:pStyle w:val="BookText"/>
        <w:rPr/>
      </w:pPr>
      <w:r>
        <w:rPr>
          <w:rFonts w:ascii="IRNazanin" w:hAnsi="IRNazanin" w:eastAsia="IRNazanin"/>
          <w:color w:val="111111"/>
          <w:sz w:val="28"/>
          <w:sz w:val="28"/>
          <w:szCs w:val="28"/>
          <w:rtl w:val="true"/>
          <w:lang w:bidi="fa-IR"/>
        </w:rPr>
        <w:t>انسان اگر به زیارت کسی می‌رود، برای این است که او را خشنود و خرسند و مسرور گرداند و از دیدار او دلشاد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خوشرویی حاصل می‌شود، نه با اظهار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روی درهم کشیده و با حالت ناراحتی به دیدار و دوست و محبوبی برویم، زیارتی که باید مایة سرور و شادمانی باشد، مایة غم و اندوه می‌گردد و این نه تنها اکرام دوست نیست، که آزار و اهانت به اوست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bookmarkStart w:id="483" w:name="pg3564_18564"/>
    </w:p>
    <w:p>
      <w:pPr>
        <w:pStyle w:val="BookText"/>
        <w:rPr/>
      </w:pPr>
      <w:bookmarkEnd w:id="483"/>
      <w:r>
        <w:rPr>
          <w:rFonts w:ascii="Amiri" w:hAnsi="Amiri" w:eastAsia="Amiri" w:cs="Amiri"/>
          <w:color w:val="111111"/>
          <w:sz w:val="28"/>
          <w:sz w:val="28"/>
          <w:szCs w:val="28"/>
          <w:rtl w:val="true"/>
          <w:lang w:bidi="ar-SA"/>
        </w:rPr>
        <w:t>لازِیارَةَ مَعَ ذَعارَةٍ؛</w:t>
      </w:r>
      <w:r>
        <w:rPr>
          <w:rStyle w:val="FootnoteAnchor"/>
          <w:rtl w:val="true"/>
        </w:rPr>
        <w:footnoteReference w:id="213"/>
      </w:r>
      <w:r>
        <w:rPr>
          <w:rFonts w:ascii="IRNazanin" w:hAnsi="IRNazanin" w:eastAsia="IRNazanin"/>
          <w:color w:val="111111"/>
          <w:sz w:val="28"/>
          <w:sz w:val="28"/>
          <w:szCs w:val="28"/>
          <w:rtl w:val="true"/>
          <w:lang w:bidi="fa-IR"/>
        </w:rPr>
        <w:t>زیارت و دیدار با بدخلقی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با رویی گشاده و سرور و شادمانی دوستان و خویشان خود را ملاقات کنیم، تا دیداری مفید و مسرت بخشی داشته باشیم و نشاط و شادمانی را بر دل‌ها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یکی از مسائلی که توصیه می‌فرمایند، همین گشاده‌رویی در دیدار دوستان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اَظْهِروا البِشْـرَ فیما بَیْنَکُمْ وَ السّـُرورَ فی مُلاقاتِکُمْ؛</w:t>
      </w:r>
      <w:r>
        <w:rPr>
          <w:rStyle w:val="FootnoteAnchor"/>
          <w:rtl w:val="true"/>
        </w:rPr>
        <w:footnoteReference w:id="214"/>
      </w:r>
      <w:r>
        <w:rPr>
          <w:rFonts w:ascii="IRNazanin" w:hAnsi="IRNazanin" w:eastAsia="IRNazanin"/>
          <w:color w:val="111111"/>
          <w:sz w:val="28"/>
          <w:sz w:val="28"/>
          <w:szCs w:val="28"/>
          <w:rtl w:val="true"/>
          <w:lang w:bidi="fa-IR"/>
        </w:rPr>
        <w:t>در مواجهه با یکدیگر گشاده‌رو باشید و شادمانی را در دیدارهای خود آشکار کنید</w:t>
      </w:r>
      <w:r>
        <w:rPr>
          <w:rFonts w:eastAsia="IRNazanin" w:cs="IRNazanin"/>
          <w:color w:val="111111"/>
          <w:sz w:val="28"/>
          <w:szCs w:val="28"/>
          <w:rtl w:val="true"/>
          <w:lang w:bidi="fa-IR"/>
        </w:rPr>
        <w:t>.</w:t>
      </w:r>
    </w:p>
    <w:p>
      <w:pPr>
        <w:pStyle w:val="Heading3"/>
        <w:numPr>
          <w:ilvl w:val="2"/>
          <w:numId w:val="1"/>
        </w:numPr>
        <w:rPr/>
      </w:pPr>
      <w:bookmarkStart w:id="484" w:name="__RefHeading___Toc3956465_2749589250"/>
      <w:bookmarkStart w:id="485" w:name="_Toc167"/>
      <w:bookmarkEnd w:id="484"/>
      <w:r>
        <w:rPr>
          <w:rtl w:val="true"/>
        </w:rPr>
        <w:t>حیات دل‌ها</w:t>
      </w:r>
      <w:bookmarkEnd w:id="485"/>
    </w:p>
    <w:p>
      <w:pPr>
        <w:pStyle w:val="BookText"/>
        <w:rPr/>
      </w:pPr>
      <w:r>
        <w:rPr>
          <w:rFonts w:ascii="IRNazanin" w:hAnsi="IRNazanin" w:eastAsia="IRNazanin"/>
          <w:color w:val="111111"/>
          <w:sz w:val="28"/>
          <w:sz w:val="28"/>
          <w:szCs w:val="28"/>
          <w:rtl w:val="true"/>
          <w:lang w:bidi="fa-IR"/>
        </w:rPr>
        <w:t>توصیه به دیدار از یکدیگر فراوان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دیدارها دل‌ها حیات پیدا می‌کند و انسان از دلمردگی و کسالت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ویژگی‌های مهم زیارت اهل ایمان از یکدیگر است، به ویژه آن که در چنین مجالسی یاد اهل بیت علیهم السلام و ذکر سخنانشان به برکت این مجالس می‌افزاید و دل‌ها را بر محور اهل بیت علیهم السلام به یکدیگر نزدیک و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تَزاوَرُوا فَاِنَّ فِی زیارَتِکُم اِحیاءً لِقُلُوبِکُمْ وَ ذِکْراً لِأَحادیثِنا وَ احادیثُنا تُعَطَّفُ بَعْضَکُمْ عَلی بَعْضٍ؛</w:t>
      </w:r>
      <w:r>
        <w:rPr>
          <w:rStyle w:val="FootnoteAnchor"/>
          <w:rtl w:val="true"/>
        </w:rPr>
        <w:footnoteReference w:id="215"/>
      </w:r>
      <w:r>
        <w:rPr>
          <w:rFonts w:ascii="IRNazanin" w:hAnsi="IRNazanin" w:eastAsia="IRNazanin"/>
          <w:color w:val="111111"/>
          <w:sz w:val="28"/>
          <w:sz w:val="28"/>
          <w:szCs w:val="28"/>
          <w:rtl w:val="true"/>
          <w:lang w:bidi="fa-IR"/>
        </w:rPr>
        <w:t>از یکدیگر دیدار کنید که در این دیدار دل‌های شما زنده می‌شود و از اخبار و احادیث ما شما را به یکدیگر مهربان خواهد کرد</w:t>
      </w:r>
      <w:r>
        <w:rPr>
          <w:rFonts w:eastAsia="IRNazanin" w:cs="IRNazanin"/>
          <w:color w:val="111111"/>
          <w:sz w:val="28"/>
          <w:szCs w:val="28"/>
          <w:rtl w:val="true"/>
          <w:lang w:bidi="fa-IR"/>
        </w:rPr>
        <w:t xml:space="preserve">. </w:t>
      </w:r>
      <w:bookmarkStart w:id="486" w:name="pg3564_18566"/>
    </w:p>
    <w:p>
      <w:pPr>
        <w:pStyle w:val="Heading3"/>
        <w:numPr>
          <w:ilvl w:val="2"/>
          <w:numId w:val="1"/>
        </w:numPr>
        <w:rPr/>
      </w:pPr>
      <w:bookmarkStart w:id="487" w:name="__RefHeading___Toc3956467_2749589250"/>
      <w:bookmarkStart w:id="488" w:name="_Toc168"/>
      <w:bookmarkEnd w:id="486"/>
      <w:bookmarkEnd w:id="487"/>
      <w:r>
        <w:rPr>
          <w:rtl w:val="true"/>
        </w:rPr>
        <w:t>ورزش‌های رزمی</w:t>
      </w:r>
      <w:bookmarkEnd w:id="488"/>
    </w:p>
    <w:p>
      <w:pPr>
        <w:pStyle w:val="BookText"/>
        <w:rPr/>
      </w:pPr>
      <w:r>
        <w:rPr>
          <w:rFonts w:ascii="IRNazanin" w:hAnsi="IRNazanin" w:eastAsia="IRNazanin"/>
          <w:color w:val="111111"/>
          <w:sz w:val="28"/>
          <w:sz w:val="28"/>
          <w:szCs w:val="28"/>
          <w:rtl w:val="true"/>
          <w:lang w:bidi="fa-IR"/>
        </w:rPr>
        <w:t>یکی از تفریحات سالمی که باعث انبساط خاطر می‌شود و وجد و نشاط را در انسان فراهم می‌سازد، ورزش‌هایی است که موجب تقویت بنیۀ نظامی می‌شود و جامعة اسلامی را برای دفاع در برابر دشمنان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تشویق و ترغیب به تقویت نیروهای اسلام، نه تنها به این ورزش‌ها توصیه کرده است، بلکه برد و باخت و شرط بندی را که یکی از محرمات الهی است، در این موارد جایز و حلال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تیراندازی و سوارکاری که از مهم‌ترین ابزار دفاع در برابر دشمنان بوده، از این قبیل تفریحات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سوارکاری و تیراندازی از سرگرمی‌های پسندیده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در هر زمان بنیه‌های رزمی و نظامی به گونه‌ای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سوارکاری و تیراندازی توصیه شده، به جهت تقویت این بنیه‌ها بوده است و این سفارش قرآن است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اَعِدُّوا لَهـُمْ مَا اسْتَطَعْتُمْ مِنْ قُوَّةٍ وَ مِنْ رِباطِ الْخـَیْلِ تُرْهِبونَ بِهِ عَدُوَّ اللهِ وَ عَدُوَّکُمْ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و هر چه در توان دارید از نیرو و اسب‌های آماده بسیج کنید، تا به این تدارکات، دشمن خدا و دشمن خودتان را بترسانید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اسلامی باید جامعه‌ای قوی و نیرومند و بانشاط باشد تا در برابر هجمه‌های دشمن در هر بعدی بتواند از خود دفاع کند و آن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پیشوایان ما به این ورزش‌ها بسیار اهمیت می‌دادند، و دیگران را در </w:t>
      </w:r>
      <w:bookmarkStart w:id="489" w:name="pg3564_18568"/>
    </w:p>
    <w:p>
      <w:pPr>
        <w:pStyle w:val="BookText"/>
        <w:rPr/>
      </w:pPr>
      <w:bookmarkEnd w:id="489"/>
      <w:r>
        <w:rPr>
          <w:rFonts w:ascii="IRNazanin" w:hAnsi="IRNazanin" w:eastAsia="IRNazanin"/>
          <w:color w:val="111111"/>
          <w:sz w:val="28"/>
          <w:sz w:val="28"/>
          <w:szCs w:val="28"/>
          <w:rtl w:val="true"/>
          <w:lang w:bidi="fa-IR"/>
        </w:rPr>
        <w:t>فراگیری و تقویت آن تشویق می‌فرمودند و خود نیز به آن مبادرت می‌ورزیدند</w:t>
      </w:r>
      <w:r>
        <w:rPr>
          <w:rFonts w:eastAsia="IRNazanin" w:cs="IRNazanin"/>
          <w:color w:val="111111"/>
          <w:sz w:val="28"/>
          <w:szCs w:val="28"/>
          <w:rtl w:val="true"/>
          <w:lang w:bidi="fa-IR"/>
        </w:rPr>
        <w:t>.</w:t>
      </w:r>
    </w:p>
    <w:p>
      <w:pPr>
        <w:pStyle w:val="Heading3"/>
        <w:numPr>
          <w:ilvl w:val="2"/>
          <w:numId w:val="1"/>
        </w:numPr>
        <w:rPr/>
      </w:pPr>
      <w:bookmarkStart w:id="490" w:name="__RefHeading___Toc3956469_2749589250"/>
      <w:bookmarkStart w:id="491" w:name="_Toc169"/>
      <w:bookmarkEnd w:id="490"/>
      <w:r>
        <w:rPr>
          <w:rtl w:val="true"/>
        </w:rPr>
        <w:t>شنا</w:t>
      </w:r>
      <w:bookmarkEnd w:id="491"/>
    </w:p>
    <w:p>
      <w:pPr>
        <w:pStyle w:val="BookText"/>
        <w:rPr/>
      </w:pPr>
      <w:r>
        <w:rPr>
          <w:rFonts w:ascii="IRNazanin" w:hAnsi="IRNazanin" w:eastAsia="IRNazanin"/>
          <w:color w:val="111111"/>
          <w:sz w:val="28"/>
          <w:sz w:val="28"/>
          <w:szCs w:val="28"/>
          <w:rtl w:val="true"/>
          <w:lang w:bidi="fa-IR"/>
        </w:rPr>
        <w:t>یکی دیگر از ورزش‌هایی که بسیار نشاط‌بخش است، هم بر نیروی بدن می‌افزاید و هم روح و جان انسان را سر حال و بانشاط می‌سازد، شناست که به فراگیری و انجام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لَهـْوِ المُؤْمِنِ السَّباحَةُ؛</w:t>
      </w:r>
      <w:r>
        <w:rPr>
          <w:rStyle w:val="FootnoteAnchor"/>
          <w:rtl w:val="true"/>
        </w:rPr>
        <w:footnoteReference w:id="217"/>
      </w:r>
      <w:r>
        <w:rPr>
          <w:rFonts w:ascii="IRNazanin" w:hAnsi="IRNazanin" w:eastAsia="IRNazanin"/>
          <w:color w:val="111111"/>
          <w:sz w:val="28"/>
          <w:sz w:val="28"/>
          <w:szCs w:val="28"/>
          <w:rtl w:val="true"/>
          <w:lang w:bidi="fa-IR"/>
        </w:rPr>
        <w:t>بهترین لهو و بازی مؤمن شناکردن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شنا به فرزندان، خود یکی دیگر از چیزهایی است که پیامبر گرامی اسلام به آن توصیه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اَولادَکُمْ السَّباحَةَ وَ الرِّمایَةَ؛</w:t>
      </w:r>
      <w:r>
        <w:rPr>
          <w:rStyle w:val="FootnoteAnchor"/>
          <w:rtl w:val="true"/>
        </w:rPr>
        <w:footnoteReference w:id="218"/>
      </w:r>
      <w:r>
        <w:rPr>
          <w:rFonts w:ascii="IRNazanin" w:hAnsi="IRNazanin" w:eastAsia="IRNazanin"/>
          <w:color w:val="111111"/>
          <w:sz w:val="28"/>
          <w:sz w:val="28"/>
          <w:szCs w:val="28"/>
          <w:rtl w:val="true"/>
          <w:lang w:bidi="fa-IR"/>
        </w:rPr>
        <w:t>به فرزندانتان شنا و تیراندازی بیاموزید</w:t>
      </w:r>
      <w:r>
        <w:rPr>
          <w:rFonts w:eastAsia="IRNazanin" w:cs="IRNazanin"/>
          <w:color w:val="111111"/>
          <w:sz w:val="28"/>
          <w:szCs w:val="28"/>
          <w:rtl w:val="true"/>
          <w:lang w:bidi="fa-IR"/>
        </w:rPr>
        <w:t>.</w:t>
      </w:r>
    </w:p>
    <w:p>
      <w:pPr>
        <w:pStyle w:val="Heading3"/>
        <w:numPr>
          <w:ilvl w:val="2"/>
          <w:numId w:val="1"/>
        </w:numPr>
        <w:rPr/>
      </w:pPr>
      <w:bookmarkStart w:id="492" w:name="__RefHeading___Toc3956471_2749589250"/>
      <w:bookmarkStart w:id="493" w:name="_Toc170"/>
      <w:bookmarkEnd w:id="492"/>
      <w:r>
        <w:rPr>
          <w:rtl w:val="true"/>
        </w:rPr>
        <w:t>مسافرت</w:t>
      </w:r>
      <w:bookmarkEnd w:id="493"/>
    </w:p>
    <w:p>
      <w:pPr>
        <w:pStyle w:val="BookText"/>
        <w:rPr/>
      </w:pPr>
      <w:r>
        <w:rPr>
          <w:rFonts w:ascii="IRNazanin" w:hAnsi="IRNazanin" w:eastAsia="IRNazanin"/>
          <w:color w:val="111111"/>
          <w:sz w:val="28"/>
          <w:sz w:val="28"/>
          <w:szCs w:val="28"/>
          <w:rtl w:val="true"/>
          <w:lang w:bidi="fa-IR"/>
        </w:rPr>
        <w:t>یکی از عوامل مهم تجدید روحیه و ایجاد نشاط و رفع خستگی‌ها و یکنواختی در زندگی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هر چند ممکن است با رنج و مشقت همراه باشد، ولی لذت و بهره‌ای که انسان از مسافرت می‌برد، همۀ آن‌ها را جبران می‌کند و به دست فراموشی می‌سپارد و چه بسا همین مشقت‌ها را به خاطره‌هایی لذت‌بخش تبدیل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یکی از اسباب سلامت روح و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bookmarkStart w:id="494" w:name="pg3564_18570"/>
    </w:p>
    <w:p>
      <w:pPr>
        <w:pStyle w:val="BookText"/>
        <w:rPr/>
      </w:pPr>
      <w:bookmarkEnd w:id="494"/>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سافِروا تَصِحُّوا؛</w:t>
      </w:r>
      <w:r>
        <w:rPr>
          <w:rStyle w:val="FootnoteAnchor"/>
          <w:rtl w:val="true"/>
        </w:rPr>
        <w:footnoteReference w:id="219"/>
      </w:r>
      <w:r>
        <w:rPr>
          <w:rFonts w:ascii="IRNazanin" w:hAnsi="IRNazanin" w:eastAsia="IRNazanin"/>
          <w:color w:val="111111"/>
          <w:sz w:val="28"/>
          <w:sz w:val="28"/>
          <w:szCs w:val="28"/>
          <w:rtl w:val="true"/>
          <w:lang w:bidi="fa-IR"/>
        </w:rPr>
        <w:t>مسافرت کنید تا صحت و سلامت خود را باز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شعری که منسوب به ایشان است، پنج خاصیت و اثر برای مسافرت ذکر نموده‌اند که هر کدام فصل مهمی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تَغْرَبْ عَنِ الاَوْطانِ فی طَلَبِ الْعُلیِ وَ سافِرْ فَفْیِ الاَسْفارِ خَمْسُ فَوائِدٍ</w:t>
      </w:r>
    </w:p>
    <w:p>
      <w:pPr>
        <w:pStyle w:val="BookText"/>
        <w:rPr/>
      </w:pPr>
      <w:r>
        <w:rPr>
          <w:rFonts w:ascii="Amiri" w:hAnsi="Amiri" w:eastAsia="Amiri" w:cs="Amiri"/>
          <w:color w:val="111111"/>
          <w:sz w:val="28"/>
          <w:sz w:val="28"/>
          <w:szCs w:val="28"/>
          <w:rtl w:val="true"/>
          <w:lang w:bidi="ar-SA"/>
        </w:rPr>
        <w:t>تَفَرُّجُ هَـمٍّ وَ اکْتِســابُ مَعیشَـةٍوَ عِلْـمٍ وَ آدابٍ وَ صُحبَةِ ماجِدٍ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پی به دست آوردن بالندگی از شهرهای خود هجرت کن و مسافرت کن که در مسافرت‌ها پنج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غم و اندوه، تحصیل معیشت، تحصیل علم، تحصیل آداب و همنشینی با افراد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فایده‌هایی که برای مسافرت ذکر کرده‌اند، تفرج همّ و بر طرف نمودن غم و اندوه است و این از مهم‌ترین و با ارزش‌ترین نتیجة مسافرت است</w:t>
      </w:r>
      <w:r>
        <w:rPr>
          <w:rFonts w:eastAsia="IRNazanin" w:cs="IRNazanin"/>
          <w:color w:val="111111"/>
          <w:sz w:val="28"/>
          <w:szCs w:val="28"/>
          <w:rtl w:val="true"/>
          <w:lang w:bidi="fa-IR"/>
        </w:rPr>
        <w:t>.</w:t>
      </w:r>
    </w:p>
    <w:p>
      <w:pPr>
        <w:pStyle w:val="Heading3"/>
        <w:numPr>
          <w:ilvl w:val="2"/>
          <w:numId w:val="1"/>
        </w:numPr>
        <w:rPr/>
      </w:pPr>
      <w:bookmarkStart w:id="495" w:name="__RefHeading___Toc3956473_2749589250"/>
      <w:bookmarkStart w:id="496" w:name="_Toc171"/>
      <w:bookmarkEnd w:id="495"/>
      <w:r>
        <w:rPr>
          <w:rtl w:val="true"/>
        </w:rPr>
        <w:t>آداب سفر</w:t>
      </w:r>
      <w:bookmarkEnd w:id="496"/>
    </w:p>
    <w:p>
      <w:pPr>
        <w:pStyle w:val="BookText"/>
        <w:rPr/>
      </w:pPr>
      <w:r>
        <w:rPr>
          <w:rFonts w:ascii="IRNazanin" w:hAnsi="IRNazanin" w:eastAsia="IRNazanin"/>
          <w:color w:val="111111"/>
          <w:sz w:val="28"/>
          <w:sz w:val="28"/>
          <w:szCs w:val="28"/>
          <w:rtl w:val="true"/>
          <w:lang w:bidi="fa-IR"/>
        </w:rPr>
        <w:t>البته در این میان رفیق راه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هم سهم به سزایی در بهره‌مندی از برکات و آثار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سفر کردن ابتدا باید رفیق راه پیدا کرد، بعد عزم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الرَّفیقَ ثُمَّ الطَّریقَ؛</w:t>
      </w:r>
      <w:r>
        <w:rPr>
          <w:rStyle w:val="FootnoteAnchor"/>
          <w:rtl w:val="true"/>
        </w:rPr>
        <w:footnoteReference w:id="221"/>
      </w:r>
      <w:r>
        <w:rPr>
          <w:rFonts w:ascii="IRNazanin" w:hAnsi="IRNazanin" w:eastAsia="IRNazanin"/>
          <w:color w:val="111111"/>
          <w:sz w:val="28"/>
          <w:sz w:val="28"/>
          <w:szCs w:val="28"/>
          <w:rtl w:val="true"/>
          <w:lang w:bidi="fa-IR"/>
        </w:rPr>
        <w:t>ابتدا رفیق و آن‌گاه راه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 و بخشش و ریخت و پاشی که به اسراف و تبذیر نینجامد، از آدابی </w:t>
      </w:r>
      <w:bookmarkStart w:id="497" w:name="pg3564_18572"/>
    </w:p>
    <w:p>
      <w:pPr>
        <w:pStyle w:val="BookText"/>
        <w:rPr/>
      </w:pPr>
      <w:bookmarkEnd w:id="497"/>
      <w:r>
        <w:rPr>
          <w:rFonts w:ascii="IRNazanin" w:hAnsi="IRNazanin" w:eastAsia="IRNazanin"/>
          <w:color w:val="111111"/>
          <w:sz w:val="28"/>
          <w:sz w:val="28"/>
          <w:szCs w:val="28"/>
          <w:rtl w:val="true"/>
          <w:lang w:bidi="fa-IR"/>
        </w:rPr>
        <w:t>است که برای سفر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گشاده‌رویی، گشاده‌دستی و بذل و بخشش به هم‌سفری‌ها از مواردی است که به آن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مهم‌ترین آداب سفر شوخی و مزاح با همراهان است که این، هم طول سفر را کوتاه می‌کند و هم رنج سفر را می‌زداید و هم بر نشاط و شادمانی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شمار نشانه‌های جوانمردی در سفر، یکی را هم شوخی بسیار که به غضب خداوند نینجامد برشمرده‌اند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کَثْرَةُ المِزاحِ فی غیر ما یُسْخِطُ اللهَ عَزَّوَجَلَّ</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498" w:name="__RefHeading___Toc3956475_2749589250"/>
      <w:bookmarkStart w:id="499" w:name="_Toc172"/>
      <w:bookmarkEnd w:id="498"/>
      <w:r>
        <w:rPr>
          <w:rtl w:val="true"/>
        </w:rPr>
        <w:t>نماز شب</w:t>
      </w:r>
      <w:bookmarkEnd w:id="499"/>
    </w:p>
    <w:p>
      <w:pPr>
        <w:pStyle w:val="BookText"/>
        <w:rPr/>
      </w:pPr>
      <w:r>
        <w:rPr>
          <w:rFonts w:ascii="IRNazanin" w:hAnsi="IRNazanin" w:eastAsia="IRNazanin"/>
          <w:color w:val="111111"/>
          <w:sz w:val="28"/>
          <w:sz w:val="28"/>
          <w:szCs w:val="28"/>
          <w:rtl w:val="true"/>
          <w:lang w:bidi="fa-IR"/>
        </w:rPr>
        <w:t>از مهم‌ترین موارد تفریح سالم و نشاط‌بخش که موجب انبساط روحی انسانی می‌شود و زندگی را سرشار از نشاط می‌کند، نماز شب و دعا و مناجات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دریای رحمت بی‌کران الهی وصل شود، به لذتی پایدار و خاطری آسوده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بیش از همه این زمینه را برای آدمی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باقر علیه السلام یکی از تفرجات اهل ایمان را که موجب فرح و شادی آنان می‌گردد، نماز شب 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لَهوُ المُؤْمِنِ فِی ثَلاثَةِ اَشْیاءَ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بِاللَّیْلِ؛</w:t>
      </w:r>
      <w:r>
        <w:rPr>
          <w:rStyle w:val="FootnoteAnchor"/>
          <w:rtl w:val="true"/>
        </w:rPr>
        <w:footnoteReference w:id="223"/>
      </w:r>
      <w:r>
        <w:rPr>
          <w:rFonts w:ascii="IRNazanin" w:hAnsi="IRNazanin" w:eastAsia="IRNazanin"/>
          <w:color w:val="111111"/>
          <w:sz w:val="28"/>
          <w:sz w:val="28"/>
          <w:szCs w:val="28"/>
          <w:rtl w:val="true"/>
          <w:lang w:bidi="fa-IR"/>
        </w:rPr>
        <w:t>تفریح مؤمن در سه چیز است؛ یکی هم نماز شب است</w:t>
      </w:r>
      <w:r>
        <w:rPr>
          <w:rFonts w:eastAsia="IRNazanin" w:cs="IRNazanin"/>
          <w:color w:val="111111"/>
          <w:sz w:val="28"/>
          <w:szCs w:val="28"/>
          <w:rtl w:val="true"/>
          <w:lang w:bidi="fa-IR"/>
        </w:rPr>
        <w:t>.</w:t>
      </w:r>
    </w:p>
    <w:p>
      <w:pPr>
        <w:pStyle w:val="Heading3"/>
        <w:numPr>
          <w:ilvl w:val="2"/>
          <w:numId w:val="1"/>
        </w:numPr>
        <w:rPr/>
      </w:pPr>
      <w:bookmarkStart w:id="500" w:name="__RefHeading___Toc3956477_2749589250"/>
      <w:bookmarkStart w:id="501" w:name="_Toc173"/>
      <w:bookmarkEnd w:id="500"/>
      <w:r>
        <w:rPr>
          <w:rtl w:val="true"/>
        </w:rPr>
        <w:t>تفریحات معنوی</w:t>
      </w:r>
      <w:bookmarkEnd w:id="50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گاهی در قلمرو طبیعت است و گاهی در قلمرو معنویت</w:t>
      </w:r>
      <w:r>
        <w:rPr>
          <w:rFonts w:eastAsia="IRNazanin" w:cs="IRNazanin"/>
          <w:color w:val="111111"/>
          <w:sz w:val="28"/>
          <w:szCs w:val="28"/>
          <w:rtl w:val="true"/>
          <w:lang w:bidi="fa-IR"/>
        </w:rPr>
        <w:t xml:space="preserve">. </w:t>
      </w:r>
      <w:bookmarkStart w:id="502" w:name="pg3564_18574"/>
    </w:p>
    <w:p>
      <w:pPr>
        <w:pStyle w:val="BookText"/>
        <w:rPr/>
      </w:pPr>
      <w:bookmarkEnd w:id="502"/>
      <w:r>
        <w:rPr>
          <w:rFonts w:ascii="IRNazanin" w:hAnsi="IRNazanin" w:eastAsia="IRNazanin"/>
          <w:color w:val="111111"/>
          <w:sz w:val="28"/>
          <w:sz w:val="28"/>
          <w:szCs w:val="28"/>
          <w:rtl w:val="true"/>
          <w:lang w:bidi="fa-IR"/>
        </w:rPr>
        <w:t>انسان‌های کامل و وارسته به جز طبیعت، تفرجگاه‌های دیگری دارند که لذت و نشاطی که در آن فضا به دست می‌آورند، با نشاطی که از فضای طبیعت به دست می‌آید،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فضاهای معنوی و نورانی روح و جان را نشاط و انبساط می‌بخشد و انسان را به اوج لذتی ماندگار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لذت‌ها آن چنان عمیق و پایدار است که هیچ‌گاه از انسان جدا نمی‌شود و همواره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به برخی از این تفرجگاه‌های معنوی اشاره شده است</w:t>
      </w:r>
      <w:r>
        <w:rPr>
          <w:rFonts w:eastAsia="IRNazanin" w:cs="IRNazanin"/>
          <w:color w:val="111111"/>
          <w:sz w:val="28"/>
          <w:szCs w:val="28"/>
          <w:rtl w:val="true"/>
          <w:lang w:bidi="fa-IR"/>
        </w:rPr>
        <w:t>.</w:t>
      </w:r>
    </w:p>
    <w:p>
      <w:pPr>
        <w:pStyle w:val="Heading3"/>
        <w:numPr>
          <w:ilvl w:val="2"/>
          <w:numId w:val="1"/>
        </w:numPr>
        <w:rPr/>
      </w:pPr>
      <w:bookmarkStart w:id="503" w:name="__RefHeading___Toc3956479_2749589250"/>
      <w:bookmarkStart w:id="504" w:name="_Toc174"/>
      <w:bookmarkEnd w:id="503"/>
      <w:r>
        <w:rPr>
          <w:rtl w:val="true"/>
        </w:rPr>
        <w:t>تفرجگاه دوستان خدا</w:t>
      </w:r>
      <w:bookmarkEnd w:id="504"/>
    </w:p>
    <w:p>
      <w:pPr>
        <w:pStyle w:val="BookText"/>
        <w:rPr/>
      </w:pPr>
      <w:r>
        <w:rPr>
          <w:rFonts w:ascii="IRNazanin" w:hAnsi="IRNazanin" w:eastAsia="IRNazanin"/>
          <w:color w:val="111111"/>
          <w:sz w:val="28"/>
          <w:sz w:val="28"/>
          <w:szCs w:val="28"/>
          <w:rtl w:val="true"/>
          <w:lang w:bidi="fa-IR"/>
        </w:rPr>
        <w:t>انسان‌های سعادتمند و دوستان خداوند تفرجگاهی بس زیبا و وصف ناشدنی دارند که هر شب به هنگام سحر در آنجا به گردش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این تفرجگاه الهی پرده برداشته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سَهَرُ الْعُیُونِ بِذِکرِ اللهِ فُرْصَةُ الصُّعداءِ وَ نُزْهَةُ الْاَولِیاءِ؛</w:t>
      </w:r>
      <w:r>
        <w:rPr>
          <w:rStyle w:val="FootnoteAnchor"/>
          <w:rtl w:val="true"/>
        </w:rPr>
        <w:footnoteReference w:id="224"/>
      </w:r>
      <w:r>
        <w:rPr>
          <w:rFonts w:ascii="IRNazanin" w:hAnsi="IRNazanin" w:eastAsia="IRNazanin"/>
          <w:color w:val="111111"/>
          <w:sz w:val="28"/>
          <w:sz w:val="28"/>
          <w:szCs w:val="28"/>
          <w:rtl w:val="true"/>
          <w:lang w:bidi="fa-IR"/>
        </w:rPr>
        <w:t>بیداری چشم‌ها و شب زنده‌داری به ذکر خدا، فرصت نیکبختان و تفرجگاه دوستان خداست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را با یاد خدای سبحان بیدار داشتن تفرجگاه معنوی است که اولیای الهی در آن غم و اندوه را از جان و دل می‌زدایند و نشاط و شادمانی را جایگزین آن می‌کنند</w:t>
      </w:r>
      <w:r>
        <w:rPr>
          <w:rFonts w:eastAsia="IRNazanin" w:cs="IRNazanin"/>
          <w:color w:val="111111"/>
          <w:sz w:val="28"/>
          <w:szCs w:val="28"/>
          <w:rtl w:val="true"/>
          <w:lang w:bidi="fa-IR"/>
        </w:rPr>
        <w:t xml:space="preserve">. </w:t>
      </w:r>
      <w:bookmarkStart w:id="505" w:name="pg3564_18576"/>
    </w:p>
    <w:p>
      <w:pPr>
        <w:pStyle w:val="Heading3"/>
        <w:numPr>
          <w:ilvl w:val="2"/>
          <w:numId w:val="1"/>
        </w:numPr>
        <w:rPr/>
      </w:pPr>
      <w:bookmarkStart w:id="506" w:name="__RefHeading___Toc3956481_2749589250"/>
      <w:bookmarkStart w:id="507" w:name="_Toc175"/>
      <w:bookmarkEnd w:id="505"/>
      <w:bookmarkEnd w:id="506"/>
      <w:r>
        <w:rPr>
          <w:rtl w:val="true"/>
        </w:rPr>
        <w:t>بوستان خردمندان</w:t>
      </w:r>
      <w:bookmarkEnd w:id="507"/>
    </w:p>
    <w:p>
      <w:pPr>
        <w:pStyle w:val="BookText"/>
        <w:rPr/>
      </w:pPr>
      <w:r>
        <w:rPr>
          <w:rFonts w:ascii="IRNazanin" w:hAnsi="IRNazanin" w:eastAsia="IRNazanin"/>
          <w:color w:val="111111"/>
          <w:sz w:val="28"/>
          <w:sz w:val="28"/>
          <w:szCs w:val="28"/>
          <w:rtl w:val="true"/>
          <w:lang w:bidi="fa-IR"/>
        </w:rPr>
        <w:t>کسانی که به دنبال کسب حکمت و دانش‌اند و هر روز بر دانش و دانایی آنان افزوده می‌شود، گویی در باغی بسیار باصفا و در تفرجگاهی سرسبز به تفرج و تفریح مشغول‌اند و لذتی که از این سیر و سیاحت معنوی نصیب آنان می‌شود، با لذت‌های مادی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الْحِکْمَةُ رَوْضَةُ العُقلاء و نُزْهَةُ النُبَلاءِ؛</w:t>
      </w:r>
      <w:r>
        <w:rPr>
          <w:rStyle w:val="FootnoteAnchor"/>
          <w:rtl w:val="true"/>
        </w:rPr>
        <w:footnoteReference w:id="225"/>
      </w:r>
      <w:r>
        <w:rPr>
          <w:rFonts w:ascii="IRNazanin" w:hAnsi="IRNazanin" w:eastAsia="IRNazanin"/>
          <w:color w:val="111111"/>
          <w:sz w:val="28"/>
          <w:sz w:val="28"/>
          <w:szCs w:val="28"/>
          <w:rtl w:val="true"/>
          <w:lang w:bidi="fa-IR"/>
        </w:rPr>
        <w:t>حکمت و دانش باغ و بوستان خردمندان و گردشگاه زیرکان و هوشیاران است</w:t>
      </w:r>
      <w:r>
        <w:rPr>
          <w:rFonts w:eastAsia="IRNazanin" w:cs="IRNazanin"/>
          <w:color w:val="111111"/>
          <w:sz w:val="28"/>
          <w:szCs w:val="28"/>
          <w:rtl w:val="true"/>
          <w:lang w:bidi="fa-IR"/>
        </w:rPr>
        <w:t>.</w:t>
      </w:r>
    </w:p>
    <w:p>
      <w:pPr>
        <w:pStyle w:val="Heading3"/>
        <w:numPr>
          <w:ilvl w:val="2"/>
          <w:numId w:val="1"/>
        </w:numPr>
        <w:rPr/>
      </w:pPr>
      <w:bookmarkStart w:id="508" w:name="__RefHeading___Toc3956483_2749589250"/>
      <w:bookmarkStart w:id="509" w:name="_Toc176"/>
      <w:bookmarkEnd w:id="508"/>
      <w:r>
        <w:rPr>
          <w:rtl w:val="true"/>
        </w:rPr>
        <w:t>تفرجگاه پارسایان</w:t>
      </w:r>
      <w:bookmarkEnd w:id="509"/>
    </w:p>
    <w:p>
      <w:pPr>
        <w:pStyle w:val="BookText"/>
        <w:rPr/>
      </w:pPr>
      <w:r>
        <w:rPr>
          <w:rFonts w:ascii="IRNazanin" w:hAnsi="IRNazanin" w:eastAsia="IRNazanin"/>
          <w:color w:val="111111"/>
          <w:sz w:val="28"/>
          <w:sz w:val="28"/>
          <w:szCs w:val="28"/>
          <w:rtl w:val="true"/>
          <w:lang w:bidi="fa-IR"/>
        </w:rPr>
        <w:t>تفکر و اندیشیدن در آیات الهی و نشانه‌های خداوند و سیر در آفاق و انفس و تدبر در خلقت و سیر انسان از دیگر تفرجگاه‌های معنوی فرهیختگان و انسان‌های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در این زمینه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 نُزْهَةُ المُتَّقین؛</w:t>
      </w:r>
      <w:r>
        <w:rPr>
          <w:rStyle w:val="FootnoteAnchor"/>
          <w:rtl w:val="true"/>
        </w:rPr>
        <w:footnoteReference w:id="226"/>
      </w:r>
      <w:r>
        <w:rPr>
          <w:rFonts w:ascii="IRNazanin" w:hAnsi="IRNazanin" w:eastAsia="IRNazanin"/>
          <w:color w:val="111111"/>
          <w:sz w:val="28"/>
          <w:sz w:val="28"/>
          <w:szCs w:val="28"/>
          <w:rtl w:val="true"/>
          <w:lang w:bidi="fa-IR"/>
        </w:rPr>
        <w:t>اندیشه و تفکر در آیات حق تفرجگاه پرهیزکاران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مرز حق را برای مسیر خود برگزیده‌اند و مراقب‌اند که از مسیری که خداوند برای آن‌ها مشخص کرده است به انحراف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خود به این تفرجگاه توجه بسیار دارند و راه و معرفت و رسیدن به نقطة کمال را در این تفرجگاه جست و 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w:t>
      </w:r>
      <w:bookmarkStart w:id="510" w:name="pg3564_18577"/>
    </w:p>
    <w:p>
      <w:pPr>
        <w:pStyle w:val="BookText"/>
        <w:rPr/>
      </w:pPr>
      <w:bookmarkEnd w:id="510"/>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اَکْثَرُ عِبادَةِ ابی ذَرٍّ رَحِمَهُ اللهُ التَّفَکُّرُ وَ الْاِعتِبارٌ؛</w:t>
      </w:r>
      <w:r>
        <w:rPr>
          <w:rStyle w:val="FootnoteAnchor"/>
          <w:rtl w:val="true"/>
        </w:rPr>
        <w:footnoteReference w:id="227"/>
      </w:r>
      <w:r>
        <w:rPr>
          <w:rFonts w:ascii="IRNazanin" w:hAnsi="IRNazanin" w:eastAsia="IRNazanin"/>
          <w:color w:val="111111"/>
          <w:sz w:val="28"/>
          <w:sz w:val="28"/>
          <w:szCs w:val="28"/>
          <w:rtl w:val="true"/>
          <w:lang w:bidi="fa-IR"/>
        </w:rPr>
        <w:t>بیشترین عبادت ابوذر ـ که خداوند رحمتش کند ـ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عبرت گرفتن</w:t>
      </w:r>
      <w:r>
        <w:rPr>
          <w:rFonts w:eastAsia="IRNazanin" w:cs="IRNazanin"/>
          <w:color w:val="111111"/>
          <w:sz w:val="28"/>
          <w:szCs w:val="28"/>
          <w:rtl w:val="true"/>
          <w:lang w:bidi="fa-IR"/>
        </w:rPr>
        <w:t>.</w:t>
      </w:r>
    </w:p>
    <w:p>
      <w:pPr>
        <w:pStyle w:val="Heading3"/>
        <w:numPr>
          <w:ilvl w:val="2"/>
          <w:numId w:val="1"/>
        </w:numPr>
        <w:rPr/>
      </w:pPr>
      <w:bookmarkStart w:id="511" w:name="__RefHeading___Toc3956485_2749589250"/>
      <w:bookmarkStart w:id="512" w:name="_Toc177"/>
      <w:bookmarkEnd w:id="511"/>
      <w:r>
        <w:rPr>
          <w:rtl w:val="true"/>
        </w:rPr>
        <w:t>تفرجگاه دانش‌پژوهان</w:t>
      </w:r>
      <w:bookmarkEnd w:id="512"/>
    </w:p>
    <w:p>
      <w:pPr>
        <w:pStyle w:val="BookText"/>
        <w:rPr/>
      </w:pPr>
      <w:r>
        <w:rPr>
          <w:rFonts w:ascii="IRNazanin" w:hAnsi="IRNazanin" w:eastAsia="IRNazanin"/>
          <w:color w:val="111111"/>
          <w:sz w:val="28"/>
          <w:sz w:val="28"/>
          <w:szCs w:val="28"/>
          <w:rtl w:val="true"/>
          <w:lang w:bidi="fa-IR"/>
        </w:rPr>
        <w:t>فراگیری دانش و دانش‌افزایی صرف نظر از رنج و مشقت آن، یکی از لذت‌های زندگی کسانی است که در راه تحصیل علم و دانش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مطالب و رموز طبیعت و دستیابی به فنآوری‌های جدید، برای کسانی که در این مسیر تلاش می‌کنند، لذتی بسیار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به مانند تفریحی لذت‌بخش است که آنان را از نظر روحی و معنوی ارضاء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چه زیبا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 نُزْهَةُ الْاُدَباءِ؛</w:t>
      </w:r>
      <w:r>
        <w:rPr>
          <w:rStyle w:val="FootnoteAnchor"/>
          <w:rtl w:val="true"/>
        </w:rPr>
        <w:footnoteReference w:id="228"/>
      </w:r>
      <w:r>
        <w:rPr>
          <w:rFonts w:ascii="IRNazanin" w:hAnsi="IRNazanin" w:eastAsia="IRNazanin"/>
          <w:color w:val="111111"/>
          <w:sz w:val="28"/>
          <w:sz w:val="28"/>
          <w:szCs w:val="28"/>
          <w:rtl w:val="true"/>
          <w:lang w:bidi="fa-IR"/>
        </w:rPr>
        <w:t>دانش‌ها تفرجگاه دانش‌پژوهان است</w:t>
      </w:r>
      <w:r>
        <w:rPr>
          <w:rFonts w:eastAsia="IRNazanin" w:cs="IRNazanin"/>
          <w:color w:val="111111"/>
          <w:sz w:val="28"/>
          <w:szCs w:val="28"/>
          <w:rtl w:val="true"/>
          <w:lang w:bidi="fa-IR"/>
        </w:rPr>
        <w:t xml:space="preserve">. </w:t>
      </w:r>
      <w:bookmarkStart w:id="513" w:name="pg3564_18579"/>
    </w:p>
    <w:p>
      <w:pPr>
        <w:pStyle w:val="Heading2"/>
        <w:numPr>
          <w:ilvl w:val="1"/>
          <w:numId w:val="1"/>
        </w:numPr>
        <w:rPr/>
      </w:pPr>
      <w:bookmarkStart w:id="514" w:name="__RefHeading___Toc3956487_2749589250"/>
      <w:bookmarkStart w:id="515" w:name="_Toc178"/>
      <w:bookmarkEnd w:id="513"/>
      <w:bookmarkEnd w:id="514"/>
      <w:r>
        <w:rPr>
          <w:rtl w:val="true"/>
        </w:rPr>
        <w:t>گفتار هشتم</w:t>
      </w:r>
      <w:r>
        <w:rPr>
          <w:rtl w:val="true"/>
        </w:rPr>
        <w:t xml:space="preserve">: </w:t>
      </w:r>
      <w:r>
        <w:rPr>
          <w:rtl w:val="true"/>
        </w:rPr>
        <w:t>شوخی و خنده</w:t>
      </w:r>
      <w:bookmarkEnd w:id="51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3956489_2749589250"/>
      <w:bookmarkStart w:id="517" w:name="_Toc179"/>
      <w:bookmarkEnd w:id="516"/>
      <w:r>
        <w:rPr>
          <w:rtl w:val="true"/>
        </w:rPr>
        <w:t>اشاره</w:t>
      </w:r>
      <w:bookmarkEnd w:id="5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3564_18583"/>
      <w:bookmarkStart w:id="519" w:name="pg3564_18583"/>
      <w:bookmarkEnd w:id="519"/>
    </w:p>
    <w:p>
      <w:pPr>
        <w:pStyle w:val="BookText"/>
        <w:rPr/>
      </w:pPr>
      <w:bookmarkStart w:id="520" w:name="pg3564_18583"/>
      <w:bookmarkEnd w:id="520"/>
      <w:r>
        <w:rPr>
          <w:rFonts w:ascii="Amiri" w:hAnsi="Amiri" w:eastAsia="Amiri" w:cs="Amiri"/>
          <w:color w:val="111111"/>
          <w:sz w:val="28"/>
          <w:sz w:val="28"/>
          <w:szCs w:val="28"/>
          <w:rtl w:val="true"/>
          <w:lang w:bidi="ar-SA"/>
        </w:rPr>
        <w:t>اِنَّ المُداعَبَةَ مِنْ حُسْنِ الخُلْقِ وَ اِنَّکَ لَتُدْخِلُ بِهَا السُّرُورَ عَلی اَخیکَ وَ لَقَدْ کانَ رَسولُ اللهِ صلی الله علیه و اله یُداعِبُ الرَّجُلَ یُریدُ اَنْ یَسُرَّهُ؛</w:t>
      </w:r>
      <w:r>
        <w:rPr>
          <w:rStyle w:val="FootnoteAnchor"/>
          <w:rtl w:val="true"/>
        </w:rPr>
        <w:footnoteReference w:id="229"/>
      </w:r>
      <w:r>
        <w:rPr>
          <w:rFonts w:ascii="IRNazanin" w:hAnsi="IRNazanin" w:eastAsia="IRNazanin"/>
          <w:color w:val="111111"/>
          <w:sz w:val="28"/>
          <w:sz w:val="28"/>
          <w:szCs w:val="28"/>
          <w:rtl w:val="true"/>
          <w:lang w:bidi="fa-IR"/>
        </w:rPr>
        <w:t>درحقیقت شوخی از خوش خلقی است و تو بدان وسیله برادرت را خوشحال و مسرور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رسول خدا صلی الله علیه و آله و سلم گاهی با برخی افراد شوخی می‌کردند و می‌خواستند او را شاد و مسرور کنند</w:t>
      </w:r>
      <w:r>
        <w:rPr>
          <w:rFonts w:eastAsia="IRNazanin" w:cs="IRNazanin"/>
          <w:color w:val="111111"/>
          <w:sz w:val="28"/>
          <w:szCs w:val="28"/>
          <w:rtl w:val="true"/>
          <w:lang w:bidi="fa-IR"/>
        </w:rPr>
        <w:t>.</w:t>
      </w:r>
    </w:p>
    <w:p>
      <w:pPr>
        <w:pStyle w:val="Heading3"/>
        <w:numPr>
          <w:ilvl w:val="2"/>
          <w:numId w:val="1"/>
        </w:numPr>
        <w:rPr/>
      </w:pPr>
      <w:bookmarkStart w:id="521" w:name="__RefHeading___Toc3956491_2749589250"/>
      <w:bookmarkStart w:id="522" w:name="_Toc180"/>
      <w:bookmarkEnd w:id="521"/>
      <w:r>
        <w:rPr>
          <w:rtl w:val="true"/>
        </w:rPr>
        <w:t>وسیلة قرب به پیامبر</w:t>
      </w:r>
      <w:bookmarkEnd w:id="522"/>
    </w:p>
    <w:p>
      <w:pPr>
        <w:pStyle w:val="BookText"/>
        <w:rPr/>
      </w:pPr>
      <w:r>
        <w:rPr>
          <w:rFonts w:ascii="IRNazanin" w:hAnsi="IRNazanin" w:eastAsia="IRNazanin"/>
          <w:color w:val="111111"/>
          <w:sz w:val="28"/>
          <w:sz w:val="28"/>
          <w:szCs w:val="28"/>
          <w:rtl w:val="true"/>
          <w:lang w:bidi="fa-IR"/>
        </w:rPr>
        <w:t>محبت اهل‌بیت علیهم السلام اساس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الاِسْلامِ حُبّی وَ حُبُّ اهل‌بیتی؛</w:t>
      </w:r>
      <w:r>
        <w:rPr>
          <w:rStyle w:val="FootnoteAnchor"/>
          <w:rtl w:val="true"/>
        </w:rPr>
        <w:footnoteReference w:id="230"/>
      </w:r>
      <w:r>
        <w:rPr>
          <w:rFonts w:ascii="IRNazanin" w:hAnsi="IRNazanin" w:eastAsia="IRNazanin"/>
          <w:color w:val="111111"/>
          <w:sz w:val="28"/>
          <w:sz w:val="28"/>
          <w:szCs w:val="28"/>
          <w:rtl w:val="true"/>
          <w:lang w:bidi="fa-IR"/>
        </w:rPr>
        <w:t>اساس و پایة اسلام، محبت من و محبت اهل‌بیت من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دیگری را دوست دارد، وسیلة قرب و وصول و رسیدن به او را نیز دوست دارد و در جست و جوی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محبت درونی این است که انسان همواره به یاد محبوب خود باشد و نامش بر زبان او جاری گردد</w:t>
      </w:r>
      <w:r>
        <w:rPr>
          <w:rFonts w:eastAsia="IRNazanin" w:cs="IRNazanin"/>
          <w:color w:val="111111"/>
          <w:sz w:val="28"/>
          <w:szCs w:val="28"/>
          <w:rtl w:val="true"/>
          <w:lang w:bidi="fa-IR"/>
        </w:rPr>
        <w:t xml:space="preserve">. </w:t>
      </w:r>
      <w:bookmarkStart w:id="523" w:name="pg3564_18585"/>
    </w:p>
    <w:p>
      <w:pPr>
        <w:pStyle w:val="BookText"/>
        <w:rPr/>
      </w:pPr>
      <w:bookmarkEnd w:id="523"/>
      <w:r>
        <w:rPr>
          <w:rFonts w:ascii="IRNazanin" w:hAnsi="IRNazanin" w:eastAsia="IRNazanin"/>
          <w:color w:val="111111"/>
          <w:sz w:val="28"/>
          <w:sz w:val="28"/>
          <w:szCs w:val="28"/>
          <w:rtl w:val="true"/>
          <w:lang w:bidi="fa-IR"/>
        </w:rPr>
        <w:t>بنابراین، کسی که به دنبال قرب و وصول به محمد و آل محمد است، باید ذکرشریف صلوات را زیاد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گویای محبت حبیب خدا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عشق و علاقه به این خاندان دارید، باید برایشان صلوات بفرستید</w:t>
      </w:r>
      <w:r>
        <w:rPr>
          <w:rFonts w:eastAsia="IRNazanin" w:cs="IRNazanin"/>
          <w:color w:val="111111"/>
          <w:sz w:val="28"/>
          <w:szCs w:val="28"/>
          <w:rtl w:val="true"/>
          <w:lang w:bidi="fa-IR"/>
        </w:rPr>
        <w:t>.</w:t>
      </w:r>
    </w:p>
    <w:p>
      <w:pPr>
        <w:pStyle w:val="Heading3"/>
        <w:numPr>
          <w:ilvl w:val="2"/>
          <w:numId w:val="1"/>
        </w:numPr>
        <w:rPr/>
      </w:pPr>
      <w:bookmarkStart w:id="524" w:name="__RefHeading___Toc3956493_2749589250"/>
      <w:bookmarkStart w:id="525" w:name="_Toc181"/>
      <w:bookmarkEnd w:id="524"/>
      <w:r>
        <w:rPr>
          <w:rtl w:val="true"/>
        </w:rPr>
        <w:t>مزاح و شوخ‌طبعی</w:t>
      </w:r>
      <w:bookmarkEnd w:id="525"/>
    </w:p>
    <w:p>
      <w:pPr>
        <w:pStyle w:val="BookText"/>
        <w:rPr/>
      </w:pPr>
      <w:r>
        <w:rPr>
          <w:rFonts w:ascii="IRNazanin" w:hAnsi="IRNazanin" w:eastAsia="IRNazanin"/>
          <w:color w:val="111111"/>
          <w:sz w:val="28"/>
          <w:sz w:val="28"/>
          <w:szCs w:val="28"/>
          <w:rtl w:val="true"/>
          <w:lang w:bidi="fa-IR"/>
        </w:rPr>
        <w:t>یکی از مصادیق حسن خلق، مزاح و شوخی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به‌جا و به دور از معصیت خداوند، نه تنها مذموم و ناپسند نیست، بلکه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با یک لطیفة زیبا، خنده بر چهرة انسانی اندوهگین می‌نشاند و سرور و شادمانی را به او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این‌که از زیبایی اخلاق شمرده می‌شود، ایجاد و سرور و شادمانی در دل دیگران به شمار می‌آید که آثار بسیار ارزندة دنیوی و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طنزگویی و مزاح و شوخ طبعی، اگر در مرز شرع برگزار شود، و از خطوط قرمزی که خداوند و اولیای دین برای آن تبیین کرده‌اند تجاوز نکند، می‌تواند یکی از عوامل نشاط‌بخش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دین ما به مزاح و شوخی‌های سالم و فرحبخش توصیه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مُداعَبَةُ بَعْضِکُمْ بَعْضاً؛ شوخی کردن شما با یکدیگر چگونه است؟ در پاسخ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تَفْعَلوا؛ این‌گونه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المُداعَبَةَ مِنْ حُسْنِ الخُلْقِ وَ اِنَّکَ لَتُدْخِلُ بِهَا السُّـرُورَ عَلی اَخیکَ وَ لَقَدْ کانَ رَسول اللهِ صلی الله علیه و اله یُداعِبُ الرَّجُلَ </w:t>
      </w:r>
      <w:bookmarkStart w:id="526" w:name="pg3564_18587"/>
    </w:p>
    <w:p>
      <w:pPr>
        <w:pStyle w:val="BookText"/>
        <w:rPr/>
      </w:pPr>
      <w:bookmarkEnd w:id="526"/>
      <w:r>
        <w:rPr>
          <w:rFonts w:ascii="Amiri" w:hAnsi="Amiri" w:eastAsia="Amiri" w:cs="Amiri"/>
          <w:color w:val="111111"/>
          <w:sz w:val="28"/>
          <w:sz w:val="28"/>
          <w:szCs w:val="28"/>
          <w:rtl w:val="true"/>
          <w:lang w:bidi="ar-SA"/>
        </w:rPr>
        <w:t>یُریدُ اَنْ یَسُـرَّهُ؛</w:t>
      </w:r>
      <w:r>
        <w:rPr>
          <w:rStyle w:val="FootnoteAnchor"/>
          <w:rtl w:val="true"/>
        </w:rPr>
        <w:footnoteReference w:id="231"/>
      </w:r>
      <w:r>
        <w:rPr>
          <w:rFonts w:ascii="IRNazanin" w:hAnsi="IRNazanin" w:eastAsia="IRNazanin"/>
          <w:color w:val="111111"/>
          <w:sz w:val="28"/>
          <w:sz w:val="28"/>
          <w:szCs w:val="28"/>
          <w:rtl w:val="true"/>
          <w:lang w:bidi="fa-IR"/>
        </w:rPr>
        <w:t>زیرا شوخی از خوش خلقی است و تو بدان وسیله برادرت را خوشحال و مسرور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رسول خدا صلی الله علیه و آله و سلم گاهی با برخی افراد شوخی می‌کردند و می‌خواستند او را شاد و مسرور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امام صادق علیه السلام استفاده می‌شود که شوخی و مزاح یکی از سیره‌های پیامبر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شوخ طبعی و مسرور کردن دیگران، یکی از ویژگی‌های آن حضرت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شوخ طبعی را به عنوان یکی از سیره‌های پیامبر در صحنة زندگی به کار بندیم و اسباب فرح و شادی خود و خانواده و دوستان را فراهم سازیم</w:t>
      </w:r>
      <w:r>
        <w:rPr>
          <w:rFonts w:eastAsia="IRNazanin" w:cs="IRNazanin"/>
          <w:color w:val="111111"/>
          <w:sz w:val="28"/>
          <w:szCs w:val="28"/>
          <w:rtl w:val="true"/>
          <w:lang w:bidi="fa-IR"/>
        </w:rPr>
        <w:t>.</w:t>
      </w:r>
    </w:p>
    <w:p>
      <w:pPr>
        <w:pStyle w:val="Heading3"/>
        <w:numPr>
          <w:ilvl w:val="2"/>
          <w:numId w:val="1"/>
        </w:numPr>
        <w:rPr/>
      </w:pPr>
      <w:bookmarkStart w:id="527" w:name="__RefHeading___Toc3956495_2749589250"/>
      <w:bookmarkStart w:id="528" w:name="_Toc182"/>
      <w:bookmarkEnd w:id="527"/>
      <w:r>
        <w:rPr>
          <w:rtl w:val="true"/>
        </w:rPr>
        <w:t>ویژگی اهل ایمان</w:t>
      </w:r>
      <w:bookmarkEnd w:id="528"/>
    </w:p>
    <w:p>
      <w:pPr>
        <w:pStyle w:val="BookText"/>
        <w:rPr/>
      </w:pPr>
      <w:r>
        <w:rPr>
          <w:rFonts w:ascii="IRNazanin" w:hAnsi="IRNazanin" w:eastAsia="IRNazanin"/>
          <w:color w:val="111111"/>
          <w:sz w:val="28"/>
          <w:sz w:val="28"/>
          <w:szCs w:val="28"/>
          <w:rtl w:val="true"/>
          <w:lang w:bidi="fa-IR"/>
        </w:rPr>
        <w:t>اهل ایمان همیشه بانشاط و شوخ‌طبع‌اند، از امام صادق 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اِلّا وَ فیه دُعابَةٌ؛</w:t>
      </w:r>
      <w:r>
        <w:rPr>
          <w:rStyle w:val="FootnoteAnchor"/>
          <w:rtl w:val="true"/>
        </w:rPr>
        <w:footnoteReference w:id="232"/>
      </w:r>
      <w:r>
        <w:rPr>
          <w:rFonts w:ascii="IRNazanin" w:hAnsi="IRNazanin" w:eastAsia="IRNazanin"/>
          <w:color w:val="111111"/>
          <w:sz w:val="28"/>
          <w:sz w:val="28"/>
          <w:szCs w:val="28"/>
          <w:rtl w:val="true"/>
          <w:lang w:bidi="fa-IR"/>
        </w:rPr>
        <w:t xml:space="preserve">مؤمنی نیست، جز این‌که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دعابه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اهل مزاح و خوش و 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 حال و بانشاط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لَأَمْزَحُ وَلا اَقُولُ اِلّا حَقّاً؛</w:t>
      </w:r>
      <w:r>
        <w:rPr>
          <w:rStyle w:val="FootnoteAnchor"/>
          <w:rtl w:val="true"/>
        </w:rPr>
        <w:footnoteReference w:id="233"/>
      </w:r>
      <w:r>
        <w:rPr>
          <w:rFonts w:ascii="IRNazanin" w:hAnsi="IRNazanin" w:eastAsia="IRNazanin"/>
          <w:color w:val="111111"/>
          <w:sz w:val="28"/>
          <w:sz w:val="28"/>
          <w:szCs w:val="28"/>
          <w:rtl w:val="true"/>
          <w:lang w:bidi="fa-IR"/>
        </w:rPr>
        <w:t>من مزاح می‌کنم، ولی جز حق نمی‌گویم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بی‌نمک و بی‌مزه‌اند، شیرین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خوشمزه </w:t>
      </w:r>
      <w:bookmarkStart w:id="529" w:name="pg3564_18589"/>
    </w:p>
    <w:p>
      <w:pPr>
        <w:pStyle w:val="BookText"/>
        <w:rPr/>
      </w:pPr>
      <w:bookmarkEnd w:id="529"/>
      <w:r>
        <w:rPr>
          <w:rFonts w:ascii="IRNazanin" w:hAnsi="IRNazanin" w:eastAsia="IRNazanin"/>
          <w:color w:val="111111"/>
          <w:sz w:val="28"/>
          <w:sz w:val="28"/>
          <w:szCs w:val="28"/>
          <w:rtl w:val="true"/>
          <w:lang w:bidi="fa-IR"/>
        </w:rPr>
        <w:t>و بانمک و شیرین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مزاح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شیرینی در طبیعت مؤمن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نبی مکرم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عَذبٌ یُحِبُّ الْعُذوبَةَ والمُؤمِنُ حُلْوٌ یُحِبُّ الحَلاوَةَ؛</w:t>
      </w:r>
      <w:r>
        <w:rPr>
          <w:rStyle w:val="FootnoteAnchor"/>
          <w:rtl w:val="true"/>
        </w:rPr>
        <w:footnoteReference w:id="234"/>
      </w:r>
      <w:r>
        <w:rPr>
          <w:rFonts w:ascii="IRNazanin" w:hAnsi="IRNazanin" w:eastAsia="IRNazanin"/>
          <w:color w:val="111111"/>
          <w:sz w:val="28"/>
          <w:sz w:val="28"/>
          <w:szCs w:val="28"/>
          <w:rtl w:val="true"/>
          <w:lang w:bidi="fa-IR"/>
        </w:rPr>
        <w:t>مؤمن گوارا و خوشمزه است و گوارا و خوشمزه را دوست دارد و مؤمن شیرین است و شیرینی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و رفتار و چهره و سخن مؤمن، همه گوارا و دلچسب است و انسان از معاشرت با او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دَعِبٌ لَعِبٌ وَ المُنافِقُ قَطِبٌ غَضِبٌ؛</w:t>
      </w:r>
      <w:r>
        <w:rPr>
          <w:rStyle w:val="FootnoteAnchor"/>
          <w:rtl w:val="true"/>
        </w:rPr>
        <w:footnoteReference w:id="235"/>
      </w:r>
      <w:r>
        <w:rPr>
          <w:rFonts w:ascii="IRNazanin" w:hAnsi="IRNazanin" w:eastAsia="IRNazanin"/>
          <w:color w:val="111111"/>
          <w:sz w:val="28"/>
          <w:sz w:val="28"/>
          <w:szCs w:val="28"/>
          <w:rtl w:val="true"/>
          <w:lang w:bidi="fa-IR"/>
        </w:rPr>
        <w:t>مؤمن شوخ‌طبع و بذله‌گو است و منافق بدخو، ترشرو و خشم‌جو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خوشمزگی و شیرین‌کاری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شیرین و خوشمزه‌اند، بعضی بی‌مزه‌اند و بعضی دیگر تلخ‌اند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دوستان اهل‌بیت علیهم السلام نمکین‌اند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بی‌ملاحت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و سرحال و کیفورند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 پسندیده با خانواده و فرزندان و دوستانشان شوخی می‌کنند</w:t>
      </w:r>
      <w:r>
        <w:rPr>
          <w:rFonts w:eastAsia="IRNazanin" w:cs="IRNazanin"/>
          <w:color w:val="111111"/>
          <w:sz w:val="28"/>
          <w:szCs w:val="28"/>
          <w:rtl w:val="true"/>
          <w:lang w:bidi="fa-IR"/>
        </w:rPr>
        <w:t>.</w:t>
      </w:r>
    </w:p>
    <w:p>
      <w:pPr>
        <w:pStyle w:val="Heading3"/>
        <w:numPr>
          <w:ilvl w:val="2"/>
          <w:numId w:val="1"/>
        </w:numPr>
        <w:rPr/>
      </w:pPr>
      <w:bookmarkStart w:id="530" w:name="__RefHeading___Toc3956497_2749589250"/>
      <w:bookmarkStart w:id="531" w:name="_Toc183"/>
      <w:bookmarkEnd w:id="530"/>
      <w:r>
        <w:rPr>
          <w:rtl w:val="true"/>
        </w:rPr>
        <w:t>شوخ طبعی پیامبر صلی الله علیه و آله و سلم</w:t>
      </w:r>
      <w:bookmarkEnd w:id="5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شوخی می‌کردند و با مزاح و شوخ طبعی خود دیگران را مسرور می‌کردند و علاوه بر آن می‌خواستند ابهت شخصیت ایشان دیگران را مرعوب خود نکند، بلکه با صفا و یگانگی با دیگران معاشرت می‌کردند و شأن و عظمت پیامبر خدا مانع از آن نبود که دیگران به راحتی با آن حضرت مصاحبت و معاشرت داشتند باشند</w:t>
      </w:r>
      <w:r>
        <w:rPr>
          <w:rFonts w:eastAsia="IRNazanin" w:cs="IRNazanin"/>
          <w:color w:val="111111"/>
          <w:sz w:val="28"/>
          <w:szCs w:val="28"/>
          <w:rtl w:val="true"/>
          <w:lang w:bidi="fa-IR"/>
        </w:rPr>
        <w:t xml:space="preserve">. </w:t>
      </w:r>
      <w:bookmarkStart w:id="532" w:name="pg3564_18591"/>
    </w:p>
    <w:p>
      <w:pPr>
        <w:pStyle w:val="BookText"/>
        <w:rPr/>
      </w:pPr>
      <w:bookmarkEnd w:id="532"/>
      <w:r>
        <w:rPr>
          <w:rFonts w:ascii="IRNazanin" w:hAnsi="IRNazanin" w:eastAsia="IRNazanin"/>
          <w:color w:val="111111"/>
          <w:sz w:val="28"/>
          <w:sz w:val="28"/>
          <w:szCs w:val="28"/>
          <w:rtl w:val="true"/>
          <w:lang w:bidi="fa-IR"/>
        </w:rPr>
        <w:t>هرگاه با گروهی می‌نشستند، طوری بود که دیگران احساس می‌کردند پیامبر هم همچون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نداشت که در میان اصحاب خود متمایز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ویژگی پیامبر خدا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جَلَسَ بَیْنَ النّاسِ کانَ کَواحِدٍ مِنْهُمْ لایَعْرِِفُهُ مَنْ لَمْ یَکُنْ یَعْرِِفُهُ؛</w:t>
      </w:r>
      <w:r>
        <w:rPr>
          <w:rStyle w:val="FootnoteAnchor"/>
          <w:rtl w:val="true"/>
        </w:rPr>
        <w:footnoteReference w:id="236"/>
      </w:r>
      <w:r>
        <w:rPr>
          <w:rFonts w:ascii="IRNazanin" w:hAnsi="IRNazanin" w:eastAsia="IRNazanin"/>
          <w:color w:val="111111"/>
          <w:sz w:val="28"/>
          <w:sz w:val="28"/>
          <w:szCs w:val="28"/>
          <w:rtl w:val="true"/>
          <w:lang w:bidi="fa-IR"/>
        </w:rPr>
        <w:t>پیامبر خدا هنگامی که بین مردم می‌نشست، همانند یکی از آنان بود، به‌طوری‌که کسی که پیامبر را نمی‌شناخت، نمی‌دانست کدام یک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نظر در سیرة پیامبر گرامی اسلام صلی الله علیه و آله و سلم بنگریم، می‌بینیم که با آن مکانت رفیع و شأن عظیم که تا به سدر المنتهی بالا می‌رود و جبرئیل، بزرگ‌ترین و مقرب‌ترین فرشتة عالم هستی از او عقب می‌ماند، با این همه عظمت و بزرگی، بسیار متواضع، سهل، آسان، بانشاط، گشاده‌رو، متبسم، شادان و با لطافت و ظرافت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لطیفه‌گویی و خوش‌طبعی می‌کند و با کلام نمکین خود، دیگران را مسرور و شادمان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ظریف‌گویی و لطیفه‌گویی را می‌پسندد و آن را نیکو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پیامبر آن‌چنان چشمگیر است که اصحاب بابی را در این ویژگی پیامبر خدا صلی الله علیه و آله و سلم گشوده‌اند</w:t>
      </w:r>
      <w:r>
        <w:rPr>
          <w:rFonts w:eastAsia="IRNazanin" w:cs="IRNazanin"/>
          <w:color w:val="111111"/>
          <w:sz w:val="28"/>
          <w:szCs w:val="28"/>
          <w:rtl w:val="true"/>
          <w:lang w:bidi="fa-IR"/>
        </w:rPr>
        <w:t>.</w:t>
      </w:r>
    </w:p>
    <w:p>
      <w:pPr>
        <w:pStyle w:val="Heading3"/>
        <w:numPr>
          <w:ilvl w:val="2"/>
          <w:numId w:val="1"/>
        </w:numPr>
        <w:rPr/>
      </w:pPr>
      <w:bookmarkStart w:id="533" w:name="__RefHeading___Toc3956499_2749589250"/>
      <w:bookmarkStart w:id="534" w:name="_Toc184"/>
      <w:bookmarkEnd w:id="533"/>
      <w:r>
        <w:rPr>
          <w:rtl w:val="true"/>
        </w:rPr>
        <w:t>خلق عظیم پیامبر</w:t>
      </w:r>
      <w:bookmarkEnd w:id="534"/>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هَلْ کانَتْ فِی النَّبِیِّ مُداعَبَةٌ؛ فدایت گردم، آیا پیامبر هم شوخی می‌کردند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وَصَفَهُ اللهُ بِخُلْقُ عَظیمٍ فِی المُداعَبَةِ وَ اِنَّ اللهَ بَعَثَ اَنبیاءَهُ </w:t>
      </w:r>
      <w:bookmarkStart w:id="535" w:name="pg3564_18593"/>
    </w:p>
    <w:p>
      <w:pPr>
        <w:pStyle w:val="BookText"/>
        <w:rPr/>
      </w:pPr>
      <w:bookmarkEnd w:id="535"/>
      <w:r>
        <w:rPr>
          <w:rFonts w:ascii="Amiri" w:hAnsi="Amiri" w:eastAsia="Amiri" w:cs="Amiri"/>
          <w:color w:val="111111"/>
          <w:sz w:val="28"/>
          <w:sz w:val="28"/>
          <w:szCs w:val="28"/>
          <w:rtl w:val="true"/>
          <w:lang w:bidi="ar-SA"/>
        </w:rPr>
        <w:t>فَکانَتْ فیهم کَزازَةٌ وَ بَعَثَ مُحَمَّداً بِالرَّأفَةِ وَ الرَّحْمَةِ وَ کانَ مِنْ رَأفَتِهِ لِاُمَّتِهِ مُداعَبَتُهُ لَهـُمْ لِکَیْلا یَبْلُغَ بِاَحدٍ مِنْهُم التَّعظیمُ حَتّی لا یَنْظُرَ اِلَیْهِ؛</w:t>
      </w:r>
      <w:r>
        <w:rPr>
          <w:rStyle w:val="FootnoteAnchor"/>
          <w:rtl w:val="true"/>
        </w:rPr>
        <w:footnoteReference w:id="237"/>
      </w:r>
      <w:r>
        <w:rPr>
          <w:rFonts w:ascii="IRNazanin" w:hAnsi="IRNazanin" w:eastAsia="IRNazanin"/>
          <w:color w:val="111111"/>
          <w:sz w:val="28"/>
          <w:sz w:val="28"/>
          <w:szCs w:val="28"/>
          <w:rtl w:val="true"/>
          <w:lang w:bidi="fa-IR"/>
        </w:rPr>
        <w:t>خداوند پیامبر را در شوخ طبعی به خُلق بزرگ توصیف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پیامبرانش را مبعوث فرمود، در حالی که در آنان یک قبض و گرفتگی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را با رأفت و مهربانی و رحمت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رأفت و مهربانی او برای امتش مزاح و شوخ طبعی آن حضرت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عظمت و هیبت آن حضرت آنان را نگیرد و مانع نگاه کردن به آن حضرت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پیامبر خدا خودشان را تنزیل می‌دادند و پایین می‌آورند، تا مردم بهتر بتوانند با آنان رابطه برقرار کنند و یگانه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بزرگی که با بچه‌ها شوخی می‌کند و خودش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تواضع و فروتنی پیامبر خدا بوده است که با آن عظمت همه می‌توانستند با آن حضرت ارتباط برقرار کنند، همنشین شوند و گفت و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با پیامبر خدا شوخی می‌کردند و پیامبر هم از شوخی آنان استقبال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ویژگی‌های بزرگ پیامبر رحمت و خاتم المرسلین بوده است</w:t>
      </w:r>
      <w:r>
        <w:rPr>
          <w:rFonts w:eastAsia="IRNazanin" w:cs="IRNazanin"/>
          <w:color w:val="111111"/>
          <w:sz w:val="28"/>
          <w:szCs w:val="28"/>
          <w:rtl w:val="true"/>
          <w:lang w:bidi="fa-IR"/>
        </w:rPr>
        <w:t>.</w:t>
      </w:r>
    </w:p>
    <w:p>
      <w:pPr>
        <w:pStyle w:val="Heading3"/>
        <w:numPr>
          <w:ilvl w:val="2"/>
          <w:numId w:val="1"/>
        </w:numPr>
        <w:rPr/>
      </w:pPr>
      <w:bookmarkStart w:id="536" w:name="__RefHeading___Toc3956501_2749589250"/>
      <w:bookmarkStart w:id="537" w:name="_Toc185"/>
      <w:bookmarkEnd w:id="536"/>
      <w:r>
        <w:rPr>
          <w:rtl w:val="true"/>
        </w:rPr>
        <w:t>شوخی با اصحاب</w:t>
      </w:r>
      <w:bookmarkEnd w:id="537"/>
    </w:p>
    <w:p>
      <w:pPr>
        <w:pStyle w:val="BookText"/>
        <w:rPr/>
      </w:pPr>
      <w:r>
        <w:rPr>
          <w:rFonts w:ascii="IRNazanin" w:hAnsi="IRNazanin" w:eastAsia="IRNazanin"/>
          <w:color w:val="111111"/>
          <w:sz w:val="28"/>
          <w:sz w:val="28"/>
          <w:szCs w:val="28"/>
          <w:rtl w:val="true"/>
          <w:lang w:bidi="fa-IR"/>
        </w:rPr>
        <w:t>پیامبر خدا هم با دیگران مزاح می‌فرمودند و آنان را شادمان می‌کردند و هم اصحاب با پیامبر خدا شوخی و مزاح می‌کردند و پیامبر از شوخ طبعی آنان شادمان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خود چنین روایت کرده‌اند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 اللهِ صَلّی الله علیه و آله، لَیَسُرُّ الرَّجُلَ مِنْ اَصْحابِهِ اِذا رَآهُ </w:t>
      </w:r>
      <w:bookmarkStart w:id="538" w:name="pg3564_18594"/>
    </w:p>
    <w:p>
      <w:pPr>
        <w:pStyle w:val="BookText"/>
        <w:rPr/>
      </w:pPr>
      <w:bookmarkEnd w:id="538"/>
      <w:r>
        <w:rPr>
          <w:rFonts w:ascii="Amiri" w:hAnsi="Amiri" w:eastAsia="Amiri" w:cs="Amiri"/>
          <w:color w:val="111111"/>
          <w:sz w:val="28"/>
          <w:sz w:val="28"/>
          <w:szCs w:val="28"/>
          <w:rtl w:val="true"/>
          <w:lang w:bidi="ar-SA"/>
        </w:rPr>
        <w:t>مَغْمُوماً بِالمُداعَبَةِ؛</w:t>
      </w:r>
      <w:r>
        <w:rPr>
          <w:rStyle w:val="FootnoteAnchor"/>
          <w:rtl w:val="true"/>
        </w:rPr>
        <w:footnoteReference w:id="238"/>
      </w:r>
      <w:r>
        <w:rPr>
          <w:rFonts w:ascii="IRNazanin" w:hAnsi="IRNazanin" w:eastAsia="IRNazanin"/>
          <w:color w:val="111111"/>
          <w:sz w:val="28"/>
          <w:sz w:val="28"/>
          <w:szCs w:val="28"/>
          <w:rtl w:val="true"/>
          <w:lang w:bidi="fa-IR"/>
        </w:rPr>
        <w:t>پیامبر خدا صلی الله علیه و آله و سلم هرگاه می‌دیدند یکی از اصحابشان اندوهگین است، او را با مزاح و شوخ طبعی شادمان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با ما مزاح می‌کنید؟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 اَقولُ اِلّا حَقّاً؛</w:t>
      </w:r>
      <w:r>
        <w:rPr>
          <w:rStyle w:val="FootnoteAnchor"/>
          <w:rtl w:val="true"/>
        </w:rPr>
        <w:footnoteReference w:id="239"/>
      </w:r>
      <w:r>
        <w:rPr>
          <w:rFonts w:ascii="IRNazanin" w:hAnsi="IRNazanin" w:eastAsia="IRNazanin"/>
          <w:color w:val="111111"/>
          <w:sz w:val="28"/>
          <w:sz w:val="28"/>
          <w:szCs w:val="28"/>
          <w:rtl w:val="true"/>
          <w:lang w:bidi="fa-IR"/>
        </w:rPr>
        <w:t>من جز حق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مزاح و شوخ طبعی من هم بر اساس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باطل و استهزاء و حرف ناروا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نیز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کَثیرُ الْمِزاحِ؛</w:t>
      </w:r>
      <w:r>
        <w:rPr>
          <w:rStyle w:val="FootnoteAnchor"/>
          <w:rtl w:val="true"/>
        </w:rPr>
        <w:footnoteReference w:id="240"/>
      </w:r>
      <w:r>
        <w:rPr>
          <w:rFonts w:ascii="IRNazanin" w:hAnsi="IRNazanin" w:eastAsia="IRNazanin"/>
          <w:color w:val="111111"/>
          <w:sz w:val="28"/>
          <w:sz w:val="28"/>
          <w:szCs w:val="28"/>
          <w:rtl w:val="true"/>
          <w:lang w:bidi="fa-IR"/>
        </w:rPr>
        <w:t>پیامبر خدا صلی الله علیه و آله و سلم زیاد شوخی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خانوادة خود بانشاط بودند و با اهل خانه مزاح می‌فرمودند و آنان را شاد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رفقا شوخی می‌کنند، ولی در خانه مثل برج زهر 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مروت و مردانگی است</w:t>
      </w:r>
      <w:r>
        <w:rPr>
          <w:rFonts w:eastAsia="IRNazanin" w:cs="IRNazanin"/>
          <w:color w:val="111111"/>
          <w:sz w:val="28"/>
          <w:szCs w:val="28"/>
          <w:rtl w:val="true"/>
          <w:lang w:bidi="fa-IR"/>
        </w:rPr>
        <w:t>.</w:t>
      </w:r>
    </w:p>
    <w:p>
      <w:pPr>
        <w:pStyle w:val="Heading3"/>
        <w:numPr>
          <w:ilvl w:val="2"/>
          <w:numId w:val="1"/>
        </w:numPr>
        <w:rPr/>
      </w:pPr>
      <w:bookmarkStart w:id="539" w:name="__RefHeading___Toc3956503_2749589250"/>
      <w:bookmarkStart w:id="540" w:name="_Toc186"/>
      <w:bookmarkEnd w:id="539"/>
      <w:r>
        <w:rPr>
          <w:rtl w:val="true"/>
        </w:rPr>
        <w:t>شوخی‌ها و شیرین‌سخنی‌های پیامبر صلی الله علیه و آله و سلم</w:t>
      </w:r>
      <w:bookmarkEnd w:id="54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سخنش‌شیرین و پر از لطافت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کلام پیامبر خدا و لطافت بیان و شوخ‌طبعی‌های آن حضرت با همة اصحاب و مردم، بزرگ و کوچک، هم در شادابی و نشاط مردم نقش داشته و هم احساس یگانگی و خودمانی بودن آن حضرت را در مردم بر می‌انگیزاند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شوخی‌های آن حضرت همه بیان واقعیت‌هاست، ولی واقعیاتی که ممکن است بسیاری از افراد به آن بی‌توجه باشند و از شنیدن آن احساس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بیان بدیهیاتی که بدور از ذهن است، با اصحاب و یارانشان مزاح می‌کردند و این راست‌ترین و نمکین‌ترین شوخی‌های پیامبر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نمکین کلام خود حق نمک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نمونه‌ها در تاریخ زندگی پیامبر خدا و معاشرت و همزیستی با مردم آن دوران بسیار می‌توان یافت که نمونه‌هایی از آن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 که رسول خدا صلی الله علیه و آله و سلم شتری را دیدند که گندم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تَمشِی الهَریسَةُ؛</w:t>
      </w:r>
      <w:r>
        <w:rPr>
          <w:rStyle w:val="FootnoteAnchor"/>
          <w:rtl w:val="true"/>
        </w:rPr>
        <w:footnoteReference w:id="241"/>
      </w:r>
      <w:r>
        <w:rPr>
          <w:rFonts w:ascii="IRNazanin" w:hAnsi="IRNazanin" w:eastAsia="IRNazanin"/>
          <w:color w:val="111111"/>
          <w:sz w:val="28"/>
          <w:sz w:val="28"/>
          <w:szCs w:val="28"/>
          <w:rtl w:val="true"/>
          <w:lang w:bidi="fa-IR"/>
        </w:rPr>
        <w:t>حلیم دارد حرکت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لطیفشان هم مزاح کردند و هم سرانجام و عاقبت گندم‌ها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هریسه غذایی است که از گندم و گوشت تهیه می‌شود که در اصطلاح به آن حلیم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شتر در قوة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فعلاً گندم است، ولی می‌توان روزی به حلیم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پیامبر بلال را دیدند که شکمش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اُمِّ‌حُبَین اُمّ‌ِحُبَین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حبین همان آفتاب پرست است که شکمی برآمده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بلال را در برآمدگی شکمش به آفتاب پرست تشبیه فرمودند و با این کلام با او مزاح و شوخی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علیه السلام روایت شده است که رسول خدا صلی الله علیه و آله و سلم با پیرزنی</w:t>
      </w:r>
    </w:p>
    <w:p>
      <w:pPr>
        <w:pStyle w:val="BookText"/>
        <w:rPr/>
      </w:pPr>
      <w:r>
        <w:rPr>
          <w:rFonts w:ascii="IRNazanin" w:hAnsi="IRNazanin" w:eastAsia="IRNazanin"/>
          <w:color w:val="111111"/>
          <w:sz w:val="28"/>
          <w:sz w:val="28"/>
          <w:szCs w:val="28"/>
          <w:rtl w:val="true"/>
          <w:lang w:bidi="fa-IR"/>
        </w:rPr>
        <w:t>فرتوتی که دندان‌هایش ریخته بود برخورد کردند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لا تَدْخُلُ الجَنَّةَ عَجوزٌ دَرْداءٌ؛ آگاه باش که پیرزنِ بدون دندان وارد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با شنیدن این سخن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آخر من پیرزن بدون دندان هستم و نمی‌توانم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خندیدند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وارد بهشت نمی‌شوی، بلکه در آنجا جوان می‌گردی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روایت شده است که نگاه پیامبر خدا صلی الله علیه و آله و سلم به زنی که دو چشمش عفونت داشت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لا تَدْخُلُ الجَنَّةَ رَمْصاءُ الْعَیْنَینَ؛ آگاه باش که زنی که دو چشمش عفونت دارد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من داخل دوزخ می‌شوم؟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با چنین صورتی وارد بهشت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الْاَعوَدُ وَالْاَعمی عَلی هذا المَعنی؛ افراد، چپ چشم و نابینا وارد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بهشت سالم و جوان خواهند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مالک خادم رسول الله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پیامبر خدا صلی الله علیه و آله و سلم چنین بود که با ما قاتی می‌شد، با ما می‌نشست و گفت و 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خودمانی می‌شد که با ما مزاح و شوخی می‌کرد و آن عظمت و هیبت و وقارِ نبوتش مانع از این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قدر با ما خودمانی و یگانه می‌شد که من برادر کوچکی داشتم که پرندة کوچکی داشت و با آن بازی می‌کرد و با آن انس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مُرد و پیامبر گاهی از باب ملاطفت و شوخ طبعی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عُمَیرما فَعَلَ النُّغَیر؛ ای ابا عمیر، پرنده چه 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با شیرین‌سخنی خود، حتی با کودکان مزاح می‌کرد و آنان را شاد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به نام زاهر بن حرام، برای پیامبر هدیه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 برگردد، پیامبر هم به او مال و کالا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بدقیافه، اما مورد علاقة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مشغول فروش کالاهایش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دیدند و بدون این‌که او پیامبر را ببیند از پشت سر او را در بغل گرفتند، به طوری او نتواند پیامبر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این کیست؟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هذا العَبْدَ؛ چه کسی این عبد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غلام و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پیامبر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وضع مرا کساد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لِکِنَّکَ عِنْدَ اللهِ لَسْتَ بِکاسِدٍ؛ لکن وضع تو در نزد خدا کساد نیست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سفرها معمولاً زنان خود را به همراه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ساربانی داشت که از صوت بسیار زیبایی برخوردار بود و معمولاً در سفرها برای این‌که شتران به سرعت حرکت</w:t>
      </w:r>
    </w:p>
    <w:p>
      <w:pPr>
        <w:pStyle w:val="BookText"/>
        <w:rPr/>
      </w:pPr>
      <w:r>
        <w:rPr>
          <w:rFonts w:ascii="IRNazanin" w:hAnsi="IRNazanin" w:eastAsia="IRNazanin"/>
          <w:color w:val="111111"/>
          <w:sz w:val="28"/>
          <w:sz w:val="28"/>
          <w:szCs w:val="28"/>
          <w:rtl w:val="true"/>
          <w:lang w:bidi="fa-IR"/>
        </w:rPr>
        <w:t xml:space="preserve">کنند، برای آن‌ها آواز می‌خواند که در اصطلاح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ساربان انجشه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انجشه مسئول شترانی بود که زنان پیامبر بر آن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انجشه برای شتران حُدی می‌خواند، بر سرعت آنان افزوده می‌شد و پیامبر خدا با لطافت کلامش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 یا اَنْجَشةُ، اِرْفَقْ بِالقَواریر؛ آرام‌تر ای انجشه، با ظرف‌های بلورین مدارا و ملاطفت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تُکسِرِ القَواریرَ؛ یعنی ظرف‌های بلورین را نشکنی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این‌گونه سخنان، از لطافت کلام پیامبر و شیرین‌سخنی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پیامبر خدا صلی الله علیه و آله و سلم هم زنان را در لطافت و زیبایی و شکنندگی به جام‌های بلورین تشبیه فرموده‌اند و هم سخنی شیرین گفته‌اند، همان‌طور که ما گاهی برای حساسیت چیزی می‌گوییم بار شیشه داریم، و این خود، مزاح لطیفی برای انبساط خاطر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پیرزنی از انصار به پیامبر عرض کرد، دعا کنید من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لا یَدْخُلُهَا العَجوزُ؛ پیرزن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از این خبر ناراحت شد و به گریه افتاد و پیامبر خندید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اَنْشَأناهُنَّ اِنْشاءً فَجَعلْنا هُنَّ اَبْکاراً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کلام خداوند تبارک و تعالی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پدید آورده‌ایم پدید آوردنی و دوشیزه گردانیده‌ایم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هنگامی که می‌خواهد اهل ایمان را وارد بهشت کند، ابتدا وارد چشمه‌ای می‌کند که بسیار زیبا می‌شوند و بعد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پیرزن و پیر مرد و انسان نازیبا وجود ندارد، بلکه همه به زیباترین صورت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گریة پیرزن از شوق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کلام خود هم با او مزاح کردند و هم به او بشارت به بهشت دادند و هم به معرفت او نسبت به خصوصیات بهشتیان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گاهی با انس بن مالک که در خدمت آن حضرت بود، شوخی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الاُذُنَیْنِ؛</w:t>
      </w:r>
      <w:r>
        <w:rPr>
          <w:rStyle w:val="FootnoteAnchor"/>
          <w:rtl w:val="true"/>
        </w:rPr>
        <w:footnoteReference w:id="247"/>
      </w:r>
      <w:r>
        <w:rPr>
          <w:rFonts w:ascii="IRNazanin" w:hAnsi="IRNazanin" w:eastAsia="IRNazanin"/>
          <w:color w:val="111111"/>
          <w:sz w:val="28"/>
          <w:sz w:val="28"/>
          <w:szCs w:val="28"/>
          <w:rtl w:val="true"/>
          <w:lang w:bidi="fa-IR"/>
        </w:rPr>
        <w:t>ای صاحب دو گوش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زنی به خاطر کاری که شوهرش داشت به محضر پیامبر خدا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فِی عَیْنِهِ بَیاضٌ؛ همان شخصی که در چشمش یک سفیدی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به سرعت پیش شوهرش برگشت و شروع به وارسی چشم شوهرش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خبرداد که در چشم تو یک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 گفته است، مگر نمی‌بینی که سفیدی چشم من بیشتر از سیاهی آن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پیامبر خدا با بیان بدیهیات با دیگران مزاح 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پیامبر لباس بلندی پوشیده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اَلْبِسیهِ وَ اَحْمَدِی اللهَ وَ جَری مِنهُ ذَیْلاً کَذَیْلِ الْعَروسِ؛</w:t>
      </w:r>
      <w:r>
        <w:rPr>
          <w:rStyle w:val="FootnoteAnchor"/>
          <w:rtl w:val="true"/>
        </w:rPr>
        <w:footnoteReference w:id="249"/>
      </w:r>
      <w:r>
        <w:rPr>
          <w:rFonts w:ascii="IRNazanin" w:hAnsi="IRNazanin" w:eastAsia="IRNazanin"/>
          <w:color w:val="111111"/>
          <w:sz w:val="28"/>
          <w:sz w:val="28"/>
          <w:szCs w:val="28"/>
          <w:rtl w:val="true"/>
          <w:lang w:bidi="fa-IR"/>
        </w:rPr>
        <w:t>این لباس را بپوش و خداوند را سپاس گو و همچون دامان عروس آن را به دنبال خود روان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با امام حسین علیه السلام که کودکی بیش نبود، بازی می‌کردند و در حالی که به پشت خوابیده بودند و دست‌های کوچک او را گرفته و کف پای او را روی سینة خود قرار داده و او را تا بالای شانه خود بالا می‌بردند و با کلماتی آهنگین و با لطافت بیان و شوخ طبعی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 تَرَقَّ عَیْنَ بَقَّةَ؛</w:t>
      </w:r>
      <w:r>
        <w:rPr>
          <w:rStyle w:val="FootnoteAnchor"/>
          <w:rtl w:val="true"/>
        </w:rPr>
        <w:footnoteReference w:id="250"/>
      </w:r>
      <w:r>
        <w:rPr>
          <w:rFonts w:ascii="IRNazanin" w:hAnsi="IRNazanin" w:eastAsia="IRNazanin"/>
          <w:color w:val="111111"/>
          <w:sz w:val="28"/>
          <w:sz w:val="28"/>
          <w:szCs w:val="28"/>
          <w:rtl w:val="true"/>
          <w:lang w:bidi="fa-IR"/>
        </w:rPr>
        <w:t>کوچولوی من، کوچولوی من، 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همانند چشم پشه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پیشگویی از شهادت و سوراخ سوراخ شدن پیکر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اخیراً کشف شده که چشم پشه سوراخ سوراخ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پیامبر صلی الله علیه و آله و سلم نُعَیمان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مزاح و شوخی در نزد پیامبر حریص بود و بسیار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دربارة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الجَنَّة و هو یَضْحَکُ؛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خندان وارد بهشت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نفر اعرابی ظرف عسلی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نعمیان از او خرید و درِ منزل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نزد 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عسل را به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گمان کرد که ظرف عسل را نعمیان به آن حضرت هدیه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اعرابی که هنوز پول ظرف عسل را نگرفته بود، درِ خانه نشست تا پول آن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یا پول عسل را بدهید و یا آن را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از جریان با خبر شدند و پول عسل را به اعرابی دادند و به نعمیان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حَمَلَکَ عَلی ما فَعَلْتَ؛ با چه انگیزه‌ای این کار را کردی؟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دیدم شما عسل دوست دارید و این اعرابی هم ظرف عسل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بیاورم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کار نعیمان خندیدند و نگفتند چرا این کار را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اعرابی به محضر پیامبر خدا می‌رسید و تحفه‌ای به آن حضرت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هدیه ما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کار این اعرابی خنده‌شان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اندوهناک می‌شدند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الاَعرابی، لَیْتَهُ اَتانا؛ آن اعرابی چه شد؟ کاش نزد ما می‌آمد و ما را می‌خنداند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ابوهریره کفش‌های پیامبر را به سرقت برد و گرو گذاشت و مقداری خرما گرفت و رفت به جای کفش‌ها نشست و شروع به خوردن خرما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هُرَیْرَه ما تَأکُلُ؛ ای ابوهریره چه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 رَسول الله؛ کفش‌های پیامبر خدا را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پیامبر خدا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من مثل چیست؟ هر کس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شما اشتباه کردید، این </w:t>
      </w:r>
      <w:bookmarkStart w:id="541" w:name="pg3564_18611"/>
    </w:p>
    <w:p>
      <w:pPr>
        <w:pStyle w:val="BookText"/>
        <w:rPr/>
      </w:pPr>
      <w:bookmarkEnd w:id="541"/>
      <w:r>
        <w:rPr>
          <w:rFonts w:ascii="IRNazanin" w:hAnsi="IRNazanin" w:eastAsia="IRNazanin"/>
          <w:color w:val="111111"/>
          <w:sz w:val="28"/>
          <w:sz w:val="28"/>
          <w:szCs w:val="28"/>
          <w:rtl w:val="true"/>
          <w:lang w:bidi="fa-IR"/>
        </w:rPr>
        <w:t>پای من مثل پای دیگر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او را در زنبیل می‌گذارد و به کول می‌کشید و این طرف و آن طرف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یا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فرتوتی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حال و احوال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پسر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شوهر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دندان ندارد و نمی‌تواند کار کند و به شوهر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رو به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 تو بهتر می‌دانی یا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به محضر پیامبر خدا رسید و از دست یکی از اصحاب پیامبر شکایت کرد که فلانی مرا در کوچه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احضارش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مشکلی ندارد، اگر می‌خواهد، بیاید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 از پاسخ او تبسم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کارها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به خدا قسم دیگر چنین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از او گذشتند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42" w:name="__RefHeading___Toc3956505_2749589250"/>
      <w:bookmarkStart w:id="543" w:name="_Toc187"/>
      <w:bookmarkEnd w:id="542"/>
      <w:r>
        <w:rPr>
          <w:rtl w:val="true"/>
        </w:rPr>
        <w:t>شوخی‌ها و حاضرجوابی‌های امیرالمؤمنین علیه السلام</w:t>
      </w:r>
      <w:bookmarkEnd w:id="5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امیرالمؤمنین علیه السلام دربارة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یک مرتبه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تلاوت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w:t>
      </w:r>
      <w:r>
        <w:rPr>
          <w:rStyle w:val="FootnoteAnchor"/>
          <w:rtl w:val="true"/>
        </w:rPr>
        <w:footnoteReference w:id="255"/>
      </w:r>
      <w:r>
        <w:rPr>
          <w:rFonts w:ascii="IRNazanin" w:hAnsi="IRNazanin" w:eastAsia="IRNazanin"/>
          <w:color w:val="111111"/>
          <w:sz w:val="28"/>
          <w:sz w:val="28"/>
          <w:szCs w:val="28"/>
          <w:rtl w:val="true"/>
          <w:lang w:bidi="fa-IR"/>
        </w:rPr>
        <w:t xml:space="preserve">خداوند روح </w:t>
      </w:r>
    </w:p>
    <w:p>
      <w:pPr>
        <w:pStyle w:val="BookText"/>
        <w:rPr/>
      </w:pPr>
      <w:r>
        <w:rPr>
          <w:rFonts w:ascii="IRNazanin" w:hAnsi="IRNazanin" w:eastAsia="IRNazanin"/>
          <w:color w:val="111111"/>
          <w:sz w:val="28"/>
          <w:sz w:val="28"/>
          <w:szCs w:val="28"/>
          <w:rtl w:val="true"/>
          <w:lang w:bidi="fa-IR"/>
        </w:rPr>
        <w:t>مردم را هنگام مرگشان به تمامی باز می‌ستاند و نیز روحی را که در موقع خوابش نمرده است، قبض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رسول خدا صلی الله علیه و آله و سلم با امیرالمؤمنین علیه السلام مشغول خوردن رطب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خرما را می‌خوردند و هسته‌های آن را جلو امیرالمؤمنین می‌گذاردند و حضرت امیر علیه السلام متوجه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خوردن خرما فارغ شدند، همة هسته‌های خرما جلو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اِنَّکَ اَکُولٌ؛ یا علی، به راستی که تو اکول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الاَکُولُ الَّذی یَأکُلُ التَّمْرَ وَ نَواهُ؛ اکلو کسی است که خرما را با هسته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و سلم از پاسخ امیرالمؤمنین علیه السلام خندیدند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یک روز در یکی از کوچه‌های مدینه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هم در دو طرف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قد بلندی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اَنْتَ بَیْنَنَا کُنُونِ لَنا؛ تو در میان ما مثل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حرف بلند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فوری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اَنَا بَیْنَکُما لَکُنْتُما لا؛</w:t>
      </w:r>
      <w:r>
        <w:rPr>
          <w:rStyle w:val="FootnoteAnchor"/>
          <w:rtl w:val="true"/>
        </w:rPr>
        <w:footnoteReference w:id="257"/>
      </w:r>
      <w:r>
        <w:rPr>
          <w:rFonts w:ascii="IRNazanin" w:hAnsi="IRNazanin" w:eastAsia="IRNazanin"/>
          <w:color w:val="111111"/>
          <w:sz w:val="28"/>
          <w:sz w:val="28"/>
          <w:szCs w:val="28"/>
          <w:rtl w:val="true"/>
          <w:lang w:bidi="fa-IR"/>
        </w:rPr>
        <w:t xml:space="preserve">اگر من میان شما نبودم،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نبودم، شما هم نبودید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تاریخ آمده است که عمر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Style w:val="FootnoteAnchor"/>
          <w:rtl w:val="true"/>
        </w:rPr>
        <w:footnoteReference w:id="258"/>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 xml:space="preserve">». </w:t>
      </w:r>
      <w:bookmarkStart w:id="544" w:name="pg3564_18615"/>
    </w:p>
    <w:p>
      <w:pPr>
        <w:pStyle w:val="BookText"/>
        <w:rPr/>
      </w:pPr>
      <w:bookmarkEnd w:id="544"/>
      <w:r>
        <w:rPr>
          <w:rFonts w:ascii="IRNazanin" w:hAnsi="IRNazanin" w:eastAsia="IRNazanin"/>
          <w:color w:val="111111"/>
          <w:sz w:val="28"/>
          <w:sz w:val="28"/>
          <w:szCs w:val="28"/>
          <w:rtl w:val="true"/>
          <w:lang w:bidi="fa-IR"/>
        </w:rPr>
        <w:t>و حضرت این‌چنین به مزاح آنان پاسخی دندان شکن دادند</w:t>
      </w:r>
      <w:r>
        <w:rPr>
          <w:rFonts w:eastAsia="IRNazanin" w:cs="IRNazanin"/>
          <w:color w:val="111111"/>
          <w:sz w:val="28"/>
          <w:szCs w:val="28"/>
          <w:rtl w:val="true"/>
          <w:lang w:bidi="fa-IR"/>
        </w:rPr>
        <w:t>.</w:t>
      </w:r>
    </w:p>
    <w:p>
      <w:pPr>
        <w:pStyle w:val="Heading3"/>
        <w:numPr>
          <w:ilvl w:val="2"/>
          <w:numId w:val="1"/>
        </w:numPr>
        <w:rPr/>
      </w:pPr>
      <w:bookmarkStart w:id="545" w:name="__RefHeading___Toc3956507_2749589250"/>
      <w:bookmarkStart w:id="546" w:name="_Toc188"/>
      <w:bookmarkEnd w:id="545"/>
      <w:r>
        <w:rPr>
          <w:rtl w:val="true"/>
        </w:rPr>
        <w:t>شوخی و مزاح در سفر</w:t>
      </w:r>
      <w:bookmarkEnd w:id="546"/>
    </w:p>
    <w:p>
      <w:pPr>
        <w:pStyle w:val="BookText"/>
        <w:rPr/>
      </w:pPr>
      <w:r>
        <w:rPr>
          <w:rFonts w:ascii="IRNazanin" w:hAnsi="IRNazanin" w:eastAsia="IRNazanin"/>
          <w:color w:val="111111"/>
          <w:sz w:val="28"/>
          <w:sz w:val="28"/>
          <w:szCs w:val="28"/>
          <w:rtl w:val="true"/>
          <w:lang w:bidi="fa-IR"/>
        </w:rPr>
        <w:t>شوخی بسیار هر چند مذمت شده است، اما در هنگام مسافرت در روایات پسندیده و به‌جا شمرده شده است و به عنوان یکی از آداب و مستحبات سفر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یکی از آداب سفر را این‌چنین تبیین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کَثْرَةُ المَزاحِ فِی غَیْرِ ما یَسْخِطُ اللهَ عَزَّوَجَلَّ؛</w:t>
      </w:r>
      <w:r>
        <w:rPr>
          <w:rStyle w:val="FootnoteAnchor"/>
          <w:rtl w:val="true"/>
        </w:rPr>
        <w:footnoteReference w:id="259"/>
      </w:r>
      <w:r>
        <w:rPr>
          <w:rFonts w:ascii="IRNazanin" w:hAnsi="IRNazanin" w:eastAsia="IRNazanin"/>
          <w:color w:val="111111"/>
          <w:sz w:val="28"/>
          <w:sz w:val="28"/>
          <w:szCs w:val="28"/>
          <w:rtl w:val="true"/>
          <w:lang w:bidi="fa-IR"/>
        </w:rPr>
        <w:t>و یکی دیگر از اموری که به عنوان مروّت در سفر است، زیاد مزاح کردن است، در چیزی که غضب خدای عزوجل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 در سفر، طول سفر را کوتاه می‌کند و خستگی راه را از تن به در می‌برد، ولی در هر صورت باید حدود مزاح و خط قرمز آن که پرهیز از گناه و معصیت خداوند است، در همه حال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و بزرگان را می‌بینیم که بسیار باوقارند، ولی وقتی با آن‌ها مسافرت می‌کنیم، بسیار مزاح و شوخی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انسان ناباورانه به آن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چنین اقتضا می‌کند و می‌پسندد که شوخی کنند و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انسان از وطن خویش، بیرون می‌آید و در غربت می‌افتد و باید این غربت و دوری از وطن را به گونه‌ای جبران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عتبات رفتم، مدینه و مکه رفتم، خانه خدا رفتم، به </w:t>
      </w:r>
      <w:bookmarkStart w:id="547" w:name="pg3564_18617"/>
    </w:p>
    <w:p>
      <w:pPr>
        <w:pStyle w:val="BookText"/>
        <w:rPr/>
      </w:pPr>
      <w:bookmarkEnd w:id="547"/>
      <w:r>
        <w:rPr>
          <w:rFonts w:ascii="IRNazanin" w:hAnsi="IRNazanin" w:eastAsia="IRNazanin"/>
          <w:color w:val="111111"/>
          <w:sz w:val="28"/>
          <w:sz w:val="28"/>
          <w:szCs w:val="28"/>
          <w:rtl w:val="true"/>
          <w:lang w:bidi="fa-IR"/>
        </w:rPr>
        <w:t>خود خدا هم گفتم، هیچ کجا خانة خود آدم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خانه‌اش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 مسکن و محل سکونت و آرامش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خودش که بیرون می‌آید، غربت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در مسافرت خاصیتش این است که راه را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احساس خستگی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نمی‌فهمد کی به مقصد رسید</w:t>
      </w:r>
      <w:r>
        <w:rPr>
          <w:rFonts w:eastAsia="IRNazanin" w:cs="IRNazanin"/>
          <w:color w:val="111111"/>
          <w:sz w:val="28"/>
          <w:szCs w:val="28"/>
          <w:rtl w:val="true"/>
          <w:lang w:bidi="fa-IR"/>
        </w:rPr>
        <w:t>.</w:t>
      </w:r>
    </w:p>
    <w:p>
      <w:pPr>
        <w:pStyle w:val="Heading3"/>
        <w:numPr>
          <w:ilvl w:val="2"/>
          <w:numId w:val="1"/>
        </w:numPr>
        <w:rPr/>
      </w:pPr>
      <w:bookmarkStart w:id="548" w:name="__RefHeading___Toc3956509_2749589250"/>
      <w:bookmarkStart w:id="549" w:name="_Toc189"/>
      <w:bookmarkEnd w:id="548"/>
      <w:r>
        <w:rPr>
          <w:rtl w:val="true"/>
        </w:rPr>
        <w:t>مرزهای شوخی</w:t>
      </w:r>
      <w:bookmarkEnd w:id="549"/>
    </w:p>
    <w:p>
      <w:pPr>
        <w:pStyle w:val="BookText"/>
        <w:rPr/>
      </w:pPr>
      <w:r>
        <w:rPr>
          <w:rFonts w:ascii="IRNazanin" w:hAnsi="IRNazanin" w:eastAsia="IRNazanin"/>
          <w:color w:val="111111"/>
          <w:sz w:val="28"/>
          <w:sz w:val="28"/>
          <w:szCs w:val="28"/>
          <w:rtl w:val="true"/>
          <w:lang w:bidi="fa-IR"/>
        </w:rPr>
        <w:t>انگیزة ما از شوخ طبعی باید فقط مسرور کردن دیگران باشد و اگر کسی به انگیزة استهزاء و یا دست انداخن و اهانت به دیگری شوخی و مزاح کند، عمل او مخالف سیرة رسول خداست و نه تنها ارزش معنوی نخواهد داشت، بلکه چه بسا گناه و معصیت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شوخی کردن شما با او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با او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و مکان و موقعیت را مراعات نمود تا مزاح و شوخی مثبت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شوخ طبعی روی حد و مرزی که اولیای دین برای ما ترسیم فرموده‌اند، انجام گیرد، نه تنها مذموم نیست، بلکه محبوب و موجب خشنودی خداوند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تَبارک و تعالی یُحِبُّ المُداعِبَ فِی الجَماعَةِ بلا رَفَثٍ؛</w:t>
      </w:r>
      <w:r>
        <w:rPr>
          <w:rStyle w:val="FootnoteAnchor"/>
          <w:rtl w:val="true"/>
        </w:rPr>
        <w:footnoteReference w:id="260"/>
      </w:r>
      <w:r>
        <w:rPr>
          <w:rFonts w:ascii="IRNazanin" w:hAnsi="IRNazanin" w:eastAsia="IRNazanin"/>
          <w:color w:val="111111"/>
          <w:sz w:val="28"/>
          <w:sz w:val="28"/>
          <w:szCs w:val="28"/>
          <w:rtl w:val="true"/>
          <w:lang w:bidi="fa-IR"/>
        </w:rPr>
        <w:t>همانا خداوند تبارک و تعالی کسی را که در میان جمعی مزاح و شوخ طبعی کند تا به دیگران خوش بگذرد دوست می‌دارد، اما چندان شوخی کند که به فحش نینجامد</w:t>
      </w:r>
      <w:r>
        <w:rPr>
          <w:rFonts w:eastAsia="IRNazanin" w:cs="IRNazanin"/>
          <w:color w:val="111111"/>
          <w:sz w:val="28"/>
          <w:szCs w:val="28"/>
          <w:rtl w:val="true"/>
          <w:lang w:bidi="fa-IR"/>
        </w:rPr>
        <w:t xml:space="preserve">. </w:t>
      </w:r>
      <w:bookmarkStart w:id="550" w:name="pg3564_18619"/>
    </w:p>
    <w:p>
      <w:pPr>
        <w:pStyle w:val="BookText"/>
        <w:rPr/>
      </w:pPr>
      <w:bookmarkEnd w:id="550"/>
      <w:r>
        <w:rPr>
          <w:rFonts w:ascii="IRNazanin" w:hAnsi="IRNazanin" w:eastAsia="IRNazanin"/>
          <w:color w:val="111111"/>
          <w:sz w:val="28"/>
          <w:sz w:val="28"/>
          <w:szCs w:val="28"/>
          <w:rtl w:val="true"/>
          <w:lang w:bidi="fa-IR"/>
        </w:rPr>
        <w:t>در جمع دوستان یا فامیل، کسانی که هنر مزاح سالم را دارند، این هنر را به کار گیرند و نشاط و شادابی را به جمع خود هدیه دهند، تا اسباب محبوبیت الهی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که هیچ‌گونه حرف ناروایی، از جمله دروغ و غیبت واستهزا و رنجش دیگران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جلسات که سرشار از نشاط و شادابی و گپ و گفت و گو است، در بین بزرگان ما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برخی از این بزرگان در آخر هفته پس از یک هفتة کاری سخت، جلساتی این‌چنینی داشته‌اند، تا خستگی از تنشان بیرون رود و بانشاط و شادابی به کار و فعالیت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معمولاً از این جلسات داشتند و شرط می‌کردند که در آن جلسه بحث علمی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گپ و گفت و گو باشد</w:t>
      </w:r>
      <w:r>
        <w:rPr>
          <w:rFonts w:eastAsia="IRNazanin" w:cs="IRNazanin"/>
          <w:color w:val="111111"/>
          <w:sz w:val="28"/>
          <w:szCs w:val="28"/>
          <w:rtl w:val="true"/>
          <w:lang w:bidi="fa-IR"/>
        </w:rPr>
        <w:t>.</w:t>
      </w:r>
    </w:p>
    <w:p>
      <w:pPr>
        <w:pStyle w:val="Heading3"/>
        <w:numPr>
          <w:ilvl w:val="2"/>
          <w:numId w:val="1"/>
        </w:numPr>
        <w:rPr/>
      </w:pPr>
      <w:bookmarkStart w:id="551" w:name="__RefHeading___Toc3956511_2749589250"/>
      <w:bookmarkStart w:id="552" w:name="_Toc190"/>
      <w:bookmarkEnd w:id="551"/>
      <w:r>
        <w:rPr>
          <w:rtl w:val="true"/>
        </w:rPr>
        <w:t>شوخی‌های ناپسند</w:t>
      </w:r>
      <w:bookmarkEnd w:id="552"/>
    </w:p>
    <w:p>
      <w:pPr>
        <w:pStyle w:val="BookText"/>
        <w:rPr/>
      </w:pPr>
      <w:r>
        <w:rPr>
          <w:rFonts w:ascii="IRNazanin" w:hAnsi="IRNazanin" w:eastAsia="IRNazanin"/>
          <w:color w:val="111111"/>
          <w:sz w:val="28"/>
          <w:sz w:val="28"/>
          <w:szCs w:val="28"/>
          <w:rtl w:val="true"/>
          <w:lang w:bidi="fa-IR"/>
        </w:rPr>
        <w:t>مؤمن شوخ‌طبع و بذله‌گوست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شوخی کردن معنایش این نیست که انسان کارش فقط شوخی و مزاح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همة کارش شوخی و متلک پراندن به دیگران باشد،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احیاناً مزاح و شوخی را مذمت کرده است،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شوخی، شوخی‌های بی‌مورد و نابه‌جا، شوخی‌هایی که در آن دیگران مسخره شوند، شوخی‌هایی که همراه با گناه معصیت و غیبت و تهمت و زخم زبان به دیگران باشد، این‌ها همه مذمت شده و ناپسند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همه چیز را به شوخی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به جای خویش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راه خدا و قیامت را به شوخی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هر </w:t>
      </w:r>
      <w:bookmarkStart w:id="553" w:name="pg3564_18621"/>
    </w:p>
    <w:p>
      <w:pPr>
        <w:pStyle w:val="BookText"/>
        <w:rPr/>
      </w:pPr>
      <w:bookmarkEnd w:id="553"/>
      <w:r>
        <w:rPr>
          <w:rFonts w:ascii="IRNazanin" w:hAnsi="IRNazanin" w:eastAsia="IRNazanin"/>
          <w:color w:val="111111"/>
          <w:sz w:val="28"/>
          <w:sz w:val="28"/>
          <w:szCs w:val="28"/>
          <w:rtl w:val="true"/>
          <w:lang w:bidi="fa-IR"/>
        </w:rPr>
        <w:t>کاری بکند، بعد بگوید مهم نیت، کار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اَنَا مِنْ دَدٍ وَلا الدَّدُ مِنّی وَ مَعَ ذلِکَ کانَ یَمْزَحُ وَلا یَقُولُ اِلّا حَقّاً فَلا یَکونُ ذلِکَ الْمِزاحُ مِنَ الدَّدِ لِاَنَّ الحَقَّ لَیْسَ مِنَ الدَّدِ؛</w:t>
      </w:r>
      <w:r>
        <w:rPr>
          <w:rStyle w:val="FootnoteAnchor"/>
          <w:rtl w:val="true"/>
        </w:rPr>
        <w:footnoteReference w:id="261"/>
      </w:r>
      <w:r>
        <w:rPr>
          <w:rFonts w:ascii="IRNazanin" w:hAnsi="IRNazanin" w:eastAsia="IRNazanin"/>
          <w:color w:val="111111"/>
          <w:sz w:val="28"/>
          <w:sz w:val="28"/>
          <w:szCs w:val="28"/>
          <w:rtl w:val="true"/>
          <w:lang w:bidi="fa-IR"/>
        </w:rPr>
        <w:t>من اهل لهو و لعب و بازی و سرگرمی‌ها و شوخی‌های بی‌جا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امور کار من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پیامبر گرامی اسلام صلی الله علیه و آله و سلم همواره با دیگران مزاح می‌فرمود و جز حق و حقیقت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مزاح را نمی‌توان از قبیل لهو و لعب بر شمرد؛ چرا که حق و حقیقت گویی از این سنخ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سیرة آن گرامی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صلی الله علیه و آله و سلم کانَ یَمْزَحُ وَلا یَقُولُ اِلّا حَقّاً وَلا یُؤذِی قَلْباً وَلا یُفْرِطُ فیهِ؛</w:t>
      </w:r>
      <w:r>
        <w:rPr>
          <w:rStyle w:val="FootnoteAnchor"/>
          <w:rtl w:val="true"/>
        </w:rPr>
        <w:footnoteReference w:id="262"/>
      </w:r>
      <w:r>
        <w:rPr>
          <w:rFonts w:ascii="IRNazanin" w:hAnsi="IRNazanin" w:eastAsia="IRNazanin"/>
          <w:color w:val="111111"/>
          <w:sz w:val="28"/>
          <w:sz w:val="28"/>
          <w:szCs w:val="28"/>
          <w:rtl w:val="true"/>
          <w:lang w:bidi="fa-IR"/>
        </w:rPr>
        <w:t>پیامبر خدا صلی الله علیه و آله و سلم همواره مزاح و شوخی می‌کردند و جز حق نمی‌گفتند و دلی را نمی‌آزردند و همچنین در مزاح و شوخی افراط و زیاده‌روی نمی‌نمودند</w:t>
      </w:r>
      <w:r>
        <w:rPr>
          <w:rFonts w:eastAsia="IRNazanin" w:cs="IRNazanin"/>
          <w:color w:val="111111"/>
          <w:sz w:val="28"/>
          <w:szCs w:val="28"/>
          <w:rtl w:val="true"/>
          <w:lang w:bidi="fa-IR"/>
        </w:rPr>
        <w:t>.</w:t>
      </w:r>
    </w:p>
    <w:p>
      <w:pPr>
        <w:pStyle w:val="Heading3"/>
        <w:numPr>
          <w:ilvl w:val="2"/>
          <w:numId w:val="1"/>
        </w:numPr>
        <w:rPr/>
      </w:pPr>
      <w:bookmarkStart w:id="554" w:name="__RefHeading___Toc3956513_2749589250"/>
      <w:bookmarkStart w:id="555" w:name="_Toc191"/>
      <w:bookmarkEnd w:id="554"/>
      <w:r>
        <w:rPr>
          <w:rtl w:val="true"/>
        </w:rPr>
        <w:t>آفات شوخی</w:t>
      </w:r>
      <w:bookmarkEnd w:id="555"/>
    </w:p>
    <w:p>
      <w:pPr>
        <w:pStyle w:val="BookText"/>
        <w:rPr/>
      </w:pPr>
      <w:r>
        <w:rPr>
          <w:rFonts w:ascii="IRNazanin" w:hAnsi="IRNazanin" w:eastAsia="IRNazanin"/>
          <w:color w:val="111111"/>
          <w:sz w:val="28"/>
          <w:sz w:val="28"/>
          <w:szCs w:val="28"/>
          <w:rtl w:val="true"/>
          <w:lang w:bidi="fa-IR"/>
        </w:rPr>
        <w:t>این سیرة پیامبر یک مسیر صحیح را به انسان نشان می‌دهد که باید مزاح کرد، ولی حدود آن را نگاه داشت و مراقب بود آفات گریبانگیر او نشود</w:t>
      </w:r>
      <w:r>
        <w:rPr>
          <w:rFonts w:eastAsia="IRNazanin" w:cs="IRNazanin"/>
          <w:color w:val="111111"/>
          <w:sz w:val="28"/>
          <w:szCs w:val="28"/>
          <w:rtl w:val="true"/>
          <w:lang w:bidi="fa-IR"/>
        </w:rPr>
        <w:t>.</w:t>
      </w:r>
    </w:p>
    <w:p>
      <w:pPr>
        <w:pStyle w:val="Heading3"/>
        <w:numPr>
          <w:ilvl w:val="2"/>
          <w:numId w:val="1"/>
        </w:numPr>
        <w:rPr/>
      </w:pPr>
      <w:bookmarkStart w:id="556" w:name="__RefHeading___Toc3956515_2749589250"/>
      <w:bookmarkStart w:id="557" w:name="_Toc192"/>
      <w:bookmarkEnd w:id="556"/>
      <w:r>
        <w:rPr/>
        <w:t>1</w:t>
      </w:r>
      <w:r>
        <w:rPr>
          <w:rtl w:val="true"/>
        </w:rPr>
        <w:t xml:space="preserve">) </w:t>
      </w:r>
      <w:r>
        <w:rPr>
          <w:rtl w:val="true"/>
        </w:rPr>
        <w:t>دروغ در شوخی</w:t>
      </w:r>
      <w:bookmarkEnd w:id="55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انسان دیگران را بخنداند و خوش طبعی کند، به دروغ و </w:t>
      </w:r>
    </w:p>
    <w:p>
      <w:pPr>
        <w:pStyle w:val="BookText"/>
        <w:rPr/>
      </w:pPr>
      <w:r>
        <w:rPr>
          <w:rFonts w:ascii="IRNazanin" w:hAnsi="IRNazanin" w:eastAsia="IRNazanin"/>
          <w:color w:val="111111"/>
          <w:sz w:val="28"/>
          <w:sz w:val="28"/>
          <w:szCs w:val="28"/>
          <w:rtl w:val="true"/>
          <w:lang w:bidi="fa-IR"/>
        </w:rPr>
        <w:t>حرف‌های باطل و ناروا متوسل نشود، بلکه با راستگویی و حقیقت‌گویی، شوخ طبعی خودش را به نمایش بگذارد و این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صلی الله علیه و آله و سلم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لِلَّذی یُحَدِّثٌ فَیَکْذِبُ لِیُضْحِکَ القَوْمَ فَوَیْلٌ لَهُ ثُمَّ وَیْلٌ لَهُ؛</w:t>
      </w:r>
      <w:r>
        <w:rPr>
          <w:rStyle w:val="FootnoteAnchor"/>
          <w:rtl w:val="true"/>
        </w:rPr>
        <w:footnoteReference w:id="263"/>
      </w:r>
      <w:r>
        <w:rPr>
          <w:rFonts w:ascii="IRNazanin" w:hAnsi="IRNazanin" w:eastAsia="IRNazanin"/>
          <w:color w:val="111111"/>
          <w:sz w:val="28"/>
          <w:sz w:val="28"/>
          <w:szCs w:val="28"/>
          <w:rtl w:val="true"/>
          <w:lang w:bidi="fa-IR"/>
        </w:rPr>
        <w:t>وای به حال کسی که به دروغ سخن می‌گوید، برای این‌که گروهی را بخنداند، پس وای بر او، وای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مزاح و شوخی در حد اعتدال در صورتی که با دروغ و حرف‌های ناپسند و باطل همراه نباشد و آزردگی خاطر دیگران را فراهم نسازد و به گناه و معصیت آلوده نگردد، نه تنها منعی در آن نیست، بلکه از ویژگی‌های ایمان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در شوخی‌ها جایز نیست، جز این‌که انسان لطیفه‌ای بگوید که دروغ بودنش برای همه روشن است، شاید لطافت آن هم در دروغ بودنش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دروغ‌هایی که دروغ بودنش معلوم نیست، و گاهی افراد با این دروغ‌ها می‌خواهند طرف را سر کار بگذارند و به خیال خودشان شوخی و مزاح می‌کنند، کار ناپسند، بلکه حرام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شوخی‌هایی که معلوم است بافتنی است و همه این مطلب را می‌فهمند،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شوخی‌هایی که همراه با دروغ، وعدة دروغ و خبر دروغ است و طرف هم باور می‌کند، بر اساس حکم همة فقها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یکی از گناهان بزرگ است که با ایمان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شوخی‌هایی که به دروغ آلوده است هم با حقیقت ایمان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bookmarkStart w:id="558" w:name="pg3564_18625"/>
    </w:p>
    <w:p>
      <w:pPr>
        <w:pStyle w:val="BookText"/>
        <w:rPr/>
      </w:pPr>
      <w:bookmarkEnd w:id="558"/>
      <w:r>
        <w:rPr>
          <w:rFonts w:ascii="Amiri" w:hAnsi="Amiri" w:eastAsia="Amiri" w:cs="Amiri"/>
          <w:color w:val="111111"/>
          <w:sz w:val="28"/>
          <w:sz w:val="28"/>
          <w:szCs w:val="28"/>
          <w:rtl w:val="true"/>
          <w:lang w:bidi="ar-SA"/>
        </w:rPr>
        <w:t>لا یَجِدُ عَبْدٌ طَعْمَ الإیمانِ حَتّی یَتْرُکَ الْکِذْبَ هَزْلَهُ وَ جِدَّهُ؛</w:t>
      </w:r>
      <w:r>
        <w:rPr>
          <w:rStyle w:val="FootnoteAnchor"/>
          <w:rtl w:val="true"/>
        </w:rPr>
        <w:footnoteReference w:id="264"/>
      </w:r>
      <w:r>
        <w:rPr>
          <w:rFonts w:ascii="IRNazanin" w:hAnsi="IRNazanin" w:eastAsia="IRNazanin"/>
          <w:color w:val="111111"/>
          <w:sz w:val="28"/>
          <w:sz w:val="28"/>
          <w:szCs w:val="28"/>
          <w:rtl w:val="true"/>
          <w:lang w:bidi="fa-IR"/>
        </w:rPr>
        <w:t>هیچ بنده‌ای طعم ایمان را نمی‌چشد، جز این‌که دروغ را، چه به شوخی و چه جدی، ترک گوید</w:t>
      </w:r>
      <w:r>
        <w:rPr>
          <w:rFonts w:eastAsia="IRNazanin" w:cs="IRNazanin"/>
          <w:color w:val="111111"/>
          <w:sz w:val="28"/>
          <w:szCs w:val="28"/>
          <w:rtl w:val="true"/>
          <w:lang w:bidi="fa-IR"/>
        </w:rPr>
        <w:t>.</w:t>
      </w:r>
    </w:p>
    <w:p>
      <w:pPr>
        <w:pStyle w:val="Heading3"/>
        <w:numPr>
          <w:ilvl w:val="2"/>
          <w:numId w:val="1"/>
        </w:numPr>
        <w:rPr/>
      </w:pPr>
      <w:bookmarkStart w:id="559" w:name="__RefHeading___Toc3956517_2749589250"/>
      <w:bookmarkStart w:id="560" w:name="_Toc193"/>
      <w:bookmarkEnd w:id="559"/>
      <w:r>
        <w:rPr/>
        <w:t>2</w:t>
      </w:r>
      <w:r>
        <w:rPr>
          <w:rtl w:val="true"/>
        </w:rPr>
        <w:t xml:space="preserve">) </w:t>
      </w:r>
      <w:r>
        <w:rPr>
          <w:rtl w:val="true"/>
        </w:rPr>
        <w:t>دل‌آزاری</w:t>
      </w:r>
      <w:bookmarkEnd w:id="560"/>
    </w:p>
    <w:p>
      <w:pPr>
        <w:pStyle w:val="BookText"/>
        <w:rPr/>
      </w:pPr>
      <w:r>
        <w:rPr>
          <w:rFonts w:ascii="IRNazanin" w:hAnsi="IRNazanin" w:eastAsia="IRNazanin"/>
          <w:color w:val="111111"/>
          <w:sz w:val="28"/>
          <w:sz w:val="28"/>
          <w:szCs w:val="28"/>
          <w:rtl w:val="true"/>
          <w:lang w:bidi="fa-IR"/>
        </w:rPr>
        <w:t>باید مراقب بود که خدای ناخواسته با کلام و مزاحش دلی را نیازارد که این کار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بهانة این‌که می‌خواهیم دیگران را شاد کنیم، دلی را بیازاریم که با این کار به جای ثواب، کباب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زبان زدن به دیگران، متلک گفتن به این و آن که موجب ناراحتی آنان شود، مسخره کردن، و هر مزاح و شوخی که مستلزم گناه و آزردگی و ناراحتی دیگران باشد، از نظر اسلام و مکتب اهل‌بیت علیهم السلام کار زشت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شوخی‌های خود با کمال احتیاط و مراقبت رفتار کنیم</w:t>
      </w:r>
      <w:r>
        <w:rPr>
          <w:rFonts w:eastAsia="IRNazanin" w:cs="IRNazanin"/>
          <w:color w:val="111111"/>
          <w:sz w:val="28"/>
          <w:szCs w:val="28"/>
          <w:rtl w:val="true"/>
          <w:lang w:bidi="fa-IR"/>
        </w:rPr>
        <w:t>.</w:t>
      </w:r>
    </w:p>
    <w:p>
      <w:pPr>
        <w:pStyle w:val="Heading3"/>
        <w:numPr>
          <w:ilvl w:val="2"/>
          <w:numId w:val="1"/>
        </w:numPr>
        <w:rPr/>
      </w:pPr>
      <w:bookmarkStart w:id="561" w:name="__RefHeading___Toc3956519_2749589250"/>
      <w:bookmarkStart w:id="562" w:name="_Toc194"/>
      <w:bookmarkEnd w:id="561"/>
      <w:r>
        <w:rPr/>
        <w:t>3</w:t>
      </w:r>
      <w:r>
        <w:rPr>
          <w:rtl w:val="true"/>
        </w:rPr>
        <w:t xml:space="preserve">) </w:t>
      </w:r>
      <w:r>
        <w:rPr>
          <w:rtl w:val="true"/>
        </w:rPr>
        <w:t>زیاده‌روی در شوخی</w:t>
      </w:r>
      <w:bookmarkEnd w:id="562"/>
    </w:p>
    <w:p>
      <w:pPr>
        <w:pStyle w:val="BookText"/>
        <w:rPr/>
      </w:pPr>
      <w:r>
        <w:rPr>
          <w:rFonts w:ascii="IRNazanin" w:hAnsi="IRNazanin" w:eastAsia="IRNazanin"/>
          <w:color w:val="111111"/>
          <w:sz w:val="28"/>
          <w:sz w:val="28"/>
          <w:szCs w:val="28"/>
          <w:rtl w:val="true"/>
          <w:lang w:bidi="fa-IR"/>
        </w:rPr>
        <w:t>در مزاح و شوخی نباید افراط و زیاده‌روی کرد که موجب سبک شدن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الْمِزاحُ تَذْهَبُ بِماءِ الْوَجْهِ؛</w:t>
      </w:r>
      <w:r>
        <w:rPr>
          <w:rStyle w:val="FootnoteAnchor"/>
          <w:rtl w:val="true"/>
        </w:rPr>
        <w:footnoteReference w:id="265"/>
      </w:r>
      <w:r>
        <w:rPr>
          <w:rFonts w:ascii="IRNazanin" w:hAnsi="IRNazanin" w:eastAsia="IRNazanin"/>
          <w:color w:val="111111"/>
          <w:sz w:val="28"/>
          <w:sz w:val="28"/>
          <w:szCs w:val="28"/>
          <w:rtl w:val="true"/>
          <w:lang w:bidi="fa-IR"/>
        </w:rPr>
        <w:t>زیاده‌روی در مزاح و شوخی آبرو را می‌برد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و زیاده‌روی در شوخی و خود را مضحکة دیگران کردن، موجب </w:t>
      </w:r>
      <w:bookmarkStart w:id="563" w:name="pg3564_18627"/>
    </w:p>
    <w:p>
      <w:pPr>
        <w:pStyle w:val="BookText"/>
        <w:rPr/>
      </w:pPr>
      <w:bookmarkEnd w:id="563"/>
      <w:r>
        <w:rPr>
          <w:rFonts w:ascii="IRNazanin" w:hAnsi="IRNazanin" w:eastAsia="IRNazanin"/>
          <w:color w:val="111111"/>
          <w:sz w:val="28"/>
          <w:sz w:val="28"/>
          <w:szCs w:val="28"/>
          <w:rtl w:val="true"/>
          <w:lang w:bidi="fa-IR"/>
        </w:rPr>
        <w:t>می‌شود که عزت و وقار و هیبت انسان در هم شکسته شود و خواری و حقارت و سبکی برای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نیز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الْمِزاحِ تَذْهَبُ البَهاءَ وَ یُوجِبُ الشَّحْناءَ؛</w:t>
      </w:r>
      <w:r>
        <w:rPr>
          <w:rStyle w:val="FootnoteAnchor"/>
          <w:rtl w:val="true"/>
        </w:rPr>
        <w:footnoteReference w:id="266"/>
      </w:r>
      <w:r>
        <w:rPr>
          <w:rFonts w:ascii="IRNazanin" w:hAnsi="IRNazanin" w:eastAsia="IRNazanin"/>
          <w:color w:val="111111"/>
          <w:sz w:val="28"/>
          <w:sz w:val="28"/>
          <w:szCs w:val="28"/>
          <w:rtl w:val="true"/>
          <w:lang w:bidi="fa-IR"/>
        </w:rPr>
        <w:t>بسیاری مزاح از قدر و منزلت و ارزش انسان می‌کاهد و موجب کینه و دشمنی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جهت است که کسانی که در شوخی زیاده‌روی می‌کنند، کمتر حدود آن را مراعات می‌کنند و موجب رنجش خاطر دیگران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کینه و دشمنی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کردن و مزاح مثل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نمک غذا زیاد باشد، غذا شور می‌شود و دل انسان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بی‌نمک باشد، غذا بی‌ملاحت است و مزه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بی‌ملاحت و بی‌نمک بیشتر قابل تحمل است، تا غذای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وقتی کسی در شوخی یا کاری زیاده‌روی می‌کند، می‌گویند شورش را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کارهای شما ما را دلزده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اندازه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همه کار و همه چیز خوب است</w:t>
      </w:r>
      <w:r>
        <w:rPr>
          <w:rFonts w:eastAsia="IRNazanin" w:cs="IRNazanin"/>
          <w:color w:val="111111"/>
          <w:sz w:val="28"/>
          <w:szCs w:val="28"/>
          <w:rtl w:val="true"/>
          <w:lang w:bidi="fa-IR"/>
        </w:rPr>
        <w:t>.</w:t>
      </w:r>
    </w:p>
    <w:p>
      <w:pPr>
        <w:pStyle w:val="Heading3"/>
        <w:numPr>
          <w:ilvl w:val="2"/>
          <w:numId w:val="1"/>
        </w:numPr>
        <w:rPr/>
      </w:pPr>
      <w:bookmarkStart w:id="564" w:name="__RefHeading___Toc3956521_2749589250"/>
      <w:bookmarkStart w:id="565" w:name="_Toc195"/>
      <w:bookmarkEnd w:id="564"/>
      <w:r>
        <w:rPr/>
        <w:t>4</w:t>
      </w:r>
      <w:r>
        <w:rPr>
          <w:rtl w:val="true"/>
        </w:rPr>
        <w:t xml:space="preserve">) </w:t>
      </w:r>
      <w:r>
        <w:rPr>
          <w:rtl w:val="true"/>
        </w:rPr>
        <w:t>شوخی‌های بی‌جا</w:t>
      </w:r>
      <w:bookmarkEnd w:id="5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شوخی کردن باید ملاحظه طرف شوخی و مجلس را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مجالس کشش شوخی یا هر نوع شوخی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آن‌ها بر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جایی و هر نکته 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باید در جای خودش قرار داد</w:t>
      </w:r>
      <w:r>
        <w:rPr>
          <w:rFonts w:eastAsia="IRNazanin" w:cs="IRNazanin"/>
          <w:color w:val="111111"/>
          <w:sz w:val="28"/>
          <w:szCs w:val="28"/>
          <w:rtl w:val="true"/>
          <w:lang w:bidi="fa-IR"/>
        </w:rPr>
        <w:t xml:space="preserve">. </w:t>
      </w:r>
      <w:bookmarkStart w:id="566" w:name="pg3564_18630"/>
    </w:p>
    <w:p>
      <w:pPr>
        <w:pStyle w:val="BookText"/>
        <w:rPr/>
      </w:pPr>
      <w:bookmarkEnd w:id="566"/>
      <w:r>
        <w:rPr>
          <w:rFonts w:ascii="IRNazanin" w:hAnsi="IRNazanin" w:eastAsia="IRNazanin"/>
          <w:color w:val="111111"/>
          <w:sz w:val="28"/>
          <w:sz w:val="28"/>
          <w:szCs w:val="28"/>
          <w:rtl w:val="true"/>
          <w:lang w:bidi="fa-IR"/>
        </w:rPr>
        <w:t>به‌جا شوخی کردن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شوخی را از یک نفر می‌خرند و از دیگری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افراد را باید در شوخی با آن‌ها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مرتبه‌ای هستند که شایسته نیست با آنان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افراد، به هر دلیل از شوخی خوششان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ممکن است از یک شوخی خوشش بیاید و دیگر از آن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انداختن دیگران در شوخی و تحقیر و اهانت به دیگران یا اقوام و ملیت‌ها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مکان و حالات افراد در شوخی کردن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جلسة رسمی با کسانی که با ما سابقه آشنایی ندارند، شوخی کردن ممکن است برایشان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مراقب بودکه در شوخی‌هایمان دروغ، تحقیر، تمسخر، دست انداختن اهانت به افراد و آزردگی خاطر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باید شاداب و شادمان بود، ولی از راهش</w:t>
      </w:r>
      <w:r>
        <w:rPr>
          <w:rFonts w:eastAsia="IRNazanin" w:cs="IRNazanin"/>
          <w:color w:val="111111"/>
          <w:sz w:val="28"/>
          <w:szCs w:val="28"/>
          <w:rtl w:val="true"/>
          <w:lang w:bidi="fa-IR"/>
        </w:rPr>
        <w:t>.</w:t>
      </w:r>
    </w:p>
    <w:p>
      <w:pPr>
        <w:pStyle w:val="Heading3"/>
        <w:numPr>
          <w:ilvl w:val="2"/>
          <w:numId w:val="1"/>
        </w:numPr>
        <w:rPr/>
      </w:pPr>
      <w:bookmarkStart w:id="567" w:name="__RefHeading___Toc3956523_2749589250"/>
      <w:bookmarkStart w:id="568" w:name="_Toc196"/>
      <w:bookmarkEnd w:id="567"/>
      <w:r>
        <w:rPr>
          <w:rtl w:val="true"/>
        </w:rPr>
        <w:t>پدیدة خنده</w:t>
      </w:r>
      <w:bookmarkEnd w:id="568"/>
    </w:p>
    <w:p>
      <w:pPr>
        <w:pStyle w:val="BookText"/>
        <w:rPr/>
      </w:pPr>
      <w:r>
        <w:rPr>
          <w:rFonts w:ascii="IRNazanin" w:hAnsi="IRNazanin" w:eastAsia="IRNazanin"/>
          <w:color w:val="111111"/>
          <w:sz w:val="28"/>
          <w:sz w:val="28"/>
          <w:szCs w:val="28"/>
          <w:rtl w:val="true"/>
          <w:lang w:bidi="fa-IR"/>
        </w:rPr>
        <w:t>خنده یکی از مظاهر شادمانی و نشاط است و زیباترین آن تبسم و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سیرة پیامبر خدا صلی الله علیه و آله و سلم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اَکْثَرُ النّاسِ تَبَسُّما؛</w:t>
      </w:r>
      <w:r>
        <w:rPr>
          <w:rStyle w:val="FootnoteAnchor"/>
          <w:rtl w:val="true"/>
        </w:rPr>
        <w:footnoteReference w:id="267"/>
      </w:r>
      <w:r>
        <w:rPr>
          <w:rFonts w:ascii="IRNazanin" w:hAnsi="IRNazanin" w:eastAsia="IRNazanin"/>
          <w:color w:val="111111"/>
          <w:sz w:val="28"/>
          <w:sz w:val="28"/>
          <w:szCs w:val="28"/>
          <w:rtl w:val="true"/>
          <w:lang w:bidi="fa-IR"/>
        </w:rPr>
        <w:t>بیش از همة مردم متبسم بود</w:t>
      </w:r>
      <w:r>
        <w:rPr>
          <w:rFonts w:eastAsia="IRNazanin" w:cs="IRNazanin"/>
          <w:color w:val="111111"/>
          <w:sz w:val="28"/>
          <w:szCs w:val="28"/>
          <w:rtl w:val="true"/>
          <w:lang w:bidi="fa-IR"/>
        </w:rPr>
        <w:t>.</w:t>
      </w:r>
    </w:p>
    <w:p>
      <w:pPr>
        <w:pStyle w:val="Heading3"/>
        <w:numPr>
          <w:ilvl w:val="2"/>
          <w:numId w:val="1"/>
        </w:numPr>
        <w:rPr/>
      </w:pPr>
      <w:bookmarkStart w:id="569" w:name="__RefHeading___Toc3956525_2749589250"/>
      <w:bookmarkStart w:id="570" w:name="_Toc197"/>
      <w:bookmarkEnd w:id="569"/>
      <w:r>
        <w:rPr>
          <w:rtl w:val="true"/>
        </w:rPr>
        <w:t>چهرة خندان پیامبر صلی الله علیه و آله و سلم</w:t>
      </w:r>
      <w:bookmarkEnd w:id="57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چهرة خندان و تبسم در سخن گفتن، یکی از ویژگی‌های پیامبر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نورانی و گشاده و خنده‌های شیرین او بر دل همة کسانی که با آن حضرت مواجه می‌شدند، می‌نشست و آنان را مجذوب خود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رَاَیْتُ اَحَداً اَکْثَرُ تبسماً مِنْ رَسولِ الله صلی الله علیه و آله؛</w:t>
      </w:r>
      <w:r>
        <w:rPr>
          <w:rStyle w:val="FootnoteAnchor"/>
          <w:rtl w:val="true"/>
        </w:rPr>
        <w:footnoteReference w:id="268"/>
      </w:r>
      <w:r>
        <w:rPr>
          <w:rFonts w:ascii="IRNazanin" w:hAnsi="IRNazanin" w:eastAsia="IRNazanin"/>
          <w:color w:val="111111"/>
          <w:sz w:val="28"/>
          <w:sz w:val="28"/>
          <w:szCs w:val="28"/>
          <w:rtl w:val="true"/>
          <w:lang w:bidi="fa-IR"/>
        </w:rPr>
        <w:t>من کسی را متبسم‌تر و خندان‌تر از رسول خدا صلی الله علیه و آله و سلم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یکی از نام‌های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یعنی کسی که بسیار خندان و متبسم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نام‌هایی که برای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اسْمُهُ فِی التّوراةِ اَحْمَدُ الضّحوکُ القَتّال؛</w:t>
      </w:r>
      <w:r>
        <w:rPr>
          <w:rStyle w:val="FootnoteAnchor"/>
          <w:rtl w:val="true"/>
        </w:rPr>
        <w:footnoteReference w:id="270"/>
      </w:r>
      <w:r>
        <w:rPr>
          <w:rFonts w:ascii="IRNazanin" w:hAnsi="IRNazanin" w:eastAsia="IRNazanin"/>
          <w:color w:val="111111"/>
          <w:sz w:val="28"/>
          <w:sz w:val="28"/>
          <w:szCs w:val="28"/>
          <w:rtl w:val="true"/>
          <w:lang w:bidi="fa-IR"/>
        </w:rPr>
        <w:t>اسم آن حضرت در تورات احمد است و ضحوک القتال، یعنی خندان چهره‌ای که حریص بر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دوستانش بسیار خنده‌رو و بانشاط و گشاده‌رو بود و با دشمنانش در ستیز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پیامبر خدا صلی الله علیه و آله و سلم نیز چنین روایت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یَضْحَکُ حَتّی یَبْدُو ناجِذُه؛</w:t>
      </w:r>
      <w:r>
        <w:rPr>
          <w:rStyle w:val="FootnoteAnchor"/>
          <w:rtl w:val="true"/>
        </w:rPr>
        <w:footnoteReference w:id="271"/>
      </w:r>
      <w:r>
        <w:rPr>
          <w:rFonts w:ascii="IRNazanin" w:hAnsi="IRNazanin" w:eastAsia="IRNazanin"/>
          <w:color w:val="111111"/>
          <w:sz w:val="28"/>
          <w:sz w:val="28"/>
          <w:szCs w:val="28"/>
          <w:rtl w:val="true"/>
          <w:lang w:bidi="fa-IR"/>
        </w:rPr>
        <w:t>گاهی طوری می‌خندید که دندان‌های آسیای آن حضرت ظاهر می‌شد</w:t>
      </w:r>
      <w:r>
        <w:rPr>
          <w:rFonts w:eastAsia="IRNazanin" w:cs="IRNazanin"/>
          <w:color w:val="111111"/>
          <w:sz w:val="28"/>
          <w:szCs w:val="28"/>
          <w:rtl w:val="true"/>
          <w:lang w:bidi="fa-IR"/>
        </w:rPr>
        <w:t xml:space="preserve">. </w:t>
      </w:r>
      <w:bookmarkStart w:id="571" w:name="pg3564_18633"/>
    </w:p>
    <w:p>
      <w:pPr>
        <w:pStyle w:val="Heading3"/>
        <w:numPr>
          <w:ilvl w:val="2"/>
          <w:numId w:val="1"/>
        </w:numPr>
        <w:rPr/>
      </w:pPr>
      <w:bookmarkStart w:id="572" w:name="__RefHeading___Toc3956527_2749589250"/>
      <w:bookmarkStart w:id="573" w:name="_Toc198"/>
      <w:bookmarkEnd w:id="571"/>
      <w:bookmarkEnd w:id="572"/>
      <w:r>
        <w:rPr>
          <w:rtl w:val="true"/>
        </w:rPr>
        <w:t>خنده‌های نمکین پیامبر</w:t>
      </w:r>
      <w:bookmarkEnd w:id="573"/>
    </w:p>
    <w:p>
      <w:pPr>
        <w:pStyle w:val="BookText"/>
        <w:rPr/>
      </w:pPr>
      <w:r>
        <w:rPr>
          <w:rFonts w:ascii="IRNazanin" w:hAnsi="IRNazanin" w:eastAsia="IRNazanin"/>
          <w:color w:val="111111"/>
          <w:sz w:val="28"/>
          <w:sz w:val="28"/>
          <w:szCs w:val="28"/>
          <w:rtl w:val="true"/>
          <w:lang w:bidi="fa-IR"/>
        </w:rPr>
        <w:t>گاهی عرب‌های خشن و بداخلاق با پیامبر خدا تندی و اهانت می‌کردند، اما هرگز دیده نشد که پیامبر خدا برآشفته شود و با آنان با تندی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بسیار نرم و لطیف برخورد و گفت و 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ارتباطش با آنان در کمال رفق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و همنشینانش ملایم و مهربان بود و چهره‌اش نورانی و منبسط و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شیرین و نمکین بر لب داشت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در خدمت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پیامبر زیباترین خلق و 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روز مرا برای کاری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هشت ساله بودم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خودم گفتم می‌روم؛ چون پیامبر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بچه‌ها در کوچه و بازار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بازی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پیامبر خدا از پشت مرا گرفتند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اُنَیس، اَذَهَبْتَ حَیْثُ اَمَرتُک؛ ای انس کوچولو، کاری را که به تو گفتم انجام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می‌روم یا رسول الله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ندارم که کاری کرده باشم و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کردی؟ یا کاری را انجام نداده باشم و پیامبر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ندادی؟</w:t>
      </w:r>
      <w:r>
        <w:rPr>
          <w:rStyle w:val="FootnoteAnchor"/>
          <w:rtl w:val="true"/>
        </w:rPr>
        <w:footnoteReference w:id="273"/>
      </w:r>
      <w:bookmarkStart w:id="574" w:name="pg3564_18635"/>
    </w:p>
    <w:p>
      <w:pPr>
        <w:pStyle w:val="Heading3"/>
        <w:numPr>
          <w:ilvl w:val="2"/>
          <w:numId w:val="1"/>
        </w:numPr>
        <w:rPr/>
      </w:pPr>
      <w:bookmarkStart w:id="575" w:name="__RefHeading___Toc3956529_2749589250"/>
      <w:bookmarkStart w:id="576" w:name="_Toc199"/>
      <w:bookmarkEnd w:id="574"/>
      <w:bookmarkEnd w:id="575"/>
      <w:r>
        <w:rPr>
          <w:rtl w:val="true"/>
        </w:rPr>
        <w:t>اصحاب خندان پیامبر</w:t>
      </w:r>
      <w:bookmarkEnd w:id="576"/>
    </w:p>
    <w:p>
      <w:pPr>
        <w:pStyle w:val="BookText"/>
        <w:rPr/>
      </w:pPr>
      <w:r>
        <w:rPr>
          <w:rFonts w:ascii="IRNazanin" w:hAnsi="IRNazanin" w:eastAsia="IRNazanin"/>
          <w:color w:val="111111"/>
          <w:sz w:val="28"/>
          <w:sz w:val="28"/>
          <w:szCs w:val="28"/>
          <w:rtl w:val="true"/>
          <w:lang w:bidi="fa-IR"/>
        </w:rPr>
        <w:t>همان‌گونه که پیامبر خدا همیشه بانشاط و متبسم و بشاش و شوخ‌طبع بودند و گاهی با اصحاب و خانواده خود مزاح و شوخی می‌کردند تا آنان را شادمان کنند، بیشتر اصحابشان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اهل خنده هم بودند؟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وَالایمانُ فی قُلُوبِهِمْ اَعْظَمُ مِنَ الجَبَلِ؛ خندان بودند، در حالی که ایمان در دل‌هایشان با عظمت‌تر از کوه بود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بلال بن سعد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اَدْرَکْتُهُمْ یَشْتَدُّونَ بَیْن الاَغْراضِ وَ یَضْحَکُ بَعْضُهُم اِلی بَعضٍ فَاِذا کانَ اللّیلُ کانوا رُهْباناً؛</w:t>
      </w:r>
      <w:r>
        <w:rPr>
          <w:rStyle w:val="FootnoteAnchor"/>
          <w:rtl w:val="true"/>
        </w:rPr>
        <w:footnoteReference w:id="275"/>
      </w:r>
      <w:r>
        <w:rPr>
          <w:rFonts w:ascii="IRNazanin" w:hAnsi="IRNazanin" w:eastAsia="IRNazanin"/>
          <w:color w:val="111111"/>
          <w:sz w:val="28"/>
          <w:sz w:val="28"/>
          <w:szCs w:val="28"/>
          <w:rtl w:val="true"/>
          <w:lang w:bidi="fa-IR"/>
        </w:rPr>
        <w:t>اصحاب پیامبر را دیدم که در اهداف خودشان بسیار استوار بودند، با یکدیگر مزاح و شوخی می‌کردند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شب فرا می‌رسید، زاهدان شب بودند</w:t>
      </w:r>
      <w:r>
        <w:rPr>
          <w:rFonts w:eastAsia="IRNazanin" w:cs="IRNazanin"/>
          <w:color w:val="111111"/>
          <w:sz w:val="28"/>
          <w:szCs w:val="28"/>
          <w:rtl w:val="true"/>
          <w:lang w:bidi="fa-IR"/>
        </w:rPr>
        <w:t>.</w:t>
      </w:r>
    </w:p>
    <w:p>
      <w:pPr>
        <w:pStyle w:val="Heading3"/>
        <w:numPr>
          <w:ilvl w:val="2"/>
          <w:numId w:val="1"/>
        </w:numPr>
        <w:rPr/>
      </w:pPr>
      <w:bookmarkStart w:id="577" w:name="__RefHeading___Toc3956531_2749589250"/>
      <w:bookmarkStart w:id="578" w:name="_Toc200"/>
      <w:bookmarkEnd w:id="577"/>
      <w:r>
        <w:rPr>
          <w:rtl w:val="true"/>
        </w:rPr>
        <w:t>همسر خنده‌رو</w:t>
      </w:r>
      <w:bookmarkEnd w:id="5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نکاح بابی گشوده است که در آن باب روایاتی را آورده است که دلالت می‌کند بر این‌که مستحب است انسان با زن زیبایی که خنده‌رو باشد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دیدن چهرة شاد در زندگی، دل انسان را شاد می‌کند و به زندگی نشاط و شادابی می‌بخشد</w:t>
      </w:r>
      <w:r>
        <w:rPr>
          <w:rFonts w:eastAsia="IRNazanin" w:cs="IRNazanin"/>
          <w:color w:val="111111"/>
          <w:sz w:val="28"/>
          <w:szCs w:val="28"/>
          <w:rtl w:val="true"/>
          <w:lang w:bidi="fa-IR"/>
        </w:rPr>
        <w:t xml:space="preserve">. </w:t>
      </w:r>
      <w:bookmarkStart w:id="579" w:name="pg3564_18637"/>
    </w:p>
    <w:p>
      <w:pPr>
        <w:pStyle w:val="Heading3"/>
        <w:numPr>
          <w:ilvl w:val="2"/>
          <w:numId w:val="1"/>
        </w:numPr>
        <w:rPr/>
      </w:pPr>
      <w:bookmarkStart w:id="580" w:name="__RefHeading___Toc3956533_2749589250"/>
      <w:bookmarkStart w:id="581" w:name="_Toc201"/>
      <w:bookmarkEnd w:id="579"/>
      <w:bookmarkEnd w:id="580"/>
      <w:r>
        <w:rPr>
          <w:rtl w:val="true"/>
        </w:rPr>
        <w:t>آفات خنده</w:t>
      </w:r>
      <w:bookmarkEnd w:id="581"/>
    </w:p>
    <w:p>
      <w:pPr>
        <w:pStyle w:val="BookText"/>
        <w:rPr/>
      </w:pPr>
      <w:r>
        <w:rPr>
          <w:rFonts w:ascii="IRNazanin" w:hAnsi="IRNazanin" w:eastAsia="IRNazanin"/>
          <w:color w:val="111111"/>
          <w:sz w:val="28"/>
          <w:sz w:val="28"/>
          <w:szCs w:val="28"/>
          <w:rtl w:val="true"/>
          <w:lang w:bidi="fa-IR"/>
        </w:rPr>
        <w:t>تبسم و خنده، هرچند موجب نشاط و سرزندگی و سیره پیامبر خداست، ولی گاهی از مرز ادب و اعتدال خارج شده و به عنوان یک پدیدة مذموم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باید در هنگام خندیدن توجه داشت که به آفات آن گرفتار نشویم</w:t>
      </w:r>
      <w:r>
        <w:rPr>
          <w:rFonts w:eastAsia="IRNazanin" w:cs="IRNazanin"/>
          <w:color w:val="111111"/>
          <w:sz w:val="28"/>
          <w:szCs w:val="28"/>
          <w:rtl w:val="true"/>
          <w:lang w:bidi="fa-IR"/>
        </w:rPr>
        <w:t>.</w:t>
      </w:r>
    </w:p>
    <w:p>
      <w:pPr>
        <w:pStyle w:val="Heading3"/>
        <w:numPr>
          <w:ilvl w:val="2"/>
          <w:numId w:val="1"/>
        </w:numPr>
        <w:rPr/>
      </w:pPr>
      <w:bookmarkStart w:id="582" w:name="__RefHeading___Toc3956535_2749589250"/>
      <w:bookmarkStart w:id="583" w:name="_Toc202"/>
      <w:bookmarkEnd w:id="582"/>
      <w:r>
        <w:rPr/>
        <w:t>1</w:t>
      </w:r>
      <w:r>
        <w:rPr>
          <w:rtl w:val="true"/>
        </w:rPr>
        <w:t xml:space="preserve">) </w:t>
      </w:r>
      <w:r>
        <w:rPr>
          <w:rtl w:val="true"/>
        </w:rPr>
        <w:t>قهقهه</w:t>
      </w:r>
      <w:bookmarkEnd w:id="583"/>
    </w:p>
    <w:p>
      <w:pPr>
        <w:pStyle w:val="BookText"/>
        <w:rPr/>
      </w:pPr>
      <w:r>
        <w:rPr>
          <w:rFonts w:ascii="IRNazanin" w:hAnsi="IRNazanin" w:eastAsia="IRNazanin"/>
          <w:color w:val="111111"/>
          <w:sz w:val="28"/>
          <w:sz w:val="28"/>
          <w:szCs w:val="28"/>
          <w:rtl w:val="true"/>
          <w:lang w:bidi="fa-IR"/>
        </w:rPr>
        <w:t>قهقهه زدن در هنگام خنده، از چیزهایی است که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وقار و سکنیة مؤمن را می‌برد و دل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اَلْقَهْقَهَةُ مِن الشَّیطانِ؛ قهقهه و با صدای بلند خندیدن، از شیطان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قهقهه و با صدای بلند خندیدن، اسباب غفلت از حق و یاد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بیشترین خندة پیامبر تبسم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که فقط روی لب‌ها نقش می‌بسته و صدایی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انسان در خندیدن دچار قهقهه شد، باید از خداوند بخواهد که عواقب سوء آن را از او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قَهْقَهْتَ فَقُلْ حینَ تَفْرُغُ اللّهُمَّ لا تَمْقُتْنی؛</w:t>
      </w:r>
      <w:r>
        <w:rPr>
          <w:rStyle w:val="FootnoteAnchor"/>
          <w:rtl w:val="true"/>
        </w:rPr>
        <w:footnoteReference w:id="276"/>
      </w:r>
      <w:r>
        <w:rPr>
          <w:rFonts w:ascii="IRNazanin" w:hAnsi="IRNazanin" w:eastAsia="IRNazanin"/>
          <w:color w:val="111111"/>
          <w:sz w:val="28"/>
          <w:sz w:val="28"/>
          <w:szCs w:val="28"/>
          <w:rtl w:val="true"/>
          <w:lang w:bidi="fa-IR"/>
        </w:rPr>
        <w:t>هرگاه قهقهه زدی، پس از فراغت از آن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لا تَمْقُتْنی، خداوندا، بر من خشم مگیر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مناسب‌ترین و بهترین خنده که شایستة اهل ایمان است،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584" w:name="pg3564_18639"/>
    </w:p>
    <w:p>
      <w:pPr>
        <w:pStyle w:val="BookText"/>
        <w:rPr/>
      </w:pPr>
      <w:bookmarkEnd w:id="584"/>
      <w:r>
        <w:rPr>
          <w:rFonts w:ascii="Amiri" w:hAnsi="Amiri" w:eastAsia="Amiri" w:cs="Amiri"/>
          <w:color w:val="111111"/>
          <w:sz w:val="28"/>
          <w:sz w:val="28"/>
          <w:szCs w:val="28"/>
          <w:rtl w:val="true"/>
          <w:lang w:bidi="ar-SA"/>
        </w:rPr>
        <w:t>ضِحْکُ المُؤمِنِ تَبَسُّمٌ؛</w:t>
      </w:r>
      <w:r>
        <w:rPr>
          <w:rStyle w:val="FootnoteAnchor"/>
          <w:rtl w:val="true"/>
        </w:rPr>
        <w:footnoteReference w:id="277"/>
      </w:r>
      <w:r>
        <w:rPr>
          <w:rFonts w:ascii="Amiri" w:hAnsi="Amiri" w:eastAsia="Amiri" w:cs="Amiri"/>
          <w:color w:val="111111"/>
          <w:sz w:val="28"/>
          <w:sz w:val="28"/>
          <w:szCs w:val="28"/>
          <w:rtl w:val="true"/>
          <w:lang w:bidi="ar-SA"/>
        </w:rPr>
        <w:t>خندة مؤمن تبسم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زیباترین نوع خندیدن است</w:t>
      </w:r>
      <w:r>
        <w:rPr>
          <w:rFonts w:eastAsia="IRNazanin" w:cs="IRNazanin"/>
          <w:color w:val="111111"/>
          <w:sz w:val="28"/>
          <w:szCs w:val="28"/>
          <w:rtl w:val="true"/>
          <w:lang w:bidi="fa-IR"/>
        </w:rPr>
        <w:t>.</w:t>
      </w:r>
    </w:p>
    <w:p>
      <w:pPr>
        <w:pStyle w:val="Heading3"/>
        <w:numPr>
          <w:ilvl w:val="2"/>
          <w:numId w:val="1"/>
        </w:numPr>
        <w:rPr/>
      </w:pPr>
      <w:bookmarkStart w:id="585" w:name="__RefHeading___Toc3956537_2749589250"/>
      <w:bookmarkStart w:id="586" w:name="_Toc203"/>
      <w:bookmarkEnd w:id="585"/>
      <w:r>
        <w:rPr/>
        <w:t>2</w:t>
      </w:r>
      <w:r>
        <w:rPr>
          <w:rtl w:val="true"/>
        </w:rPr>
        <w:t xml:space="preserve">) </w:t>
      </w:r>
      <w:r>
        <w:rPr>
          <w:rtl w:val="true"/>
        </w:rPr>
        <w:t>زیاده‌روی در خنده</w:t>
      </w:r>
      <w:bookmarkEnd w:id="586"/>
    </w:p>
    <w:p>
      <w:pPr>
        <w:pStyle w:val="BookText"/>
        <w:rPr/>
      </w:pPr>
      <w:r>
        <w:rPr>
          <w:rFonts w:ascii="IRNazanin" w:hAnsi="IRNazanin" w:eastAsia="IRNazanin"/>
          <w:color w:val="111111"/>
          <w:sz w:val="28"/>
          <w:sz w:val="28"/>
          <w:szCs w:val="28"/>
          <w:rtl w:val="true"/>
          <w:lang w:bidi="fa-IR"/>
        </w:rPr>
        <w:t>شوخ طبعی به اندازه خوب است، چنان‌که خندیدن هم به اندازه خوب است و زیاده‌روی در آن، منع و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الضِّحْکِ تَمُجُّ الإیمانَ مَجّاً؛</w:t>
      </w:r>
      <w:r>
        <w:rPr>
          <w:rStyle w:val="FootnoteAnchor"/>
          <w:rtl w:val="true"/>
        </w:rPr>
        <w:footnoteReference w:id="278"/>
      </w:r>
      <w:r>
        <w:rPr>
          <w:rFonts w:ascii="IRNazanin" w:hAnsi="IRNazanin" w:eastAsia="IRNazanin"/>
          <w:color w:val="111111"/>
          <w:sz w:val="28"/>
          <w:sz w:val="28"/>
          <w:szCs w:val="28"/>
          <w:rtl w:val="true"/>
          <w:lang w:bidi="fa-IR"/>
        </w:rPr>
        <w:t>خندة بسیار ایمان را به یک سو پرتاب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زیاده‌روی در خنده، موجب کاهش و نقصان ایمان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خندة زیاد آفت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خنده افراط و زیاده‌روی می‌کنند، بعد از آن غم و غصه آن‌ها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آن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چیزی را بیش از حد بخورد، پس می‌زند و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اندازه خوب است</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3564_18647"/>
      <w:bookmarkStart w:id="588" w:name="pg3564_18647"/>
      <w:bookmarkEnd w:id="588"/>
    </w:p>
    <w:p>
      <w:pPr>
        <w:pStyle w:val="Heading2"/>
        <w:numPr>
          <w:ilvl w:val="1"/>
          <w:numId w:val="1"/>
        </w:numPr>
        <w:rPr/>
      </w:pPr>
      <w:bookmarkStart w:id="589" w:name="pg3564_18647"/>
      <w:bookmarkStart w:id="590" w:name="__RefHeading___Toc3956539_2749589250"/>
      <w:bookmarkStart w:id="591" w:name="_Toc204"/>
      <w:bookmarkEnd w:id="589"/>
      <w:bookmarkEnd w:id="590"/>
      <w:r>
        <w:rPr>
          <w:rtl w:val="true"/>
        </w:rPr>
        <w:t>فهرست آیات</w:t>
      </w:r>
      <w:bookmarkEnd w:id="591"/>
    </w:p>
    <w:p>
      <w:pPr>
        <w:pStyle w:val="BookText"/>
        <w:rPr/>
      </w:pPr>
      <w:r>
        <w:rPr>
          <w:rFonts w:ascii="Amiri" w:hAnsi="Amiri" w:eastAsia="Amiri" w:cs="Amiri"/>
          <w:color w:val="111111"/>
          <w:sz w:val="28"/>
          <w:sz w:val="28"/>
          <w:szCs w:val="28"/>
          <w:rtl w:val="true"/>
          <w:lang w:bidi="ar-SA"/>
        </w:rPr>
        <w:t>وُجُوهٌ یَوْمَئِذٍ ناعِمَةٌ لِسَعْیِها راضِیَة</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اَلا اِنَّ اَوْلیاءَ اللهِ لاخَوْفٌ عَلَیْهِم وَلا هُمْ یَحْزنونَ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اَلحَمدُ للهِ الَّذی اَذْهَبَ عَنَّا الحَزَنَ اِنَّ رَبَّنا لَغَفُورٌ شکورٌ الّذی اَحَلَّنا دارَ المُقامَةِ مِنْ فَضْلِهِ لا یَمَسُّنا فیها نَصَبٌ وَلا یَمَسُّنا فیها لُغُوبٌ</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اَلَّذی اَحْسَنَ کُلَّ شَیءٍ خَلَقَهُ</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اَلَّذینَ آمَنوا و تَطْمَئِنُّ قُلُوبُهُمْ بِذِکْرِ اللهِ اَلا بِذِکْرِ اللهِ تَطْمَئِنُّ الْقُلُوبَ</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اَمَّنْ یُجیبُ المُضْطَرَّ اِذا دَعاهُ وَ یَکْشِفُ السُّوءَ وَ یَجْعَلُکُمْ خُلَفاءَ الْاَرْضِ</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بِفَضْلِ اللهِ وَ بِرَحْمَتِهِ فَبِذلِکَ فَلْیَفْرحوا</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بَلی مَنْ اَسْلَمَ وَجْهَهُ للهِ وَ هُوَ مُحْسِنٌ فَلَهُ اَجْرُهُ عِنْدَ رَبِّهِ وَلا خَوْفٌ عَلَیْهِمْ وَلا هُمْ یَحْزَنونَ</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خُذْ مِنْ اَمْوالِهِمْ صَدَقَةً تُطَهِّرُهُم وَ تُزَکّیهِمْ بِها وَ صَلِّ عَلَیْهِمْ اِنْ صَلاتَکَ سَکَنٌ لَهـُم</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فَاِذا رَکِبُوا فِی الْفُلْکِ دَعَوُ اللهَ مُخلِصینَ لَهُ الدّینَ فَلَمّا نَجّاهُم اِلَی الْبَرِّ اِذا هُمْ یُشْرِکونَ</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فَلْیَضْحَکُوا قَلیلاً وَلْیَبْکُوا کَثیراً</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سیرُوا فِی الاَرضِ فَانْظُرُوا کَیْفَ بَدَاَ الخَلْقَ ثُمَّ اللهُ یُنْشِـیءُ النَّشْـأَةَ الآخِرَةَ</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قُلْ نارُ جَهَنَّمَ اَشَدُّ حَرّاً لَوْ کانُوا یَفْقَهُونَ فَلْیَضْحَکُو قَلیلاً وَلْیَبْکُوا کَثیراً جَزاءً بِما کانُوا یَکْسِبُون</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لا اِلهَ اِلّا اَنْتَ سُبْحانَکَ اِنّی کُنْتُ مِنَ الظّالِمینَ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 تَخافُوا وَلا تَحْزَنوا</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لا تَفْرَحْ اِنَّ اللهَ لا یُحِبُّ الْفَرِحینَ</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لاتَجِدُ قَوْماً یُؤمِنونَ بِاللهِ وَ الْیَومِ الآخِرِ یُوادُّونَ مَنْ حادَّ اللهَ وَ رَسولَهُ وَلَوْ کانوا آباءَهُمْ اَوْ اَبْنائَهُمْ اَوْ اِخْوانَهُمْ اَوْ عَشیرَتَهُمْ اُولئِکَ کَتَبَ فی قُلُوبِهِمُ الایمانَ وَ اَیَّدَهُمْ بِروحٍ مِنْهُ وَ یُدْخِلُهُمْ جَنّاتٍ تَجری مِنْ تَحْتِهَا الاَنْهارَ خالِدینَ فیها رَضِیَ اللهُ عَنْهُمْ وَ رَضُوا عَنْهُ اُولئکَ حِزْبُ اللهِ اَلا اِنَّ حِزْبَ اللهِ هُمُ المُفْلِحونَ</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اللهُ وَلِیُّ الَّذینَ آمَنوا یُخْرِجُهُمْ مِنَ الظُّلُماتِ اِلَی النُّور</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 اِنْ تَعُدُّوا نِعْمَةَ اللهِ لا تُحْصُوها</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 مَنْ یَتَوَکَّلْ عَلَی الله فَاِنَّ الله عزیزٌ حکیمٌ</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وُجُوهٌ یَوْمَئِذٍ مُسْفِرَةٌ ضاحِکَةٌ مُسْتَبْشِـرَةٌ وَ وُجُوهٌ یَوْمَئِذٍ عَلَیها غَبَرَةٌ تَرْهَقُها قَتَرَةٌ</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وجوهٌ یومَئذٍ ناضِـرَةٌ اِلی رَبِّها ناظِرَةٌ</w:t>
      </w:r>
      <w:r>
        <w:rPr>
          <w:rFonts w:eastAsia="Amiri" w:cs="Amiri" w:ascii="Amiri" w:hAnsi="Amiri"/>
          <w:color w:val="111111"/>
          <w:sz w:val="28"/>
          <w:szCs w:val="28"/>
          <w:lang w:bidi="ar-SA"/>
        </w:rPr>
        <w:t>42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مَیِّتٌ وَ اِنَّهُم مَیِّتونَ</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592" w:name="pg3564_18651"/>
    </w:p>
    <w:p>
      <w:pPr>
        <w:pStyle w:val="Heading2"/>
        <w:numPr>
          <w:ilvl w:val="1"/>
          <w:numId w:val="1"/>
        </w:numPr>
        <w:rPr/>
      </w:pPr>
      <w:bookmarkStart w:id="593" w:name="__RefHeading___Toc3956541_2749589250"/>
      <w:bookmarkStart w:id="594" w:name="_Toc205"/>
      <w:bookmarkEnd w:id="592"/>
      <w:bookmarkEnd w:id="593"/>
      <w:r>
        <w:rPr>
          <w:rtl w:val="true"/>
        </w:rPr>
        <w:t>فهرست روایات</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تَخافَ اَحَداً اِلّا الله</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اَفْضَلُ الاَعمالِ بَعْدَ الصَّلاةِ اِدْخالُ السّـُرورِ فی قَلْبِ المُؤْمِنِ بِما لا اِثْمَ فِیهِ</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اَلْبِسیهِ وَ اَحْمَدِی اللهَ وَ جَری مِنهُ ذَیْلاً کَذَیْلِ الْعَروسِ</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الَّذی فِی عَیْنِهِ بَیاضٌ</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حُزُقَّةٌ حُزَقَةٌ تَرَقَّ عَیْنَ بَقَّةَ</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فُزْتُ وَ رَبِّ الْکَعبَةِ</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 فَعَلَ الاَعرابی لَیْتَهُ اَتانا</w:t>
      </w:r>
      <w:r>
        <w:rPr>
          <w:rFonts w:eastAsia="Amiri" w:cs="Amiri" w:ascii="Amiri" w:hAnsi="Amiri"/>
          <w:color w:val="111111"/>
          <w:sz w:val="28"/>
          <w:szCs w:val="28"/>
          <w:lang w:bidi="ar-SA"/>
        </w:rPr>
        <w:t>204204</w:t>
      </w:r>
    </w:p>
    <w:p>
      <w:pPr>
        <w:pStyle w:val="BookText"/>
        <w:rPr/>
      </w:pPr>
      <w:r>
        <w:rPr>
          <w:rFonts w:ascii="Amiri" w:hAnsi="Amiri" w:eastAsia="Amiri" w:cs="Amiri"/>
          <w:color w:val="111111"/>
          <w:sz w:val="28"/>
          <w:sz w:val="28"/>
          <w:szCs w:val="28"/>
          <w:rtl w:val="true"/>
          <w:lang w:bidi="ar-SA"/>
        </w:rPr>
        <w:t>هذا مِنَ الْعِلْمِ المَکنُونِ وَلَولا اَنَّکُمْ سَأَلْتُمونی عَنْهُ ما اَخْبَرْتُکُمْ بِهِ</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یا اَبا عُمَیرما فَعَلَ النُّغَیر</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یا اَبا هُرَیْرَه ما تَأکُلُ</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یا اُنَیس اَذَهَبْتَ حَیْثُ اَمَرتُک</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یا ذَا الاُذُنَیْنِ</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یَدْخُلُ الجَنَّة و هو یَضْحَکُ</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اجْتَهِدوا فِی اَنْ یَکونَ زَمانُکُمْ اَرْبَعَ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 ساعات</w:t>
      </w:r>
      <w:r>
        <w:rPr>
          <w:rFonts w:eastAsia="Amiri" w:cs="Amiri" w:ascii="Amiri" w:hAnsi="Amiri"/>
          <w:color w:val="111111"/>
          <w:sz w:val="28"/>
          <w:szCs w:val="28"/>
          <w:lang w:bidi="ar-SA"/>
        </w:rPr>
        <w:t>163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اجْعَلُوا لِاَنْفُسِکُمْ حَظّاً مِنَ الدُّنْیا بِإعْطائها ما تَشْتَهی مِنَ الحَلالِ وَ مالا یَثْلِمُ المُرُوَّةَ وَ ما </w:t>
      </w:r>
    </w:p>
    <w:p>
      <w:pPr>
        <w:pStyle w:val="BookText"/>
        <w:rPr/>
      </w:pPr>
      <w:r>
        <w:rPr>
          <w:rFonts w:ascii="Amiri" w:hAnsi="Amiri" w:eastAsia="Amiri" w:cs="Amiri"/>
          <w:color w:val="111111"/>
          <w:sz w:val="28"/>
          <w:sz w:val="28"/>
          <w:szCs w:val="28"/>
          <w:rtl w:val="true"/>
          <w:lang w:bidi="ar-SA"/>
        </w:rPr>
        <w:t>لا سَرَفَ فیهِ وَ اسْتَعینُوا بِذلِکَ علی اُمُورِ الدّینِ فَاِنَّهُ رُوِیَ لَیْسَ مِنّا مَنْ تَرَکَ دنیاهُ لِدینِهِ اَوْ تَرَکَ دیَنُه لِدُنیاهُ</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اجْعَلُوا لِاَنْفُسِکُمْ حَظّاً مِنَ الدُّنْیا بِإعْطائها ما تَشْتَهی مِنَ الحَلالِ وَ مالا یَثْلِمُ المُرُوَّةَ وَ ما لا سَرَفَ فیهِ وَ اسْتَعینُوا بِذلِکَ علی اُمُورِ الدّینِ فَاِنَّهُ رُوِیَ لَیْسَ مِنّا مَنْ تَرَکَ دنیاهُ لِدینِهِ اَوْ تَرَکَ دیَنُه لِدُنیاهُ</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اجود الاجودین</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اَحَبُّکُما اِلَیَّ الطَّلِقُ البَسّامُ اَحْسَنُکُما ظَنّاًبی</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الأَحْزانُ اَسْقامُ القُلوبِ کَما اَنَّ الامراضَ اَسْقامُ الاَبْدانِ</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اَحْلی مِنَ الْعَسَلِ</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اَدْرَکْتُهُمْ یَشْتَدُّونَ بَیْن الاَغْراضِ وَ یَضْحَکُ بَعْضُهُم اِلی بَعضٍ فَاِذا کانَ اللّیلُ کانوا رُهْباناً</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اِذا تَوالَتْ الهُمُومُ فَعَلیکَ بِلا حَوْلَ وَلا قُوَّةَ اِلّا بِاللهِ</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اِذا جَلَسَ بَیْنَ النّاسِ کانَ کَواحِدٍ مِنْهُمْ لایَعْرِِفُهُ مَنْ لَمْ یَکُنْ یَعْرِِفُهُ</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اذا قَهْقَهْتَ فَقُلْ حینَ تَفْرُغُ اللّهُمَّ لا تَمْقُتْنی</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اِذا کَثُرَتْ ذُنُوبُ الْمـُؤْمِنِ وَ لَمْ یَکُنْ لَهُ مِنَ الْعَمَلِ ما یُکَفِّرُها ابْتَلاهُ اللهُ بالحْـُزْنِ لِیُکَفِّرُها بِهِ عَنْهُ</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اَساسُ الاِسْلامِ حُبّی وَ حُبُّ اهل‌بیتی</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اَسْأَل اللهَ الجَنَّةَ</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اسْمُهُ فِی التّوراةِ اَحْمَدُ الضّحوکُ القَتّال</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اَعْدَدْتُ لِکُلِّ هَمٍّ وَ غَمٍّ فَادِحٍ ما شاءَ الله</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اَفْضَلُ الاَعمالِ بَعْدَ الصَّلاةِ اِدْخالُ السُّرورِ فی قَلْبِ المُؤْمِنِ بِما لا اِثْمَ فِیهِ</w:t>
      </w:r>
      <w:r>
        <w:rPr>
          <w:rFonts w:eastAsia="Amiri" w:cs="Amiri" w:ascii="Amiri" w:hAnsi="Amiri"/>
          <w:color w:val="111111"/>
          <w:sz w:val="28"/>
          <w:szCs w:val="28"/>
          <w:lang w:bidi="ar-SA"/>
        </w:rPr>
        <w:t>143</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الاَکُولُ الَّذی یَأکُلُ التَّمْرَ وَ نَواهُ</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رَبِّ الْعالَمین و صَلَی اللهُ عَلی مُحَمَّدٍ وَ عَلی آلِهِ وَ سَلَّمَ</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اَلحَمدُللهِ الَّذی اَذْهَبَ عَنَّا الحَزَنَ و اَقَرَّ بِعَینی</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اَلَسْتُمْ تُقِرُّونَ بِاِمامَتِنا</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اَلسُّـرورُ یَبْسُطُ النَّفْسَ وَ یُثیرُ النَّشاطَ وَ الغَمُّ یَقْبِضُ النَّفْسَ وَ یَطْوی الانْبِساطَ</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اَلْقَهْقَهَةُ مِن الشَّیطانِ</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 الآخِرَة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اَللّهُمَّ اِنّی اَسْأَلُکَ اِیماناً تُباشِرُ بِهِ قَلْبی وَ یَقیناً حَتّی اَعْلَمَ اَنَّهُ لَنْ یُصیبَنی اِلّا ما کَتَبْتَ لی وَ رَضِّنی مِنَ الْعَیْشِ بِما قَسَمْتَ لِی</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اَللّهُمَّ اِنّی اَعُوذُ بِکَ مِنَ الهَمِّ وَ الحُزْنِ</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اَللّهُمَّ لا تَدَعْ لی ذَنْباً اِلّا غَفَرْتَهُ وَلا هَمّاً اِلّا فَرَّجْتَهُ</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اَلمُؤْمِنُ بِشْرُهُ فِی وَجْهِهِ وَ حُزْنُهُ فِی قَلْبِهِ</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اِلهی رِضاً بِقَضائِکَ لا مَعْبُودَ سِواکَ</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اِلهی لَمْ اَعْصِکَ حینَ عَصَیْتُکَ وَ أنا بِرُبوبِیَّتِکَ جاحدٌ وَلا بِاَمْرِکَ مُسْتَخِفٌّ وَلا لِعُقوبَتِکَ مُتَعَرِّضٌ وَلا لِوَعیدکَ مُتَهاوِنٌ لکنْ خَطیئةٌ عَرَضَتْ وَ سَوَّلَتْ لِی نَفْسی وَ غَلَبَنی هَوایَ وَ أعانی عَلَیْها شِقْوَتی وَ غَرَّنی سِتْرُکَ المُرخی عَلَیَّ</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اَمّا اَمْوالُکُمْ فَلا نَقْبِلُها اِلّا لِتَطَهَّرُوا فَمَنْ شاءَ فَلْیَصِلْ وَ مَنْ شاءَ فَلْیَقْطَعْ فَما آتانِیَ اللهُ خَیْرٌ مِمّا آتاکُمْ</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اَما اِنَّهُ لا تَدْخُلُ الجَنَّةَ رَمْصاءُ الْعَیْنَینَ</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ِاَما اِنَّهُ لا تَدْخُلُ الجَنَّةَ عَجوزٌ دَرْداءٌ</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اَما سَمِعْتَ قَوْلَ الله تبارک و تعالی اِنّا اَنْشَأناهُنَّ اِنْشاءً فَجَعلْنا هُنَّ اَبْکاراً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اَحَبَّ الاَعْمالِ اِلَی اللهِ عَزَّوَجَلَّ اِدْخالُ السّـُرورِ عَلَی المُؤمنین</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الجَنَّةَ لا یَدْخُلُهَا العَجوزُ</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اِنّ الحسینَ قُتِلَ مَکرُوباً وَ حَقیقٌ عَلَی اللهِ اَنْ لایَأتیهِ مَکْرُوبٌ اِلّا رَدَّهُ اللهُ مَـسْرُوراً</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الَّذینَ قالوا رَبُّنَا اللهُ ثُمَّ اسْتَقامُوا تَتَنَزَّلُ عَلَیْهِمُ المَلائِکَةُ اَلّا تَخافوا وَلا تَحزَنوا وَ اَبْشِروا بِالجَنَّةِ الَّتی کُنْتُمْ تُوعَدونَ</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اِنّ اللهَ اطَّلَعَ فَاخْتارَنا وَ اخْتارَلَنا شیعَتَنا یَنْصُرونَنا وَ یَفْرَحونَ بِفَرَحِنا وَ یَحْزَنُونَ بِحُزْنِنا</w:t>
      </w:r>
    </w:p>
    <w:p>
      <w:pPr>
        <w:pStyle w:val="BookText"/>
        <w:rPr/>
      </w:pPr>
      <w:r>
        <w:rPr>
          <w:rFonts w:ascii="Amiri" w:hAnsi="Amiri" w:eastAsia="Amiri" w:cs="Amiri"/>
          <w:color w:val="111111"/>
          <w:sz w:val="28"/>
          <w:sz w:val="28"/>
          <w:szCs w:val="28"/>
          <w:rtl w:val="true"/>
          <w:lang w:bidi="ar-SA"/>
        </w:rPr>
        <w:t>اِنّ اللهَ بِعَدْلِهِ وَ حِکْمَتِهِ وَ عِلْمِهِ جَعَل الرَّوْحَ وَ الْفَرَحَ فِی الْیَقینِ وَ الرِّضا عَنِ اللهِ وَ جَعَلَ الْهـَمَّ وَ الْحـَزَنَ فِی الشَّکِّ فَارْضُوا عَنِ اللهِ وَ سَلِّمُوا لِاَمْرِهِ</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اِنَّ اللهَ تَبارک و تعالی أَ یَّدَ المُؤْمِنَ بِرُوحٍ مِنْهُ</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اِنَّ اللهَ تَبارک و تعالی یُحِبُّ المُداعِبَ فِی الجَماعَةِ بلا رَفَثٍ</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اِنَّ اللهَ تعالی اطَّلَعَ اِلَی الاَرْضِ فَاخْتارنا وَاخْتارَ لَنا شیعَةً یَنْـصُرونَنا وَ یَفْرَحونَ لِفَرَحِنا وَ یَحْزَنُونَ لِحُزْنِنا و یَبْذُلُونَ اَنْفُسَهُمْ وَ اَموالَهـُمْ فینا فَاُولِئکَ مِنّا وَ اِلَینا</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اِنَّ اللهَ جَلَّ جَلالُهُ اَوْحی اِلَی الدُّنیا اَنْ اَتْعِبی مَنْ خَدَمَکَ وَ اَخْدِمی مَنْ رَفَضَکَ</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اِنَّ المُؤْمِنَ یُمسی حَزیناً وَ یُصْبِحُ حَزیناً وَلا یَصْلَحُ لَهُ اِلّا ذلِکَ</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اِنَّ المُداعَبَةَ مِنْ حُسْنِ الخُلْقِ وَ اِنَّکَ لَتُدْخِلُ بِهَا السُّرُورَ عَلی اَخیکَ وَ لَقَدْ کانَ رَسولُ اللهِ صلی الله علیه و اله یُداعِبُ الرَّجُلَ یُریدُ اَنْ یَسُرَّهُ</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اِنَّ النَّبیَّ کانَ یَزُورُ الْانصارَ وَ یُسَلِّم عَلی صِبْیانِهِمْ وَ یَمْسَحُ رُؤُوسَهُمْ</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اِنَّ الْهـَمَّ لَیَذْهَبُ بِذُنُوبِ المْـُسلِمِ</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اِنَّ اِلی جانِبِکُمْ قَبْراً ما اَتاهُ مَکْروبٌ اِلّا نَفَّسَ اللهُ کُرْبَتَهُ وَ قَضی حاجَتَهُ</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ذِکْرَنا مِنْ ذِکْرِ اللهِ</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اِنَّ سَلْمانُ مِنّا اَهْلَ الْبَیت</w:t>
      </w:r>
      <w:r>
        <w:rPr>
          <w:rFonts w:eastAsia="Amiri" w:cs="Amiri" w:ascii="Amiri" w:hAnsi="Amiri"/>
          <w:color w:val="111111"/>
          <w:sz w:val="28"/>
          <w:szCs w:val="28"/>
          <w:lang w:bidi="ar-SA"/>
        </w:rPr>
        <w:t>138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صِلَةَ الرَّحِمِ تُزَکِّی الاَعمالَ وَ تُنْمِی الاَمْوالَ و تُیَسِّرُ الحِسابَ وَ تَدْفَعُ الْبَلوی وَ تَزیدُ فی الاَعمْارِ</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فِی الجَنَّةَ داراً یُقالُ لَها دارُ الْفَرَح ِلا یَدْخُلُها اِلّا مَنْ فَرَّحَ الصِّبیانَ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اِنَّ لِکُلِّ عُضْوٍ مِنَ البَدَنِ استراحَةٌ</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اِنَّ لی عِباداً اُبیحُهُمْ جَنَّتی و أُحَکِّمُهُمْ فیها</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اِنَّ مِنَ الذُّنوبِ ذُنوباً لا یُکَفِّرُها صَلاةٌ وَلا صَدَقَةٌ قیلَ یا رَسُولَ اللهِ فَما یُکَفِّرُها قالَ الهُمُومُ فِی طَلَبِ المَعیشَةِ</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اِنَّ هذِهِ القُلوبَ تَمَلُّ کما تَمَلُّ الأَبدانُ فابْتَغوا لَها طَرائِفَ الْحِکَمْ</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اَنَا المَیِّتُ</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اَنَا قَتیلُ الْعَبَرةٍ قُتِلْتُ مَکْرُوباً وَ حَقیقٌ عَلَیَّ اَنْ لا یَأتینی مَکروبٌ قَطُّ اِلّا رَدَّهُ اللهُ وَ اَقْلَبَهُ اِلی اَهْلِهِ مُسْـروراً</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اَنْتُمْ فِی الجَنَّةِ تُحْبَرونَ وَ بَیْنَ اَطْباقِ النّارِ تُطْلَبونَ فَلا تُوجَدونَ وَ اللهِ لایَجْتَمِعُ فِی النّارِ مِنْکُمْ اثنانِ وَ لا وَاللهِ وَ لا واحدٌ</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اَنْتُمْ فِی الجَنَّةِ فَاسْأَلوا اللهَ اَنْ لا یُخْرِجَکُمْ مِنها</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اُنْظُرُوا لایُبالی بِالمَوْتِ</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اَنَّهُ صلی الله علیه و آله و سلم کانَ یَمْزَحُ وَلا یَقُولُ اِلّا حَقّاً وَلا یُؤذِی قَلْباً وَلا یُفْرِطُ فیه</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اِنّی لا اَقولُ اِلّا حَقّاً</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اِنّی لَأَمْزَحُ وَلا اَقُولُ اِلّا حَقّاً</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اِنّی لَمِنْ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فِی الجَنانِ وَ اَجْسادُهُمْ فِی الْعَمَلِ</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اِنّی وَ اللهِ لَوْ لَقیتُهُمْ واحِداً وَ هُمْ طِلاعُ الأرضِ کُلُّها ما با لَیْتُ ولا اسْتَوْحَشْتُ</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اَوْقاتُ السُّرورِ خُلْسَةٌ</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اَیُّ الإدامِ اَجْوَدُ</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الایمانُ بالقَدَرِ یُذْهِبُ الهَمَّ وَ الحُزْنَ</w:t>
      </w:r>
      <w:r>
        <w:rPr>
          <w:rFonts w:eastAsia="Amiri" w:cs="Amiri" w:ascii="Amiri" w:hAnsi="Amiri"/>
          <w:color w:val="111111"/>
          <w:sz w:val="28"/>
          <w:szCs w:val="28"/>
          <w:lang w:bidi="ar-SA"/>
        </w:rPr>
        <w:t>89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الایمانُ لَهُ اَرْکانٌ اَرْبَعَةٌ التَّوکُّلُ عَلَی اللهِ وَ تَفْویضُ الاَمْرِ اِلَی اللهِ وَ الرِّضا بِقَضاءِ اللهِ وَ </w:t>
      </w:r>
    </w:p>
    <w:p>
      <w:pPr>
        <w:pStyle w:val="BookText"/>
        <w:rPr/>
      </w:pPr>
      <w:r>
        <w:rPr>
          <w:rFonts w:ascii="Amiri" w:hAnsi="Amiri" w:eastAsia="Amiri" w:cs="Amiri"/>
          <w:color w:val="111111"/>
          <w:sz w:val="28"/>
          <w:sz w:val="28"/>
          <w:szCs w:val="28"/>
          <w:rtl w:val="true"/>
          <w:lang w:bidi="ar-SA"/>
        </w:rPr>
        <w:t>التَّسلیمِ لِأَمْرِ اللهِ</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تَخَتَّمُوا بِالعَقیقِ فَاِنَّهُ اَوَّلُ جَبَلٍ اَقَرَّ للهِ تَعالی بِالوَحدانِیَّةِ وَ لی بِالنُّبُوَّةِ وَ لَکَ یا عَلیُّ بِالوَصِیَّةِ وَ لِشیعَتِکَ بِالجَنَّةِ</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تَخَتَّمُوا بِالعَقیقِ فَاِنَّهُ لایُصیبُ اَحَدَکُمْ غَمٌّ مادامَ ذلِکَ عَلَیهِ</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تَدْمَعُ الْعَیْنُ وَ یَحْزَنُ الْقَلْبُ وَلا نَقُولُ اِلّا ما یَرْضی رَبُّنا وَ اِنَّا بِکَ یا اِبراهیمُ لَمَحْزونُونَ</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تَزاوَرُوا فَاِنَّ فِی زیارَتِکُم اِحیاءً لِقُلُوبِکُمْ وَ ذِکْراً لِأَحادیثِنا وَ احادیثُنا تُعَطَّفُ بَعْضَکُمْ عَلی بَعْضٍ</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تَعَوَّذوا بِاللهِ مِنْ حُبِّ الحُزْنِ</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تَغْرَبْ عَنِ الاَوْطانِ فی طَلَبِ الْعُلیِ وَ سافِرْ فَفْیِ الاَسْفارِ خَمْسُ فَوائِدٍ</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تَفَرُّجُ هَـمٍّ وَ اکْتِســابُ مَعیشَـةٍوَ عِلْـمٍ وَ آدابٍ وَ صُحبَةِ ماجِدٍ</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تَمشِی الهَریسَةُ</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ثَلاثَةٌ یُذْهِبْنَ عَنْ قَلبی الحَزَنَالماءُ وَ الخَضْـراءُ و الوَجْهُ الحَسَنُ</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ثم استقاموا</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جُعِلْتُ فِداکَ ما حَوَّلَکَ اِلی هذَا المَنْزِلِ</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جُعِلْتُ فِداکَ هَلْ کانَتْ فِی النَّبِیِّ مُداعَبَةٌ</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جُعِلْنا فِداکَ نَحنُ فِی الدُّنیا</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الْحِکْمَةُ رَوْضَةُ العُقلاء و نُزْهَةُ النُبَلاءِ</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خَیْرُ لَهـْوِ المُؤْمِنِ السَّباحَةُ</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دَخَلْتُ عَلی النّبی و الحَسَنُ وَ الحُسَیْنُ عَلی ظَهْرِهِ وَ هُوَ یَجْثُو بِهِما وَ یَقُولُ نِعْمَ الجَمَلُ جَمَلَکُما وَ نِعْمَ الْعَدْلانِ اَنْتُما</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رَأْسُ کُلِّ طاعَةٍ الرِّضا بِما صَنَعَ اللهُ اِلَی الْعَبْدِ فیما اَحَبَّ وَ فیما کَرِهَ</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رُبَّ نُزْهَةٍ عادَتْ نُغْصَةً</w:t>
      </w:r>
      <w:r>
        <w:rPr>
          <w:rFonts w:eastAsia="Amiri" w:cs="Amiri" w:ascii="Amiri" w:hAnsi="Amiri"/>
          <w:color w:val="111111"/>
          <w:sz w:val="28"/>
          <w:szCs w:val="28"/>
          <w:lang w:bidi="ar-SA"/>
        </w:rPr>
        <w:t>171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رَضینا عَنِ اللهِ قَضاءَهُ وَ سَلَّمْنا للهِ اَمْرَهُ</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الرَّغْبَةُ فِی الدُّنیا تَکْثِرُ الَهمَّ وَ الحُزْنَ وَ الزُّهْدُ فِی الدُّنیا یُریحُ الْقَلْبَ وَ الْبَدَنَ</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الرَّفیقَ ثُمَّ الطَّریقَ</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رُوَیدا یا اَنْجَشةُ اِرْفَقْ بِالقَواریر</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الزُّهْدُ کُلُّهُ بَینَ کَلِمَتَینِ مِنَ الْقُرآنِ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وَلا تَفْرَحوا بِما آتاکُمْ فَمَنْ لَمْ یَأسِ عَلَی الماضی وَ لَمْ یَفْرَحْ بِالآتی فَقَدْ اَخَذَ بِالزُّهْدِ</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سافِروا تَصِحُّوا</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ساوُوا بَیْنَ اَوْلادِکُمْ فِی الْعَطِیَّةِ فَلَوْ کُنْتُ مُفَضِّلاً اَحَداً لَفَضَّلْتُ النِّساءَ</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سُرورُ المُؤْمِنِ بِطاعَةِ رَبِّهِ وَ حُزْنُهُ عَلی ذَنْبِهِ</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السّـُرورُ یَبْسطُ النَّفْسَ وَ یُثیرُ النَّشاطَ</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سَهَرُ الْعُیُونِ بِذِکرِ اللهِ فُرْصَةُ الصُّعداءِ وَ نُزْهَةُ الْاَولِیاءِ</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شَیْطانُ کُلِّ اِنْسانٍ نَفْسُهُ</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شَیطانی اَسْلَمَ بِیَدی</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الصَّلاةُ عَلَیَّ نُورُ الصِّراطِ وَ مَنْ کانَ لَهُ عَلَی الصِّراطِ مِنَ النّورِ لَمْ یَکُنْ مِنْ اَهْلِ النّارِ</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ضِحْکُ المُؤمِنِ تَبَسُّمٌ</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العاقِلُ مَهْمُومٌ مَغمومٌ</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عَجِبْتُ لِمَنْ اغْتَمَّ کَیْفَ لایَفْزَعُ اِلیٰ قَوْلِهِ تَعالیٰ لاٰ اِلهَ اِلّا اَنْتَ سُبْحانَکَ اِنّی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سَمِعْتُ اللهَ عَزَّوَجَلَّ یَقُولُ بِعَقَبِها فَاسْتَجَبنا لَهُ وَ نَجَّیْناهُ مِنَ الْغَمِّ وَ کَذٰلِکَ نُنْجِی الْمـُؤْمِنینَ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عَجِبْتُ لِمَنْ اَیْقَنَ بِالْقَدَرِ کَیْفَ یَحْزَنُ</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عَلِّمُوا اَولادَکُمْ السَّباحَةَ وَ الرِّمایَةَ</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العُلُومُ نُزْهَةُ الْاُدَباءِ</w:t>
      </w:r>
      <w:r>
        <w:rPr>
          <w:rFonts w:eastAsia="Amiri" w:cs="Amiri" w:ascii="Amiri" w:hAnsi="Amiri"/>
          <w:color w:val="111111"/>
          <w:sz w:val="28"/>
          <w:szCs w:val="28"/>
          <w:lang w:bidi="ar-SA"/>
        </w:rPr>
        <w:t>188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فاذْکُرِ المَوْتَ وَ وَحْدَتَکَ فِی قَبْرِکَ وَ سَیَلانَ یَمینَیْکَ عَلی خَدَّیْکَ وَ تَقَطُّعَ اَوْصالِکَ وَ </w:t>
      </w:r>
    </w:p>
    <w:p>
      <w:pPr>
        <w:pStyle w:val="BookText"/>
        <w:rPr/>
      </w:pPr>
      <w:r>
        <w:rPr>
          <w:rFonts w:ascii="Amiri" w:hAnsi="Amiri" w:eastAsia="Amiri" w:cs="Amiri"/>
          <w:color w:val="111111"/>
          <w:sz w:val="28"/>
          <w:sz w:val="28"/>
          <w:szCs w:val="28"/>
          <w:rtl w:val="true"/>
          <w:lang w:bidi="ar-SA"/>
        </w:rPr>
        <w:t>اَکْلَ الدُّودِ مِنْ لَحمِکَ وَ بَلاکَ وَ انْقِطاعَکَ عَنِ الدُّنیا فَاِنَّ ذلِکَ یَحُثُّکَ عَلَی الْعَمَلِ وَ یَرْدَعُکَ عَنْ کَثیرٍ مِنَ الحِرْصِ عَلی الدُّنیا</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فاعِلُ الخَیْرِ خَیْرٌ مِنْهُ و فاعِلُ الشَّرِّ شَرٌّ مِنْهُ</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فاِنَّ الدُّنیا خَلَقَها اللهُ تَعالی بِمَنْزِلَةِ ظِلِّکَ اِنْ طَلَبْتَهُ اَتْعَبَکَ وَلا تَلْحَقُهُ اَبَداً وَ اِنْ تَرَکْتَهُ تَبِعَکَ وَ اَنْتَ مُسْتَریحٌ</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فَاِنَّ المُداعَبَةَ مِنْ حُسْنِ الخُلْقِ وَ اِنَّکَ لَتُدْخِلُ بِهَا السُّـرُورَ عَلی اَخیکَ وَ لَقَدْ کانَ رَسول اللهِ صلی الله علیه و اله یُداعِبُ الرَّجُلَ یُریدُ اَنْ یَسُـرَّهُ</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فَضْلُ اللهِ نُبُوَّةُ نَبیِّکُمْ وَ رَحْمَتُهُ وِلایَةُ عَلِیِّ بن ابی‌طالب</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الفِکْرُ نُزْهَةُ المُتَّقین</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فَلا یَعْلَمُ ما داخَلَنی مِنَ السُّرُورِ اِلّا اللهُ بِاِکْفائی رَسُولُ اللهِ تَحَمُّلَ رِقابِ الرِّجالِ</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فَلْیَکُنْ سُرورکَ بِمانِلْتُ مِنْ آخِرَتِکَ وَلْیَکُنْ اَسَفُکَ عَلی ما فاتَکَ مِنها</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فَوَ الّذی وَسِعَ سَمْعُهُ الاَصواتَ ما مِنْ اَحَدٍ اَوْدَعَ قَلباً سُروراً اِلّا وَ خَلَقَ اللهُ لَهُ مِنْ ذلِکَ السُّرورِ لُطْفاً فَإذا نَزَلَتْ بِهِ نائِبَةٌ جَرَی إلَیْها کَالْماء فِی انْحدارِهِ حَتّی یَطْرُدَها عَنْهُ کَما تُطْرَدُ غَریبَةُ الاِبِل</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فهذا اَکْبَرُ وَ اَعْظَمُ مِمّا اَعْطَی اللهُ آدَمَ</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قالَ اللهُ جَلَّ جَلالُهُ عِبادی کُلُّکُمْ ضالٌّ اِلّا مَنْ هَدَیْتُهُ وَ کُلُّکُمْ فَقیرٌ اِلّا مَنْ اَغْنَیْتُهُ وَ کُلُّکُمْ مُذْنِبٌ اِلّا مَنْ عَصَمْتُهُ</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قَوْلَ الرَّجُلِ لِلْمَرأَةِ اِنّی اُحِبُّکَ لا یَذْهَبُ مِنْ قَلْبِها اَبَداً</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کانَ اَکْثَرُ النّاسِ تَبَسُّما</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کانَ اَکْثَرُ عِبادَةِ ابی ذَرٍّ رَحِمَهُ اللهُ التَّفَکُّرُ وَ الْاِعتِبارٌ</w:t>
      </w:r>
      <w:r>
        <w:rPr>
          <w:rFonts w:eastAsia="Amiri" w:cs="Amiri" w:ascii="Amiri" w:hAnsi="Amiri"/>
          <w:color w:val="111111"/>
          <w:sz w:val="28"/>
          <w:szCs w:val="28"/>
          <w:lang w:bidi="ar-SA"/>
        </w:rPr>
        <w:t>188</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النَّبیُّ اِذا اَصْبَحَ مَسَحَ عَلی رُؤُوسِ وُلْدِهِ وَ وَلْدِ وُلْدِهِ</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کانَ رسُولُ الله صلّی الله علیه و آله کَثیرُ الْمِزاحِ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کان رسولُ اللهِ صَلّی الله علیه و آله لَیَسُرُّ الرَّجُلَ مِنْ اَصْحابِهِ اِذا رَآهُ مَغْمُوماً</w:t>
      </w:r>
    </w:p>
    <w:p>
      <w:pPr>
        <w:pStyle w:val="BookText"/>
        <w:rPr/>
      </w:pPr>
      <w:r>
        <w:rPr>
          <w:rFonts w:ascii="Amiri" w:hAnsi="Amiri" w:eastAsia="Amiri" w:cs="Amiri"/>
          <w:color w:val="111111"/>
          <w:sz w:val="28"/>
          <w:sz w:val="28"/>
          <w:szCs w:val="28"/>
          <w:rtl w:val="true"/>
          <w:lang w:bidi="ar-SA"/>
        </w:rPr>
        <w:t>بِالمُداعَبَةِ</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کان یَضْحَکُ حَتّی یَبْدُو ناجِذُه</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کَثْرَةُ الضِّحْکِ تَمُجُّ الإیمانَ مَجّاً</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کَثْرَةُ الْمِزاحِ تَذْهَبُ البَهاءَ وَ یُوجِبُ الشَّحْناءَ</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کَثْرَةُ الْمِزاحُ تَذْهَبُ بِماءِ الْوَجْهِ</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کُلُّ لَهوِ المُؤْمِنْ باطِلٌ اِلّا فِی ثَلاثٍ فی تَأْدیبِ الْفَرَسِ وَ رَمیهِ عَنْ قَوْسِهِ وَ مُلاعَبَةِ امْرَأَتِهِ فَانَّهُنَّ حَقٌّ</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کُلُّکُمْ هالِکٌ اِلّا مَنْ اَنْجَیتُ</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کَمْ مِنْ حَزینٍ وَفَدَ بِهِ حُزْنُهُ عَلی سُرورِ الْاَبَدِ</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کُنْ جَمَلی</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کَیْفَ مُداعَبَةُ بَعْضِکُمْ بَعْضاً</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لا بَلِ المِلْحُ لَقَدْ خَرَجْنا اِلیَ نُزْهَةٍ لَنا فَنَسِیَ الْغُلامُ المِلْحَ فَما انْتَفَعْنا بِشَـیءٍ حَتَّی</w:t>
      </w:r>
    </w:p>
    <w:p>
      <w:pPr>
        <w:pStyle w:val="BookText"/>
        <w:rPr/>
      </w:pPr>
      <w:r>
        <w:rPr>
          <w:rFonts w:ascii="Amiri" w:hAnsi="Amiri" w:eastAsia="Amiri" w:cs="Amiri"/>
          <w:color w:val="111111"/>
          <w:sz w:val="28"/>
          <w:sz w:val="28"/>
          <w:szCs w:val="28"/>
          <w:rtl w:val="true"/>
          <w:lang w:bidi="ar-SA"/>
        </w:rPr>
        <w:t>انْصَرَفْنا</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لا تُکسِرِ القَواریرَ</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لا راحَةَ لِمُؤمِنٍ عَلَی الحَقیقَةِ اِلّا عِنْدَ لِقاء اللهِ تَعالی</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لا یَجِدُ عَبْدٌ طَعْمَ الإیمانِ حَتّی یَتْرُکَ الْکِذْبَ هَزْلَهُ وَ جِدَّهُ</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لا یَدْخُلٌُ الجَنَّةَ الْاَعوَدُ وَالْاَعمی عَلی هذا المَعنی</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لاخَیْرَ فِی لَذَّةٍ مِنْ بَعْدِهَا النّارُ</w:t>
      </w:r>
      <w:r>
        <w:rPr>
          <w:rFonts w:eastAsia="Amiri" w:cs="Amiri" w:ascii="Amiri" w:hAnsi="Amiri"/>
          <w:color w:val="111111"/>
          <w:sz w:val="28"/>
          <w:szCs w:val="28"/>
          <w:lang w:bidi="ar-SA"/>
        </w:rPr>
        <w:t>171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لازِیارَةَ مَعَ ذَعارَة</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لاعَتْبَ عَلی مَنْ دانَ بِوَلایَةِ اِمامٍ عادِلٍ مِنَ اللهِ</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لاغَفَر اللهُ لَکَ</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لَقَدْ وَصَفَهُ اللهُ بِخُلْقُ عَظیمٍ فِی المُداعَبَةِ وَ اِنَّ اللهَ بَعَثَ اَنبیاءَهُ فَکانَتْ فیهم کَزازَةٌ وَ بَعَثَ مُحَمَّداً بِالرَّأفَةِ وَ الرَّحْمَةِ وَ کانَ مِنْ رَأفَتِهِ لِاُمَّتِهِ مُداعَبَتُهُ لَهـُمْ لِکَیْلا یَبْلُغَ بِاَحدٍ مِنْهُم التَّعظیمُ حَتّی لا یَنْظُرَ اِلَیْهِ</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لِکُلِّ شَیْءٍ حیلَةٌ وَ حیلَةُ السُّرُورِ فِی الآخِرَةِ اَرْبَعُ خِصالٍ مَسْحُ رُؤُسِ الْیَتامیٰ وَ التَّعَطُّفُ عَلَی الْاَرامِلِ وَ السَّعْیُ فِی حَوائِجِ الْمـُؤْمِنینَ وَ التَّفَقُّدُ لِلْفُقَراءِ وَ الْمـَساکینَ</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لِکُلِّ هَمٍّ فَرَحٌ</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لَکُمْ فیها ما تَشْتَهی اَنْفُسُکُمْ وَلَکُمْ فیها ما تَدَّعُونَ</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لِکِنَّکَ عِنْدَ اللهِ لَسْتَ بِکاسِدٍ</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لِلصّائِمِ فَرْحَتانِ فَرْحَةٌ عِنْدَ اِفْطارِهِ وَ فَرْحَةٌ عِنْدَ لِقاءِ رَبَّهِ</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لَوْ لا اَنَا بَیْنَکُما لَکُنْتُما لا</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لَوْ لا عَلِیٌّ لَهَلَکَ عُمَر</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لَوْلا اَنَّ الماضِیَ فَرَطُ الْباقی وَ اَنَّ الآخِرَ لاحِقٌ بِالأوَّلِ لَحَزِنّا عَلَیْک یا إبراهیمُ</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اللهُ رَبّی لا اُشْرِکُ بِهِ شَیْئاً تَوَکَّلْتُ عَلَی الحَیِّ الّذی لا یَموت</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الّلهُمَّ اجْعَلْنی مِنْ جُنْدِکَ فَاِنَّ جُنْدَکَ هُمُ الْغالِبُونَ</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اللّهُمَّ فَرِّحْ قَلْبی وَاجْعَل لی مِنْ هَمّی وَ کَرْبی فَرَجاً وَ مَخْرَجاً</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اللّهُمَّ لَیْسَ مِنّی وَلکِنْ ذا مِنْ عُفَیر</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اللّهُمَّ هذا لَیْسَ مِنّی وَلکِنْ هذا مِن حِماری</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لَهوُ المُؤْمِنِ فِی ثَلاثَةِ اَشْیاءَ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بِاللَّیْلِ</w:t>
      </w:r>
      <w:r>
        <w:rPr>
          <w:rFonts w:eastAsia="Amiri" w:cs="Amiri" w:ascii="Amiri" w:hAnsi="Amiri"/>
          <w:color w:val="111111"/>
          <w:sz w:val="28"/>
          <w:szCs w:val="28"/>
          <w:lang w:bidi="ar-SA"/>
        </w:rPr>
        <w:t>185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لَهوُ المُؤْمِنِ فی ثَلاثَةِ اَشْیاءَ التَّمتُّعِ بِالنِّساءِ َو مُفاکَهَةِ الْإِخوانِ وَ الصَّلاةِ باللَّیلِ</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لَیْسَ مِنَ الاَدَبِ اِظهارُ الْفَرَحِ عِنْدَ المَحزونِ</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المؤمِنُ دَعِبٌ لَعِبٌ وَ المُنافِقُ قَطِبٌ غَضِبٌ</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المُؤمِنُ عَذبٌ یُحِبُّ الْعُذوبَةَ والمُؤمِنُ حُلْوٌ یُحِبُّ الحَلاوَةَ</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ما اَصِفُ داراً اَوَّلُها عَناءٌ وَ آخِرُها فَناءٌ فِی حَلالِها حِسابٌ وَ فی حَرامِها عِقابٌ مَنِ اسْتَغْنی فیها فُتِنَ وَ مَنِ افْتَقَرَ فیها حَزِنَ وَ مَنْ ساعاها فاتَتْهُ وَ مَنْ قَعَدَ عَنْها واتَتْهُ وَ مَنْ اَبْصَـرَ بِها بَصَّـرَتْهُ وَ مَنْ اَبْصَـرَ اِلَیها اَعْمَتْهُ</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اَنَا مِنْ دَدٍ وَلا الدَّدُ مِنّی وَ مَعَ ذلِکَ کانَ یَمْزَحُ وَلا یَقُولُ اِلّا حَقّاً فَلا یَکونُ ذلِکَ الْمِزاحُ مِنَ الدَّدِ لِاَنَّ الحَقَّ لَیْسَ مِنَ الدَّدِ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 حَمَلَکَ عَلی ما فَعَلْتَ</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ما ذُکِرَ خَبَرُنا هذا فی مَحْفِلٍ مِنْ مَحافِلِ اَهْلِ الاَرْضِ وَ فیهِ جَمْعٌ مِنْ شیعَتنا وَ مُحِبّینا وَ فیهمْ مَهْمُومٌ اِلّا وَ فَرَّجَ اللهُ هَمَّهُ وَلا مَغْمُومٌ اِلّا وَ کَشَفَ اللهُ غَمَّهُ</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 رَاَیْتُ اَحَداً اَکْثَرُ تبسماً مِنْ رَسولِ الله صلی الله علیه و آله</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ما زارَها مَکرُوبٌ اِلّا نَفَّسَ اللهُ عَزَّوَجَلَّ کَرْبَهُ</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ما مِنْ رَجُلٍ یُدْخِلُ فَرْحَةً عَلی امرأَةٍ بَیْنَهُ وَ بَیْنَها حُرْمَةٌ اِلَّا فَرَّحَهُ الله تعالی یَوْمَ</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ما مِنْ قَوْمٍ اجْتَمِعُوا فِی مَجْلِسٍ فَلَمْ یَذکُرُوا اسم اللهِ عَزَّوَجَلَّ وَ لَمْ یُصَلُّوا عَلی نَبِیِّهِمْ اِلّا کانَ ذلِکَ المَجْلِسُ حَسْرَةً وَ وَبالاً عَلَیْهِمْ</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ما مِنْ مُؤمنٍ اِلّا وَ فیه دُعابَةٌ</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مُلاعَبَةُ الرَّجُلِ اَهْلَهُ</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مُلاقاتُ الإِخوانِ نُشْرَةٌ وَ تَلقیحٌ لِلْعَقْلِ وَ اِنْ کانَ نُزْراً قَلیلاً</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 اَحَبَّ لِقاءَ اللهِ اَحَبَّ اللهُ لِقائَهُ وَ مَنْ کَرِهَ لِقاءَ اللهِ کَرِهَ اللهُ لِقائَهُ</w:t>
      </w:r>
      <w:r>
        <w:rPr>
          <w:rFonts w:eastAsia="Amiri" w:cs="Amiri" w:ascii="Amiri" w:hAnsi="Amiri"/>
          <w:color w:val="111111"/>
          <w:sz w:val="28"/>
          <w:szCs w:val="28"/>
          <w:lang w:bidi="ar-SA"/>
        </w:rPr>
        <w:t>146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اَدْخَلَ عَلی مُؤمنٍ سُروراً</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اَرادَ اَنْ یَکونَ اَقوی النّاسِ فَلْیَتَوَکَّلْ عَلَی اللهِ</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مَنْ ارادَ اَنْ یَنْظُرَ الی مَیِّتٍ یَمْشی فَلْیَنْظُرْ اِلی عَلِیِّ بْنِ ابی‌طالب علیه السلام</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مَنِ اغْتَمَّ کانَ لِلْغَمِّ اَهْلاً فَینْبَغی لِلْمُؤْمِنِ اَنْ یَکونَ بِاللهِ وَ بِما صَنَعَ راضیاً</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مَنْ دَخَلَ السُّوقَ فَاشْتَری تُحْفَةً فَحَمَلها اِلی عیالِهِ کانَ کَحامِلِ صَدَقَةٍ اِلی قَوْمٍ مَحاوِیجَ وَلْیَبْدَأْ بِالْإناثِ قَبْلَ الذُّکُورِ فَاِنَّ مَنْ فَرَّحَ ابنَتَهُ فَکَاَنَّما اَعْتَقَ رَقَبَةً مِنْ وُلْدِ اسماعیلَ وَ مَنْ اَقَرَّ بَعینِ ابْنٍ فَکَاَنَّما بَکیٰ مِنْ خَشْیةِ اللهِ وَ مَنْ بَکیٰ مِنْ خَشْیَةِ اللهِ اَدْخَلَهُ اللهُ جناتِ النَّعیم</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 سُرَّتْهُ حَسَنَتُهُ وَ ساءَتْهُ سَیِّئَتُهُ فَهُوَ مُؤمِنٌ</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مَنْ عَرَفَ الدُّنیا لَمْ یَحْزَنْ عَلی ما اَصابَهُ</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مَنْ قَبَّلَ وَلَدَهُ کَتَبَ اللهُ لَهُ حَسَنَةً وَ مَنْ فَرَّحَهُ فَرَّحَهُ اللهُ یَوْمَ الْقِیامَةِ</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مَنْ قَصَّرَ فِی الْعَمَلِ ابْتُلی بِالْهـَمِّ</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 قَنَعَ بالمَقْسومِ اسْتراحَ مِنَ الهَمِّ وَ الْکَرْبِ وَ التَّعَبِ</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مَنْ کانَ عِنْدَه صَبِیٌّ فَلْیُتَصابَ لَهُ</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مَنْ کَثُرَ هَمُّهُ سَقِمَ بَدَنُهُ</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مَنْ کَثُرَتْ هُمُومُهُ فَعَلَیْهِ بِالاِسْتِغفارِ</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نَفّسَ عَنْ مُؤمِنٍ کُرْبَةً نَفَّسَ اللهُ عَنْه اثْنَتَینِ وَ سَبْعینَ کُرْبَةً مِنْ کُرَبِ الدُّنیا وَ اثْنَتَینِ وَ سَبعینَ کُرْبَةً مِنْ کُرَبِ الآخِرَةِ</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مَنْ نَفَّسَ عَنْ مُؤمِنٍ کُرْبَةً نَفَّسَ اللهُ عَنْهُ کُرَبَ الآخِرَةِ وَ خَرَجَ مِنْ قَبْرِهِ ثَلَجَ</w:t>
      </w:r>
    </w:p>
    <w:p>
      <w:pPr>
        <w:pStyle w:val="BookText"/>
        <w:rPr/>
      </w:pP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مَنْ وَثِقَ باللهِ اَراهُ السُّرُورَ وَ مَنْ تَوَکَّلَ عَلَیْهِ کَفاهُ الْاُمُورَ وَ الثِّقِةُ بِاللهِ حِصْنٌ لاٰیَتَحَصَّنُ فیهِ اِلّا مُؤْمِنٌ اَمینٌ وَ التَّوَکُّلُ عَلَی اللهِ نَجاةٌ مِنْ کُلِّ سُوءٍ وَ حِرْزٌ مِنْ کُلِّ عَدُوٍّ</w:t>
      </w:r>
      <w:r>
        <w:rPr>
          <w:rFonts w:eastAsia="Amiri" w:cs="Amiri" w:ascii="Amiri" w:hAnsi="Amiri"/>
          <w:color w:val="111111"/>
          <w:sz w:val="28"/>
          <w:szCs w:val="28"/>
          <w:lang w:bidi="ar-SA"/>
        </w:rPr>
        <w:t>93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یَشْتری هذا العَبْدَ</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مَولایَ یا مَولایَ اَنْتَ الْغَنِیُّ وَ اَنَا الْفَقیرُ وَ هَلْ یَرْحَمُ الفَقیرَ اِلّا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اَنْتَ الحَیُّ وَ اَنَا الْمیِّتُ وَ هَلْ یَرْحَمُ المَیِّتَ اِلّا الحَیُّ</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نَحْنُ اَولیاءُکُمْ فِی الحَیوةِ الدُّنیا و فِی الآخِرَةِ</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نَحْنُ نُؤَیِّدُ الرُّوحَ بِالطّاعَةِ وَ الْعَمِلِ لَهُ</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نَزِّهُوا اَنْفُسَکُمْ عَنْ دَنَسِ اللّذّاتِ وَ تَبِعاتِ الشَّهواتِ</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النَّشْوَةُ فِی عَشَرَةِ اشیاءَ المَشْیِ وَ الرُّکوبِ وَ الاِرتِماسِ فِی الماءِ وَ النَّظَرِ اِلی الخُـضْرَةِ وَ الْاَکْلِ وَ الشُّرْبِ وَ النَّظَرِ اِلَی المَرْأَةِ الحَسْناءِ و الجِماعِ و السِّواکِ وَ مُحادَثَةِ الرِّجالِ</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النَّظیفُ مِنَ الثیابِ یُذْهِبُ الهَمَّ وَ الحَزَنَ</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نِعْمَ الجَمَلُ جَمَلُکُما</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نِعْمَ المَطیُّ مَطیُّکُما وَ نِعْمَ الرّاکبانِ اَنْتُما وَ اَبُوکُما خَیرٌ مِنْکُما</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نَعَمْ وَالایمانُ فی قُلُوبِهِمْ اَعْظَمُ مِنَ الجَبَلِ</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نَفس المَهْموُمِ لِظُلمِنا تَسبیحٌ وَ هَمَّهُ لَنا عِبادَةٌ</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اَسْتَغْفِرُکَ مِنْ کُلِّ لَذَّةٍ بِغَیْرِ ذِکْرِکَ … وَ مِنْ کُلِّ سُرورٍ بِغَیْرِ قُرْبِکَ</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اَظْهِروا البِشْـرَ فیما بَیْنَکُمْ وَ السّـُرورَ فی مُلاقاتِکُمْ</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اَعِدُّوا لَهـُمْ مَا اسْتَطَعْتُمْ مِنْ قُوَّةٍ وَ مِنْ رِباطِ الْخـَیْلِ تُرْهِبونَ بِهِ عَدُوَّ اللهِ وَ عَدُوَّکُمْ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 التَّلَطُّفُ بِالصِّبیانِ مِنْ عادَةِ الرَّسُولِ</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 قَدْ اَحْسَنَ بی اِذْ اَخْرَجَنی مِنَ السِّجْنِ وَ جاءَ بِکُمْ مِنَ البَدْوِ مِنْ بَعْدِ اَنْ نَزَغَ الشَّیْطانُ بَینی وَ بَیْنَ اِخْوَتی</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 قَدْ اَعْطَی اللهُ مُحَمَّداً صَلَّی الله علیه و آله اَفْضَلَ مِنْ ذلکَ وَ هُوَ اَنّ الله صَلّی عَلَیه وَ اَمَرَ ملائِکَتَهُ اَنْ یُصَلُّوا عَلَیهِ وَ تَعَبَّدَ جَمیعَ خَلْقِهِ بِالصَّلاةِ عَلَیهِ اِلی یَومِ القیامَةِ</w:t>
      </w:r>
      <w:r>
        <w:rPr>
          <w:rFonts w:eastAsia="Amiri" w:cs="Amiri" w:ascii="Amiri" w:hAnsi="Amiri"/>
          <w:color w:val="111111"/>
          <w:sz w:val="28"/>
          <w:szCs w:val="28"/>
          <w:lang w:bidi="ar-SA"/>
        </w:rPr>
        <w:t>64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الحُسَینُ وَ بَعْضُ مَنْ مَعَهُ مِنْ خَصائِصِهِ تَشْـرِقُ اَلْوانُهُمْ وَ تَهْدَأُ جَوارِحُهُمْ </w:t>
      </w:r>
    </w:p>
    <w:p>
      <w:pPr>
        <w:pStyle w:val="BookText"/>
        <w:rPr/>
      </w:pPr>
      <w:r>
        <w:rPr>
          <w:rFonts w:ascii="Amiri" w:hAnsi="Amiri" w:eastAsia="Amiri" w:cs="Amiri"/>
          <w:color w:val="111111"/>
          <w:sz w:val="28"/>
          <w:sz w:val="28"/>
          <w:szCs w:val="28"/>
          <w:rtl w:val="true"/>
          <w:lang w:bidi="ar-SA"/>
        </w:rPr>
        <w:t>وَ تَسْکُنُ نُفُوسُهُمْ</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 کَثْرَةُ المِزاحِ فی غیر ما یُسْخِطُ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 لَقِّنی مِنْکَ نَضْرَةً وَ سُروراً</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وَاجْعَلْ لَنا فی لِقائِک نَضْرَةً و سُروراً</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وَاجْعَلْنی مِنْ اَولیائکَ فَاِنَّ اَوْلیائَکَ لاخَوْفٌ عَلَیهم ولا هم یَحْزَنونَ</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وَاجْعَلْنی مِنْ حِزْبِکَ فَاِنَّ حِزْبَکَ هُمُ المُفْلِحونَ</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وَارزُقنی مِنَ الدُّنیا و زَهِّدْنی فیها وَلا تَزْوِها عَنّی وَ رَغْبَتی فیها یا رَحمانُ</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وَیْلٌ لِلَّذی یُحَدِّثٌ فَیَکْذِبُ لِیُضْحِکَ القَوْمَ فَوَیْلٌ لَهُ ثُمَّ وَیْلٌ لَهُ</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هذا مَعنی الجَنَّةِ الَّذی مَنْ اَقَرَّ بِهِ کانَ فِی الجَنَّةَ فَاسْألُوا اللهَ اَنْ لا یَسْلُبَکُمْ</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هَشّاشاً بَشّاشاً</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الهَمُّ یُنْحِلُ البَدَنَ</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یا اَباذَرّ اِنَّ سَلْمانَ بابُ اللهِ فِی الاَرْضِ مَنْ عَرَفَهُ کانَ مُؤمِناً وَ مَنْ اَنْکَرَهُ کانَ کافراً</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یا حَیُّ یا قَیُّومُ یا لا اِلهَ اِلّا اَنْتَ بِرَحْمَتِکَ اَسْتَغیثُ فَاکْفِنی ما اَهَمَّنی وَلا تَکِلْنی إلی نَفْسی</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یا داودُ بی فَافْرَحْ وَبِذِکری فَتَلَذَّذ وَ بِمُناجاتی فَتَنَعَّمْ</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یا رَبِّ وَ مَنْ هؤلاءِ الَّذینَ تُبیحُهُمْ جَنّتکَ وَ تُحَکِّمُهُمْ فیها</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یا رَفیق و یا شَفیق</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یا شَفیقُ یا رَفیقُ فُکَّنی مِنْ حَلَقِ المَضیقِ وَ اصْرِفْ عَنّی کُلَّ هَمٍّ وَ غَمٍّ وَ ضیقٍ</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یا عُدَّتی عِنْدَ کُرْبَتی</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یا عَلی اَنْتَ بَیْنَنَا کُنُونِ لَنا</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یا عَلی اِنَّکَ اَکُولٌ</w:t>
      </w:r>
      <w:r>
        <w:rPr>
          <w:rFonts w:eastAsia="Amiri" w:cs="Amiri" w:ascii="Amiri" w:hAnsi="Amiri"/>
          <w:color w:val="111111"/>
          <w:sz w:val="28"/>
          <w:szCs w:val="28"/>
          <w:lang w:bidi="ar-SA"/>
        </w:rPr>
        <w:t>206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ثَلاثٌ فَرَحاتٌ لِلْمُؤمِنِ فِی الدُّنیا لِقاءُ الْإِخوانِ وَ تَفْطیرُ الصّائِمِ وَ التَّهَجُّدِ مِنْ آخِرِ </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یا فارِجَ الهَمِّ وَ یا کاشِفَ الغَمِّ یا رَحْمنَ الدُّنیا و الآخِرَةِ وَ رَحیمَهُما فَرِّجْ هَمّی وَ اکْشِفْ غَمّی یا اللهُ الواحِدُ الاَحَدُ الصَّمَدُ الّذی لَمْ یَلِدْ وَ لَمْ یُولَدْ وَ لَمْ یَکُنْ لَهُ کُفُوّاً اَحَدٌ اِعْصِمْنی وَ طَهِّرْنی وَ اذْهَبْ بِبَلِیَّتی</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یَا مَنْ أَظْهَرَ الْـجَمِیلَ وَ سَتَرَ الْقَبِیحَ یَا مَنْ لَمْ یُؤَاخِذْ بِالْـجَرِیرَةِ وَ لَمْ یَهْتِکِ السِّتْرَ یَا عَظِیمَ الْعَفْوِ یَا حَسَنَ التَّجَاوُزِ یَا وَاسِعَ الْـمَغْفِرَةِ یَا بَاسِطَ الْیَدَیْنِ بِالرَّحْمَةِ یَا صَاحِبَ کُلِّ نَجْوَی وَ مُنْتَهَی کُلِّ شَکْوَی یَا کَرِیمَ الصَّفْحِ یَا عَظِیمَ الْمَنِّ یَا مُبْتَدِئاً بِالنِّعَمِ قَبْلَ اسْتِحْقَاقِهَا یَا رَبَّنَا وَ یَا سَیِّدَنَا وَ یَا مَوْلَانَا وَ یَا غَایَةَ رَغْبَتِنَا أَسْأَلُکَ یَا اللهُ أَنْ لَا تُشَوِّهَ خَلْقِی بِالنَّار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یا مَنْ اَظْهَرَ الجَمیل</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یا وَلِیَّ اللهِ اَبْشِرْ اَنَا عَلِیُّ بْنِ ابی‌طالب الّذی کُنْتَ تُحِبُّهُ اَما لَاَ نْفَعُنَّکَ</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یا هَمّامُ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کَسَلُهُ دائِمٌ نَشاطُهُ قریبٌ أَمَلُهُ حَیٌّ قَلْبُهُ</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یُبیتُ حَذِراً وَ یُصْبِحُ فَرِحاً حَذِراً لِما حُذِّرَ مِنَ الْغَفْلَةِ وَ فَرِحاً بما اَصابَ مِنَ الْفَضْلِ وَ الرَّحْمَةِ</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یَخْرُجُ مِنْ صُلْبِ هذا الحِمارِ حمارٌ یَرْکَبُهُ سَیِّدُ المُرسَلینَ وَ خاتَمُهُمْ فَالحَمْدُللهِ الَّذی جَعَلنی ذلِکَ الْحِمارَ</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یُسْتَشْهَدُ مَعَک جَماعَةٌ مِنْ اَصْحابِکَ لا یَجِدونَ اَلَم مَسِّ الحَدیدِ</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یَغْفِرُ الله لَنا وَ لَکَ</w:t>
      </w:r>
      <w:r>
        <w:rPr>
          <w:rFonts w:eastAsia="Amiri" w:cs="Amiri" w:ascii="Amiri" w:hAnsi="Amiri"/>
          <w:color w:val="111111"/>
          <w:sz w:val="28"/>
          <w:szCs w:val="28"/>
          <w:lang w:bidi="ar-SA"/>
        </w:rPr>
        <w:t>35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الْکِبریاءُ رِدائی وَ الْعَظَمَةُ اِزاری فَمَنْ نازَعَنی فی واحِدٍ مِنْهُما اَلْقَیْتُهُ فی جَهَنَّمُ</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595" w:name="pg3564_18681"/>
    </w:p>
    <w:p>
      <w:pPr>
        <w:pStyle w:val="Heading2"/>
        <w:numPr>
          <w:ilvl w:val="1"/>
          <w:numId w:val="1"/>
        </w:numPr>
        <w:rPr/>
      </w:pPr>
      <w:bookmarkStart w:id="596" w:name="__RefHeading___Toc3956543_2749589250"/>
      <w:bookmarkStart w:id="597" w:name="_Toc206"/>
      <w:bookmarkEnd w:id="595"/>
      <w:bookmarkEnd w:id="596"/>
      <w:r>
        <w:rPr>
          <w:rtl w:val="true"/>
        </w:rPr>
        <w:t>فهرست منابع</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نشر 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الشریف الرضی،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علما، دارالشبستری للمطبوعات،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موسسة آل البیت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بالاعمال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ابن طاووس، دفتر تبلیغات اسلامی،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کتابچی،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طوسی، دارالثقافة،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کنگرة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سیدی، نشر نسیم اندیشه،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الجامعة لدرر اخبار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باقربن محمد تقی مجلسی، دار احیاء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سلیمان بحرانی، مؤسسة 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الامین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عاملی، مؤسسة الاعلمی للمطبوعات،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 حرانی، جامعة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الملوک فی السیر و 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و شرح سید محمد حسین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علامه طباطبایی، تهران، چاپ چهارم،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تمیمی آمدی، 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التعجب من اغلاط العامة فی مسألة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کراجکی، دارالغدیر،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عیاشی، المطبعة العملیة،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دارالکتاب،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مؤسسة الطبع و النشر فی وزارة الارشاد الاسلامی،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رضا قمی مشهدی، سازمان چاپ و انتشارات وزارت فرهنگ و ارشاد اسلامی، تهران،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جمعة العروسی الحویزی، 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بن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 علیه السلام ،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جامعة مدرسین،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دارالشریف الرضی للنشر، قم، چاپ روم،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احادیث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 حسین، انتشارات فرهنگ سبز، تهران،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 شعیری، مطبعة حیدریة، نجف،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ملااسماعیل سبزواری، کتابفروشی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اشعث، مکتبة النینوی الحدیثة،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انتشارات علامه،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نامة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سازمان چاپ و نشر دارالحدیث،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 فی احوال محمد و آله الاطهار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سلیمان بحرانی، مؤسسة المعارف الاسلامیة،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الحکیمی، محمد الحکیمی، علی الحکیمی، دفتر انتشارات اسلامی، قم،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قطب الدین راوندی، مؤسسة امام مهدی علیه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شریف الرضی، آستان قدس رضوی،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نسیم کوثر، قم،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للراوندی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انتشارات مدرسه امام مهدی علیه السلام ،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الصدق لنهج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نجفی، مؤسسه آل البیت علیهم السلام ،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حسین بن معین الدین، دار نداء الاسلام للنشر،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ابوالقاسم انجوی شیرازی، انتشارات جاویدان،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مؤسسة آل البیت علیهم السلام ،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فی شرح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مؤسسه فرهنگی اسلامی کوشانپور،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الابرار فی مناقب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عبدالله جزائری، مؤسسة التاریخ العربی، بیروت،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اهوازی، حسین بن سعید، المطبعة العلمیة، قم،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شاهنامة فردوسی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آقا جمال خوانساری بر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 xml:space="preserve">حسین، آقا جمال خوانساری، دانشگاه تهران، تهران، چاپ چهارم،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صدر الدین شیرازی، مؤسسة مطالعات و تحقیقات فرهنگی،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الاخبار فی فضائل الائمة الاطهار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مدرسین،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مأة 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فضائل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الحسینی اردکانی، میقات، تهران، چاپ پنجم،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عبدالله، مجمع احیاء الثقافة الاسلامیة،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احمدبن محمد، دارالکتب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نور الله بحرانی اصفهانی،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اللنشر،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لیثی واسطی، دارالحدیث،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تمیمی آمدی، دارالکتاب </w:t>
      </w:r>
    </w:p>
    <w:p>
      <w:pPr>
        <w:pStyle w:val="BookText"/>
        <w:rPr/>
      </w:pPr>
      <w:r>
        <w:rPr>
          <w:rFonts w:ascii="IRNazanin" w:hAnsi="IRNazanin" w:eastAsia="IRNazanin"/>
          <w:color w:val="111111"/>
          <w:sz w:val="28"/>
          <w:sz w:val="28"/>
          <w:szCs w:val="28"/>
          <w:rtl w:val="true"/>
          <w:lang w:bidi="fa-IR"/>
        </w:rPr>
        <w:t xml:space="preserve">الاسلامی،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محمد بن ابراهیم، نشر صدوق،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فی تفسیر القرآن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صادقی تهرانی، انتشارات فرهنگ اسلامی، قم،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منسوب للامام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علی بن موسی، امام هشتم علیه السلام ، مؤسسة آل البیت علیهم السلام ،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و نجاح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طاووس، بوستان کتاب،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کلینی، دارالکتب الاسلامیة،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دارالمرتضویة،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الاسرار فی شرح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عبدالله جزائری، مؤسسة دارالکتاب،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شهید ثانی، دارالمرتضوی للنشر،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بنی‌هاشم، تبریز،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اسلامیه،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لئالی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تویسرکانی،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اهوازی، مؤسسة الامام المهدی علیه 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w:t>
      </w:r>
    </w:p>
    <w:p>
      <w:pPr>
        <w:pStyle w:val="BookText"/>
        <w:rPr/>
      </w:pPr>
      <w:r>
        <w:rPr>
          <w:rFonts w:ascii="IRNazanin" w:hAnsi="IRNazanin" w:eastAsia="IRNazanin"/>
          <w:color w:val="111111"/>
          <w:sz w:val="28"/>
          <w:sz w:val="28"/>
          <w:szCs w:val="28"/>
          <w:rtl w:val="true"/>
          <w:lang w:bidi="fa-IR"/>
        </w:rPr>
        <w:t xml:space="preserve">اهتمام رینولدالین نیکلسون، نشر طلوع،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شریف الرضی، دارالحدیث،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فی تهذیب 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مؤسسة النشر الاسلامی،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بن محمد حلی، مؤسسة النشر الاسلامی،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مخزن العرفان در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نصرت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الاخبار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دارالکتب الاسلامیة،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للشهید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امام مهدی علیه السلام ،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مؤسسة آل البیت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الفؤاد عند فقد الاحبة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بصیرتی،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طبرسی، المکتبة الحیدریة، نجف،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جعفر بن محمد علیه السلام ، امام ششم، اعلمی، 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طوسی، مؤسسة فقه الشیعة،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عاملی کفعمی، دارالرضی،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دفتر انتشارات اسلامی،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قدسیان، قم،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فی عمل الیوم و اللیلة من الواجبات و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دارالاضواء،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بن جعفر، دارالاسوة،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هاشمی خویی، مکتبة الاسلامیة،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الذخائر،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نظر، مدرسة الامام المهدی علیه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بصیرتی،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للراوندی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علی راوندی کاشانی، دارالکتاب،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و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مبارک بن محمد، مؤسسة مطبوعاتی اسماعیلیان، قم،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محمدرضا آشتیانی و محمد جعفر امامی، نشر امام علی علیه السلام ،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ابوالقاسم، دنیای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کوفی، لوط بن یحیی، جامعة مدرسین، قم،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الهدایا لشیعة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مجذوب تبریزی، دارالحدیث، قم،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خصیبی، 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لابن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قمی، ابوالفضل شاذان بن جبرئیل، رضی،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مفاتیح الجنان، کوتاه‌ترین دعای سحر، دعای ابوحمزه، دعاهای شب‌های دهة آخر ماه مبارک رمضان و اعمال روزهای ماه رمضان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مفاتیج الجنان، دعای ابوحمزه،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للامام الرضا علیه السلام ،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دعای ابوحمزة ثمالی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قیامت،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غاشیه،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شرح آقا جمال خوانساری بر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نهج البلاغه، نامۀ </w:t>
      </w:r>
      <w:r>
        <w:rPr>
          <w:rFonts w:eastAsia="IRNazanin" w:cs="IRNazanin"/>
          <w:b w:val="false"/>
          <w:bCs w:val="false"/>
          <w:i w:val="false"/>
          <w:iCs w:val="false"/>
          <w:color w:val="333333"/>
          <w:sz w:val="20"/>
          <w:szCs w:val="20"/>
        </w:rPr>
        <w:t>22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الامالی للمفید،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علیهم السلام ،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آل ابی‌طالب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الامالی للطوسی،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مهج الدعوات،ص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نامۀ کودک،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به نقل از کنزل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الی الامام رضا علیه السلام ،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نامۀ کودک،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حکمت نامۀ کودک،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حکایت‌های شنیدنی،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نفائس الاخبار،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گل‌ها،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نامۀ کودک،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به نقل از کنزل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مناجات یادکنندگان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لکفعمی،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دعای روز سه شنبه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للشهید الاول،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مناجات حضرت امیرالمؤمنین علیه السلام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 ع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به نقل از جلاء الافهام،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مفاتیح الجنان، الباقیات الصالحات، ص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دعاهای کوتاه برای حوائج دنیا و آخرت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حدید،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مناقب آل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المؤمن،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الفقة المنسوب الی الامام الرضا علیه السلام ،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للمفید،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مأة کلمة،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 السلام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نقل از 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نقل از البلاغ المبین،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مناقب آل ابی‌طالب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المجازات النبویه،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مناقب آل ابی طالب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النهایه فی غریب الحدیث و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زهر الربیع،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مناقب آل ابی‌طالب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 زهر الربیع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الشیعة، مقدمه،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التعجب من اغلاط العامه فی مسألة الامامة،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الامالی للطوسی،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الترمذی،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الهدایا،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به نقل از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50482</Words>
  <Characters>195456</Characters>
  <CharactersWithSpaces>243881</CharactersWithSpaces>
  <Paragraphs>2747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2026-08-18T00:53:20Z</dcterms:created>
  <dc:creator>ghaemiyeh.com</dc:creator>
  <dc:description/>
  <dc:language>en-US</dc:language>
  <cp:lastModifiedBy/>
  <dcterms:modified xsi:type="dcterms:W3CDTF">2026-08-18T04:23:27Z</dcterms:modified>
  <cp:revision>1</cp:revision>
  <dc:subject/>
  <dc:title>نشاط و شادی</dc:title>
</cp:coreProperties>
</file>

<file path=docProps/custom.xml><?xml version="1.0" encoding="utf-8"?>
<Properties xmlns="http://schemas.openxmlformats.org/officeDocument/2006/custom-properties" xmlns:vt="http://schemas.openxmlformats.org/officeDocument/2006/docPropsVTypes"/>
</file>