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بیت علیهم السلام عرشیان فرش نشین ملائکه الارض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1120_27495892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31122_27495892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31124_2749589250">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2931126_2749589250">
            <w:r>
              <w:rPr>
                <w:webHidden/>
                <w:rStyle w:val="IndexLink"/>
                <w:rtl w:val="true"/>
              </w:rPr>
              <w:t>قبس من حیاة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2931128_2749589250">
            <w:r>
              <w:rPr>
                <w:webHidden/>
                <w:rStyle w:val="IndexLink"/>
                <w:rtl w:val="true"/>
              </w:rPr>
              <w:t>شخصیة أهل البیت</w:t>
            </w:r>
            <w:r>
              <w:rPr>
                <w:rStyle w:val="IndexLink"/>
                <w:rtl w:val="true"/>
              </w:rPr>
              <w:tab/>
            </w:r>
            <w:r>
              <w:rPr>
                <w:rStyle w:val="IndexLink"/>
              </w:rPr>
              <w:t>19</w:t>
            </w:r>
          </w:hyperlink>
        </w:p>
        <w:p>
          <w:pPr>
            <w:pStyle w:val="Contents3"/>
            <w:tabs>
              <w:tab w:val="clear" w:pos="8459"/>
              <w:tab w:val="right" w:pos="9026" w:leader="dot"/>
            </w:tabs>
            <w:rPr/>
          </w:pPr>
          <w:hyperlink w:anchor="__RefHeading___Toc2931130_2749589250">
            <w:r>
              <w:rPr>
                <w:webHidden/>
                <w:rStyle w:val="IndexLink"/>
                <w:rtl w:val="true"/>
              </w:rPr>
              <w:t>ضرورة معرفة أهل البیت</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931132_2749589250">
            <w:r>
              <w:rPr>
                <w:webHidden/>
                <w:rStyle w:val="IndexLink"/>
                <w:rtl w:val="true"/>
              </w:rPr>
              <w:t>مصداق ومعنی أهل البیت</w:t>
            </w:r>
            <w:r>
              <w:rPr>
                <w:rStyle w:val="IndexLink"/>
                <w:rtl w:val="true"/>
              </w:rPr>
              <w:tab/>
            </w:r>
            <w:r>
              <w:rPr>
                <w:rStyle w:val="IndexLink"/>
              </w:rPr>
              <w:t>25</w:t>
            </w:r>
          </w:hyperlink>
        </w:p>
        <w:p>
          <w:pPr>
            <w:pStyle w:val="Contents3"/>
            <w:tabs>
              <w:tab w:val="clear" w:pos="8459"/>
              <w:tab w:val="right" w:pos="9026" w:leader="dot"/>
            </w:tabs>
            <w:rPr/>
          </w:pPr>
          <w:hyperlink w:anchor="__RefHeading___Toc2931134_2749589250">
            <w:r>
              <w:rPr>
                <w:webHidden/>
                <w:rStyle w:val="IndexLink"/>
                <w:rtl w:val="true"/>
              </w:rPr>
              <w:t>أهل البیت فی آیة التطهیر</w:t>
            </w:r>
            <w:r>
              <w:rPr>
                <w:rStyle w:val="IndexLink"/>
                <w:rtl w:val="true"/>
              </w:rPr>
              <w:tab/>
            </w:r>
            <w:r>
              <w:rPr>
                <w:rStyle w:val="IndexLink"/>
              </w:rPr>
              <w:t>25</w:t>
            </w:r>
          </w:hyperlink>
        </w:p>
        <w:p>
          <w:pPr>
            <w:pStyle w:val="Contents3"/>
            <w:tabs>
              <w:tab w:val="clear" w:pos="8459"/>
              <w:tab w:val="right" w:pos="9026" w:leader="dot"/>
            </w:tabs>
            <w:rPr/>
          </w:pPr>
          <w:hyperlink w:anchor="__RefHeading___Toc2931136_2749589250">
            <w:r>
              <w:rPr>
                <w:webHidden/>
                <w:rStyle w:val="IndexLink"/>
                <w:rtl w:val="true"/>
              </w:rPr>
              <w:t>معنی أهل البیت فی الروایات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2931138_2749589250">
            <w:r>
              <w:rPr>
                <w:webHidden/>
                <w:rStyle w:val="IndexLink"/>
                <w:rtl w:val="true"/>
              </w:rPr>
              <w:t>ضرورة معرفة أهل البیت</w:t>
            </w:r>
            <w:r>
              <w:rPr>
                <w:rStyle w:val="IndexLink"/>
                <w:rtl w:val="true"/>
              </w:rPr>
              <w:tab/>
            </w:r>
            <w:r>
              <w:rPr>
                <w:rStyle w:val="IndexLink"/>
              </w:rPr>
              <w:t>30</w:t>
            </w:r>
          </w:hyperlink>
        </w:p>
        <w:p>
          <w:pPr>
            <w:pStyle w:val="Contents3"/>
            <w:tabs>
              <w:tab w:val="clear" w:pos="8459"/>
              <w:tab w:val="right" w:pos="9026" w:leader="dot"/>
            </w:tabs>
            <w:rPr/>
          </w:pPr>
          <w:hyperlink w:anchor="__RefHeading___Toc2931140_2749589250">
            <w:r>
              <w:rPr>
                <w:webHidden/>
                <w:rStyle w:val="IndexLink"/>
                <w:rtl w:val="true"/>
              </w:rPr>
              <w:t>أهل البیت الأسمی والأفضل</w:t>
            </w:r>
            <w:r>
              <w:rPr>
                <w:rStyle w:val="IndexLink"/>
                <w:rtl w:val="true"/>
              </w:rPr>
              <w:tab/>
            </w:r>
            <w:r>
              <w:rPr>
                <w:rStyle w:val="IndexLink"/>
              </w:rPr>
              <w:t>32</w:t>
            </w:r>
          </w:hyperlink>
        </w:p>
        <w:p>
          <w:pPr>
            <w:pStyle w:val="Contents3"/>
            <w:tabs>
              <w:tab w:val="clear" w:pos="8459"/>
              <w:tab w:val="right" w:pos="9026" w:leader="dot"/>
            </w:tabs>
            <w:rPr/>
          </w:pPr>
          <w:hyperlink w:anchor="__RefHeading___Toc2931142_2749589250">
            <w:r>
              <w:rPr>
                <w:webHidden/>
                <w:rStyle w:val="IndexLink"/>
                <w:rtl w:val="true"/>
              </w:rPr>
              <w:t>أفضل البقاع</w:t>
            </w:r>
            <w:r>
              <w:rPr>
                <w:rStyle w:val="IndexLink"/>
                <w:rtl w:val="true"/>
              </w:rPr>
              <w:tab/>
            </w:r>
            <w:r>
              <w:rPr>
                <w:rStyle w:val="IndexLink"/>
              </w:rPr>
              <w:t>32</w:t>
            </w:r>
          </w:hyperlink>
        </w:p>
        <w:p>
          <w:pPr>
            <w:pStyle w:val="Contents3"/>
            <w:tabs>
              <w:tab w:val="clear" w:pos="8459"/>
              <w:tab w:val="right" w:pos="9026" w:leader="dot"/>
            </w:tabs>
            <w:rPr/>
          </w:pPr>
          <w:hyperlink w:anchor="__RefHeading___Toc2931144_2749589250">
            <w:r>
              <w:rPr>
                <w:webHidden/>
                <w:rStyle w:val="IndexLink"/>
                <w:rtl w:val="true"/>
              </w:rPr>
              <w:t>الکعبة الشریفة</w:t>
            </w:r>
            <w:r>
              <w:rPr>
                <w:rStyle w:val="IndexLink"/>
                <w:rtl w:val="true"/>
              </w:rPr>
              <w:tab/>
            </w:r>
            <w:r>
              <w:rPr>
                <w:rStyle w:val="IndexLink"/>
              </w:rPr>
              <w:t>33</w:t>
            </w:r>
          </w:hyperlink>
        </w:p>
        <w:p>
          <w:pPr>
            <w:pStyle w:val="Contents3"/>
            <w:tabs>
              <w:tab w:val="clear" w:pos="8459"/>
              <w:tab w:val="right" w:pos="9026" w:leader="dot"/>
            </w:tabs>
            <w:rPr/>
          </w:pPr>
          <w:hyperlink w:anchor="__RefHeading___Toc2931146_2749589250">
            <w:r>
              <w:rPr>
                <w:webHidden/>
                <w:rStyle w:val="IndexLink"/>
                <w:rtl w:val="true"/>
              </w:rPr>
              <w:t>أشرف الأزمنة</w:t>
            </w:r>
            <w:r>
              <w:rPr>
                <w:rStyle w:val="IndexLink"/>
                <w:rtl w:val="true"/>
              </w:rPr>
              <w:tab/>
            </w:r>
            <w:r>
              <w:rPr>
                <w:rStyle w:val="IndexLink"/>
              </w:rPr>
              <w:t>34</w:t>
            </w:r>
          </w:hyperlink>
        </w:p>
        <w:p>
          <w:pPr>
            <w:pStyle w:val="Contents3"/>
            <w:tabs>
              <w:tab w:val="clear" w:pos="8459"/>
              <w:tab w:val="right" w:pos="9026" w:leader="dot"/>
            </w:tabs>
            <w:rPr/>
          </w:pPr>
          <w:hyperlink w:anchor="__RefHeading___Toc2931148_2749589250">
            <w:r>
              <w:rPr>
                <w:webHidden/>
                <w:rStyle w:val="IndexLink"/>
                <w:rtl w:val="true"/>
              </w:rPr>
              <w:t>لیلة القدر</w:t>
            </w:r>
            <w:r>
              <w:rPr>
                <w:rStyle w:val="IndexLink"/>
                <w:rtl w:val="true"/>
              </w:rPr>
              <w:tab/>
            </w:r>
            <w:r>
              <w:rPr>
                <w:rStyle w:val="IndexLink"/>
              </w:rPr>
              <w:t>34</w:t>
            </w:r>
          </w:hyperlink>
        </w:p>
        <w:p>
          <w:pPr>
            <w:pStyle w:val="Contents3"/>
            <w:tabs>
              <w:tab w:val="clear" w:pos="8459"/>
              <w:tab w:val="right" w:pos="9026" w:leader="dot"/>
            </w:tabs>
            <w:rPr/>
          </w:pPr>
          <w:hyperlink w:anchor="__RefHeading___Toc2931150_2749589250">
            <w:r>
              <w:rPr>
                <w:webHidden/>
                <w:rStyle w:val="IndexLink"/>
                <w:rtl w:val="true"/>
              </w:rPr>
              <w:t>العشرة الأوائل من ذی الحجة الحرام</w:t>
            </w:r>
            <w:r>
              <w:rPr>
                <w:rStyle w:val="IndexLink"/>
                <w:rtl w:val="true"/>
              </w:rPr>
              <w:tab/>
            </w:r>
            <w:r>
              <w:rPr>
                <w:rStyle w:val="IndexLink"/>
              </w:rPr>
              <w:t>34</w:t>
            </w:r>
          </w:hyperlink>
        </w:p>
        <w:p>
          <w:pPr>
            <w:pStyle w:val="Contents3"/>
            <w:tabs>
              <w:tab w:val="clear" w:pos="8459"/>
              <w:tab w:val="right" w:pos="9026" w:leader="dot"/>
            </w:tabs>
            <w:rPr/>
          </w:pPr>
          <w:hyperlink w:anchor="__RefHeading___Toc2931152_2749589250">
            <w:r>
              <w:rPr>
                <w:webHidden/>
                <w:rStyle w:val="IndexLink"/>
                <w:rtl w:val="true"/>
              </w:rPr>
              <w:t>أیام الله</w:t>
            </w:r>
            <w:r>
              <w:rPr>
                <w:rStyle w:val="IndexLink"/>
                <w:rtl w:val="true"/>
              </w:rPr>
              <w:tab/>
            </w:r>
            <w:r>
              <w:rPr>
                <w:rStyle w:val="IndexLink"/>
              </w:rPr>
              <w:t>35</w:t>
            </w:r>
          </w:hyperlink>
        </w:p>
        <w:p>
          <w:pPr>
            <w:pStyle w:val="Contents3"/>
            <w:tabs>
              <w:tab w:val="clear" w:pos="8459"/>
              <w:tab w:val="right" w:pos="9026" w:leader="dot"/>
            </w:tabs>
            <w:rPr/>
          </w:pPr>
          <w:hyperlink w:anchor="__RefHeading___Toc2931154_2749589250">
            <w:r>
              <w:rPr>
                <w:webHidden/>
                <w:rStyle w:val="IndexLink"/>
                <w:rtl w:val="true"/>
              </w:rPr>
              <w:t>أفضل الناس</w:t>
            </w:r>
            <w:r>
              <w:rPr>
                <w:rStyle w:val="IndexLink"/>
                <w:rtl w:val="true"/>
              </w:rPr>
              <w:tab/>
            </w:r>
            <w:r>
              <w:rPr>
                <w:rStyle w:val="IndexLink"/>
              </w:rPr>
              <w:t>36</w:t>
            </w:r>
          </w:hyperlink>
        </w:p>
        <w:p>
          <w:pPr>
            <w:pStyle w:val="Contents3"/>
            <w:tabs>
              <w:tab w:val="clear" w:pos="8459"/>
              <w:tab w:val="right" w:pos="9026" w:leader="dot"/>
            </w:tabs>
            <w:rPr/>
          </w:pPr>
          <w:hyperlink w:anchor="__RefHeading___Toc2931156_2749589250">
            <w:r>
              <w:rPr>
                <w:webHidden/>
                <w:rStyle w:val="IndexLink"/>
                <w:rtl w:val="true"/>
              </w:rPr>
              <w:t>أهل الإیمان</w:t>
            </w:r>
            <w:r>
              <w:rPr>
                <w:rStyle w:val="IndexLink"/>
                <w:rtl w:val="true"/>
              </w:rPr>
              <w:tab/>
            </w:r>
            <w:r>
              <w:rPr>
                <w:rStyle w:val="IndexLink"/>
              </w:rPr>
              <w:t>36</w:t>
            </w:r>
          </w:hyperlink>
        </w:p>
        <w:p>
          <w:pPr>
            <w:pStyle w:val="Contents3"/>
            <w:tabs>
              <w:tab w:val="clear" w:pos="8459"/>
              <w:tab w:val="right" w:pos="9026" w:leader="dot"/>
            </w:tabs>
            <w:rPr/>
          </w:pPr>
          <w:hyperlink w:anchor="__RefHeading___Toc2931158_2749589250">
            <w:r>
              <w:rPr>
                <w:webHidden/>
                <w:rStyle w:val="IndexLink"/>
                <w:rtl w:val="true"/>
              </w:rPr>
              <w:t>أهل العلم</w:t>
            </w:r>
            <w:r>
              <w:rPr>
                <w:rStyle w:val="IndexLink"/>
                <w:rtl w:val="true"/>
              </w:rPr>
              <w:tab/>
            </w:r>
            <w:r>
              <w:rPr>
                <w:rStyle w:val="IndexLink"/>
              </w:rPr>
              <w:t>37</w:t>
            </w:r>
          </w:hyperlink>
        </w:p>
        <w:p>
          <w:pPr>
            <w:pStyle w:val="Contents3"/>
            <w:tabs>
              <w:tab w:val="clear" w:pos="8459"/>
              <w:tab w:val="right" w:pos="9026" w:leader="dot"/>
            </w:tabs>
            <w:rPr/>
          </w:pPr>
          <w:hyperlink w:anchor="__RefHeading___Toc2931160_2749589250">
            <w:r>
              <w:rPr>
                <w:webHidden/>
                <w:rStyle w:val="IndexLink"/>
                <w:rtl w:val="true"/>
              </w:rPr>
              <w:t>أهل التقوی</w:t>
            </w:r>
            <w:r>
              <w:rPr>
                <w:rStyle w:val="IndexLink"/>
                <w:rtl w:val="true"/>
              </w:rPr>
              <w:tab/>
            </w:r>
            <w:r>
              <w:rPr>
                <w:rStyle w:val="IndexLink"/>
              </w:rPr>
              <w:t>38</w:t>
            </w:r>
          </w:hyperlink>
        </w:p>
        <w:p>
          <w:pPr>
            <w:pStyle w:val="Contents3"/>
            <w:tabs>
              <w:tab w:val="clear" w:pos="8459"/>
              <w:tab w:val="right" w:pos="9026" w:leader="dot"/>
            </w:tabs>
            <w:rPr/>
          </w:pPr>
          <w:hyperlink w:anchor="__RefHeading___Toc2931162_2749589250">
            <w:r>
              <w:rPr>
                <w:webHidden/>
                <w:rStyle w:val="IndexLink"/>
                <w:rtl w:val="true"/>
              </w:rPr>
              <w:t>أهل البیت أفضل الخلیقة</w:t>
            </w:r>
            <w:r>
              <w:rPr>
                <w:rStyle w:val="IndexLink"/>
                <w:rtl w:val="true"/>
              </w:rPr>
              <w:tab/>
            </w:r>
            <w:r>
              <w:rPr>
                <w:rStyle w:val="IndexLink"/>
              </w:rPr>
              <w:t>38</w:t>
            </w:r>
          </w:hyperlink>
        </w:p>
        <w:p>
          <w:pPr>
            <w:pStyle w:val="Contents2"/>
            <w:tabs>
              <w:tab w:val="clear" w:pos="8743"/>
              <w:tab w:val="right" w:pos="9026" w:leader="dot"/>
            </w:tabs>
            <w:rPr/>
          </w:pPr>
          <w:hyperlink w:anchor="__RefHeading___Toc2931164_2749589250">
            <w:r>
              <w:rPr>
                <w:webHidden/>
                <w:rStyle w:val="IndexLink"/>
                <w:rtl w:val="true"/>
              </w:rPr>
              <w:t>الحقیقة الوجودیة لأهل البیت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931166_274958925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931168_2749589250">
            <w:r>
              <w:rPr>
                <w:webHidden/>
                <w:rStyle w:val="IndexLink"/>
                <w:rtl w:val="true"/>
              </w:rPr>
              <w:t>الهدایة النوریة لأهل البیت</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2931170_2749589250">
            <w:r>
              <w:rPr>
                <w:webHidden/>
                <w:rStyle w:val="IndexLink"/>
                <w:rtl w:val="true"/>
              </w:rPr>
              <w:t>الحقیقة النبویة</w:t>
            </w:r>
            <w:r>
              <w:rPr>
                <w:rStyle w:val="IndexLink"/>
                <w:rtl w:val="true"/>
              </w:rPr>
              <w:tab/>
            </w:r>
            <w:r>
              <w:rPr>
                <w:rStyle w:val="IndexLink"/>
              </w:rPr>
              <w:t>45</w:t>
            </w:r>
          </w:hyperlink>
        </w:p>
        <w:p>
          <w:pPr>
            <w:pStyle w:val="Contents3"/>
            <w:tabs>
              <w:tab w:val="clear" w:pos="8459"/>
              <w:tab w:val="right" w:pos="9026" w:leader="dot"/>
            </w:tabs>
            <w:rPr/>
          </w:pPr>
          <w:hyperlink w:anchor="__RefHeading___Toc2931172_2749589250">
            <w:r>
              <w:rPr>
                <w:webHidden/>
                <w:rStyle w:val="IndexLink"/>
                <w:rtl w:val="true"/>
              </w:rPr>
              <w:t>النور</w:t>
            </w:r>
            <w:r>
              <w:rPr>
                <w:rStyle w:val="IndexLink"/>
                <w:rtl w:val="true"/>
              </w:rPr>
              <w:tab/>
            </w:r>
            <w:r>
              <w:rPr>
                <w:rStyle w:val="IndexLink"/>
              </w:rPr>
              <w:t>46</w:t>
            </w:r>
          </w:hyperlink>
        </w:p>
        <w:p>
          <w:pPr>
            <w:pStyle w:val="Contents3"/>
            <w:tabs>
              <w:tab w:val="clear" w:pos="8459"/>
              <w:tab w:val="right" w:pos="9026" w:leader="dot"/>
            </w:tabs>
            <w:rPr/>
          </w:pPr>
          <w:hyperlink w:anchor="__RefHeading___Toc2931174_2749589250">
            <w:r>
              <w:rPr>
                <w:webHidden/>
                <w:rStyle w:val="IndexLink"/>
                <w:rtl w:val="true"/>
              </w:rPr>
              <w:t>القلم</w:t>
            </w:r>
            <w:r>
              <w:rPr>
                <w:rStyle w:val="IndexLink"/>
                <w:rtl w:val="true"/>
              </w:rPr>
              <w:tab/>
            </w:r>
            <w:r>
              <w:rPr>
                <w:rStyle w:val="IndexLink"/>
              </w:rPr>
              <w:t>49</w:t>
            </w:r>
          </w:hyperlink>
        </w:p>
        <w:p>
          <w:pPr>
            <w:pStyle w:val="Contents3"/>
            <w:tabs>
              <w:tab w:val="clear" w:pos="8459"/>
              <w:tab w:val="right" w:pos="9026" w:leader="dot"/>
            </w:tabs>
            <w:rPr/>
          </w:pPr>
          <w:hyperlink w:anchor="__RefHeading___Toc2931176_2749589250">
            <w:r>
              <w:rPr>
                <w:webHidden/>
                <w:rStyle w:val="IndexLink"/>
                <w:rtl w:val="true"/>
              </w:rPr>
              <w:t>الروح</w:t>
            </w:r>
            <w:r>
              <w:rPr>
                <w:rStyle w:val="IndexLink"/>
                <w:rtl w:val="true"/>
              </w:rPr>
              <w:tab/>
            </w:r>
            <w:r>
              <w:rPr>
                <w:rStyle w:val="IndexLink"/>
              </w:rPr>
              <w:t>50</w:t>
            </w:r>
          </w:hyperlink>
        </w:p>
        <w:p>
          <w:pPr>
            <w:pStyle w:val="Contents3"/>
            <w:tabs>
              <w:tab w:val="clear" w:pos="8459"/>
              <w:tab w:val="right" w:pos="9026" w:leader="dot"/>
            </w:tabs>
            <w:rPr/>
          </w:pPr>
          <w:hyperlink w:anchor="__RefHeading___Toc2931178_2749589250">
            <w:r>
              <w:rPr>
                <w:webHidden/>
                <w:rStyle w:val="IndexLink"/>
                <w:rtl w:val="true"/>
              </w:rPr>
              <w:t>أهل البیت النور المطلق</w:t>
            </w:r>
            <w:r>
              <w:rPr>
                <w:rStyle w:val="IndexLink"/>
                <w:rtl w:val="true"/>
              </w:rPr>
              <w:tab/>
            </w:r>
            <w:r>
              <w:rPr>
                <w:rStyle w:val="IndexLink"/>
              </w:rPr>
              <w:t>53</w:t>
            </w:r>
          </w:hyperlink>
        </w:p>
        <w:p>
          <w:pPr>
            <w:pStyle w:val="Contents3"/>
            <w:tabs>
              <w:tab w:val="clear" w:pos="8459"/>
              <w:tab w:val="right" w:pos="9026" w:leader="dot"/>
            </w:tabs>
            <w:rPr/>
          </w:pPr>
          <w:hyperlink w:anchor="__RefHeading___Toc2931180_2749589250">
            <w:r>
              <w:rPr>
                <w:webHidden/>
                <w:rStyle w:val="IndexLink"/>
                <w:rtl w:val="true"/>
              </w:rPr>
              <w:t>أهل البیت وإتباعهم</w:t>
            </w:r>
            <w:r>
              <w:rPr>
                <w:rStyle w:val="IndexLink"/>
                <w:rtl w:val="true"/>
              </w:rPr>
              <w:tab/>
            </w:r>
            <w:r>
              <w:rPr>
                <w:rStyle w:val="IndexLink"/>
              </w:rPr>
              <w:t>54</w:t>
            </w:r>
          </w:hyperlink>
        </w:p>
        <w:p>
          <w:pPr>
            <w:pStyle w:val="Contents3"/>
            <w:tabs>
              <w:tab w:val="clear" w:pos="8459"/>
              <w:tab w:val="right" w:pos="9026" w:leader="dot"/>
            </w:tabs>
            <w:rPr/>
          </w:pPr>
          <w:hyperlink w:anchor="__RefHeading___Toc2931182_2749589250">
            <w:r>
              <w:rPr>
                <w:webHidden/>
                <w:rStyle w:val="IndexLink"/>
                <w:rtl w:val="true"/>
              </w:rPr>
              <w:t>الدرجات الوجودیة لأهل البیت</w:t>
            </w:r>
            <w:r>
              <w:rPr>
                <w:rStyle w:val="IndexLink"/>
                <w:rtl w:val="true"/>
              </w:rPr>
              <w:t>(</w:t>
            </w:r>
            <w:r>
              <w:rPr>
                <w:rStyle w:val="IndexLink"/>
                <w:rtl w:val="true"/>
              </w:rPr>
              <w:t>ع</w:t>
            </w:r>
            <w:r>
              <w:rPr>
                <w:rStyle w:val="IndexLink"/>
                <w:rtl w:val="true"/>
              </w:rPr>
              <w:t>)</w:t>
              <w:tab/>
            </w:r>
            <w:r>
              <w:rPr>
                <w:rStyle w:val="IndexLink"/>
              </w:rPr>
              <w:t>57</w:t>
            </w:r>
          </w:hyperlink>
        </w:p>
        <w:p>
          <w:pPr>
            <w:pStyle w:val="Contents3"/>
            <w:tabs>
              <w:tab w:val="clear" w:pos="8459"/>
              <w:tab w:val="right" w:pos="9026" w:leader="dot"/>
            </w:tabs>
            <w:rPr/>
          </w:pPr>
          <w:hyperlink w:anchor="__RefHeading___Toc2931184_2749589250">
            <w:r>
              <w:rPr>
                <w:webHidden/>
                <w:rStyle w:val="IndexLink"/>
                <w:rtl w:val="true"/>
              </w:rPr>
              <w:t>سیر نزول وصعود الإنسان</w:t>
            </w:r>
            <w:r>
              <w:rPr>
                <w:rStyle w:val="IndexLink"/>
                <w:rtl w:val="true"/>
              </w:rPr>
              <w:tab/>
            </w:r>
            <w:r>
              <w:rPr>
                <w:rStyle w:val="IndexLink"/>
              </w:rPr>
              <w:t>57</w:t>
            </w:r>
          </w:hyperlink>
        </w:p>
        <w:p>
          <w:pPr>
            <w:pStyle w:val="Contents3"/>
            <w:tabs>
              <w:tab w:val="clear" w:pos="8459"/>
              <w:tab w:val="right" w:pos="9026" w:leader="dot"/>
            </w:tabs>
            <w:rPr/>
          </w:pPr>
          <w:hyperlink w:anchor="__RefHeading___Toc2931186_2749589250">
            <w:r>
              <w:rPr>
                <w:webHidden/>
                <w:rStyle w:val="IndexLink"/>
                <w:rtl w:val="true"/>
              </w:rPr>
              <w:t>مراحل نزول الإنسان</w:t>
            </w:r>
            <w:r>
              <w:rPr>
                <w:rStyle w:val="IndexLink"/>
                <w:rtl w:val="true"/>
              </w:rPr>
              <w:tab/>
            </w:r>
            <w:r>
              <w:rPr>
                <w:rStyle w:val="IndexLink"/>
              </w:rPr>
              <w:t>58</w:t>
            </w:r>
          </w:hyperlink>
        </w:p>
        <w:p>
          <w:pPr>
            <w:pStyle w:val="Contents3"/>
            <w:tabs>
              <w:tab w:val="clear" w:pos="8459"/>
              <w:tab w:val="right" w:pos="9026" w:leader="dot"/>
            </w:tabs>
            <w:rPr/>
          </w:pPr>
          <w:hyperlink w:anchor="__RefHeading___Toc2931188_2749589250">
            <w:r>
              <w:rPr>
                <w:webHidden/>
                <w:rStyle w:val="IndexLink"/>
                <w:rtl w:val="true"/>
              </w:rPr>
              <w:t>امتیاز أهل البیت</w:t>
            </w:r>
            <w:r>
              <w:rPr>
                <w:rStyle w:val="IndexLink"/>
                <w:rtl w:val="true"/>
              </w:rPr>
              <w:t>(</w:t>
            </w:r>
            <w:r>
              <w:rPr>
                <w:rStyle w:val="IndexLink"/>
                <w:rtl w:val="true"/>
              </w:rPr>
              <w:t>ع</w:t>
            </w:r>
            <w:r>
              <w:rPr>
                <w:rStyle w:val="IndexLink"/>
                <w:rtl w:val="true"/>
              </w:rPr>
              <w:t>)</w:t>
              <w:tab/>
            </w:r>
            <w:r>
              <w:rPr>
                <w:rStyle w:val="IndexLink"/>
              </w:rPr>
              <w:t>62</w:t>
            </w:r>
          </w:hyperlink>
        </w:p>
        <w:p>
          <w:pPr>
            <w:pStyle w:val="Contents3"/>
            <w:tabs>
              <w:tab w:val="clear" w:pos="8459"/>
              <w:tab w:val="right" w:pos="9026" w:leader="dot"/>
            </w:tabs>
            <w:rPr/>
          </w:pPr>
          <w:hyperlink w:anchor="__RefHeading___Toc2931190_2749589250">
            <w:r>
              <w:rPr>
                <w:webHidden/>
                <w:rStyle w:val="IndexLink"/>
                <w:rtl w:val="true"/>
              </w:rPr>
              <w:t>الطاقة الوجودیة لأهل البیت</w:t>
            </w:r>
            <w:r>
              <w:rPr>
                <w:rStyle w:val="IndexLink"/>
                <w:rtl w:val="true"/>
              </w:rPr>
              <w:t>(</w:t>
            </w:r>
            <w:r>
              <w:rPr>
                <w:rStyle w:val="IndexLink"/>
                <w:rtl w:val="true"/>
              </w:rPr>
              <w:t>ع</w:t>
            </w:r>
            <w:r>
              <w:rPr>
                <w:rStyle w:val="IndexLink"/>
                <w:rtl w:val="true"/>
              </w:rPr>
              <w:t>)</w:t>
              <w:tab/>
            </w:r>
            <w:r>
              <w:rPr>
                <w:rStyle w:val="IndexLink"/>
              </w:rPr>
              <w:t>64</w:t>
            </w:r>
          </w:hyperlink>
        </w:p>
        <w:p>
          <w:pPr>
            <w:pStyle w:val="Contents3"/>
            <w:tabs>
              <w:tab w:val="clear" w:pos="8459"/>
              <w:tab w:val="right" w:pos="9026" w:leader="dot"/>
            </w:tabs>
            <w:rPr/>
          </w:pPr>
          <w:hyperlink w:anchor="__RefHeading___Toc2931192_2749589250">
            <w:r>
              <w:rPr>
                <w:webHidden/>
                <w:rStyle w:val="IndexLink"/>
                <w:rtl w:val="true"/>
              </w:rPr>
              <w:t>أهل البیت عدل القرآن الکریم</w:t>
            </w:r>
            <w:r>
              <w:rPr>
                <w:rStyle w:val="IndexLink"/>
                <w:rtl w:val="true"/>
              </w:rPr>
              <w:tab/>
            </w:r>
            <w:r>
              <w:rPr>
                <w:rStyle w:val="IndexLink"/>
              </w:rPr>
              <w:t>66</w:t>
            </w:r>
          </w:hyperlink>
        </w:p>
        <w:p>
          <w:pPr>
            <w:pStyle w:val="Contents3"/>
            <w:tabs>
              <w:tab w:val="clear" w:pos="8459"/>
              <w:tab w:val="right" w:pos="9026" w:leader="dot"/>
            </w:tabs>
            <w:rPr/>
          </w:pPr>
          <w:hyperlink w:anchor="__RefHeading___Toc2931194_2749589250">
            <w:r>
              <w:rPr>
                <w:webHidden/>
                <w:rStyle w:val="IndexLink"/>
                <w:rtl w:val="true"/>
              </w:rPr>
              <w:t>أهل البیت والعلم</w:t>
            </w:r>
            <w:r>
              <w:rPr>
                <w:rStyle w:val="IndexLink"/>
                <w:rtl w:val="true"/>
              </w:rPr>
              <w:tab/>
            </w:r>
            <w:r>
              <w:rPr>
                <w:rStyle w:val="IndexLink"/>
              </w:rPr>
              <w:t>69</w:t>
            </w:r>
          </w:hyperlink>
        </w:p>
        <w:p>
          <w:pPr>
            <w:pStyle w:val="Contents3"/>
            <w:tabs>
              <w:tab w:val="clear" w:pos="8459"/>
              <w:tab w:val="right" w:pos="9026" w:leader="dot"/>
            </w:tabs>
            <w:rPr/>
          </w:pPr>
          <w:hyperlink w:anchor="__RefHeading___Toc2931196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والعبودیة</w:t>
            </w:r>
            <w:r>
              <w:rPr>
                <w:rStyle w:val="IndexLink"/>
                <w:rtl w:val="true"/>
              </w:rPr>
              <w:tab/>
            </w:r>
            <w:r>
              <w:rPr>
                <w:rStyle w:val="IndexLink"/>
              </w:rPr>
              <w:t>72</w:t>
            </w:r>
          </w:hyperlink>
        </w:p>
        <w:p>
          <w:pPr>
            <w:pStyle w:val="Contents3"/>
            <w:tabs>
              <w:tab w:val="clear" w:pos="8459"/>
              <w:tab w:val="right" w:pos="9026" w:leader="dot"/>
            </w:tabs>
            <w:rPr/>
          </w:pPr>
          <w:hyperlink w:anchor="__RefHeading___Toc2931198_2749589250">
            <w:r>
              <w:rPr>
                <w:webHidden/>
                <w:rStyle w:val="IndexLink"/>
                <w:rtl w:val="true"/>
              </w:rPr>
              <w:t>مفهوم العبادة</w:t>
            </w:r>
            <w:r>
              <w:rPr>
                <w:rStyle w:val="IndexLink"/>
                <w:rtl w:val="true"/>
              </w:rPr>
              <w:tab/>
            </w:r>
            <w:r>
              <w:rPr>
                <w:rStyle w:val="IndexLink"/>
              </w:rPr>
              <w:t>74</w:t>
            </w:r>
          </w:hyperlink>
        </w:p>
        <w:p>
          <w:pPr>
            <w:pStyle w:val="Contents3"/>
            <w:tabs>
              <w:tab w:val="clear" w:pos="8459"/>
              <w:tab w:val="right" w:pos="9026" w:leader="dot"/>
            </w:tabs>
            <w:rPr/>
          </w:pPr>
          <w:hyperlink w:anchor="__RefHeading___Toc2931200_2749589250">
            <w:r>
              <w:rPr>
                <w:webHidden/>
                <w:rStyle w:val="IndexLink"/>
                <w:rtl w:val="true"/>
              </w:rPr>
              <w:t>مراحل بلوغ العبودیة الکاملة</w:t>
            </w:r>
            <w:r>
              <w:rPr>
                <w:rStyle w:val="IndexLink"/>
                <w:rtl w:val="true"/>
              </w:rPr>
              <w:tab/>
            </w:r>
            <w:r>
              <w:rPr>
                <w:rStyle w:val="IndexLink"/>
              </w:rPr>
              <w:t>75</w:t>
            </w:r>
          </w:hyperlink>
        </w:p>
        <w:p>
          <w:pPr>
            <w:pStyle w:val="Contents4"/>
            <w:tabs>
              <w:tab w:val="clear" w:pos="8176"/>
              <w:tab w:val="right" w:pos="9026" w:leader="dot"/>
            </w:tabs>
            <w:rPr/>
          </w:pPr>
          <w:hyperlink w:anchor="__RefHeading___Toc2931202_274958925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931204_2749589250">
            <w:r>
              <w:rPr>
                <w:webHidden/>
                <w:rStyle w:val="IndexLink"/>
                <w:rtl w:val="true"/>
              </w:rPr>
              <w:t>المرحلة الأولی</w:t>
            </w:r>
            <w:r>
              <w:rPr>
                <w:rStyle w:val="IndexLink"/>
                <w:rtl w:val="true"/>
              </w:rPr>
              <w:tab/>
            </w:r>
            <w:r>
              <w:rPr>
                <w:rStyle w:val="IndexLink"/>
              </w:rPr>
              <w:t>75</w:t>
            </w:r>
          </w:hyperlink>
        </w:p>
        <w:p>
          <w:pPr>
            <w:pStyle w:val="Contents4"/>
            <w:tabs>
              <w:tab w:val="clear" w:pos="8176"/>
              <w:tab w:val="right" w:pos="9026" w:leader="dot"/>
            </w:tabs>
            <w:rPr/>
          </w:pPr>
          <w:hyperlink w:anchor="__RefHeading___Toc2931206_2749589250">
            <w:r>
              <w:rPr>
                <w:webHidden/>
                <w:rStyle w:val="IndexLink"/>
                <w:rtl w:val="true"/>
              </w:rPr>
              <w:t>المرحلة الثانیة</w:t>
            </w:r>
            <w:r>
              <w:rPr>
                <w:rStyle w:val="IndexLink"/>
                <w:rtl w:val="true"/>
              </w:rPr>
              <w:tab/>
            </w:r>
            <w:r>
              <w:rPr>
                <w:rStyle w:val="IndexLink"/>
              </w:rPr>
              <w:t>76</w:t>
            </w:r>
          </w:hyperlink>
        </w:p>
        <w:p>
          <w:pPr>
            <w:pStyle w:val="Contents4"/>
            <w:tabs>
              <w:tab w:val="clear" w:pos="8176"/>
              <w:tab w:val="right" w:pos="9026" w:leader="dot"/>
            </w:tabs>
            <w:rPr/>
          </w:pPr>
          <w:hyperlink w:anchor="__RefHeading___Toc2931208_2749589250">
            <w:r>
              <w:rPr>
                <w:webHidden/>
                <w:rStyle w:val="IndexLink"/>
                <w:rtl w:val="true"/>
              </w:rPr>
              <w:t>المرحلة الثالثة</w:t>
            </w:r>
            <w:r>
              <w:rPr>
                <w:rStyle w:val="IndexLink"/>
                <w:rtl w:val="true"/>
              </w:rPr>
              <w:tab/>
            </w:r>
            <w:r>
              <w:rPr>
                <w:rStyle w:val="IndexLink"/>
              </w:rPr>
              <w:t>79</w:t>
            </w:r>
          </w:hyperlink>
        </w:p>
        <w:p>
          <w:pPr>
            <w:pStyle w:val="Contents4"/>
            <w:tabs>
              <w:tab w:val="clear" w:pos="8176"/>
              <w:tab w:val="right" w:pos="9026" w:leader="dot"/>
            </w:tabs>
            <w:rPr/>
          </w:pPr>
          <w:hyperlink w:anchor="__RefHeading___Toc2931210_2749589250">
            <w:r>
              <w:rPr>
                <w:webHidden/>
                <w:rStyle w:val="IndexLink"/>
                <w:rtl w:val="true"/>
              </w:rPr>
              <w:t>المرحلة الرابعة</w:t>
            </w:r>
            <w:r>
              <w:rPr>
                <w:rStyle w:val="IndexLink"/>
                <w:rtl w:val="true"/>
              </w:rPr>
              <w:tab/>
            </w:r>
            <w:r>
              <w:rPr>
                <w:rStyle w:val="IndexLink"/>
              </w:rPr>
              <w:t>80</w:t>
            </w:r>
          </w:hyperlink>
        </w:p>
        <w:p>
          <w:pPr>
            <w:pStyle w:val="Contents4"/>
            <w:tabs>
              <w:tab w:val="clear" w:pos="8176"/>
              <w:tab w:val="right" w:pos="9026" w:leader="dot"/>
            </w:tabs>
            <w:rPr/>
          </w:pPr>
          <w:hyperlink w:anchor="__RefHeading___Toc2931212_2749589250">
            <w:r>
              <w:rPr>
                <w:webHidden/>
                <w:rStyle w:val="IndexLink"/>
                <w:rtl w:val="true"/>
              </w:rPr>
              <w:t>المرحلة الخامسة</w:t>
            </w:r>
            <w:r>
              <w:rPr>
                <w:rStyle w:val="IndexLink"/>
                <w:rtl w:val="true"/>
              </w:rPr>
              <w:tab/>
            </w:r>
            <w:r>
              <w:rPr>
                <w:rStyle w:val="IndexLink"/>
              </w:rPr>
              <w:t>80</w:t>
            </w:r>
          </w:hyperlink>
        </w:p>
        <w:p>
          <w:pPr>
            <w:pStyle w:val="Contents3"/>
            <w:tabs>
              <w:tab w:val="clear" w:pos="8459"/>
              <w:tab w:val="right" w:pos="9026" w:leader="dot"/>
            </w:tabs>
            <w:rPr/>
          </w:pPr>
          <w:hyperlink w:anchor="__RefHeading___Toc2931214_2749589250">
            <w:r>
              <w:rPr>
                <w:webHidden/>
                <w:rStyle w:val="IndexLink"/>
                <w:rtl w:val="true"/>
              </w:rPr>
              <w:t>أهل البیت فی عبودیتهم لله</w:t>
            </w:r>
            <w:r>
              <w:rPr>
                <w:rStyle w:val="IndexLink"/>
                <w:rtl w:val="true"/>
              </w:rPr>
              <w:tab/>
            </w:r>
            <w:r>
              <w:rPr>
                <w:rStyle w:val="IndexLink"/>
              </w:rPr>
              <w:t>83</w:t>
            </w:r>
          </w:hyperlink>
        </w:p>
        <w:p>
          <w:pPr>
            <w:pStyle w:val="Contents3"/>
            <w:tabs>
              <w:tab w:val="clear" w:pos="8459"/>
              <w:tab w:val="right" w:pos="9026" w:leader="dot"/>
            </w:tabs>
            <w:rPr/>
          </w:pPr>
          <w:hyperlink w:anchor="__RefHeading___Toc2931216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ومقام الغناء</w:t>
            </w:r>
            <w:r>
              <w:rPr>
                <w:rStyle w:val="IndexLink"/>
                <w:rtl w:val="true"/>
              </w:rPr>
              <w:tab/>
            </w:r>
            <w:r>
              <w:rPr>
                <w:rStyle w:val="IndexLink"/>
              </w:rPr>
              <w:t>84</w:t>
            </w:r>
          </w:hyperlink>
        </w:p>
        <w:p>
          <w:pPr>
            <w:pStyle w:val="Contents3"/>
            <w:tabs>
              <w:tab w:val="clear" w:pos="8459"/>
              <w:tab w:val="right" w:pos="9026" w:leader="dot"/>
            </w:tabs>
            <w:rPr/>
          </w:pPr>
          <w:hyperlink w:anchor="__RefHeading___Toc2931218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التجلی الکامل للحقائق</w:t>
            </w:r>
            <w:r>
              <w:rPr>
                <w:rStyle w:val="IndexLink"/>
                <w:rtl w:val="true"/>
              </w:rPr>
              <w:tab/>
            </w:r>
            <w:r>
              <w:rPr>
                <w:rStyle w:val="IndexLink"/>
              </w:rPr>
              <w:t>89</w:t>
            </w:r>
          </w:hyperlink>
        </w:p>
        <w:p>
          <w:pPr>
            <w:pStyle w:val="Contents3"/>
            <w:tabs>
              <w:tab w:val="clear" w:pos="8459"/>
              <w:tab w:val="right" w:pos="9026" w:leader="dot"/>
            </w:tabs>
            <w:rPr/>
          </w:pPr>
          <w:hyperlink w:anchor="__RefHeading___Toc2931220_2749589250">
            <w:r>
              <w:rPr>
                <w:webHidden/>
                <w:rStyle w:val="IndexLink"/>
                <w:rtl w:val="true"/>
              </w:rPr>
              <w:t>أهل البیت</w:t>
            </w:r>
            <w:r>
              <w:rPr>
                <w:rStyle w:val="IndexLink"/>
                <w:rtl w:val="true"/>
              </w:rPr>
              <w:t>(</w:t>
            </w:r>
            <w:r>
              <w:rPr>
                <w:rStyle w:val="IndexLink"/>
                <w:rtl w:val="true"/>
              </w:rPr>
              <w:t>ع</w:t>
            </w:r>
            <w:r>
              <w:rPr>
                <w:rStyle w:val="IndexLink"/>
                <w:rtl w:val="true"/>
              </w:rPr>
              <w:t>)</w:t>
            </w:r>
            <w:r>
              <w:rPr>
                <w:rStyle w:val="IndexLink"/>
                <w:rtl w:val="true"/>
              </w:rPr>
              <w:t>سفینة النجاة</w:t>
            </w:r>
            <w:r>
              <w:rPr>
                <w:rStyle w:val="IndexLink"/>
                <w:rtl w:val="true"/>
              </w:rPr>
              <w:tab/>
            </w:r>
            <w:r>
              <w:rPr>
                <w:rStyle w:val="IndexLink"/>
              </w:rPr>
              <w:t>93</w:t>
            </w:r>
          </w:hyperlink>
        </w:p>
        <w:p>
          <w:pPr>
            <w:pStyle w:val="Contents3"/>
            <w:tabs>
              <w:tab w:val="clear" w:pos="8459"/>
              <w:tab w:val="right" w:pos="9026" w:leader="dot"/>
            </w:tabs>
            <w:rPr/>
          </w:pPr>
          <w:hyperlink w:anchor="__RefHeading___Toc2931222_2749589250">
            <w:r>
              <w:rPr>
                <w:webHidden/>
                <w:rStyle w:val="IndexLink"/>
                <w:rtl w:val="true"/>
              </w:rPr>
              <w:t>وسیلة النجاة</w:t>
            </w:r>
            <w:r>
              <w:rPr>
                <w:rStyle w:val="IndexLink"/>
                <w:rtl w:val="true"/>
              </w:rPr>
              <w:tab/>
            </w:r>
            <w:r>
              <w:rPr>
                <w:rStyle w:val="IndexLink"/>
              </w:rPr>
              <w:t>94</w:t>
            </w:r>
          </w:hyperlink>
        </w:p>
        <w:p>
          <w:pPr>
            <w:pStyle w:val="Contents3"/>
            <w:tabs>
              <w:tab w:val="clear" w:pos="8459"/>
              <w:tab w:val="right" w:pos="9026" w:leader="dot"/>
            </w:tabs>
            <w:rPr/>
          </w:pPr>
          <w:hyperlink w:anchor="__RefHeading___Toc2931224_2749589250">
            <w:r>
              <w:rPr>
                <w:webHidden/>
                <w:rStyle w:val="IndexLink"/>
                <w:rtl w:val="true"/>
              </w:rPr>
              <w:t>بیت الله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2931226_2749589250">
            <w:r>
              <w:rPr>
                <w:webHidden/>
                <w:rStyle w:val="IndexLink"/>
                <w:rtl w:val="true"/>
              </w:rPr>
              <w:t>الرأس من الجسد</w:t>
            </w:r>
            <w:r>
              <w:rPr>
                <w:rStyle w:val="IndexLink"/>
                <w:rtl w:val="true"/>
              </w:rPr>
              <w:tab/>
            </w:r>
            <w:r>
              <w:rPr>
                <w:rStyle w:val="IndexLink"/>
              </w:rPr>
              <w:t>97</w:t>
            </w:r>
          </w:hyperlink>
        </w:p>
        <w:p>
          <w:pPr>
            <w:pStyle w:val="Contents3"/>
            <w:tabs>
              <w:tab w:val="clear" w:pos="8459"/>
              <w:tab w:val="right" w:pos="9026" w:leader="dot"/>
            </w:tabs>
            <w:rPr/>
          </w:pPr>
          <w:hyperlink w:anchor="__RefHeading___Toc2931228_2749589250">
            <w:r>
              <w:rPr>
                <w:webHidden/>
                <w:rStyle w:val="IndexLink"/>
                <w:rtl w:val="true"/>
              </w:rPr>
              <w:t>خیار العاشقین</w:t>
            </w:r>
            <w:r>
              <w:rPr>
                <w:rStyle w:val="IndexLink"/>
                <w:rtl w:val="true"/>
              </w:rPr>
              <w:tab/>
            </w:r>
            <w:r>
              <w:rPr>
                <w:rStyle w:val="IndexLink"/>
              </w:rPr>
              <w:t>97</w:t>
            </w:r>
          </w:hyperlink>
        </w:p>
        <w:p>
          <w:pPr>
            <w:pStyle w:val="Contents3"/>
            <w:tabs>
              <w:tab w:val="clear" w:pos="8459"/>
              <w:tab w:val="right" w:pos="9026" w:leader="dot"/>
            </w:tabs>
            <w:rPr/>
          </w:pPr>
          <w:hyperlink w:anchor="__RefHeading___Toc2931230_2749589250">
            <w:r>
              <w:rPr>
                <w:webHidden/>
                <w:rStyle w:val="IndexLink"/>
                <w:rtl w:val="true"/>
              </w:rPr>
              <w:t>موقف الحب</w:t>
            </w:r>
            <w:r>
              <w:rPr>
                <w:rStyle w:val="IndexLink"/>
                <w:rtl w:val="true"/>
              </w:rPr>
              <w:tab/>
            </w:r>
            <w:r>
              <w:rPr>
                <w:rStyle w:val="IndexLink"/>
              </w:rPr>
              <w:t>98</w:t>
            </w:r>
          </w:hyperlink>
        </w:p>
        <w:p>
          <w:pPr>
            <w:pStyle w:val="Contents3"/>
            <w:tabs>
              <w:tab w:val="clear" w:pos="8459"/>
              <w:tab w:val="right" w:pos="9026" w:leader="dot"/>
            </w:tabs>
            <w:rPr/>
          </w:pPr>
          <w:hyperlink w:anchor="__RefHeading___Toc2931232_2749589250">
            <w:r>
              <w:rPr>
                <w:webHidden/>
                <w:rStyle w:val="IndexLink"/>
                <w:rtl w:val="true"/>
              </w:rPr>
              <w:t>أهل البیت الصراط المستقیم</w:t>
            </w:r>
            <w:r>
              <w:rPr>
                <w:rStyle w:val="IndexLink"/>
                <w:rtl w:val="true"/>
              </w:rPr>
              <w:tab/>
            </w:r>
            <w:r>
              <w:rPr>
                <w:rStyle w:val="IndexLink"/>
              </w:rPr>
              <w:t>99</w:t>
            </w:r>
          </w:hyperlink>
        </w:p>
        <w:p>
          <w:pPr>
            <w:pStyle w:val="Contents3"/>
            <w:tabs>
              <w:tab w:val="clear" w:pos="8459"/>
              <w:tab w:val="right" w:pos="9026" w:leader="dot"/>
            </w:tabs>
            <w:rPr/>
          </w:pPr>
          <w:hyperlink w:anchor="__RefHeading___Toc2931234_2749589250">
            <w:r>
              <w:rPr>
                <w:webHidden/>
                <w:rStyle w:val="IndexLink"/>
                <w:rtl w:val="true"/>
              </w:rPr>
              <w:t>معنی الصراط المستقیم</w:t>
            </w:r>
            <w:r>
              <w:rPr>
                <w:rStyle w:val="IndexLink"/>
                <w:rtl w:val="true"/>
              </w:rPr>
              <w:tab/>
            </w:r>
            <w:r>
              <w:rPr>
                <w:rStyle w:val="IndexLink"/>
              </w:rPr>
              <w:t>100</w:t>
            </w:r>
          </w:hyperlink>
        </w:p>
        <w:p>
          <w:pPr>
            <w:pStyle w:val="Contents3"/>
            <w:tabs>
              <w:tab w:val="clear" w:pos="8459"/>
              <w:tab w:val="right" w:pos="9026" w:leader="dot"/>
            </w:tabs>
            <w:rPr/>
          </w:pPr>
          <w:hyperlink w:anchor="__RefHeading___Toc2931236_2749589250">
            <w:r>
              <w:rPr>
                <w:webHidden/>
                <w:rStyle w:val="IndexLink"/>
                <w:rtl w:val="true"/>
              </w:rPr>
              <w:t>المفهوم الحقیقی للصراط المستقیم</w:t>
            </w:r>
            <w:r>
              <w:rPr>
                <w:rStyle w:val="IndexLink"/>
                <w:rtl w:val="true"/>
              </w:rPr>
              <w:tab/>
            </w:r>
            <w:r>
              <w:rPr>
                <w:rStyle w:val="IndexLink"/>
              </w:rPr>
              <w:t>100</w:t>
            </w:r>
          </w:hyperlink>
        </w:p>
        <w:p>
          <w:pPr>
            <w:pStyle w:val="Contents3"/>
            <w:tabs>
              <w:tab w:val="clear" w:pos="8459"/>
              <w:tab w:val="right" w:pos="9026" w:leader="dot"/>
            </w:tabs>
            <w:rPr/>
          </w:pPr>
          <w:hyperlink w:anchor="__RefHeading___Toc2931238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الطریق إلی الله</w:t>
            </w:r>
            <w:r>
              <w:rPr>
                <w:rStyle w:val="IndexLink"/>
                <w:rtl w:val="true"/>
              </w:rPr>
              <w:tab/>
            </w:r>
            <w:r>
              <w:rPr>
                <w:rStyle w:val="IndexLink"/>
              </w:rPr>
              <w:t>103</w:t>
            </w:r>
          </w:hyperlink>
        </w:p>
        <w:p>
          <w:pPr>
            <w:pStyle w:val="Contents3"/>
            <w:tabs>
              <w:tab w:val="clear" w:pos="8459"/>
              <w:tab w:val="right" w:pos="9026" w:leader="dot"/>
            </w:tabs>
            <w:rPr/>
          </w:pPr>
          <w:hyperlink w:anchor="__RefHeading___Toc2931240_2749589250">
            <w:r>
              <w:rPr>
                <w:webHidden/>
                <w:rStyle w:val="IndexLink"/>
                <w:rtl w:val="true"/>
              </w:rPr>
              <w:t>الهداة إلی الحق</w:t>
            </w:r>
            <w:r>
              <w:rPr>
                <w:rStyle w:val="IndexLink"/>
                <w:rtl w:val="true"/>
              </w:rPr>
              <w:tab/>
            </w:r>
            <w:r>
              <w:rPr>
                <w:rStyle w:val="IndexLink"/>
              </w:rPr>
              <w:t>104</w:t>
            </w:r>
          </w:hyperlink>
        </w:p>
        <w:p>
          <w:pPr>
            <w:pStyle w:val="Contents3"/>
            <w:tabs>
              <w:tab w:val="clear" w:pos="8459"/>
              <w:tab w:val="right" w:pos="9026" w:leader="dot"/>
            </w:tabs>
            <w:rPr/>
          </w:pPr>
          <w:hyperlink w:anchor="__RefHeading___Toc2931242_2749589250">
            <w:r>
              <w:rPr>
                <w:webHidden/>
                <w:rStyle w:val="IndexLink"/>
                <w:rtl w:val="true"/>
              </w:rPr>
              <w:t>أهل البیت ومقام خلافة الله</w:t>
            </w:r>
            <w:r>
              <w:rPr>
                <w:rStyle w:val="IndexLink"/>
                <w:rtl w:val="true"/>
              </w:rPr>
              <w:tab/>
            </w:r>
            <w:r>
              <w:rPr>
                <w:rStyle w:val="IndexLink"/>
              </w:rPr>
              <w:t>108</w:t>
            </w:r>
          </w:hyperlink>
        </w:p>
        <w:p>
          <w:pPr>
            <w:pStyle w:val="Contents3"/>
            <w:tabs>
              <w:tab w:val="clear" w:pos="8459"/>
              <w:tab w:val="right" w:pos="9026" w:leader="dot"/>
            </w:tabs>
            <w:rPr/>
          </w:pPr>
          <w:hyperlink w:anchor="__RefHeading___Toc2931244_2749589250">
            <w:r>
              <w:rPr>
                <w:webHidden/>
                <w:rStyle w:val="IndexLink"/>
                <w:rtl w:val="true"/>
              </w:rPr>
              <w:t>حاجة نظام الخلق إلی خلیفة الله</w:t>
            </w:r>
            <w:r>
              <w:rPr>
                <w:rStyle w:val="IndexLink"/>
                <w:rtl w:val="true"/>
              </w:rPr>
              <w:tab/>
            </w:r>
            <w:r>
              <w:rPr>
                <w:rStyle w:val="IndexLink"/>
              </w:rPr>
              <w:t>108</w:t>
            </w:r>
          </w:hyperlink>
        </w:p>
        <w:p>
          <w:pPr>
            <w:pStyle w:val="Contents3"/>
            <w:tabs>
              <w:tab w:val="clear" w:pos="8459"/>
              <w:tab w:val="right" w:pos="9026" w:leader="dot"/>
            </w:tabs>
            <w:rPr/>
          </w:pPr>
          <w:hyperlink w:anchor="__RefHeading___Toc2931246_2749589250">
            <w:r>
              <w:rPr>
                <w:webHidden/>
                <w:rStyle w:val="IndexLink"/>
                <w:rtl w:val="true"/>
              </w:rPr>
              <w:t>صفات خلیفة الله</w:t>
            </w:r>
            <w:r>
              <w:rPr>
                <w:rStyle w:val="IndexLink"/>
                <w:rtl w:val="true"/>
              </w:rPr>
              <w:tab/>
            </w:r>
            <w:r>
              <w:rPr>
                <w:rStyle w:val="IndexLink"/>
              </w:rPr>
              <w:t>110</w:t>
            </w:r>
          </w:hyperlink>
        </w:p>
        <w:p>
          <w:pPr>
            <w:pStyle w:val="Contents3"/>
            <w:tabs>
              <w:tab w:val="clear" w:pos="8459"/>
              <w:tab w:val="right" w:pos="9026" w:leader="dot"/>
            </w:tabs>
            <w:rPr/>
          </w:pPr>
          <w:hyperlink w:anchor="__RefHeading___Toc2931248_2749589250">
            <w:r>
              <w:rPr>
                <w:webHidden/>
                <w:rStyle w:val="IndexLink"/>
                <w:rtl w:val="true"/>
              </w:rPr>
              <w:t>الجدیررون بالخلافة</w:t>
            </w:r>
            <w:r>
              <w:rPr>
                <w:rStyle w:val="IndexLink"/>
                <w:rtl w:val="true"/>
              </w:rPr>
              <w:tab/>
            </w:r>
            <w:r>
              <w:rPr>
                <w:rStyle w:val="IndexLink"/>
              </w:rPr>
              <w:t>112</w:t>
            </w:r>
          </w:hyperlink>
        </w:p>
        <w:p>
          <w:pPr>
            <w:pStyle w:val="Contents3"/>
            <w:tabs>
              <w:tab w:val="clear" w:pos="8459"/>
              <w:tab w:val="right" w:pos="9026" w:leader="dot"/>
            </w:tabs>
            <w:rPr/>
          </w:pPr>
          <w:hyperlink w:anchor="__RefHeading___Toc2931250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خلفاء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931252_2749589250">
            <w:r>
              <w:rPr>
                <w:webHidden/>
                <w:rStyle w:val="IndexLink"/>
                <w:rtl w:val="true"/>
              </w:rPr>
              <w:t>الولایة باطن الرسالة الإلهیة</w:t>
            </w:r>
            <w:r>
              <w:rPr>
                <w:rStyle w:val="IndexLink"/>
                <w:rtl w:val="true"/>
              </w:rPr>
              <w:tab/>
            </w:r>
            <w:r>
              <w:rPr>
                <w:rStyle w:val="IndexLink"/>
              </w:rPr>
              <w:t>115</w:t>
            </w:r>
          </w:hyperlink>
        </w:p>
        <w:p>
          <w:pPr>
            <w:pStyle w:val="Contents3"/>
            <w:tabs>
              <w:tab w:val="clear" w:pos="8459"/>
              <w:tab w:val="right" w:pos="9026" w:leader="dot"/>
            </w:tabs>
            <w:rPr/>
          </w:pPr>
          <w:hyperlink w:anchor="__RefHeading___Toc2931254_2749589250">
            <w:r>
              <w:rPr>
                <w:webHidden/>
                <w:rStyle w:val="IndexLink"/>
                <w:rtl w:val="true"/>
              </w:rPr>
              <w:t>الخلفاء بالحق واسطة الفیض</w:t>
            </w:r>
            <w:r>
              <w:rPr>
                <w:rStyle w:val="IndexLink"/>
                <w:rtl w:val="true"/>
              </w:rPr>
              <w:tab/>
            </w:r>
            <w:r>
              <w:rPr>
                <w:rStyle w:val="IndexLink"/>
              </w:rPr>
              <w:t>117</w:t>
            </w:r>
          </w:hyperlink>
        </w:p>
        <w:p>
          <w:pPr>
            <w:pStyle w:val="Contents3"/>
            <w:tabs>
              <w:tab w:val="clear" w:pos="8459"/>
              <w:tab w:val="right" w:pos="9026" w:leader="dot"/>
            </w:tabs>
            <w:rPr/>
          </w:pPr>
          <w:hyperlink w:anchor="__RefHeading___Toc2931256_2749589250">
            <w:r>
              <w:rPr>
                <w:webHidden/>
                <w:rStyle w:val="IndexLink"/>
                <w:rtl w:val="true"/>
              </w:rPr>
              <w:t>الشهادة بالتوحید والرسالة والولایة</w:t>
            </w:r>
            <w:r>
              <w:rPr>
                <w:rStyle w:val="IndexLink"/>
                <w:rtl w:val="true"/>
              </w:rPr>
              <w:tab/>
            </w:r>
            <w:r>
              <w:rPr>
                <w:rStyle w:val="IndexLink"/>
              </w:rPr>
              <w:t>119</w:t>
            </w:r>
          </w:hyperlink>
        </w:p>
        <w:p>
          <w:pPr>
            <w:pStyle w:val="Contents3"/>
            <w:tabs>
              <w:tab w:val="clear" w:pos="8459"/>
              <w:tab w:val="right" w:pos="9026" w:leader="dot"/>
            </w:tabs>
            <w:rPr/>
          </w:pPr>
          <w:hyperlink w:anchor="__RefHeading___Toc2931258_2749589250">
            <w:r>
              <w:rPr>
                <w:webHidden/>
                <w:rStyle w:val="IndexLink"/>
                <w:rtl w:val="true"/>
              </w:rPr>
              <w:t>مقام الولایة یوجب إدراک الفیض</w:t>
            </w:r>
            <w:r>
              <w:rPr>
                <w:rStyle w:val="IndexLink"/>
                <w:rtl w:val="true"/>
              </w:rPr>
              <w:tab/>
            </w:r>
            <w:r>
              <w:rPr>
                <w:rStyle w:val="IndexLink"/>
              </w:rPr>
              <w:t>120</w:t>
            </w:r>
          </w:hyperlink>
        </w:p>
        <w:p>
          <w:pPr>
            <w:pStyle w:val="Contents3"/>
            <w:tabs>
              <w:tab w:val="clear" w:pos="8459"/>
              <w:tab w:val="right" w:pos="9026" w:leader="dot"/>
            </w:tabs>
            <w:rPr/>
          </w:pPr>
          <w:hyperlink w:anchor="__RefHeading___Toc2931260_2749589250">
            <w:r>
              <w:rPr>
                <w:webHidden/>
                <w:rStyle w:val="IndexLink"/>
                <w:rtl w:val="true"/>
              </w:rPr>
              <w:t>الروایات ومقام الخلافة الإلهیة</w:t>
            </w:r>
            <w:r>
              <w:rPr>
                <w:rStyle w:val="IndexLink"/>
                <w:rtl w:val="true"/>
              </w:rPr>
              <w:tab/>
            </w:r>
            <w:r>
              <w:rPr>
                <w:rStyle w:val="IndexLink"/>
              </w:rPr>
              <w:t>121</w:t>
            </w:r>
          </w:hyperlink>
        </w:p>
        <w:p>
          <w:pPr>
            <w:pStyle w:val="Contents3"/>
            <w:tabs>
              <w:tab w:val="clear" w:pos="8459"/>
              <w:tab w:val="right" w:pos="9026" w:leader="dot"/>
            </w:tabs>
            <w:rPr/>
          </w:pPr>
          <w:hyperlink w:anchor="__RefHeading___Toc2931262_2749589250">
            <w:r>
              <w:rPr>
                <w:webHidden/>
                <w:rStyle w:val="IndexLink"/>
                <w:rtl w:val="true"/>
              </w:rPr>
              <w:t>خلفاء النبی</w:t>
            </w:r>
            <w:r>
              <w:rPr>
                <w:rStyle w:val="IndexLink"/>
                <w:rtl w:val="true"/>
              </w:rPr>
              <w:t>(</w:t>
            </w:r>
            <w:r>
              <w:rPr>
                <w:rStyle w:val="IndexLink"/>
                <w:rtl w:val="true"/>
              </w:rPr>
              <w:t>ص</w:t>
            </w:r>
            <w:r>
              <w:rPr>
                <w:rStyle w:val="IndexLink"/>
                <w:rtl w:val="true"/>
              </w:rPr>
              <w:t xml:space="preserve">) </w:t>
            </w:r>
            <w:r>
              <w:rPr>
                <w:rStyle w:val="IndexLink"/>
                <w:rtl w:val="true"/>
              </w:rPr>
              <w:t>وأوصیائه</w:t>
            </w:r>
            <w:r>
              <w:rPr>
                <w:rStyle w:val="IndexLink"/>
                <w:rtl w:val="true"/>
              </w:rPr>
              <w:tab/>
            </w:r>
            <w:r>
              <w:rPr>
                <w:rStyle w:val="IndexLink"/>
              </w:rPr>
              <w:t>122</w:t>
            </w:r>
          </w:hyperlink>
        </w:p>
        <w:p>
          <w:pPr>
            <w:pStyle w:val="Contents3"/>
            <w:tabs>
              <w:tab w:val="clear" w:pos="8459"/>
              <w:tab w:val="right" w:pos="9026" w:leader="dot"/>
            </w:tabs>
            <w:rPr/>
          </w:pPr>
          <w:hyperlink w:anchor="__RefHeading___Toc2931264_2749589250">
            <w:r>
              <w:rPr>
                <w:webHidden/>
                <w:rStyle w:val="IndexLink"/>
                <w:rtl w:val="true"/>
              </w:rPr>
              <w:t>من هم خلفاء النبی</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ab/>
            </w:r>
            <w:r>
              <w:rPr>
                <w:rStyle w:val="IndexLink"/>
              </w:rPr>
              <w:t>123</w:t>
            </w:r>
          </w:hyperlink>
        </w:p>
        <w:p>
          <w:pPr>
            <w:pStyle w:val="Contents3"/>
            <w:tabs>
              <w:tab w:val="clear" w:pos="8459"/>
              <w:tab w:val="right" w:pos="9026" w:leader="dot"/>
            </w:tabs>
            <w:rPr/>
          </w:pPr>
          <w:hyperlink w:anchor="__RefHeading___Toc2931266_2749589250">
            <w:r>
              <w:rPr>
                <w:webHidden/>
                <w:rStyle w:val="IndexLink"/>
                <w:rtl w:val="true"/>
              </w:rPr>
              <w:t>خلفاء النبی</w:t>
            </w:r>
            <w:r>
              <w:rPr>
                <w:rStyle w:val="IndexLink"/>
                <w:rtl w:val="true"/>
              </w:rPr>
              <w:t>(</w:t>
            </w:r>
            <w:r>
              <w:rPr>
                <w:rStyle w:val="IndexLink"/>
                <w:rtl w:val="true"/>
              </w:rPr>
              <w:t>ص</w:t>
            </w:r>
            <w:r>
              <w:rPr>
                <w:rStyle w:val="IndexLink"/>
                <w:rtl w:val="true"/>
              </w:rPr>
              <w:t xml:space="preserve">) </w:t>
            </w:r>
            <w:r>
              <w:rPr>
                <w:rStyle w:val="IndexLink"/>
                <w:rtl w:val="true"/>
              </w:rPr>
              <w:t>مظهر الصفات الرفیعة</w:t>
            </w:r>
            <w:r>
              <w:rPr>
                <w:rStyle w:val="IndexLink"/>
                <w:rtl w:val="true"/>
              </w:rPr>
              <w:tab/>
            </w:r>
            <w:r>
              <w:rPr>
                <w:rStyle w:val="IndexLink"/>
              </w:rPr>
              <w:t>124</w:t>
            </w:r>
          </w:hyperlink>
        </w:p>
        <w:p>
          <w:pPr>
            <w:pStyle w:val="Contents3"/>
            <w:tabs>
              <w:tab w:val="clear" w:pos="8459"/>
              <w:tab w:val="right" w:pos="9026" w:leader="dot"/>
            </w:tabs>
            <w:rPr/>
          </w:pPr>
          <w:hyperlink w:anchor="__RefHeading___Toc2931268_2749589250">
            <w:r>
              <w:rPr>
                <w:webHidden/>
                <w:rStyle w:val="IndexLink"/>
                <w:rtl w:val="true"/>
              </w:rPr>
              <w:t>صفات خلفاء النبی</w:t>
            </w:r>
            <w:r>
              <w:rPr>
                <w:rStyle w:val="IndexLink"/>
                <w:rtl w:val="true"/>
              </w:rPr>
              <w:t>(</w:t>
            </w:r>
            <w:r>
              <w:rPr>
                <w:rStyle w:val="IndexLink"/>
                <w:rtl w:val="true"/>
              </w:rPr>
              <w:t>ص</w:t>
            </w:r>
            <w:r>
              <w:rPr>
                <w:rStyle w:val="IndexLink"/>
                <w:rtl w:val="true"/>
              </w:rPr>
              <w:t xml:space="preserve">) </w:t>
            </w:r>
            <w:r>
              <w:rPr>
                <w:rStyle w:val="IndexLink"/>
                <w:rtl w:val="true"/>
              </w:rPr>
              <w:t>صفات الأنبیاء</w:t>
            </w:r>
            <w:r>
              <w:rPr>
                <w:rStyle w:val="IndexLink"/>
                <w:rtl w:val="true"/>
              </w:rPr>
              <w:tab/>
            </w:r>
            <w:r>
              <w:rPr>
                <w:rStyle w:val="IndexLink"/>
              </w:rPr>
              <w:t>125</w:t>
            </w:r>
          </w:hyperlink>
        </w:p>
        <w:p>
          <w:pPr>
            <w:pStyle w:val="Contents3"/>
            <w:tabs>
              <w:tab w:val="clear" w:pos="8459"/>
              <w:tab w:val="right" w:pos="9026" w:leader="dot"/>
            </w:tabs>
            <w:rPr/>
          </w:pPr>
          <w:hyperlink w:anchor="__RefHeading___Toc2931270_2749589250">
            <w:r>
              <w:rPr>
                <w:webHidden/>
                <w:rStyle w:val="IndexLink"/>
                <w:rtl w:val="true"/>
              </w:rPr>
              <w:t>خلافة النبی</w:t>
            </w:r>
            <w:r>
              <w:rPr>
                <w:rStyle w:val="IndexLink"/>
                <w:rtl w:val="true"/>
              </w:rPr>
              <w:t>(</w:t>
            </w:r>
            <w:r>
              <w:rPr>
                <w:rStyle w:val="IndexLink"/>
                <w:rtl w:val="true"/>
              </w:rPr>
              <w:t>ص</w:t>
            </w:r>
            <w:r>
              <w:rPr>
                <w:rStyle w:val="IndexLink"/>
                <w:rtl w:val="true"/>
              </w:rPr>
              <w:t xml:space="preserve">) </w:t>
            </w:r>
            <w:r>
              <w:rPr>
                <w:rStyle w:val="IndexLink"/>
                <w:rtl w:val="true"/>
              </w:rPr>
              <w:t>فی رؤیة الإمام الرضا</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2931272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ومقام الرضا</w:t>
            </w:r>
            <w:r>
              <w:rPr>
                <w:rStyle w:val="IndexLink"/>
                <w:rtl w:val="true"/>
              </w:rPr>
              <w:tab/>
            </w:r>
            <w:r>
              <w:rPr>
                <w:rStyle w:val="IndexLink"/>
              </w:rPr>
              <w:t>133</w:t>
            </w:r>
          </w:hyperlink>
        </w:p>
        <w:p>
          <w:pPr>
            <w:pStyle w:val="Contents3"/>
            <w:tabs>
              <w:tab w:val="clear" w:pos="8459"/>
              <w:tab w:val="right" w:pos="9026" w:leader="dot"/>
            </w:tabs>
            <w:rPr/>
          </w:pPr>
          <w:hyperlink w:anchor="__RefHeading___Toc2931274_2749589250">
            <w:r>
              <w:rPr>
                <w:webHidden/>
                <w:rStyle w:val="IndexLink"/>
                <w:rtl w:val="true"/>
              </w:rPr>
              <w:t>رضا أهل البیت</w:t>
            </w:r>
            <w:r>
              <w:rPr>
                <w:rStyle w:val="IndexLink"/>
                <w:rtl w:val="true"/>
              </w:rPr>
              <w:t>(</w:t>
            </w:r>
            <w:r>
              <w:rPr>
                <w:rStyle w:val="IndexLink"/>
                <w:rtl w:val="true"/>
              </w:rPr>
              <w:t>ع</w:t>
            </w:r>
            <w:r>
              <w:rPr>
                <w:rStyle w:val="IndexLink"/>
                <w:rtl w:val="true"/>
              </w:rPr>
              <w:t xml:space="preserve">) </w:t>
            </w:r>
            <w:r>
              <w:rPr>
                <w:rStyle w:val="IndexLink"/>
                <w:rtl w:val="true"/>
              </w:rPr>
              <w:t>فانٍ فی رضا الله عزّ وجلّ</w:t>
            </w:r>
            <w:r>
              <w:rPr>
                <w:rStyle w:val="IndexLink"/>
                <w:rtl w:val="true"/>
              </w:rPr>
              <w:tab/>
            </w:r>
            <w:r>
              <w:rPr>
                <w:rStyle w:val="IndexLink"/>
              </w:rPr>
              <w:t>135</w:t>
            </w:r>
          </w:hyperlink>
        </w:p>
        <w:p>
          <w:pPr>
            <w:pStyle w:val="Contents3"/>
            <w:tabs>
              <w:tab w:val="clear" w:pos="8459"/>
              <w:tab w:val="right" w:pos="9026" w:leader="dot"/>
            </w:tabs>
            <w:rPr/>
          </w:pPr>
          <w:hyperlink w:anchor="__RefHeading___Toc2931276_2749589250">
            <w:r>
              <w:rPr>
                <w:webHidden/>
                <w:rStyle w:val="IndexLink"/>
                <w:rtl w:val="true"/>
              </w:rPr>
              <w:t>محوریة النفس ومحوریة الله</w:t>
            </w:r>
            <w:r>
              <w:rPr>
                <w:rStyle w:val="IndexLink"/>
                <w:rtl w:val="true"/>
              </w:rPr>
              <w:tab/>
            </w:r>
            <w:r>
              <w:rPr>
                <w:rStyle w:val="IndexLink"/>
              </w:rPr>
              <w:t>135</w:t>
            </w:r>
          </w:hyperlink>
        </w:p>
        <w:p>
          <w:pPr>
            <w:pStyle w:val="Contents3"/>
            <w:tabs>
              <w:tab w:val="clear" w:pos="8459"/>
              <w:tab w:val="right" w:pos="9026" w:leader="dot"/>
            </w:tabs>
            <w:rPr/>
          </w:pPr>
          <w:hyperlink w:anchor="__RefHeading___Toc2931278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ومقام التسلیم</w:t>
            </w:r>
            <w:r>
              <w:rPr>
                <w:rStyle w:val="IndexLink"/>
                <w:rtl w:val="true"/>
              </w:rPr>
              <w:tab/>
            </w:r>
            <w:r>
              <w:rPr>
                <w:rStyle w:val="IndexLink"/>
              </w:rPr>
              <w:t>138</w:t>
            </w:r>
          </w:hyperlink>
        </w:p>
        <w:p>
          <w:pPr>
            <w:pStyle w:val="Contents3"/>
            <w:tabs>
              <w:tab w:val="clear" w:pos="8459"/>
              <w:tab w:val="right" w:pos="9026" w:leader="dot"/>
            </w:tabs>
            <w:rPr/>
          </w:pPr>
          <w:hyperlink w:anchor="__RefHeading___Toc2931280_2749589250">
            <w:r>
              <w:rPr>
                <w:webHidden/>
                <w:rStyle w:val="IndexLink"/>
                <w:rtl w:val="true"/>
              </w:rPr>
              <w:t>التسلیم آخر مقام السالکین</w:t>
            </w:r>
            <w:r>
              <w:rPr>
                <w:rStyle w:val="IndexLink"/>
                <w:rtl w:val="true"/>
              </w:rPr>
              <w:tab/>
            </w:r>
            <w:r>
              <w:rPr>
                <w:rStyle w:val="IndexLink"/>
              </w:rPr>
              <w:t>138</w:t>
            </w:r>
          </w:hyperlink>
        </w:p>
        <w:p>
          <w:pPr>
            <w:pStyle w:val="Contents3"/>
            <w:tabs>
              <w:tab w:val="clear" w:pos="8459"/>
              <w:tab w:val="right" w:pos="9026" w:leader="dot"/>
            </w:tabs>
            <w:rPr/>
          </w:pPr>
          <w:hyperlink w:anchor="__RefHeading___Toc2931282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ومقام العصمة</w:t>
            </w:r>
            <w:r>
              <w:rPr>
                <w:rStyle w:val="IndexLink"/>
                <w:rtl w:val="true"/>
              </w:rPr>
              <w:tab/>
            </w:r>
            <w:r>
              <w:rPr>
                <w:rStyle w:val="IndexLink"/>
              </w:rPr>
              <w:t>140</w:t>
            </w:r>
          </w:hyperlink>
        </w:p>
        <w:p>
          <w:pPr>
            <w:pStyle w:val="Contents3"/>
            <w:tabs>
              <w:tab w:val="clear" w:pos="8459"/>
              <w:tab w:val="right" w:pos="9026" w:leader="dot"/>
            </w:tabs>
            <w:rPr/>
          </w:pPr>
          <w:hyperlink w:anchor="__RefHeading___Toc2931284_2749589250">
            <w:r>
              <w:rPr>
                <w:webHidden/>
                <w:rStyle w:val="IndexLink"/>
                <w:rtl w:val="true"/>
              </w:rPr>
              <w:t>ما هی العصمة؟</w:t>
            </w:r>
            <w:r>
              <w:rPr>
                <w:rStyle w:val="IndexLink"/>
                <w:rtl w:val="true"/>
              </w:rPr>
              <w:tab/>
            </w:r>
            <w:r>
              <w:rPr>
                <w:rStyle w:val="IndexLink"/>
              </w:rPr>
              <w:t>140</w:t>
            </w:r>
          </w:hyperlink>
        </w:p>
        <w:p>
          <w:pPr>
            <w:pStyle w:val="Contents3"/>
            <w:tabs>
              <w:tab w:val="clear" w:pos="8459"/>
              <w:tab w:val="right" w:pos="9026" w:leader="dot"/>
            </w:tabs>
            <w:rPr/>
          </w:pPr>
          <w:hyperlink w:anchor="__RefHeading___Toc2931286_2749589250">
            <w:r>
              <w:rPr>
                <w:webHidden/>
                <w:rStyle w:val="IndexLink"/>
                <w:rtl w:val="true"/>
              </w:rPr>
              <w:t>العصمة العلمیة والعملیة</w:t>
            </w:r>
            <w:r>
              <w:rPr>
                <w:rStyle w:val="IndexLink"/>
                <w:rtl w:val="true"/>
              </w:rPr>
              <w:tab/>
            </w:r>
            <w:r>
              <w:rPr>
                <w:rStyle w:val="IndexLink"/>
              </w:rPr>
              <w:t>140</w:t>
            </w:r>
          </w:hyperlink>
        </w:p>
        <w:p>
          <w:pPr>
            <w:pStyle w:val="Contents3"/>
            <w:tabs>
              <w:tab w:val="clear" w:pos="8459"/>
              <w:tab w:val="right" w:pos="9026" w:leader="dot"/>
            </w:tabs>
            <w:rPr/>
          </w:pPr>
          <w:hyperlink w:anchor="__RefHeading___Toc2931288_2749589250">
            <w:r>
              <w:rPr>
                <w:webHidden/>
                <w:rStyle w:val="IndexLink"/>
                <w:rtl w:val="true"/>
              </w:rPr>
              <w:t>عصمة أهل البیت</w:t>
            </w:r>
            <w:r>
              <w:rPr>
                <w:rStyle w:val="IndexLink"/>
                <w:rtl w:val="true"/>
              </w:rPr>
              <w:t>(</w:t>
            </w:r>
            <w:r>
              <w:rPr>
                <w:rStyle w:val="IndexLink"/>
                <w:rtl w:val="true"/>
              </w:rPr>
              <w:t>ع</w:t>
            </w:r>
            <w:r>
              <w:rPr>
                <w:rStyle w:val="IndexLink"/>
                <w:rtl w:val="true"/>
              </w:rPr>
              <w:t>)</w:t>
              <w:tab/>
            </w:r>
            <w:r>
              <w:rPr>
                <w:rStyle w:val="IndexLink"/>
              </w:rPr>
              <w:t>141</w:t>
            </w:r>
          </w:hyperlink>
        </w:p>
        <w:p>
          <w:pPr>
            <w:pStyle w:val="Contents3"/>
            <w:tabs>
              <w:tab w:val="clear" w:pos="8459"/>
              <w:tab w:val="right" w:pos="9026" w:leader="dot"/>
            </w:tabs>
            <w:rPr/>
          </w:pPr>
          <w:hyperlink w:anchor="__RefHeading___Toc2931290_2749589250">
            <w:r>
              <w:rPr>
                <w:webHidden/>
                <w:rStyle w:val="IndexLink"/>
                <w:rtl w:val="true"/>
              </w:rPr>
              <w:t>الحاجة للمعصوم فی فهم المعارف</w:t>
            </w:r>
            <w:r>
              <w:rPr>
                <w:rStyle w:val="IndexLink"/>
                <w:rtl w:val="true"/>
              </w:rPr>
              <w:tab/>
            </w:r>
            <w:r>
              <w:rPr>
                <w:rStyle w:val="IndexLink"/>
              </w:rPr>
              <w:t>142</w:t>
            </w:r>
          </w:hyperlink>
        </w:p>
        <w:p>
          <w:pPr>
            <w:pStyle w:val="Contents3"/>
            <w:tabs>
              <w:tab w:val="clear" w:pos="8459"/>
              <w:tab w:val="right" w:pos="9026" w:leader="dot"/>
            </w:tabs>
            <w:rPr/>
          </w:pPr>
          <w:hyperlink w:anchor="__RefHeading___Toc2931292_2749589250">
            <w:r>
              <w:rPr>
                <w:webHidden/>
                <w:rStyle w:val="IndexLink"/>
                <w:rtl w:val="true"/>
              </w:rPr>
              <w:t>علم الإنسان وعمله</w:t>
            </w:r>
            <w:r>
              <w:rPr>
                <w:rStyle w:val="IndexLink"/>
                <w:rtl w:val="true"/>
              </w:rPr>
              <w:tab/>
            </w:r>
            <w:r>
              <w:rPr>
                <w:rStyle w:val="IndexLink"/>
              </w:rPr>
              <w:t>143</w:t>
            </w:r>
          </w:hyperlink>
        </w:p>
        <w:p>
          <w:pPr>
            <w:pStyle w:val="Contents3"/>
            <w:tabs>
              <w:tab w:val="clear" w:pos="8459"/>
              <w:tab w:val="right" w:pos="9026" w:leader="dot"/>
            </w:tabs>
            <w:rPr/>
          </w:pPr>
          <w:hyperlink w:anchor="__RefHeading___Toc2931294_2749589250">
            <w:r>
              <w:rPr>
                <w:webHidden/>
                <w:rStyle w:val="IndexLink"/>
                <w:rtl w:val="true"/>
              </w:rPr>
              <w:t>علم الحق وعمله</w:t>
            </w:r>
            <w:r>
              <w:rPr>
                <w:rStyle w:val="IndexLink"/>
                <w:rtl w:val="true"/>
              </w:rPr>
              <w:tab/>
            </w:r>
            <w:r>
              <w:rPr>
                <w:rStyle w:val="IndexLink"/>
              </w:rPr>
              <w:t>143</w:t>
            </w:r>
          </w:hyperlink>
        </w:p>
        <w:p>
          <w:pPr>
            <w:pStyle w:val="Contents3"/>
            <w:tabs>
              <w:tab w:val="clear" w:pos="8459"/>
              <w:tab w:val="right" w:pos="9026" w:leader="dot"/>
            </w:tabs>
            <w:rPr/>
          </w:pPr>
          <w:hyperlink w:anchor="__RefHeading___Toc2931296_2749589250">
            <w:r>
              <w:rPr>
                <w:webHidden/>
                <w:rStyle w:val="IndexLink"/>
                <w:rtl w:val="true"/>
              </w:rPr>
              <w:t>العصمة العلمیة والعملیة لأهل البیت</w:t>
            </w:r>
            <w:r>
              <w:rPr>
                <w:rStyle w:val="IndexLink"/>
                <w:rtl w:val="true"/>
              </w:rPr>
              <w:t>(</w:t>
            </w:r>
            <w:r>
              <w:rPr>
                <w:rStyle w:val="IndexLink"/>
                <w:rtl w:val="true"/>
              </w:rPr>
              <w:t>ع</w:t>
            </w:r>
            <w:r>
              <w:rPr>
                <w:rStyle w:val="IndexLink"/>
                <w:rtl w:val="true"/>
              </w:rPr>
              <w:t>)</w:t>
              <w:tab/>
            </w:r>
            <w:r>
              <w:rPr>
                <w:rStyle w:val="IndexLink"/>
              </w:rPr>
              <w:t>144</w:t>
            </w:r>
          </w:hyperlink>
        </w:p>
        <w:p>
          <w:pPr>
            <w:pStyle w:val="Contents3"/>
            <w:tabs>
              <w:tab w:val="clear" w:pos="8459"/>
              <w:tab w:val="right" w:pos="9026" w:leader="dot"/>
            </w:tabs>
            <w:rPr/>
          </w:pPr>
          <w:hyperlink w:anchor="__RefHeading___Toc2931298_2749589250">
            <w:r>
              <w:rPr>
                <w:webHidden/>
                <w:rStyle w:val="IndexLink"/>
                <w:rtl w:val="true"/>
              </w:rPr>
              <w:t>العصمة أعلی درجات التقوی</w:t>
            </w:r>
            <w:r>
              <w:rPr>
                <w:rStyle w:val="IndexLink"/>
                <w:rtl w:val="true"/>
              </w:rPr>
              <w:tab/>
            </w:r>
            <w:r>
              <w:rPr>
                <w:rStyle w:val="IndexLink"/>
              </w:rPr>
              <w:t>145</w:t>
            </w:r>
          </w:hyperlink>
        </w:p>
        <w:p>
          <w:pPr>
            <w:pStyle w:val="Contents3"/>
            <w:tabs>
              <w:tab w:val="clear" w:pos="8459"/>
              <w:tab w:val="right" w:pos="9026" w:leader="dot"/>
            </w:tabs>
            <w:rPr/>
          </w:pPr>
          <w:hyperlink w:anchor="__RefHeading___Toc2931300_2749589250">
            <w:r>
              <w:rPr>
                <w:webHidden/>
                <w:rStyle w:val="IndexLink"/>
                <w:rtl w:val="true"/>
              </w:rPr>
              <w:t>عصمة أهل البیت</w:t>
            </w:r>
            <w:r>
              <w:rPr>
                <w:rStyle w:val="IndexLink"/>
                <w:rtl w:val="true"/>
              </w:rPr>
              <w:t>(</w:t>
            </w:r>
            <w:r>
              <w:rPr>
                <w:rStyle w:val="IndexLink"/>
                <w:rtl w:val="true"/>
              </w:rPr>
              <w:t>ع</w:t>
            </w:r>
            <w:r>
              <w:rPr>
                <w:rStyle w:val="IndexLink"/>
                <w:rtl w:val="true"/>
              </w:rPr>
              <w:t xml:space="preserve">) </w:t>
            </w:r>
            <w:r>
              <w:rPr>
                <w:rStyle w:val="IndexLink"/>
                <w:rtl w:val="true"/>
              </w:rPr>
              <w:t>فی کل الشؤون</w:t>
            </w:r>
            <w:r>
              <w:rPr>
                <w:rStyle w:val="IndexLink"/>
                <w:rtl w:val="true"/>
              </w:rPr>
              <w:tab/>
            </w:r>
            <w:r>
              <w:rPr>
                <w:rStyle w:val="IndexLink"/>
              </w:rPr>
              <w:t>146</w:t>
            </w:r>
          </w:hyperlink>
        </w:p>
        <w:p>
          <w:pPr>
            <w:pStyle w:val="Contents3"/>
            <w:tabs>
              <w:tab w:val="clear" w:pos="8459"/>
              <w:tab w:val="right" w:pos="9026" w:leader="dot"/>
            </w:tabs>
            <w:rPr/>
          </w:pPr>
          <w:hyperlink w:anchor="__RefHeading___Toc2931302_2749589250">
            <w:r>
              <w:rPr>
                <w:webHidden/>
                <w:rStyle w:val="IndexLink"/>
                <w:rtl w:val="true"/>
              </w:rPr>
              <w:t>قوة المعصوم وعجز الشیطان</w:t>
            </w:r>
            <w:r>
              <w:rPr>
                <w:rStyle w:val="IndexLink"/>
                <w:rtl w:val="true"/>
              </w:rPr>
              <w:tab/>
            </w:r>
            <w:r>
              <w:rPr>
                <w:rStyle w:val="IndexLink"/>
              </w:rPr>
              <w:t>146</w:t>
            </w:r>
          </w:hyperlink>
        </w:p>
        <w:p>
          <w:pPr>
            <w:pStyle w:val="Contents3"/>
            <w:tabs>
              <w:tab w:val="clear" w:pos="8459"/>
              <w:tab w:val="right" w:pos="9026" w:leader="dot"/>
            </w:tabs>
            <w:rPr/>
          </w:pPr>
          <w:hyperlink w:anchor="__RefHeading___Toc2931304_2749589250">
            <w:r>
              <w:rPr>
                <w:webHidden/>
                <w:rStyle w:val="IndexLink"/>
                <w:rtl w:val="true"/>
              </w:rPr>
              <w:t>أبعاد العصمة</w:t>
            </w:r>
            <w:r>
              <w:rPr>
                <w:rStyle w:val="IndexLink"/>
                <w:rtl w:val="true"/>
              </w:rPr>
              <w:tab/>
            </w:r>
            <w:r>
              <w:rPr>
                <w:rStyle w:val="IndexLink"/>
              </w:rPr>
              <w:t>148</w:t>
            </w:r>
          </w:hyperlink>
        </w:p>
        <w:p>
          <w:pPr>
            <w:pStyle w:val="Contents3"/>
            <w:tabs>
              <w:tab w:val="clear" w:pos="8459"/>
              <w:tab w:val="right" w:pos="9026" w:leader="dot"/>
            </w:tabs>
            <w:rPr/>
          </w:pPr>
          <w:hyperlink w:anchor="__RefHeading___Toc2931306_2749589250">
            <w:r>
              <w:rPr>
                <w:webHidden/>
                <w:rStyle w:val="IndexLink"/>
                <w:rtl w:val="true"/>
              </w:rPr>
              <w:t>مقام الولاء والبراءة</w:t>
            </w:r>
            <w:r>
              <w:rPr>
                <w:rStyle w:val="IndexLink"/>
                <w:rtl w:val="true"/>
              </w:rPr>
              <w:tab/>
            </w:r>
            <w:r>
              <w:rPr>
                <w:rStyle w:val="IndexLink"/>
              </w:rPr>
              <w:t>149</w:t>
            </w:r>
          </w:hyperlink>
        </w:p>
        <w:p>
          <w:pPr>
            <w:pStyle w:val="Contents3"/>
            <w:tabs>
              <w:tab w:val="clear" w:pos="8459"/>
              <w:tab w:val="right" w:pos="9026" w:leader="dot"/>
            </w:tabs>
            <w:rPr/>
          </w:pPr>
          <w:hyperlink w:anchor="__RefHeading___Toc2931308_2749589250">
            <w:r>
              <w:rPr>
                <w:webHidden/>
                <w:rStyle w:val="IndexLink"/>
                <w:rtl w:val="true"/>
              </w:rPr>
              <w:t>العصمة لیست أمراً انحصاریاً</w:t>
            </w:r>
            <w:r>
              <w:rPr>
                <w:rStyle w:val="IndexLink"/>
                <w:rtl w:val="true"/>
              </w:rPr>
              <w:tab/>
            </w:r>
            <w:r>
              <w:rPr>
                <w:rStyle w:val="IndexLink"/>
              </w:rPr>
              <w:t>150</w:t>
            </w:r>
          </w:hyperlink>
        </w:p>
        <w:p>
          <w:pPr>
            <w:pStyle w:val="Contents3"/>
            <w:tabs>
              <w:tab w:val="clear" w:pos="8459"/>
              <w:tab w:val="right" w:pos="9026" w:leader="dot"/>
            </w:tabs>
            <w:rPr/>
          </w:pPr>
          <w:hyperlink w:anchor="__RefHeading___Toc2931310_2749589250">
            <w:r>
              <w:rPr>
                <w:webHidden/>
                <w:rStyle w:val="IndexLink"/>
                <w:rtl w:val="true"/>
              </w:rPr>
              <w:t>الله هو العلّة الحقیقیة</w:t>
            </w:r>
            <w:r>
              <w:rPr>
                <w:rStyle w:val="IndexLink"/>
                <w:rtl w:val="true"/>
              </w:rPr>
              <w:tab/>
            </w:r>
            <w:r>
              <w:rPr>
                <w:rStyle w:val="IndexLink"/>
              </w:rPr>
              <w:t>151</w:t>
            </w:r>
          </w:hyperlink>
        </w:p>
        <w:p>
          <w:pPr>
            <w:pStyle w:val="Contents3"/>
            <w:tabs>
              <w:tab w:val="clear" w:pos="8459"/>
              <w:tab w:val="right" w:pos="9026" w:leader="dot"/>
            </w:tabs>
            <w:rPr/>
          </w:pPr>
          <w:hyperlink w:anchor="__RefHeading___Toc2931312_2749589250">
            <w:r>
              <w:rPr>
                <w:webHidden/>
                <w:rStyle w:val="IndexLink"/>
                <w:rtl w:val="true"/>
              </w:rPr>
              <w:t>تزکیة النفس مقدمة العصمة</w:t>
            </w:r>
            <w:r>
              <w:rPr>
                <w:rStyle w:val="IndexLink"/>
                <w:rtl w:val="true"/>
              </w:rPr>
              <w:tab/>
            </w:r>
            <w:r>
              <w:rPr>
                <w:rStyle w:val="IndexLink"/>
              </w:rPr>
              <w:t>152</w:t>
            </w:r>
          </w:hyperlink>
        </w:p>
        <w:p>
          <w:pPr>
            <w:pStyle w:val="Contents3"/>
            <w:tabs>
              <w:tab w:val="clear" w:pos="8459"/>
              <w:tab w:val="right" w:pos="9026" w:leader="dot"/>
            </w:tabs>
            <w:rPr/>
          </w:pPr>
          <w:hyperlink w:anchor="__RefHeading___Toc2931314_2749589250">
            <w:r>
              <w:rPr>
                <w:webHidden/>
                <w:rStyle w:val="IndexLink"/>
                <w:rtl w:val="true"/>
              </w:rPr>
              <w:t>العصمة من الخطأ العلمی</w:t>
            </w:r>
            <w:r>
              <w:rPr>
                <w:rStyle w:val="IndexLink"/>
                <w:rtl w:val="true"/>
              </w:rPr>
              <w:tab/>
            </w:r>
            <w:r>
              <w:rPr>
                <w:rStyle w:val="IndexLink"/>
              </w:rPr>
              <w:t>152</w:t>
            </w:r>
          </w:hyperlink>
        </w:p>
        <w:p>
          <w:pPr>
            <w:pStyle w:val="Contents3"/>
            <w:tabs>
              <w:tab w:val="clear" w:pos="8459"/>
              <w:tab w:val="right" w:pos="9026" w:leader="dot"/>
            </w:tabs>
            <w:rPr/>
          </w:pPr>
          <w:hyperlink w:anchor="__RefHeading___Toc2931316_2749589250">
            <w:r>
              <w:rPr>
                <w:webHidden/>
                <w:rStyle w:val="IndexLink"/>
                <w:rtl w:val="true"/>
              </w:rPr>
              <w:t>الانحصار فی النبوّة والإمامة</w:t>
            </w:r>
            <w:r>
              <w:rPr>
                <w:rStyle w:val="IndexLink"/>
                <w:rtl w:val="true"/>
              </w:rPr>
              <w:tab/>
            </w:r>
            <w:r>
              <w:rPr>
                <w:rStyle w:val="IndexLink"/>
              </w:rPr>
              <w:t>153</w:t>
            </w:r>
          </w:hyperlink>
        </w:p>
        <w:p>
          <w:pPr>
            <w:pStyle w:val="Contents3"/>
            <w:tabs>
              <w:tab w:val="clear" w:pos="8459"/>
              <w:tab w:val="right" w:pos="9026" w:leader="dot"/>
            </w:tabs>
            <w:rPr/>
          </w:pPr>
          <w:hyperlink w:anchor="__RefHeading___Toc2931318_2749589250">
            <w:r>
              <w:rPr>
                <w:webHidden/>
                <w:rStyle w:val="IndexLink"/>
                <w:rtl w:val="true"/>
              </w:rPr>
              <w:t>اکتساب العصمة</w:t>
            </w:r>
            <w:r>
              <w:rPr>
                <w:rStyle w:val="IndexLink"/>
                <w:rtl w:val="true"/>
              </w:rPr>
              <w:tab/>
            </w:r>
            <w:r>
              <w:rPr>
                <w:rStyle w:val="IndexLink"/>
              </w:rPr>
              <w:t>154</w:t>
            </w:r>
          </w:hyperlink>
        </w:p>
        <w:p>
          <w:pPr>
            <w:pStyle w:val="Contents3"/>
            <w:tabs>
              <w:tab w:val="clear" w:pos="8459"/>
              <w:tab w:val="right" w:pos="9026" w:leader="dot"/>
            </w:tabs>
            <w:rPr/>
          </w:pPr>
          <w:hyperlink w:anchor="__RefHeading___Toc2931320_2749589250">
            <w:r>
              <w:rPr>
                <w:webHidden/>
                <w:rStyle w:val="IndexLink"/>
                <w:rtl w:val="true"/>
              </w:rPr>
              <w:t>حقیقة الإثم فی عین المعصوم</w:t>
            </w:r>
            <w:r>
              <w:rPr>
                <w:rStyle w:val="IndexLink"/>
                <w:rtl w:val="true"/>
              </w:rPr>
              <w:tab/>
            </w:r>
            <w:r>
              <w:rPr>
                <w:rStyle w:val="IndexLink"/>
              </w:rPr>
              <w:t>155</w:t>
            </w:r>
          </w:hyperlink>
        </w:p>
        <w:p>
          <w:pPr>
            <w:pStyle w:val="Contents3"/>
            <w:tabs>
              <w:tab w:val="clear" w:pos="8459"/>
              <w:tab w:val="right" w:pos="9026" w:leader="dot"/>
            </w:tabs>
            <w:rPr/>
          </w:pPr>
          <w:hyperlink w:anchor="__RefHeading___Toc2931322_2749589250">
            <w:r>
              <w:rPr>
                <w:webHidden/>
                <w:rStyle w:val="IndexLink"/>
                <w:rtl w:val="true"/>
              </w:rPr>
              <w:t>الشاهد لیس غافلاً</w:t>
            </w:r>
            <w:r>
              <w:rPr>
                <w:rStyle w:val="IndexLink"/>
                <w:rtl w:val="true"/>
              </w:rPr>
              <w:tab/>
            </w:r>
            <w:r>
              <w:rPr>
                <w:rStyle w:val="IndexLink"/>
              </w:rPr>
              <w:t>156</w:t>
            </w:r>
          </w:hyperlink>
        </w:p>
        <w:p>
          <w:pPr>
            <w:pStyle w:val="Contents3"/>
            <w:tabs>
              <w:tab w:val="clear" w:pos="8459"/>
              <w:tab w:val="right" w:pos="9026" w:leader="dot"/>
            </w:tabs>
            <w:rPr/>
          </w:pPr>
          <w:hyperlink w:anchor="__RefHeading___Toc2931324_2749589250">
            <w:r>
              <w:rPr>
                <w:webHidden/>
                <w:rStyle w:val="IndexLink"/>
                <w:rtl w:val="true"/>
              </w:rPr>
              <w:t>القدرة علی ارتکاب الذنب لدی المعصوم</w:t>
            </w:r>
            <w:r>
              <w:rPr>
                <w:rStyle w:val="IndexLink"/>
                <w:rtl w:val="true"/>
              </w:rPr>
              <w:tab/>
            </w:r>
            <w:r>
              <w:rPr>
                <w:rStyle w:val="IndexLink"/>
              </w:rPr>
              <w:t>156</w:t>
            </w:r>
          </w:hyperlink>
        </w:p>
        <w:p>
          <w:pPr>
            <w:pStyle w:val="Contents3"/>
            <w:tabs>
              <w:tab w:val="clear" w:pos="8459"/>
              <w:tab w:val="right" w:pos="9026" w:leader="dot"/>
            </w:tabs>
            <w:rPr/>
          </w:pPr>
          <w:hyperlink w:anchor="__RefHeading___Toc2931326_2749589250">
            <w:r>
              <w:rPr>
                <w:webHidden/>
                <w:rStyle w:val="IndexLink"/>
                <w:rtl w:val="true"/>
              </w:rPr>
              <w:t>أهل البیت فی ذروة العصمة</w:t>
            </w:r>
            <w:r>
              <w:rPr>
                <w:rStyle w:val="IndexLink"/>
                <w:rtl w:val="true"/>
              </w:rPr>
              <w:tab/>
            </w:r>
            <w:r>
              <w:rPr>
                <w:rStyle w:val="IndexLink"/>
              </w:rPr>
              <w:t>157</w:t>
            </w:r>
          </w:hyperlink>
        </w:p>
        <w:p>
          <w:pPr>
            <w:pStyle w:val="Contents3"/>
            <w:tabs>
              <w:tab w:val="clear" w:pos="8459"/>
              <w:tab w:val="right" w:pos="9026" w:leader="dot"/>
            </w:tabs>
            <w:rPr/>
          </w:pPr>
          <w:hyperlink w:anchor="__RefHeading___Toc2931328_2749589250">
            <w:r>
              <w:rPr>
                <w:webHidden/>
                <w:rStyle w:val="IndexLink"/>
                <w:rtl w:val="true"/>
              </w:rPr>
              <w:t>أهل البیت أحباء الحق</w:t>
            </w:r>
            <w:r>
              <w:rPr>
                <w:rStyle w:val="IndexLink"/>
                <w:rtl w:val="true"/>
              </w:rPr>
              <w:tab/>
            </w:r>
            <w:r>
              <w:rPr>
                <w:rStyle w:val="IndexLink"/>
              </w:rPr>
              <w:t>158</w:t>
            </w:r>
          </w:hyperlink>
        </w:p>
        <w:p>
          <w:pPr>
            <w:pStyle w:val="Contents3"/>
            <w:tabs>
              <w:tab w:val="clear" w:pos="8459"/>
              <w:tab w:val="right" w:pos="9026" w:leader="dot"/>
            </w:tabs>
            <w:rPr/>
          </w:pPr>
          <w:hyperlink w:anchor="__RefHeading___Toc2931330_2749589250">
            <w:r>
              <w:rPr>
                <w:webHidden/>
                <w:rStyle w:val="IndexLink"/>
                <w:rtl w:val="true"/>
              </w:rPr>
              <w:t>أحبّ الخلق إلی النبی</w:t>
            </w:r>
            <w:r>
              <w:rPr>
                <w:rStyle w:val="IndexLink"/>
                <w:rtl w:val="true"/>
              </w:rPr>
              <w:t>(</w:t>
            </w:r>
            <w:r>
              <w:rPr>
                <w:rStyle w:val="IndexLink"/>
                <w:rtl w:val="true"/>
              </w:rPr>
              <w:t>ص</w:t>
            </w:r>
            <w:r>
              <w:rPr>
                <w:rStyle w:val="IndexLink"/>
                <w:rtl w:val="true"/>
              </w:rPr>
              <w:t>)</w:t>
              <w:tab/>
            </w:r>
            <w:r>
              <w:rPr>
                <w:rStyle w:val="IndexLink"/>
              </w:rPr>
              <w:t>159</w:t>
            </w:r>
          </w:hyperlink>
        </w:p>
        <w:p>
          <w:pPr>
            <w:pStyle w:val="Contents3"/>
            <w:tabs>
              <w:tab w:val="clear" w:pos="8459"/>
              <w:tab w:val="right" w:pos="9026" w:leader="dot"/>
            </w:tabs>
            <w:rPr/>
          </w:pPr>
          <w:hyperlink w:anchor="__RefHeading___Toc2931332_2749589250">
            <w:r>
              <w:rPr>
                <w:webHidden/>
                <w:rStyle w:val="IndexLink"/>
                <w:rtl w:val="true"/>
              </w:rPr>
              <w:t>طاعة أهل البیت سبب الحب</w:t>
            </w:r>
            <w:r>
              <w:rPr>
                <w:rStyle w:val="IndexLink"/>
                <w:rtl w:val="true"/>
              </w:rPr>
              <w:tab/>
            </w:r>
            <w:r>
              <w:rPr>
                <w:rStyle w:val="IndexLink"/>
              </w:rPr>
              <w:t>160</w:t>
            </w:r>
          </w:hyperlink>
        </w:p>
        <w:p>
          <w:pPr>
            <w:pStyle w:val="Contents3"/>
            <w:tabs>
              <w:tab w:val="clear" w:pos="8459"/>
              <w:tab w:val="right" w:pos="9026" w:leader="dot"/>
            </w:tabs>
            <w:rPr/>
          </w:pPr>
          <w:hyperlink w:anchor="__RefHeading___Toc2931334_2749589250">
            <w:r>
              <w:rPr>
                <w:webHidden/>
                <w:rStyle w:val="IndexLink"/>
                <w:rtl w:val="true"/>
              </w:rPr>
              <w:t>معیار المحبوبیة لدی الله</w:t>
            </w:r>
            <w:r>
              <w:rPr>
                <w:rStyle w:val="IndexLink"/>
                <w:rtl w:val="true"/>
              </w:rPr>
              <w:tab/>
            </w:r>
            <w:r>
              <w:rPr>
                <w:rStyle w:val="IndexLink"/>
              </w:rPr>
              <w:t>161</w:t>
            </w:r>
          </w:hyperlink>
        </w:p>
        <w:p>
          <w:pPr>
            <w:pStyle w:val="Contents3"/>
            <w:tabs>
              <w:tab w:val="clear" w:pos="8459"/>
              <w:tab w:val="right" w:pos="9026" w:leader="dot"/>
            </w:tabs>
            <w:rPr/>
          </w:pPr>
          <w:hyperlink w:anchor="__RefHeading___Toc2931336_2749589250">
            <w:r>
              <w:rPr>
                <w:webHidden/>
                <w:rStyle w:val="IndexLink"/>
                <w:rtl w:val="true"/>
              </w:rPr>
              <w:t>رضا الله فی رضا أهل البیت</w:t>
            </w:r>
            <w:r>
              <w:rPr>
                <w:rStyle w:val="IndexLink"/>
                <w:rtl w:val="true"/>
              </w:rPr>
              <w:t>(</w:t>
            </w:r>
            <w:r>
              <w:rPr>
                <w:rStyle w:val="IndexLink"/>
                <w:rtl w:val="true"/>
              </w:rPr>
              <w:t>ع</w:t>
            </w:r>
            <w:r>
              <w:rPr>
                <w:rStyle w:val="IndexLink"/>
                <w:rtl w:val="true"/>
              </w:rPr>
              <w:t>)</w:t>
              <w:tab/>
            </w:r>
            <w:r>
              <w:rPr>
                <w:rStyle w:val="IndexLink"/>
              </w:rPr>
              <w:t>163</w:t>
            </w:r>
          </w:hyperlink>
        </w:p>
        <w:p>
          <w:pPr>
            <w:pStyle w:val="Contents3"/>
            <w:tabs>
              <w:tab w:val="clear" w:pos="8459"/>
              <w:tab w:val="right" w:pos="9026" w:leader="dot"/>
            </w:tabs>
            <w:rPr/>
          </w:pPr>
          <w:hyperlink w:anchor="__RefHeading___Toc2931338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معدن الرحمة</w:t>
            </w:r>
            <w:r>
              <w:rPr>
                <w:rStyle w:val="IndexLink"/>
                <w:rtl w:val="true"/>
              </w:rPr>
              <w:tab/>
            </w:r>
            <w:r>
              <w:rPr>
                <w:rStyle w:val="IndexLink"/>
              </w:rPr>
              <w:t>165</w:t>
            </w:r>
          </w:hyperlink>
        </w:p>
        <w:p>
          <w:pPr>
            <w:pStyle w:val="Contents3"/>
            <w:tabs>
              <w:tab w:val="clear" w:pos="8459"/>
              <w:tab w:val="right" w:pos="9026" w:leader="dot"/>
            </w:tabs>
            <w:rPr/>
          </w:pPr>
          <w:hyperlink w:anchor="__RefHeading___Toc2931340_2749589250">
            <w:r>
              <w:rPr>
                <w:webHidden/>
                <w:rStyle w:val="IndexLink"/>
                <w:rtl w:val="true"/>
              </w:rPr>
              <w:t>الرحمة فی القرآن الکریم</w:t>
            </w:r>
            <w:r>
              <w:rPr>
                <w:rStyle w:val="IndexLink"/>
                <w:rtl w:val="true"/>
              </w:rPr>
              <w:tab/>
            </w:r>
            <w:r>
              <w:rPr>
                <w:rStyle w:val="IndexLink"/>
              </w:rPr>
              <w:t>165</w:t>
            </w:r>
          </w:hyperlink>
        </w:p>
        <w:p>
          <w:pPr>
            <w:pStyle w:val="Contents3"/>
            <w:tabs>
              <w:tab w:val="clear" w:pos="8459"/>
              <w:tab w:val="right" w:pos="9026" w:leader="dot"/>
            </w:tabs>
            <w:rPr/>
          </w:pPr>
          <w:hyperlink w:anchor="__RefHeading___Toc2931342_2749589250">
            <w:r>
              <w:rPr>
                <w:webHidden/>
                <w:rStyle w:val="IndexLink"/>
                <w:rtl w:val="true"/>
              </w:rPr>
              <w:t>معدن الرحمة</w:t>
            </w:r>
            <w:r>
              <w:rPr>
                <w:rStyle w:val="IndexLink"/>
                <w:rtl w:val="true"/>
              </w:rPr>
              <w:tab/>
            </w:r>
            <w:r>
              <w:rPr>
                <w:rStyle w:val="IndexLink"/>
              </w:rPr>
              <w:t>168</w:t>
            </w:r>
          </w:hyperlink>
        </w:p>
        <w:p>
          <w:pPr>
            <w:pStyle w:val="Contents3"/>
            <w:tabs>
              <w:tab w:val="clear" w:pos="8459"/>
              <w:tab w:val="right" w:pos="9026" w:leader="dot"/>
            </w:tabs>
            <w:rPr/>
          </w:pPr>
          <w:hyperlink w:anchor="__RefHeading___Toc2931344_2749589250">
            <w:r>
              <w:rPr>
                <w:webHidden/>
                <w:rStyle w:val="IndexLink"/>
                <w:rtl w:val="true"/>
              </w:rPr>
              <w:t>تجلیات الرحمة</w:t>
            </w:r>
            <w:r>
              <w:rPr>
                <w:rStyle w:val="IndexLink"/>
                <w:rtl w:val="true"/>
              </w:rPr>
              <w:tab/>
            </w:r>
            <w:r>
              <w:rPr>
                <w:rStyle w:val="IndexLink"/>
              </w:rPr>
              <w:t>170</w:t>
            </w:r>
          </w:hyperlink>
        </w:p>
        <w:p>
          <w:pPr>
            <w:pStyle w:val="Contents3"/>
            <w:tabs>
              <w:tab w:val="clear" w:pos="8459"/>
              <w:tab w:val="right" w:pos="9026" w:leader="dot"/>
            </w:tabs>
            <w:rPr/>
          </w:pPr>
          <w:hyperlink w:anchor="__RefHeading___Toc2931346_2749589250">
            <w:r>
              <w:rPr>
                <w:webHidden/>
                <w:rStyle w:val="IndexLink"/>
                <w:rtl w:val="true"/>
              </w:rPr>
              <w:t>واقعة مدهشة</w:t>
            </w:r>
            <w:r>
              <w:rPr>
                <w:rStyle w:val="IndexLink"/>
                <w:rtl w:val="true"/>
              </w:rPr>
              <w:tab/>
            </w:r>
            <w:r>
              <w:rPr>
                <w:rStyle w:val="IndexLink"/>
              </w:rPr>
              <w:t>172</w:t>
            </w:r>
          </w:hyperlink>
        </w:p>
        <w:p>
          <w:pPr>
            <w:pStyle w:val="Contents3"/>
            <w:tabs>
              <w:tab w:val="clear" w:pos="8459"/>
              <w:tab w:val="right" w:pos="9026" w:leader="dot"/>
            </w:tabs>
            <w:rPr/>
          </w:pPr>
          <w:hyperlink w:anchor="__RefHeading___Toc2931348_2749589250">
            <w:r>
              <w:rPr>
                <w:webHidden/>
                <w:rStyle w:val="IndexLink"/>
                <w:rtl w:val="true"/>
              </w:rPr>
              <w:t>لماذا أصبحت شیعیاً؟</w:t>
            </w:r>
            <w:r>
              <w:rPr>
                <w:rStyle w:val="IndexLink"/>
                <w:rtl w:val="true"/>
              </w:rPr>
              <w:tab/>
            </w:r>
            <w:r>
              <w:rPr>
                <w:rStyle w:val="IndexLink"/>
              </w:rPr>
              <w:t>174</w:t>
            </w:r>
          </w:hyperlink>
        </w:p>
        <w:p>
          <w:pPr>
            <w:pStyle w:val="Contents3"/>
            <w:tabs>
              <w:tab w:val="clear" w:pos="8459"/>
              <w:tab w:val="right" w:pos="9026" w:leader="dot"/>
            </w:tabs>
            <w:rPr/>
          </w:pPr>
          <w:hyperlink w:anchor="__RefHeading___Toc2931350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أئمة الإنسانیة</w:t>
            </w:r>
            <w:r>
              <w:rPr>
                <w:rStyle w:val="IndexLink"/>
                <w:rtl w:val="true"/>
              </w:rPr>
              <w:tab/>
            </w:r>
            <w:r>
              <w:rPr>
                <w:rStyle w:val="IndexLink"/>
              </w:rPr>
              <w:t>176</w:t>
            </w:r>
          </w:hyperlink>
        </w:p>
        <w:p>
          <w:pPr>
            <w:pStyle w:val="Contents3"/>
            <w:tabs>
              <w:tab w:val="clear" w:pos="8459"/>
              <w:tab w:val="right" w:pos="9026" w:leader="dot"/>
            </w:tabs>
            <w:rPr/>
          </w:pPr>
          <w:hyperlink w:anchor="__RefHeading___Toc2931352_2749589250">
            <w:r>
              <w:rPr>
                <w:webHidden/>
                <w:rStyle w:val="IndexLink"/>
                <w:rtl w:val="true"/>
              </w:rPr>
              <w:t>أهل البیت قدوة السالکین</w:t>
            </w:r>
            <w:r>
              <w:rPr>
                <w:rStyle w:val="IndexLink"/>
                <w:rtl w:val="true"/>
              </w:rPr>
              <w:tab/>
            </w:r>
            <w:r>
              <w:rPr>
                <w:rStyle w:val="IndexLink"/>
              </w:rPr>
              <w:t>179</w:t>
            </w:r>
          </w:hyperlink>
        </w:p>
        <w:p>
          <w:pPr>
            <w:pStyle w:val="Contents3"/>
            <w:tabs>
              <w:tab w:val="clear" w:pos="8459"/>
              <w:tab w:val="right" w:pos="9026" w:leader="dot"/>
            </w:tabs>
            <w:rPr/>
          </w:pPr>
          <w:hyperlink w:anchor="__RefHeading___Toc2931354_2749589250">
            <w:r>
              <w:rPr>
                <w:webHidden/>
                <w:rStyle w:val="IndexLink"/>
                <w:rtl w:val="true"/>
              </w:rPr>
              <w:t>أسوة الإنسانیة</w:t>
            </w:r>
            <w:r>
              <w:rPr>
                <w:rStyle w:val="IndexLink"/>
                <w:rtl w:val="true"/>
              </w:rPr>
              <w:tab/>
            </w:r>
            <w:r>
              <w:rPr>
                <w:rStyle w:val="IndexLink"/>
              </w:rPr>
              <w:t>180</w:t>
            </w:r>
          </w:hyperlink>
        </w:p>
        <w:p>
          <w:pPr>
            <w:pStyle w:val="Contents3"/>
            <w:tabs>
              <w:tab w:val="clear" w:pos="8459"/>
              <w:tab w:val="right" w:pos="9026" w:leader="dot"/>
            </w:tabs>
            <w:rPr/>
          </w:pPr>
          <w:hyperlink w:anchor="__RefHeading___Toc2931356_2749589250">
            <w:r>
              <w:rPr>
                <w:webHidden/>
                <w:rStyle w:val="IndexLink"/>
                <w:rtl w:val="true"/>
              </w:rPr>
              <w:t>طلاب الدنیا لا یدرکون أهل البیت</w:t>
            </w:r>
            <w:r>
              <w:rPr>
                <w:rStyle w:val="IndexLink"/>
                <w:rtl w:val="true"/>
              </w:rPr>
              <w:t>(</w:t>
            </w:r>
            <w:r>
              <w:rPr>
                <w:rStyle w:val="IndexLink"/>
                <w:rtl w:val="true"/>
              </w:rPr>
              <w:t>ع</w:t>
            </w:r>
            <w:r>
              <w:rPr>
                <w:rStyle w:val="IndexLink"/>
                <w:rtl w:val="true"/>
              </w:rPr>
              <w:t>)</w:t>
              <w:tab/>
            </w:r>
            <w:r>
              <w:rPr>
                <w:rStyle w:val="IndexLink"/>
              </w:rPr>
              <w:t>181</w:t>
            </w:r>
          </w:hyperlink>
        </w:p>
        <w:p>
          <w:pPr>
            <w:pStyle w:val="Contents3"/>
            <w:tabs>
              <w:tab w:val="clear" w:pos="8459"/>
              <w:tab w:val="right" w:pos="9026" w:leader="dot"/>
            </w:tabs>
            <w:rPr/>
          </w:pPr>
          <w:hyperlink w:anchor="__RefHeading___Toc2931358_2749589250">
            <w:r>
              <w:rPr>
                <w:webHidden/>
                <w:rStyle w:val="IndexLink"/>
                <w:rtl w:val="true"/>
              </w:rPr>
              <w:t>الحق نور ساطع</w:t>
            </w:r>
            <w:r>
              <w:rPr>
                <w:rStyle w:val="IndexLink"/>
                <w:rtl w:val="true"/>
              </w:rPr>
              <w:tab/>
            </w:r>
            <w:r>
              <w:rPr>
                <w:rStyle w:val="IndexLink"/>
              </w:rPr>
              <w:t>183</w:t>
            </w:r>
          </w:hyperlink>
        </w:p>
        <w:p>
          <w:pPr>
            <w:pStyle w:val="Contents2"/>
            <w:tabs>
              <w:tab w:val="clear" w:pos="8743"/>
              <w:tab w:val="right" w:pos="9026" w:leader="dot"/>
            </w:tabs>
            <w:rPr/>
          </w:pPr>
          <w:hyperlink w:anchor="__RefHeading___Toc2931360_2749589250">
            <w:r>
              <w:rPr>
                <w:webHidden/>
                <w:rStyle w:val="IndexLink"/>
                <w:rtl w:val="true"/>
              </w:rPr>
              <w:t>أهل البیت علیهم السلام عامل فی النمو و الکمال</w:t>
            </w:r>
            <w:r>
              <w:rPr>
                <w:rStyle w:val="IndexLink"/>
                <w:rtl w:val="true"/>
              </w:rPr>
              <w:tab/>
            </w:r>
            <w:r>
              <w:rPr>
                <w:rStyle w:val="IndexLink"/>
              </w:rPr>
              <w:t>187</w:t>
            </w:r>
          </w:hyperlink>
        </w:p>
        <w:p>
          <w:pPr>
            <w:pStyle w:val="Contents3"/>
            <w:tabs>
              <w:tab w:val="clear" w:pos="8459"/>
              <w:tab w:val="right" w:pos="9026" w:leader="dot"/>
            </w:tabs>
            <w:rPr/>
          </w:pPr>
          <w:hyperlink w:anchor="__RefHeading___Toc2931362_274958925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931364_2749589250">
            <w:r>
              <w:rPr>
                <w:webHidden/>
                <w:rStyle w:val="IndexLink"/>
                <w:rtl w:val="true"/>
              </w:rPr>
              <w:t>أهل البیت هم الواسطة</w:t>
            </w:r>
            <w:r>
              <w:rPr>
                <w:rStyle w:val="IndexLink"/>
                <w:rtl w:val="true"/>
              </w:rPr>
              <w:tab/>
            </w:r>
            <w:r>
              <w:rPr>
                <w:rStyle w:val="IndexLink"/>
              </w:rPr>
              <w:t>188</w:t>
            </w:r>
          </w:hyperlink>
        </w:p>
        <w:p>
          <w:pPr>
            <w:pStyle w:val="Contents2"/>
            <w:tabs>
              <w:tab w:val="clear" w:pos="8743"/>
              <w:tab w:val="right" w:pos="9026" w:leader="dot"/>
            </w:tabs>
            <w:rPr/>
          </w:pPr>
          <w:hyperlink w:anchor="__RefHeading___Toc2931366_2749589250">
            <w:r>
              <w:rPr>
                <w:webHidden/>
                <w:rStyle w:val="IndexLink"/>
                <w:rtl w:val="true"/>
              </w:rPr>
              <w:t>أهل البیت علیهم السلام الحبل المتصل بین الخالق والمخلوق</w:t>
            </w:r>
            <w:r>
              <w:rPr>
                <w:rStyle w:val="IndexLink"/>
                <w:rtl w:val="true"/>
              </w:rPr>
              <w:tab/>
            </w:r>
            <w:r>
              <w:rPr>
                <w:rStyle w:val="IndexLink"/>
              </w:rPr>
              <w:t>191</w:t>
            </w:r>
          </w:hyperlink>
        </w:p>
        <w:p>
          <w:pPr>
            <w:pStyle w:val="Contents2"/>
            <w:tabs>
              <w:tab w:val="clear" w:pos="8743"/>
              <w:tab w:val="right" w:pos="9026" w:leader="dot"/>
            </w:tabs>
            <w:rPr/>
          </w:pPr>
          <w:hyperlink w:anchor="__RefHeading___Toc2931368_2749589250">
            <w:r>
              <w:rPr>
                <w:webHidden/>
                <w:rStyle w:val="IndexLink"/>
                <w:rtl w:val="true"/>
              </w:rPr>
              <w:t>أهل البیت علیهم السلام فی الکتب السماویة</w:t>
            </w:r>
            <w:r>
              <w:rPr>
                <w:rStyle w:val="IndexLink"/>
                <w:rtl w:val="true"/>
              </w:rPr>
              <w:tab/>
            </w:r>
            <w:r>
              <w:rPr>
                <w:rStyle w:val="IndexLink"/>
              </w:rPr>
              <w:t>196</w:t>
            </w:r>
          </w:hyperlink>
        </w:p>
        <w:p>
          <w:pPr>
            <w:pStyle w:val="Contents3"/>
            <w:tabs>
              <w:tab w:val="clear" w:pos="8459"/>
              <w:tab w:val="right" w:pos="9026" w:leader="dot"/>
            </w:tabs>
            <w:rPr/>
          </w:pPr>
          <w:hyperlink w:anchor="__RefHeading___Toc2931370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رؤیة قرآنیة</w:t>
            </w:r>
            <w:r>
              <w:rPr>
                <w:rStyle w:val="IndexLink"/>
                <w:rtl w:val="true"/>
              </w:rPr>
              <w:tab/>
            </w:r>
            <w:r>
              <w:rPr>
                <w:rStyle w:val="IndexLink"/>
              </w:rPr>
              <w:t>196</w:t>
            </w:r>
          </w:hyperlink>
        </w:p>
        <w:p>
          <w:pPr>
            <w:pStyle w:val="Contents3"/>
            <w:tabs>
              <w:tab w:val="clear" w:pos="8459"/>
              <w:tab w:val="right" w:pos="9026" w:leader="dot"/>
            </w:tabs>
            <w:rPr/>
          </w:pPr>
          <w:hyperlink w:anchor="__RefHeading___Toc2931372_2749589250">
            <w:r>
              <w:rPr>
                <w:webHidden/>
                <w:rStyle w:val="IndexLink"/>
                <w:rtl w:val="true"/>
              </w:rPr>
              <w:t>ملامح من شخصیة النبی</w:t>
            </w:r>
            <w:r>
              <w:rPr>
                <w:rStyle w:val="IndexLink"/>
                <w:rtl w:val="true"/>
              </w:rPr>
              <w:t>(</w:t>
            </w:r>
            <w:r>
              <w:rPr>
                <w:rStyle w:val="IndexLink"/>
                <w:rtl w:val="true"/>
              </w:rPr>
              <w:t>ص</w:t>
            </w:r>
            <w:r>
              <w:rPr>
                <w:rStyle w:val="IndexLink"/>
                <w:rtl w:val="true"/>
              </w:rPr>
              <w:t xml:space="preserve">) </w:t>
            </w:r>
            <w:r>
              <w:rPr>
                <w:rStyle w:val="IndexLink"/>
                <w:rtl w:val="true"/>
              </w:rPr>
              <w:t>فی القرآن الکریم</w:t>
            </w:r>
            <w:r>
              <w:rPr>
                <w:rStyle w:val="IndexLink"/>
                <w:rtl w:val="true"/>
              </w:rPr>
              <w:tab/>
            </w:r>
            <w:r>
              <w:rPr>
                <w:rStyle w:val="IndexLink"/>
              </w:rPr>
              <w:t>197</w:t>
            </w:r>
          </w:hyperlink>
        </w:p>
        <w:p>
          <w:pPr>
            <w:pStyle w:val="Contents3"/>
            <w:tabs>
              <w:tab w:val="clear" w:pos="8459"/>
              <w:tab w:val="right" w:pos="9026" w:leader="dot"/>
            </w:tabs>
            <w:rPr/>
          </w:pPr>
          <w:hyperlink w:anchor="__RefHeading___Toc2931374_2749589250">
            <w:r>
              <w:rPr>
                <w:webHidden/>
                <w:rStyle w:val="IndexLink"/>
                <w:rtl w:val="true"/>
              </w:rPr>
              <w:t>طاعة الله ورسوله</w:t>
            </w:r>
            <w:r>
              <w:rPr>
                <w:rStyle w:val="IndexLink"/>
                <w:rtl w:val="true"/>
              </w:rPr>
              <w:tab/>
            </w:r>
            <w:r>
              <w:rPr>
                <w:rStyle w:val="IndexLink"/>
              </w:rPr>
              <w:t>197</w:t>
            </w:r>
          </w:hyperlink>
        </w:p>
        <w:p>
          <w:pPr>
            <w:pStyle w:val="Contents3"/>
            <w:tabs>
              <w:tab w:val="clear" w:pos="8459"/>
              <w:tab w:val="right" w:pos="9026" w:leader="dot"/>
            </w:tabs>
            <w:rPr/>
          </w:pPr>
          <w:hyperlink w:anchor="__RefHeading___Toc2931376_2749589250">
            <w:r>
              <w:rPr>
                <w:webHidden/>
                <w:rStyle w:val="IndexLink"/>
                <w:rtl w:val="true"/>
              </w:rPr>
              <w:t>أهل البیت فی القرآن الکریم</w:t>
            </w:r>
            <w:r>
              <w:rPr>
                <w:rStyle w:val="IndexLink"/>
                <w:rtl w:val="true"/>
              </w:rPr>
              <w:tab/>
            </w:r>
            <w:r>
              <w:rPr>
                <w:rStyle w:val="IndexLink"/>
              </w:rPr>
              <w:t>199</w:t>
            </w:r>
          </w:hyperlink>
        </w:p>
        <w:p>
          <w:pPr>
            <w:pStyle w:val="Contents3"/>
            <w:tabs>
              <w:tab w:val="clear" w:pos="8459"/>
              <w:tab w:val="right" w:pos="9026" w:leader="dot"/>
            </w:tabs>
            <w:rPr/>
          </w:pPr>
          <w:hyperlink w:anchor="__RefHeading___Toc2931378_2749589250">
            <w:r>
              <w:rPr>
                <w:webHidden/>
                <w:rStyle w:val="IndexLink"/>
                <w:rtl w:val="true"/>
              </w:rPr>
              <w:t>أهل البیت فی التوراة والإنجیل</w:t>
            </w:r>
            <w:r>
              <w:rPr>
                <w:rStyle w:val="IndexLink"/>
                <w:rtl w:val="true"/>
              </w:rPr>
              <w:tab/>
            </w:r>
            <w:r>
              <w:rPr>
                <w:rStyle w:val="IndexLink"/>
              </w:rPr>
              <w:t>203</w:t>
            </w:r>
          </w:hyperlink>
        </w:p>
        <w:p>
          <w:pPr>
            <w:pStyle w:val="Contents3"/>
            <w:tabs>
              <w:tab w:val="clear" w:pos="8459"/>
              <w:tab w:val="right" w:pos="9026" w:leader="dot"/>
            </w:tabs>
            <w:rPr/>
          </w:pPr>
          <w:hyperlink w:anchor="__RefHeading___Toc2931380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فی التوراة</w:t>
            </w:r>
            <w:r>
              <w:rPr>
                <w:rStyle w:val="IndexLink"/>
                <w:rtl w:val="true"/>
              </w:rPr>
              <w:tab/>
            </w:r>
            <w:r>
              <w:rPr>
                <w:rStyle w:val="IndexLink"/>
              </w:rPr>
              <w:t>204</w:t>
            </w:r>
          </w:hyperlink>
        </w:p>
        <w:p>
          <w:pPr>
            <w:pStyle w:val="Contents3"/>
            <w:tabs>
              <w:tab w:val="clear" w:pos="8459"/>
              <w:tab w:val="right" w:pos="9026" w:leader="dot"/>
            </w:tabs>
            <w:rPr/>
          </w:pPr>
          <w:hyperlink w:anchor="__RefHeading___Toc2931382_2749589250">
            <w:r>
              <w:rPr>
                <w:webHidden/>
                <w:rStyle w:val="IndexLink"/>
                <w:rtl w:val="true"/>
              </w:rPr>
              <w:t>واقعة هامة جدا</w:t>
            </w:r>
            <w:r>
              <w:rPr>
                <w:rStyle w:val="IndexLink"/>
                <w:rtl w:val="true"/>
              </w:rPr>
              <w:tab/>
            </w:r>
            <w:r>
              <w:rPr>
                <w:rStyle w:val="IndexLink"/>
              </w:rPr>
              <w:t>208</w:t>
            </w:r>
          </w:hyperlink>
        </w:p>
        <w:p>
          <w:pPr>
            <w:pStyle w:val="Contents3"/>
            <w:tabs>
              <w:tab w:val="clear" w:pos="8459"/>
              <w:tab w:val="right" w:pos="9026" w:leader="dot"/>
            </w:tabs>
            <w:rPr/>
          </w:pPr>
          <w:hyperlink w:anchor="__RefHeading___Toc2931384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فی الزبور</w:t>
            </w:r>
            <w:r>
              <w:rPr>
                <w:rStyle w:val="IndexLink"/>
                <w:rtl w:val="true"/>
              </w:rPr>
              <w:tab/>
            </w:r>
            <w:r>
              <w:rPr>
                <w:rStyle w:val="IndexLink"/>
              </w:rPr>
              <w:t>211</w:t>
            </w:r>
          </w:hyperlink>
        </w:p>
        <w:p>
          <w:pPr>
            <w:pStyle w:val="Contents3"/>
            <w:tabs>
              <w:tab w:val="clear" w:pos="8459"/>
              <w:tab w:val="right" w:pos="9026" w:leader="dot"/>
            </w:tabs>
            <w:rPr/>
          </w:pPr>
          <w:hyperlink w:anchor="__RefHeading___Toc2931386_2749589250">
            <w:r>
              <w:rPr>
                <w:webHidden/>
                <w:rStyle w:val="IndexLink"/>
                <w:rtl w:val="true"/>
              </w:rPr>
              <w:t>دولة بقیة الله</w:t>
            </w:r>
            <w:r>
              <w:rPr>
                <w:rStyle w:val="IndexLink"/>
                <w:rtl w:val="true"/>
              </w:rPr>
              <w:t>(</w:t>
            </w:r>
            <w:r>
              <w:rPr>
                <w:rStyle w:val="IndexLink"/>
                <w:rtl w:val="true"/>
              </w:rPr>
              <w:t>ع</w:t>
            </w:r>
            <w:r>
              <w:rPr>
                <w:rStyle w:val="IndexLink"/>
                <w:rtl w:val="true"/>
              </w:rPr>
              <w:t>)</w:t>
              <w:tab/>
            </w:r>
            <w:r>
              <w:rPr>
                <w:rStyle w:val="IndexLink"/>
              </w:rPr>
              <w:t>211</w:t>
            </w:r>
          </w:hyperlink>
        </w:p>
        <w:p>
          <w:pPr>
            <w:pStyle w:val="Contents2"/>
            <w:tabs>
              <w:tab w:val="clear" w:pos="8743"/>
              <w:tab w:val="right" w:pos="9026" w:leader="dot"/>
            </w:tabs>
            <w:rPr/>
          </w:pPr>
          <w:hyperlink w:anchor="__RefHeading___Toc2931388_2749589250">
            <w:r>
              <w:rPr>
                <w:webHidden/>
                <w:rStyle w:val="IndexLink"/>
                <w:rtl w:val="true"/>
              </w:rPr>
              <w:t>مناقب أهل البیت کما یرویها العارفون</w:t>
            </w:r>
            <w:r>
              <w:rPr>
                <w:rStyle w:val="IndexLink"/>
                <w:rtl w:val="true"/>
              </w:rPr>
              <w:tab/>
            </w:r>
            <w:r>
              <w:rPr>
                <w:rStyle w:val="IndexLink"/>
              </w:rPr>
              <w:t>214</w:t>
            </w:r>
          </w:hyperlink>
        </w:p>
        <w:p>
          <w:pPr>
            <w:pStyle w:val="Contents3"/>
            <w:tabs>
              <w:tab w:val="clear" w:pos="8459"/>
              <w:tab w:val="right" w:pos="9026" w:leader="dot"/>
            </w:tabs>
            <w:rPr/>
          </w:pPr>
          <w:hyperlink w:anchor="__RefHeading___Toc2931390_274958925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931392_2749589250">
            <w:r>
              <w:rPr>
                <w:webHidden/>
                <w:rStyle w:val="IndexLink"/>
                <w:rtl w:val="true"/>
              </w:rPr>
              <w:t>أبو الفضل المیبدی والخواجة عبدالله الأنصاری</w:t>
            </w:r>
            <w:r>
              <w:rPr>
                <w:rStyle w:val="IndexLink"/>
                <w:rtl w:val="true"/>
              </w:rPr>
              <w:tab/>
            </w:r>
            <w:r>
              <w:rPr>
                <w:rStyle w:val="IndexLink"/>
              </w:rPr>
              <w:t>215</w:t>
            </w:r>
          </w:hyperlink>
        </w:p>
        <w:p>
          <w:pPr>
            <w:pStyle w:val="Contents3"/>
            <w:tabs>
              <w:tab w:val="clear" w:pos="8459"/>
              <w:tab w:val="right" w:pos="9026" w:leader="dot"/>
            </w:tabs>
            <w:rPr/>
          </w:pPr>
          <w:hyperlink w:anchor="__RefHeading___Toc2931394_2749589250">
            <w:r>
              <w:rPr>
                <w:webHidden/>
                <w:rStyle w:val="IndexLink"/>
                <w:rtl w:val="true"/>
              </w:rPr>
              <w:t>عطار النیسابوری</w:t>
            </w:r>
            <w:r>
              <w:rPr>
                <w:rStyle w:val="IndexLink"/>
                <w:rtl w:val="true"/>
              </w:rPr>
              <w:tab/>
            </w:r>
            <w:r>
              <w:rPr>
                <w:rStyle w:val="IndexLink"/>
              </w:rPr>
              <w:t>219</w:t>
            </w:r>
          </w:hyperlink>
        </w:p>
        <w:p>
          <w:pPr>
            <w:pStyle w:val="Contents3"/>
            <w:tabs>
              <w:tab w:val="clear" w:pos="8459"/>
              <w:tab w:val="right" w:pos="9026" w:leader="dot"/>
            </w:tabs>
            <w:rPr/>
          </w:pPr>
          <w:hyperlink w:anchor="__RefHeading___Toc2931396_2749589250">
            <w:r>
              <w:rPr>
                <w:webHidden/>
                <w:rStyle w:val="IndexLink"/>
                <w:rtl w:val="true"/>
              </w:rPr>
              <w:t>أبو القاسم القشیری</w:t>
            </w:r>
            <w:r>
              <w:rPr>
                <w:rStyle w:val="IndexLink"/>
                <w:rtl w:val="true"/>
              </w:rPr>
              <w:tab/>
            </w:r>
            <w:r>
              <w:rPr>
                <w:rStyle w:val="IndexLink"/>
              </w:rPr>
              <w:t>221</w:t>
            </w:r>
          </w:hyperlink>
        </w:p>
        <w:p>
          <w:pPr>
            <w:pStyle w:val="Contents3"/>
            <w:tabs>
              <w:tab w:val="clear" w:pos="8459"/>
              <w:tab w:val="right" w:pos="9026" w:leader="dot"/>
            </w:tabs>
            <w:rPr/>
          </w:pPr>
          <w:hyperlink w:anchor="__RefHeading___Toc2931398_2749589250">
            <w:r>
              <w:rPr>
                <w:webHidden/>
                <w:rStyle w:val="IndexLink"/>
                <w:rtl w:val="true"/>
              </w:rPr>
              <w:t>الغزالی</w:t>
            </w:r>
            <w:r>
              <w:rPr>
                <w:rStyle w:val="IndexLink"/>
                <w:rtl w:val="true"/>
              </w:rPr>
              <w:tab/>
            </w:r>
            <w:r>
              <w:rPr>
                <w:rStyle w:val="IndexLink"/>
              </w:rPr>
              <w:t>223</w:t>
            </w:r>
          </w:hyperlink>
        </w:p>
        <w:p>
          <w:pPr>
            <w:pStyle w:val="Contents3"/>
            <w:tabs>
              <w:tab w:val="clear" w:pos="8459"/>
              <w:tab w:val="right" w:pos="9026" w:leader="dot"/>
            </w:tabs>
            <w:rPr/>
          </w:pPr>
          <w:hyperlink w:anchor="__RefHeading___Toc2931400_2749589250">
            <w:r>
              <w:rPr>
                <w:webHidden/>
                <w:rStyle w:val="IndexLink"/>
                <w:rtl w:val="true"/>
              </w:rPr>
              <w:t>المستملی النخاری</w:t>
            </w:r>
            <w:r>
              <w:rPr>
                <w:rStyle w:val="IndexLink"/>
                <w:rtl w:val="true"/>
              </w:rPr>
              <w:tab/>
            </w:r>
            <w:r>
              <w:rPr>
                <w:rStyle w:val="IndexLink"/>
              </w:rPr>
              <w:t>226</w:t>
            </w:r>
          </w:hyperlink>
        </w:p>
        <w:p>
          <w:pPr>
            <w:pStyle w:val="Contents3"/>
            <w:tabs>
              <w:tab w:val="clear" w:pos="8459"/>
              <w:tab w:val="right" w:pos="9026" w:leader="dot"/>
            </w:tabs>
            <w:rPr/>
          </w:pPr>
          <w:hyperlink w:anchor="__RefHeading___Toc2931402_2749589250">
            <w:r>
              <w:rPr>
                <w:webHidden/>
                <w:rStyle w:val="IndexLink"/>
                <w:rtl w:val="true"/>
              </w:rPr>
              <w:t>أبو الحسن الجویری الغزنوی</w:t>
            </w:r>
            <w:r>
              <w:rPr>
                <w:rStyle w:val="IndexLink"/>
                <w:rtl w:val="true"/>
              </w:rPr>
              <w:tab/>
            </w:r>
            <w:r>
              <w:rPr>
                <w:rStyle w:val="IndexLink"/>
              </w:rPr>
              <w:t>227</w:t>
            </w:r>
          </w:hyperlink>
        </w:p>
        <w:p>
          <w:pPr>
            <w:pStyle w:val="Contents3"/>
            <w:tabs>
              <w:tab w:val="clear" w:pos="8459"/>
              <w:tab w:val="right" w:pos="9026" w:leader="dot"/>
            </w:tabs>
            <w:rPr/>
          </w:pPr>
          <w:hyperlink w:anchor="__RefHeading___Toc2931404_2749589250">
            <w:r>
              <w:rPr>
                <w:webHidden/>
                <w:rStyle w:val="IndexLink"/>
                <w:rtl w:val="true"/>
              </w:rPr>
              <w:t>سعدی الشیرازی</w:t>
            </w:r>
            <w:r>
              <w:rPr>
                <w:rStyle w:val="IndexLink"/>
                <w:rtl w:val="true"/>
              </w:rPr>
              <w:tab/>
            </w:r>
            <w:r>
              <w:rPr>
                <w:rStyle w:val="IndexLink"/>
              </w:rPr>
              <w:t>230</w:t>
            </w:r>
          </w:hyperlink>
        </w:p>
        <w:p>
          <w:pPr>
            <w:pStyle w:val="Contents3"/>
            <w:tabs>
              <w:tab w:val="clear" w:pos="8459"/>
              <w:tab w:val="right" w:pos="9026" w:leader="dot"/>
            </w:tabs>
            <w:rPr/>
          </w:pPr>
          <w:hyperlink w:anchor="__RefHeading___Toc2931406_2749589250">
            <w:r>
              <w:rPr>
                <w:webHidden/>
                <w:rStyle w:val="IndexLink"/>
                <w:rtl w:val="true"/>
              </w:rPr>
              <w:t>السید حیدر الآملی</w:t>
            </w:r>
            <w:r>
              <w:rPr>
                <w:rStyle w:val="IndexLink"/>
                <w:rtl w:val="true"/>
              </w:rPr>
              <w:t>(</w:t>
            </w:r>
            <w:r>
              <w:rPr>
                <w:rStyle w:val="IndexLink"/>
                <w:rtl w:val="true"/>
              </w:rPr>
              <w:t>رحمة الله</w:t>
            </w:r>
            <w:r>
              <w:rPr>
                <w:rStyle w:val="IndexLink"/>
                <w:rtl w:val="true"/>
              </w:rPr>
              <w:t xml:space="preserve">) </w:t>
            </w:r>
            <w:r>
              <w:rPr>
                <w:rStyle w:val="IndexLink"/>
                <w:rtl w:val="true"/>
              </w:rPr>
              <w:t>والشیخ محیی الدین بن عربی</w:t>
            </w:r>
            <w:r>
              <w:rPr>
                <w:rStyle w:val="IndexLink"/>
                <w:rtl w:val="true"/>
              </w:rPr>
              <w:tab/>
            </w:r>
            <w:r>
              <w:rPr>
                <w:rStyle w:val="IndexLink"/>
              </w:rPr>
              <w:t>231</w:t>
            </w:r>
          </w:hyperlink>
        </w:p>
        <w:p>
          <w:pPr>
            <w:pStyle w:val="Contents3"/>
            <w:tabs>
              <w:tab w:val="clear" w:pos="8459"/>
              <w:tab w:val="right" w:pos="9026" w:leader="dot"/>
            </w:tabs>
            <w:rPr/>
          </w:pPr>
          <w:hyperlink w:anchor="__RefHeading___Toc2931408_2749589250">
            <w:r>
              <w:rPr>
                <w:webHidden/>
                <w:rStyle w:val="IndexLink"/>
                <w:rtl w:val="true"/>
              </w:rPr>
              <w:t>حب أهل البیت أجر الرسالة</w:t>
            </w:r>
            <w:r>
              <w:rPr>
                <w:rStyle w:val="IndexLink"/>
                <w:rtl w:val="true"/>
              </w:rPr>
              <w:tab/>
            </w:r>
            <w:r>
              <w:rPr>
                <w:rStyle w:val="IndexLink"/>
              </w:rPr>
              <w:t>235</w:t>
            </w:r>
          </w:hyperlink>
        </w:p>
        <w:p>
          <w:pPr>
            <w:pStyle w:val="Contents3"/>
            <w:tabs>
              <w:tab w:val="clear" w:pos="8459"/>
              <w:tab w:val="right" w:pos="9026" w:leader="dot"/>
            </w:tabs>
            <w:rPr/>
          </w:pPr>
          <w:hyperlink w:anchor="__RefHeading___Toc2931410_2749589250">
            <w:r>
              <w:rPr>
                <w:webHidden/>
                <w:rStyle w:val="IndexLink"/>
                <w:rtl w:val="true"/>
              </w:rPr>
              <w:t>ثقافة أهل البیت</w:t>
            </w:r>
            <w:r>
              <w:rPr>
                <w:rStyle w:val="IndexLink"/>
                <w:rtl w:val="true"/>
              </w:rPr>
              <w:t>(</w:t>
            </w:r>
            <w:r>
              <w:rPr>
                <w:rStyle w:val="IndexLink"/>
                <w:rtl w:val="true"/>
              </w:rPr>
              <w:t>ع</w:t>
            </w:r>
            <w:r>
              <w:rPr>
                <w:rStyle w:val="IndexLink"/>
                <w:rtl w:val="true"/>
              </w:rPr>
              <w:t>)</w:t>
              <w:tab/>
            </w:r>
            <w:r>
              <w:rPr>
                <w:rStyle w:val="IndexLink"/>
              </w:rPr>
              <w:t>236</w:t>
            </w:r>
          </w:hyperlink>
        </w:p>
        <w:p>
          <w:pPr>
            <w:pStyle w:val="Contents3"/>
            <w:tabs>
              <w:tab w:val="clear" w:pos="8459"/>
              <w:tab w:val="right" w:pos="9026" w:leader="dot"/>
            </w:tabs>
            <w:rPr/>
          </w:pPr>
          <w:hyperlink w:anchor="__RefHeading___Toc2931412_2749589250">
            <w:r>
              <w:rPr>
                <w:webHidden/>
                <w:rStyle w:val="IndexLink"/>
                <w:rtl w:val="true"/>
              </w:rPr>
              <w:t>إشارة</w:t>
            </w:r>
            <w:r>
              <w:rPr>
                <w:rStyle w:val="IndexLink"/>
                <w:rtl w:val="true"/>
              </w:rPr>
              <w:tab/>
            </w:r>
            <w:r>
              <w:rPr>
                <w:rStyle w:val="IndexLink"/>
              </w:rPr>
              <w:t>236</w:t>
            </w:r>
          </w:hyperlink>
        </w:p>
        <w:p>
          <w:pPr>
            <w:pStyle w:val="Contents3"/>
            <w:tabs>
              <w:tab w:val="clear" w:pos="8459"/>
              <w:tab w:val="right" w:pos="9026" w:leader="dot"/>
            </w:tabs>
            <w:rPr/>
          </w:pPr>
          <w:hyperlink w:anchor="__RefHeading___Toc2931414_2749589250">
            <w:r>
              <w:rPr>
                <w:webHidden/>
                <w:rStyle w:val="IndexLink"/>
                <w:rtl w:val="true"/>
              </w:rPr>
              <w:t>أخلاق أهل البیت</w:t>
            </w:r>
            <w:r>
              <w:rPr>
                <w:rStyle w:val="IndexLink"/>
                <w:rtl w:val="true"/>
              </w:rPr>
              <w:t>(</w:t>
            </w:r>
            <w:r>
              <w:rPr>
                <w:rStyle w:val="IndexLink"/>
                <w:rtl w:val="true"/>
              </w:rPr>
              <w:t>ع</w:t>
            </w:r>
            <w:r>
              <w:rPr>
                <w:rStyle w:val="IndexLink"/>
                <w:rtl w:val="true"/>
              </w:rPr>
              <w:t>)</w:t>
              <w:tab/>
            </w:r>
            <w:r>
              <w:rPr>
                <w:rStyle w:val="IndexLink"/>
              </w:rPr>
              <w:t>236</w:t>
            </w:r>
          </w:hyperlink>
        </w:p>
        <w:p>
          <w:pPr>
            <w:pStyle w:val="Contents3"/>
            <w:tabs>
              <w:tab w:val="clear" w:pos="8459"/>
              <w:tab w:val="right" w:pos="9026" w:leader="dot"/>
            </w:tabs>
            <w:rPr/>
          </w:pPr>
          <w:hyperlink w:anchor="__RefHeading___Toc2931416_2749589250">
            <w:r>
              <w:rPr>
                <w:webHidden/>
                <w:rStyle w:val="IndexLink"/>
                <w:rtl w:val="true"/>
              </w:rPr>
              <w:t>أضواء من أخلاق النبی الأکرم</w:t>
            </w:r>
            <w:r>
              <w:rPr>
                <w:rStyle w:val="IndexLink"/>
                <w:rtl w:val="true"/>
              </w:rPr>
              <w:t>(</w:t>
            </w:r>
            <w:r>
              <w:rPr>
                <w:rStyle w:val="IndexLink"/>
                <w:rtl w:val="true"/>
              </w:rPr>
              <w:t>ص</w:t>
            </w:r>
            <w:r>
              <w:rPr>
                <w:rStyle w:val="IndexLink"/>
                <w:rtl w:val="true"/>
              </w:rPr>
              <w:t>)</w:t>
              <w:tab/>
            </w:r>
            <w:r>
              <w:rPr>
                <w:rStyle w:val="IndexLink"/>
              </w:rPr>
              <w:t>236</w:t>
            </w:r>
          </w:hyperlink>
        </w:p>
        <w:p>
          <w:pPr>
            <w:pStyle w:val="Contents3"/>
            <w:tabs>
              <w:tab w:val="clear" w:pos="8459"/>
              <w:tab w:val="right" w:pos="9026" w:leader="dot"/>
            </w:tabs>
            <w:rPr/>
          </w:pPr>
          <w:hyperlink w:anchor="__RefHeading___Toc2931418_2749589250">
            <w:r>
              <w:rPr>
                <w:webHidden/>
                <w:rStyle w:val="IndexLink"/>
                <w:rtl w:val="true"/>
              </w:rPr>
              <w:t>المال المبارک</w:t>
            </w:r>
            <w:r>
              <w:rPr>
                <w:rStyle w:val="IndexLink"/>
                <w:rtl w:val="true"/>
              </w:rPr>
              <w:tab/>
            </w:r>
            <w:r>
              <w:rPr>
                <w:rStyle w:val="IndexLink"/>
              </w:rPr>
              <w:t>236</w:t>
            </w:r>
          </w:hyperlink>
        </w:p>
        <w:p>
          <w:pPr>
            <w:pStyle w:val="Contents3"/>
            <w:tabs>
              <w:tab w:val="clear" w:pos="8459"/>
              <w:tab w:val="right" w:pos="9026" w:leader="dot"/>
            </w:tabs>
            <w:rPr/>
          </w:pPr>
          <w:hyperlink w:anchor="__RefHeading___Toc2931420_2749589250">
            <w:r>
              <w:rPr>
                <w:webHidden/>
                <w:rStyle w:val="IndexLink"/>
                <w:rtl w:val="true"/>
              </w:rPr>
              <w:t>من خصائص النبی</w:t>
            </w:r>
            <w:r>
              <w:rPr>
                <w:rStyle w:val="IndexLink"/>
                <w:rtl w:val="true"/>
              </w:rPr>
              <w:t>(</w:t>
            </w:r>
            <w:r>
              <w:rPr>
                <w:rStyle w:val="IndexLink"/>
                <w:rtl w:val="true"/>
              </w:rPr>
              <w:t>ص</w:t>
            </w:r>
            <w:r>
              <w:rPr>
                <w:rStyle w:val="IndexLink"/>
                <w:rtl w:val="true"/>
              </w:rPr>
              <w:t>)</w:t>
              <w:tab/>
            </w:r>
            <w:r>
              <w:rPr>
                <w:rStyle w:val="IndexLink"/>
              </w:rPr>
              <w:t>238</w:t>
            </w:r>
          </w:hyperlink>
        </w:p>
        <w:p>
          <w:pPr>
            <w:pStyle w:val="Contents3"/>
            <w:tabs>
              <w:tab w:val="clear" w:pos="8459"/>
              <w:tab w:val="right" w:pos="9026" w:leader="dot"/>
            </w:tabs>
            <w:rPr/>
          </w:pPr>
          <w:hyperlink w:anchor="__RefHeading___Toc2931422_2749589250">
            <w:r>
              <w:rPr>
                <w:webHidden/>
                <w:rStyle w:val="IndexLink"/>
                <w:rtl w:val="true"/>
              </w:rPr>
              <w:t>یهودی یؤمن برسالة النبی</w:t>
            </w:r>
            <w:r>
              <w:rPr>
                <w:rStyle w:val="IndexLink"/>
                <w:rtl w:val="true"/>
              </w:rPr>
              <w:t>(</w:t>
            </w:r>
            <w:r>
              <w:rPr>
                <w:rStyle w:val="IndexLink"/>
                <w:rtl w:val="true"/>
              </w:rPr>
              <w:t>ص</w:t>
            </w:r>
            <w:r>
              <w:rPr>
                <w:rStyle w:val="IndexLink"/>
                <w:rtl w:val="true"/>
              </w:rPr>
              <w:t>)</w:t>
              <w:tab/>
            </w:r>
            <w:r>
              <w:rPr>
                <w:rStyle w:val="IndexLink"/>
              </w:rPr>
              <w:t>238</w:t>
            </w:r>
          </w:hyperlink>
        </w:p>
        <w:p>
          <w:pPr>
            <w:pStyle w:val="Contents3"/>
            <w:tabs>
              <w:tab w:val="clear" w:pos="8459"/>
              <w:tab w:val="right" w:pos="9026" w:leader="dot"/>
            </w:tabs>
            <w:rPr/>
          </w:pPr>
          <w:hyperlink w:anchor="__RefHeading___Toc2931424_2749589250">
            <w:r>
              <w:rPr>
                <w:webHidden/>
                <w:rStyle w:val="IndexLink"/>
                <w:rtl w:val="true"/>
              </w:rPr>
              <w:t>یقترض ویسد حاجة الفقراء</w:t>
            </w:r>
            <w:r>
              <w:rPr>
                <w:rStyle w:val="IndexLink"/>
                <w:rtl w:val="true"/>
              </w:rPr>
              <w:tab/>
            </w:r>
            <w:r>
              <w:rPr>
                <w:rStyle w:val="IndexLink"/>
              </w:rPr>
              <w:t>239</w:t>
            </w:r>
          </w:hyperlink>
        </w:p>
        <w:p>
          <w:pPr>
            <w:pStyle w:val="Contents3"/>
            <w:tabs>
              <w:tab w:val="clear" w:pos="8459"/>
              <w:tab w:val="right" w:pos="9026" w:leader="dot"/>
            </w:tabs>
            <w:rPr/>
          </w:pPr>
          <w:hyperlink w:anchor="__RefHeading___Toc2931426_2749589250">
            <w:r>
              <w:rPr>
                <w:webHidden/>
                <w:rStyle w:val="IndexLink"/>
                <w:rtl w:val="true"/>
              </w:rPr>
              <w:t>یأکل مع المساکین</w:t>
            </w:r>
            <w:r>
              <w:rPr>
                <w:rStyle w:val="IndexLink"/>
                <w:rtl w:val="true"/>
              </w:rPr>
              <w:tab/>
            </w:r>
            <w:r>
              <w:rPr>
                <w:rStyle w:val="IndexLink"/>
              </w:rPr>
              <w:t>239</w:t>
            </w:r>
          </w:hyperlink>
        </w:p>
        <w:p>
          <w:pPr>
            <w:pStyle w:val="Contents3"/>
            <w:tabs>
              <w:tab w:val="clear" w:pos="8459"/>
              <w:tab w:val="right" w:pos="9026" w:leader="dot"/>
            </w:tabs>
            <w:rPr/>
          </w:pPr>
          <w:hyperlink w:anchor="__RefHeading___Toc2931428_2749589250">
            <w:r>
              <w:rPr>
                <w:webHidden/>
                <w:rStyle w:val="IndexLink"/>
                <w:rtl w:val="true"/>
              </w:rPr>
              <w:t>هموم الأنبیاء</w:t>
            </w:r>
            <w:r>
              <w:rPr>
                <w:rStyle w:val="IndexLink"/>
                <w:rtl w:val="true"/>
              </w:rPr>
              <w:tab/>
            </w:r>
            <w:r>
              <w:rPr>
                <w:rStyle w:val="IndexLink"/>
              </w:rPr>
              <w:t>239</w:t>
            </w:r>
          </w:hyperlink>
        </w:p>
        <w:p>
          <w:pPr>
            <w:pStyle w:val="Contents3"/>
            <w:tabs>
              <w:tab w:val="clear" w:pos="8459"/>
              <w:tab w:val="right" w:pos="9026" w:leader="dot"/>
            </w:tabs>
            <w:rPr/>
          </w:pPr>
          <w:hyperlink w:anchor="__RefHeading___Toc2931430_2749589250">
            <w:r>
              <w:rPr>
                <w:webHidden/>
                <w:rStyle w:val="IndexLink"/>
                <w:rtl w:val="true"/>
              </w:rPr>
              <w:t>بساطة بلا حدود</w:t>
            </w:r>
            <w:r>
              <w:rPr>
                <w:rStyle w:val="IndexLink"/>
                <w:rtl w:val="true"/>
              </w:rPr>
              <w:tab/>
            </w:r>
            <w:r>
              <w:rPr>
                <w:rStyle w:val="IndexLink"/>
              </w:rPr>
              <w:t>241</w:t>
            </w:r>
          </w:hyperlink>
        </w:p>
        <w:p>
          <w:pPr>
            <w:pStyle w:val="Contents3"/>
            <w:tabs>
              <w:tab w:val="clear" w:pos="8459"/>
              <w:tab w:val="right" w:pos="9026" w:leader="dot"/>
            </w:tabs>
            <w:rPr/>
          </w:pPr>
          <w:hyperlink w:anchor="__RefHeading___Toc2931432_2749589250">
            <w:r>
              <w:rPr>
                <w:webHidden/>
                <w:rStyle w:val="IndexLink"/>
                <w:rtl w:val="true"/>
              </w:rPr>
              <w:t>ذروة العبودیة</w:t>
            </w:r>
            <w:r>
              <w:rPr>
                <w:rStyle w:val="IndexLink"/>
                <w:rtl w:val="true"/>
              </w:rPr>
              <w:tab/>
            </w:r>
            <w:r>
              <w:rPr>
                <w:rStyle w:val="IndexLink"/>
              </w:rPr>
              <w:t>241</w:t>
            </w:r>
          </w:hyperlink>
        </w:p>
        <w:p>
          <w:pPr>
            <w:pStyle w:val="Contents3"/>
            <w:tabs>
              <w:tab w:val="clear" w:pos="8459"/>
              <w:tab w:val="right" w:pos="9026" w:leader="dot"/>
            </w:tabs>
            <w:rPr/>
          </w:pPr>
          <w:hyperlink w:anchor="__RefHeading___Toc2931434_2749589250">
            <w:r>
              <w:rPr>
                <w:webHidden/>
                <w:rStyle w:val="IndexLink"/>
                <w:rtl w:val="true"/>
              </w:rPr>
              <w:t>لقمة مبارکة</w:t>
            </w:r>
            <w:r>
              <w:rPr>
                <w:rStyle w:val="IndexLink"/>
                <w:rtl w:val="true"/>
              </w:rPr>
              <w:tab/>
            </w:r>
            <w:r>
              <w:rPr>
                <w:rStyle w:val="IndexLink"/>
              </w:rPr>
              <w:t>241</w:t>
            </w:r>
          </w:hyperlink>
        </w:p>
        <w:p>
          <w:pPr>
            <w:pStyle w:val="Contents3"/>
            <w:tabs>
              <w:tab w:val="clear" w:pos="8459"/>
              <w:tab w:val="right" w:pos="9026" w:leader="dot"/>
            </w:tabs>
            <w:rPr/>
          </w:pPr>
          <w:hyperlink w:anchor="__RefHeading___Toc2931436_2749589250">
            <w:r>
              <w:rPr>
                <w:webHidden/>
                <w:rStyle w:val="IndexLink"/>
                <w:rtl w:val="true"/>
              </w:rPr>
              <w:t>الحلم</w:t>
            </w:r>
            <w:r>
              <w:rPr>
                <w:rStyle w:val="IndexLink"/>
                <w:rtl w:val="true"/>
              </w:rPr>
              <w:tab/>
            </w:r>
            <w:r>
              <w:rPr>
                <w:rStyle w:val="IndexLink"/>
              </w:rPr>
              <w:t>242</w:t>
            </w:r>
          </w:hyperlink>
        </w:p>
        <w:p>
          <w:pPr>
            <w:pStyle w:val="Contents3"/>
            <w:tabs>
              <w:tab w:val="clear" w:pos="8459"/>
              <w:tab w:val="right" w:pos="9026" w:leader="dot"/>
            </w:tabs>
            <w:rPr/>
          </w:pPr>
          <w:hyperlink w:anchor="__RefHeading___Toc2931438_2749589250">
            <w:r>
              <w:rPr>
                <w:webHidden/>
                <w:rStyle w:val="IndexLink"/>
                <w:rtl w:val="true"/>
              </w:rPr>
              <w:t>ویعفو عن ألدّ أعدائه</w:t>
            </w:r>
            <w:r>
              <w:rPr>
                <w:rStyle w:val="IndexLink"/>
                <w:rtl w:val="true"/>
              </w:rPr>
              <w:tab/>
            </w:r>
            <w:r>
              <w:rPr>
                <w:rStyle w:val="IndexLink"/>
              </w:rPr>
              <w:t>245</w:t>
            </w:r>
          </w:hyperlink>
        </w:p>
        <w:p>
          <w:pPr>
            <w:pStyle w:val="Contents3"/>
            <w:tabs>
              <w:tab w:val="clear" w:pos="8459"/>
              <w:tab w:val="right" w:pos="9026" w:leader="dot"/>
            </w:tabs>
            <w:rPr/>
          </w:pPr>
          <w:hyperlink w:anchor="__RefHeading___Toc2931440_2749589250">
            <w:r>
              <w:rPr>
                <w:webHidden/>
                <w:rStyle w:val="IndexLink"/>
                <w:rtl w:val="true"/>
              </w:rPr>
              <w:t>هکذا کان رسول الله</w:t>
            </w:r>
            <w:r>
              <w:rPr>
                <w:rStyle w:val="IndexLink"/>
                <w:rtl w:val="true"/>
              </w:rPr>
              <w:tab/>
            </w:r>
            <w:r>
              <w:rPr>
                <w:rStyle w:val="IndexLink"/>
              </w:rPr>
              <w:t>246</w:t>
            </w:r>
          </w:hyperlink>
        </w:p>
        <w:p>
          <w:pPr>
            <w:pStyle w:val="Contents2"/>
            <w:tabs>
              <w:tab w:val="clear" w:pos="8743"/>
              <w:tab w:val="right" w:pos="9026" w:leader="dot"/>
            </w:tabs>
            <w:rPr/>
          </w:pPr>
          <w:hyperlink w:anchor="__RefHeading___Toc2931442_2749589250">
            <w:r>
              <w:rPr>
                <w:webHidden/>
                <w:rStyle w:val="IndexLink"/>
                <w:rtl w:val="true"/>
              </w:rPr>
              <w:t>أضواء من أخلاق أمیر المؤمنین علی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2931444_2749589250">
            <w:r>
              <w:rPr>
                <w:webHidden/>
                <w:rStyle w:val="IndexLink"/>
                <w:rtl w:val="true"/>
              </w:rPr>
              <w:t>فی سوق التمارین</w:t>
            </w:r>
            <w:r>
              <w:rPr>
                <w:rStyle w:val="IndexLink"/>
                <w:rtl w:val="true"/>
              </w:rPr>
              <w:tab/>
            </w:r>
            <w:r>
              <w:rPr>
                <w:rStyle w:val="IndexLink"/>
              </w:rPr>
              <w:t>251</w:t>
            </w:r>
          </w:hyperlink>
        </w:p>
        <w:p>
          <w:pPr>
            <w:pStyle w:val="Contents3"/>
            <w:tabs>
              <w:tab w:val="clear" w:pos="8459"/>
              <w:tab w:val="right" w:pos="9026" w:leader="dot"/>
            </w:tabs>
            <w:rPr/>
          </w:pPr>
          <w:hyperlink w:anchor="__RefHeading___Toc2931446_2749589250">
            <w:r>
              <w:rPr>
                <w:webHidden/>
                <w:rStyle w:val="IndexLink"/>
                <w:rtl w:val="true"/>
              </w:rPr>
              <w:t>الصفح الجمیل</w:t>
            </w:r>
            <w:r>
              <w:rPr>
                <w:rStyle w:val="IndexLink"/>
                <w:rtl w:val="true"/>
              </w:rPr>
              <w:tab/>
            </w:r>
            <w:r>
              <w:rPr>
                <w:rStyle w:val="IndexLink"/>
              </w:rPr>
              <w:t>251</w:t>
            </w:r>
          </w:hyperlink>
        </w:p>
        <w:p>
          <w:pPr>
            <w:pStyle w:val="Contents3"/>
            <w:tabs>
              <w:tab w:val="clear" w:pos="8459"/>
              <w:tab w:val="right" w:pos="9026" w:leader="dot"/>
            </w:tabs>
            <w:rPr/>
          </w:pPr>
          <w:hyperlink w:anchor="__RefHeading___Toc2931448_2749589250">
            <w:r>
              <w:rPr>
                <w:webHidden/>
                <w:rStyle w:val="IndexLink"/>
                <w:rtl w:val="true"/>
              </w:rPr>
              <w:t>ذروة الإیثار</w:t>
            </w:r>
            <w:r>
              <w:rPr>
                <w:rStyle w:val="IndexLink"/>
                <w:rtl w:val="true"/>
              </w:rPr>
              <w:tab/>
            </w:r>
            <w:r>
              <w:rPr>
                <w:rStyle w:val="IndexLink"/>
              </w:rPr>
              <w:t>252</w:t>
            </w:r>
          </w:hyperlink>
        </w:p>
        <w:p>
          <w:pPr>
            <w:pStyle w:val="Contents3"/>
            <w:tabs>
              <w:tab w:val="clear" w:pos="8459"/>
              <w:tab w:val="right" w:pos="9026" w:leader="dot"/>
            </w:tabs>
            <w:rPr/>
          </w:pPr>
          <w:hyperlink w:anchor="__RefHeading___Toc2931450_2749589250">
            <w:r>
              <w:rPr>
                <w:webHidden/>
                <w:rStyle w:val="IndexLink"/>
                <w:rtl w:val="true"/>
              </w:rPr>
              <w:t>العفو العام</w:t>
            </w:r>
            <w:r>
              <w:rPr>
                <w:rStyle w:val="IndexLink"/>
                <w:rtl w:val="true"/>
              </w:rPr>
              <w:tab/>
            </w:r>
            <w:r>
              <w:rPr>
                <w:rStyle w:val="IndexLink"/>
              </w:rPr>
              <w:t>255</w:t>
            </w:r>
          </w:hyperlink>
        </w:p>
        <w:p>
          <w:pPr>
            <w:pStyle w:val="Contents3"/>
            <w:tabs>
              <w:tab w:val="clear" w:pos="8459"/>
              <w:tab w:val="right" w:pos="9026" w:leader="dot"/>
            </w:tabs>
            <w:rPr/>
          </w:pPr>
          <w:hyperlink w:anchor="__RefHeading___Toc2931452_2749589250">
            <w:r>
              <w:rPr>
                <w:webHidden/>
                <w:rStyle w:val="IndexLink"/>
                <w:rtl w:val="true"/>
              </w:rPr>
              <w:t>ویطعم الیتامی ویخدم الأرامل</w:t>
            </w:r>
            <w:r>
              <w:rPr>
                <w:rStyle w:val="IndexLink"/>
                <w:rtl w:val="true"/>
              </w:rPr>
              <w:tab/>
            </w:r>
            <w:r>
              <w:rPr>
                <w:rStyle w:val="IndexLink"/>
              </w:rPr>
              <w:t>256</w:t>
            </w:r>
          </w:hyperlink>
        </w:p>
        <w:p>
          <w:pPr>
            <w:pStyle w:val="Contents3"/>
            <w:tabs>
              <w:tab w:val="clear" w:pos="8459"/>
              <w:tab w:val="right" w:pos="9026" w:leader="dot"/>
            </w:tabs>
            <w:rPr/>
          </w:pPr>
          <w:hyperlink w:anchor="__RefHeading___Toc2931454_2749589250">
            <w:r>
              <w:rPr>
                <w:webHidden/>
                <w:rStyle w:val="IndexLink"/>
                <w:rtl w:val="true"/>
              </w:rPr>
              <w:t>تواضع للأمة</w:t>
            </w:r>
            <w:r>
              <w:rPr>
                <w:rStyle w:val="IndexLink"/>
                <w:rtl w:val="true"/>
              </w:rPr>
              <w:tab/>
            </w:r>
            <w:r>
              <w:rPr>
                <w:rStyle w:val="IndexLink"/>
              </w:rPr>
              <w:t>257</w:t>
            </w:r>
          </w:hyperlink>
        </w:p>
        <w:p>
          <w:pPr>
            <w:pStyle w:val="Contents3"/>
            <w:tabs>
              <w:tab w:val="clear" w:pos="8459"/>
              <w:tab w:val="right" w:pos="9026" w:leader="dot"/>
            </w:tabs>
            <w:rPr/>
          </w:pPr>
          <w:hyperlink w:anchor="__RefHeading___Toc2931456_2749589250">
            <w:r>
              <w:rPr>
                <w:webHidden/>
                <w:rStyle w:val="IndexLink"/>
                <w:rtl w:val="true"/>
              </w:rPr>
              <w:t>العدالة</w:t>
            </w:r>
            <w:r>
              <w:rPr>
                <w:rStyle w:val="IndexLink"/>
                <w:rtl w:val="true"/>
              </w:rPr>
              <w:tab/>
            </w:r>
            <w:r>
              <w:rPr>
                <w:rStyle w:val="IndexLink"/>
              </w:rPr>
              <w:t>260</w:t>
            </w:r>
          </w:hyperlink>
        </w:p>
        <w:p>
          <w:pPr>
            <w:pStyle w:val="Contents3"/>
            <w:tabs>
              <w:tab w:val="clear" w:pos="8459"/>
              <w:tab w:val="right" w:pos="9026" w:leader="dot"/>
            </w:tabs>
            <w:rPr/>
          </w:pPr>
          <w:hyperlink w:anchor="__RefHeading___Toc2931458_2749589250">
            <w:r>
              <w:rPr>
                <w:webHidden/>
                <w:rStyle w:val="IndexLink"/>
                <w:rtl w:val="true"/>
              </w:rPr>
              <w:t>فی بیت المال</w:t>
            </w:r>
            <w:r>
              <w:rPr>
                <w:rStyle w:val="IndexLink"/>
                <w:rtl w:val="true"/>
              </w:rPr>
              <w:tab/>
            </w:r>
            <w:r>
              <w:rPr>
                <w:rStyle w:val="IndexLink"/>
              </w:rPr>
              <w:t>262</w:t>
            </w:r>
          </w:hyperlink>
        </w:p>
        <w:p>
          <w:pPr>
            <w:pStyle w:val="Contents3"/>
            <w:tabs>
              <w:tab w:val="clear" w:pos="8459"/>
              <w:tab w:val="right" w:pos="9026" w:leader="dot"/>
            </w:tabs>
            <w:rPr/>
          </w:pPr>
          <w:hyperlink w:anchor="__RefHeading___Toc2931460_2749589250">
            <w:r>
              <w:rPr>
                <w:webHidden/>
                <w:rStyle w:val="IndexLink"/>
                <w:rtl w:val="true"/>
              </w:rPr>
              <w:t>فی حلّة قدیمة</w:t>
            </w:r>
            <w:r>
              <w:rPr>
                <w:rStyle w:val="IndexLink"/>
                <w:rtl w:val="true"/>
              </w:rPr>
              <w:tab/>
            </w:r>
            <w:r>
              <w:rPr>
                <w:rStyle w:val="IndexLink"/>
              </w:rPr>
              <w:t>262</w:t>
            </w:r>
          </w:hyperlink>
        </w:p>
        <w:p>
          <w:pPr>
            <w:pStyle w:val="Contents3"/>
            <w:tabs>
              <w:tab w:val="clear" w:pos="8459"/>
              <w:tab w:val="right" w:pos="9026" w:leader="dot"/>
            </w:tabs>
            <w:rPr/>
          </w:pPr>
          <w:hyperlink w:anchor="__RefHeading___Toc2931462_2749589250">
            <w:r>
              <w:rPr>
                <w:webHidden/>
                <w:rStyle w:val="IndexLink"/>
                <w:rtl w:val="true"/>
              </w:rPr>
              <w:t>ذری الإنسانیة</w:t>
            </w:r>
            <w:r>
              <w:rPr>
                <w:rStyle w:val="IndexLink"/>
                <w:rtl w:val="true"/>
              </w:rPr>
              <w:tab/>
            </w:r>
            <w:r>
              <w:rPr>
                <w:rStyle w:val="IndexLink"/>
              </w:rPr>
              <w:t>265</w:t>
            </w:r>
          </w:hyperlink>
        </w:p>
        <w:p>
          <w:pPr>
            <w:pStyle w:val="Contents3"/>
            <w:tabs>
              <w:tab w:val="clear" w:pos="8459"/>
              <w:tab w:val="right" w:pos="9026" w:leader="dot"/>
            </w:tabs>
            <w:rPr/>
          </w:pPr>
          <w:hyperlink w:anchor="__RefHeading___Toc2931464_2749589250">
            <w:r>
              <w:rPr>
                <w:webHidden/>
                <w:rStyle w:val="IndexLink"/>
                <w:rtl w:val="true"/>
              </w:rPr>
              <w:t>معرکة الجمل</w:t>
            </w:r>
            <w:r>
              <w:rPr>
                <w:rStyle w:val="IndexLink"/>
                <w:rtl w:val="true"/>
              </w:rPr>
              <w:tab/>
            </w:r>
            <w:r>
              <w:rPr>
                <w:rStyle w:val="IndexLink"/>
              </w:rPr>
              <w:t>266</w:t>
            </w:r>
          </w:hyperlink>
        </w:p>
        <w:p>
          <w:pPr>
            <w:pStyle w:val="Contents3"/>
            <w:tabs>
              <w:tab w:val="clear" w:pos="8459"/>
              <w:tab w:val="right" w:pos="9026" w:leader="dot"/>
            </w:tabs>
            <w:rPr/>
          </w:pPr>
          <w:hyperlink w:anchor="__RefHeading___Toc2931466_2749589250">
            <w:r>
              <w:rPr>
                <w:webHidden/>
                <w:rStyle w:val="IndexLink"/>
                <w:rtl w:val="true"/>
              </w:rPr>
              <w:t>وفی صفین</w:t>
            </w:r>
            <w:r>
              <w:rPr>
                <w:rStyle w:val="IndexLink"/>
                <w:rtl w:val="true"/>
              </w:rPr>
              <w:tab/>
            </w:r>
            <w:r>
              <w:rPr>
                <w:rStyle w:val="IndexLink"/>
              </w:rPr>
              <w:t>269</w:t>
            </w:r>
          </w:hyperlink>
        </w:p>
        <w:p>
          <w:pPr>
            <w:pStyle w:val="Contents3"/>
            <w:tabs>
              <w:tab w:val="clear" w:pos="8459"/>
              <w:tab w:val="right" w:pos="9026" w:leader="dot"/>
            </w:tabs>
            <w:rPr/>
          </w:pPr>
          <w:hyperlink w:anchor="__RefHeading___Toc2931468_2749589250">
            <w:r>
              <w:rPr>
                <w:webHidden/>
                <w:rStyle w:val="IndexLink"/>
                <w:rtl w:val="true"/>
              </w:rPr>
              <w:t>وفی النهروان</w:t>
            </w:r>
            <w:r>
              <w:rPr>
                <w:rStyle w:val="IndexLink"/>
                <w:rtl w:val="true"/>
              </w:rPr>
              <w:tab/>
            </w:r>
            <w:r>
              <w:rPr>
                <w:rStyle w:val="IndexLink"/>
              </w:rPr>
              <w:t>270</w:t>
            </w:r>
          </w:hyperlink>
        </w:p>
        <w:p>
          <w:pPr>
            <w:pStyle w:val="Contents3"/>
            <w:tabs>
              <w:tab w:val="clear" w:pos="8459"/>
              <w:tab w:val="right" w:pos="9026" w:leader="dot"/>
            </w:tabs>
            <w:rPr/>
          </w:pPr>
          <w:hyperlink w:anchor="__RefHeading___Toc2931470_2749589250">
            <w:r>
              <w:rPr>
                <w:webHidden/>
                <w:rStyle w:val="IndexLink"/>
                <w:rtl w:val="true"/>
              </w:rPr>
              <w:t>خبز شعیر ولبن حامض</w:t>
            </w:r>
            <w:r>
              <w:rPr>
                <w:rStyle w:val="IndexLink"/>
                <w:rtl w:val="true"/>
              </w:rPr>
              <w:tab/>
            </w:r>
            <w:r>
              <w:rPr>
                <w:rStyle w:val="IndexLink"/>
              </w:rPr>
              <w:t>271</w:t>
            </w:r>
          </w:hyperlink>
        </w:p>
        <w:p>
          <w:pPr>
            <w:pStyle w:val="Contents3"/>
            <w:tabs>
              <w:tab w:val="clear" w:pos="8459"/>
              <w:tab w:val="right" w:pos="9026" w:leader="dot"/>
            </w:tabs>
            <w:rPr/>
          </w:pPr>
          <w:hyperlink w:anchor="__RefHeading___Toc2931472_2749589250">
            <w:r>
              <w:rPr>
                <w:webHidden/>
                <w:rStyle w:val="IndexLink"/>
                <w:rtl w:val="true"/>
              </w:rPr>
              <w:t>یوم مع علی</w:t>
            </w:r>
            <w:r>
              <w:rPr>
                <w:rStyle w:val="IndexLink"/>
                <w:rtl w:val="true"/>
              </w:rPr>
              <w:t>(</w:t>
            </w:r>
            <w:r>
              <w:rPr>
                <w:rStyle w:val="IndexLink"/>
                <w:rtl w:val="true"/>
              </w:rPr>
              <w:t>ع</w:t>
            </w:r>
            <w:r>
              <w:rPr>
                <w:rStyle w:val="IndexLink"/>
                <w:rtl w:val="true"/>
              </w:rPr>
              <w:t>)</w:t>
              <w:tab/>
            </w:r>
            <w:r>
              <w:rPr>
                <w:rStyle w:val="IndexLink"/>
              </w:rPr>
              <w:t>271</w:t>
            </w:r>
          </w:hyperlink>
        </w:p>
        <w:p>
          <w:pPr>
            <w:pStyle w:val="Contents3"/>
            <w:tabs>
              <w:tab w:val="clear" w:pos="8459"/>
              <w:tab w:val="right" w:pos="9026" w:leader="dot"/>
            </w:tabs>
            <w:rPr/>
          </w:pPr>
          <w:hyperlink w:anchor="__RefHeading___Toc2931474_2749589250">
            <w:r>
              <w:rPr>
                <w:webHidden/>
                <w:rStyle w:val="IndexLink"/>
                <w:rtl w:val="true"/>
              </w:rPr>
              <w:t>حکایة عقیل</w:t>
            </w:r>
            <w:r>
              <w:rPr>
                <w:rStyle w:val="IndexLink"/>
                <w:rtl w:val="true"/>
              </w:rPr>
              <w:tab/>
            </w:r>
            <w:r>
              <w:rPr>
                <w:rStyle w:val="IndexLink"/>
              </w:rPr>
              <w:t>274</w:t>
            </w:r>
          </w:hyperlink>
        </w:p>
        <w:p>
          <w:pPr>
            <w:pStyle w:val="Contents3"/>
            <w:tabs>
              <w:tab w:val="clear" w:pos="8459"/>
              <w:tab w:val="right" w:pos="9026" w:leader="dot"/>
            </w:tabs>
            <w:rPr/>
          </w:pPr>
          <w:hyperlink w:anchor="__RefHeading___Toc2931476_2749589250">
            <w:r>
              <w:rPr>
                <w:webHidden/>
                <w:rStyle w:val="IndexLink"/>
                <w:rtl w:val="true"/>
              </w:rPr>
              <w:t>عفوه</w:t>
            </w:r>
            <w:r>
              <w:rPr>
                <w:rStyle w:val="IndexLink"/>
                <w:rtl w:val="true"/>
              </w:rPr>
              <w:tab/>
            </w:r>
            <w:r>
              <w:rPr>
                <w:rStyle w:val="IndexLink"/>
              </w:rPr>
              <w:t>276</w:t>
            </w:r>
          </w:hyperlink>
        </w:p>
        <w:p>
          <w:pPr>
            <w:pStyle w:val="Contents3"/>
            <w:tabs>
              <w:tab w:val="clear" w:pos="8459"/>
              <w:tab w:val="right" w:pos="9026" w:leader="dot"/>
            </w:tabs>
            <w:rPr/>
          </w:pPr>
          <w:hyperlink w:anchor="__RefHeading___Toc2931478_2749589250">
            <w:r>
              <w:rPr>
                <w:webHidden/>
                <w:rStyle w:val="IndexLink"/>
                <w:rtl w:val="true"/>
              </w:rPr>
              <w:t>کرامة الإنسان الخاطئ</w:t>
            </w:r>
            <w:r>
              <w:rPr>
                <w:rStyle w:val="IndexLink"/>
                <w:rtl w:val="true"/>
              </w:rPr>
              <w:tab/>
            </w:r>
            <w:r>
              <w:rPr>
                <w:rStyle w:val="IndexLink"/>
              </w:rPr>
              <w:t>276</w:t>
            </w:r>
          </w:hyperlink>
        </w:p>
        <w:p>
          <w:pPr>
            <w:pStyle w:val="Contents3"/>
            <w:tabs>
              <w:tab w:val="clear" w:pos="8459"/>
              <w:tab w:val="right" w:pos="9026" w:leader="dot"/>
            </w:tabs>
            <w:rPr/>
          </w:pPr>
          <w:hyperlink w:anchor="__RefHeading___Toc2931480_2749589250">
            <w:r>
              <w:rPr>
                <w:webHidden/>
                <w:rStyle w:val="IndexLink"/>
                <w:rtl w:val="true"/>
              </w:rPr>
              <w:t>قصة أخری</w:t>
            </w:r>
            <w:r>
              <w:rPr>
                <w:rStyle w:val="IndexLink"/>
                <w:rtl w:val="true"/>
              </w:rPr>
              <w:tab/>
            </w:r>
            <w:r>
              <w:rPr>
                <w:rStyle w:val="IndexLink"/>
              </w:rPr>
              <w:t>279</w:t>
            </w:r>
          </w:hyperlink>
        </w:p>
        <w:p>
          <w:pPr>
            <w:pStyle w:val="Contents3"/>
            <w:tabs>
              <w:tab w:val="clear" w:pos="8459"/>
              <w:tab w:val="right" w:pos="9026" w:leader="dot"/>
            </w:tabs>
            <w:rPr/>
          </w:pPr>
          <w:hyperlink w:anchor="__RefHeading___Toc2931482_2749589250">
            <w:r>
              <w:rPr>
                <w:webHidden/>
                <w:rStyle w:val="IndexLink"/>
                <w:rtl w:val="true"/>
              </w:rPr>
              <w:t>کرامة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2931484_2749589250">
            <w:r>
              <w:rPr>
                <w:webHidden/>
                <w:rStyle w:val="IndexLink"/>
                <w:rtl w:val="true"/>
              </w:rPr>
              <w:t>الشباب لهم حقوقهم</w:t>
            </w:r>
            <w:r>
              <w:rPr>
                <w:rStyle w:val="IndexLink"/>
                <w:rtl w:val="true"/>
              </w:rPr>
              <w:tab/>
            </w:r>
            <w:r>
              <w:rPr>
                <w:rStyle w:val="IndexLink"/>
              </w:rPr>
              <w:t>281</w:t>
            </w:r>
          </w:hyperlink>
        </w:p>
        <w:p>
          <w:pPr>
            <w:pStyle w:val="Contents3"/>
            <w:tabs>
              <w:tab w:val="clear" w:pos="8459"/>
              <w:tab w:val="right" w:pos="9026" w:leader="dot"/>
            </w:tabs>
            <w:rPr/>
          </w:pPr>
          <w:hyperlink w:anchor="__RefHeading___Toc2931486_2749589250">
            <w:r>
              <w:rPr>
                <w:webHidden/>
                <w:rStyle w:val="IndexLink"/>
                <w:rtl w:val="true"/>
              </w:rPr>
              <w:t>وصایاه الإداریة</w:t>
            </w:r>
            <w:r>
              <w:rPr>
                <w:rStyle w:val="IndexLink"/>
                <w:rtl w:val="true"/>
              </w:rPr>
              <w:tab/>
            </w:r>
            <w:r>
              <w:rPr>
                <w:rStyle w:val="IndexLink"/>
              </w:rPr>
              <w:t>282</w:t>
            </w:r>
          </w:hyperlink>
        </w:p>
        <w:p>
          <w:pPr>
            <w:pStyle w:val="Contents3"/>
            <w:tabs>
              <w:tab w:val="clear" w:pos="8459"/>
              <w:tab w:val="right" w:pos="9026" w:leader="dot"/>
            </w:tabs>
            <w:rPr/>
          </w:pPr>
          <w:hyperlink w:anchor="__RefHeading___Toc2931488_2749589250">
            <w:r>
              <w:rPr>
                <w:webHidden/>
                <w:rStyle w:val="IndexLink"/>
                <w:rtl w:val="true"/>
              </w:rPr>
              <w:t>امرأة فی قارعة الطریق</w:t>
            </w:r>
            <w:r>
              <w:rPr>
                <w:rStyle w:val="IndexLink"/>
                <w:rtl w:val="true"/>
              </w:rPr>
              <w:tab/>
            </w:r>
            <w:r>
              <w:rPr>
                <w:rStyle w:val="IndexLink"/>
              </w:rPr>
              <w:t>283</w:t>
            </w:r>
          </w:hyperlink>
        </w:p>
        <w:p>
          <w:pPr>
            <w:pStyle w:val="Contents2"/>
            <w:tabs>
              <w:tab w:val="clear" w:pos="8743"/>
              <w:tab w:val="right" w:pos="9026" w:leader="dot"/>
            </w:tabs>
            <w:rPr/>
          </w:pPr>
          <w:hyperlink w:anchor="__RefHeading___Toc2931490_2749589250">
            <w:r>
              <w:rPr>
                <w:webHidden/>
                <w:rStyle w:val="IndexLink"/>
                <w:rtl w:val="true"/>
              </w:rPr>
              <w:t>الملحمة الأخلاقیة للسیدة الزهراء فی التأریخ</w:t>
            </w:r>
            <w:r>
              <w:rPr>
                <w:rStyle w:val="IndexLink"/>
                <w:rtl w:val="true"/>
              </w:rPr>
              <w:tab/>
            </w:r>
            <w:r>
              <w:rPr>
                <w:rStyle w:val="IndexLink"/>
              </w:rPr>
              <w:t>284</w:t>
            </w:r>
          </w:hyperlink>
        </w:p>
        <w:p>
          <w:pPr>
            <w:pStyle w:val="Contents3"/>
            <w:tabs>
              <w:tab w:val="clear" w:pos="8459"/>
              <w:tab w:val="right" w:pos="9026" w:leader="dot"/>
            </w:tabs>
            <w:rPr/>
          </w:pPr>
          <w:hyperlink w:anchor="__RefHeading___Toc2931492_274958925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931494_2749589250">
            <w:r>
              <w:rPr>
                <w:webHidden/>
                <w:rStyle w:val="IndexLink"/>
                <w:rtl w:val="true"/>
              </w:rPr>
              <w:t>مرارة الحیاة</w:t>
            </w:r>
            <w:r>
              <w:rPr>
                <w:rStyle w:val="IndexLink"/>
                <w:rtl w:val="true"/>
              </w:rPr>
              <w:tab/>
            </w:r>
            <w:r>
              <w:rPr>
                <w:rStyle w:val="IndexLink"/>
              </w:rPr>
              <w:t>287</w:t>
            </w:r>
          </w:hyperlink>
        </w:p>
        <w:p>
          <w:pPr>
            <w:pStyle w:val="Contents3"/>
            <w:tabs>
              <w:tab w:val="clear" w:pos="8459"/>
              <w:tab w:val="right" w:pos="9026" w:leader="dot"/>
            </w:tabs>
            <w:rPr/>
          </w:pPr>
          <w:hyperlink w:anchor="__RefHeading___Toc2931496_2749589250">
            <w:r>
              <w:rPr>
                <w:webHidden/>
                <w:rStyle w:val="IndexLink"/>
                <w:rtl w:val="true"/>
              </w:rPr>
              <w:t>الإنفاق فی سبیل الله</w:t>
            </w:r>
            <w:r>
              <w:rPr>
                <w:rStyle w:val="IndexLink"/>
                <w:rtl w:val="true"/>
              </w:rPr>
              <w:tab/>
            </w:r>
            <w:r>
              <w:rPr>
                <w:rStyle w:val="IndexLink"/>
              </w:rPr>
              <w:t>288</w:t>
            </w:r>
          </w:hyperlink>
        </w:p>
        <w:p>
          <w:pPr>
            <w:pStyle w:val="Contents3"/>
            <w:tabs>
              <w:tab w:val="clear" w:pos="8459"/>
              <w:tab w:val="right" w:pos="9026" w:leader="dot"/>
            </w:tabs>
            <w:rPr/>
          </w:pPr>
          <w:hyperlink w:anchor="__RefHeading___Toc2931498_2749589250">
            <w:r>
              <w:rPr>
                <w:webHidden/>
                <w:rStyle w:val="IndexLink"/>
                <w:rtl w:val="true"/>
              </w:rPr>
              <w:t>الجار ثم الدار</w:t>
            </w:r>
            <w:r>
              <w:rPr>
                <w:rStyle w:val="IndexLink"/>
                <w:rtl w:val="true"/>
              </w:rPr>
              <w:tab/>
            </w:r>
            <w:r>
              <w:rPr>
                <w:rStyle w:val="IndexLink"/>
              </w:rPr>
              <w:t>289</w:t>
            </w:r>
          </w:hyperlink>
        </w:p>
        <w:p>
          <w:pPr>
            <w:pStyle w:val="Contents3"/>
            <w:tabs>
              <w:tab w:val="clear" w:pos="8459"/>
              <w:tab w:val="right" w:pos="9026" w:leader="dot"/>
            </w:tabs>
            <w:rPr/>
          </w:pPr>
          <w:hyperlink w:anchor="__RefHeading___Toc2931500_2749589250">
            <w:r>
              <w:rPr>
                <w:webHidden/>
                <w:rStyle w:val="IndexLink"/>
                <w:rtl w:val="true"/>
              </w:rPr>
              <w:t>تشرب القرآن</w:t>
            </w:r>
            <w:r>
              <w:rPr>
                <w:rStyle w:val="IndexLink"/>
                <w:rtl w:val="true"/>
              </w:rPr>
              <w:tab/>
            </w:r>
            <w:r>
              <w:rPr>
                <w:rStyle w:val="IndexLink"/>
              </w:rPr>
              <w:t>290</w:t>
            </w:r>
          </w:hyperlink>
        </w:p>
        <w:p>
          <w:pPr>
            <w:pStyle w:val="Contents3"/>
            <w:tabs>
              <w:tab w:val="clear" w:pos="8459"/>
              <w:tab w:val="right" w:pos="9026" w:leader="dot"/>
            </w:tabs>
            <w:rPr/>
          </w:pPr>
          <w:hyperlink w:anchor="__RefHeading___Toc2931502_2749589250">
            <w:r>
              <w:rPr>
                <w:webHidden/>
                <w:rStyle w:val="IndexLink"/>
                <w:rtl w:val="true"/>
              </w:rPr>
              <w:t>القلادة المبارکة</w:t>
            </w:r>
            <w:r>
              <w:rPr>
                <w:rStyle w:val="IndexLink"/>
                <w:rtl w:val="true"/>
              </w:rPr>
              <w:tab/>
            </w:r>
            <w:r>
              <w:rPr>
                <w:rStyle w:val="IndexLink"/>
              </w:rPr>
              <w:t>290</w:t>
            </w:r>
          </w:hyperlink>
        </w:p>
        <w:p>
          <w:pPr>
            <w:pStyle w:val="Contents3"/>
            <w:tabs>
              <w:tab w:val="clear" w:pos="8459"/>
              <w:tab w:val="right" w:pos="9026" w:leader="dot"/>
            </w:tabs>
            <w:rPr/>
          </w:pPr>
          <w:hyperlink w:anchor="__RefHeading___Toc2931504_2749589250">
            <w:r>
              <w:rPr>
                <w:webHidden/>
                <w:rStyle w:val="IndexLink"/>
                <w:rtl w:val="true"/>
              </w:rPr>
              <w:t>أوقافها</w:t>
            </w:r>
            <w:r>
              <w:rPr>
                <w:rStyle w:val="IndexLink"/>
                <w:rtl w:val="true"/>
              </w:rPr>
              <w:tab/>
            </w:r>
            <w:r>
              <w:rPr>
                <w:rStyle w:val="IndexLink"/>
              </w:rPr>
              <w:t>293</w:t>
            </w:r>
          </w:hyperlink>
        </w:p>
        <w:p>
          <w:pPr>
            <w:pStyle w:val="Contents3"/>
            <w:tabs>
              <w:tab w:val="clear" w:pos="8459"/>
              <w:tab w:val="right" w:pos="9026" w:leader="dot"/>
            </w:tabs>
            <w:rPr/>
          </w:pPr>
          <w:hyperlink w:anchor="__RefHeading___Toc2931506_2749589250">
            <w:r>
              <w:rPr>
                <w:webHidden/>
                <w:rStyle w:val="IndexLink"/>
                <w:rtl w:val="true"/>
              </w:rPr>
              <w:t>قالوا فیها</w:t>
            </w:r>
            <w:r>
              <w:rPr>
                <w:rStyle w:val="IndexLink"/>
                <w:rtl w:val="true"/>
              </w:rPr>
              <w:tab/>
            </w:r>
            <w:r>
              <w:rPr>
                <w:rStyle w:val="IndexLink"/>
              </w:rPr>
              <w:t>293</w:t>
            </w:r>
          </w:hyperlink>
        </w:p>
        <w:p>
          <w:pPr>
            <w:pStyle w:val="Contents2"/>
            <w:tabs>
              <w:tab w:val="clear" w:pos="8743"/>
              <w:tab w:val="right" w:pos="9026" w:leader="dot"/>
            </w:tabs>
            <w:rPr/>
          </w:pPr>
          <w:hyperlink w:anchor="__RefHeading___Toc2931508_2749589250">
            <w:r>
              <w:rPr>
                <w:webHidden/>
                <w:rStyle w:val="IndexLink"/>
                <w:rtl w:val="true"/>
              </w:rPr>
              <w:t>الإمام الحسن قدوة السالکین</w:t>
            </w:r>
            <w:r>
              <w:rPr>
                <w:rStyle w:val="IndexLink"/>
                <w:rtl w:val="true"/>
              </w:rPr>
              <w:tab/>
            </w:r>
            <w:r>
              <w:rPr>
                <w:rStyle w:val="IndexLink"/>
              </w:rPr>
              <w:t>297</w:t>
            </w:r>
          </w:hyperlink>
        </w:p>
        <w:p>
          <w:pPr>
            <w:pStyle w:val="Contents3"/>
            <w:tabs>
              <w:tab w:val="clear" w:pos="8459"/>
              <w:tab w:val="right" w:pos="9026" w:leader="dot"/>
            </w:tabs>
            <w:rPr/>
          </w:pPr>
          <w:hyperlink w:anchor="__RefHeading___Toc2931510_2749589250">
            <w:r>
              <w:rPr>
                <w:webHidden/>
                <w:rStyle w:val="IndexLink"/>
                <w:rtl w:val="true"/>
              </w:rPr>
              <w:t>قطرة من بحر</w:t>
            </w:r>
            <w:r>
              <w:rPr>
                <w:rStyle w:val="IndexLink"/>
                <w:rtl w:val="true"/>
              </w:rPr>
              <w:tab/>
            </w:r>
            <w:r>
              <w:rPr>
                <w:rStyle w:val="IndexLink"/>
              </w:rPr>
              <w:t>297</w:t>
            </w:r>
          </w:hyperlink>
        </w:p>
        <w:p>
          <w:pPr>
            <w:pStyle w:val="Contents3"/>
            <w:tabs>
              <w:tab w:val="clear" w:pos="8459"/>
              <w:tab w:val="right" w:pos="9026" w:leader="dot"/>
            </w:tabs>
            <w:rPr/>
          </w:pPr>
          <w:hyperlink w:anchor="__RefHeading___Toc2931512_2749589250">
            <w:r>
              <w:rPr>
                <w:webHidden/>
                <w:rStyle w:val="IndexLink"/>
                <w:rtl w:val="true"/>
              </w:rPr>
              <w:t>الکرم</w:t>
            </w:r>
            <w:r>
              <w:rPr>
                <w:rStyle w:val="IndexLink"/>
                <w:rtl w:val="true"/>
              </w:rPr>
              <w:tab/>
            </w:r>
            <w:r>
              <w:rPr>
                <w:rStyle w:val="IndexLink"/>
              </w:rPr>
              <w:t>297</w:t>
            </w:r>
          </w:hyperlink>
        </w:p>
        <w:p>
          <w:pPr>
            <w:pStyle w:val="Contents3"/>
            <w:tabs>
              <w:tab w:val="clear" w:pos="8459"/>
              <w:tab w:val="right" w:pos="9026" w:leader="dot"/>
            </w:tabs>
            <w:rPr/>
          </w:pPr>
          <w:hyperlink w:anchor="__RefHeading___Toc2931514_2749589250">
            <w:r>
              <w:rPr>
                <w:webHidden/>
                <w:rStyle w:val="IndexLink"/>
                <w:rtl w:val="true"/>
              </w:rPr>
              <w:t>تواضع وأدب فرید</w:t>
            </w:r>
            <w:r>
              <w:rPr>
                <w:rStyle w:val="IndexLink"/>
                <w:rtl w:val="true"/>
              </w:rPr>
              <w:tab/>
            </w:r>
            <w:r>
              <w:rPr>
                <w:rStyle w:val="IndexLink"/>
              </w:rPr>
              <w:t>298</w:t>
            </w:r>
          </w:hyperlink>
        </w:p>
        <w:p>
          <w:pPr>
            <w:pStyle w:val="Contents3"/>
            <w:tabs>
              <w:tab w:val="clear" w:pos="8459"/>
              <w:tab w:val="right" w:pos="9026" w:leader="dot"/>
            </w:tabs>
            <w:rPr/>
          </w:pPr>
          <w:hyperlink w:anchor="__RefHeading___Toc2931516_2749589250">
            <w:r>
              <w:rPr>
                <w:webHidden/>
                <w:rStyle w:val="IndexLink"/>
                <w:rtl w:val="true"/>
              </w:rPr>
              <w:t>أکتب حاجتک</w:t>
            </w:r>
            <w:r>
              <w:rPr>
                <w:rStyle w:val="IndexLink"/>
                <w:rtl w:val="true"/>
              </w:rPr>
              <w:tab/>
            </w:r>
            <w:r>
              <w:rPr>
                <w:rStyle w:val="IndexLink"/>
              </w:rPr>
              <w:t>298</w:t>
            </w:r>
          </w:hyperlink>
        </w:p>
        <w:p>
          <w:pPr>
            <w:pStyle w:val="Contents3"/>
            <w:tabs>
              <w:tab w:val="clear" w:pos="8459"/>
              <w:tab w:val="right" w:pos="9026" w:leader="dot"/>
            </w:tabs>
            <w:rPr/>
          </w:pPr>
          <w:hyperlink w:anchor="__RefHeading___Toc2931518_2749589250">
            <w:r>
              <w:rPr>
                <w:webHidden/>
                <w:rStyle w:val="IndexLink"/>
                <w:rtl w:val="true"/>
              </w:rPr>
              <w:t>ذروة السخاء</w:t>
            </w:r>
            <w:r>
              <w:rPr>
                <w:rStyle w:val="IndexLink"/>
                <w:rtl w:val="true"/>
              </w:rPr>
              <w:tab/>
            </w:r>
            <w:r>
              <w:rPr>
                <w:rStyle w:val="IndexLink"/>
              </w:rPr>
              <w:t>299</w:t>
            </w:r>
          </w:hyperlink>
        </w:p>
        <w:p>
          <w:pPr>
            <w:pStyle w:val="Contents3"/>
            <w:tabs>
              <w:tab w:val="clear" w:pos="8459"/>
              <w:tab w:val="right" w:pos="9026" w:leader="dot"/>
            </w:tabs>
            <w:rPr/>
          </w:pPr>
          <w:hyperlink w:anchor="__RefHeading___Toc2931520_2749589250">
            <w:r>
              <w:rPr>
                <w:webHidden/>
                <w:rStyle w:val="IndexLink"/>
                <w:rtl w:val="true"/>
              </w:rPr>
              <w:t>عطاء قلّ نظیره</w:t>
            </w:r>
            <w:r>
              <w:rPr>
                <w:rStyle w:val="IndexLink"/>
                <w:rtl w:val="true"/>
              </w:rPr>
              <w:tab/>
            </w:r>
            <w:r>
              <w:rPr>
                <w:rStyle w:val="IndexLink"/>
              </w:rPr>
              <w:t>299</w:t>
            </w:r>
          </w:hyperlink>
        </w:p>
        <w:p>
          <w:pPr>
            <w:pStyle w:val="Contents2"/>
            <w:tabs>
              <w:tab w:val="clear" w:pos="8743"/>
              <w:tab w:val="right" w:pos="9026" w:leader="dot"/>
            </w:tabs>
            <w:rPr/>
          </w:pPr>
          <w:hyperlink w:anchor="__RefHeading___Toc2931522_2749589250">
            <w:r>
              <w:rPr>
                <w:webHidden/>
                <w:rStyle w:val="IndexLink"/>
                <w:rtl w:val="true"/>
              </w:rPr>
              <w:t>قبس من أخلاق أبی عبدالله الحسین الشهید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2931524_2749589250">
            <w:r>
              <w:rPr>
                <w:webHidden/>
                <w:rStyle w:val="IndexLink"/>
                <w:rtl w:val="true"/>
              </w:rPr>
              <w:t>إدخال الفرح فی قلوب المؤمنین</w:t>
            </w:r>
            <w:r>
              <w:rPr>
                <w:rStyle w:val="IndexLink"/>
                <w:rtl w:val="true"/>
              </w:rPr>
              <w:tab/>
            </w:r>
            <w:r>
              <w:rPr>
                <w:rStyle w:val="IndexLink"/>
              </w:rPr>
              <w:t>301</w:t>
            </w:r>
          </w:hyperlink>
        </w:p>
        <w:p>
          <w:pPr>
            <w:pStyle w:val="Contents3"/>
            <w:tabs>
              <w:tab w:val="clear" w:pos="8459"/>
              <w:tab w:val="right" w:pos="9026" w:leader="dot"/>
            </w:tabs>
            <w:rPr/>
          </w:pPr>
          <w:hyperlink w:anchor="__RefHeading___Toc2931526_2749589250">
            <w:r>
              <w:rPr>
                <w:webHidden/>
                <w:rStyle w:val="IndexLink"/>
                <w:rtl w:val="true"/>
              </w:rPr>
              <w:t>أکرم أهل المدینة</w:t>
            </w:r>
            <w:r>
              <w:rPr>
                <w:rStyle w:val="IndexLink"/>
                <w:rtl w:val="true"/>
              </w:rPr>
              <w:tab/>
            </w:r>
            <w:r>
              <w:rPr>
                <w:rStyle w:val="IndexLink"/>
              </w:rPr>
              <w:t>301</w:t>
            </w:r>
          </w:hyperlink>
        </w:p>
        <w:p>
          <w:pPr>
            <w:pStyle w:val="Contents3"/>
            <w:tabs>
              <w:tab w:val="clear" w:pos="8459"/>
              <w:tab w:val="right" w:pos="9026" w:leader="dot"/>
            </w:tabs>
            <w:rPr/>
          </w:pPr>
          <w:hyperlink w:anchor="__RefHeading___Toc2931528_2749589250">
            <w:r>
              <w:rPr>
                <w:webHidden/>
                <w:rStyle w:val="IndexLink"/>
                <w:rtl w:val="true"/>
              </w:rPr>
              <w:t>ویخفف عن هموم الراحلین</w:t>
            </w:r>
            <w:r>
              <w:rPr>
                <w:rStyle w:val="IndexLink"/>
                <w:rtl w:val="true"/>
              </w:rPr>
              <w:tab/>
            </w:r>
            <w:r>
              <w:rPr>
                <w:rStyle w:val="IndexLink"/>
              </w:rPr>
              <w:t>302</w:t>
            </w:r>
          </w:hyperlink>
        </w:p>
        <w:p>
          <w:pPr>
            <w:pStyle w:val="Contents3"/>
            <w:tabs>
              <w:tab w:val="clear" w:pos="8459"/>
              <w:tab w:val="right" w:pos="9026" w:leader="dot"/>
            </w:tabs>
            <w:rPr/>
          </w:pPr>
          <w:hyperlink w:anchor="__RefHeading___Toc2931530_2749589250">
            <w:r>
              <w:rPr>
                <w:webHidden/>
                <w:rStyle w:val="IndexLink"/>
                <w:rtl w:val="true"/>
              </w:rPr>
              <w:t>آثار</w:t>
            </w:r>
            <w:r>
              <w:rPr>
                <w:rStyle w:val="IndexLink"/>
                <w:rtl w:val="true"/>
              </w:rPr>
              <w:tab/>
            </w:r>
            <w:r>
              <w:rPr>
                <w:rStyle w:val="IndexLink"/>
              </w:rPr>
              <w:t>302</w:t>
            </w:r>
          </w:hyperlink>
        </w:p>
        <w:p>
          <w:pPr>
            <w:pStyle w:val="Contents3"/>
            <w:tabs>
              <w:tab w:val="clear" w:pos="8459"/>
              <w:tab w:val="right" w:pos="9026" w:leader="dot"/>
            </w:tabs>
            <w:rPr/>
          </w:pPr>
          <w:hyperlink w:anchor="__RefHeading___Toc2931532_2749589250">
            <w:r>
              <w:rPr>
                <w:webHidden/>
                <w:rStyle w:val="IndexLink"/>
                <w:rtl w:val="true"/>
              </w:rPr>
              <w:t>تکریم المعلم</w:t>
            </w:r>
            <w:r>
              <w:rPr>
                <w:rStyle w:val="IndexLink"/>
                <w:rtl w:val="true"/>
              </w:rPr>
              <w:tab/>
            </w:r>
            <w:r>
              <w:rPr>
                <w:rStyle w:val="IndexLink"/>
              </w:rPr>
              <w:t>303</w:t>
            </w:r>
          </w:hyperlink>
        </w:p>
        <w:p>
          <w:pPr>
            <w:pStyle w:val="Contents3"/>
            <w:tabs>
              <w:tab w:val="clear" w:pos="8459"/>
              <w:tab w:val="right" w:pos="9026" w:leader="dot"/>
            </w:tabs>
            <w:rPr/>
          </w:pPr>
          <w:hyperlink w:anchor="__RefHeading___Toc2931534_2749589250">
            <w:r>
              <w:rPr>
                <w:webHidden/>
                <w:rStyle w:val="IndexLink"/>
                <w:rtl w:val="true"/>
              </w:rPr>
              <w:t>لک الفضل</w:t>
            </w:r>
            <w:r>
              <w:rPr>
                <w:rStyle w:val="IndexLink"/>
                <w:rtl w:val="true"/>
              </w:rPr>
              <w:tab/>
            </w:r>
            <w:r>
              <w:rPr>
                <w:rStyle w:val="IndexLink"/>
              </w:rPr>
              <w:t>303</w:t>
            </w:r>
          </w:hyperlink>
        </w:p>
        <w:p>
          <w:pPr>
            <w:pStyle w:val="Contents3"/>
            <w:tabs>
              <w:tab w:val="clear" w:pos="8459"/>
              <w:tab w:val="right" w:pos="9026" w:leader="dot"/>
            </w:tabs>
            <w:rPr/>
          </w:pPr>
          <w:hyperlink w:anchor="__RefHeading___Toc2931536_2749589250">
            <w:r>
              <w:rPr>
                <w:webHidden/>
                <w:rStyle w:val="IndexLink"/>
                <w:rtl w:val="true"/>
              </w:rPr>
              <w:t>إباء وشمم</w:t>
            </w:r>
            <w:r>
              <w:rPr>
                <w:rStyle w:val="IndexLink"/>
                <w:rtl w:val="true"/>
              </w:rPr>
              <w:tab/>
            </w:r>
            <w:r>
              <w:rPr>
                <w:rStyle w:val="IndexLink"/>
              </w:rPr>
              <w:t>303</w:t>
            </w:r>
          </w:hyperlink>
        </w:p>
        <w:p>
          <w:pPr>
            <w:pStyle w:val="Contents3"/>
            <w:tabs>
              <w:tab w:val="clear" w:pos="8459"/>
              <w:tab w:val="right" w:pos="9026" w:leader="dot"/>
            </w:tabs>
            <w:rPr/>
          </w:pPr>
          <w:hyperlink w:anchor="__RefHeading___Toc2931538_2749589250">
            <w:r>
              <w:rPr>
                <w:webHidden/>
                <w:rStyle w:val="IndexLink"/>
                <w:rtl w:val="true"/>
              </w:rPr>
              <w:t>باقة ورد للحریة</w:t>
            </w:r>
            <w:r>
              <w:rPr>
                <w:rStyle w:val="IndexLink"/>
                <w:rtl w:val="true"/>
              </w:rPr>
              <w:tab/>
            </w:r>
            <w:r>
              <w:rPr>
                <w:rStyle w:val="IndexLink"/>
              </w:rPr>
              <w:t>304</w:t>
            </w:r>
          </w:hyperlink>
        </w:p>
        <w:p>
          <w:pPr>
            <w:pStyle w:val="Contents3"/>
            <w:tabs>
              <w:tab w:val="clear" w:pos="8459"/>
              <w:tab w:val="right" w:pos="9026" w:leader="dot"/>
            </w:tabs>
            <w:rPr/>
          </w:pPr>
          <w:hyperlink w:anchor="__RefHeading___Toc2931540_2749589250">
            <w:r>
              <w:rPr>
                <w:webHidden/>
                <w:rStyle w:val="IndexLink"/>
                <w:rtl w:val="true"/>
              </w:rPr>
              <w:t>قیمة الإنسان</w:t>
            </w:r>
            <w:r>
              <w:rPr>
                <w:rStyle w:val="IndexLink"/>
                <w:rtl w:val="true"/>
              </w:rPr>
              <w:tab/>
            </w:r>
            <w:r>
              <w:rPr>
                <w:rStyle w:val="IndexLink"/>
              </w:rPr>
              <w:t>304</w:t>
            </w:r>
          </w:hyperlink>
        </w:p>
        <w:p>
          <w:pPr>
            <w:pStyle w:val="Contents2"/>
            <w:tabs>
              <w:tab w:val="clear" w:pos="8743"/>
              <w:tab w:val="right" w:pos="9026" w:leader="dot"/>
            </w:tabs>
            <w:rPr/>
          </w:pPr>
          <w:hyperlink w:anchor="__RefHeading___Toc2931542_2749589250">
            <w:r>
              <w:rPr>
                <w:webHidden/>
                <w:rStyle w:val="IndexLink"/>
                <w:rtl w:val="true"/>
              </w:rPr>
              <w:t>قبس من أخلاق سیدنا الإمام زین العابدین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2931544_2749589250">
            <w:r>
              <w:rPr>
                <w:webHidden/>
                <w:rStyle w:val="IndexLink"/>
                <w:rtl w:val="true"/>
              </w:rPr>
              <w:t>موقف نبیل</w:t>
            </w:r>
            <w:r>
              <w:rPr>
                <w:rStyle w:val="IndexLink"/>
                <w:rtl w:val="true"/>
              </w:rPr>
              <w:tab/>
            </w:r>
            <w:r>
              <w:rPr>
                <w:rStyle w:val="IndexLink"/>
              </w:rPr>
              <w:t>306</w:t>
            </w:r>
          </w:hyperlink>
        </w:p>
        <w:p>
          <w:pPr>
            <w:pStyle w:val="Contents3"/>
            <w:tabs>
              <w:tab w:val="clear" w:pos="8459"/>
              <w:tab w:val="right" w:pos="9026" w:leader="dot"/>
            </w:tabs>
            <w:rPr/>
          </w:pPr>
          <w:hyperlink w:anchor="__RefHeading___Toc2931546_2749589250">
            <w:r>
              <w:rPr>
                <w:webHidden/>
                <w:rStyle w:val="IndexLink"/>
                <w:rtl w:val="true"/>
              </w:rPr>
              <w:t>وللمجذومین نصیب من الحب</w:t>
            </w:r>
            <w:r>
              <w:rPr>
                <w:rStyle w:val="IndexLink"/>
                <w:rtl w:val="true"/>
              </w:rPr>
              <w:tab/>
            </w:r>
            <w:r>
              <w:rPr>
                <w:rStyle w:val="IndexLink"/>
              </w:rPr>
              <w:t>307</w:t>
            </w:r>
          </w:hyperlink>
        </w:p>
        <w:p>
          <w:pPr>
            <w:pStyle w:val="Contents3"/>
            <w:tabs>
              <w:tab w:val="clear" w:pos="8459"/>
              <w:tab w:val="right" w:pos="9026" w:leader="dot"/>
            </w:tabs>
            <w:rPr/>
          </w:pPr>
          <w:hyperlink w:anchor="__RefHeading___Toc2931548_2749589250">
            <w:r>
              <w:rPr>
                <w:webHidden/>
                <w:rStyle w:val="IndexLink"/>
                <w:rtl w:val="true"/>
              </w:rPr>
              <w:t>الصفح الجمیل</w:t>
            </w:r>
            <w:r>
              <w:rPr>
                <w:rStyle w:val="IndexLink"/>
                <w:rtl w:val="true"/>
              </w:rPr>
              <w:tab/>
            </w:r>
            <w:r>
              <w:rPr>
                <w:rStyle w:val="IndexLink"/>
              </w:rPr>
              <w:t>307</w:t>
            </w:r>
          </w:hyperlink>
        </w:p>
        <w:p>
          <w:pPr>
            <w:pStyle w:val="Contents3"/>
            <w:tabs>
              <w:tab w:val="clear" w:pos="8459"/>
              <w:tab w:val="right" w:pos="9026" w:leader="dot"/>
            </w:tabs>
            <w:rPr/>
          </w:pPr>
          <w:hyperlink w:anchor="__RefHeading___Toc2931550_2749589250">
            <w:r>
              <w:rPr>
                <w:webHidden/>
                <w:rStyle w:val="IndexLink"/>
                <w:rtl w:val="true"/>
              </w:rPr>
              <w:t>الشعور بالأمن</w:t>
            </w:r>
            <w:r>
              <w:rPr>
                <w:rStyle w:val="IndexLink"/>
                <w:rtl w:val="true"/>
              </w:rPr>
              <w:tab/>
            </w:r>
            <w:r>
              <w:rPr>
                <w:rStyle w:val="IndexLink"/>
              </w:rPr>
              <w:t>307</w:t>
            </w:r>
          </w:hyperlink>
        </w:p>
        <w:p>
          <w:pPr>
            <w:pStyle w:val="Contents3"/>
            <w:tabs>
              <w:tab w:val="clear" w:pos="8459"/>
              <w:tab w:val="right" w:pos="9026" w:leader="dot"/>
            </w:tabs>
            <w:rPr/>
          </w:pPr>
          <w:hyperlink w:anchor="__RefHeading___Toc2931552_2749589250">
            <w:r>
              <w:rPr>
                <w:webHidden/>
                <w:rStyle w:val="IndexLink"/>
                <w:rtl w:val="true"/>
              </w:rPr>
              <w:t>فی قلب اللیل</w:t>
            </w:r>
            <w:r>
              <w:rPr>
                <w:rStyle w:val="IndexLink"/>
                <w:rtl w:val="true"/>
              </w:rPr>
              <w:tab/>
            </w:r>
            <w:r>
              <w:rPr>
                <w:rStyle w:val="IndexLink"/>
              </w:rPr>
              <w:t>308</w:t>
            </w:r>
          </w:hyperlink>
        </w:p>
        <w:p>
          <w:pPr>
            <w:pStyle w:val="Contents3"/>
            <w:tabs>
              <w:tab w:val="clear" w:pos="8459"/>
              <w:tab w:val="right" w:pos="9026" w:leader="dot"/>
            </w:tabs>
            <w:rPr/>
          </w:pPr>
          <w:hyperlink w:anchor="__RefHeading___Toc2931554_2749589250">
            <w:r>
              <w:rPr>
                <w:webHidden/>
                <w:rStyle w:val="IndexLink"/>
                <w:rtl w:val="true"/>
              </w:rPr>
              <w:t>عفو وإحسان</w:t>
            </w:r>
            <w:r>
              <w:rPr>
                <w:rStyle w:val="IndexLink"/>
                <w:rtl w:val="true"/>
              </w:rPr>
              <w:tab/>
            </w:r>
            <w:r>
              <w:rPr>
                <w:rStyle w:val="IndexLink"/>
              </w:rPr>
              <w:t>308</w:t>
            </w:r>
          </w:hyperlink>
        </w:p>
        <w:p>
          <w:pPr>
            <w:pStyle w:val="Contents3"/>
            <w:tabs>
              <w:tab w:val="clear" w:pos="8459"/>
              <w:tab w:val="right" w:pos="9026" w:leader="dot"/>
            </w:tabs>
            <w:rPr/>
          </w:pPr>
          <w:hyperlink w:anchor="__RefHeading___Toc2931556_2749589250">
            <w:r>
              <w:rPr>
                <w:webHidden/>
                <w:rStyle w:val="IndexLink"/>
                <w:rtl w:val="true"/>
              </w:rPr>
              <w:t>أشعة من أخلاق سیدنا الإمام محمد الباقر</w:t>
            </w:r>
            <w:r>
              <w:rPr>
                <w:rStyle w:val="IndexLink"/>
                <w:rtl w:val="true"/>
              </w:rPr>
              <w:t>(</w:t>
            </w:r>
            <w:r>
              <w:rPr>
                <w:rStyle w:val="IndexLink"/>
                <w:rtl w:val="true"/>
              </w:rPr>
              <w:t>ع</w:t>
            </w:r>
            <w:r>
              <w:rPr>
                <w:rStyle w:val="IndexLink"/>
                <w:rtl w:val="true"/>
              </w:rPr>
              <w:t>)</w:t>
              <w:tab/>
            </w:r>
            <w:r>
              <w:rPr>
                <w:rStyle w:val="IndexLink"/>
              </w:rPr>
              <w:t>322</w:t>
            </w:r>
          </w:hyperlink>
        </w:p>
        <w:p>
          <w:pPr>
            <w:pStyle w:val="Contents2"/>
            <w:tabs>
              <w:tab w:val="clear" w:pos="8743"/>
              <w:tab w:val="right" w:pos="9026" w:leader="dot"/>
            </w:tabs>
            <w:rPr/>
          </w:pPr>
          <w:hyperlink w:anchor="__RefHeading___Toc2931558_2749589250">
            <w:r>
              <w:rPr>
                <w:webHidden/>
                <w:rStyle w:val="IndexLink"/>
                <w:rtl w:val="true"/>
              </w:rPr>
              <w:t>قبس من أخلاق سیدنا الإمام جعفر الصادق علیه السلام</w:t>
            </w:r>
            <w:r>
              <w:rPr>
                <w:rStyle w:val="IndexLink"/>
                <w:rtl w:val="true"/>
              </w:rPr>
              <w:tab/>
            </w:r>
            <w:r>
              <w:rPr>
                <w:rStyle w:val="IndexLink"/>
              </w:rPr>
              <w:t>328</w:t>
            </w:r>
          </w:hyperlink>
        </w:p>
        <w:p>
          <w:pPr>
            <w:pStyle w:val="Contents2"/>
            <w:tabs>
              <w:tab w:val="clear" w:pos="8743"/>
              <w:tab w:val="right" w:pos="9026" w:leader="dot"/>
            </w:tabs>
            <w:rPr/>
          </w:pPr>
          <w:hyperlink w:anchor="__RefHeading___Toc2931560_2749589250">
            <w:r>
              <w:rPr>
                <w:webHidden/>
                <w:rStyle w:val="IndexLink"/>
                <w:rtl w:val="true"/>
              </w:rPr>
              <w:t>مقتطفات من أخلاق سیدنا علی بن موسی الرضا علیه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2931562_2749589250">
            <w:r>
              <w:rPr>
                <w:webHidden/>
                <w:rStyle w:val="IndexLink"/>
                <w:rtl w:val="true"/>
              </w:rPr>
              <w:t>ألق من أخلاق سیدنا الإمام الجواد علیه السلام</w:t>
            </w:r>
            <w:r>
              <w:rPr>
                <w:rStyle w:val="IndexLink"/>
                <w:rtl w:val="true"/>
              </w:rPr>
              <w:tab/>
            </w:r>
            <w:r>
              <w:rPr>
                <w:rStyle w:val="IndexLink"/>
              </w:rPr>
              <w:t>348</w:t>
            </w:r>
          </w:hyperlink>
        </w:p>
        <w:p>
          <w:pPr>
            <w:pStyle w:val="Contents2"/>
            <w:tabs>
              <w:tab w:val="clear" w:pos="8743"/>
              <w:tab w:val="right" w:pos="9026" w:leader="dot"/>
            </w:tabs>
            <w:rPr/>
          </w:pPr>
          <w:hyperlink w:anchor="__RefHeading___Toc2931564_2749589250">
            <w:r>
              <w:rPr>
                <w:webHidden/>
                <w:rStyle w:val="IndexLink"/>
                <w:rtl w:val="true"/>
              </w:rPr>
              <w:t>مقتطفات من أخلاق الإمام الهادی علیه السلام</w:t>
            </w:r>
            <w:r>
              <w:rPr>
                <w:rStyle w:val="IndexLink"/>
                <w:rtl w:val="true"/>
              </w:rPr>
              <w:tab/>
            </w:r>
            <w:r>
              <w:rPr>
                <w:rStyle w:val="IndexLink"/>
              </w:rPr>
              <w:t>352</w:t>
            </w:r>
          </w:hyperlink>
        </w:p>
        <w:p>
          <w:pPr>
            <w:pStyle w:val="Contents2"/>
            <w:tabs>
              <w:tab w:val="clear" w:pos="8743"/>
              <w:tab w:val="right" w:pos="9026" w:leader="dot"/>
            </w:tabs>
            <w:rPr/>
          </w:pPr>
          <w:hyperlink w:anchor="__RefHeading___Toc2931566_2749589250">
            <w:r>
              <w:rPr>
                <w:webHidden/>
                <w:rStyle w:val="IndexLink"/>
                <w:rtl w:val="true"/>
              </w:rPr>
              <w:t>أضواء من أخلاق سیدنا الإمام الحسن العسکری علیه السلام</w:t>
            </w:r>
            <w:r>
              <w:rPr>
                <w:rStyle w:val="IndexLink"/>
                <w:rtl w:val="true"/>
              </w:rPr>
              <w:tab/>
            </w:r>
            <w:r>
              <w:rPr>
                <w:rStyle w:val="IndexLink"/>
              </w:rPr>
              <w:t>358</w:t>
            </w:r>
          </w:hyperlink>
        </w:p>
        <w:p>
          <w:pPr>
            <w:pStyle w:val="Contents2"/>
            <w:tabs>
              <w:tab w:val="clear" w:pos="8743"/>
              <w:tab w:val="right" w:pos="9026" w:leader="dot"/>
            </w:tabs>
            <w:rPr/>
          </w:pPr>
          <w:hyperlink w:anchor="__RefHeading___Toc2931568_2749589250">
            <w:r>
              <w:rPr>
                <w:webHidden/>
                <w:rStyle w:val="IndexLink"/>
                <w:rtl w:val="true"/>
              </w:rPr>
              <w:t>أخلاق وسیرة سیدنا الإمام المهدی عجل الله تعالی فرجه الشریف</w:t>
            </w:r>
            <w:r>
              <w:rPr>
                <w:rStyle w:val="IndexLink"/>
                <w:rtl w:val="true"/>
              </w:rPr>
              <w:tab/>
            </w:r>
            <w:r>
              <w:rPr>
                <w:rStyle w:val="IndexLink"/>
              </w:rPr>
              <w:t>363</w:t>
            </w:r>
          </w:hyperlink>
        </w:p>
        <w:p>
          <w:pPr>
            <w:pStyle w:val="Contents3"/>
            <w:tabs>
              <w:tab w:val="clear" w:pos="8459"/>
              <w:tab w:val="right" w:pos="9026" w:leader="dot"/>
            </w:tabs>
            <w:rPr/>
          </w:pPr>
          <w:hyperlink w:anchor="__RefHeading___Toc2931570_2749589250">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2931572_2749589250">
            <w:r>
              <w:rPr>
                <w:webHidden/>
                <w:rStyle w:val="IndexLink"/>
                <w:rtl w:val="true"/>
              </w:rPr>
              <w:t>یشبه النبی خلقاً وخلقاً</w:t>
            </w:r>
            <w:r>
              <w:rPr>
                <w:rStyle w:val="IndexLink"/>
                <w:rtl w:val="true"/>
              </w:rPr>
              <w:tab/>
            </w:r>
            <w:r>
              <w:rPr>
                <w:rStyle w:val="IndexLink"/>
              </w:rPr>
              <w:t>364</w:t>
            </w:r>
          </w:hyperlink>
        </w:p>
        <w:p>
          <w:pPr>
            <w:pStyle w:val="Contents3"/>
            <w:tabs>
              <w:tab w:val="clear" w:pos="8459"/>
              <w:tab w:val="right" w:pos="9026" w:leader="dot"/>
            </w:tabs>
            <w:rPr/>
          </w:pPr>
          <w:hyperlink w:anchor="__RefHeading___Toc2931574_2749589250">
            <w:r>
              <w:rPr>
                <w:webHidden/>
                <w:rStyle w:val="IndexLink"/>
                <w:rtl w:val="true"/>
              </w:rPr>
              <w:t>السلام والأمن</w:t>
            </w:r>
            <w:r>
              <w:rPr>
                <w:rStyle w:val="IndexLink"/>
                <w:rtl w:val="true"/>
              </w:rPr>
              <w:tab/>
            </w:r>
            <w:r>
              <w:rPr>
                <w:rStyle w:val="IndexLink"/>
              </w:rPr>
              <w:t>366</w:t>
            </w:r>
          </w:hyperlink>
        </w:p>
        <w:p>
          <w:pPr>
            <w:pStyle w:val="Contents3"/>
            <w:tabs>
              <w:tab w:val="clear" w:pos="8459"/>
              <w:tab w:val="right" w:pos="9026" w:leader="dot"/>
            </w:tabs>
            <w:rPr/>
          </w:pPr>
          <w:hyperlink w:anchor="__RefHeading___Toc2931576_2749589250">
            <w:r>
              <w:rPr>
                <w:webHidden/>
                <w:rStyle w:val="IndexLink"/>
                <w:rtl w:val="true"/>
              </w:rPr>
              <w:t>السلام والأمن</w:t>
            </w:r>
            <w:r>
              <w:rPr>
                <w:rStyle w:val="IndexLink"/>
                <w:rtl w:val="true"/>
              </w:rPr>
              <w:tab/>
            </w:r>
            <w:r>
              <w:rPr>
                <w:rStyle w:val="IndexLink"/>
              </w:rPr>
              <w:t>367</w:t>
            </w:r>
          </w:hyperlink>
        </w:p>
        <w:p>
          <w:pPr>
            <w:pStyle w:val="Contents3"/>
            <w:tabs>
              <w:tab w:val="clear" w:pos="8459"/>
              <w:tab w:val="right" w:pos="9026" w:leader="dot"/>
            </w:tabs>
            <w:rPr/>
          </w:pPr>
          <w:hyperlink w:anchor="__RefHeading___Toc2931578_2749589250">
            <w:r>
              <w:rPr>
                <w:webHidden/>
                <w:rStyle w:val="IndexLink"/>
                <w:rtl w:val="true"/>
              </w:rPr>
              <w:t>عصر الرفاه</w:t>
            </w:r>
            <w:r>
              <w:rPr>
                <w:rStyle w:val="IndexLink"/>
                <w:rtl w:val="true"/>
              </w:rPr>
              <w:tab/>
            </w:r>
            <w:r>
              <w:rPr>
                <w:rStyle w:val="IndexLink"/>
              </w:rPr>
              <w:t>367</w:t>
            </w:r>
          </w:hyperlink>
        </w:p>
        <w:p>
          <w:pPr>
            <w:pStyle w:val="Contents3"/>
            <w:tabs>
              <w:tab w:val="clear" w:pos="8459"/>
              <w:tab w:val="right" w:pos="9026" w:leader="dot"/>
            </w:tabs>
            <w:rPr/>
          </w:pPr>
          <w:hyperlink w:anchor="__RefHeading___Toc2931580_2749589250">
            <w:r>
              <w:rPr>
                <w:webHidden/>
                <w:rStyle w:val="IndexLink"/>
                <w:rtl w:val="true"/>
              </w:rPr>
              <w:t>رحمة للمؤمنین</w:t>
            </w:r>
            <w:r>
              <w:rPr>
                <w:rStyle w:val="IndexLink"/>
                <w:rtl w:val="true"/>
              </w:rPr>
              <w:tab/>
            </w:r>
            <w:r>
              <w:rPr>
                <w:rStyle w:val="IndexLink"/>
              </w:rPr>
              <w:t>368</w:t>
            </w:r>
          </w:hyperlink>
        </w:p>
        <w:p>
          <w:pPr>
            <w:pStyle w:val="Contents3"/>
            <w:tabs>
              <w:tab w:val="clear" w:pos="8459"/>
              <w:tab w:val="right" w:pos="9026" w:leader="dot"/>
            </w:tabs>
            <w:rPr/>
          </w:pPr>
          <w:hyperlink w:anchor="__RefHeading___Toc2931582_2749589250">
            <w:r>
              <w:rPr>
                <w:webHidden/>
                <w:rStyle w:val="IndexLink"/>
                <w:rtl w:val="true"/>
              </w:rPr>
              <w:t>نمو القدرات العقلیة والأخلاقیة</w:t>
            </w:r>
            <w:r>
              <w:rPr>
                <w:rStyle w:val="IndexLink"/>
                <w:rtl w:val="true"/>
              </w:rPr>
              <w:tab/>
            </w:r>
            <w:r>
              <w:rPr>
                <w:rStyle w:val="IndexLink"/>
              </w:rPr>
              <w:t>369</w:t>
            </w:r>
          </w:hyperlink>
        </w:p>
        <w:p>
          <w:pPr>
            <w:pStyle w:val="Contents3"/>
            <w:tabs>
              <w:tab w:val="clear" w:pos="8459"/>
              <w:tab w:val="right" w:pos="9026" w:leader="dot"/>
            </w:tabs>
            <w:rPr/>
          </w:pPr>
          <w:hyperlink w:anchor="__RefHeading___Toc2931584_2749589250">
            <w:r>
              <w:rPr>
                <w:webHidden/>
                <w:rStyle w:val="IndexLink"/>
                <w:rtl w:val="true"/>
              </w:rPr>
              <w:t>کیف نحیی الإمام المهدی؟</w:t>
            </w:r>
            <w:r>
              <w:rPr>
                <w:rStyle w:val="IndexLink"/>
                <w:rtl w:val="true"/>
              </w:rPr>
              <w:tab/>
            </w:r>
            <w:r>
              <w:rPr>
                <w:rStyle w:val="IndexLink"/>
              </w:rPr>
              <w:t>370</w:t>
            </w:r>
          </w:hyperlink>
        </w:p>
        <w:p>
          <w:pPr>
            <w:pStyle w:val="Contents2"/>
            <w:tabs>
              <w:tab w:val="clear" w:pos="8743"/>
              <w:tab w:val="right" w:pos="9026" w:leader="dot"/>
            </w:tabs>
            <w:rPr/>
          </w:pPr>
          <w:hyperlink w:anchor="__RefHeading___Toc2931586_2749589250">
            <w:r>
              <w:rPr>
                <w:webHidden/>
                <w:rStyle w:val="IndexLink"/>
                <w:rtl w:val="true"/>
              </w:rPr>
              <w:t>أهل البیت والإیثار والعفو</w:t>
            </w:r>
            <w:r>
              <w:rPr>
                <w:rStyle w:val="IndexLink"/>
                <w:rtl w:val="true"/>
              </w:rPr>
              <w:tab/>
            </w:r>
            <w:r>
              <w:rPr>
                <w:rStyle w:val="IndexLink"/>
              </w:rPr>
              <w:t>371</w:t>
            </w:r>
          </w:hyperlink>
        </w:p>
        <w:p>
          <w:pPr>
            <w:pStyle w:val="Contents3"/>
            <w:tabs>
              <w:tab w:val="clear" w:pos="8459"/>
              <w:tab w:val="right" w:pos="9026" w:leader="dot"/>
            </w:tabs>
            <w:rPr/>
          </w:pPr>
          <w:hyperlink w:anchor="__RefHeading___Toc2931588_2749589250">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2931590_2749589250">
            <w:r>
              <w:rPr>
                <w:webHidden/>
                <w:rStyle w:val="IndexLink"/>
                <w:rtl w:val="true"/>
              </w:rPr>
              <w:t>إیثار فرید</w:t>
            </w:r>
            <w:r>
              <w:rPr>
                <w:rStyle w:val="IndexLink"/>
                <w:rtl w:val="true"/>
              </w:rPr>
              <w:tab/>
            </w:r>
            <w:r>
              <w:rPr>
                <w:rStyle w:val="IndexLink"/>
              </w:rPr>
              <w:t>372</w:t>
            </w:r>
          </w:hyperlink>
        </w:p>
        <w:p>
          <w:pPr>
            <w:pStyle w:val="Contents3"/>
            <w:tabs>
              <w:tab w:val="clear" w:pos="8459"/>
              <w:tab w:val="right" w:pos="9026" w:leader="dot"/>
            </w:tabs>
            <w:rPr/>
          </w:pPr>
          <w:hyperlink w:anchor="__RefHeading___Toc2931592_2749589250">
            <w:r>
              <w:rPr>
                <w:webHidden/>
                <w:rStyle w:val="IndexLink"/>
                <w:rtl w:val="true"/>
              </w:rPr>
              <w:t>الإیثار فی أسوأ الظروف</w:t>
            </w:r>
            <w:r>
              <w:rPr>
                <w:rStyle w:val="IndexLink"/>
                <w:rtl w:val="true"/>
              </w:rPr>
              <w:tab/>
            </w:r>
            <w:r>
              <w:rPr>
                <w:rStyle w:val="IndexLink"/>
              </w:rPr>
              <w:t>373</w:t>
            </w:r>
          </w:hyperlink>
        </w:p>
        <w:p>
          <w:pPr>
            <w:pStyle w:val="Contents3"/>
            <w:tabs>
              <w:tab w:val="clear" w:pos="8459"/>
              <w:tab w:val="right" w:pos="9026" w:leader="dot"/>
            </w:tabs>
            <w:rPr/>
          </w:pPr>
          <w:hyperlink w:anchor="__RefHeading___Toc2931594_2749589250">
            <w:r>
              <w:rPr>
                <w:webHidden/>
                <w:rStyle w:val="IndexLink"/>
                <w:rtl w:val="true"/>
              </w:rPr>
              <w:t>العفو عن المؤمنین</w:t>
            </w:r>
            <w:r>
              <w:rPr>
                <w:rStyle w:val="IndexLink"/>
                <w:rtl w:val="true"/>
              </w:rPr>
              <w:tab/>
            </w:r>
            <w:r>
              <w:rPr>
                <w:rStyle w:val="IndexLink"/>
              </w:rPr>
              <w:t>373</w:t>
            </w:r>
          </w:hyperlink>
        </w:p>
        <w:p>
          <w:pPr>
            <w:pStyle w:val="Contents2"/>
            <w:tabs>
              <w:tab w:val="clear" w:pos="8743"/>
              <w:tab w:val="right" w:pos="9026" w:leader="dot"/>
            </w:tabs>
            <w:rPr/>
          </w:pPr>
          <w:hyperlink w:anchor="__RefHeading___Toc2931596_2749589250">
            <w:r>
              <w:rPr>
                <w:webHidden/>
                <w:rStyle w:val="IndexLink"/>
                <w:rtl w:val="true"/>
              </w:rPr>
              <w:t>أهل البیت والتواضع</w:t>
            </w:r>
            <w:r>
              <w:rPr>
                <w:rStyle w:val="IndexLink"/>
                <w:rtl w:val="true"/>
              </w:rPr>
              <w:tab/>
            </w:r>
            <w:r>
              <w:rPr>
                <w:rStyle w:val="IndexLink"/>
              </w:rPr>
              <w:t>376</w:t>
            </w:r>
          </w:hyperlink>
        </w:p>
        <w:p>
          <w:pPr>
            <w:pStyle w:val="Contents3"/>
            <w:tabs>
              <w:tab w:val="clear" w:pos="8459"/>
              <w:tab w:val="right" w:pos="9026" w:leader="dot"/>
            </w:tabs>
            <w:rPr/>
          </w:pPr>
          <w:hyperlink w:anchor="__RefHeading___Toc2931598_2749589250">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2931600_2749589250">
            <w:r>
              <w:rPr>
                <w:webHidden/>
                <w:rStyle w:val="IndexLink"/>
                <w:rtl w:val="true"/>
              </w:rPr>
              <w:t>لا تتقدموا علیهم ولا تتأخروا</w:t>
            </w:r>
            <w:r>
              <w:rPr>
                <w:rStyle w:val="IndexLink"/>
                <w:rtl w:val="true"/>
              </w:rPr>
              <w:tab/>
            </w:r>
            <w:r>
              <w:rPr>
                <w:rStyle w:val="IndexLink"/>
              </w:rPr>
              <w:t>377</w:t>
            </w:r>
          </w:hyperlink>
        </w:p>
        <w:p>
          <w:pPr>
            <w:pStyle w:val="Contents2"/>
            <w:tabs>
              <w:tab w:val="clear" w:pos="8743"/>
              <w:tab w:val="right" w:pos="9026" w:leader="dot"/>
            </w:tabs>
            <w:rPr/>
          </w:pPr>
          <w:hyperlink w:anchor="__RefHeading___Toc2931602_2749589250">
            <w:r>
              <w:rPr>
                <w:webHidden/>
                <w:rStyle w:val="IndexLink"/>
                <w:rtl w:val="true"/>
              </w:rPr>
              <w:t>أهل البیت والقرآن الکریم</w:t>
            </w:r>
            <w:r>
              <w:rPr>
                <w:rStyle w:val="IndexLink"/>
                <w:rtl w:val="true"/>
              </w:rPr>
              <w:tab/>
            </w:r>
            <w:r>
              <w:rPr>
                <w:rStyle w:val="IndexLink"/>
              </w:rPr>
              <w:t>378</w:t>
            </w:r>
          </w:hyperlink>
        </w:p>
        <w:p>
          <w:pPr>
            <w:pStyle w:val="Contents3"/>
            <w:tabs>
              <w:tab w:val="clear" w:pos="8459"/>
              <w:tab w:val="right" w:pos="9026" w:leader="dot"/>
            </w:tabs>
            <w:rPr/>
          </w:pPr>
          <w:hyperlink w:anchor="__RefHeading___Toc2931604_2749589250">
            <w:r>
              <w:rPr>
                <w:webHidden/>
                <w:rStyle w:val="IndexLink"/>
                <w:rtl w:val="true"/>
              </w:rPr>
              <w:t>أهل البیت أساتذة القرآن الکریم</w:t>
            </w:r>
            <w:r>
              <w:rPr>
                <w:rStyle w:val="IndexLink"/>
                <w:rtl w:val="true"/>
              </w:rPr>
              <w:tab/>
            </w:r>
            <w:r>
              <w:rPr>
                <w:rStyle w:val="IndexLink"/>
              </w:rPr>
              <w:t>378</w:t>
            </w:r>
          </w:hyperlink>
        </w:p>
        <w:p>
          <w:pPr>
            <w:pStyle w:val="Contents3"/>
            <w:tabs>
              <w:tab w:val="clear" w:pos="8459"/>
              <w:tab w:val="right" w:pos="9026" w:leader="dot"/>
            </w:tabs>
            <w:rPr/>
          </w:pPr>
          <w:hyperlink w:anchor="__RefHeading___Toc2931606_2749589250">
            <w:r>
              <w:rPr>
                <w:webHidden/>
                <w:rStyle w:val="IndexLink"/>
                <w:rtl w:val="true"/>
              </w:rPr>
              <w:t>معنی ید الله</w:t>
            </w:r>
            <w:r>
              <w:rPr>
                <w:rStyle w:val="IndexLink"/>
                <w:rtl w:val="true"/>
              </w:rPr>
              <w:tab/>
            </w:r>
            <w:r>
              <w:rPr>
                <w:rStyle w:val="IndexLink"/>
              </w:rPr>
              <w:t>379</w:t>
            </w:r>
          </w:hyperlink>
        </w:p>
        <w:p>
          <w:pPr>
            <w:pStyle w:val="Contents3"/>
            <w:tabs>
              <w:tab w:val="clear" w:pos="8459"/>
              <w:tab w:val="right" w:pos="9026" w:leader="dot"/>
            </w:tabs>
            <w:rPr/>
          </w:pPr>
          <w:hyperlink w:anchor="__RefHeading___Toc2931608_2749589250">
            <w:r>
              <w:rPr>
                <w:webHidden/>
                <w:rStyle w:val="IndexLink"/>
                <w:rtl w:val="true"/>
              </w:rPr>
              <w:t>معنی العمی</w:t>
            </w:r>
            <w:r>
              <w:rPr>
                <w:rStyle w:val="IndexLink"/>
                <w:rtl w:val="true"/>
              </w:rPr>
              <w:tab/>
            </w:r>
            <w:r>
              <w:rPr>
                <w:rStyle w:val="IndexLink"/>
              </w:rPr>
              <w:t>380</w:t>
            </w:r>
          </w:hyperlink>
        </w:p>
        <w:p>
          <w:pPr>
            <w:pStyle w:val="Contents3"/>
            <w:tabs>
              <w:tab w:val="clear" w:pos="8459"/>
              <w:tab w:val="right" w:pos="9026" w:leader="dot"/>
            </w:tabs>
            <w:rPr/>
          </w:pPr>
          <w:hyperlink w:anchor="__RefHeading___Toc2931610_2749589250">
            <w:r>
              <w:rPr>
                <w:webHidden/>
                <w:rStyle w:val="IndexLink"/>
                <w:rtl w:val="true"/>
              </w:rPr>
              <w:t>الراسخون فی العلم</w:t>
            </w:r>
            <w:r>
              <w:rPr>
                <w:rStyle w:val="IndexLink"/>
                <w:rtl w:val="true"/>
              </w:rPr>
              <w:tab/>
            </w:r>
            <w:r>
              <w:rPr>
                <w:rStyle w:val="IndexLink"/>
              </w:rPr>
              <w:t>381</w:t>
            </w:r>
          </w:hyperlink>
        </w:p>
        <w:p>
          <w:pPr>
            <w:pStyle w:val="Contents3"/>
            <w:tabs>
              <w:tab w:val="clear" w:pos="8459"/>
              <w:tab w:val="right" w:pos="9026" w:leader="dot"/>
            </w:tabs>
            <w:rPr/>
          </w:pPr>
          <w:hyperlink w:anchor="__RefHeading___Toc2931612_2749589250">
            <w:r>
              <w:rPr>
                <w:webHidden/>
                <w:rStyle w:val="IndexLink"/>
                <w:rtl w:val="true"/>
              </w:rPr>
              <w:t>المشاهدة القلبیة</w:t>
            </w:r>
            <w:r>
              <w:rPr>
                <w:rStyle w:val="IndexLink"/>
                <w:rtl w:val="true"/>
              </w:rPr>
              <w:tab/>
            </w:r>
            <w:r>
              <w:rPr>
                <w:rStyle w:val="IndexLink"/>
              </w:rPr>
              <w:t>382</w:t>
            </w:r>
          </w:hyperlink>
        </w:p>
        <w:p>
          <w:pPr>
            <w:pStyle w:val="Contents2"/>
            <w:tabs>
              <w:tab w:val="clear" w:pos="8743"/>
              <w:tab w:val="right" w:pos="9026" w:leader="dot"/>
            </w:tabs>
            <w:rPr/>
          </w:pPr>
          <w:hyperlink w:anchor="__RefHeading___Toc2931614_2749589250">
            <w:r>
              <w:rPr>
                <w:webHidden/>
                <w:rStyle w:val="IndexLink"/>
                <w:rtl w:val="true"/>
              </w:rPr>
              <w:t>أهل البیت علیهم السلام وأمور المعاش والمعاد</w:t>
            </w:r>
            <w:r>
              <w:rPr>
                <w:rStyle w:val="IndexLink"/>
                <w:rtl w:val="true"/>
              </w:rPr>
              <w:tab/>
            </w:r>
            <w:r>
              <w:rPr>
                <w:rStyle w:val="IndexLink"/>
              </w:rPr>
              <w:t>383</w:t>
            </w:r>
          </w:hyperlink>
        </w:p>
        <w:p>
          <w:pPr>
            <w:pStyle w:val="Contents2"/>
            <w:tabs>
              <w:tab w:val="clear" w:pos="8743"/>
              <w:tab w:val="right" w:pos="9026" w:leader="dot"/>
            </w:tabs>
            <w:rPr/>
          </w:pPr>
          <w:hyperlink w:anchor="__RefHeading___Toc2931616_2749589250">
            <w:r>
              <w:rPr>
                <w:webHidden/>
                <w:rStyle w:val="IndexLink"/>
                <w:rtl w:val="true"/>
              </w:rPr>
              <w:t>أهل البیت والتعالیم الإنسانیة</w:t>
            </w:r>
            <w:r>
              <w:rPr>
                <w:rStyle w:val="IndexLink"/>
                <w:rtl w:val="true"/>
              </w:rPr>
              <w:tab/>
            </w:r>
            <w:r>
              <w:rPr>
                <w:rStyle w:val="IndexLink"/>
              </w:rPr>
              <w:t>385</w:t>
            </w:r>
          </w:hyperlink>
        </w:p>
        <w:p>
          <w:pPr>
            <w:pStyle w:val="Contents3"/>
            <w:tabs>
              <w:tab w:val="clear" w:pos="8459"/>
              <w:tab w:val="right" w:pos="9026" w:leader="dot"/>
            </w:tabs>
            <w:rPr/>
          </w:pPr>
          <w:hyperlink w:anchor="__RefHeading___Toc2931618_274958925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2931620_2749589250">
            <w:r>
              <w:rPr>
                <w:webHidden/>
                <w:rStyle w:val="IndexLink"/>
                <w:rtl w:val="true"/>
              </w:rPr>
              <w:t>أهل البیت والتواضع</w:t>
            </w:r>
            <w:r>
              <w:rPr>
                <w:rStyle w:val="IndexLink"/>
                <w:rtl w:val="true"/>
              </w:rPr>
              <w:tab/>
            </w:r>
            <w:r>
              <w:rPr>
                <w:rStyle w:val="IndexLink"/>
              </w:rPr>
              <w:t>386</w:t>
            </w:r>
          </w:hyperlink>
        </w:p>
        <w:p>
          <w:pPr>
            <w:pStyle w:val="Contents3"/>
            <w:tabs>
              <w:tab w:val="clear" w:pos="8459"/>
              <w:tab w:val="right" w:pos="9026" w:leader="dot"/>
            </w:tabs>
            <w:rPr/>
          </w:pPr>
          <w:hyperlink w:anchor="__RefHeading___Toc2931622_2749589250">
            <w:r>
              <w:rPr>
                <w:webHidden/>
                <w:rStyle w:val="IndexLink"/>
                <w:rtl w:val="true"/>
              </w:rPr>
              <w:t>العلاقات الاجتماعیة</w:t>
            </w:r>
            <w:r>
              <w:rPr>
                <w:rStyle w:val="IndexLink"/>
                <w:rtl w:val="true"/>
              </w:rPr>
              <w:tab/>
            </w:r>
            <w:r>
              <w:rPr>
                <w:rStyle w:val="IndexLink"/>
              </w:rPr>
              <w:t>387</w:t>
            </w:r>
          </w:hyperlink>
        </w:p>
        <w:p>
          <w:pPr>
            <w:pStyle w:val="Contents2"/>
            <w:tabs>
              <w:tab w:val="clear" w:pos="8743"/>
              <w:tab w:val="right" w:pos="9026" w:leader="dot"/>
            </w:tabs>
            <w:rPr/>
          </w:pPr>
          <w:hyperlink w:anchor="__RefHeading___Toc2931624_2749589250">
            <w:r>
              <w:rPr>
                <w:webHidden/>
                <w:rStyle w:val="IndexLink"/>
                <w:rtl w:val="true"/>
              </w:rPr>
              <w:t>إتّباع أهل البیت علیهم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2931626_2749589250">
            <w:r>
              <w:rPr>
                <w:webHidden/>
                <w:rStyle w:val="IndexLink"/>
                <w:rtl w:val="true"/>
              </w:rPr>
              <w:t>الشیعة الحقیقیون</w:t>
            </w:r>
            <w:r>
              <w:rPr>
                <w:rStyle w:val="IndexLink"/>
                <w:rtl w:val="true"/>
              </w:rPr>
              <w:tab/>
            </w:r>
            <w:r>
              <w:rPr>
                <w:rStyle w:val="IndexLink"/>
              </w:rPr>
              <w:t>389</w:t>
            </w:r>
          </w:hyperlink>
        </w:p>
        <w:p>
          <w:pPr>
            <w:pStyle w:val="Contents2"/>
            <w:tabs>
              <w:tab w:val="clear" w:pos="8743"/>
              <w:tab w:val="right" w:pos="9026" w:leader="dot"/>
            </w:tabs>
            <w:rPr/>
          </w:pPr>
          <w:hyperlink w:anchor="__RefHeading___Toc2931628_2749589250">
            <w:r>
              <w:rPr>
                <w:webHidden/>
                <w:rStyle w:val="IndexLink"/>
                <w:rtl w:val="true"/>
              </w:rPr>
              <w:t>حب أهل البیت علیهم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2931630_2749589250">
            <w:r>
              <w:rPr>
                <w:webHidden/>
                <w:rStyle w:val="IndexLink"/>
                <w:rtl w:val="true"/>
              </w:rPr>
              <w:t>إبراز الحب</w:t>
            </w:r>
            <w:r>
              <w:rPr>
                <w:rStyle w:val="IndexLink"/>
                <w:rtl w:val="true"/>
              </w:rPr>
              <w:tab/>
            </w:r>
            <w:r>
              <w:rPr>
                <w:rStyle w:val="IndexLink"/>
              </w:rPr>
              <w:t>396</w:t>
            </w:r>
          </w:hyperlink>
        </w:p>
        <w:p>
          <w:pPr>
            <w:pStyle w:val="Contents3"/>
            <w:tabs>
              <w:tab w:val="clear" w:pos="8459"/>
              <w:tab w:val="right" w:pos="9026" w:leader="dot"/>
            </w:tabs>
            <w:rPr/>
          </w:pPr>
          <w:hyperlink w:anchor="__RefHeading___Toc2931632_2749589250">
            <w:r>
              <w:rPr>
                <w:webHidden/>
                <w:rStyle w:val="IndexLink"/>
                <w:rtl w:val="true"/>
              </w:rPr>
              <w:t>المعرفة مقدمة الحب</w:t>
            </w:r>
            <w:r>
              <w:rPr>
                <w:rStyle w:val="IndexLink"/>
                <w:rtl w:val="true"/>
              </w:rPr>
              <w:tab/>
            </w:r>
            <w:r>
              <w:rPr>
                <w:rStyle w:val="IndexLink"/>
              </w:rPr>
              <w:t>397</w:t>
            </w:r>
          </w:hyperlink>
        </w:p>
        <w:p>
          <w:pPr>
            <w:pStyle w:val="Contents3"/>
            <w:tabs>
              <w:tab w:val="clear" w:pos="8459"/>
              <w:tab w:val="right" w:pos="9026" w:leader="dot"/>
            </w:tabs>
            <w:rPr/>
          </w:pPr>
          <w:hyperlink w:anchor="__RefHeading___Toc2931634_2749589250">
            <w:r>
              <w:rPr>
                <w:webHidden/>
                <w:rStyle w:val="IndexLink"/>
                <w:rtl w:val="true"/>
              </w:rPr>
              <w:t>الحب أجر الرسالة</w:t>
            </w:r>
            <w:r>
              <w:rPr>
                <w:rStyle w:val="IndexLink"/>
                <w:rtl w:val="true"/>
              </w:rPr>
              <w:tab/>
            </w:r>
            <w:r>
              <w:rPr>
                <w:rStyle w:val="IndexLink"/>
              </w:rPr>
              <w:t>397</w:t>
            </w:r>
          </w:hyperlink>
        </w:p>
        <w:p>
          <w:pPr>
            <w:pStyle w:val="Contents3"/>
            <w:tabs>
              <w:tab w:val="clear" w:pos="8459"/>
              <w:tab w:val="right" w:pos="9026" w:leader="dot"/>
            </w:tabs>
            <w:rPr/>
          </w:pPr>
          <w:hyperlink w:anchor="__RefHeading___Toc2931636_2749589250">
            <w:r>
              <w:rPr>
                <w:webHidden/>
                <w:rStyle w:val="IndexLink"/>
                <w:rtl w:val="true"/>
              </w:rPr>
              <w:t>روایات فی حب آل البیت</w:t>
            </w:r>
            <w:r>
              <w:rPr>
                <w:rStyle w:val="IndexLink"/>
                <w:rtl w:val="true"/>
              </w:rPr>
              <w:t>(</w:t>
            </w:r>
            <w:r>
              <w:rPr>
                <w:rStyle w:val="IndexLink"/>
                <w:rtl w:val="true"/>
              </w:rPr>
              <w:t>ع</w:t>
            </w:r>
            <w:r>
              <w:rPr>
                <w:rStyle w:val="IndexLink"/>
                <w:rtl w:val="true"/>
              </w:rPr>
              <w:t>)</w:t>
              <w:tab/>
            </w:r>
            <w:r>
              <w:rPr>
                <w:rStyle w:val="IndexLink"/>
              </w:rPr>
              <w:t>398</w:t>
            </w:r>
          </w:hyperlink>
        </w:p>
        <w:p>
          <w:pPr>
            <w:pStyle w:val="Contents3"/>
            <w:tabs>
              <w:tab w:val="clear" w:pos="8459"/>
              <w:tab w:val="right" w:pos="9026" w:leader="dot"/>
            </w:tabs>
            <w:rPr/>
          </w:pPr>
          <w:hyperlink w:anchor="__RefHeading___Toc2931638_2749589250">
            <w:r>
              <w:rPr>
                <w:webHidden/>
                <w:rStyle w:val="IndexLink"/>
                <w:rtl w:val="true"/>
              </w:rPr>
              <w:t>حب آل البیت مؤشر علی</w:t>
            </w:r>
            <w:r>
              <w:rPr>
                <w:rStyle w:val="IndexLink"/>
                <w:rtl w:val="true"/>
              </w:rPr>
              <w:t>:</w:t>
              <w:tab/>
            </w:r>
            <w:r>
              <w:rPr>
                <w:rStyle w:val="IndexLink"/>
              </w:rPr>
              <w:t>398</w:t>
            </w:r>
          </w:hyperlink>
        </w:p>
        <w:p>
          <w:pPr>
            <w:pStyle w:val="Contents2"/>
            <w:tabs>
              <w:tab w:val="clear" w:pos="8743"/>
              <w:tab w:val="right" w:pos="9026" w:leader="dot"/>
            </w:tabs>
            <w:rPr/>
          </w:pPr>
          <w:hyperlink w:anchor="__RefHeading___Toc2931640_2749589250">
            <w:r>
              <w:rPr>
                <w:webHidden/>
                <w:rStyle w:val="IndexLink"/>
                <w:rtl w:val="true"/>
              </w:rPr>
              <w:t>شروط وآثار حبّ آل البیت علیهم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2931642_2749589250">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2931644_2749589250">
            <w:r>
              <w:rPr>
                <w:webHidden/>
                <w:rStyle w:val="IndexLink"/>
                <w:rtl w:val="true"/>
              </w:rPr>
              <w:t>الإمتحان الصعب</w:t>
            </w:r>
            <w:r>
              <w:rPr>
                <w:rStyle w:val="IndexLink"/>
                <w:rtl w:val="true"/>
              </w:rPr>
              <w:tab/>
            </w:r>
            <w:r>
              <w:rPr>
                <w:rStyle w:val="IndexLink"/>
              </w:rPr>
              <w:t>403</w:t>
            </w:r>
          </w:hyperlink>
        </w:p>
        <w:p>
          <w:pPr>
            <w:pStyle w:val="Contents3"/>
            <w:tabs>
              <w:tab w:val="clear" w:pos="8459"/>
              <w:tab w:val="right" w:pos="9026" w:leader="dot"/>
            </w:tabs>
            <w:rPr/>
          </w:pPr>
          <w:hyperlink w:anchor="__RefHeading___Toc2931646_2749589250">
            <w:r>
              <w:rPr>
                <w:webHidden/>
                <w:rStyle w:val="IndexLink"/>
                <w:rtl w:val="true"/>
              </w:rPr>
              <w:t>کیف یموت الشیعی</w:t>
            </w:r>
            <w:r>
              <w:rPr>
                <w:rStyle w:val="IndexLink"/>
                <w:rtl w:val="true"/>
              </w:rPr>
              <w:tab/>
            </w:r>
            <w:r>
              <w:rPr>
                <w:rStyle w:val="IndexLink"/>
              </w:rPr>
              <w:t>405</w:t>
            </w:r>
          </w:hyperlink>
        </w:p>
        <w:p>
          <w:pPr>
            <w:pStyle w:val="Contents3"/>
            <w:tabs>
              <w:tab w:val="clear" w:pos="8459"/>
              <w:tab w:val="right" w:pos="9026" w:leader="dot"/>
            </w:tabs>
            <w:rPr/>
          </w:pPr>
          <w:hyperlink w:anchor="__RefHeading___Toc2931648_2749589250">
            <w:r>
              <w:rPr>
                <w:webHidden/>
                <w:rStyle w:val="IndexLink"/>
                <w:rtl w:val="true"/>
              </w:rPr>
              <w:t>لقاء مع أبی عبد الله الحسین</w:t>
            </w:r>
            <w:r>
              <w:rPr>
                <w:rStyle w:val="IndexLink"/>
                <w:rtl w:val="true"/>
              </w:rPr>
              <w:tab/>
            </w:r>
            <w:r>
              <w:rPr>
                <w:rStyle w:val="IndexLink"/>
              </w:rPr>
              <w:t>408</w:t>
            </w:r>
          </w:hyperlink>
        </w:p>
        <w:p>
          <w:pPr>
            <w:pStyle w:val="Contents3"/>
            <w:tabs>
              <w:tab w:val="clear" w:pos="8459"/>
              <w:tab w:val="right" w:pos="9026" w:leader="dot"/>
            </w:tabs>
            <w:rPr/>
          </w:pPr>
          <w:hyperlink w:anchor="__RefHeading___Toc2931650_2749589250">
            <w:r>
              <w:rPr>
                <w:webHidden/>
                <w:rStyle w:val="IndexLink"/>
                <w:rtl w:val="true"/>
              </w:rPr>
              <w:t>لقاء مع الإمام الرضا</w:t>
            </w:r>
            <w:r>
              <w:rPr>
                <w:rStyle w:val="IndexLink"/>
                <w:rtl w:val="true"/>
              </w:rPr>
              <w:t>(</w:t>
            </w:r>
            <w:r>
              <w:rPr>
                <w:rStyle w:val="IndexLink"/>
                <w:rtl w:val="true"/>
              </w:rPr>
              <w:t>ع</w:t>
            </w:r>
            <w:r>
              <w:rPr>
                <w:rStyle w:val="IndexLink"/>
                <w:rtl w:val="true"/>
              </w:rPr>
              <w:t>)</w:t>
              <w:tab/>
            </w:r>
            <w:r>
              <w:rPr>
                <w:rStyle w:val="IndexLink"/>
              </w:rPr>
              <w:t>408</w:t>
            </w:r>
          </w:hyperlink>
        </w:p>
        <w:p>
          <w:pPr>
            <w:pStyle w:val="Contents3"/>
            <w:tabs>
              <w:tab w:val="clear" w:pos="8459"/>
              <w:tab w:val="right" w:pos="9026" w:leader="dot"/>
            </w:tabs>
            <w:rPr/>
          </w:pPr>
          <w:hyperlink w:anchor="__RefHeading___Toc2931652_2749589250">
            <w:r>
              <w:rPr>
                <w:webHidden/>
                <w:rStyle w:val="IndexLink"/>
                <w:rtl w:val="true"/>
              </w:rPr>
              <w:t>الشیخ عباس القمی والإمام الحسین</w:t>
            </w:r>
            <w:r>
              <w:rPr>
                <w:rStyle w:val="IndexLink"/>
                <w:rtl w:val="true"/>
              </w:rPr>
              <w:t>(</w:t>
            </w:r>
            <w:r>
              <w:rPr>
                <w:rStyle w:val="IndexLink"/>
                <w:rtl w:val="true"/>
              </w:rPr>
              <w:t>ع</w:t>
            </w:r>
            <w:r>
              <w:rPr>
                <w:rStyle w:val="IndexLink"/>
                <w:rtl w:val="true"/>
              </w:rPr>
              <w:t>)</w:t>
              <w:tab/>
            </w:r>
            <w:r>
              <w:rPr>
                <w:rStyle w:val="IndexLink"/>
              </w:rPr>
              <w:t>409</w:t>
            </w:r>
          </w:hyperlink>
        </w:p>
        <w:p>
          <w:pPr>
            <w:pStyle w:val="Contents3"/>
            <w:tabs>
              <w:tab w:val="clear" w:pos="8459"/>
              <w:tab w:val="right" w:pos="9026" w:leader="dot"/>
            </w:tabs>
            <w:rPr/>
          </w:pPr>
          <w:hyperlink w:anchor="__RefHeading___Toc2931654_2749589250">
            <w:r>
              <w:rPr>
                <w:webHidden/>
                <w:rStyle w:val="IndexLink"/>
                <w:rtl w:val="true"/>
              </w:rPr>
              <w:t>آیة الله الحاج میرزا علی آقا الشیرازی والإمام الحسین</w:t>
            </w:r>
            <w:r>
              <w:rPr>
                <w:rStyle w:val="IndexLink"/>
                <w:rtl w:val="true"/>
              </w:rPr>
              <w:t>(</w:t>
            </w:r>
            <w:r>
              <w:rPr>
                <w:rStyle w:val="IndexLink"/>
                <w:rtl w:val="true"/>
              </w:rPr>
              <w:t>ع</w:t>
            </w:r>
            <w:r>
              <w:rPr>
                <w:rStyle w:val="IndexLink"/>
                <w:rtl w:val="true"/>
              </w:rPr>
              <w:t>)</w:t>
              <w:tab/>
            </w:r>
            <w:r>
              <w:rPr>
                <w:rStyle w:val="IndexLink"/>
              </w:rPr>
              <w:t>409</w:t>
            </w:r>
          </w:hyperlink>
        </w:p>
        <w:p>
          <w:pPr>
            <w:pStyle w:val="Contents3"/>
            <w:tabs>
              <w:tab w:val="clear" w:pos="8459"/>
              <w:tab w:val="right" w:pos="9026" w:leader="dot"/>
            </w:tabs>
            <w:rPr/>
          </w:pPr>
          <w:hyperlink w:anchor="__RefHeading___Toc2931656_2749589250">
            <w:r>
              <w:rPr>
                <w:webHidden/>
                <w:rStyle w:val="IndexLink"/>
                <w:rtl w:val="true"/>
              </w:rPr>
              <w:t>مکاشفة</w:t>
            </w:r>
            <w:r>
              <w:rPr>
                <w:rStyle w:val="IndexLink"/>
                <w:rtl w:val="true"/>
              </w:rPr>
              <w:tab/>
            </w:r>
            <w:r>
              <w:rPr>
                <w:rStyle w:val="IndexLink"/>
              </w:rPr>
              <w:t>410</w:t>
            </w:r>
          </w:hyperlink>
        </w:p>
        <w:p>
          <w:pPr>
            <w:pStyle w:val="Contents3"/>
            <w:tabs>
              <w:tab w:val="clear" w:pos="8459"/>
              <w:tab w:val="right" w:pos="9026" w:leader="dot"/>
            </w:tabs>
            <w:rPr/>
          </w:pPr>
          <w:hyperlink w:anchor="__RefHeading___Toc2931658_2749589250">
            <w:r>
              <w:rPr>
                <w:webHidden/>
                <w:rStyle w:val="IndexLink"/>
                <w:rtl w:val="true"/>
              </w:rPr>
              <w:t>مطلب السیدة فاطمة الزهراء</w:t>
            </w:r>
            <w:r>
              <w:rPr>
                <w:rStyle w:val="IndexLink"/>
                <w:rtl w:val="true"/>
              </w:rPr>
              <w:t>(</w:t>
            </w:r>
            <w:r>
              <w:rPr>
                <w:rStyle w:val="IndexLink"/>
                <w:rtl w:val="true"/>
              </w:rPr>
              <w:t>علیهما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2931660_2749589250">
            <w:r>
              <w:rPr>
                <w:webHidden/>
                <w:rStyle w:val="IndexLink"/>
                <w:rtl w:val="true"/>
              </w:rPr>
              <w:t>البشارة</w:t>
            </w:r>
            <w:r>
              <w:rPr>
                <w:rStyle w:val="IndexLink"/>
                <w:rtl w:val="true"/>
              </w:rPr>
              <w:tab/>
            </w:r>
            <w:r>
              <w:rPr>
                <w:rStyle w:val="IndexLink"/>
              </w:rPr>
              <w:t>411</w:t>
            </w:r>
          </w:hyperlink>
        </w:p>
        <w:p>
          <w:pPr>
            <w:pStyle w:val="Contents3"/>
            <w:tabs>
              <w:tab w:val="clear" w:pos="8459"/>
              <w:tab w:val="right" w:pos="9026" w:leader="dot"/>
            </w:tabs>
            <w:rPr/>
          </w:pPr>
          <w:hyperlink w:anchor="__RefHeading___Toc2931662_2749589250">
            <w:r>
              <w:rPr>
                <w:webHidden/>
                <w:rStyle w:val="IndexLink"/>
                <w:rtl w:val="true"/>
              </w:rPr>
              <w:t>رجل من أهل الجنّة</w:t>
            </w:r>
            <w:r>
              <w:rPr>
                <w:rStyle w:val="IndexLink"/>
                <w:rtl w:val="true"/>
              </w:rPr>
              <w:tab/>
            </w:r>
            <w:r>
              <w:rPr>
                <w:rStyle w:val="IndexLink"/>
              </w:rPr>
              <w:t>416</w:t>
            </w:r>
          </w:hyperlink>
        </w:p>
        <w:p>
          <w:pPr>
            <w:pStyle w:val="Contents3"/>
            <w:tabs>
              <w:tab w:val="clear" w:pos="8459"/>
              <w:tab w:val="right" w:pos="9026" w:leader="dot"/>
            </w:tabs>
            <w:rPr/>
          </w:pPr>
          <w:hyperlink w:anchor="__RefHeading___Toc2931664_2749589250">
            <w:r>
              <w:rPr>
                <w:webHidden/>
                <w:rStyle w:val="IndexLink"/>
                <w:rtl w:val="true"/>
              </w:rPr>
              <w:t>لا تنفصلوا عن أهل البیت</w:t>
            </w:r>
            <w:r>
              <w:rPr>
                <w:rStyle w:val="IndexLink"/>
                <w:rtl w:val="true"/>
              </w:rPr>
              <w:t>(</w:t>
            </w:r>
            <w:r>
              <w:rPr>
                <w:rStyle w:val="IndexLink"/>
                <w:rtl w:val="true"/>
              </w:rPr>
              <w:t>ع</w:t>
            </w:r>
            <w:r>
              <w:rPr>
                <w:rStyle w:val="IndexLink"/>
                <w:rtl w:val="true"/>
              </w:rPr>
              <w:t>)</w:t>
              <w:tab/>
            </w:r>
            <w:r>
              <w:rPr>
                <w:rStyle w:val="IndexLink"/>
              </w:rPr>
              <w:t>419</w:t>
            </w:r>
          </w:hyperlink>
        </w:p>
        <w:p>
          <w:pPr>
            <w:pStyle w:val="Contents2"/>
            <w:tabs>
              <w:tab w:val="clear" w:pos="8743"/>
              <w:tab w:val="right" w:pos="9026" w:leader="dot"/>
            </w:tabs>
            <w:rPr/>
          </w:pPr>
          <w:hyperlink w:anchor="__RefHeading___Toc2931666_2749589250">
            <w:r>
              <w:rPr>
                <w:webHidden/>
                <w:rStyle w:val="IndexLink"/>
                <w:rtl w:val="true"/>
              </w:rPr>
              <w:t>التوسل بأهل البیت</w:t>
            </w:r>
            <w:r>
              <w:rPr>
                <w:rStyle w:val="IndexLink"/>
                <w:rtl w:val="true"/>
              </w:rPr>
              <w:tab/>
            </w:r>
            <w:r>
              <w:rPr>
                <w:rStyle w:val="IndexLink"/>
              </w:rPr>
              <w:t>423</w:t>
            </w:r>
          </w:hyperlink>
        </w:p>
        <w:p>
          <w:pPr>
            <w:pStyle w:val="Contents3"/>
            <w:tabs>
              <w:tab w:val="clear" w:pos="8459"/>
              <w:tab w:val="right" w:pos="9026" w:leader="dot"/>
            </w:tabs>
            <w:rPr/>
          </w:pPr>
          <w:hyperlink w:anchor="__RefHeading___Toc2931668_2749589250">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2931670_2749589250">
            <w:r>
              <w:rPr>
                <w:webHidden/>
                <w:rStyle w:val="IndexLink"/>
                <w:rtl w:val="true"/>
              </w:rPr>
              <w:t>رعایة ولی العصر</w:t>
            </w:r>
            <w:r>
              <w:rPr>
                <w:rStyle w:val="IndexLink"/>
                <w:rtl w:val="true"/>
              </w:rPr>
              <w:t>(</w:t>
            </w:r>
            <w:r>
              <w:rPr>
                <w:rStyle w:val="IndexLink"/>
                <w:rtl w:val="true"/>
              </w:rPr>
              <w:t>عج</w:t>
            </w:r>
            <w:r>
              <w:rPr>
                <w:rStyle w:val="IndexLink"/>
                <w:rtl w:val="true"/>
              </w:rPr>
              <w:t>)</w:t>
              <w:tab/>
            </w:r>
            <w:r>
              <w:rPr>
                <w:rStyle w:val="IndexLink"/>
              </w:rPr>
              <w:t>424</w:t>
            </w:r>
          </w:hyperlink>
        </w:p>
        <w:p>
          <w:pPr>
            <w:pStyle w:val="Contents3"/>
            <w:tabs>
              <w:tab w:val="clear" w:pos="8459"/>
              <w:tab w:val="right" w:pos="9026" w:leader="dot"/>
            </w:tabs>
            <w:rPr/>
          </w:pPr>
          <w:hyperlink w:anchor="__RefHeading___Toc2931672_2749589250">
            <w:r>
              <w:rPr>
                <w:webHidden/>
                <w:rStyle w:val="IndexLink"/>
                <w:rtl w:val="true"/>
              </w:rPr>
              <w:t>أهل البیت</w:t>
            </w:r>
            <w:r>
              <w:rPr>
                <w:rStyle w:val="IndexLink"/>
                <w:rtl w:val="true"/>
              </w:rPr>
              <w:t>(</w:t>
            </w:r>
            <w:r>
              <w:rPr>
                <w:rStyle w:val="IndexLink"/>
                <w:rtl w:val="true"/>
              </w:rPr>
              <w:t>ع</w:t>
            </w:r>
            <w:r>
              <w:rPr>
                <w:rStyle w:val="IndexLink"/>
                <w:rtl w:val="true"/>
              </w:rPr>
              <w:t xml:space="preserve">) </w:t>
            </w:r>
            <w:r>
              <w:rPr>
                <w:rStyle w:val="IndexLink"/>
                <w:rtl w:val="true"/>
              </w:rPr>
              <w:t>والتجلی العلمی فی رجل زاهد</w:t>
            </w:r>
            <w:r>
              <w:rPr>
                <w:rStyle w:val="IndexLink"/>
                <w:rtl w:val="true"/>
              </w:rPr>
              <w:tab/>
            </w:r>
            <w:r>
              <w:rPr>
                <w:rStyle w:val="IndexLink"/>
              </w:rPr>
              <w:t>427</w:t>
            </w:r>
          </w:hyperlink>
        </w:p>
        <w:p>
          <w:pPr>
            <w:pStyle w:val="Contents3"/>
            <w:tabs>
              <w:tab w:val="clear" w:pos="8459"/>
              <w:tab w:val="right" w:pos="9026" w:leader="dot"/>
            </w:tabs>
            <w:rPr/>
          </w:pPr>
          <w:hyperlink w:anchor="__RefHeading___Toc2931674_2749589250">
            <w:r>
              <w:rPr>
                <w:webHidden/>
                <w:rStyle w:val="IndexLink"/>
                <w:rtl w:val="true"/>
              </w:rPr>
              <w:t>کرامة</w:t>
            </w:r>
            <w:r>
              <w:rPr>
                <w:rStyle w:val="IndexLink"/>
                <w:rtl w:val="true"/>
              </w:rPr>
              <w:tab/>
            </w:r>
            <w:r>
              <w:rPr>
                <w:rStyle w:val="IndexLink"/>
              </w:rPr>
              <w:t>429</w:t>
            </w:r>
          </w:hyperlink>
        </w:p>
        <w:p>
          <w:pPr>
            <w:pStyle w:val="Contents2"/>
            <w:tabs>
              <w:tab w:val="clear" w:pos="8743"/>
              <w:tab w:val="right" w:pos="9026" w:leader="dot"/>
            </w:tabs>
            <w:rPr/>
          </w:pPr>
          <w:hyperlink w:anchor="__RefHeading___Toc2931676_2749589250">
            <w:r>
              <w:rPr>
                <w:webHidden/>
                <w:rStyle w:val="IndexLink"/>
                <w:rtl w:val="true"/>
              </w:rPr>
              <w:t>إقامة المجالس لإحیاء ذکر أهل البیت علیهم السلام</w:t>
            </w:r>
            <w:r>
              <w:rPr>
                <w:rStyle w:val="IndexLink"/>
                <w:rtl w:val="true"/>
              </w:rPr>
              <w:tab/>
            </w:r>
            <w:r>
              <w:rPr>
                <w:rStyle w:val="IndexLink"/>
              </w:rPr>
              <w:t>437</w:t>
            </w:r>
          </w:hyperlink>
        </w:p>
        <w:p>
          <w:pPr>
            <w:pStyle w:val="Contents2"/>
            <w:tabs>
              <w:tab w:val="clear" w:pos="8743"/>
              <w:tab w:val="right" w:pos="9026" w:leader="dot"/>
            </w:tabs>
            <w:rPr/>
          </w:pPr>
          <w:hyperlink w:anchor="__RefHeading___Toc2931678_2749589250">
            <w:r>
              <w:rPr>
                <w:webHidden/>
                <w:rStyle w:val="IndexLink"/>
                <w:rtl w:val="true"/>
              </w:rPr>
              <w:t>البکاء علی أهل البیت</w:t>
            </w:r>
            <w:r>
              <w:rPr>
                <w:rStyle w:val="IndexLink"/>
                <w:rtl w:val="true"/>
              </w:rPr>
              <w:tab/>
            </w:r>
            <w:r>
              <w:rPr>
                <w:rStyle w:val="IndexLink"/>
              </w:rPr>
              <w:t>440</w:t>
            </w:r>
          </w:hyperlink>
        </w:p>
        <w:p>
          <w:pPr>
            <w:pStyle w:val="Contents3"/>
            <w:tabs>
              <w:tab w:val="clear" w:pos="8459"/>
              <w:tab w:val="right" w:pos="9026" w:leader="dot"/>
            </w:tabs>
            <w:rPr/>
          </w:pPr>
          <w:hyperlink w:anchor="__RefHeading___Toc2931680_2749589250">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2931682_2749589250">
            <w:r>
              <w:rPr>
                <w:webHidden/>
                <w:rStyle w:val="IndexLink"/>
                <w:rtl w:val="true"/>
              </w:rPr>
              <w:t>حقیقة البکاء</w:t>
            </w:r>
            <w:r>
              <w:rPr>
                <w:rStyle w:val="IndexLink"/>
                <w:rtl w:val="true"/>
              </w:rPr>
              <w:tab/>
            </w:r>
            <w:r>
              <w:rPr>
                <w:rStyle w:val="IndexLink"/>
              </w:rPr>
              <w:t>440</w:t>
            </w:r>
          </w:hyperlink>
        </w:p>
        <w:p>
          <w:pPr>
            <w:pStyle w:val="Contents3"/>
            <w:tabs>
              <w:tab w:val="clear" w:pos="8459"/>
              <w:tab w:val="right" w:pos="9026" w:leader="dot"/>
            </w:tabs>
            <w:rPr/>
          </w:pPr>
          <w:hyperlink w:anchor="__RefHeading___Toc2931684_2749589250">
            <w:r>
              <w:rPr>
                <w:webHidden/>
                <w:rStyle w:val="IndexLink"/>
                <w:rtl w:val="true"/>
              </w:rPr>
              <w:t>البکاء علی مصائب أهل البیت</w:t>
            </w:r>
            <w:r>
              <w:rPr>
                <w:rStyle w:val="IndexLink"/>
                <w:rtl w:val="true"/>
              </w:rPr>
              <w:t>(</w:t>
            </w:r>
            <w:r>
              <w:rPr>
                <w:rStyle w:val="IndexLink"/>
                <w:rtl w:val="true"/>
              </w:rPr>
              <w:t>ع</w:t>
            </w:r>
            <w:r>
              <w:rPr>
                <w:rStyle w:val="IndexLink"/>
                <w:rtl w:val="true"/>
              </w:rPr>
              <w:t>)</w:t>
              <w:tab/>
            </w:r>
            <w:r>
              <w:rPr>
                <w:rStyle w:val="IndexLink"/>
              </w:rPr>
              <w:t>442</w:t>
            </w:r>
          </w:hyperlink>
        </w:p>
        <w:p>
          <w:pPr>
            <w:pStyle w:val="Contents2"/>
            <w:tabs>
              <w:tab w:val="clear" w:pos="8743"/>
              <w:tab w:val="right" w:pos="9026" w:leader="dot"/>
            </w:tabs>
            <w:rPr/>
          </w:pPr>
          <w:hyperlink w:anchor="__RefHeading___Toc2931686_2749589250">
            <w:r>
              <w:rPr>
                <w:webHidden/>
                <w:rStyle w:val="IndexLink"/>
                <w:rtl w:val="true"/>
              </w:rPr>
              <w:t>ثواب البکاء علی مصیبته</w:t>
            </w:r>
            <w:r>
              <w:rPr>
                <w:rStyle w:val="IndexLink"/>
                <w:rtl w:val="true"/>
              </w:rPr>
              <w:tab/>
            </w:r>
            <w:r>
              <w:rPr>
                <w:rStyle w:val="IndexLink"/>
              </w:rPr>
              <w:t>446</w:t>
            </w:r>
          </w:hyperlink>
        </w:p>
        <w:p>
          <w:pPr>
            <w:pStyle w:val="Contents3"/>
            <w:tabs>
              <w:tab w:val="clear" w:pos="8459"/>
              <w:tab w:val="right" w:pos="9026" w:leader="dot"/>
            </w:tabs>
            <w:rPr/>
          </w:pPr>
          <w:hyperlink w:anchor="__RefHeading___Toc2931688_2749589250">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931690_2749589250">
            <w:r>
              <w:rPr>
                <w:webHidden/>
                <w:rStyle w:val="IndexLink"/>
                <w:rtl w:val="true"/>
              </w:rPr>
              <w:t>مسألة التغیر والتحول فی القرآن الکریم</w:t>
            </w:r>
            <w:r>
              <w:rPr>
                <w:rStyle w:val="IndexLink"/>
                <w:rtl w:val="true"/>
              </w:rPr>
              <w:tab/>
            </w:r>
            <w:r>
              <w:rPr>
                <w:rStyle w:val="IndexLink"/>
              </w:rPr>
              <w:t>447</w:t>
            </w:r>
          </w:hyperlink>
        </w:p>
        <w:p>
          <w:pPr>
            <w:pStyle w:val="Contents2"/>
            <w:tabs>
              <w:tab w:val="clear" w:pos="8743"/>
              <w:tab w:val="right" w:pos="9026" w:leader="dot"/>
            </w:tabs>
            <w:rPr/>
          </w:pPr>
          <w:hyperlink w:anchor="__RefHeading___Toc2931692_2749589250">
            <w:r>
              <w:rPr>
                <w:webHidden/>
                <w:rStyle w:val="IndexLink"/>
                <w:rtl w:val="true"/>
              </w:rPr>
              <w:t>زیارة أهل البیت علیهم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2931694_2749589250">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2931696_2749589250">
            <w:r>
              <w:rPr>
                <w:webHidden/>
                <w:rStyle w:val="IndexLink"/>
                <w:rtl w:val="true"/>
              </w:rPr>
              <w:t>روایات فی ثواب زیارة الأئمة الأطهار</w:t>
            </w:r>
            <w:r>
              <w:rPr>
                <w:rStyle w:val="IndexLink"/>
                <w:rtl w:val="true"/>
              </w:rPr>
              <w:t>(</w:t>
            </w:r>
            <w:r>
              <w:rPr>
                <w:rStyle w:val="IndexLink"/>
                <w:rtl w:val="true"/>
              </w:rPr>
              <w:t>ع</w:t>
            </w:r>
            <w:r>
              <w:rPr>
                <w:rStyle w:val="IndexLink"/>
                <w:rtl w:val="true"/>
              </w:rPr>
              <w:t>)</w:t>
              <w:tab/>
            </w:r>
            <w:r>
              <w:rPr>
                <w:rStyle w:val="IndexLink"/>
              </w:rPr>
              <w:t>450</w:t>
            </w:r>
          </w:hyperlink>
        </w:p>
        <w:p>
          <w:pPr>
            <w:pStyle w:val="Contents3"/>
            <w:tabs>
              <w:tab w:val="clear" w:pos="8459"/>
              <w:tab w:val="right" w:pos="9026" w:leader="dot"/>
            </w:tabs>
            <w:rPr/>
          </w:pPr>
          <w:hyperlink w:anchor="__RefHeading___Toc2931698_2749589250">
            <w:r>
              <w:rPr>
                <w:webHidden/>
                <w:rStyle w:val="IndexLink"/>
                <w:rtl w:val="true"/>
              </w:rPr>
              <w:t>ثواب زیارة الإمام الحسین</w:t>
            </w:r>
            <w:r>
              <w:rPr>
                <w:rStyle w:val="IndexLink"/>
                <w:rtl w:val="true"/>
              </w:rPr>
              <w:t>(</w:t>
            </w:r>
            <w:r>
              <w:rPr>
                <w:rStyle w:val="IndexLink"/>
                <w:rtl w:val="true"/>
              </w:rPr>
              <w:t>ع</w:t>
            </w:r>
            <w:r>
              <w:rPr>
                <w:rStyle w:val="IndexLink"/>
                <w:rtl w:val="true"/>
              </w:rPr>
              <w:t>)</w:t>
              <w:tab/>
            </w:r>
            <w:r>
              <w:rPr>
                <w:rStyle w:val="IndexLink"/>
              </w:rPr>
              <w:t>451</w:t>
            </w:r>
          </w:hyperlink>
        </w:p>
        <w:p>
          <w:pPr>
            <w:pStyle w:val="Contents3"/>
            <w:tabs>
              <w:tab w:val="clear" w:pos="8459"/>
              <w:tab w:val="right" w:pos="9026" w:leader="dot"/>
            </w:tabs>
            <w:rPr/>
          </w:pPr>
          <w:hyperlink w:anchor="__RefHeading___Toc2931700_2749589250">
            <w:r>
              <w:rPr>
                <w:webHidden/>
                <w:rStyle w:val="IndexLink"/>
                <w:rtl w:val="true"/>
              </w:rPr>
              <w:t>غبار الزائرین</w:t>
            </w:r>
            <w:r>
              <w:rPr>
                <w:rStyle w:val="IndexLink"/>
                <w:rtl w:val="true"/>
              </w:rPr>
              <w:tab/>
            </w:r>
            <w:r>
              <w:rPr>
                <w:rStyle w:val="IndexLink"/>
              </w:rPr>
              <w:t>458</w:t>
            </w:r>
          </w:hyperlink>
        </w:p>
        <w:p>
          <w:pPr>
            <w:pStyle w:val="Contents2"/>
            <w:tabs>
              <w:tab w:val="clear" w:pos="8743"/>
              <w:tab w:val="right" w:pos="9026" w:leader="dot"/>
            </w:tabs>
            <w:rPr/>
          </w:pPr>
          <w:hyperlink w:anchor="__RefHeading___Toc2931702_2749589250">
            <w:r>
              <w:rPr>
                <w:webHidden/>
                <w:rStyle w:val="IndexLink"/>
                <w:rtl w:val="true"/>
              </w:rPr>
              <w:t>أهل البیت علیهم السلام وطریق شکران النعمة</w:t>
            </w:r>
            <w:r>
              <w:rPr>
                <w:rStyle w:val="IndexLink"/>
                <w:rtl w:val="true"/>
              </w:rPr>
              <w:tab/>
            </w:r>
            <w:r>
              <w:rPr>
                <w:rStyle w:val="IndexLink"/>
              </w:rPr>
              <w:t>459</w:t>
            </w:r>
          </w:hyperlink>
        </w:p>
        <w:p>
          <w:pPr>
            <w:pStyle w:val="Contents3"/>
            <w:tabs>
              <w:tab w:val="clear" w:pos="8459"/>
              <w:tab w:val="right" w:pos="9026" w:leader="dot"/>
            </w:tabs>
            <w:rPr/>
          </w:pPr>
          <w:hyperlink w:anchor="__RefHeading___Toc2931704_2749589250">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2931706_2749589250">
            <w:r>
              <w:rPr>
                <w:webHidden/>
                <w:rStyle w:val="IndexLink"/>
                <w:rtl w:val="true"/>
              </w:rPr>
              <w:t>شکر نعمة الوالدین</w:t>
            </w:r>
            <w:r>
              <w:rPr>
                <w:rStyle w:val="IndexLink"/>
                <w:rtl w:val="true"/>
              </w:rPr>
              <w:tab/>
            </w:r>
            <w:r>
              <w:rPr>
                <w:rStyle w:val="IndexLink"/>
              </w:rPr>
              <w:t>459</w:t>
            </w:r>
          </w:hyperlink>
        </w:p>
        <w:p>
          <w:pPr>
            <w:pStyle w:val="Contents3"/>
            <w:tabs>
              <w:tab w:val="clear" w:pos="8459"/>
              <w:tab w:val="right" w:pos="9026" w:leader="dot"/>
            </w:tabs>
            <w:rPr/>
          </w:pPr>
          <w:hyperlink w:anchor="__RefHeading___Toc2931708_2749589250">
            <w:r>
              <w:rPr>
                <w:webHidden/>
                <w:rStyle w:val="IndexLink"/>
                <w:rtl w:val="true"/>
              </w:rPr>
              <w:t>وجود أهل البیت</w:t>
            </w:r>
            <w:r>
              <w:rPr>
                <w:rStyle w:val="IndexLink"/>
                <w:rtl w:val="true"/>
              </w:rPr>
              <w:t>(</w:t>
            </w:r>
            <w:r>
              <w:rPr>
                <w:rStyle w:val="IndexLink"/>
                <w:rtl w:val="true"/>
              </w:rPr>
              <w:t>ع</w:t>
            </w:r>
            <w:r>
              <w:rPr>
                <w:rStyle w:val="IndexLink"/>
                <w:rtl w:val="true"/>
              </w:rPr>
              <w:t xml:space="preserve">) </w:t>
            </w:r>
            <w:r>
              <w:rPr>
                <w:rStyle w:val="IndexLink"/>
                <w:rtl w:val="true"/>
              </w:rPr>
              <w:t>نعمة کبری</w:t>
            </w:r>
            <w:r>
              <w:rPr>
                <w:rStyle w:val="IndexLink"/>
                <w:rtl w:val="true"/>
              </w:rPr>
              <w:tab/>
            </w:r>
            <w:r>
              <w:rPr>
                <w:rStyle w:val="IndexLink"/>
              </w:rPr>
              <w:t>460</w:t>
            </w:r>
          </w:hyperlink>
        </w:p>
        <w:p>
          <w:pPr>
            <w:pStyle w:val="Contents2"/>
            <w:tabs>
              <w:tab w:val="clear" w:pos="8743"/>
              <w:tab w:val="right" w:pos="9026" w:leader="dot"/>
            </w:tabs>
            <w:rPr/>
          </w:pPr>
          <w:hyperlink w:anchor="__RefHeading___Toc2931710_2749589250">
            <w:r>
              <w:rPr>
                <w:webHidden/>
                <w:rStyle w:val="IndexLink"/>
                <w:rtl w:val="true"/>
              </w:rPr>
              <w:t>نتائج الانفصال عن أهل البیت علیهم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2931712_2749589250">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2931714_2749589250">
            <w:r>
              <w:rPr>
                <w:webHidden/>
                <w:rStyle w:val="IndexLink"/>
                <w:rtl w:val="true"/>
              </w:rPr>
              <w:t>أحادیث هامّة حول صلة الرحم</w:t>
            </w:r>
            <w:r>
              <w:rPr>
                <w:rStyle w:val="IndexLink"/>
                <w:rtl w:val="true"/>
              </w:rPr>
              <w:tab/>
            </w:r>
            <w:r>
              <w:rPr>
                <w:rStyle w:val="IndexLink"/>
              </w:rPr>
              <w:t>463</w:t>
            </w:r>
          </w:hyperlink>
        </w:p>
        <w:p>
          <w:pPr>
            <w:pStyle w:val="Contents2"/>
            <w:tabs>
              <w:tab w:val="clear" w:pos="8743"/>
              <w:tab w:val="right" w:pos="9026" w:leader="dot"/>
            </w:tabs>
            <w:rPr/>
          </w:pPr>
          <w:hyperlink w:anchor="__RefHeading___Toc2931716_2749589250">
            <w:r>
              <w:rPr>
                <w:webHidden/>
                <w:rStyle w:val="IndexLink"/>
                <w:rtl w:val="true"/>
              </w:rPr>
              <w:t>الخاتمة</w:t>
            </w:r>
            <w:r>
              <w:rPr>
                <w:rStyle w:val="IndexLink"/>
                <w:rtl w:val="true"/>
              </w:rPr>
              <w:tab/>
            </w:r>
            <w:r>
              <w:rPr>
                <w:rStyle w:val="IndexLink"/>
              </w:rPr>
              <w:t>465</w:t>
            </w:r>
          </w:hyperlink>
        </w:p>
        <w:p>
          <w:pPr>
            <w:pStyle w:val="Contents3"/>
            <w:tabs>
              <w:tab w:val="clear" w:pos="8459"/>
              <w:tab w:val="right" w:pos="9026" w:leader="dot"/>
            </w:tabs>
            <w:rPr/>
          </w:pPr>
          <w:hyperlink w:anchor="__RefHeading___Toc2931718_2749589250">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2931720_2749589250">
            <w:r>
              <w:rPr>
                <w:webHidden/>
                <w:rStyle w:val="IndexLink"/>
                <w:rtl w:val="true"/>
              </w:rPr>
              <w:t>الغلو یهدد الإیمان</w:t>
            </w:r>
            <w:r>
              <w:rPr>
                <w:rStyle w:val="IndexLink"/>
                <w:rtl w:val="true"/>
              </w:rPr>
              <w:tab/>
            </w:r>
            <w:r>
              <w:rPr>
                <w:rStyle w:val="IndexLink"/>
              </w:rPr>
              <w:t>466</w:t>
            </w:r>
          </w:hyperlink>
        </w:p>
        <w:p>
          <w:pPr>
            <w:pStyle w:val="Contents2"/>
            <w:tabs>
              <w:tab w:val="clear" w:pos="8743"/>
              <w:tab w:val="right" w:pos="9026" w:leader="dot"/>
            </w:tabs>
            <w:rPr/>
          </w:pPr>
          <w:hyperlink w:anchor="__RefHeading___Toc2931722_2749589250">
            <w:r>
              <w:rPr>
                <w:webHidden/>
                <w:rStyle w:val="IndexLink"/>
                <w:rtl w:val="true"/>
              </w:rPr>
              <w:t>فهارس</w:t>
            </w:r>
            <w:r>
              <w:rPr>
                <w:rStyle w:val="IndexLink"/>
                <w:rtl w:val="true"/>
              </w:rPr>
              <w:tab/>
            </w:r>
            <w:r>
              <w:rPr>
                <w:rStyle w:val="IndexLink"/>
              </w:rPr>
              <w:t>469</w:t>
            </w:r>
          </w:hyperlink>
        </w:p>
        <w:p>
          <w:pPr>
            <w:pStyle w:val="Contents3"/>
            <w:tabs>
              <w:tab w:val="clear" w:pos="8459"/>
              <w:tab w:val="right" w:pos="9026" w:leader="dot"/>
            </w:tabs>
            <w:rPr/>
          </w:pPr>
          <w:hyperlink w:anchor="__RefHeading___Toc2931724_2749589250">
            <w:r>
              <w:rPr>
                <w:webHidden/>
                <w:rStyle w:val="IndexLink"/>
                <w:rtl w:val="true"/>
              </w:rPr>
              <w:t>فهرس المنابع والمآخذ</w:t>
            </w:r>
            <w:r>
              <w:rPr>
                <w:rStyle w:val="IndexLink"/>
                <w:rtl w:val="true"/>
              </w:rPr>
              <w:tab/>
            </w:r>
            <w:r>
              <w:rPr>
                <w:rStyle w:val="IndexLink"/>
              </w:rPr>
              <w:t>469</w:t>
            </w:r>
          </w:hyperlink>
        </w:p>
        <w:p>
          <w:pPr>
            <w:pStyle w:val="Contents3"/>
            <w:tabs>
              <w:tab w:val="clear" w:pos="8459"/>
              <w:tab w:val="right" w:pos="9026" w:leader="dot"/>
            </w:tabs>
            <w:rPr/>
          </w:pPr>
          <w:hyperlink w:anchor="__RefHeading___Toc2931726_2749589250">
            <w:r>
              <w:rPr>
                <w:webHidden/>
                <w:rStyle w:val="IndexLink"/>
                <w:rtl w:val="true"/>
              </w:rPr>
              <w:t>فهرس الآیات</w:t>
            </w:r>
            <w:r>
              <w:rPr>
                <w:rStyle w:val="IndexLink"/>
                <w:rtl w:val="true"/>
              </w:rPr>
              <w:tab/>
            </w:r>
            <w:r>
              <w:rPr>
                <w:rStyle w:val="IndexLink"/>
              </w:rPr>
              <w:t>478</w:t>
            </w:r>
          </w:hyperlink>
        </w:p>
        <w:p>
          <w:pPr>
            <w:pStyle w:val="Contents3"/>
            <w:tabs>
              <w:tab w:val="clear" w:pos="8459"/>
              <w:tab w:val="right" w:pos="9026" w:leader="dot"/>
            </w:tabs>
            <w:rPr/>
          </w:pPr>
          <w:hyperlink w:anchor="__RefHeading___Toc2931728_2749589250">
            <w:r>
              <w:rPr>
                <w:webHidden/>
                <w:rStyle w:val="IndexLink"/>
                <w:rtl w:val="true"/>
              </w:rPr>
              <w:t>فهرس الأحادیث</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2_19484"/>
      <w:bookmarkStart w:id="1" w:name="pg3422_19484"/>
      <w:bookmarkEnd w:id="1"/>
    </w:p>
    <w:p>
      <w:pPr>
        <w:pStyle w:val="Heading2"/>
        <w:numPr>
          <w:ilvl w:val="1"/>
          <w:numId w:val="1"/>
        </w:numPr>
        <w:rPr/>
      </w:pPr>
      <w:bookmarkStart w:id="2" w:name="pg3422_19484"/>
      <w:bookmarkStart w:id="3" w:name="__RefHeading___Toc2931120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عرشیان فرش‌نشین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انصاریان ؛ ترجمه کمال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Ahl al-bayt. the celestial beings on the earth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ملائکه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ملائکه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کمال،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۱۲۸۵۷۴۶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1122_2749589250"/>
      <w:bookmarkStart w:id="6" w:name="_Toc2"/>
      <w:bookmarkEnd w:id="5"/>
      <w:r>
        <w:rPr>
          <w:rtl w:val="true"/>
        </w:rPr>
        <w:t>اشارة</w:t>
      </w:r>
      <w:bookmarkStart w:id="7" w:name="pg3422_19488"/>
      <w:bookmarkEnd w:id="6"/>
    </w:p>
    <w:p>
      <w:pPr>
        <w:pStyle w:val="Heading2"/>
        <w:numPr>
          <w:ilvl w:val="1"/>
          <w:numId w:val="1"/>
        </w:numPr>
        <w:rPr/>
      </w:pPr>
      <w:bookmarkStart w:id="8" w:name="__RefHeading___Toc2931124_2749589250"/>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وفقت للقائه ومرافقته لزیارة العتبات المقدسة قال لی فی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لکنهم سمونی حسیناً، وذات یوم قلت 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المناسب أن یکون أسمی رضا </w:t>
      </w:r>
      <w:r>
        <w:rPr>
          <w:rStyle w:val="FootnoteAnchor"/>
          <w:rtl w:val="true"/>
        </w:rPr>
        <w:footnoteReference w:id="2"/>
      </w:r>
      <w:r>
        <w:rPr>
          <w:rFonts w:ascii="IRNazanin" w:hAnsi="IRNazanin" w:eastAsia="IRNazanin"/>
          <w:color w:val="111111"/>
          <w:sz w:val="28"/>
          <w:sz w:val="28"/>
          <w:szCs w:val="28"/>
          <w:rtl w:val="true"/>
          <w:lang w:bidi="fa-IR"/>
        </w:rPr>
        <w:t>، فقالت أمی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ولادتک بشهرین رأیت أطیافاً فی المنام أوحت لی بأن أسمیک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ویستطرد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وراء حجب الغیب أشیاء لا نعرف أسرارها، علی أیة حال عندما تقرر أن أقوم بترجمة کتاب أهل البیت علیهم السلام  بأسلوبه الفرید البلیغ إلی بعض اللغات الحیّة رأیت من المناسب الإفادة من هذه الفرصة والتعریف بهذه الأسرة الکریمة أسرة الشیوخ الأنصاریین، فقد ظهرت شخصیات تفتخر بها مدینة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الماضی ظهرت شخصیة المرحوم آیة الله الحاج الشیخ موسی الخوانساری، وکان عظیماً فی علمه وعمله وکان فی طلیعة تلامذة المرحوم النائینی ذلک الفقیه الکبیر الذی لم یظهر له نظیر حتی الآن، وفی عصرنا الحاضر فإن جناب آیة الله الحاج حسین أنصاریان هو فخرنا ومنار عزّتنا والذی أجد قلمی عاجزا فی بیان مقامه، ولذا اکتفی بما نشر فی مجلّة البحوث القرآنیة فی مدینة مشهد بقلم الأستاذ الفاضل السید حسن حکیم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حسین أنصاریان من الوجوه العریقة المعروفة وفی نفس الوقت ما تزال مجهولة فی میادین المعارف والعلوم الإسلامیة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أحد أبرز أعلام المنبر الخطابی والتبلیغ الدینی ومن انتشر</w:t>
      </w:r>
    </w:p>
    <w:p>
      <w:pPr>
        <w:pStyle w:val="BookText"/>
        <w:rPr/>
      </w:pPr>
      <w:r>
        <w:rPr>
          <w:rFonts w:ascii="IRNazanin" w:hAnsi="IRNazanin" w:eastAsia="IRNazanin"/>
          <w:color w:val="111111"/>
          <w:sz w:val="28"/>
          <w:sz w:val="28"/>
          <w:szCs w:val="28"/>
          <w:rtl w:val="true"/>
          <w:lang w:bidi="fa-IR"/>
        </w:rPr>
        <w:t>فکره وبلغ صوته نقاطاً بعیدة فی البلاد، فعرف فضله الخاص والعام، واسم علم کاسم حسین أنصاریان هو کما ذکرنا هو مجهول ذلک؛ أن أبعاد شخصیته العلمیة والتحقیقیة ما تزال خافیة علی الکثیر إلا من ثلّة تعرفه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المؤلف والکاتب القدیر الذی صدرت له عشرات الکتب القیمة فی موضوعات عدیدة کالقرآن الکریم، الحدیث، الفقه، التفسیر، العرفان، الأخلاق، والتراجم، أما شروحه علی نهج البلاغة والصحیفة السجادیة، ومصباح الحقیقة فإنها تضعه فی مصاف کبار العلماء وأبرز المؤلفین فی البحوث والدراسات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عدد طبعات بعض مؤلفاته إلی العشرین وله مخاطبون ینشدون إلی خطابه وحدیثه کما له قراءه فی داخل البلاد وخارجها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أهله هذا الإنتاج فی سعته وعمقه وإحاطته إلی أن یقدم علی مشروعه الکبیر فی ترجمة القرآن الکریم إلی اللغة الفارسیة فاستغرقت فی هذا العمل المضنی سنوات طویلة ولتشغل هذه الترجمة وبرغم عدم اشتهارها مکانها إلی جانب الترجمات الجدیرة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الترجمة قدرته الخلاقة علی نقل المعانی العظیمة، العمیقة للقرآن الکریم إلی المخاطب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نعجب إذا عرفنا أن أستاذنا شاعر مجید وقدرته فی نظم الشعر واضحة من خلال بعض قصائده المنشورة وهذه القابلیة غیر بعیدة التأثیر والأثر فی قدرته فی نقل معانی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ترجمة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 الإشارات التوضیحیة التی تجعل منها فریدة فی عدة نواحی وخاصّة اشتمالها علی جانب تفسیر یعضد عملیة الترجمة ونقل المعانی إلی ألفاظ جدیدة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ما أورده الأستاذ حکیم باشا بأسلوبه البدیع الذی عرف</w:t>
      </w:r>
    </w:p>
    <w:p>
      <w:pPr>
        <w:pStyle w:val="BookText"/>
        <w:rPr/>
      </w:pPr>
      <w:r>
        <w:rPr>
          <w:rFonts w:ascii="IRNazanin" w:hAnsi="IRNazanin" w:eastAsia="IRNazanin"/>
          <w:color w:val="111111"/>
          <w:sz w:val="28"/>
          <w:sz w:val="28"/>
          <w:szCs w:val="28"/>
          <w:rtl w:val="true"/>
          <w:lang w:bidi="fa-IR"/>
        </w:rPr>
        <w:t>به هو إضاءة وبصیص نور فی عالم هذه الشخصیة الفذّة وهو غیض من فیض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 أسأله تعالی أن یهبه وإیانا المزید من التسدید والموفقیة أنه سمیع مجیب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أنصاریان</w:t>
      </w:r>
      <w:bookmarkStart w:id="10" w:name="pg3422_19492"/>
    </w:p>
    <w:p>
      <w:pPr>
        <w:pStyle w:val="Heading2"/>
        <w:numPr>
          <w:ilvl w:val="1"/>
          <w:numId w:val="1"/>
        </w:numPr>
        <w:rPr/>
      </w:pPr>
      <w:bookmarkStart w:id="11" w:name="__RefHeading___Toc2931126_2749589250"/>
      <w:bookmarkStart w:id="12" w:name="_Toc4"/>
      <w:bookmarkEnd w:id="10"/>
      <w:bookmarkEnd w:id="11"/>
      <w:r>
        <w:rPr>
          <w:rtl w:val="true"/>
        </w:rPr>
        <w:t>قبس من حیاة المؤلف</w:t>
      </w:r>
      <w:bookmarkEnd w:id="12"/>
    </w:p>
    <w:p>
      <w:pPr>
        <w:pStyle w:val="BookText"/>
        <w:rPr/>
      </w:pPr>
      <w:r>
        <w:rPr>
          <w:rFonts w:ascii="IRNazanin" w:hAnsi="IRNazanin" w:eastAsia="IRNazanin"/>
          <w:color w:val="111111"/>
          <w:sz w:val="28"/>
          <w:sz w:val="28"/>
          <w:szCs w:val="28"/>
          <w:rtl w:val="true"/>
          <w:lang w:bidi="fa-IR"/>
        </w:rPr>
        <w:t>قدّمت مدینة خوانسار وعلی مدی قرون وجوهاً مشرقة للإنسانیة کان من بینها علماء کبار کالمرحوم آیة الله العظمی السید حسین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السید محمد تقی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السید أحمد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وآلاف العلماء ممن نشأوا فی هذه المدینة العریقة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سماحة العلامة المحقق الأستاذ الشیخ حسین الأنصاریان مد ظلّه العالی فی آبان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حیث فتح عینیه فی هذه المدینة المبارکة من إیران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وأسرته معروفة بأسرة الحاج شیخ وقد اشتهرت هذه الأسرة بالتدیّن والخدمات الدینیة وکثیر منهم من العلماء الأعلام حیث المرحوم الفقیه آیة الله العظمی الشیخ موسی أنصاریان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أعرق وجوه هذه الأسرة العلمیة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 کتاباً فی فقه الصلاة أجود من کتاب المرحوم آیة الله أنصاریان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وللمرحوم عشرات الآثار الأخری ف منیة الطالب الذی هو تقریراته فی دروس المرحوم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قلّده معظم أهالی النجف الأشرف بعد رحیل آیة الله العظمی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الأجل لم یمهله فتوفی إثره بمدة قلیلة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نسبه من 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علویات البیت المصطفوی وجدّه من أمه شخصیة معروفة یقصدها کثیر من العلماء القادمین من النجف وقم، حیث منزله مفتوح لاستضافتهم وإقامتهم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الأستاذ إحدی ذکریاته یوم کان فی الثالثة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إلی بیت جدی ذات یوم آیة الله العظمی محمد تقی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یومها طفلاً فتحت الباب علی غرفة الضیوف وقصدته وجلست فی حضنه فأراد جدی أن یأخذنی إلی العیال فمنعه وراح یمسح علی رأسی وسألنی ماذا تحب أن تصبح فی المستقبل؟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أصیر مثلک، فدعا لی، وما یزال طیف تلک الذکری ماثلاً أمامی کأحلی ذکری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القدر أن تنتقل أسرته إلی طهران وهو ما یزال فی الثالثة من عمره وقد قطنت أسرته فی إحدی المحلات المحافظة التی کانت تعرف ب شارع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عالم المحلة یومئذ المرحوم آیة الله الحاج الشیخ علی أکبر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فتتلمذ الأستاذ علی یدیه وهو ما یزال فی نعومة أظفاره وقد أثر فی حیاته تأثیراً بالغاً ممّا جعله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یر له نظیراً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آیة الله برهان عالماً جلیل القدر ومجتهداً تقیاً وکان یؤم المسلمین فی جامع لرزاده وکانت شخصیته تنطوی علی جاذبیة شدّت إلیها الجمیع من الطفل الصغیر إلی الشیخ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مهتماً بتعلیم الجمیع وتربیتهم، فافتتح مدرسة فی الجامع وأخذ علی عاتقه مهمة التدریس من المراحل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سماحة العلامة المترجم ذکریاته فی تلک الفترة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طالما سمعت المرحوم أستاذنا یکرر من فوق المنبر أنه لا یودّ أن یموت فی طهران ویدفن فیها وکان یدعو الله فی تلک اللیالی لیالی الأحیاء بعیون دامعة، فکان عاقبة أمره أن توفاه الله سبحانه وتعالی 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إلی بیت الله الحرام ودفن فی مدینة جدة وکان عمری یومئذٍ أربعة عشر عاماً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وآنس الأستاذ من طفولته مع وجوه مشرقة مثل مرحوم آیة الله</w:t>
      </w:r>
    </w:p>
    <w:p>
      <w:pPr>
        <w:pStyle w:val="BookText"/>
        <w:rPr/>
      </w:pPr>
      <w:r>
        <w:rPr>
          <w:rFonts w:ascii="IRNazanin" w:hAnsi="IRNazanin" w:eastAsia="IRNazanin"/>
          <w:color w:val="111111"/>
          <w:sz w:val="28"/>
          <w:sz w:val="28"/>
          <w:szCs w:val="28"/>
          <w:rtl w:val="true"/>
          <w:lang w:bidi="fa-IR"/>
        </w:rPr>
        <w:t>السید محمد تقی غضنفری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جامع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خوانسار ویروی ذکری أخری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انتظمت فی سلک الدراسة الدینیة ووصل خبر ذلک إلی المرحوم غضنفری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رتب بهذه المناسبة حفلاً دعا أقارب والدی وعدداً من أهالی المحلة وقد کان لذلک من الأثر فی نفسی کبیر، حیث شجعنی علی مواصلة طلب العلم بهمّة عالیة وإرادة لا تعرف الخور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عالماً زاهداً وأقام صلاة الجمعة سنوات کثیرة فی مدینة 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المشرقة التی تأثر بها الأستاذ هو المرحوم آیة الله سید حسین علوی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المجتهدین المبرزین وله حوزة علمیة تتلمذ فیها عدة من محصلی العلوم الدینیة وکان قد عاد من النجف مجتهداً بتصدیق أساتذته ولیستقر فی 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أنصاریان مد ظله العالی عن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ارتدیت زی الطلبة وذهبت لزیارة جدی لأمی المرحوم السید محمد باقر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وجدّتی وقومی فی خوانسار دعانی أحدهم لإقامة مجلس حسینی لمدة عشرة أیام فی مسجد آقا أسدالله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وارتقیت المنبر فی الیوم الأول فرأیت المرحوم آیة الله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ضمن الجالسین فتعجبت أن یجلس مثله إلی منبر مثلی وأنا شاب، قلت فی نفسی لعل له علاقة مع صاحب المجلس فجاء للمجاملة ولکن یا للعجب لقد رأیته فی جمیع تلک اللیالی وعرفت أنه کان یحضر من أجل تشجیعی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الوجوه الأخری هو آیة الله الحاج السید محمد علی بن الرضا الخوانساری مد الله برکاته وکانت له معه علاقة نسب وهو عالم زاهد متخلق بأخلاق الإسلام ویقول فیه المؤلف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أیام الصبا استقرت فی ذهنی منه حفظه الله نقطة أساسیة</w:t>
      </w:r>
    </w:p>
    <w:p>
      <w:pPr>
        <w:pStyle w:val="BookText"/>
        <w:rPr/>
      </w:pPr>
      <w:r>
        <w:rPr>
          <w:rFonts w:ascii="IRNazanin" w:hAnsi="IRNazanin" w:eastAsia="IRNazanin"/>
          <w:color w:val="111111"/>
          <w:sz w:val="28"/>
          <w:sz w:val="28"/>
          <w:szCs w:val="28"/>
          <w:rtl w:val="true"/>
          <w:lang w:bidi="fa-IR"/>
        </w:rPr>
        <w:t>أصبح لها الأثر الکبیر فی حیاتی وهی مواظبته علی زیارة سیدنا الحسین علیه السلام  فی لیلة کل جمعة بعد صلاة العشاء وهی الزیارة المعروفة ب زیارة وارث وکان یقرأها قائماً فی حال عجیبة تؤثر فی الکثیر من الناس ممن یحضر تلک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للمؤلف علاقة طیبة جداً مع المرحوم إلهی قمشه أی حیث کان یحضر دروسه فی الأخلاق والتفسیر والمعقول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ساعدت جمیع هذه العوامل فی تحدید مسار دراسة العلامة المؤلف فما أن أکمل دراسة الثانویة حتی اتخذ سمته صوب الدراسة الدینیة بمشورة مع الأستاذ قمشه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انتهل المؤلف دروسه الدینیة فی حوزتی قم وطهران، ففی طهران بعد إتمام الآداب درس معالم الأصول علی ید آیة الله المیرزا علی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قد خلف برهان فی إمامة المؤمنین فی جامع لرزاده وآیة الله فلسفی حصل علی إجازة الاجتهاد 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استجاز المؤلف من آیة الله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للرحیل إلی حوزة قم وقد بلغ من اهتمام آیة الله فلسفی بالمؤلف أنه کان یرعاه رعایة خاصة وودعه إلی قم بعد أن أهداه حدیثاً عن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منذ ذلک الیوم وهو یسعی أن یکون لله ومع الله عز وجل وأنه لمس عن قرب أنه متی کان کذلک کان الله معه دائماً، وأن الله ینصر من ینصره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تعرف المؤلف علی أساتذة قم ودرس علی أیدیهم العلوم الدینیة فی طلیعتهم المرحوم آیة الله الحاج الشیخ عباس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یواظب علی حضور دروس الأخلاق التی کان یلقیها الحاج السید حسین الفاطمی یقول عنها المؤلف کانت أحادیث مفعمة بالحب والدموع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تلبس بلباس روحانی علی ید المرحوم آیة الله الحاج الشیخ عباس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وانتهل علوم الدین الوسائل والمکاسب والکفایة علی أیدی أساتذة أجلاء وبعد أن أتم دراسته السطوح العالیة ولج مرحلة الاستنباط فی الفقه والأصول أو ما یعرف بدرس الخارج فدرس علی أیدی کبار الفقهاء کالمرحوم آیة الله السید محمد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الله العظمی منتظری والمرحوم آیة الله العظمی میرزا هاشم 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الشیخ أبو الفضل النجفی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حصیلة ذلک تقریرات قیمة فی الفقه والأصول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أجیز المؤلف علماً وروایة من قبل کثیر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آیة الله العظمی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الآخوند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کمره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السید أحمد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والمرحوم آیة الله العظمی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المرحلة ولج سماحة العلامة المحقق الأستاذ أنصاریان مد ظله العالی عالم التألیف والتحقیق والتبلیغ، وقد نتج عن هذه المرحلة التی امتدت إلی حوالی أربعین سنة خمسة آلاف محاضرة فی مواضیع متنوعة وأکثر من ستین کتاباً تقع فی حدود تسعین مجلداً وکلها خلال إقامته الإجباریة فی مدینة طهران</w:t>
      </w:r>
      <w:r>
        <w:rPr>
          <w:rFonts w:eastAsia="IRNazanin" w:cs="IRNazanin"/>
          <w:color w:val="111111"/>
          <w:sz w:val="28"/>
          <w:szCs w:val="28"/>
          <w:rtl w:val="true"/>
          <w:lang w:bidi="fa-IR"/>
        </w:rPr>
        <w:t>.</w:t>
      </w:r>
      <w:bookmarkStart w:id="13" w:name="pg3422_19498"/>
    </w:p>
    <w:p>
      <w:pPr>
        <w:pStyle w:val="Heading2"/>
        <w:numPr>
          <w:ilvl w:val="1"/>
          <w:numId w:val="1"/>
        </w:numPr>
        <w:rPr/>
      </w:pPr>
      <w:bookmarkStart w:id="14" w:name="__RefHeading___Toc2931128_2749589250"/>
      <w:bookmarkStart w:id="15" w:name="_Toc5"/>
      <w:bookmarkEnd w:id="13"/>
      <w:bookmarkEnd w:id="14"/>
      <w:r>
        <w:rPr>
          <w:rtl w:val="true"/>
        </w:rPr>
        <w:t>شخصیة أهل البیت</w:t>
      </w:r>
      <w:bookmarkEnd w:id="15"/>
    </w:p>
    <w:p>
      <w:pPr>
        <w:pStyle w:val="Heading3"/>
        <w:numPr>
          <w:ilvl w:val="2"/>
          <w:numId w:val="1"/>
        </w:numPr>
        <w:rPr/>
      </w:pPr>
      <w:bookmarkStart w:id="16" w:name="__RefHeading___Toc2931130_2749589250"/>
      <w:bookmarkStart w:id="17" w:name="_Toc6"/>
      <w:bookmarkEnd w:id="16"/>
      <w:r>
        <w:rPr>
          <w:rtl w:val="true"/>
        </w:rPr>
        <w:t>ضرورة معرفة أهل البیت</w:t>
      </w:r>
      <w:r>
        <w:rPr>
          <w:rtl w:val="true"/>
        </w:rPr>
        <w:t>(</w:t>
      </w:r>
      <w:r>
        <w:rPr>
          <w:rtl w:val="true"/>
        </w:rPr>
        <w:t>ع</w:t>
      </w:r>
      <w:r>
        <w:rPr>
          <w:rtl w:val="true"/>
        </w:rPr>
        <w:t>)</w:t>
      </w:r>
      <w:bookmarkEnd w:id="17"/>
    </w:p>
    <w:p>
      <w:pPr>
        <w:pStyle w:val="BookText"/>
        <w:rPr/>
      </w:pPr>
      <w:r>
        <w:rPr>
          <w:rFonts w:ascii="IRNazanin" w:hAnsi="IRNazanin" w:eastAsia="IRNazanin"/>
          <w:color w:val="111111"/>
          <w:sz w:val="28"/>
          <w:sz w:val="28"/>
          <w:szCs w:val="28"/>
          <w:rtl w:val="true"/>
          <w:lang w:bidi="fa-IR"/>
        </w:rPr>
        <w:t xml:space="preserve">إنّ آیة المودة تقضی </w:t>
      </w:r>
      <w:r>
        <w:rPr>
          <w:rStyle w:val="FootnoteAnchor"/>
          <w:rtl w:val="true"/>
        </w:rPr>
        <w:footnoteReference w:id="3"/>
      </w:r>
      <w:r>
        <w:rPr>
          <w:rFonts w:ascii="IRNazanin" w:hAnsi="IRNazanin" w:eastAsia="IRNazanin"/>
          <w:color w:val="111111"/>
          <w:sz w:val="28"/>
          <w:sz w:val="28"/>
          <w:szCs w:val="28"/>
          <w:rtl w:val="true"/>
          <w:lang w:bidi="fa-IR"/>
        </w:rPr>
        <w:t>بضرورة معرفة أهل البیت علیهم السلام  وأتباعهم وکان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بطاعتهم علیهم السلام  ذلک أن طاعتهم هی طاعة للرسول وطاعة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لله عز وجل وقد تضافرت الآیات الکریمة والروایات المعتبرة علی أن حب أهل البیت علیهم السلام  وموالاتهم وإتباع أمرهم موجب للسعادة فی الدارین الدنیا والآخرة وأن الانحراف عنهم وعدم إتباعهم ونصب العداوة لهم یقود إلی الشقاء الأبدی لأنه لا تنفع طاعة عبد ما لم یوالی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الإمام الصادق علیه السلام  لأحد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عبد الله مائة عام بین الرکن والمقام یصوم النهار ویقوم اللیل حتی یسقط حاجباه علی عینیه، وتلتقی تراقیه هرماً جاهلاً لحقنا لم یکن له ثواب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وبمعرفة أهل البیت علیهم السلام  المعرفة التی تستند إلی آیات القرآن الکریم وترتکز إلی الروایات المعتبرة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المعرفة تنزاح الحجب والستائر الباطلة التی هی السبب</w:t>
      </w:r>
    </w:p>
    <w:p>
      <w:pPr>
        <w:pStyle w:val="BookText"/>
        <w:rPr/>
      </w:pPr>
      <w:r>
        <w:rPr>
          <w:rFonts w:ascii="IRNazanin" w:hAnsi="IRNazanin" w:eastAsia="IRNazanin"/>
          <w:color w:val="111111"/>
          <w:sz w:val="28"/>
          <w:sz w:val="28"/>
          <w:szCs w:val="28"/>
          <w:rtl w:val="true"/>
          <w:lang w:bidi="fa-IR"/>
        </w:rPr>
        <w:t>فی ابتعادنا عن أهل البیت علیهم السلام  وحینئذ تتجلی آثارهم الوجودیة والسلوکیة والثقافیة لهؤلاء الکرام فی صفحات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المعرفة الحقیقیة والصحیحة هی التی تمکن الجمیع من إدراک موقعهم ؟؟ الفرید؟؟ فی ساحة الوجود وکذا فی ساحة الوجود البشری وتجعلنا ندرک أهمیة وضرورة أتباعهم فی کل شؤون الحیاة باعتبارهم الدلیل والمرشد والطریق المضیء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عندما ندرک الحقیقة ونعرفها وهی أنهم علیهم السلام  هم المصادیق الحقیقیة والواقعیة التامّة والکاملة لما ورد فی القرآن الکریم من مفردات وعناوین وما ورد فی الروایات والمعارف الإسلامیة الثابتة، إننا عندما ندرک أن أولئک الکرام هم أهل الذکر وهم الصادقون والمحسنون والمتقون والمجاهدون والمؤمنون والصابرون وهم أولو الألباب والصراط المستقیم والسبیل إلی الله وأنهم وجه الله وعین الله وجنب الله وأذن الله وکلام الله وأنهم أولیاء الله وأنهم أهل البیت عندما ندرک کل ذلک نکون قد اکتشفنا الطریق وعرفنا کیفیة الارتباط بهم والانتهال من علمهم وحکمتهم، فهم نبع السعادة الإنسانیة وهم سفینة النجاة وهم الأئمة بالحق الذین یتوجب انتخابهم وهم حصننا الحصین فی مواجهة مشکلات الحیاة فی هذه الدنیا وهم الصراط الذی نجوز علیه فی الآخرة إلی دار الخلود فی ظلال رحمة الله عز وجل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علیهم أفضل الصلاة والسلام عمادنا إذا هاجمتنا الوساوس وهم سندنا الذی نستند إلیه إذا تحدتنا الإغراءات أو واجهنا الإغواء والشبهات فی دیننا ودنیانا ألیسوا هم الراسخون فی العلم </w:t>
      </w:r>
      <w:r>
        <w:rPr>
          <w:rStyle w:val="FootnoteAnchor"/>
          <w:rtl w:val="true"/>
        </w:rPr>
        <w:footnoteReference w:id="5"/>
      </w:r>
      <w:r>
        <w:rPr>
          <w:rFonts w:ascii="IRNazanin" w:hAnsi="IRNazanin" w:eastAsia="IRNazanin"/>
          <w:color w:val="111111"/>
          <w:sz w:val="28"/>
          <w:sz w:val="28"/>
          <w:szCs w:val="28"/>
          <w:rtl w:val="true"/>
          <w:lang w:bidi="fa-IR"/>
        </w:rPr>
        <w:t>الذین نرجع إلیهم، ألیسوا هم النبع الفیاض الذی یروی ظمأ العقل والقلب والروح من شراب طهور تتدفق به معارفهم فترتوی منها؟ ألیست</w:t>
      </w:r>
    </w:p>
    <w:p>
      <w:pPr>
        <w:pStyle w:val="BookText"/>
        <w:rPr/>
      </w:pPr>
      <w:r>
        <w:rPr>
          <w:rFonts w:ascii="IRNazanin" w:hAnsi="IRNazanin" w:eastAsia="IRNazanin"/>
          <w:color w:val="111111"/>
          <w:sz w:val="28"/>
          <w:sz w:val="28"/>
          <w:szCs w:val="28"/>
          <w:rtl w:val="true"/>
          <w:lang w:bidi="fa-IR"/>
        </w:rPr>
        <w:t>هذه هی الحقیقة وقد 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أنهم علیهم السلام  هم طریقنا إلی حب الله عز وجل وهم ملاذنا وکهفنا إذا أردنا أن نکون محبوبین من لدن الله سبحانه، أجل أنهم مدار حب الله تعالی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أهل البیت علیهم السلام  التی هی السبب فی معرفة الله والقرآن الکریم ومعرفة الوجود وهی السبب فی إضاءة القلب بنور الإیمان والحقیقة وهم الوسیلة فی المکاشفة وشهود الحق وهم عامل التزکیة للنفس الإنسانیة وتربیة الأعماق وانکشاف الآفاق وهم الطریق فی نمو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بلا ریب السبیل الوحید للإنعتاق من النار وبئس القرار والنجاة من الجحیم والعذاب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 حب أهل البیت علیهم السلام  ومودتهم وعشقهم هو الجواز فی العبور علی الصراط وأن تولّیهم والالتزام بولائهم</w:t>
      </w:r>
    </w:p>
    <w:p>
      <w:pPr>
        <w:pStyle w:val="BookText"/>
        <w:rPr/>
      </w:pPr>
      <w:r>
        <w:rPr>
          <w:rFonts w:ascii="IRNazanin" w:hAnsi="IRNazanin" w:eastAsia="IRNazanin"/>
          <w:color w:val="111111"/>
          <w:sz w:val="28"/>
          <w:sz w:val="28"/>
          <w:szCs w:val="28"/>
          <w:rtl w:val="true"/>
          <w:lang w:bidi="fa-IR"/>
        </w:rPr>
        <w:t>هو الذی یحمی الإنسان من السقوط فی هاویة النار وهم الوسیلة للخلاص من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إعلان الولاء لهم، وقبول قیادتهم والإیمان بإمامتهم هو طریق الخلاص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هامة یذکر ها الشیخ سلیمان القندوزنی الحنفی لذی نستند إلیه إذا تحدّتنا الإغراءات أو واجهنا الإغراء والشبهات فی دیننا ودنیانا، ألیس هم الراسخون فی العلم </w:t>
      </w:r>
      <w:r>
        <w:rPr>
          <w:rStyle w:val="FootnoteAnchor"/>
          <w:rtl w:val="true"/>
        </w:rPr>
        <w:footnoteReference w:id="7"/>
      </w:r>
      <w:r>
        <w:rPr>
          <w:rFonts w:ascii="IRNazanin" w:hAnsi="IRNazanin" w:eastAsia="IRNazanin"/>
          <w:color w:val="111111"/>
          <w:sz w:val="28"/>
          <w:sz w:val="28"/>
          <w:szCs w:val="28"/>
          <w:rtl w:val="true"/>
          <w:lang w:bidi="fa-IR"/>
        </w:rPr>
        <w:t>الذین نرجع إلیهم، ألیس النبع الفیاض الذی یروی ظمأ العقل والقلب والروح من شراب طهور تتوفق به معارفهم فترتوی منها؟</w:t>
      </w:r>
    </w:p>
    <w:p>
      <w:pPr>
        <w:pStyle w:val="BookText"/>
        <w:rPr/>
      </w:pPr>
      <w:r>
        <w:rPr>
          <w:rFonts w:ascii="Amiri" w:hAnsi="Amiri" w:eastAsia="Amiri" w:cs="Amiri"/>
          <w:color w:val="111111"/>
          <w:sz w:val="28"/>
          <w:sz w:val="28"/>
          <w:szCs w:val="28"/>
          <w:rtl w:val="true"/>
          <w:lang w:bidi="ar-SA"/>
        </w:rPr>
        <w:t>ألیست هذه هی الحقیقة وقد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w:t>
      </w:r>
    </w:p>
    <w:p>
      <w:pPr>
        <w:pStyle w:val="BookText"/>
        <w:rPr/>
      </w:pPr>
      <w:r>
        <w:rPr>
          <w:rFonts w:ascii="Amiri" w:hAnsi="Amiri" w:eastAsia="Amiri" w:cs="Amiri"/>
          <w:color w:val="111111"/>
          <w:sz w:val="28"/>
          <w:sz w:val="28"/>
          <w:szCs w:val="28"/>
          <w:rtl w:val="true"/>
          <w:lang w:bidi="ar-SA"/>
        </w:rPr>
        <w:t xml:space="preserve">اللّٰهَ فَاتَّبِعُونِی یُحْبِبْکُمُ اللّٰهُ وَ یَغْفِرْ لَکُمْ ذُنُوبَکُمْ وَ اللّٰهُ غَفُورٌ رَحِیمٌ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أنهم علیهم السلام  هم طریقنا إلی حب الله عزّ وجل وهم ملاذنا وکهفنا إذا أردنا أن نکون محبوبین من لدن الله سبحانه، أجل أنهم مدار حب الله تعالی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أهل البیت التی هی السبب فی معرفة الله والقرآن الکریم ومعرفة الوجود وهی السبب فی إضاءة القلب بنور الإیمان للنفس الإنسانیة وتربیة الأعماق وانکشاف الآفاق وهم الطریق فی نمر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بلا ریب السبیل الوحید للإنعتاق من النار وبئس القرار، والنجاة من الجحیم والعذاب المقیم، أجل أن حب أهل علیهم السلام  ومودتهم وعشقهم هو الجواز فی العبور علی الصراط وأن تولّیهم والالتزام بولائهم هو الذی یحمی الإنسان من السقوط فی هاویة النار وهم الوسیلة للخلاص من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إعلان الولاء لهم علیهم السلام  وقبول قیادتهم والإیمان بإمامتهم هو طریق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بروایة هامة یذکرها الشیخ سلیمان القندوزی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معتبر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 وحب آل محمد جواز علی الصراط، والولایة لآل محمد أمان من العذاب</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إذا ما عرفنا أهل البیت من خلال القرآن الکریم والسنة</w:t>
      </w:r>
    </w:p>
    <w:p>
      <w:pPr>
        <w:pStyle w:val="BookText"/>
        <w:rPr/>
      </w:pPr>
      <w:r>
        <w:rPr>
          <w:rFonts w:ascii="IRNazanin" w:hAnsi="IRNazanin" w:eastAsia="IRNazanin"/>
          <w:color w:val="111111"/>
          <w:sz w:val="28"/>
          <w:sz w:val="28"/>
          <w:szCs w:val="28"/>
          <w:rtl w:val="true"/>
          <w:lang w:bidi="fa-IR"/>
        </w:rPr>
        <w:t>النبویة الشریفة فأن الطریق إلی سعادة الدارین تتفتح أمامنا وتنسدطریق الشقاء الأبدی فلا تهوی فی هاویة العذاب ولا نسقط فی ظلمات المصیر الذی ینتظر الأشقیاء وها هو سلیمان القندوزی وإبراهیم بن محمد الجوینی وکلاهما من علماء أهل السنة المنصفین والأعلام البارزین ینقلان هذه 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معرفة أمیر المؤمنین والأئمة الطاهرین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مدینة العلم وأنت بابها ولن تؤتی المدینة إلا من قبل الباب، وکذب من زعم أنه یحبنی ویبغضک لأنک منی وأنا منک لحمک لحمی ودمک من دمی وروحک من روحی وسریرتک من سریرتی، وعلانیتک من علانیتی وأنت إمام أمتی وخلیفتی علیها بعدی سعد من أطاعک وشقی من عصاک وربح من تولاّک وخسر من عاداک، وفاز من لزمک وهلک من فارقک مثلک ومثل الأئمة من ولدک بعدی مثل سفینة نوح من رکبها نجا ومن تخلف عنها غرق ومثلکم کمثل النجوم، کلما غاب نجم طلع نجم إلی یوم القیامة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التمسک بحبل الله یستلزم معرفته أولاً وقد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عن الإمام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صلوات الله علیهم، هم حبل الله المتین الذی أمر بالاعتصام به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هؤلاء العظماء هم البحر الواسع الوسیع الذی یموج</w:t>
      </w:r>
    </w:p>
    <w:p>
      <w:pPr>
        <w:pStyle w:val="BookText"/>
        <w:rPr/>
      </w:pPr>
      <w:r>
        <w:rPr>
          <w:rFonts w:ascii="IRNazanin" w:hAnsi="IRNazanin" w:eastAsia="IRNazanin"/>
          <w:color w:val="111111"/>
          <w:sz w:val="28"/>
          <w:sz w:val="28"/>
          <w:szCs w:val="28"/>
          <w:rtl w:val="true"/>
          <w:lang w:bidi="fa-IR"/>
        </w:rPr>
        <w:t>بالمعرفة والعلوم والذی یزخر بالفضائل والکمالات والأعمال الصالحة، فهم فرائد الوجود الإنسانی، لا تجد لهم نظیراً فی تاریخ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شاء الله سبحانه وتعالی أن ینصبهم للإمامة ویجعل لهم القیادة فی الناس فیعیشوا إلی ضوئهم فریق من الخلق یسلکون طریق الحق والفوز بالجنة ورضوان من الله، وینجو بهم من یخاف النار یوم النشور، ویلج جنات الله بهم من کان أهلاً أن یدخل الجنة ویتبوأ مکان صدق راضیاً مرضیاً متنعماً بمقام القرب الإلهی وهؤلاء هم من بلغوا درجة الیقین ومقام العلیین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الحقّة بالمبدأ والمعاد وبالإدراک الحقیقی للمفاهیم المعنویة واکتشاف ومعرفة معانی القرآن، وفهم السنة النبویة وتحصیل الکمالات الإنسانیة والفضائل الربانیة وبلوغ السعادة فی الدارین والأمان من الشقاء الأبدی والضیاع، والتحلی بالحسنات والخصال الطیبة، والنجاة من السیئات وبلوغ مقام القرب الإلهی ولقاء المحبوب وأن استحقاق الجنة والنعیم والخلاص من النار والجحیم وأن طریق المواجهة والصمود أمام الإغواء والإغراء والوساوس الشیطانیة وأن التلذذ بعبادة الله وطاعته سبحانه واجتناب المعاصی والآثام، والتنعم بأردیة التقوی وارتداء ألبسة الورع والعفة والعفاف والتزام الاستقامة وعدم السقوط فی مهاوی الانحراف وأن الصدق والوقار أن کل هذا وذاک إنما یتحقق بمعرفة أهل البیت وإتباع أمرهم والاستجابة لهم وتطبیق أحکامهم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آیات الله عز وجل فی کتابه الحکیم وما ورد فی الروایات وفی أحادیث رسوله الکریم تؤکد البرکات المادیة والمعنویة والروحیة وأن الإنسان الجاهل بحقهم والمحروم من التمسک بهم سیعیش الحرمان من جمیع البرکات الإلهیة والنعم الربانیة العلویة</w:t>
      </w:r>
      <w:r>
        <w:rPr>
          <w:rFonts w:eastAsia="IRNazanin" w:cs="IRNazanin"/>
          <w:color w:val="111111"/>
          <w:sz w:val="28"/>
          <w:szCs w:val="28"/>
          <w:rtl w:val="true"/>
          <w:lang w:bidi="fa-IR"/>
        </w:rPr>
        <w:t>.</w:t>
      </w:r>
      <w:bookmarkStart w:id="18" w:name="pg3422_19504"/>
    </w:p>
    <w:p>
      <w:pPr>
        <w:pStyle w:val="BookText"/>
        <w:rPr/>
      </w:pPr>
      <w:bookmarkEnd w:id="18"/>
      <w:r>
        <w:rPr>
          <w:rFonts w:ascii="IRNazanin" w:hAnsi="IRNazanin" w:eastAsia="IRNazanin"/>
          <w:color w:val="111111"/>
          <w:sz w:val="28"/>
          <w:sz w:val="28"/>
          <w:szCs w:val="28"/>
          <w:rtl w:val="true"/>
          <w:lang w:bidi="fa-IR"/>
        </w:rPr>
        <w:t>یروی الشیخ سلیمان القندوزی وإبراهیم بن محمد الجوینی</w:t>
      </w:r>
    </w:p>
    <w:p>
      <w:pPr>
        <w:pStyle w:val="BookText"/>
        <w:rPr/>
      </w:pPr>
      <w:r>
        <w:rPr>
          <w:rFonts w:ascii="IRNazanin" w:hAnsi="IRNazanin" w:eastAsia="IRNazanin"/>
          <w:color w:val="111111"/>
          <w:sz w:val="28"/>
          <w:sz w:val="28"/>
          <w:szCs w:val="28"/>
          <w:rtl w:val="true"/>
          <w:lang w:bidi="fa-IR"/>
        </w:rPr>
        <w:t>عن علی علیه السلام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أکتب ما أملی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أتخاف علیَّ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وقد دعوت الله عز وجل أن یجعلک حافظاً، ولکن أکتب لشرکائک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تسقی أمتی الغیث وبهم یستجاب دعاؤهم وبهم یصرف الله عن الناس البلاء وبهم تنزل الرحمة من السماء وهذا أولهم وأشار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ثانیهم وأشار إلی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ولده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931132_2749589250"/>
      <w:bookmarkStart w:id="20" w:name="_Toc7"/>
      <w:bookmarkEnd w:id="19"/>
      <w:r>
        <w:rPr>
          <w:rtl w:val="true"/>
        </w:rPr>
        <w:t>مصداق ومعنی أهل البیت</w:t>
      </w:r>
      <w:bookmarkEnd w:id="20"/>
    </w:p>
    <w:p>
      <w:pPr>
        <w:pStyle w:val="BookText"/>
        <w:rPr/>
      </w:pPr>
      <w:r>
        <w:rPr>
          <w:rFonts w:ascii="IRNazanin" w:hAnsi="IRNazanin" w:eastAsia="IRNazanin"/>
          <w:color w:val="111111"/>
          <w:sz w:val="28"/>
          <w:sz w:val="28"/>
          <w:szCs w:val="28"/>
          <w:rtl w:val="true"/>
          <w:lang w:bidi="fa-IR"/>
        </w:rPr>
        <w:t>لقد استغل فریق من وعاظ السلاطین مواقعهم وما أغدقه علیهم السلاطین من السحت فاستغلوا الدین من خلال وسائل عدیدة فی تبریر حکم الظلمة ومنح المشروعیة للظالمین فجعلوا من الدین وسیلة لهم فی اکتساب الدنیا الزائلة، فکانوا أعوان الحاکمین والظالمین فی ترسیخ حکمهم وتحکیم سلطانهم وکان السلطان یغدق علیهم مما اغتنمه من مال المسلمین والضعفاء والمحرومین فطمسوا الحقائق واظهروا الأباطیل وفسروا آیات الله بغیر الحق وأولوا کلام الله بالباطل ونجمت الفتن وتفرق المسلمون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جملة الحقائق التی تعرضت للتحریف وطمس الحقیقة مفهوم أهل البیت الذی ورد فی آیة التطهیر</w:t>
      </w:r>
      <w:r>
        <w:rPr>
          <w:rFonts w:eastAsia="IRNazanin" w:cs="IRNazanin"/>
          <w:color w:val="111111"/>
          <w:sz w:val="28"/>
          <w:szCs w:val="28"/>
          <w:rtl w:val="true"/>
          <w:lang w:bidi="fa-IR"/>
        </w:rPr>
        <w:t>.</w:t>
      </w:r>
    </w:p>
    <w:p>
      <w:pPr>
        <w:pStyle w:val="Heading3"/>
        <w:numPr>
          <w:ilvl w:val="2"/>
          <w:numId w:val="1"/>
        </w:numPr>
        <w:rPr/>
      </w:pPr>
      <w:bookmarkStart w:id="21" w:name="__RefHeading___Toc2931134_2749589250"/>
      <w:bookmarkStart w:id="22" w:name="_Toc8"/>
      <w:bookmarkEnd w:id="21"/>
      <w:r>
        <w:rPr>
          <w:rtl w:val="true"/>
        </w:rPr>
        <w:t>أهل البیت فی آیة التطهیر</w:t>
      </w:r>
      <w:bookmarkEnd w:id="22"/>
    </w:p>
    <w:p>
      <w:pPr>
        <w:pStyle w:val="BookText"/>
        <w:rPr/>
      </w:pPr>
      <w:r>
        <w:rPr>
          <w:rFonts w:ascii="IRNazanin" w:hAnsi="IRNazanin" w:eastAsia="IRNazanin"/>
          <w:color w:val="111111"/>
          <w:sz w:val="28"/>
          <w:sz w:val="28"/>
          <w:szCs w:val="28"/>
          <w:rtl w:val="true"/>
          <w:lang w:bidi="fa-IR"/>
        </w:rPr>
        <w:t>قال الله عز وجل فی محکم الکتاب الکریم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w:t>
      </w:r>
    </w:p>
    <w:p>
      <w:pPr>
        <w:pStyle w:val="BookText"/>
        <w:rPr/>
      </w:pPr>
      <w:r>
        <w:rPr>
          <w:rFonts w:ascii="Amiri" w:hAnsi="Amiri" w:eastAsia="Amiri" w:cs="Amiri"/>
          <w:color w:val="111111"/>
          <w:sz w:val="28"/>
          <w:sz w:val="28"/>
          <w:szCs w:val="28"/>
          <w:rtl w:val="true"/>
          <w:lang w:bidi="ar-SA"/>
        </w:rPr>
        <w:t xml:space="preserve">تَطْهِیراً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التصریح بطهر أهل البیت الذی لا یمکن التغطیة علیه فی صریح الآیة جاء بعض الجهلة المتعالمین والحاقدین المتعصبین فشوشوا علی مفاد هذا المفهوم وزرقوا به أذهان المسلمین لتعمی علیهم الحقیقة فأطلقوا له تفسیراً لا یستند إلی أصل ولا إلی منطق ولا إلی علم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إنما یعبر عن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سیاق الخطاب الذی غلب علیه نون النسوة غافلین عن أن الضمیر المستخدم فی هذه الآیة التی تغیر فیه إلی المذکر فقالوا من دون علم أنه یعنی نساء النبی وأزواجه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زید بن علی بن الحسین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جهالاً من الناس یزعمون إنّما أراد الله بهذه الآیة وقد کذبوا وأثموا وأیم الله لو عنی بها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عنکن الرجس ولیطهرکن تطهیراً ولکان الکلام مؤنثاً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وَ لاٰ تَبَرَّجْنَ و لَسْتُنَّ کَأَحَدٍ مِنَ النِّسٰاءِ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رؤیة أخری فی أحد أهم مصادر کتب الحدیث لدی أهل السنة وهو صحیح مسلم وهی تشکل لوحدها حجة علی علماء السوء ممن لا تقوی لهم ولا ورع الذین باعوا دینهم بدنیا الحاکمین من بنی أمیة وبنی العباس الذین حرفوا معنی آیة التطهیر ففسروا أهل البیت بغیر ما قصده القرآن والروایات المعتبرة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هم نساء النبی وأزواجه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یزید بن حیان 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وأیم الله إن المرأة تکون مع الرجل العصر من</w:t>
      </w:r>
      <w:bookmarkStart w:id="23" w:name="pg3422_19506"/>
    </w:p>
    <w:p>
      <w:pPr>
        <w:pStyle w:val="BookText"/>
        <w:rPr/>
      </w:pPr>
      <w:bookmarkEnd w:id="23"/>
      <w:r>
        <w:rPr>
          <w:rFonts w:ascii="IRNazanin" w:hAnsi="IRNazanin" w:eastAsia="IRNazanin"/>
          <w:color w:val="111111"/>
          <w:sz w:val="28"/>
          <w:sz w:val="28"/>
          <w:szCs w:val="28"/>
          <w:rtl w:val="true"/>
          <w:lang w:bidi="fa-IR"/>
        </w:rPr>
        <w:t xml:space="preserve">الدهر ثم یطلقها فترجع إلی أبیها وقومها؛ أهل بیته أصله وعصبته الذی حرموا الصدقة بعده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علمهم أن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عائشة </w:t>
      </w:r>
      <w:r>
        <w:rPr>
          <w:rStyle w:val="FootnoteAnchor"/>
          <w:rtl w:val="true"/>
        </w:rPr>
        <w:footnoteReference w:id="17"/>
      </w:r>
      <w:r>
        <w:rPr>
          <w:rFonts w:ascii="IRNazanin" w:hAnsi="IRNazanin" w:eastAsia="IRNazanin"/>
          <w:color w:val="111111"/>
          <w:sz w:val="28"/>
          <w:sz w:val="28"/>
          <w:szCs w:val="28"/>
          <w:rtl w:val="true"/>
          <w:lang w:bidi="fa-IR"/>
        </w:rPr>
        <w:t>وفریق من الصحابة وطائفة کبیرة من علمائهم یرون أن مصداق ومعنی أهل البیت علیهم السلام  إنما ینطبق علی الإمام علی علیه السلام  والسیدة فاطمة الزهراء والحسن والحسین سبطی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ذریة الحسین علیه السلام  ولکن ظلمة الباطن والعناد والعداء للشیعة دفع بهم إلی الانحراف وراحوا یحرفون الکلم عن مواضعه تملقاً للحاکمین من الأمویین والعباسیین وطمعاً فی حطام الدنیا وبهارجها فحرفوا الحقیقة وطمسوا علی أعین الناس وجاءوا بکذب عظیم</w:t>
      </w:r>
      <w:r>
        <w:rPr>
          <w:rFonts w:eastAsia="IRNazanin" w:cs="IRNazanin"/>
          <w:color w:val="111111"/>
          <w:sz w:val="28"/>
          <w:szCs w:val="28"/>
          <w:rtl w:val="true"/>
          <w:lang w:bidi="fa-IR"/>
        </w:rPr>
        <w:t>.</w:t>
      </w:r>
    </w:p>
    <w:p>
      <w:pPr>
        <w:pStyle w:val="Heading3"/>
        <w:numPr>
          <w:ilvl w:val="2"/>
          <w:numId w:val="1"/>
        </w:numPr>
        <w:rPr/>
      </w:pPr>
      <w:bookmarkStart w:id="24" w:name="__RefHeading___Toc2931136_2749589250"/>
      <w:bookmarkStart w:id="25" w:name="_Toc9"/>
      <w:bookmarkEnd w:id="24"/>
      <w:r>
        <w:rPr>
          <w:rtl w:val="true"/>
        </w:rPr>
        <w:t>معنی أهل البیت فی الروایات</w:t>
      </w:r>
      <w:bookmarkEnd w:id="25"/>
    </w:p>
    <w:p>
      <w:pPr>
        <w:pStyle w:val="BookText"/>
        <w:rPr/>
      </w:pPr>
      <w:r>
        <w:rPr>
          <w:rFonts w:ascii="IRNazanin" w:hAnsi="IRNazanin" w:eastAsia="IRNazanin"/>
          <w:color w:val="111111"/>
          <w:sz w:val="28"/>
          <w:sz w:val="28"/>
          <w:szCs w:val="28"/>
          <w:rtl w:val="true"/>
          <w:lang w:bidi="fa-IR"/>
        </w:rPr>
        <w:t>لقد تظافرت الروایات الکثیرة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مصداق أهل البیت لیس سوی علی وفاطمة و الحسن والحسین والأئمة من ولد الحسین وذریته وهذه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سلمة، عائشة، أبو سعید الخدری، أبو برزة الأسلمی، أبو الحمراء هلال بن الحارث، أبو لیلی الأنصاری، أنس بن مالک، البراء بن عازب ثوبان بن بجدد، جابر بن عبدالله الأنصاری، زید بن أرقم، زینب ابنة أبی سلمة المخزومی سعد بن أبی وقاص، صبیح، عبدالله بن عباس، عمر بن أبی سلمة، عمر بن الخطاب، وائلة بن أسقع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کتب أهل السنة المعتبرة زاخرة بروایات عن هؤلاء الرواة فی أن المصداق الحقیقی لأهل البیت علیهم السلام  هم من ذکرنا آنفاً کما أن الشیعة إنما یستدلون علی هذه الحقیقة بالقرآن الکریم وبروایات</w:t>
      </w:r>
    </w:p>
    <w:p>
      <w:pPr>
        <w:pStyle w:val="BookText"/>
        <w:rPr/>
      </w:pPr>
      <w:r>
        <w:rPr>
          <w:rFonts w:ascii="IRNazanin" w:hAnsi="IRNazanin" w:eastAsia="IRNazanin"/>
          <w:color w:val="111111"/>
          <w:sz w:val="28"/>
          <w:sz w:val="28"/>
          <w:szCs w:val="28"/>
          <w:rtl w:val="true"/>
          <w:lang w:bidi="fa-IR"/>
        </w:rPr>
        <w:t>هؤلاء الرواة وهی مسجلة فی کتب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 إنما تعلقوا بأهل البیت واتخذوهم أئمة یهدون بالحق إنما جاء استجابة لما ورد فی القرآن ولما زخرت به الروایات لدی الفریقین فی وجوب طاعتهم وإتباع أمرهم والانتهاء لنهیهم وأنهم أوصیاء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وان فی طاعتهم طاعة الله والرسول وسبب فی السعادة فی الدنیا، والنجاة والفوز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وتبرکاً وتیمناً وتطمیناً للقلب وتسکیناً للروح نذکر طائفة من هذه الروایات ذکری لمن یتذکر ویخشی، وهدیة لمحبی أهل البیت وعشاق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حوشب عن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فحدثتنا أنها رأت رسول الله دعا علیاً وفاطمة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فاذهب عنهم الرجس وطهرهم تطهیرا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أنی فرط لکم، وأنکم واردون علیّ الحوض، حوضاً أعرض مما بین صنعاء وبصری فیه قدحان عدد النجوم من فضّة وأنی سائلکم حین تردون علیّ عن الثقلین، فانظروا کیف تخلفونی فیهما، الثقل الأکبر کتاب الله طرفه بید الله وطرفه بأیدیکم فاستمسکوا به ولا تبدّلوا، وعترتی أهل بیتی فأنه قد نبأنی اللطیف الخبیر أنهما لن یفترقنا حتی یردا علیّ الحوض، فقلت یا رسول الله من عترتک؟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علی وفاطمة والحسن والحسین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مالک 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أنی فرط لکم وأنکم واردون علی الحوض، حوضاً أعرض مما بین صنعاء وبصری فیه قدحان عدد النجوم من فضة، وأنی مسائلکم حین تردون علیَّ عن الثقلین، فانظروا کیف تخلفونی فیهما، السبب الأکبر کتاب الله طرفه بید الله، وطرفه بأیدیکم، فاستمسکوا ولا تبدلوا، وعترتی أهل بیتی فأنه قد بتأنی اللطیف الخبیر أنهما لن یفترقا حتی یردا علیّ الحوض،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من ولد علی وفاطمة والحسن والحسین وتسعة من صلب الحسین، أئمة أبرار هم عترتی من لحمی ودمی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یقول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حیاة أبیه علی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أهل بیتی أمان لکم فاحبّوهم لحبی وتمسکوا بهم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بیتک یا بنی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وسبطای وتسعة من ولد الحسین، أئمة أمناء معصومون، ألا أنهم أهل بیتی وعترتی من لحمی ودمی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یتضح أن الشیعة الإمامیة الأثنی عشریة، إنما یتمسکون بأهل البیت انطلاقاً من مفاد آیات القرآن الکریم والسنة السنویة الشریفة، ویعتبرون طاعتهم وإتباعهم والولاء لهم أمراً شرعیاً وواجباً دینیاً وأن الإسلام بکماله لا یتحقق إلا بذلک وحجتهم فی ذلک واضحة وبرهانهم علی رأیهم قوی لا یأتیه الباطل من بین یدیه ولا من خلفه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الحقیقة الکبری والحجة العظمی هی أن أهل البیت علی</w:t>
      </w:r>
      <w:bookmarkStart w:id="26" w:name="pg3422_19509"/>
    </w:p>
    <w:p>
      <w:pPr>
        <w:pStyle w:val="BookText"/>
        <w:rPr/>
      </w:pPr>
      <w:bookmarkEnd w:id="26"/>
      <w:r>
        <w:rPr>
          <w:rFonts w:ascii="IRNazanin" w:hAnsi="IRNazanin" w:eastAsia="IRNazanin"/>
          <w:color w:val="111111"/>
          <w:sz w:val="28"/>
          <w:sz w:val="28"/>
          <w:szCs w:val="28"/>
          <w:rtl w:val="true"/>
          <w:lang w:bidi="fa-IR"/>
        </w:rPr>
        <w:t>وفاطمة وذریتهما الطاهرة و بهذا تظافرت الروایات والأخبار المتواترة فی کتب الفریقین ومن جاء بغیر ذلک إنما جاء بالباطل والضلال، وهو من عمل وعّاظ السلاطین ومن رشاهم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شاء الحاکمون أن یحرفوا الحقیقة، ولکن أنّی لهم التناوش من مکان بعید فوالله الذی لا إله إلا هو سیبقی أهل البیت مناراً ساطعاً ونوراً یضیء الطریق، لا ینکر ذلک إلا الخفافیش ومن اعتادوا الحیاة فی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کاد الکائدون وتفاقمت وساوس الشیاطین فی أن یطفئوا نور الحقیقة أو یحجبوا ضوءها فلن یفلحوا فی ذلک وأنه متم نوره ولو کره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أهل البیت نبع یتدفق فی قلوب کل الناس الطیبین وأن ما تعرضوا له من محن ومصائب یفجّر العیون دموعاً والقلوب حزناً لأن أهل البیت هم المصداق الکبیر والقیمة الحقیقیة العلیا للإنسانیة، وهذا سیدنا الحسین تبکیه الأجیال علی مرّ العصور لأن محنته وما تعرض له من مصائب تذیب الصخر الجلمود، ولقد بکته السماء والأرض وکل الشرفاء من البشر</w:t>
      </w:r>
      <w:r>
        <w:rPr>
          <w:rFonts w:eastAsia="IRNazanin" w:cs="IRNazanin"/>
          <w:color w:val="111111"/>
          <w:sz w:val="28"/>
          <w:szCs w:val="28"/>
          <w:rtl w:val="true"/>
          <w:lang w:bidi="fa-IR"/>
        </w:rPr>
        <w:t>.</w:t>
      </w:r>
    </w:p>
    <w:p>
      <w:pPr>
        <w:pStyle w:val="Heading3"/>
        <w:numPr>
          <w:ilvl w:val="2"/>
          <w:numId w:val="1"/>
        </w:numPr>
        <w:rPr/>
      </w:pPr>
      <w:bookmarkStart w:id="27" w:name="__RefHeading___Toc2931138_2749589250"/>
      <w:bookmarkStart w:id="28" w:name="_Toc10"/>
      <w:bookmarkEnd w:id="27"/>
      <w:r>
        <w:rPr>
          <w:rtl w:val="true"/>
        </w:rPr>
        <w:t>ضرورة معرفة أهل البیت</w:t>
      </w:r>
      <w:bookmarkEnd w:id="28"/>
    </w:p>
    <w:p>
      <w:pPr>
        <w:pStyle w:val="BookText"/>
        <w:rPr/>
      </w:pPr>
      <w:r>
        <w:rPr>
          <w:rFonts w:ascii="IRNazanin" w:hAnsi="IRNazanin" w:eastAsia="IRNazanin"/>
          <w:color w:val="111111"/>
          <w:sz w:val="28"/>
          <w:sz w:val="28"/>
          <w:szCs w:val="28"/>
          <w:rtl w:val="true"/>
          <w:lang w:bidi="fa-IR"/>
        </w:rPr>
        <w:t>فی علم المنطق وفی بحث المعرِّف یجمع أهل هذا العلم علی أن المعِّرف الذی یستخدم فی تعریف حقیقة یجب أن یکون أجلی من المعرَّف حتی یمکنه تصویر الحقیقة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وقد أثبتنا إمامة أهل البیت علیهم السلام  وأنهم هم ورثة علوم الأنبیاء وأن الله عز وجل یلهمهم العلم إلهاماً ویفیضه علیهم فیضاً بعد کل هذا یجب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معرّف فی هذا الوجود بعد الله سبحانه یمکنه أن یعرِّف أهل البیت غیر ذات أهل البیت أنفسهم؟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 مفرّ لمعرفة أبعاد شخصیة أهل البیت علیهم السلام  سوی الرجوع</w:t>
      </w:r>
    </w:p>
    <w:p>
      <w:pPr>
        <w:pStyle w:val="BookText"/>
        <w:rPr/>
      </w:pPr>
      <w:r>
        <w:rPr>
          <w:rFonts w:ascii="IRNazanin" w:hAnsi="IRNazanin" w:eastAsia="IRNazanin"/>
          <w:color w:val="111111"/>
          <w:sz w:val="28"/>
          <w:sz w:val="28"/>
          <w:szCs w:val="28"/>
          <w:rtl w:val="true"/>
          <w:lang w:bidi="fa-IR"/>
        </w:rPr>
        <w:t>إلیهم فی معرفتهم ذلک أنه لا یوجد أحد له الإحاطة التامة بإبعاد وجوداتهم وسیبقی کل ما قاله الآخرون فی حقهم ناقصاً أو حسب تعبیر المناطقة لیس بجامع أفراد ومانع أغیار أبداً یعنی لا یمکن معرفة أهل البیت کما هی حقیقتهم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مما ورد فی أن معرفة أهل البیت علیهم السلام  ومعرفة حقیقتهم أمر ضروری ولازم وعلیه یتوقف مصیر الإنسان فی الآخرة، لأنه لا معرفة حقیقیة للإسلام إلا بمعرفتهم لأنهم هم الصراط المستقیم الذی أمرنا بسلوکه وبسبب حساسیة هذا الموضوع نشیر إلی طائفة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الناس من عرف فضلنا وتقرّب إلی الله بنا، وأخلص حبنا وعمل بما إلیه ندبنا وانتهی عما نحن نهینا، فذاک منا وهو فی دار المقامة معنا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کتب الحدیث عن زرعة أنه قال للإمام الصادق علیه السلام  أی الأعمال هو أفضل بعد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بعد المعرفة یعدل هذه الصلاة، ولا بعد المعرفة والصلاة شیء یعدل الزکاة، ولا بعد ذلک شیء یعدل الصوم، ولا بعد ذلک شیء یعدل الحج، وفاتحة ذلک کلّه معرفتنا وخاتمته معرفتنا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کیفیة الصلاة والزکاة والصوم والحج وطریقة أداء هذه العبادات یجب أن نأخذها ونتعلمها من أهل البیت علیهم السلام  لأن القرآن إنما نزل فی بیتهم وهم وحدهم من ورث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یتیسر أخذ العلم إلا أن مدینته والنبی مدینة العلم ولا تؤتی البیوت إلا من أبوابها ولا المدن إلا من بواباتها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9" w:name="pg3422_19511"/>
    </w:p>
    <w:p>
      <w:pPr>
        <w:pStyle w:val="BookText"/>
        <w:rPr/>
      </w:pPr>
      <w:bookmarkEnd w:id="29"/>
      <w:r>
        <w:rPr>
          <w:rFonts w:ascii="IRNazanin" w:hAnsi="IRNazanin" w:eastAsia="IRNazanin"/>
          <w:color w:val="111111"/>
          <w:sz w:val="28"/>
          <w:sz w:val="28"/>
          <w:szCs w:val="28"/>
          <w:rtl w:val="true"/>
          <w:lang w:bidi="fa-IR"/>
        </w:rPr>
        <w:t xml:space="preserve">مَنْ منّ الله علیه بمعرفة أهل بیت وولایتهم فقد جمع الله له الخیر کلّه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بصیر عن الإمام الصادق علیه السلام  فی تأویل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أیضاً قوله علیه السلام  طاعة الله ومعرفة الإمام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931140_2749589250"/>
      <w:bookmarkStart w:id="31" w:name="_Toc11"/>
      <w:bookmarkEnd w:id="30"/>
      <w:r>
        <w:rPr>
          <w:rtl w:val="true"/>
        </w:rPr>
        <w:t>أهل البیت الأسمی والأفضل</w:t>
      </w:r>
      <w:bookmarkEnd w:id="31"/>
    </w:p>
    <w:p>
      <w:pPr>
        <w:pStyle w:val="BookText"/>
        <w:rPr/>
      </w:pPr>
      <w:r>
        <w:rPr>
          <w:rFonts w:ascii="IRNazanin" w:hAnsi="IRNazanin" w:eastAsia="IRNazanin"/>
          <w:color w:val="111111"/>
          <w:sz w:val="28"/>
          <w:sz w:val="28"/>
          <w:szCs w:val="28"/>
          <w:rtl w:val="true"/>
          <w:lang w:bidi="fa-IR"/>
        </w:rPr>
        <w:t>من بین کائنات الوجود ما هی الکائنات التی هی من حیث الخلقة مادیة محضة وما هی الکائنات التی هی مفعمة بالنور تزخر بالوجود المعنوی وما هی الکائنات التی هی مزیج من المادة واللامادة وما هی الأسمی وما هی الأفضل؟</w:t>
      </w:r>
    </w:p>
    <w:p>
      <w:pPr>
        <w:pStyle w:val="BookText"/>
        <w:rPr/>
      </w:pPr>
      <w:r>
        <w:rPr>
          <w:rFonts w:ascii="IRNazanin" w:hAnsi="IRNazanin" w:eastAsia="IRNazanin"/>
          <w:color w:val="111111"/>
          <w:sz w:val="28"/>
          <w:sz w:val="28"/>
          <w:szCs w:val="28"/>
          <w:rtl w:val="true"/>
          <w:lang w:bidi="fa-IR"/>
        </w:rPr>
        <w:t>إنّ سبب التسامی وعلّة الأفضلیة بین هذه الأنواع الثلاثة من الوجودات هو إما انتخاب الحق له أو بسبب سعة الوجودیة أو الإیمان الکامل والتام والیقین الشامل والجامع و العمل الجدیر وبسبب آخر وعلّة أخری خفیت علینا ومن أجل توضیح الموضوع أکثر نشیر إلی الأسمی والأفضل لکل نوع من هذه الأنواع</w:t>
      </w:r>
      <w:r>
        <w:rPr>
          <w:rFonts w:eastAsia="IRNazanin" w:cs="IRNazanin"/>
          <w:color w:val="111111"/>
          <w:sz w:val="28"/>
          <w:szCs w:val="28"/>
          <w:rtl w:val="true"/>
          <w:lang w:bidi="fa-IR"/>
        </w:rPr>
        <w:t>:</w:t>
      </w:r>
    </w:p>
    <w:p>
      <w:pPr>
        <w:pStyle w:val="Heading3"/>
        <w:numPr>
          <w:ilvl w:val="2"/>
          <w:numId w:val="1"/>
        </w:numPr>
        <w:rPr/>
      </w:pPr>
      <w:bookmarkStart w:id="32" w:name="__RefHeading___Toc2931142_2749589250"/>
      <w:bookmarkStart w:id="33" w:name="_Toc12"/>
      <w:bookmarkEnd w:id="32"/>
      <w:r>
        <w:rPr>
          <w:rtl w:val="true"/>
        </w:rPr>
        <w:t>أفضل البقاع</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الکریم وکذا ما ورد فی الروایات إلی أن أفضل بقاع الأرض بقعة لها شأن عظیم وقد کرمها الله وجعلها أفضل البقاع</w:t>
      </w:r>
      <w:bookmarkStart w:id="34" w:name="pg3422_19512"/>
    </w:p>
    <w:p>
      <w:pPr>
        <w:pStyle w:val="BookText"/>
        <w:rPr/>
      </w:pPr>
      <w:bookmarkEnd w:id="34"/>
      <w:r>
        <w:rPr>
          <w:rFonts w:ascii="IRNazanin" w:hAnsi="IRNazanin" w:eastAsia="IRNazanin"/>
          <w:color w:val="111111"/>
          <w:sz w:val="28"/>
          <w:sz w:val="28"/>
          <w:szCs w:val="28"/>
          <w:rtl w:val="true"/>
          <w:lang w:bidi="fa-IR"/>
        </w:rPr>
        <w:t>وجعلها الله سبحانه محلاً لأداء العبادة کبری یؤدیها المؤمن فی أیام معدودات وجعل لهذه الأعمال من الثواب العظیم والأجر الکریم ما یعجز عن تصوره البشر، وحذّر من انتهاک حرمتها وأنذر من فعل ذلک بالعقاب الألیم وما هی هذه البقعة إلا الأرض التی تنهض علیها الکعبة العظمی بیت الله الحرام</w:t>
      </w:r>
      <w:r>
        <w:rPr>
          <w:rFonts w:eastAsia="IRNazanin" w:cs="IRNazanin"/>
          <w:color w:val="111111"/>
          <w:sz w:val="28"/>
          <w:szCs w:val="28"/>
          <w:rtl w:val="true"/>
          <w:lang w:bidi="fa-IR"/>
        </w:rPr>
        <w:t>.</w:t>
      </w:r>
    </w:p>
    <w:p>
      <w:pPr>
        <w:pStyle w:val="Heading3"/>
        <w:numPr>
          <w:ilvl w:val="2"/>
          <w:numId w:val="1"/>
        </w:numPr>
        <w:rPr/>
      </w:pPr>
      <w:bookmarkStart w:id="35" w:name="__RefHeading___Toc2931144_2749589250"/>
      <w:bookmarkStart w:id="36" w:name="_Toc13"/>
      <w:bookmarkEnd w:id="35"/>
      <w:r>
        <w:rPr>
          <w:rtl w:val="true"/>
        </w:rPr>
        <w:t>الکعبة الشریفة</w:t>
      </w:r>
      <w:bookmarkEnd w:id="36"/>
    </w:p>
    <w:p>
      <w:pPr>
        <w:pStyle w:val="BookText"/>
        <w:rPr/>
      </w:pPr>
      <w:r>
        <w:rPr>
          <w:rFonts w:ascii="IRNazanin" w:hAnsi="IRNazanin" w:eastAsia="IRNazanin"/>
          <w:color w:val="111111"/>
          <w:sz w:val="28"/>
          <w:sz w:val="28"/>
          <w:szCs w:val="28"/>
          <w:rtl w:val="true"/>
          <w:lang w:bidi="fa-IR"/>
        </w:rPr>
        <w:t>أختار الله سبحانه وتعالی هذه البقعة لتنهض علیها الکعبة بیته الحرام فکانت بقعة مقدسة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کل شیء شیئاً واختار من الأرض موضع الکعبة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وشاء الله عز وجل أن یکون أول بیت له فی هذه البقعة المبارکة المقدسة وشاء الله سبحانه أن تکون فی هذه الأرض مدینة مبارکة یعمّ خیرها للعالمین فمنها انبثق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الهدایة الإلهیة للناس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فأضحت هذه البقعة مصدر النور الحقیقی، وحیث مقام إبراهیم الخلیل والمکان الآمن الذی یشعر فیه الإنسان بالطمأنینة والسلام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فِیهِ آیٰاتٌ بَیِّنٰاتٌ مَقٰامُ إِبْرٰاهِیمَ وَ مَنْ دَخَلَهُ کٰانَ آمِناً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مکة المکرمة وقد احتضنت بیت الله الحرام أصبحت مرکز</w:t>
      </w:r>
      <w:bookmarkStart w:id="37" w:name="pg3422_19513"/>
    </w:p>
    <w:p>
      <w:pPr>
        <w:pStyle w:val="BookText"/>
        <w:rPr/>
      </w:pPr>
      <w:bookmarkEnd w:id="37"/>
      <w:r>
        <w:rPr>
          <w:rFonts w:ascii="IRNazanin" w:hAnsi="IRNazanin" w:eastAsia="IRNazanin"/>
          <w:color w:val="111111"/>
          <w:sz w:val="28"/>
          <w:sz w:val="28"/>
          <w:szCs w:val="28"/>
          <w:rtl w:val="true"/>
          <w:lang w:bidi="fa-IR"/>
        </w:rPr>
        <w:t xml:space="preserve">إشعاع للنور الإلهی والأمن والسکینة،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الکعبة فعرف حقها وحرمتها لم یخرج من مکة إلا وقد غفر الله له ذنوبه وکفاه الله ما یهمه من أمر دنیاه وآخرته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931146_2749589250"/>
      <w:bookmarkStart w:id="39" w:name="_Toc14"/>
      <w:bookmarkEnd w:id="38"/>
      <w:r>
        <w:rPr>
          <w:rtl w:val="true"/>
        </w:rPr>
        <w:t>أشرف الأزمنة</w:t>
      </w:r>
      <w:bookmarkEnd w:id="39"/>
    </w:p>
    <w:p>
      <w:pPr>
        <w:pStyle w:val="BookText"/>
        <w:rPr/>
      </w:pPr>
      <w:r>
        <w:rPr>
          <w:rFonts w:ascii="IRNazanin" w:hAnsi="IRNazanin" w:eastAsia="IRNazanin"/>
          <w:color w:val="111111"/>
          <w:sz w:val="28"/>
          <w:sz w:val="28"/>
          <w:szCs w:val="28"/>
          <w:rtl w:val="true"/>
          <w:lang w:bidi="fa-IR"/>
        </w:rPr>
        <w:t xml:space="preserve">یلفت القرآن الکریم نظر الناس إلی أزمنة وأوقات فی السنة ویحث المؤمنین إلی الإهتمام بها لما فیها من عظیم الثواب وجزیل الشکر من قبیل لیلة القدر </w:t>
      </w:r>
      <w:r>
        <w:rPr>
          <w:rStyle w:val="FootnoteAnchor"/>
          <w:rtl w:val="true"/>
        </w:rPr>
        <w:footnoteReference w:id="30"/>
      </w:r>
      <w:r>
        <w:rPr>
          <w:rFonts w:ascii="IRNazanin" w:hAnsi="IRNazanin" w:eastAsia="IRNazanin"/>
          <w:color w:val="111111"/>
          <w:sz w:val="28"/>
          <w:sz w:val="28"/>
          <w:szCs w:val="28"/>
          <w:rtl w:val="true"/>
          <w:lang w:bidi="fa-IR"/>
        </w:rPr>
        <w:t xml:space="preserve">والأیام العشرة الأول من شهر ذی الحجة الحرام </w:t>
      </w:r>
      <w:r>
        <w:rPr>
          <w:rStyle w:val="FootnoteAnchor"/>
          <w:rtl w:val="true"/>
        </w:rPr>
        <w:footnoteReference w:id="31"/>
      </w:r>
      <w:r>
        <w:rPr>
          <w:rFonts w:ascii="IRNazanin" w:hAnsi="IRNazanin" w:eastAsia="IRNazanin"/>
          <w:color w:val="111111"/>
          <w:sz w:val="28"/>
          <w:sz w:val="28"/>
          <w:szCs w:val="28"/>
          <w:rtl w:val="true"/>
          <w:lang w:bidi="fa-IR"/>
        </w:rPr>
        <w:t xml:space="preserve">وأیام الله </w:t>
      </w:r>
      <w:r>
        <w:rPr>
          <w:rStyle w:val="FootnoteAnchor"/>
          <w:rtl w:val="true"/>
        </w:rPr>
        <w:footnoteReference w:id="32"/>
      </w:r>
      <w:r>
        <w:rPr>
          <w:rFonts w:ascii="IRNazanin" w:hAnsi="IRNazanin" w:eastAsia="IRNazanin"/>
          <w:color w:val="111111"/>
          <w:sz w:val="28"/>
          <w:sz w:val="28"/>
          <w:szCs w:val="28"/>
          <w:rtl w:val="true"/>
          <w:lang w:bidi="fa-IR"/>
        </w:rPr>
        <w:t>فهذه فرص فریدة لکسب الثواب والتقرب إلی الله عز وجل بالعبادة والتقوی والورع والإنابة إلی إلیه عز وجل</w:t>
      </w:r>
      <w:r>
        <w:rPr>
          <w:rFonts w:eastAsia="IRNazanin" w:cs="IRNazanin"/>
          <w:color w:val="111111"/>
          <w:sz w:val="28"/>
          <w:szCs w:val="28"/>
          <w:rtl w:val="true"/>
          <w:lang w:bidi="fa-IR"/>
        </w:rPr>
        <w:t>.</w:t>
      </w:r>
    </w:p>
    <w:p>
      <w:pPr>
        <w:pStyle w:val="Heading3"/>
        <w:numPr>
          <w:ilvl w:val="2"/>
          <w:numId w:val="1"/>
        </w:numPr>
        <w:rPr/>
      </w:pPr>
      <w:bookmarkStart w:id="40" w:name="__RefHeading___Toc2931148_2749589250"/>
      <w:bookmarkStart w:id="41" w:name="_Toc15"/>
      <w:bookmarkEnd w:id="40"/>
      <w:r>
        <w:rPr>
          <w:rtl w:val="true"/>
        </w:rPr>
        <w:t>لیلة القدر</w:t>
      </w:r>
      <w:bookmarkEnd w:id="41"/>
    </w:p>
    <w:p>
      <w:pPr>
        <w:pStyle w:val="BookText"/>
        <w:rPr/>
      </w:pPr>
      <w:r>
        <w:rPr>
          <w:rFonts w:ascii="IRNazanin" w:hAnsi="IRNazanin" w:eastAsia="IRNazanin"/>
          <w:color w:val="111111"/>
          <w:sz w:val="28"/>
          <w:sz w:val="28"/>
          <w:szCs w:val="28"/>
          <w:rtl w:val="true"/>
          <w:lang w:bidi="fa-IR"/>
        </w:rPr>
        <w:t>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السماوات فی لیلة القدر فما من عبد یصلی فیها إلاّ کتب الله تعالی له بکلّ سجدة شجرة فی الجنة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931150_2749589250"/>
      <w:bookmarkStart w:id="43" w:name="_Toc16"/>
      <w:bookmarkEnd w:id="42"/>
      <w:r>
        <w:rPr>
          <w:rtl w:val="true"/>
        </w:rPr>
        <w:t>العشرة الأوائل من ذی الحجة الحرام</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العشر الأوائل من ذی الحجة الحرام من الأیام المعلومات</w:t>
      </w:r>
      <w:bookmarkStart w:id="44" w:name="pg3422_19514"/>
    </w:p>
    <w:p>
      <w:pPr>
        <w:pStyle w:val="BookText"/>
        <w:rPr/>
      </w:pPr>
      <w:bookmarkEnd w:id="44"/>
      <w:r>
        <w:rPr>
          <w:rFonts w:ascii="IRNazanin" w:hAnsi="IRNazanin" w:eastAsia="IRNazanin"/>
          <w:color w:val="111111"/>
          <w:sz w:val="28"/>
          <w:sz w:val="28"/>
          <w:szCs w:val="28"/>
          <w:rtl w:val="true"/>
          <w:lang w:bidi="fa-IR"/>
        </w:rPr>
        <w:t xml:space="preserve">کما ورد ذلک فی القرآن الکریم </w:t>
      </w:r>
      <w:r>
        <w:rPr>
          <w:rStyle w:val="FootnoteAnchor"/>
          <w:rtl w:val="true"/>
        </w:rPr>
        <w:footnoteReference w:id="34"/>
      </w:r>
      <w:r>
        <w:rPr>
          <w:rFonts w:ascii="IRNazanin" w:hAnsi="IRNazanin" w:eastAsia="IRNazanin"/>
          <w:color w:val="111111"/>
          <w:sz w:val="28"/>
          <w:sz w:val="28"/>
          <w:szCs w:val="28"/>
          <w:rtl w:val="true"/>
          <w:lang w:bidi="fa-IR"/>
        </w:rPr>
        <w:t>وهی من أفضل الأوقات لأداء عمرة التمتع والحج والیوم التاسع منها هو یوم عرفة ولیلة العاشر هی لیلة البینونة والواجب أدائها فی المشعر والیوم العاشر یوم الأضحی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یطل شهر ذی الحجة الحرام تری عباد الله الصالحین والمؤمنین ینهضون للعبادة کأفضل ما یکون یعبدون الله ویستغفرونه وینیبون إلیه ویتضرعون فهم إما فی حالة دعاء ومناجاة أو فی حالة رکوع وسجود وصلاة؛ خاشعین لله یسبحون آناء اللیل وأطراف النهار، لأنها من أفضل الأیام، فهی مفعمة بالبرکات والخیرات، وقد جاء فی الأثر عن سیدنا ونبینا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أیام العمل أحب إلی الله عز وجل من أیام هذه العشرة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یقوم المؤمن للصلاة فی هذه الأیام بهمة ونشاط وإخلاص ویعمل ما وسعه من أعمال الخیر</w:t>
      </w:r>
      <w:r>
        <w:rPr>
          <w:rFonts w:eastAsia="IRNazanin" w:cs="IRNazanin"/>
          <w:color w:val="111111"/>
          <w:sz w:val="28"/>
          <w:szCs w:val="28"/>
          <w:rtl w:val="true"/>
          <w:lang w:bidi="fa-IR"/>
        </w:rPr>
        <w:t>.</w:t>
      </w:r>
    </w:p>
    <w:p>
      <w:pPr>
        <w:pStyle w:val="Heading3"/>
        <w:numPr>
          <w:ilvl w:val="2"/>
          <w:numId w:val="1"/>
        </w:numPr>
        <w:rPr/>
      </w:pPr>
      <w:bookmarkStart w:id="45" w:name="__RefHeading___Toc2931152_2749589250"/>
      <w:bookmarkStart w:id="46" w:name="_Toc17"/>
      <w:bookmarkEnd w:id="45"/>
      <w:r>
        <w:rPr>
          <w:rtl w:val="true"/>
        </w:rPr>
        <w:t>أیام الله</w:t>
      </w:r>
      <w:bookmarkEnd w:id="46"/>
    </w:p>
    <w:p>
      <w:pPr>
        <w:pStyle w:val="BookText"/>
        <w:rPr/>
      </w:pPr>
      <w:r>
        <w:rPr>
          <w:rFonts w:ascii="IRNazanin" w:hAnsi="IRNazanin" w:eastAsia="IRNazanin"/>
          <w:color w:val="111111"/>
          <w:sz w:val="28"/>
          <w:sz w:val="28"/>
          <w:szCs w:val="28"/>
          <w:rtl w:val="true"/>
          <w:lang w:bidi="fa-IR"/>
        </w:rPr>
        <w:t xml:space="preserve">أیام الله أیام تتألق بالدروس والعبر مزدانة بالآیات فهی أیام انتصار وأیام عبر أیام لها طعم الشهد أو مذاق الحنظل، أیام سرور وأیام حزن مریر، أیام تتدفق فیها الرحمة کالنبع البارد، وأیام تتأجج بغضب الله کبرکان 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رحمة للمؤمنین، وأیام غضب یعصف بالکافرین والمنافقین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الاستعبار بأیام الله والتأمل فی تلک الحوادث الکبری واستلهام الدروس والعبر هو من الأعمال المطلوبة من الإنسان المؤمن لأن ذلک مما یزید فی وعی الإنسان وینمی إدراکاته، فیدرک</w:t>
      </w:r>
      <w:bookmarkStart w:id="47" w:name="pg3422_19515"/>
    </w:p>
    <w:p>
      <w:pPr>
        <w:pStyle w:val="BookText"/>
        <w:rPr/>
      </w:pPr>
      <w:bookmarkEnd w:id="47"/>
      <w:r>
        <w:rPr>
          <w:rFonts w:ascii="Amiri" w:hAnsi="Amiri" w:eastAsia="Amiri" w:cs="Amiri"/>
          <w:color w:val="111111"/>
          <w:sz w:val="28"/>
          <w:sz w:val="28"/>
          <w:szCs w:val="28"/>
          <w:rtl w:val="true"/>
          <w:lang w:bidi="ar-SA"/>
        </w:rPr>
        <w:t>حرکة التاریخ ویتفهم غائیة الرسالات الإلهیة فتصحو الأمم وتنهض الشعوب ویقوم الناس لله رب العالمین، قال الله تبارک وتعالی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وإضافة إلی ما ورد آنفاً فإن أفضل الأوقات للعودة إلی الحق والإنابة إلی رب الأرباب والتوبة إلی الله عز وجل هو هذه الأیام المبارکة، وهذا ما أشارت إلیه الآثار عن الأئمة الأطهار علیهم السلام  </w:t>
      </w:r>
      <w:r>
        <w:rPr>
          <w:rFonts w:eastAsia="IRNazanin" w:cs="IRNazanin"/>
          <w:color w:val="111111"/>
          <w:sz w:val="28"/>
          <w:szCs w:val="28"/>
          <w:rtl w:val="true"/>
          <w:lang w:bidi="fa-IR"/>
        </w:rPr>
        <w:t>.</w:t>
      </w:r>
    </w:p>
    <w:p>
      <w:pPr>
        <w:pStyle w:val="Heading3"/>
        <w:numPr>
          <w:ilvl w:val="2"/>
          <w:numId w:val="1"/>
        </w:numPr>
        <w:rPr/>
      </w:pPr>
      <w:bookmarkStart w:id="48" w:name="__RefHeading___Toc2931154_2749589250"/>
      <w:bookmarkStart w:id="49" w:name="_Toc18"/>
      <w:bookmarkEnd w:id="48"/>
      <w:r>
        <w:rPr>
          <w:rtl w:val="true"/>
        </w:rPr>
        <w:t>أفضل الناس</w:t>
      </w:r>
      <w:bookmarkEnd w:id="49"/>
    </w:p>
    <w:p>
      <w:pPr>
        <w:pStyle w:val="BookText"/>
        <w:rPr/>
      </w:pPr>
      <w:r>
        <w:rPr>
          <w:rFonts w:ascii="IRNazanin" w:hAnsi="IRNazanin" w:eastAsia="IRNazanin"/>
          <w:color w:val="111111"/>
          <w:sz w:val="28"/>
          <w:sz w:val="28"/>
          <w:szCs w:val="28"/>
          <w:rtl w:val="true"/>
          <w:lang w:bidi="fa-IR"/>
        </w:rPr>
        <w:t>إنّ معیار الأفضلیة بین الناس هو فی درجة الإیمان والعلم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المؤمن بالله والیوم الآخر والذی یخشی الله سبحانه هو الأسمی بین الناس بإیمانه وتقواه، والعالم العامل بعلمه له درجات یمتاز بها بین المؤمنین وأن المتقین الذین بلغوا أوج الیقین لهم الرفعة بین الناس جمیعاً؛ وإذا ما تأملنا فی آیات القرآن الکریم وجدنا إشارات واضحة تضیء القلوب والعقول</w:t>
      </w:r>
      <w:r>
        <w:rPr>
          <w:rFonts w:eastAsia="IRNazanin" w:cs="IRNazanin"/>
          <w:color w:val="111111"/>
          <w:sz w:val="28"/>
          <w:szCs w:val="28"/>
          <w:rtl w:val="true"/>
          <w:lang w:bidi="fa-IR"/>
        </w:rPr>
        <w:t>:</w:t>
      </w:r>
    </w:p>
    <w:p>
      <w:pPr>
        <w:pStyle w:val="Heading3"/>
        <w:numPr>
          <w:ilvl w:val="2"/>
          <w:numId w:val="1"/>
        </w:numPr>
        <w:rPr/>
      </w:pPr>
      <w:bookmarkStart w:id="50" w:name="__RefHeading___Toc2931156_2749589250"/>
      <w:bookmarkStart w:id="51" w:name="_Toc19"/>
      <w:bookmarkEnd w:id="50"/>
      <w:r>
        <w:rPr>
          <w:rtl w:val="true"/>
        </w:rPr>
        <w:t>أهل الإیمان</w:t>
      </w:r>
      <w:bookmarkEnd w:id="5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الاتجاه العام الذی تحرم فیه آیات القرآن الکریم وما ورد فی الروایات عن أهل البیت علیهم السلام  إن المؤمن له من الکرامة عند الله عز وجل والشأن، بحیث یکون حب المؤمن ومودّته هو حب الله</w:t>
      </w:r>
      <w:bookmarkStart w:id="52" w:name="pg3422_19516"/>
    </w:p>
    <w:p>
      <w:pPr>
        <w:pStyle w:val="BookText"/>
        <w:rPr/>
      </w:pPr>
      <w:bookmarkEnd w:id="52"/>
      <w:r>
        <w:rPr>
          <w:rFonts w:ascii="IRNazanin" w:hAnsi="IRNazanin" w:eastAsia="IRNazanin"/>
          <w:color w:val="111111"/>
          <w:sz w:val="28"/>
          <w:sz w:val="28"/>
          <w:szCs w:val="28"/>
          <w:rtl w:val="true"/>
          <w:lang w:bidi="fa-IR"/>
        </w:rPr>
        <w:t>ورسوله وتقدیم العون للمؤمن بمثابة العون لله والرسول وإدخال البهجة والفرح فی قلب المؤمن هو ما یسرّ الله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الإمام محمد الباقر 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مؤمناً فقد سرّنی ومن سرّنی فقد سرّ 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بشیء أحب إلی الله من إدخال السرور علی المؤمن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امرئ مؤمن أحب إلی الله من عشرین حجة کل حجة یُنفق فیها صاحبها مئة ألف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أشبع رجلاً من أخوانی، أحب إلیّ من أن أدخل سوقکم هذا فأبتاع منها رأساً فأعتقه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931158_2749589250"/>
      <w:bookmarkStart w:id="54" w:name="_Toc20"/>
      <w:bookmarkEnd w:id="53"/>
      <w:r>
        <w:rPr>
          <w:rtl w:val="true"/>
        </w:rPr>
        <w:t>أهل العلم</w:t>
      </w:r>
      <w:bookmarkEnd w:id="5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العالم علی سائر الناس کفضلی علی أدناهم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العابد کفضل القمر لیلة البدر علی سائر الکواکب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الله عز وجل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bookmarkStart w:id="55" w:name="pg3422_19517"/>
    </w:p>
    <w:p>
      <w:pPr>
        <w:pStyle w:val="BookText"/>
        <w:rPr/>
      </w:pPr>
      <w:bookmarkEnd w:id="55"/>
      <w:r>
        <w:rPr>
          <w:rFonts w:ascii="IRNazanin" w:hAnsi="IRNazanin" w:eastAsia="IRNazanin"/>
          <w:color w:val="111111"/>
          <w:sz w:val="28"/>
          <w:sz w:val="28"/>
          <w:szCs w:val="28"/>
          <w:rtl w:val="true"/>
          <w:lang w:bidi="fa-IR"/>
        </w:rPr>
        <w:t xml:space="preserve">ثم العلماء، ثم الشهداء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ینتفع بعلمه أفضل من سبعین ألف عابد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931160_2749589250"/>
      <w:bookmarkStart w:id="57" w:name="_Toc21"/>
      <w:bookmarkEnd w:id="56"/>
      <w:r>
        <w:rPr>
          <w:rtl w:val="true"/>
        </w:rPr>
        <w:t>أهل التقوی</w:t>
      </w:r>
      <w:bookmarkEnd w:id="57"/>
    </w:p>
    <w:p>
      <w:pPr>
        <w:pStyle w:val="BookText"/>
        <w:rPr/>
      </w:pPr>
      <w:r>
        <w:rPr>
          <w:rFonts w:ascii="IRNazanin" w:hAnsi="IRNazanin" w:eastAsia="IRNazanin"/>
          <w:color w:val="111111"/>
          <w:sz w:val="28"/>
          <w:sz w:val="28"/>
          <w:szCs w:val="28"/>
          <w:rtl w:val="true"/>
          <w:lang w:bidi="fa-IR"/>
        </w:rPr>
        <w:t>یقول القرآن الکریم حول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یخاطب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أمرتکم فضیعتم ما عهدت إلیکم فیه، ورفعتم أنسابکم فالیوم أرفع نسبی وأضع أنسابکم، أین المتقون؟ إن أکرمکم عند الله أتقاکم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931162_2749589250"/>
      <w:bookmarkStart w:id="59" w:name="_Toc22"/>
      <w:bookmarkEnd w:id="58"/>
      <w:r>
        <w:rPr>
          <w:rtl w:val="true"/>
        </w:rPr>
        <w:t>أهل البیت أفضل الخلیقة</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المعیار فی قیمة الإنسان فی میزان العدالة والحق هو الإیمان والمعرفة والتقوی، وهذه الآیات القرآنیة وما جاء فی الروایات تؤکد بجلاء أن إیمان ومعرفة وتقوی أهل البیت علیهم السلام  هو فی الذروة وأن أهل البیت علیهم السلام  فی السنام الأعلی فی کل الخلیقة من أهل العقل والمکلفین من قبل الملائکة والإنس والجن فهم سلام الله علیهم الأکثر علماً وورعاً والأرفع إیماناً فهم الأوج والأوسع معرفة وعلماً وعلمهم یمتد لیشمل ما کان وما یکون، فهم الأعلم فی ظاهر الأشیاء</w:t>
      </w:r>
    </w:p>
    <w:p>
      <w:pPr>
        <w:pStyle w:val="BookText"/>
        <w:rPr/>
      </w:pPr>
      <w:r>
        <w:rPr>
          <w:rFonts w:ascii="IRNazanin" w:hAnsi="IRNazanin" w:eastAsia="IRNazanin"/>
          <w:color w:val="111111"/>
          <w:sz w:val="28"/>
          <w:sz w:val="28"/>
          <w:szCs w:val="28"/>
          <w:rtl w:val="true"/>
          <w:lang w:bidi="fa-IR"/>
        </w:rPr>
        <w:t>وفی باطنها، وتقواهم لا یقاس به ولا یدانیه أحد، ولهذا فهم مقدمون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من لا یتبع أمرهم ولا یقتدی بهداهم ولا یلتزم بطاعتهم کالأنعام </w:t>
      </w:r>
      <w:r>
        <w:rPr>
          <w:rStyle w:val="FootnoteAnchor"/>
          <w:rtl w:val="true"/>
        </w:rPr>
        <w:footnoteReference w:id="48"/>
      </w:r>
      <w:r>
        <w:rPr>
          <w:rFonts w:ascii="IRNazanin" w:hAnsi="IRNazanin" w:eastAsia="IRNazanin"/>
          <w:color w:val="111111"/>
          <w:sz w:val="28"/>
          <w:sz w:val="28"/>
          <w:szCs w:val="28"/>
          <w:rtl w:val="true"/>
          <w:lang w:bidi="fa-IR"/>
        </w:rPr>
        <w:t xml:space="preserve">، وهو کالموتی </w:t>
      </w:r>
      <w:r>
        <w:rPr>
          <w:rStyle w:val="FootnoteAnchor"/>
          <w:rtl w:val="true"/>
        </w:rPr>
        <w:footnoteReference w:id="49"/>
      </w:r>
      <w:r>
        <w:rPr>
          <w:rFonts w:ascii="IRNazanin" w:hAnsi="IRNazanin" w:eastAsia="IRNazanin"/>
          <w:color w:val="111111"/>
          <w:sz w:val="28"/>
          <w:sz w:val="28"/>
          <w:szCs w:val="28"/>
          <w:rtl w:val="true"/>
          <w:lang w:bidi="fa-IR"/>
        </w:rPr>
        <w:t xml:space="preserve">طمست علیه بصیرته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من لا یأتم بإمامتهم میت وأن کان فی الظاهر حی، وأعمی وإن کان فی الظاهر ذا عینین؛ لأنه لا تعمی الأبصار ولکن تعمی القلوب التی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لیقضی فی أن یتبع الجاهل العاقل ویطیعه والذی لا یفقه بالفقیه العالم یأخذ عنه وإن علی من لیس له تخصص أن یتبع ویطیع المتخصص، وإن العقل لیوجب أن یتبع الضال الهادی وأن یقتدی المأموم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یقول المنطق السلیم والعقل الحرّ لأن هذه حقیقة لا ینکرها إلا الجاهل أو الذی فی قلبه مرض</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مهما کانت ظروفه وأینما وجد وعاش إذا ما قدر له أن یطلع علی علوم أهل البیت ومعارفهم وهم الأئمة بالحق نصّبهم الله للناس جمیعاً قادة وسادة، إذا لم یأتم بهم ویهتدی بهداهم ولا یأخذ عنهم دینه ولا یسلک طریقهم الذکر صراط الله المستقیم ولا ینتهل من فیض ثقافتهم ومعارفهم، وهم تفسیر الکتاب، إن من یفعل ذلک فقد باء بالخسران المبین حتی لو أمضی حیاته فی الجهاد والجد والاجتهاد، وفعل ما فعل من أعمال الخیر فإن کل هذا لا ینفعه أبداً </w:t>
      </w:r>
      <w:r>
        <w:rPr>
          <w:rStyle w:val="FootnoteAnchor"/>
          <w:rtl w:val="true"/>
        </w:rPr>
        <w:footnoteReference w:id="51"/>
      </w:r>
      <w:r>
        <w:rPr>
          <w:rFonts w:ascii="IRNazanin" w:hAnsi="IRNazanin" w:eastAsia="IRNazanin"/>
          <w:color w:val="111111"/>
          <w:sz w:val="28"/>
          <w:sz w:val="28"/>
          <w:szCs w:val="28"/>
          <w:rtl w:val="true"/>
          <w:lang w:bidi="fa-IR"/>
        </w:rPr>
        <w:t>، ویبقی فی ضلاله سادراً إلی أن یکون من الهالکین</w:t>
      </w:r>
      <w:r>
        <w:rPr>
          <w:rFonts w:eastAsia="IRNazanin" w:cs="IRNazanin"/>
          <w:color w:val="111111"/>
          <w:sz w:val="28"/>
          <w:szCs w:val="28"/>
          <w:rtl w:val="true"/>
          <w:lang w:bidi="fa-IR"/>
        </w:rPr>
        <w:t>.</w:t>
      </w:r>
      <w:bookmarkStart w:id="60" w:name="pg3422_19519"/>
    </w:p>
    <w:p>
      <w:pPr>
        <w:pStyle w:val="BookText"/>
        <w:rPr/>
      </w:pPr>
      <w:bookmarkEnd w:id="60"/>
      <w:r>
        <w:rPr>
          <w:rFonts w:ascii="IRNazanin" w:hAnsi="IRNazanin" w:eastAsia="IRNazanin"/>
          <w:color w:val="111111"/>
          <w:sz w:val="28"/>
          <w:sz w:val="28"/>
          <w:szCs w:val="28"/>
          <w:rtl w:val="true"/>
          <w:lang w:bidi="fa-IR"/>
        </w:rPr>
        <w:t>أجل أن الإنسان إذا ما أراد الهدایة والنجاة من الضیاع والضلال وإذا ما أراد أن یکون لجهاده ثمار ویقطف من حدیقة عمره الأزهار، وإذا ما أراد أن یتقبل الله منه ویغفر له ویشکر له سعیه فعلیه أن یتمسک بالثقلین کتاب الله عز وجل وعترة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تواتر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أن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وعترتی أهل بیتی ولن یفترقا حتی یردا علیّ الحوض فانظروا کیف تخلفونی فیهما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931164_2749589250"/>
      <w:bookmarkStart w:id="62" w:name="_Toc23"/>
      <w:bookmarkEnd w:id="61"/>
      <w:r>
        <w:rPr>
          <w:rtl w:val="true"/>
        </w:rPr>
        <w:t>الحقیقة الوجودیة لأهل البیت علیهم السلام</w:t>
      </w:r>
      <w:bookmarkEnd w:id="62"/>
    </w:p>
    <w:p>
      <w:pPr>
        <w:pStyle w:val="Heading3"/>
        <w:numPr>
          <w:ilvl w:val="2"/>
          <w:numId w:val="1"/>
        </w:numPr>
        <w:rPr/>
      </w:pPr>
      <w:bookmarkStart w:id="63" w:name="__RefHeading___Toc2931166_2749589250"/>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انطلاقاً مما ورد وبالاستناد إلی آیة المباهلة </w:t>
      </w:r>
      <w:r>
        <w:rPr>
          <w:rStyle w:val="FootnoteAnchor"/>
          <w:rtl w:val="true"/>
        </w:rPr>
        <w:footnoteReference w:id="53"/>
      </w:r>
      <w:r>
        <w:rPr>
          <w:rFonts w:ascii="IRNazanin" w:hAnsi="IRNazanin" w:eastAsia="IRNazanin"/>
          <w:color w:val="111111"/>
          <w:sz w:val="28"/>
          <w:sz w:val="28"/>
          <w:szCs w:val="28"/>
          <w:rtl w:val="true"/>
          <w:lang w:bidi="fa-IR"/>
        </w:rPr>
        <w:t>ندرک تماماً أن الإمام علی علیه السلام  هو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الجذر والأساس فی وجود الأئمة من ولده وهم أحد عشر إماماً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فنوره علیه السلام  هو من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ثمة تفاوت بینها إلا فی الجسم والمادة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روایة هامة للإمام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کان إذ لا کان، فخلق الکان والمکان، وخلق نور الأنوار الذی نوّرت منه الأنوار، وأجری فیه نوره الذی نوّرت منه الأنوار وهو النور الذی خلق منه محمداً وعلیاً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 الله تبارک وتعالی کان ولا شیء معه فخلقنی وخلقک روحین من نور جلاله فکنّا أمام عرش رب العالمین نسبح الله ونقدسه ونحمده ونهلله وذلک قبل أن یخلق السماوات والأرضین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 ففتق منه نور علی ثم خلق العرش واللوح والشمس ونور النهار ونور الأبصار والعقل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فأنه لا توجد روح ولا یوجد نور اکثر أنساً واندماجا بنور النبی وروحه من روح علی حتی أن الله سبحانه لما أسری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به إلی السماء وکلم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بصوت علی المبارک ولهذا کان محمد أخاً لعلی فقد انصهرت روحهما وأضحتا روحاً واحدة وتوحدا فی عالم الطبیعیة، ولهذا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أخاه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 تسمع ما أسمع وتری ما أری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نستقصی دلالات الروایات فإننا ندرک نتیجة واحدة وهی أن علیاً علیه السلام  هو سرّ وباطن محمد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الفیض</w:t>
      </w:r>
    </w:p>
    <w:p>
      <w:pPr>
        <w:pStyle w:val="BookText"/>
        <w:rPr/>
      </w:pPr>
      <w:r>
        <w:rPr>
          <w:rFonts w:ascii="IRNazanin" w:hAnsi="IRNazanin" w:eastAsia="IRNazanin"/>
          <w:color w:val="111111"/>
          <w:sz w:val="28"/>
          <w:sz w:val="28"/>
          <w:szCs w:val="28"/>
          <w:rtl w:val="true"/>
          <w:lang w:bidi="fa-IR"/>
        </w:rPr>
        <w:t>الإلهی، وأنها إرادة الله ومشیئته سبحانه أن تکون الولایة هی باطن وجوهر وسرّ الرسالة، فإینما کان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فإنه یحمل معه الباطن والسرّ وإذن غیاب الولایة لأمیر المؤمنین علیه السلام  یعنی أن الرسالة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تفعل فما بلّغت رسالته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الوجود المقدس لأسد الله الغالب علیه بن أبی طالب علیه السلام  فی مرتبة ولایته متصرف فی ملکوت ومالک لباطن الوجودات بأذن الحق وهو التجلی لجمیع مدارج الغیب والشهود، ولا یتبلور أدنی تصرف فی الوجود من دون نور علی علیه السلام ، وإذنه فإنه من دون حب علی علیه السلام  وقبول ولایته لا یمکن بلوغ 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الله عز وجل ذلک أن ولی الله هو باب الله وأن نور محمد ونور علی علیه السلام  وقبول ولایته لا یمکن بلوغ 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ولی الله هو باب الله وان نور محمد ونور علی علیه السلام  هما بدء ونهایة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بکم فتح الله وبکم یختم وإیاب الخلق إلیکم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علیاً أندک فی الناموس الأکبر وذاب فی عبودیته لله عز وجل حتی أصبح لا یری شیئاً إلا ورأی الله قبله وبعده وفیه من أجل ملأ حبه قلوب المؤمنین وأضحی الدلیل علی الله عز وجل والطریق إلیه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حدقت فی الآفاق</w:t>
      </w:r>
    </w:p>
    <w:p>
      <w:pPr>
        <w:pStyle w:val="BookText"/>
        <w:rPr/>
      </w:pPr>
      <w:r>
        <w:rPr>
          <w:rFonts w:ascii="IRNazanin" w:hAnsi="IRNazanin" w:eastAsia="IRNazanin"/>
          <w:color w:val="111111"/>
          <w:sz w:val="28"/>
          <w:sz w:val="28"/>
          <w:szCs w:val="28"/>
          <w:rtl w:val="true"/>
          <w:lang w:bidi="fa-IR"/>
        </w:rPr>
        <w:t>وسبرت الوجود والأعماق</w:t>
      </w:r>
    </w:p>
    <w:p>
      <w:pPr>
        <w:pStyle w:val="BookText"/>
        <w:rPr/>
      </w:pPr>
      <w:r>
        <w:rPr>
          <w:rFonts w:ascii="IRNazanin" w:hAnsi="IRNazanin" w:eastAsia="IRNazanin"/>
          <w:color w:val="111111"/>
          <w:sz w:val="28"/>
          <w:sz w:val="28"/>
          <w:szCs w:val="28"/>
          <w:rtl w:val="true"/>
          <w:lang w:bidi="fa-IR"/>
        </w:rPr>
        <w:t>أری فی حنایاه علیاً</w:t>
      </w:r>
    </w:p>
    <w:p>
      <w:pPr>
        <w:pStyle w:val="BookText"/>
        <w:rPr/>
      </w:pPr>
      <w:r>
        <w:rPr>
          <w:rFonts w:ascii="IRNazanin" w:hAnsi="IRNazanin" w:eastAsia="IRNazanin"/>
          <w:color w:val="111111"/>
          <w:sz w:val="28"/>
          <w:sz w:val="28"/>
          <w:szCs w:val="28"/>
          <w:rtl w:val="true"/>
          <w:lang w:bidi="fa-IR"/>
        </w:rPr>
        <w:t>أنه یملأ الأبصار والأحداق</w:t>
      </w:r>
    </w:p>
    <w:p>
      <w:pPr>
        <w:pStyle w:val="BookText"/>
        <w:rPr/>
      </w:pPr>
      <w:r>
        <w:rPr>
          <w:rFonts w:ascii="IRNazanin" w:hAnsi="IRNazanin" w:eastAsia="IRNazanin"/>
          <w:color w:val="111111"/>
          <w:sz w:val="28"/>
          <w:sz w:val="28"/>
          <w:szCs w:val="28"/>
          <w:rtl w:val="true"/>
          <w:lang w:bidi="fa-IR"/>
        </w:rPr>
        <w:t>لیس کفراً هذا الذی قلت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دلیل الإیمان فی الآفاق</w:t>
      </w:r>
    </w:p>
    <w:p>
      <w:pPr>
        <w:pStyle w:val="BookText"/>
        <w:rPr/>
      </w:pPr>
      <w:r>
        <w:rPr>
          <w:rFonts w:ascii="IRNazanin" w:hAnsi="IRNazanin" w:eastAsia="IRNazanin"/>
          <w:color w:val="111111"/>
          <w:sz w:val="28"/>
          <w:sz w:val="28"/>
          <w:szCs w:val="28"/>
          <w:rtl w:val="true"/>
          <w:lang w:bidi="fa-IR"/>
        </w:rPr>
        <w:t>وتفید الروایات المعتبرة فی مصادر الإسلام الأصیلة فی تطابق أوصاف الأئمة الأثنی جمیعاً فی کل الأوصاف والخصال ذلک أنهم مخلوقون من نور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بالنسبة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کالضوء والشعاع من الشمس فهم والنبی من معدن واحد لا یختلفون عنه بشیء إلا بمقام النبوة الذی اختص به الله سبحانه وتعالی رسوله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ذلک فکل ما فی شخصه الطاهر 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کل ما فی النبی من خصال وصفات موجود قبس منه فی نفوس الأئمة الأطهار من آله، وقد جاء فی الأثر 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أسماؤه الحسنی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فإن العالم مدین لتلک الأرواح الطاهرة ولهم علیه السلام  حقوق علی العالمین، وقد جاء فی کتاب الکافی الشریف عن المعصوم علیهم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وما فیها لله تبارک وتعالی ولرسوله ولنا، فمن غلب علی شیء منها فلیتق الله ولیؤدّ حق الله تبارک وتعالی ولیبرّ أخوانه، فإن لم یفعل ذلک فالله ورسوله ونحن براء منه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الجذور الوجودیة لأهل البیت علیهم السلام  إنما هی الحقیقة النوریة المحمدیة وقد تجلّت علی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تم اقتران هذین البحرین الزخارین بالعرفان الإلهی انبثق عن زواجهما المبارک ظهور الأئمة الأحد عشر علیهم السلام ، فتعاقبوا منذ ذلک والی یومنا هذا علی هدایة الناس وأسماؤهم معلومةً لدی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سمعوا حدیثه ووعوه ولم تخدعهم الدنیا بزیفها وزخرفها عن نور الحق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جابر بن عبدالله الأنصاری ممن وعا آیات القرآن الکریم</w:t>
      </w:r>
    </w:p>
    <w:p>
      <w:pPr>
        <w:pStyle w:val="BookText"/>
        <w:rPr/>
      </w:pPr>
      <w:r>
        <w:rPr>
          <w:rFonts w:ascii="Amiri" w:hAnsi="Amiri" w:eastAsia="Amiri" w:cs="Amiri"/>
          <w:color w:val="111111"/>
          <w:sz w:val="28"/>
          <w:sz w:val="28"/>
          <w:szCs w:val="28"/>
          <w:rtl w:val="true"/>
          <w:lang w:bidi="ar-SA"/>
        </w:rPr>
        <w:t>وسمع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بالحق لا یتراجع عنه قید أنملة وظل علی عهده ووفائه إلی أن توفاه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جابر الصحابی الجلیل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وأئمة المسلمین من بعدی أولهم علی بن أبی طالب ثم الحسن والحسین ثم علی بن الحسین ثم محمد بن علی المعروف فی التوراة بالباقر ستدرکه یا جابر ثم موسی بن جعفر، ثم علی بن موسی ثم محمد بن علی ثم علی بن محمد ثم الحسن بن علی ثم سمیی محمد وکنیتی حجة الله فی أرضه وبقیته فی عباده ابن الحسن بن علی ذاک الذی یفتح الله علی یدیه مشارق الأرض ومغاربها ذاک الذی یغیب عن شعیته وأولیائه غیبة لا یثبت فیها علی القول بإمامته إلاّ من امتحن الله قلبه للإیمان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یلفت النظر فی حقیقة أهل البیت علیهم السلام  الوجودیة ومن خلال الروایات الواردة عنهم علیهم السلام  هو تشبیههم بالشجرة الطیبة، یعنی أن أهل البیت علیهم السلام  إنما هو الشجرة الطیبة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تفسیر الشجرة الطیبة فی سورة إبراهیم </w:t>
      </w:r>
      <w:r>
        <w:rPr>
          <w:rStyle w:val="FootnoteAnchor"/>
          <w:rtl w:val="true"/>
        </w:rPr>
        <w:footnoteReference w:id="63"/>
      </w:r>
      <w:r>
        <w:rPr>
          <w:rFonts w:ascii="IRNazanin" w:hAnsi="IRNazanin" w:eastAsia="IRNazanin"/>
          <w:color w:val="111111"/>
          <w:sz w:val="28"/>
          <w:sz w:val="28"/>
          <w:szCs w:val="28"/>
          <w:rtl w:val="true"/>
          <w:lang w:bidi="fa-IR"/>
        </w:rPr>
        <w:t xml:space="preserve">، وقد جاء ذلک فی معرض جوابه عن سؤال عمرو بن حریث 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أصلها، وأمیر المؤمنین فرعها والأئمة من ذریتهما أغصانها، وعلم الأئمة ثمرتها،</w:t>
      </w:r>
      <w:bookmarkStart w:id="65" w:name="pg3422_19524"/>
    </w:p>
    <w:p>
      <w:pPr>
        <w:pStyle w:val="BookText"/>
        <w:rPr/>
      </w:pPr>
      <w:bookmarkEnd w:id="65"/>
      <w:r>
        <w:rPr>
          <w:rFonts w:ascii="IRNazanin" w:hAnsi="IRNazanin" w:eastAsia="IRNazanin"/>
          <w:color w:val="111111"/>
          <w:sz w:val="28"/>
          <w:sz w:val="28"/>
          <w:szCs w:val="28"/>
          <w:rtl w:val="true"/>
          <w:lang w:bidi="fa-IR"/>
        </w:rPr>
        <w:t>وشیعتهم المؤمنون ورقها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لیولد، فتورق ورقة فیها وإن المؤمن لیموت فتسقط ورقة منها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931168_2749589250"/>
      <w:bookmarkStart w:id="67" w:name="_Toc25"/>
      <w:bookmarkEnd w:id="66"/>
      <w:r>
        <w:rPr>
          <w:rtl w:val="true"/>
        </w:rPr>
        <w:t>الهدایة النوریة لأهل البیت</w:t>
      </w:r>
      <w:r>
        <w:rPr>
          <w:rtl w:val="true"/>
        </w:rPr>
        <w:t>(</w:t>
      </w:r>
      <w:r>
        <w:rPr>
          <w:rtl w:val="true"/>
        </w:rPr>
        <w:t>ع</w:t>
      </w:r>
      <w:r>
        <w:rPr>
          <w:rtl w:val="true"/>
        </w:rPr>
        <w:t>)</w:t>
      </w:r>
      <w:bookmarkEnd w:id="67"/>
    </w:p>
    <w:p>
      <w:pPr>
        <w:pStyle w:val="Heading3"/>
        <w:numPr>
          <w:ilvl w:val="2"/>
          <w:numId w:val="1"/>
        </w:numPr>
        <w:rPr/>
      </w:pPr>
      <w:bookmarkStart w:id="68" w:name="__RefHeading___Toc2931170_2749589250"/>
      <w:bookmarkStart w:id="69" w:name="_Toc26"/>
      <w:bookmarkEnd w:id="68"/>
      <w:r>
        <w:rPr>
          <w:rtl w:val="true"/>
        </w:rPr>
        <w:t>الحقیقة النبویة</w:t>
      </w:r>
      <w:bookmarkEnd w:id="69"/>
    </w:p>
    <w:p>
      <w:pPr>
        <w:pStyle w:val="BookText"/>
        <w:rPr/>
      </w:pPr>
      <w:r>
        <w:rPr>
          <w:rFonts w:ascii="IRNazanin" w:hAnsi="IRNazanin" w:eastAsia="IRNazanin"/>
          <w:color w:val="111111"/>
          <w:sz w:val="28"/>
          <w:sz w:val="28"/>
          <w:szCs w:val="28"/>
          <w:rtl w:val="true"/>
          <w:lang w:bidi="fa-IR"/>
        </w:rPr>
        <w:t>بما أن نبی الإسلام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ظاهر الأمر أو باطنه هو الجذر والأصل الوجودی لأهل البیت علیهم السلام  فهم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کالفرع من الأصل، والشعاع من الشمس فإن معرفة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إلا بمعرفته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فی الروایات والآثار وکتب الأخبار إشارات حول أربع حقائق علی أساس أنها أول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النور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القلم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70" w:name="pg3422_19525"/>
    </w:p>
    <w:p>
      <w:pPr>
        <w:pStyle w:val="BookText"/>
        <w:rPr/>
      </w:pPr>
      <w:bookmarkEnd w:id="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روحی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الوجود المبارک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المصداق للنور التام وللقلم والعقل؛ وعلی ذلک دلّت کراماته والی ذلک إشارات معجزاته وکشفت عن عظمیته عظمة آثارة وقد شعّت حقیقته علی العالمین، ولذا فإننا نجد روایتین أخریین تشیران إلی أن أول ما خلق الله عز وجل نوره وروحه وما هذه الروایات الأربع إلا لتدلّ علی عنوان واحد أحد وهو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مسألة فی غایة الأهمیة نبحثها من دون تعصب ولا إدعاء، وإنما فی ضوء العقل وبالاستناد إلی دلالة الآیات الکریمة والروایات</w:t>
      </w:r>
      <w:r>
        <w:rPr>
          <w:rFonts w:eastAsia="IRNazanin" w:cs="IRNazanin"/>
          <w:color w:val="111111"/>
          <w:sz w:val="28"/>
          <w:szCs w:val="28"/>
          <w:rtl w:val="true"/>
          <w:lang w:bidi="fa-IR"/>
        </w:rPr>
        <w:t>.</w:t>
      </w:r>
    </w:p>
    <w:p>
      <w:pPr>
        <w:pStyle w:val="Heading3"/>
        <w:numPr>
          <w:ilvl w:val="2"/>
          <w:numId w:val="1"/>
        </w:numPr>
        <w:rPr/>
      </w:pPr>
      <w:bookmarkStart w:id="71" w:name="__RefHeading___Toc2931172_2749589250"/>
      <w:bookmarkStart w:id="72" w:name="_Toc27"/>
      <w:bookmarkEnd w:id="71"/>
      <w:r>
        <w:rPr>
          <w:rtl w:val="true"/>
        </w:rPr>
        <w:t>النور</w:t>
      </w:r>
      <w:bookmarkEnd w:id="72"/>
    </w:p>
    <w:p>
      <w:pPr>
        <w:pStyle w:val="BookText"/>
        <w:rPr/>
      </w:pPr>
      <w:r>
        <w:rPr>
          <w:rFonts w:ascii="IRNazanin" w:hAnsi="IRNazanin" w:eastAsia="IRNazanin"/>
          <w:color w:val="111111"/>
          <w:sz w:val="28"/>
          <w:sz w:val="28"/>
          <w:szCs w:val="28"/>
          <w:rtl w:val="true"/>
          <w:lang w:bidi="fa-IR"/>
        </w:rPr>
        <w:t>یقول الحکماء فی تعریف النور، إنه حقیقة جلیّة بذاتها مظهرة لغیرها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العقل فی الروایة هو الحقیقة التی تربط بین الإنسان وجمیع معارف وحقائق الخلق، وقد عبر القرآن الکریم عن الرسول الأکرم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المصباح الساطع 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وَ دٰاعِیاً إِلَی اللّٰهِ بِإِذْنِهِ وَ سِرٰاجاً مُنِیراً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نور وحقیقة ساطعة بذاتها مضیئة لغیرها وهو بالنسبة لجمیع حقائق الوجود فی ارتباط ظاهری وباطنی وعلی أعلی درجات الوعی للوجود متحمس فی نقل هذا الوعی إلی غیره فیکونوا علی وعی وعلاقة مع ظاهر وباطن الوجود وهنا تکمن هویة النور ومعانیه وقد قال الحکماء فی تعریف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ظاهرة بنفسها مظهرة لغیرها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عز وجل الرحمن الرحیم الحنان المنان شاء أن یخلق شمس محمد </w:t>
      </w:r>
      <w:r>
        <w:rPr>
          <w:rStyle w:val="FootnoteAnchor"/>
          <w:rtl w:val="true"/>
        </w:rPr>
        <w:footnoteReference w:id="72"/>
      </w:r>
      <w:r>
        <w:rPr>
          <w:rFonts w:ascii="IRNazanin" w:hAnsi="IRNazanin" w:eastAsia="IRNazanin"/>
          <w:color w:val="111111"/>
          <w:sz w:val="28"/>
          <w:sz w:val="28"/>
          <w:szCs w:val="28"/>
          <w:rtl w:val="true"/>
          <w:lang w:bidi="fa-IR"/>
        </w:rPr>
        <w:t>ونوره أول ما خلق الله سبحانه، بهذا تفید الروایات الکثیرة من شعاع تلک الشمس ومن أنوارها فانکشفت الظلمات ببرکة ذلک النور عن الأشیاء وانزاحت الأستار والحجب فظهرت أوجه جمیع الکائنات فهو السبب المتصل بین جمیع الأشیاء وبارئها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فی بعض ما ورد من أحادیث موثوقة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الشمس </w:t>
      </w:r>
      <w:r>
        <w:rPr>
          <w:rStyle w:val="FootnoteAnchor"/>
          <w:rtl w:val="true"/>
        </w:rPr>
        <w:footnoteReference w:id="73"/>
      </w:r>
      <w:r>
        <w:rPr>
          <w:rFonts w:ascii="IRNazanin" w:hAnsi="IRNazanin" w:eastAsia="IRNazanin"/>
          <w:color w:val="111111"/>
          <w:sz w:val="28"/>
          <w:sz w:val="28"/>
          <w:szCs w:val="28"/>
          <w:rtl w:val="true"/>
          <w:lang w:bidi="fa-IR"/>
        </w:rPr>
        <w:t>، وما أعجب 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فی عالم الطبیعة هی مرکز المنظومة الشمسیة، تدور حولها الکواکب وتستمد وجودها من وجود الشمس، وفی الأزمنة السحیقة کانت کواکب المنظومة وهی المریخ، والأرض والزمهرة، وزحل وعطارد والمشتری ونبتون وبلوتو أجزاءً من الشمس؛ فشاء الله عز وجل أن تنفجر الشمس انفجاراً رهیباً وانفصلت هذه الکواکب شظایا بعد سلسلة من</w:t>
      </w:r>
    </w:p>
    <w:p>
      <w:pPr>
        <w:pStyle w:val="BookText"/>
        <w:rPr/>
      </w:pPr>
      <w:r>
        <w:rPr>
          <w:rFonts w:ascii="IRNazanin" w:hAnsi="IRNazanin" w:eastAsia="IRNazanin"/>
          <w:color w:val="111111"/>
          <w:sz w:val="28"/>
          <w:sz w:val="28"/>
          <w:szCs w:val="28"/>
          <w:rtl w:val="true"/>
          <w:lang w:bidi="fa-IR"/>
        </w:rPr>
        <w:t>الأفعال والانفعالات لتستقر فی مداراتها الحالیة کما أراد الله سبحانه وشاء، وهی حتی الآن مرتبطة بالشمس تدور حولها منجذبة إلیها تستمد منها النور والدفء ومقومات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عز وجل قبل کل شیء وشاء الله أن یکون مصدر الوجود لکل الکائنات الأخری، فنور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لجمیع الأشیاء وما هذه الکائنات إلا من نور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الکواکب السیارة تشکل تجلیاً للمنظومة الشمسیة ومؤلفة لها فهی أجزاء شمسیة لکنها تتجلی بثوب آخر وحلّة أخری وعلی حدّ تعبیر الفلاسفة، أنها کائنات تعیّن نزولها فی إطار آخر وفی حلّة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الکائنات الملکیة والملکوتیة والغیبیة والشهود یة هی کذلک وبإرادة الحق تعالی هی تعینات تنزلیة من شمس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فنشأت من حقیقته المبارکة الأقمار والنجوم، وقد جاء فی الأثر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الشمس وعلی القمر، وفاطمة الزهرة، والحسن والحسین الفرقدان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عصمه الله من الخطأ فلا ینطق عن الهوی، وعلی هذا فهو ینطوی علی دلالات عمیقة، وقد اختار النبی فی حدیثه مفردات یفهمها الکل ویدرکها الجمیع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الحقیقة المحمدیة متصلة بالحق اتصال الشعاع بالشمس، بل أن اتصال النبی بالحق أقوی وأوثق من اتصال شعاع الشمس</w:t>
      </w:r>
      <w:bookmarkStart w:id="73" w:name="pg3422_19528"/>
    </w:p>
    <w:p>
      <w:pPr>
        <w:pStyle w:val="BookText"/>
        <w:rPr/>
      </w:pPr>
      <w:bookmarkEnd w:id="73"/>
      <w:r>
        <w:rPr>
          <w:rFonts w:ascii="IRNazanin" w:hAnsi="IRNazanin" w:eastAsia="IRNazanin"/>
          <w:color w:val="111111"/>
          <w:sz w:val="28"/>
          <w:sz w:val="28"/>
          <w:szCs w:val="28"/>
          <w:rtl w:val="true"/>
          <w:lang w:bidi="fa-IR"/>
        </w:rPr>
        <w:t>بالشمس، وقد شاء الله عز وجل أن یکرم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 المکارم فجعله سبباً فی تحقق جمیع الکائنات فی هذا الوجود الفسیح فکل الکائنات والمخلوقات مدینة له وهو من أکثرها قرباً واتصالاً بالحق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ملکیة جمیع النعم هی بید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تبارک وتعالی والجمیع یأکل من مائدته بأذنه فعلیهم أن یدرکوا أن علیهم حقوقاً یجب أن یؤدوها بکل شوق ورغبة ولیعلموا أن ما یؤدونه یعود إلیهم بلطف رسول الله الکریم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ما سألتکم من أجر فهو لکم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931174_2749589250"/>
      <w:bookmarkStart w:id="75" w:name="_Toc28"/>
      <w:bookmarkEnd w:id="74"/>
      <w:r>
        <w:rPr>
          <w:rtl w:val="true"/>
        </w:rPr>
        <w:t>القلم</w:t>
      </w:r>
      <w:bookmarkEnd w:id="75"/>
    </w:p>
    <w:p>
      <w:pPr>
        <w:pStyle w:val="BookText"/>
        <w:rPr/>
      </w:pPr>
      <w:r>
        <w:rPr>
          <w:rFonts w:ascii="IRNazanin" w:hAnsi="IRNazanin" w:eastAsia="IRNazanin"/>
          <w:color w:val="111111"/>
          <w:sz w:val="28"/>
          <w:sz w:val="28"/>
          <w:szCs w:val="28"/>
          <w:rtl w:val="true"/>
          <w:lang w:bidi="fa-IR"/>
        </w:rPr>
        <w:t>وهو تجلّ آخر لشأن الرسالة الإلهیة والنبوّة المحمدیة لرسول الله الذی هو السبب فی سعادة من یستحق السعادة والرحمة الربانیة للعالمین وهدی ورحمة للناس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والقلم کما تفید الروایات حقیقة تحدد مصیر کل الأمور الباطن فیها والظاهرفی هذا العالم والقلم هو الذی یعین السعادة والهدایة والکرامة، حیث القلم تعبیر وتجل عن إرادة الحق تبارک وتعالی</w:t>
      </w:r>
      <w:bookmarkStart w:id="76" w:name="pg3422_19529"/>
    </w:p>
    <w:p>
      <w:pPr>
        <w:pStyle w:val="BookText"/>
        <w:rPr/>
      </w:pPr>
      <w:bookmarkEnd w:id="76"/>
      <w:r>
        <w:rPr>
          <w:rFonts w:ascii="IRNazanin" w:hAnsi="IRNazanin" w:eastAsia="IRNazanin"/>
          <w:color w:val="111111"/>
          <w:sz w:val="28"/>
          <w:sz w:val="28"/>
          <w:szCs w:val="28"/>
          <w:rtl w:val="true"/>
          <w:lang w:bidi="fa-IR"/>
        </w:rPr>
        <w:t>للرحمة الإلهیة، والقلم فی أحد معانیه هو الحقیقة المحمدیة وقد أقسم به الحق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الْقَلَمِ </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بمعناه الأولی والأصلی وبلا أی تردید لیس سوی الحقیقة المحمدیة والتجلی فی عالم الوجود؛ فأول ما صدر عن الحق تبارک وتعالی هو العقل، ولذا فهو أحب الخلق إلی خالق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وعزتی وجلالی ما خلقت خلقاً هو أحب إلیَّ منک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ألیس أن أحب الخلق إلی الله عز وجل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وهو من أقرب الخلق إلی الله شأناً ومنزلةً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أنه هو عقل الکل وکل العقل وهو مجموع آثار العقل والأکثر إیجابیة ونفعاً فی عرصة هذا الوجود؛ تجلی علی أتم صورة وأکمل وجود فالرسول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الأکثر جلاء والاکثر کمالاً للعقل</w:t>
      </w:r>
      <w:r>
        <w:rPr>
          <w:rFonts w:eastAsia="IRNazanin" w:cs="IRNazanin"/>
          <w:color w:val="111111"/>
          <w:sz w:val="28"/>
          <w:szCs w:val="28"/>
          <w:rtl w:val="true"/>
          <w:lang w:bidi="fa-IR"/>
        </w:rPr>
        <w:t>.</w:t>
      </w:r>
    </w:p>
    <w:p>
      <w:pPr>
        <w:pStyle w:val="Heading3"/>
        <w:numPr>
          <w:ilvl w:val="2"/>
          <w:numId w:val="1"/>
        </w:numPr>
        <w:rPr/>
      </w:pPr>
      <w:bookmarkStart w:id="77" w:name="__RefHeading___Toc2931176_2749589250"/>
      <w:bookmarkStart w:id="78" w:name="_Toc29"/>
      <w:bookmarkEnd w:id="77"/>
      <w:r>
        <w:rPr>
          <w:rtl w:val="true"/>
        </w:rPr>
        <w:t>الروح</w:t>
      </w:r>
      <w:bookmarkEnd w:id="78"/>
    </w:p>
    <w:p>
      <w:pPr>
        <w:pStyle w:val="BookText"/>
        <w:rPr/>
      </w:pPr>
      <w:r>
        <w:rPr>
          <w:rFonts w:ascii="IRNazanin" w:hAnsi="IRNazanin" w:eastAsia="IRNazanin"/>
          <w:color w:val="111111"/>
          <w:sz w:val="28"/>
          <w:sz w:val="28"/>
          <w:szCs w:val="28"/>
          <w:rtl w:val="true"/>
          <w:lang w:bidi="fa-IR"/>
        </w:rPr>
        <w:t xml:space="preserve">الروح واستناداً لآیات القرآن المجید هی من مقام عالم الأمر وقد ظهرت بکلمة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مقام الخلق ظهرت و من عناصر 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فالروح حقیقتها لیست معلومة لأحد قد صدرت من مقام الأمر الإلهی وبکلمة منه سبحانه ظهرت للوجود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قَضیٰ أَمْراً فَإِنَّمٰا یَقُولُ لَهُ کُنْ فَیَکُونُ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یُلْقِی الرُّوحَ مِنْ أَمْرِهِ عَلیٰ مَنْ یَشٰاءُ مِنْ عِبٰادِهِ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الروایات أن الله عز وجل أول ما خلق روح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روحی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ویجد المرء تدرجاً وتنوعاً فی التعبیر عن هذه الحقیقة مراعاةً للأفهام المختلفة والإدراکات المتنوعة کل ذلک من أجل إیصال هذه الحقیقة کل حسب طاقته ومستواه وإدراکه ولهذا نلاحظ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أحیاناً قو 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القلم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أوضحنا آنفاً یمکن أن نخلص إلی نتیجة واحدة هی أن النور والقلم والروح والعقل کلمات ترتبط فیما بینها بمعنی واحد فهی تجلیات لحقیقة واحدة وهی الحقیقة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عباراتنا شتی وحسنک واحد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العشق خارجة عن البیان واختلاف الألفاظ یشیر إلی جهة</w:t>
      </w:r>
    </w:p>
    <w:p>
      <w:pPr>
        <w:pStyle w:val="BookText"/>
        <w:rPr/>
      </w:pPr>
      <w:r>
        <w:rPr>
          <w:rFonts w:ascii="IRNazanin" w:hAnsi="IRNazanin" w:eastAsia="IRNazanin"/>
          <w:color w:val="111111"/>
          <w:sz w:val="28"/>
          <w:sz w:val="28"/>
          <w:szCs w:val="28"/>
          <w:rtl w:val="true"/>
          <w:lang w:bidi="fa-IR"/>
        </w:rPr>
        <w:t>واحدة وعلی أیة حال فإن وجوده المقدس هو أصل وأساس جمیع الأشیاء وهو الجوهر الوجودی لکل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النور والقلم والعقل والروح إلا درجات لحقیقة واحدة أی بمعنی أن النور حقیقة القلم والروح والروح والقلم حقیقة العقل، وإذن فإن الله عز وجل خلق الحقیقة المحمدیة ولها درجة النور والقلم والعقل والروح من نوره مباشرة ثم خلق جمیع الکائنات بعد ذلک من نوره المقدس، وجاء فی الأثر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المشیئة بنفسها ثم خلق الأشیاء بالمشیئة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الله عز وجل خلق المشیئة وهی الاسم الآخر لمظهر ونور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بالتجلی الذاتی من دون واسطة شیء آخر ثم خلق الکائنات الأخری من النور المحمدی، ذلک أن الحقائق المتعینة والمحدودة العقلیة والغیر عقلیة لا یمکنها الارتباط مباشرة بالذات المقدسة الإلهیة التی هی منزهة من کل التعینات والقیود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النور المحمدی الإطلاقی هو بمثابة البرزخ الواسطة بین الثابت والمتغیر وبین المطلق والمقید وبین الساکن والمتحرک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دون النور المطلق المحمدی الذی هو الفیض المنبسط فإنه یستحیل وجود ارتباط ذاتی بین الخالق والمخلوق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وإذن فإن التجلی الذاتی للحق تبارک وتعالی والنور الظهوری والجمال المطلق هو نفسه الفیض المحمدی المطلق والمشیئة الإشراقیة الأحمدیة والأنوار النبویة وقد جاء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العقل وهو أول خلق من الروحانیین من یمین العرش من نوره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79" w:name="pg3422_19532"/>
    </w:p>
    <w:p>
      <w:pPr>
        <w:pStyle w:val="BookText"/>
        <w:rPr/>
      </w:pPr>
      <w:bookmarkEnd w:id="79"/>
      <w:r>
        <w:rPr>
          <w:rFonts w:ascii="IRNazanin" w:hAnsi="IRNazanin" w:eastAsia="IRNazanin"/>
          <w:color w:val="111111"/>
          <w:sz w:val="28"/>
          <w:sz w:val="28"/>
          <w:szCs w:val="28"/>
          <w:rtl w:val="true"/>
          <w:lang w:bidi="fa-IR"/>
        </w:rPr>
        <w:t>وفرق أحمد عن أحد حرف میم وفیه انطوت کل العوالم</w:t>
      </w:r>
    </w:p>
    <w:p>
      <w:pPr>
        <w:pStyle w:val="Heading3"/>
        <w:numPr>
          <w:ilvl w:val="2"/>
          <w:numId w:val="1"/>
        </w:numPr>
        <w:rPr/>
      </w:pPr>
      <w:bookmarkStart w:id="80" w:name="__RefHeading___Toc2931178_2749589250"/>
      <w:bookmarkStart w:id="81" w:name="_Toc30"/>
      <w:bookmarkEnd w:id="80"/>
      <w:r>
        <w:rPr>
          <w:rtl w:val="true"/>
        </w:rPr>
        <w:t>أهل البیت النور المطلق</w:t>
      </w:r>
      <w:bookmarkEnd w:id="81"/>
    </w:p>
    <w:p>
      <w:pPr>
        <w:pStyle w:val="BookText"/>
        <w:rPr/>
      </w:pPr>
      <w:r>
        <w:rPr>
          <w:rFonts w:ascii="IRNazanin" w:hAnsi="IRNazanin" w:eastAsia="IRNazanin"/>
          <w:color w:val="111111"/>
          <w:sz w:val="28"/>
          <w:sz w:val="28"/>
          <w:szCs w:val="28"/>
          <w:rtl w:val="true"/>
          <w:lang w:bidi="fa-IR"/>
        </w:rPr>
        <w:t>انطلاقاً من الحدیث الهام والموثوق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خلق الله نوری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أثبتناه فیما مضی فی أن أهل البیت علیهم السلام  هم المظهر التام والکامل لهذا النور فإنه یمکن القول وبلا تردد فی أن أهل البیت علیهم السلام  هم من حیث الهویة والماهیة والخلقة لیسوا إلا النور الإلهی الذی یزخر القرآن الکریم فی الإشارة إلیه، وأن حقیقة وجودهم هی من حقیقة وجود الله الجامعة لجمیع 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الخالدة المتصلة بالحق تعالی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المتوهجة المتألقة المضیئة أبداً والتی لا تعرف الانتهاء ولا الانطفاء مهما کاد الکائدون وکره الکافرون وتمیز غیظاً الحاقدون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الآیة الکریمة التی تصرح بشکل جلیّ بإضافة النور إلی الله ومن ناحیة أدبیة نعرف أن المضاف یکتسب هویته وتعیّنه وأوصافه من المضاف إلیه وهو الله عز وجل بعبارة أخری أن هذا النور الذی أوضحنا بأنه یعنی أهل البیت والأئمة المعصومین لا ینفصل عن الله عز وجل أبداً، وهو یتلقی الفیض الإلهی بشکل دائم ومستمر یقول الإمام الصادق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اتصالاً بروح الله من اتصال شعاع الشمس بها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82" w:name="pg3422_19533"/>
    </w:p>
    <w:p>
      <w:pPr>
        <w:pStyle w:val="BookText"/>
        <w:rPr/>
      </w:pPr>
      <w:bookmarkEnd w:id="82"/>
      <w:r>
        <w:rPr>
          <w:rFonts w:ascii="IRNazanin" w:hAnsi="IRNazanin" w:eastAsia="IRNazanin"/>
          <w:color w:val="111111"/>
          <w:sz w:val="28"/>
          <w:sz w:val="28"/>
          <w:szCs w:val="28"/>
          <w:rtl w:val="true"/>
          <w:lang w:bidi="fa-IR"/>
        </w:rPr>
        <w:t>أجل أن أهل البیت لأشد اتصالاً بالحق من شعاع الشمس بالشمس، وهذه الزیارة الجامعة الکبیرة وهی موثوقة السند متصلة بالإمام الهادی علیه السلام ، ونحن نزور أئمة أهل البیت جمیعاً بهاو نقرأ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خلقکم الله أنواراً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فیها هذا النص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أرواحکم ونورکم وطینتکم واحدة طابت وطهرت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زیارة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أنک کنت نوراً فی الأصلاب الشامخة والأرحام المطهرة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فی کتب المقاتل أن الإمام السجاد علیه السلام  لما وضع جسد أبیه الذبیح فی القبر ووضع رقبته عن التراب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أبتاه أما الدنیا فبعدک مظلمة، وأما الآخرة فبنور وجهک مشرقة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931180_2749589250"/>
      <w:bookmarkStart w:id="84" w:name="_Toc31"/>
      <w:bookmarkEnd w:id="83"/>
      <w:r>
        <w:rPr>
          <w:rtl w:val="true"/>
        </w:rPr>
        <w:t>أهل البیت وإتباعهم</w:t>
      </w:r>
      <w:bookmarkEnd w:id="84"/>
    </w:p>
    <w:p>
      <w:pPr>
        <w:pStyle w:val="BookText"/>
        <w:rPr/>
      </w:pPr>
      <w:r>
        <w:rPr>
          <w:rFonts w:ascii="IRNazanin" w:hAnsi="IRNazanin" w:eastAsia="IRNazanin"/>
          <w:color w:val="111111"/>
          <w:sz w:val="28"/>
          <w:sz w:val="28"/>
          <w:szCs w:val="28"/>
          <w:rtl w:val="true"/>
          <w:lang w:bidi="fa-IR"/>
        </w:rPr>
        <w:t>یروی أبو خالد الکابلی أنه سأل الإمام الباقر علیه السلام  حول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الإمام الباقر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والله الأئمة من آل محمد إلی یوم القیامة، هم والله النور الذی أنزل وهم والله نور الله</w:t>
      </w:r>
    </w:p>
    <w:p>
      <w:pPr>
        <w:pStyle w:val="BookText"/>
        <w:rPr/>
      </w:pPr>
      <w:r>
        <w:rPr>
          <w:rFonts w:ascii="IRNazanin" w:hAnsi="IRNazanin" w:eastAsia="IRNazanin"/>
          <w:color w:val="111111"/>
          <w:sz w:val="28"/>
          <w:sz w:val="28"/>
          <w:szCs w:val="28"/>
          <w:rtl w:val="true"/>
          <w:lang w:bidi="fa-IR"/>
        </w:rPr>
        <w:t>فی السماوات والأرض والله یا أبا خالد لنور الإمام فی قلوب المؤمنین أنور من الشمس المضیئة بالنهار وهم والله ینوّرون قلوب المؤمنین ویحجب الله نورهم عمّن یشاء فتظلم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أبا خالد لا یحبنا عبد ویتولاّنا حتی یطهر الله قلبه، ولا یطهر الله قلب عبد حتی یسلم لنا ویکون سلماّ لنا فإذا کان سلماً سلّمه الله من شدید الحساب وآمنه من فزع یوم القیامة الأکبر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أجل أن الإنسان عندما یجتنب الآثام والذنوب والمعاصی فإن قلبه ینفتح علی نور أهل البیت فیتلقی إشراق النور، وحینئذ ینجذب إلی ذواتهم المقدسة فیملأ قلبه بحب أهل البیت علیهم السلام  ومودتهم ویتشرّب ثقافتهم ویسلک طریقهم وصراطهم الذی هو صراط الله المستقیم وطریق الحق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مقتل سید الشهداء علیهم السلام  أن عمر بن سعد أرسل من قبله مبعوثاً إلی الإمام الحسین وکان برفقة رسول ابن سعد أربعة رجال وذلک فی ساعات یوم عاشوراء الأولی فقرأ علی الإمام علیهم السلام  رسالة عمر بن سعد، وقد أجاب الإمام علیهم السلام  لکن المبعوث ظل واقفاً فقال له الإمام ألا ترجع إلیه بالجواب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إلیک لکی أرجع أنا باق معک، أقف إلی جانبک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القلم عندما ینفتح أمام شمس الإمام فإن ینغمر بالنور فنشد إلی الإمام ویدور فی فلکه وحینئذ یسعد فی دنیاه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وکما تفید الروایات هو نور الله وشأنه المعنوی شأن الله وکل من أطاعه الله ومن أحبه فقد أحب الله ومن بایعه فقد بایع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ابن عباس أنه کان یطوف حول الکعبة فسمع هاتفاً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أراد أن یبایع الله فلیبایع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قائلاً لم أرَ شخصه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أهل البیت هم نور الله عز وجل الذی هو نور السماوات والأرض، وهم فی السنام الأعلی وفی الذروة العلیا من الطهر والنقاء والعصمة من الأنام والذنوب، وهم فی أقصی درجات النفور من المعاصی والذنوب، وهم یحبون لشیعتهم أن یکونوا کذلک وأن یبذلوا غایة الجهد فی اجتناب المعاصی وارتکاب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علیهم السلام  یرون الرجس الباطنی ظلمات ولذا یصرّون علی شیعتهم أن یقتدوا بهم للخلاص من ظلمة الباطن وظلامه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وهم ذروة الطهر والنقاء لا یحبذون من تلوّث ثوبه بدنس ظاهر أو باطن، ولذا علیهم السلام  لا یستقبلون من کان جنباً أو بثوبه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الأخبار أن أحدهم دخل المدینة وکان جنباً وأراد زیارة الإمام الصادق ثم الذهاب إلی الحمام للتطهّر فلما طرق الباب علی الإمام إذا بصوته علیهم السلام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تطهّر ثم ائتنا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اغتسل بدمعک هکذا یقول أهل الطریقة</w:t>
      </w:r>
    </w:p>
    <w:p>
      <w:pPr>
        <w:pStyle w:val="BookText"/>
        <w:rPr/>
      </w:pPr>
      <w:r>
        <w:rPr>
          <w:rFonts w:ascii="IRNazanin" w:hAnsi="IRNazanin" w:eastAsia="IRNazanin"/>
          <w:color w:val="111111"/>
          <w:sz w:val="28"/>
          <w:sz w:val="28"/>
          <w:szCs w:val="28"/>
          <w:rtl w:val="true"/>
          <w:lang w:bidi="fa-IR"/>
        </w:rPr>
        <w:t>تطهر أولاً ثم انطلق للقاء ذلک الطاهر</w:t>
      </w:r>
    </w:p>
    <w:p>
      <w:pPr>
        <w:pStyle w:val="BookText"/>
        <w:rPr/>
      </w:pPr>
      <w:r>
        <w:rPr>
          <w:rFonts w:ascii="IRNazanin" w:hAnsi="IRNazanin" w:eastAsia="IRNazanin"/>
          <w:color w:val="111111"/>
          <w:sz w:val="28"/>
          <w:sz w:val="28"/>
          <w:szCs w:val="28"/>
          <w:rtl w:val="true"/>
          <w:lang w:bidi="fa-IR"/>
        </w:rPr>
        <w:t>کلمة صدقت فی الآفاق</w:t>
      </w:r>
    </w:p>
    <w:p>
      <w:pPr>
        <w:pStyle w:val="BookText"/>
        <w:rPr/>
      </w:pPr>
      <w:r>
        <w:rPr>
          <w:rFonts w:ascii="IRNazanin" w:hAnsi="IRNazanin" w:eastAsia="IRNazanin"/>
          <w:color w:val="111111"/>
          <w:sz w:val="28"/>
          <w:sz w:val="28"/>
          <w:szCs w:val="28"/>
          <w:rtl w:val="true"/>
          <w:lang w:bidi="fa-IR"/>
        </w:rPr>
        <w:t>وسبرت الوجود والأعماق</w:t>
      </w:r>
    </w:p>
    <w:p>
      <w:pPr>
        <w:pStyle w:val="BookText"/>
        <w:rPr/>
      </w:pPr>
      <w:r>
        <w:rPr>
          <w:rFonts w:ascii="IRNazanin" w:hAnsi="IRNazanin" w:eastAsia="IRNazanin"/>
          <w:color w:val="111111"/>
          <w:sz w:val="28"/>
          <w:sz w:val="28"/>
          <w:szCs w:val="28"/>
          <w:rtl w:val="true"/>
          <w:lang w:bidi="fa-IR"/>
        </w:rPr>
        <w:t>أری فی حنایه علیاً</w:t>
      </w:r>
    </w:p>
    <w:p>
      <w:pPr>
        <w:pStyle w:val="BookText"/>
        <w:rPr/>
      </w:pPr>
      <w:r>
        <w:rPr>
          <w:rFonts w:ascii="IRNazanin" w:hAnsi="IRNazanin" w:eastAsia="IRNazanin"/>
          <w:color w:val="111111"/>
          <w:sz w:val="28"/>
          <w:sz w:val="28"/>
          <w:szCs w:val="28"/>
          <w:rtl w:val="true"/>
          <w:lang w:bidi="fa-IR"/>
        </w:rPr>
        <w:t>أنه یملأ الأبصار والأحداق</w:t>
      </w:r>
    </w:p>
    <w:p>
      <w:pPr>
        <w:pStyle w:val="BookText"/>
        <w:rPr/>
      </w:pPr>
      <w:r>
        <w:rPr>
          <w:rFonts w:ascii="IRNazanin" w:hAnsi="IRNazanin" w:eastAsia="IRNazanin"/>
          <w:color w:val="111111"/>
          <w:sz w:val="28"/>
          <w:sz w:val="28"/>
          <w:szCs w:val="28"/>
          <w:rtl w:val="true"/>
          <w:lang w:bidi="fa-IR"/>
        </w:rPr>
        <w:t>لیس کفی هذا الذی قلت</w:t>
      </w:r>
    </w:p>
    <w:p>
      <w:pPr>
        <w:pStyle w:val="BookText"/>
        <w:rPr/>
      </w:pPr>
      <w:r>
        <w:rPr>
          <w:rFonts w:ascii="IRNazanin" w:hAnsi="IRNazanin" w:eastAsia="IRNazanin"/>
          <w:color w:val="111111"/>
          <w:sz w:val="28"/>
          <w:sz w:val="28"/>
          <w:szCs w:val="28"/>
          <w:rtl w:val="true"/>
          <w:lang w:bidi="fa-IR"/>
        </w:rPr>
        <w:t>فعلی دلیل الإیمان فی الآفاق</w:t>
      </w:r>
    </w:p>
    <w:p>
      <w:pPr>
        <w:pStyle w:val="BookText"/>
        <w:rPr/>
      </w:pPr>
      <w:r>
        <w:rPr>
          <w:rFonts w:ascii="IRNazanin" w:hAnsi="IRNazanin" w:eastAsia="IRNazanin"/>
          <w:color w:val="111111"/>
          <w:sz w:val="28"/>
          <w:sz w:val="28"/>
          <w:szCs w:val="28"/>
          <w:rtl w:val="true"/>
          <w:lang w:bidi="fa-IR"/>
        </w:rPr>
        <w:t>إن حیاة الحب والولاء لأهل البیت علیهم السلام  والاقتداء بهم فی کل شؤون الحیاة المادیة و الروحیة أن هکذا حیاة هی فی الحقیقة حیاة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الإمام الباقر علیه السلام  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یحیا حیاة تشبه حیاة الأنبیاء، ویموت میتة تشبه میتة الشهداء، ویسکن الجنان التی غرسها الرحمن، فلیتولّ علیاً ولیوالِ</w:t>
      </w:r>
      <w:bookmarkStart w:id="85" w:name="pg3422_19536"/>
    </w:p>
    <w:p>
      <w:pPr>
        <w:pStyle w:val="BookText"/>
        <w:rPr/>
      </w:pPr>
      <w:bookmarkEnd w:id="85"/>
      <w:r>
        <w:rPr>
          <w:rFonts w:ascii="IRNazanin" w:hAnsi="IRNazanin" w:eastAsia="IRNazanin"/>
          <w:color w:val="111111"/>
          <w:sz w:val="28"/>
          <w:sz w:val="28"/>
          <w:szCs w:val="28"/>
          <w:rtl w:val="true"/>
          <w:lang w:bidi="fa-IR"/>
        </w:rPr>
        <w:t xml:space="preserve">ولیّه ولیقتد بالأئمة من بعده، فأنهم عترتی، خلقوا من طینتی؛ اللهم أرزقهم فهمی وعلمی، وویل للمخالفین لهم من أمتی، اللهم لا تنلهم شفاعتی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931182_2749589250"/>
      <w:bookmarkStart w:id="87" w:name="_Toc32"/>
      <w:bookmarkEnd w:id="86"/>
      <w:r>
        <w:rPr>
          <w:rtl w:val="true"/>
        </w:rPr>
        <w:t>الدرجات الوجودیة لأهل البیت</w:t>
      </w:r>
      <w:r>
        <w:rPr>
          <w:rtl w:val="true"/>
        </w:rPr>
        <w:t>(</w:t>
      </w:r>
      <w:r>
        <w:rPr>
          <w:rtl w:val="true"/>
        </w:rPr>
        <w:t>ع</w:t>
      </w:r>
      <w:r>
        <w:rPr>
          <w:rtl w:val="true"/>
        </w:rPr>
        <w:t>)</w:t>
      </w:r>
      <w:bookmarkEnd w:id="87"/>
    </w:p>
    <w:p>
      <w:pPr>
        <w:pStyle w:val="Heading3"/>
        <w:numPr>
          <w:ilvl w:val="2"/>
          <w:numId w:val="1"/>
        </w:numPr>
        <w:rPr/>
      </w:pPr>
      <w:bookmarkStart w:id="88" w:name="__RefHeading___Toc2931184_2749589250"/>
      <w:bookmarkStart w:id="89" w:name="_Toc33"/>
      <w:bookmarkEnd w:id="88"/>
      <w:r>
        <w:rPr>
          <w:rtl w:val="true"/>
        </w:rPr>
        <w:t>سیر نزول وصعود الإنسان</w:t>
      </w:r>
      <w:bookmarkEnd w:id="89"/>
    </w:p>
    <w:p>
      <w:pPr>
        <w:pStyle w:val="BookText"/>
        <w:rPr/>
      </w:pPr>
      <w:r>
        <w:rPr>
          <w:rFonts w:ascii="IRNazanin" w:hAnsi="IRNazanin" w:eastAsia="IRNazanin"/>
          <w:color w:val="111111"/>
          <w:sz w:val="28"/>
          <w:sz w:val="28"/>
          <w:szCs w:val="28"/>
          <w:rtl w:val="true"/>
          <w:lang w:bidi="fa-IR"/>
        </w:rPr>
        <w:t>إن للإنسان مراحل ودرجات طواها ومرّ بها حتی وصل إلی الدنیا ثم تعقب مرحلة الدنیا مراحل أخری، لابد أن یمرّ بها الإنسان إلی أن یصل إلی نفس المرحلة التی بدأ منها رحلته الطویلة، ولکن مع اختلاف فی الکیفیة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التأکید أن هذه المسیرة والحرکة من الله وإلی الله لا تختص بالإنسان وحده، بل أن جمیع الکائنات تسیر فی قوسی النزول والصعود وبهذا تکتمل الدائرة، إلا أن السیر والحرکة فی الإنسان وهو أشرف المخلوقات هو سیر وتحرک تکاملی، بحیث أن جمیع الدرجات والمراحل الوجودیة یطویها فی دائرة النزول والصعود، فالإنسان یتحرک من عند الحق فی مرحلة أحسن تقویم إلی أن یصل أسفل سافلین المادة، ومن ثم یعود إلی الحق فی حرکة صعودیة وسیر وحرکة جوهریة تکاملیة مع تحولات وتغیرات فی أبعاده المعرفیة والوجودیة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البشر جمیعاً هناک أناس بارزون وممتازون ولهم صفة الإمامة بالنسبة للآخرین ویمتازون بسعة وجودیة خاصّة، هؤلاء الناس</w:t>
      </w:r>
      <w:bookmarkStart w:id="90" w:name="pg3422_19537"/>
    </w:p>
    <w:p>
      <w:pPr>
        <w:pStyle w:val="BookText"/>
        <w:rPr/>
      </w:pPr>
      <w:bookmarkEnd w:id="90"/>
      <w:r>
        <w:rPr>
          <w:rFonts w:ascii="IRNazanin" w:hAnsi="IRNazanin" w:eastAsia="IRNazanin"/>
          <w:color w:val="111111"/>
          <w:sz w:val="28"/>
          <w:sz w:val="28"/>
          <w:szCs w:val="28"/>
          <w:rtl w:val="true"/>
          <w:lang w:bidi="fa-IR"/>
        </w:rPr>
        <w:t>تکون حرکتهم بصورة أکمل من دون عیب أو نقص یعنی أن مسارهم التکاملی یتم بدون ارتکاب أی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طلیعة هؤلاء البشر یبرز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الإنسان الأکثر کمالاً ثم أهل بیته الأطهار علیهم السلام </w:t>
      </w:r>
      <w:r>
        <w:rPr>
          <w:rFonts w:eastAsia="IRNazanin" w:cs="IRNazanin"/>
          <w:color w:val="111111"/>
          <w:sz w:val="28"/>
          <w:szCs w:val="28"/>
          <w:rtl w:val="true"/>
          <w:lang w:bidi="fa-IR"/>
        </w:rPr>
        <w:t>.</w:t>
      </w:r>
    </w:p>
    <w:p>
      <w:pPr>
        <w:pStyle w:val="Heading3"/>
        <w:numPr>
          <w:ilvl w:val="2"/>
          <w:numId w:val="1"/>
        </w:numPr>
        <w:rPr/>
      </w:pPr>
      <w:bookmarkStart w:id="91" w:name="__RefHeading___Toc2931186_2749589250"/>
      <w:bookmarkStart w:id="92" w:name="_Toc34"/>
      <w:bookmarkEnd w:id="91"/>
      <w:r>
        <w:rPr>
          <w:rtl w:val="true"/>
        </w:rPr>
        <w:t>مراحل نزول الإنسان</w:t>
      </w:r>
      <w:bookmarkEnd w:id="92"/>
    </w:p>
    <w:p>
      <w:pPr>
        <w:pStyle w:val="BookText"/>
        <w:rPr/>
      </w:pPr>
      <w:r>
        <w:rPr>
          <w:rFonts w:ascii="IRNazanin" w:hAnsi="IRNazanin" w:eastAsia="IRNazanin"/>
          <w:color w:val="111111"/>
          <w:sz w:val="28"/>
          <w:sz w:val="28"/>
          <w:szCs w:val="28"/>
          <w:rtl w:val="true"/>
          <w:lang w:bidi="fa-IR"/>
        </w:rPr>
        <w:t>کل کائن بما فی ذلک الإنسان یمرّ بمرحلة لم یکن فیها شیئاً ثم أصبح شیئاً، وهاتان المرحلتان عبارة عن ظل وفی ذلک الزمان حیث هو فی ذات العلم الإلهی المکنون وبشکل إجمالی، له وجود فی ذات العلم المکنون وهذه هی نفسها المرحلة الأولی یعنی اللاشیئیة ثم شاء الله عز وجل أن ما فی ذات علمه المکنون أن یکون فی حالة مدّ الظل علی شکل أعیان ثابتة وهذه هی المرحلة الثانیة لتکون مؤهلة وقابلة لتلقی الأمر الإلهی کن فیتعلق بها الوجود؛ لأنه قبل هذه المرحلة لم یکن شیئاً حتی یکون جدیراً للأمر کن الوجودی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المرحلة تتحقق بالتجلی ولا یمکن تصور سرعتها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أَمْرُنٰا إِلاّٰ وٰاحِدَةٌ کَلَمْحٍ بِالْبَصَرِ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إشارة قرآنیة صریحة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لاٰ یَذْکُرُ الْإِنْسٰانُ أَنّٰا خَلَقْنٰاهُ مِنْ قَبْلُ وَ لَمْ یَکُ شَیْئاً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w:t>
      </w:r>
    </w:p>
    <w:p>
      <w:pPr>
        <w:pStyle w:val="BookText"/>
        <w:rPr/>
      </w:pPr>
      <w:r>
        <w:rPr>
          <w:rFonts w:ascii="Amiri" w:hAnsi="Amiri" w:eastAsia="Amiri" w:cs="Amiri"/>
          <w:color w:val="111111"/>
          <w:sz w:val="28"/>
          <w:sz w:val="28"/>
          <w:szCs w:val="28"/>
          <w:rtl w:val="true"/>
          <w:lang w:bidi="ar-SA"/>
        </w:rPr>
        <w:t xml:space="preserve">یَکُنْ شَیْئاً مَذْکُوراً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مرحلة العین الثابتة وهی لیست سوی شیء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الآیة الکریمة یمکن فهم وإدراک المرحلة الثالثة، وهی أن الإنسان یمکن أن یکون شیئاً قابلاً للذکر، وهی ذات المرحلة حیث زمن الوجود الخلقی وتجلّی شمس الوجود المحمدی وجلوة نوره ، والوجود الخلقی له درجات ومن أجل أن یکون خلالها جدیراً بالذکر والإشارة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شئ وقبل تحقق الوجود الخارجی والعینی موجود فی علم الله علی نحو الوجود العلمی، فنحن کنا معلومین للحق ثم بإرادته وأمره کن ظهرنا من العلم إلی العین وأصبح لنا وجوداً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جداً أن کل شیء یکون محلاً لخطاب الله ویتلقی أمر کن من خالق الوجود لا یمکن أن یکون عدماً محضاً لأن العدم المحض لیس أهلاً للخطاب، وإذن فنحن وإن لم یکن لنا وجود خارجی فنحن کنّا فی علم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أن وجودنا العلمی وبسبب تجرّده کان مرافقاً للعلم ومواکباً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من المؤکد أنه وقبل أن یکون لنا وجود خارجی کان لنا وجود علمی، وهذا الوجود العلمی هو وجود مجرّد وهو مجرّد بالنسبة لذات العالم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وإذن فقبل هذا کانت لنا شیئیة علمیة لا شیئیة عین ذات العلم، یعنی أننا کنا نعلم فی مقام العلم والتجرد بوجودنا إلا أن وجودنا لیس عینیاً ولا خارجیاً، ولذا ورد فی القرآن الکریم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w:t>
      </w:r>
    </w:p>
    <w:p>
      <w:pPr>
        <w:pStyle w:val="BookText"/>
        <w:rPr/>
      </w:pPr>
      <w:r>
        <w:rPr>
          <w:rFonts w:ascii="Amiri" w:hAnsi="Amiri" w:eastAsia="Amiri" w:cs="Amiri"/>
          <w:color w:val="111111"/>
          <w:sz w:val="28"/>
          <w:sz w:val="28"/>
          <w:szCs w:val="28"/>
          <w:rtl w:val="true"/>
          <w:lang w:bidi="ar-SA"/>
        </w:rPr>
        <w:t xml:space="preserve">یَذْکُرُ الْإِنْسٰانُ أَنّٰا خَلَقْنٰاهُ مِنْ قَبْلُ وَ لَمْ یَکُ شَیْئاً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الشعلة للتذکیر والإضاءة إنما جاءت لأننا کنا نعلم، ولکن دهمتنا الغفلة وغلب علینا النسیان أو أننا نتناسی ونستغفل أنفسنا، ذلک لو أننا دققنا النظر وتأملنا وفکرنا بعمق فأننا سنتذکر أننا لم نکن شیئاً ثم أصبحنا شیئاً لکننا، لم نکن شیئاً قابلاً للذکر وأهلاً للإشارة، ثم بعد ذلک خلقنا وأصبحنا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المقطع القرآنی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یذکر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کان للإنسان علم سابق نسیه علی نحو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نفضنا غبار الغفلة فإننا سنتذکر أن الله عز وجل کلمنا وخاطبنا فی زمن ما، وفی مرحلة خاصّة من مراحل وجودنا وقد علمنا أنه لم نکن شیئاً مذکوراً، وأنه تبارک وتعالی شاء أن ینقلنا من العلم والعین الثابت إلی العین الخارجیة والخلقیة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هنا أن نلتفت إلی هذه الحقیقة وهو أن تنزّل الإنسان من نشأة علم الحق إلی العین، ومن ثم إلی الخارج هو علی نحو التجلّی لا علی نحو التجافی، یعنی أن نشأة علم الله لم تقفر من وجود الإنسان وأن الإنسان الذی انتقل إلی عالم الخارج فإن وجوده العملی، یظل محفوظاً فی مرحلة العلم الإلهی کما هو الحال فی انتقال العلم من الأستاذ إلی التلمیذ، لکن هذا الانتقال لا یکون علی نحو التجافی، وإنما علی نحو التجلّی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فنحن وإن کنا فی الخارج ولنا وجود فی ظرف العین، لکننا ما نزال موجودین فی مرحلة العلم الإلهی للحق تعالی وبین هاتین النشأتین ارتباط تکوینی وعلاقة قائمة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فإننا نستطیع أن ننفض عن ذاکرتنا غبار النسیان وأن نعی علاقتنا ونقویها مع وجودنا العلمی فی المرحلة النوریة العالیة</w:t>
      </w:r>
    </w:p>
    <w:p>
      <w:pPr>
        <w:pStyle w:val="BookText"/>
        <w:rPr/>
      </w:pPr>
      <w:r>
        <w:rPr>
          <w:rFonts w:ascii="IRNazanin" w:hAnsi="IRNazanin" w:eastAsia="IRNazanin"/>
          <w:color w:val="111111"/>
          <w:sz w:val="28"/>
          <w:sz w:val="28"/>
          <w:szCs w:val="28"/>
          <w:rtl w:val="true"/>
          <w:lang w:bidi="fa-IR"/>
        </w:rPr>
        <w:t>فنتذکر کل ما قد نسیناه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وجودنا الطبعی والمادی فی أسفل السافلین هو الدرجة الأخیرة لوضعنا الوجودی وأعلی منها هو الوجود المثالی، ثم یلی هذه الدرجة والمرحلة الوجود العقلی وأعلی من هذه أیضاً هو الوجود العلمی فی ذات المکنون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هذا فإن مرحلة الظل تلک هی نفسها مرحلة لَمْ یَکُ شَیْئاً </w:t>
      </w:r>
      <w:r>
        <w:rPr>
          <w:rStyle w:val="FootnoteAnchor"/>
          <w:rtl w:val="true"/>
        </w:rPr>
        <w:footnoteReference w:id="108"/>
      </w:r>
      <w:r>
        <w:rPr>
          <w:rFonts w:ascii="IRNazanin" w:hAnsi="IRNazanin" w:eastAsia="IRNazanin"/>
          <w:color w:val="111111"/>
          <w:sz w:val="28"/>
          <w:sz w:val="28"/>
          <w:szCs w:val="28"/>
          <w:rtl w:val="true"/>
          <w:lang w:bidi="fa-IR"/>
        </w:rPr>
        <w:t xml:space="preserve">لأنها فی دائرة الذات البسیطة ومن ثم تحقق وجودها بالخطاب الأمری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مذکورا</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الإلهی والخلق قد اجتمعنا فی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لیظهر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شإن هذا الکائن العجیب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خٰالِقٌ بَشَراً مِنْ صَلْصٰالٍ مِنْ حَمَإٍ مَسْنُونٍ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خٰالِقٌ بَشَراً مِنْ طِینٍ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الآیتان وغیرهما تشیران إلی الوجود الطبیعی والخلقی فی درجات أسفل السافلین المادیة، ومن ثم یقول الله عز وجل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93" w:name="pg3422_19541"/>
    </w:p>
    <w:p>
      <w:pPr>
        <w:pStyle w:val="BookText"/>
        <w:rPr/>
      </w:pPr>
      <w:bookmarkEnd w:id="93"/>
      <w:r>
        <w:rPr>
          <w:rFonts w:ascii="IRNazanin" w:hAnsi="IRNazanin" w:eastAsia="IRNazanin"/>
          <w:color w:val="111111"/>
          <w:sz w:val="28"/>
          <w:sz w:val="28"/>
          <w:szCs w:val="28"/>
          <w:rtl w:val="true"/>
          <w:lang w:bidi="fa-IR"/>
        </w:rPr>
        <w:t>ومن هذه الآیات الکریمة نستنتج بأن الإنسان مخلوق جامع ویمتاز علی سائر المخلوقات</w:t>
      </w:r>
      <w:r>
        <w:rPr>
          <w:rFonts w:eastAsia="IRNazanin" w:cs="IRNazanin"/>
          <w:color w:val="111111"/>
          <w:sz w:val="28"/>
          <w:szCs w:val="28"/>
          <w:rtl w:val="true"/>
          <w:lang w:bidi="fa-IR"/>
        </w:rPr>
        <w:t>.</w:t>
      </w:r>
    </w:p>
    <w:p>
      <w:pPr>
        <w:pStyle w:val="Heading3"/>
        <w:numPr>
          <w:ilvl w:val="2"/>
          <w:numId w:val="1"/>
        </w:numPr>
        <w:rPr/>
      </w:pPr>
      <w:bookmarkStart w:id="94" w:name="__RefHeading___Toc2931188_2749589250"/>
      <w:bookmarkStart w:id="95" w:name="_Toc35"/>
      <w:bookmarkEnd w:id="94"/>
      <w:r>
        <w:rPr>
          <w:rtl w:val="true"/>
        </w:rPr>
        <w:t>امتیاز أهل البیت</w:t>
      </w:r>
      <w:r>
        <w:rPr>
          <w:rtl w:val="true"/>
        </w:rPr>
        <w:t>(</w:t>
      </w:r>
      <w:r>
        <w:rPr>
          <w:rtl w:val="true"/>
        </w:rPr>
        <w:t>ع</w:t>
      </w:r>
      <w:r>
        <w:rPr>
          <w:rtl w:val="true"/>
        </w:rPr>
        <w:t>)</w:t>
      </w:r>
      <w:bookmarkEnd w:id="95"/>
    </w:p>
    <w:p>
      <w:pPr>
        <w:pStyle w:val="BookText"/>
        <w:rPr/>
      </w:pPr>
      <w:r>
        <w:rPr>
          <w:rFonts w:ascii="IRNazanin" w:hAnsi="IRNazanin" w:eastAsia="IRNazanin"/>
          <w:color w:val="111111"/>
          <w:sz w:val="28"/>
          <w:sz w:val="28"/>
          <w:szCs w:val="28"/>
          <w:rtl w:val="true"/>
          <w:lang w:bidi="fa-IR"/>
        </w:rPr>
        <w:t>من بین جمیع الناس وانطلاقاً مما لدینا من معارف إلهیة حقّة وآثار إسلامیة وآیات قرآنیة یمتاز أهل البیت علیهم السلام  فی کمالهم فی کل المراحل سواء فی المرحلة العلمیة فی ذات المکنون وفی المرحلة المثالیة فی لوح المحو والإثبات وفی المرحلة العقلیة فی اللوح المحفوظ، وفی المرحلة الخلقیة والطبیعیة فی النشأة الدنیا، وأنهم علیهم أفضل الصلاة وأتم السلام طووا هذه المراحل علی أتم وأکمل صورة، وأتم وأکمل سیر، ذلک أنهم من شجرة واحدة ومن نور خاص وسائر الناس من شجر شتی متفاوتین ومختلفین وقد جاء فی الأثر الشریف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من شجرة واحدة وسائر الناس من شجر شتی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السعة الوجودیة لأهل البیت علیهم السلام  لا یمکن مقارنتها بأی کان من الناس وفی کل مرحلة من مراحل الوجود، ولذا فإن لهم من الکرامة والشأن ما لیس لغیرهم ووجوداتهم متحققة نوریاً وهم مظهر للذات ومظهر ما فی الذات ومظهر الحقائق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القرآن الکریم ما یشیر إلی مرحلة من عظمة وشخصیة الإنسان وهی عندما یکون محلاً للخطاب الإلهی قال الله عز وجل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أشرف وأکمل هؤلاء المخاطبین هو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علیهم السلام ، فکل ما أشرق علی قلب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انتقل إلیهم فهم ورثة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والأمناء علی رسالة الله عز وجل التی هی آخر الرسالات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علیهم السلام  وهم أشرف وأکمل وأتم الخلق وهم من طووا مراحل ودرجات قوس الصعود والنزول دون نقص أو عیب هم مظهر الوجود إلی شمس وجودهم وهم السبب المتصل للخطاب الإلهی مع سائر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الأثر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تسمع ما أسمع وتری ما أری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الکامل والذات الجامعة بین العقل والنقل والغیب والشهود والنوم والیقظة والدنیا والآخرة، لیبلغ ذروة الدرجات والمراحل الوجودیة والمعرفیة؛ لأنه بلغ مرحلة کأنّ وحصل علی مقام الإحسان الإحسان أن تعبد الله کأنک تراه </w:t>
      </w:r>
      <w:r>
        <w:rPr>
          <w:rStyle w:val="FootnoteAnchor"/>
          <w:rtl w:val="true"/>
        </w:rPr>
        <w:footnoteReference w:id="117"/>
      </w:r>
      <w:r>
        <w:rPr>
          <w:rFonts w:ascii="IRNazanin" w:hAnsi="IRNazanin" w:eastAsia="IRNazanin"/>
          <w:color w:val="111111"/>
          <w:sz w:val="28"/>
          <w:sz w:val="28"/>
          <w:szCs w:val="28"/>
          <w:rtl w:val="true"/>
          <w:lang w:bidi="fa-IR"/>
        </w:rPr>
        <w:t>حتی بلغ مرحلة التحقق فقال بکل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أعبد رباً لم أره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عبادته لله کأنه یراه وهو یراه حقاً، لکن لیس ببصره، بل بقلبه المتفتح للحق والنور وببصیرته المشرقة، فهو لا یبعد ربّاً لم یره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قال علیه السلام </w:t>
      </w:r>
      <w:r>
        <w:rPr>
          <w:rFonts w:eastAsia="IRNazanin" w:cs="IRNazanin"/>
          <w:color w:val="111111"/>
          <w:sz w:val="28"/>
          <w:szCs w:val="28"/>
          <w:rtl w:val="true"/>
          <w:lang w:bidi="fa-IR"/>
        </w:rPr>
        <w:t>:</w:t>
      </w:r>
      <w:bookmarkStart w:id="96" w:name="pg3422_19543"/>
    </w:p>
    <w:p>
      <w:pPr>
        <w:pStyle w:val="BookText"/>
        <w:rPr/>
      </w:pPr>
      <w:bookmarkEnd w:id="96"/>
      <w:r>
        <w:rPr>
          <w:rFonts w:ascii="IRNazanin" w:hAnsi="IRNazanin" w:eastAsia="IRNazanin"/>
          <w:color w:val="111111"/>
          <w:sz w:val="28"/>
          <w:sz w:val="28"/>
          <w:szCs w:val="28"/>
          <w:rtl w:val="true"/>
          <w:lang w:bidi="fa-IR"/>
        </w:rPr>
        <w:t xml:space="preserve">لو کشف الغطاء ما ازددت یقیناً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أنه لا توجد بینه وبین الحق حجب تحجبه عنه فهو قد أزال عن بصیرته کل الحجب، وقد بلغ مرحلة من الوجود أنه أصبح سبباً متصلاً الوجوب والأماکن وبین الخالق والمخلوقین؛ ومن شمس وجوده التی هی شمس الحقیقة المحمدیة ظهرت الکائنات فی مقام الشهود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من نور واحد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الکامل هو معلم الملائکة وقد سجدت له جمیعاً علی اختلاف درجاتهم ومراتبهم، وقد سجدت له لأنها تعلمت منه الأسماء فأصبح أسمی منها؛ فخضعت له ودانت لسلطانه المعنوی، ولذا نعتقد بأن الملائکة وسائر الکائنات تدین لسلطة الإنسان الکامل الذی هو بقیة الله فی الأرض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97" w:name="__RefHeading___Toc2931190_2749589250"/>
      <w:bookmarkStart w:id="98" w:name="_Toc36"/>
      <w:bookmarkEnd w:id="97"/>
      <w:r>
        <w:rPr>
          <w:rtl w:val="true"/>
        </w:rPr>
        <w:t>الطاقة الوجودیة لأهل البیت</w:t>
      </w:r>
      <w:r>
        <w:rPr>
          <w:rtl w:val="true"/>
        </w:rPr>
        <w:t>(</w:t>
      </w:r>
      <w:r>
        <w:rPr>
          <w:rtl w:val="true"/>
        </w:rPr>
        <w:t>ع</w:t>
      </w:r>
      <w:r>
        <w:rPr>
          <w:rtl w:val="true"/>
        </w:rPr>
        <w:t>)</w:t>
      </w:r>
      <w:bookmarkEnd w:id="98"/>
    </w:p>
    <w:p>
      <w:pPr>
        <w:pStyle w:val="BookText"/>
        <w:rPr/>
      </w:pPr>
      <w:r>
        <w:rPr>
          <w:rFonts w:ascii="IRNazanin" w:hAnsi="IRNazanin" w:eastAsia="IRNazanin"/>
          <w:color w:val="111111"/>
          <w:sz w:val="28"/>
          <w:sz w:val="28"/>
          <w:szCs w:val="28"/>
          <w:rtl w:val="true"/>
          <w:lang w:bidi="fa-IR"/>
        </w:rPr>
        <w:t>یقول الإمام أمیر المؤمنین علی علیه السلام  یصف طاقة الملائکة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الثابتة فی الأرضین السفلی أقدامهم والمارقة من السماء العلیا أعناقهم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الملائکة حقائق مجردة ولهذا فهی تحیط بنظام الوجود وتغطی العالم، وهی ذاتها الحقیقة المجردة التی تجلت فی أعماق وباطن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القرآن الکریم إنما ظهر من أفق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شیء ینشأ عنه وعن أهل بیته المعصومین إلا الحق، ذلک أن الإنسان لا ینطوی علی قلبین فی جوفه قلب یکون محلاً للحق تعالی وآخر للباطل، کما أن الباطل لیس أمراً وجودیاً لیکون إلی جانب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فأن أهل البیت علیهم السلام  لیسوا سوی الحق ولا یقولون إلا الحق ولا یقومون إلا بالحق ولا یفعلون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علیهم السلام  رحمة للعالمین وأن کل الناس إنما ینهلون من رحمتهم شاءوا أم أبوا علموا أم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الکامل قد بلغ أم الکتاب، وأم الکتاب محسوس بالنسبة إلیه، وأهل البیت قد بلغوا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کِتٰابٍ مَکْنُونٍ لاٰ یَمَسُّهُ إِلاَّ الْمُطَهَّرُونَ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علیهم السلام  فوق نشأة الطبیعة و الزمان فهم علی حافة الماضی وهم أیضاً علی حافة المستقبل، یعنی أنهم بلغوا درجة أصبحوا فیها أعلی من الزمان وفوقه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فهم لدیهم أخبار الماضی وما سیحصل فی المستقبل لأن المستقبل حاضر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خاصّیة الذی یعلو فوق الزمن ویقف خارج حرکة الزمن أن یشهد الماضی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ینظرون إلی الماضی وحوادثه کما وقعت، وکما حصلت وینظرون إلی المستقبل فیرون الحوادث کیف ستجری وکیف ستقع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نقرأ فی القرآن المجید قصة الإسراء والمعراج، وکیف حصل المعراج إلی المستقبل وکیف نظر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مشاهد یوم القیامة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دَنٰا فَتَدَلّٰی فَکٰانَ قٰابَ قَوْسَیْنِ أَوْ أَدْنیٰ فَأَوْحیٰ إِلیٰ عَبْدِهِ مٰا أَوْحیٰ مٰا کَذَبَ الْفُؤٰادُ مٰا رَأیٰ أَ فَتُمٰارُونَهُ عَلیٰ مٰا یَریٰ وَ لَقَدْ رَآهُ</w:t>
      </w:r>
      <w:bookmarkStart w:id="99" w:name="pg3422_19545"/>
    </w:p>
    <w:p>
      <w:pPr>
        <w:pStyle w:val="BookText"/>
        <w:rPr/>
      </w:pPr>
      <w:bookmarkEnd w:id="99"/>
      <w:r>
        <w:rPr>
          <w:rFonts w:ascii="Amiri" w:hAnsi="Amiri" w:eastAsia="Amiri" w:cs="Amiri"/>
          <w:color w:val="111111"/>
          <w:sz w:val="28"/>
          <w:sz w:val="28"/>
          <w:szCs w:val="28"/>
          <w:rtl w:val="true"/>
          <w:lang w:bidi="ar-SA"/>
        </w:rPr>
        <w:t xml:space="preserve">نَزْلَةً أُخْریٰ عِنْدَ سِدْرَةِ الْمُنْتَهیٰ عِنْدَهٰا جَنَّةُ الْمَأْویٰ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حصل فی المعراج أن الله سبحانه أعد لرسوله خلاصة القیامة فی صورة الجنة والجحیم، فلم یکن النبی لیعی ویدرک ویفهم الماضی والمستقبل، بل رآهما وهذه الرؤیة التی تجلت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إلی أهل بیته المعصومین فهم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ویرون الماضی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أشخاص هم من حیث الطاقة الوجودیة تکون عبادتهم علی مستوی بحیث لا یقارن بهم أحد ولا یقاس بهم احد، حتی أن لحظة من عبادتهم تعدل عبادة الثقلین الإنس والجن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لضربة علی یوم الخندق أفضل من عبادة الثقلین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931192_2749589250"/>
      <w:bookmarkStart w:id="101" w:name="_Toc37"/>
      <w:bookmarkEnd w:id="100"/>
      <w:r>
        <w:rPr>
          <w:rtl w:val="true"/>
        </w:rPr>
        <w:t>أهل البیت عدل القرآن الکریم</w:t>
      </w:r>
      <w:bookmarkEnd w:id="101"/>
    </w:p>
    <w:p>
      <w:pPr>
        <w:pStyle w:val="BookText"/>
        <w:rPr/>
      </w:pPr>
      <w:r>
        <w:rPr>
          <w:rFonts w:ascii="IRNazanin" w:hAnsi="IRNazanin" w:eastAsia="IRNazanin"/>
          <w:color w:val="111111"/>
          <w:sz w:val="28"/>
          <w:sz w:val="28"/>
          <w:szCs w:val="28"/>
          <w:rtl w:val="true"/>
          <w:lang w:bidi="fa-IR"/>
        </w:rPr>
        <w:t>إن المسؤولیة فی معرفة القرآن وفهم آیاته وتطبیق قیمه الأخلاقیة والإنسانیة تقع علی عاتق جمیع الناس وبخاصة الذین آمنوا، الذین قالوا ربنا الله وآمنوا بمحمد رسولاً من الله إلیهم ورحمة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 بالثقلین أحدهما کتاب الله القرآن الکریم والثقل الثانی هم أهل بیته الأطهار علیهم السلام ، فهم عدل القرآن وهما حبل الله المتین والأمان للناس من الضلال إلی یوم القیامة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السیرة النبویة الشریفة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 خرج إلی المسجد یستند إلی أمیر المؤمنین</w:t>
      </w:r>
    </w:p>
    <w:p>
      <w:pPr>
        <w:pStyle w:val="BookText"/>
        <w:rPr/>
      </w:pPr>
      <w:r>
        <w:rPr>
          <w:rFonts w:ascii="IRNazanin" w:hAnsi="IRNazanin" w:eastAsia="IRNazanin"/>
          <w:color w:val="111111"/>
          <w:sz w:val="28"/>
          <w:sz w:val="28"/>
          <w:szCs w:val="28"/>
          <w:rtl w:val="true"/>
          <w:lang w:bidi="fa-IR"/>
        </w:rPr>
        <w:t>علی علیه السلام  وابن عباس، فتساند إلی عمود فی المسجد وکان جذع نخلة فلما اجتمع أصحابه حوله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یمت نبی قط، إلا خلف ترکة، وقد خلفت فیکم الثقلین؛ کتاب الله وأهل بیتی ألا فمن ضیعهم ضیعه الله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طهرنا وعصمنا وجعلنا شهداء علی خلقه وحجّته فی أرضه وجعلنا مع القرآن، وجعل القرآن معنا لا نفارقه ولا یفارقنا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علیهم السلام  کتاب الله المکنون وعدل القرآن المجید، ومعدن آیات الله والعلم بکتاب الله ظاهره وباطنه، وهم أکثر الناس تطبیقاً لآیاته وأحکامه، والعمل بما جاء فیه وهم بلا شک المصداق العینی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فإن المسلمین هم مسؤولون أمام القرآن وهم بنفس الدرجة أیضاً مسؤولون أمام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موقف المسلمین من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الثقلین کتاب الله والعترة من أهل البیت علیهم السلام  وکیفیة تعاملهم مع القرآن وعدله، وهم أهل البیت هو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روی ابن ذر القاضی مع الإمام الباقر علیه السلام  یصور هذا الموضوع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فاختة خرجت حاجاً فصحبنی عمر بن ذر القاضی وابن قیس المامر والصلت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إذا نزلوا منزلاً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الآن فقد حرّرنا أربعة آلاف مسألة نسأل أبا جفعر علیه السلام  منها عن ثلاثین کل یوم، وقد قلّدناک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حتی إذا دخلنا</w:t>
      </w:r>
    </w:p>
    <w:p>
      <w:pPr>
        <w:pStyle w:val="BookText"/>
        <w:rPr/>
      </w:pPr>
      <w:r>
        <w:rPr>
          <w:rFonts w:ascii="IRNazanin" w:hAnsi="IRNazanin" w:eastAsia="IRNazanin"/>
          <w:color w:val="111111"/>
          <w:sz w:val="28"/>
          <w:sz w:val="28"/>
          <w:szCs w:val="28"/>
          <w:rtl w:val="true"/>
          <w:lang w:bidi="fa-IR"/>
        </w:rPr>
        <w:t>المدینة فافترقنا فنزلت أنا علی أبی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ابن ذرّ وابن قیس الماصر والصلت صحبونی وکنت أسمعهم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حرّرنا أربعة آلاف مسألة نسأل أبا جعفر علیه السلام  عنها فغمنی ذلک،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یغمّک من ذلک؟ فإذا جاؤوا فأذن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 دخل مولی لأبی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بالباب اب ذرّ ومع قوم، فقال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ثویر قم فأذن لهم، فقمت فأدخلتهم، فلما دخلوا سلّموا وقعدوا ولم یتکلموا، فلما طال ذلک أقبل أبو جعفر علیه السلام  قال لجاریة له یقال لها سرحة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الخوان، فلمّا جاءت به فوضعته قال أبو جعفر علیه السلام  الحمد لله الذی جعل لکل شیء حداّ ینتهی إلیه حتی أنّ لهذا الخوان حداً ینتهی إلیه، فقال 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ذکر اسم الله، وإذا رفع حمد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فجاءته بکوز من أدم فلما صار فی یدهل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لکل شیء حداً ینتهی إلیه حتّی أن لهذا الکوز حدّا ینتهی إلیه، فقال 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اسم الله علیه إذا شرب، ویحمد الله علیه إذا فرغ، ولا یشرب من عند عروته، ولا من کسر إن کان فیه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أقبل علیهم یستفتیهم الأحادیث فلا یتکلّمون، فلما رأی ذلک أبو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ذر ألا تحدّثنا ببعض ما سقط إلیکم من حدیثنا؟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وأهل بیتی،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ذرّ إذا لقیت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خلّفتنی فی الثقلین؟ فماذا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ابن ذرّ حتّی رأیت دموعه تسیل علی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الأکبر فمزّقناه، وأمّا الأصفر فقتلناه،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تصدّقه یا ابن ذرّ، لا والله لا تزول قدم یوم القیامة حتّی یسأل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وعن ماله من أین اکتسبه وفیما أنفقه وعن حبنا أهل</w:t>
      </w:r>
      <w:bookmarkStart w:id="102" w:name="pg3422_19548"/>
    </w:p>
    <w:p>
      <w:pPr>
        <w:pStyle w:val="BookText"/>
        <w:rPr/>
      </w:pPr>
      <w:bookmarkEnd w:id="102"/>
      <w:r>
        <w:rPr>
          <w:rFonts w:ascii="IRNazanin" w:hAnsi="IRNazanin" w:eastAsia="IRNazanin"/>
          <w:color w:val="111111"/>
          <w:sz w:val="28"/>
          <w:sz w:val="28"/>
          <w:szCs w:val="28"/>
          <w:rtl w:val="true"/>
          <w:lang w:bidi="fa-IR"/>
        </w:rPr>
        <w:t xml:space="preserve">البیت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الأکبر فمزقناه وأما الأصغر فقتلناه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البیت علیهم السلام  هم عدل القرآن وإذن فهم یحملون کل صفات القرآن، وبما أن القرآن علم فأهل البیت علم، وبما أن القرآن نور فأهل البیت نور، وعندما یکون القرآن هو المیزان فأهل البیت أیضاً هم المیزان، والقرآن طاهر وأهل البیت أطهار، والقرآن هادی وأهل البیت هداة، والقرآن یشفع یوم الحشر وأهل البیت علیهم السلام  یشفعون لمن أذن الرحمن فی یوم القیامة</w:t>
      </w:r>
      <w:r>
        <w:rPr>
          <w:rFonts w:eastAsia="IRNazanin" w:cs="IRNazanin"/>
          <w:color w:val="111111"/>
          <w:sz w:val="28"/>
          <w:szCs w:val="28"/>
          <w:rtl w:val="true"/>
          <w:lang w:bidi="fa-IR"/>
        </w:rPr>
        <w:t>.</w:t>
      </w:r>
    </w:p>
    <w:p>
      <w:pPr>
        <w:pStyle w:val="Heading3"/>
        <w:numPr>
          <w:ilvl w:val="2"/>
          <w:numId w:val="1"/>
        </w:numPr>
        <w:rPr/>
      </w:pPr>
      <w:bookmarkStart w:id="103" w:name="__RefHeading___Toc2931194_2749589250"/>
      <w:bookmarkStart w:id="104" w:name="_Toc38"/>
      <w:bookmarkEnd w:id="103"/>
      <w:r>
        <w:rPr>
          <w:rtl w:val="true"/>
        </w:rPr>
        <w:t>أهل البیت والعلم</w:t>
      </w:r>
      <w:bookmarkEnd w:id="104"/>
    </w:p>
    <w:p>
      <w:pPr>
        <w:pStyle w:val="BookText"/>
        <w:rPr/>
      </w:pPr>
      <w:r>
        <w:rPr>
          <w:rFonts w:ascii="IRNazanin" w:hAnsi="IRNazanin" w:eastAsia="IRNazanin"/>
          <w:color w:val="111111"/>
          <w:sz w:val="28"/>
          <w:sz w:val="28"/>
          <w:szCs w:val="28"/>
          <w:rtl w:val="true"/>
          <w:lang w:bidi="fa-IR"/>
        </w:rPr>
        <w:t>فی قصة النبی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سبأ فی سورة النمل وبعد أن رفض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هدیتهم وعاد الوفد إلی الیمن یحمل رسالة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بلقیس قال النبی لأرکان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یأتینی بعرشها قبل أن یأتونی مسلمین؟ فقال عفریت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به قبل أن تقوم من مقامک هذا وأنی علیه لقوی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رأی سلیمان العرش حاضراً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ربی ونلاحظ فی آخر آیة من سورة الرعد إشارة إلی من عنده علم الکتاب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w:t>
      </w:r>
    </w:p>
    <w:p>
      <w:pPr>
        <w:pStyle w:val="BookText"/>
        <w:rPr/>
      </w:pPr>
      <w:r>
        <w:rPr>
          <w:rFonts w:ascii="Amiri" w:hAnsi="Amiri" w:eastAsia="Amiri" w:cs="Amiri"/>
          <w:color w:val="111111"/>
          <w:sz w:val="28"/>
          <w:sz w:val="28"/>
          <w:szCs w:val="28"/>
          <w:rtl w:val="true"/>
          <w:lang w:bidi="ar-SA"/>
        </w:rPr>
        <w:t xml:space="preserve">وَ بَیْنَکُمْ وَ مَنْ عِنْدَهُ عِلْمُ الْکِتٰابِ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فی الآیة الکریمة من سورة النمل أن دخول من علم الکتاب تفید التبعیض فالذی قام بإحضار عرش بلقیس کان عنده علم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 فإن وصی سلیمان کان عنده جزء من علم الکتاب، أما الآیة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 فتشیر إلی من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فمصداق الآیة الکریمة عنده علم الکتاب وهو الذی یشهد بالصدق علی رسالة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أعلم الناس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أجمع مفسرو الشیعة الإمامیة وکثیر من مفسری السنة أن مصداق هذه الآیة لیس إلا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الشخص الذی یشهد علی صدق رسالة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أعلم الأمة وَ مَنْ عِنْدَهُ عِلْمُ الْکِتٰابِ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نزلت وکان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الصحابی أبو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أخی علی بن أبی طالب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مثبتة فی مصادر السنة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p>
    <w:p>
      <w:pPr>
        <w:pStyle w:val="BookText"/>
        <w:rPr/>
      </w:pPr>
      <w:r>
        <w:rPr>
          <w:rFonts w:ascii="IRNazanin" w:hAnsi="IRNazanin" w:eastAsia="IRNazanin"/>
          <w:color w:val="111111"/>
          <w:sz w:val="28"/>
          <w:sz w:val="28"/>
          <w:szCs w:val="28"/>
          <w:rtl w:val="true"/>
          <w:lang w:bidi="fa-IR"/>
        </w:rPr>
        <w:t xml:space="preserve">أنا هو الذی عنده علم الکتاب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عبدالرحمن بن کثیر فی هذه الآیة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الَّذِی عِنْدَهُ عِلْمٌ مِنَ الْکِتٰابِ أَنَا آتِیکَ بِهِ قَبْلَ أَنْ یَرْتَدَّ إِلَیْکَ طَرْفُکَ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سأل الإمام الصادق عن تفسیرها، فأشار الإمام إلی صدره بأصبعین مفتوحین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والله علم الکتاب کله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الحدیث القدسی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قال مخاطباً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أهل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خزّانی علی علمی من بعدک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ونحن الصراط المستقیم، ونحن عیبة علمه ونحن تراجمه وحیه، ونحن أرکان توحیده، ونحن موضع سرّه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العلم الذی هبط به آدم وجمیع ما فضلت به النبیون إلا خاتم النبیین فی عترة خاتم النبیین والمرسلین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یتاه بکم وأین تذهبون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أهل بیت مفاتیح الرحمة، وموضع الرسالة، ومختلف الملائکة ومعدن العلم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والله</w:t>
      </w:r>
      <w:bookmarkStart w:id="105" w:name="pg3422_19551"/>
    </w:p>
    <w:p>
      <w:pPr>
        <w:pStyle w:val="BookText"/>
        <w:rPr/>
      </w:pPr>
      <w:bookmarkEnd w:id="105"/>
      <w:r>
        <w:rPr>
          <w:rFonts w:ascii="IRNazanin" w:hAnsi="IRNazanin" w:eastAsia="IRNazanin"/>
          <w:color w:val="111111"/>
          <w:sz w:val="28"/>
          <w:sz w:val="28"/>
          <w:szCs w:val="28"/>
          <w:rtl w:val="true"/>
          <w:lang w:bidi="fa-IR"/>
        </w:rPr>
        <w:t xml:space="preserve">شجرة النبوّة وبیت الرحمة، ومعدن العلم ومختلف الملائکة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الراسخون فی العلم وهم معدن الحکمة والفکر وهم ورثة علوم الأنبیاء وهم من عندهم أسرار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عندهم الاسم الأعظم للحق تعالی، وهم أعلم الناس بلغات الناس وهم من عندهم علم الأولین والآخرین، علم ما مضی وعلم ما یأتی، وأعلم العالمین بکتب السماء ورسالات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بیت الله وسفینة نوح وعدل القرآن وأفضل الناس وهم أولو الأمر وأهل الذکر وأساس الحق، وهم معدن الرسالة وأرکان العالم وحرّاس الشریعة والأمناء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کتب الحدیث والروایات تشهد لهم بذلک وهذا الکافی یشهد لهم وتفسیر القرآن ومعانی الأخبار وکفایة الأثر وینابیع المودة، ونزهة الناظر کلها تنطق بالحق وما بعد الحق إلا الضلال</w:t>
      </w:r>
      <w:r>
        <w:rPr>
          <w:rFonts w:eastAsia="IRNazanin" w:cs="IRNazanin"/>
          <w:color w:val="111111"/>
          <w:sz w:val="28"/>
          <w:szCs w:val="28"/>
          <w:rtl w:val="true"/>
          <w:lang w:bidi="fa-IR"/>
        </w:rPr>
        <w:t>.</w:t>
      </w:r>
    </w:p>
    <w:p>
      <w:pPr>
        <w:pStyle w:val="Heading3"/>
        <w:numPr>
          <w:ilvl w:val="2"/>
          <w:numId w:val="1"/>
        </w:numPr>
        <w:rPr/>
      </w:pPr>
      <w:bookmarkStart w:id="106" w:name="__RefHeading___Toc2931196_2749589250"/>
      <w:bookmarkStart w:id="107" w:name="_Toc39"/>
      <w:bookmarkEnd w:id="106"/>
      <w:r>
        <w:rPr>
          <w:rtl w:val="true"/>
        </w:rPr>
        <w:t>أهل البیت</w:t>
      </w:r>
      <w:r>
        <w:rPr>
          <w:rtl w:val="true"/>
        </w:rPr>
        <w:t>(</w:t>
      </w:r>
      <w:r>
        <w:rPr>
          <w:rtl w:val="true"/>
        </w:rPr>
        <w:t>ع</w:t>
      </w:r>
      <w:r>
        <w:rPr>
          <w:rtl w:val="true"/>
        </w:rPr>
        <w:t xml:space="preserve">) </w:t>
      </w:r>
      <w:r>
        <w:rPr>
          <w:rtl w:val="true"/>
        </w:rPr>
        <w:t>والعبودیة</w:t>
      </w:r>
      <w:bookmarkEnd w:id="107"/>
    </w:p>
    <w:p>
      <w:pPr>
        <w:pStyle w:val="BookText"/>
        <w:rPr/>
      </w:pPr>
      <w:r>
        <w:rPr>
          <w:rFonts w:ascii="IRNazanin" w:hAnsi="IRNazanin" w:eastAsia="IRNazanin"/>
          <w:color w:val="111111"/>
          <w:sz w:val="28"/>
          <w:sz w:val="28"/>
          <w:szCs w:val="28"/>
          <w:rtl w:val="true"/>
          <w:lang w:bidi="fa-IR"/>
        </w:rPr>
        <w:t>بلغ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العبودیة لله عز وجل لا یبلغ شأوهم فی هذا أحد لأن معرفتهم بالله عز وجل هی الأجل والأعظم والأکثر من سائر الناس أجمعین، وقد بلغوا مقام التسلیم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لا یخطون خطوة واحدة إلا لله وفی سبیل الله وامتثالاً لأمر الله عز وجل وحیاتهم وأعمالهم وأقوالهم وسیرتهم تدور فی فلک الخالق البارئ المصور سبحانه وتعالی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قیامهم وقعودهم سکوتهم وحدیثهم وحتی زواجهم وتعاملهم وکسبهم وتجارتهم وحربهم وصلحهم سفرهم وحضرهم لباسهم ونظرتهم قولهم وصحوهم بکاؤهم وابتسامتهم وکل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w:t>
      </w:r>
    </w:p>
    <w:p>
      <w:pPr>
        <w:pStyle w:val="BookText"/>
        <w:rPr/>
      </w:pPr>
      <w:r>
        <w:rPr>
          <w:rFonts w:ascii="IRNazanin" w:hAnsi="IRNazanin" w:eastAsia="IRNazanin"/>
          <w:color w:val="111111"/>
          <w:sz w:val="28"/>
          <w:sz w:val="28"/>
          <w:szCs w:val="28"/>
          <w:rtl w:val="true"/>
          <w:lang w:bidi="fa-IR"/>
        </w:rPr>
        <w:t>ذلک ینطلق من نیة خالصة وصفاء قلب وإیمان عمیق، وهی بذلک جزء لا ینفک من مسیرتهم العبادیة وهی انعکاس تام لعبودیتهم الخالصة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یعبدون الله ویطیعونه ویسلّمون له سبحانه تسلیماً أنما یفعلون ذلک لأن الله أهل للعبادة، فهم لا یعبدون الله طمعاً فی الجنة أو خوفاً من النار، إنما ینطلقون فی عبادتهم من خلال معرفة بالله سبحانه وعرفاناً لنعمائه وتسلیماً لأمره ووفاء 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فقد بلغوا الأوج فی العبادة، ومن یطلع علی مناجاتهم ودعواتهم لا یجد فیها إلا الإخلاص والتسلیم والشعور بالتقصیر لأنهم یقارنون عبادتهم بعبادة رسول الله التی لا یبلغها أحد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بلغت عبادتهم أعلی المراتب لأنها لا تأتی خوفاً ولا طمعاً وإنما لإدراک ووعی تام بأن الله سبحانه یجب أن یعبد وأن الإنسان الکامل یجب أن یکون عبداً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عبدتک طمعاً فی جنتک ولا خوفاً من نارک، ولکن وجدتک أهلاً للعبادة فعبدتک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عبدوا الله رغبة فتلک عبادة التجار، وإنّ قوماً عبدوا الله رهبةً فتلک عبادة العبید، وإن قوماً عبدوا الله شکراً فتلک عبادة الأحرار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وأقسم بالله لو أن الله عز وجل قال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سأمحو عن الوجود الجنة والجحیم فلا عقاب ولا ثواب فإن ذلک لن یؤثر</w:t>
      </w:r>
      <w:bookmarkStart w:id="108" w:name="pg3422_19553"/>
    </w:p>
    <w:p>
      <w:pPr>
        <w:pStyle w:val="BookText"/>
        <w:rPr/>
      </w:pPr>
      <w:bookmarkEnd w:id="108"/>
      <w:r>
        <w:rPr>
          <w:rFonts w:ascii="IRNazanin" w:hAnsi="IRNazanin" w:eastAsia="IRNazanin"/>
          <w:color w:val="111111"/>
          <w:sz w:val="28"/>
          <w:sz w:val="28"/>
          <w:szCs w:val="28"/>
          <w:rtl w:val="true"/>
          <w:lang w:bidi="fa-IR"/>
        </w:rPr>
        <w:t>قید شعرة علی عبادة أهل البیت وتسلیمهم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الذروة التی لا یبلغها أحد حتی أولاده وذریته واعترفوا بذلک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الأطهار بلغوا الذری فی عبادتهم وإن کانت لا تضاهی عبادة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عبادتهم کانت المثل الأعلی للجمیع، وبهذه العبادة الفریدة بلغوا ما بلغوا من القرب الإلهی، فکانت لهم الولایة والإمامة وبلغوا المقام المحمود ومقام الشفاعة، وأصبحت طاعتهم علی الناس من أوجب الواجبات</w:t>
      </w:r>
      <w:r>
        <w:rPr>
          <w:rFonts w:eastAsia="IRNazanin" w:cs="IRNazanin"/>
          <w:color w:val="111111"/>
          <w:sz w:val="28"/>
          <w:szCs w:val="28"/>
          <w:rtl w:val="true"/>
          <w:lang w:bidi="fa-IR"/>
        </w:rPr>
        <w:t>.</w:t>
      </w:r>
    </w:p>
    <w:p>
      <w:pPr>
        <w:pStyle w:val="Heading3"/>
        <w:numPr>
          <w:ilvl w:val="2"/>
          <w:numId w:val="1"/>
        </w:numPr>
        <w:rPr/>
      </w:pPr>
      <w:bookmarkStart w:id="109" w:name="__RefHeading___Toc2931198_2749589250"/>
      <w:bookmarkStart w:id="110" w:name="_Toc40"/>
      <w:bookmarkEnd w:id="109"/>
      <w:r>
        <w:rPr>
          <w:rtl w:val="true"/>
        </w:rPr>
        <w:t>مفهوم العبادة</w:t>
      </w:r>
      <w:bookmarkEnd w:id="110"/>
    </w:p>
    <w:p>
      <w:pPr>
        <w:pStyle w:val="BookText"/>
        <w:rPr/>
      </w:pPr>
      <w:r>
        <w:rPr>
          <w:rFonts w:ascii="IRNazanin" w:hAnsi="IRNazanin" w:eastAsia="IRNazanin"/>
          <w:color w:val="111111"/>
          <w:sz w:val="28"/>
          <w:sz w:val="28"/>
          <w:szCs w:val="28"/>
          <w:rtl w:val="true"/>
          <w:lang w:bidi="fa-IR"/>
        </w:rPr>
        <w:t>العبادة لله عز وجل هی أن تکون حرکات الإنسان وسکناته وحیاته ومماته لله سبحانه وتعالی، فکل خطوة یخطوها یجب أن تکون استجابة لإرادة الله ومشیئته خالصة لله دون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صَلاٰتِی وَ نُسُکِی وَ مَحْیٰایَ وَ مَمٰاتِی لِلّٰهِ رَبِّ الْعٰالَمِینَ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وللمرحوم الشهید مطهری فی موضوع العبادة والعبودیة إشارات مفیدة للغایة، حیث تنطوی علی المعارف الإلهیة الحقة وللقارئ الکریم بعض ما ذکر مع شرح وتوضیح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جوهره کنهها الربوبیة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بإمکان الإنسان أن یخطو فی طریق الکمال وأن یبلغ درجات رفیعة فی هذا المضمار، وقد یصل الإنسان إذا نجح فی طی</w:t>
      </w:r>
      <w:bookmarkStart w:id="111" w:name="pg3422_19554"/>
    </w:p>
    <w:p>
      <w:pPr>
        <w:pStyle w:val="BookText"/>
        <w:rPr/>
      </w:pPr>
      <w:bookmarkEnd w:id="111"/>
      <w:r>
        <w:rPr>
          <w:rFonts w:ascii="IRNazanin" w:hAnsi="IRNazanin" w:eastAsia="IRNazanin"/>
          <w:color w:val="111111"/>
          <w:sz w:val="28"/>
          <w:sz w:val="28"/>
          <w:szCs w:val="28"/>
          <w:rtl w:val="true"/>
          <w:lang w:bidi="fa-IR"/>
        </w:rPr>
        <w:t>هذا الطریق أن یعبر حدود الخیال وبالرغم من کون الإنسان مخلوقاً فقیراً محتاجاً، ولا یملک شیئاً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ومن خلال عبودیته لله عز وجل وإخلاصه فی العبودیة أن یبلغ درجة تمکنه من تسخیر العالم</w:t>
      </w:r>
      <w:r>
        <w:rPr>
          <w:rFonts w:eastAsia="IRNazanin" w:cs="IRNazanin"/>
          <w:color w:val="111111"/>
          <w:sz w:val="28"/>
          <w:szCs w:val="28"/>
          <w:rtl w:val="true"/>
          <w:lang w:bidi="fa-IR"/>
        </w:rPr>
        <w:t>.</w:t>
      </w:r>
    </w:p>
    <w:p>
      <w:pPr>
        <w:pStyle w:val="Heading3"/>
        <w:numPr>
          <w:ilvl w:val="2"/>
          <w:numId w:val="1"/>
        </w:numPr>
        <w:rPr/>
      </w:pPr>
      <w:bookmarkStart w:id="112" w:name="__RefHeading___Toc2931200_2749589250"/>
      <w:bookmarkStart w:id="113" w:name="_Toc41"/>
      <w:bookmarkEnd w:id="112"/>
      <w:r>
        <w:rPr>
          <w:rtl w:val="true"/>
        </w:rPr>
        <w:t>مراحل بلوغ العبودیة الکاملة</w:t>
      </w:r>
      <w:bookmarkEnd w:id="113"/>
    </w:p>
    <w:p>
      <w:pPr>
        <w:pStyle w:val="Heading4"/>
        <w:numPr>
          <w:ilvl w:val="3"/>
          <w:numId w:val="1"/>
        </w:numPr>
        <w:rPr/>
      </w:pPr>
      <w:bookmarkStart w:id="114" w:name="__RefHeading___Toc2931202_2749589250"/>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ومن أجل بلوغ مرحلة الولایة وتسخیر العالم وبعبارة أخری بلوغ درجة الکمال والقدرة التی تحصل من خلال العبودیة لله والإخلاص والعبادة الحقّة فإنه یتوجب اجتیاز وطی مراحل ومنازل عدیدة</w:t>
      </w:r>
      <w:r>
        <w:rPr>
          <w:rFonts w:eastAsia="IRNazanin" w:cs="IRNazanin"/>
          <w:color w:val="111111"/>
          <w:sz w:val="28"/>
          <w:szCs w:val="28"/>
          <w:rtl w:val="true"/>
          <w:lang w:bidi="fa-IR"/>
        </w:rPr>
        <w:t>:</w:t>
      </w:r>
    </w:p>
    <w:p>
      <w:pPr>
        <w:pStyle w:val="Heading4"/>
        <w:numPr>
          <w:ilvl w:val="3"/>
          <w:numId w:val="1"/>
        </w:numPr>
        <w:rPr/>
      </w:pPr>
      <w:bookmarkStart w:id="116" w:name="__RefHeading___Toc2931204_2749589250"/>
      <w:bookmarkStart w:id="117" w:name="_Toc43"/>
      <w:bookmarkEnd w:id="116"/>
      <w:r>
        <w:rPr>
          <w:rtl w:val="true"/>
        </w:rPr>
        <w:t>المرحلة الأولی</w:t>
      </w:r>
      <w:bookmarkEnd w:id="117"/>
    </w:p>
    <w:p>
      <w:pPr>
        <w:pStyle w:val="BookText"/>
        <w:rPr/>
      </w:pPr>
      <w:r>
        <w:rPr>
          <w:rFonts w:ascii="IRNazanin" w:hAnsi="IRNazanin" w:eastAsia="IRNazanin"/>
          <w:color w:val="111111"/>
          <w:sz w:val="28"/>
          <w:sz w:val="28"/>
          <w:szCs w:val="28"/>
          <w:rtl w:val="true"/>
          <w:lang w:bidi="fa-IR"/>
        </w:rPr>
        <w:t>ضبط النفس وتطویعها من خلال الارتفاع بالعبادة والعبودیة بنیة خالصة نقیة کما یریدها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تَتَّقُوا اللّٰهَ یَجْعَلْ لَکُمْ فُرْقٰاناً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118" w:name="pg3422_19555"/>
    </w:p>
    <w:p>
      <w:pPr>
        <w:pStyle w:val="BookText"/>
        <w:rPr/>
      </w:pPr>
      <w:bookmarkEnd w:id="118"/>
      <w:r>
        <w:rPr>
          <w:rFonts w:ascii="IRNazanin" w:hAnsi="IRNazanin" w:eastAsia="IRNazanin"/>
          <w:color w:val="111111"/>
          <w:sz w:val="28"/>
          <w:sz w:val="28"/>
          <w:szCs w:val="28"/>
          <w:rtl w:val="true"/>
          <w:lang w:bidi="fa-IR"/>
        </w:rPr>
        <w:t>وفی هذه المرحلة من العبودیة تنفتح الشخصیة الإنسانیة علی آفاق من المعرفة بحیث تکون الرغبات والمیول النفسانیة للإنسان طوع إرادته فتظهر بذلک أولی ملامح العبودیة وهی الولایة علی النفس الإمارة والسیطرة علیها</w:t>
      </w:r>
      <w:r>
        <w:rPr>
          <w:rFonts w:eastAsia="IRNazanin" w:cs="IRNazanin"/>
          <w:color w:val="111111"/>
          <w:sz w:val="28"/>
          <w:szCs w:val="28"/>
          <w:rtl w:val="true"/>
          <w:lang w:bidi="fa-IR"/>
        </w:rPr>
        <w:t>.</w:t>
      </w:r>
    </w:p>
    <w:p>
      <w:pPr>
        <w:pStyle w:val="Heading4"/>
        <w:numPr>
          <w:ilvl w:val="3"/>
          <w:numId w:val="1"/>
        </w:numPr>
        <w:rPr/>
      </w:pPr>
      <w:bookmarkStart w:id="119" w:name="__RefHeading___Toc2931206_2749589250"/>
      <w:bookmarkStart w:id="120" w:name="_Toc44"/>
      <w:bookmarkEnd w:id="119"/>
      <w:r>
        <w:rPr>
          <w:rtl w:val="true"/>
        </w:rPr>
        <w:t>المرحلة الثانیة</w:t>
      </w:r>
      <w:bookmarkEnd w:id="120"/>
    </w:p>
    <w:p>
      <w:pPr>
        <w:pStyle w:val="BookText"/>
        <w:rPr/>
      </w:pPr>
      <w:r>
        <w:rPr>
          <w:rFonts w:ascii="IRNazanin" w:hAnsi="IRNazanin" w:eastAsia="IRNazanin"/>
          <w:color w:val="111111"/>
          <w:sz w:val="28"/>
          <w:sz w:val="28"/>
          <w:szCs w:val="28"/>
          <w:rtl w:val="true"/>
          <w:lang w:bidi="fa-IR"/>
        </w:rPr>
        <w:t>وفیها تکون للإنسان ولایة علی أفکاره المشتتة المبعثرة، وبعبارة أولی تکون له القدرة علی التحکم والسیطرة بقوته التخیلیة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أعجب العجائب فی القوی الإنسانیة قوّته التخیلیة وبسبب هذه القوة ینتقل ذهن الإنسان فی کل لحظة ویقفز من موضوع إلی موضوع آخر أو بما یمکن التعبیر عنه بتداعی المعانی وتسلسل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القوة لیست تحت طوعنا وإرادتنا، بل نحن أسری هذه القوّة المدهشة، ولذا کلما حاولنا أن نرکز علی موضوع معین إذا بنا نقفز إلی موضوع آخر، وإذا نحن أسری هذه القوّة التخیلیة التی تحلّق بنا هنا وهناک، ولعلنا ندرک کیف نحاول أن نستحضر وقوفنا فی الصلاة، فکلما حاولنا من أن نرکز علی ما نقوله أثناء الصلاة من کلمات ومعانی وأن یکون لنا حضور قلبی إذا بنا نعجز عن ذلک ونکلّ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حدیث لسیدنا ونبینا علیه أفضل الصلاة والسلام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القلب مثل الریشة فی الفلاة تعلقت فی أصل شجرة یقلبها الریح ظهراً لبطن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وتصور مشهد الریشة فی مهب الریح وهی معلقة فی أصل</w:t>
      </w:r>
    </w:p>
    <w:p>
      <w:pPr>
        <w:pStyle w:val="BookText"/>
        <w:rPr/>
      </w:pPr>
      <w:r>
        <w:rPr>
          <w:rFonts w:ascii="IRNazanin" w:hAnsi="IRNazanin" w:eastAsia="IRNazanin"/>
          <w:color w:val="111111"/>
          <w:sz w:val="28"/>
          <w:sz w:val="28"/>
          <w:szCs w:val="28"/>
          <w:rtl w:val="true"/>
          <w:lang w:bidi="fa-IR"/>
        </w:rPr>
        <w:t>الشجرة کیف تقلبها الریح بهذه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الکریم قلب ابن آدم</w:t>
      </w:r>
    </w:p>
    <w:p>
      <w:pPr>
        <w:pStyle w:val="BookText"/>
        <w:rPr/>
      </w:pPr>
      <w:r>
        <w:rPr>
          <w:rFonts w:ascii="IRNazanin" w:hAnsi="IRNazanin" w:eastAsia="IRNazanin"/>
          <w:color w:val="111111"/>
          <w:sz w:val="28"/>
          <w:sz w:val="28"/>
          <w:szCs w:val="28"/>
          <w:rtl w:val="true"/>
          <w:lang w:bidi="fa-IR"/>
        </w:rPr>
        <w:t>ریشة فی فلاة فی مهب الریاح</w:t>
      </w:r>
    </w:p>
    <w:p>
      <w:pPr>
        <w:pStyle w:val="BookText"/>
        <w:rPr/>
      </w:pPr>
      <w:r>
        <w:rPr>
          <w:rFonts w:ascii="IRNazanin" w:hAnsi="IRNazanin" w:eastAsia="IRNazanin"/>
          <w:color w:val="111111"/>
          <w:sz w:val="28"/>
          <w:sz w:val="28"/>
          <w:szCs w:val="28"/>
          <w:rtl w:val="true"/>
          <w:lang w:bidi="fa-IR"/>
        </w:rPr>
        <w:t>تعصف بها الریح مرّة صوب الیمین</w:t>
      </w:r>
    </w:p>
    <w:p>
      <w:pPr>
        <w:pStyle w:val="BookText"/>
        <w:rPr/>
      </w:pPr>
      <w:r>
        <w:rPr>
          <w:rFonts w:ascii="IRNazanin" w:hAnsi="IRNazanin" w:eastAsia="IRNazanin"/>
          <w:color w:val="111111"/>
          <w:sz w:val="28"/>
          <w:sz w:val="28"/>
          <w:szCs w:val="28"/>
          <w:rtl w:val="true"/>
          <w:lang w:bidi="fa-IR"/>
        </w:rPr>
        <w:t>وأخری تتجه بها نحو الشمال</w:t>
      </w:r>
    </w:p>
    <w:p>
      <w:pPr>
        <w:pStyle w:val="BookText"/>
        <w:rPr/>
      </w:pPr>
      <w:r>
        <w:rPr>
          <w:rFonts w:ascii="IRNazanin" w:hAnsi="IRNazanin" w:eastAsia="IRNazanin"/>
          <w:color w:val="111111"/>
          <w:sz w:val="28"/>
          <w:sz w:val="28"/>
          <w:szCs w:val="28"/>
          <w:rtl w:val="true"/>
          <w:lang w:bidi="fa-IR"/>
        </w:rPr>
        <w:t>وفی حدیث آخر 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ابن آدم کالمیاه تفور فی القدر الکبیرة</w:t>
      </w:r>
    </w:p>
    <w:p>
      <w:pPr>
        <w:pStyle w:val="BookText"/>
        <w:rPr/>
      </w:pPr>
      <w:r>
        <w:rPr>
          <w:rFonts w:ascii="IRNazanin" w:hAnsi="IRNazanin" w:eastAsia="IRNazanin"/>
          <w:color w:val="111111"/>
          <w:sz w:val="28"/>
          <w:sz w:val="28"/>
          <w:szCs w:val="28"/>
          <w:rtl w:val="true"/>
          <w:lang w:bidi="fa-IR"/>
        </w:rPr>
        <w:t>مرة تراه هنا وأخری هناک</w:t>
      </w:r>
    </w:p>
    <w:p>
      <w:pPr>
        <w:pStyle w:val="BookText"/>
        <w:rPr/>
      </w:pPr>
      <w:r>
        <w:rPr>
          <w:rFonts w:ascii="IRNazanin" w:hAnsi="IRNazanin" w:eastAsia="IRNazanin"/>
          <w:color w:val="111111"/>
          <w:sz w:val="28"/>
          <w:sz w:val="28"/>
          <w:szCs w:val="28"/>
          <w:rtl w:val="true"/>
          <w:lang w:bidi="fa-IR"/>
        </w:rPr>
        <w:t>هناک فی تقلب کالمیاه وهی تفور</w:t>
      </w:r>
    </w:p>
    <w:p>
      <w:pPr>
        <w:pStyle w:val="BookText"/>
        <w:rPr/>
      </w:pPr>
      <w:r>
        <w:rPr>
          <w:rFonts w:ascii="IRNazanin" w:hAnsi="IRNazanin" w:eastAsia="IRNazanin"/>
          <w:color w:val="111111"/>
          <w:sz w:val="28"/>
          <w:sz w:val="28"/>
          <w:szCs w:val="28"/>
          <w:rtl w:val="true"/>
          <w:lang w:bidi="fa-IR"/>
        </w:rPr>
        <w:t xml:space="preserve">قلب ابن آدم أشدّ انقلاباً من القدر إذا اجتمعت غلیا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الإنسان خاضع لهذه القوة التخیلیة وهل أن هذه القوة الغامضة التی تشبه عصفوراً یقفز من هذه الغصن إلی ذاک هی التی تتحکم بکیاننا؟ أم أن سیطرتها علینا نابعة من ضعفنا وسذاجتنا بینما الذین بلغوا درجات الکمال وأهل الولایة قادرون علی تسخیر هذه القوة العتیدة وتطویقها؟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القسم الثانی من هذا التساؤل هو الصحیح ذلک أن من واجبات الإنسان أن یتحکم برغباته ویقهر قوّة الخیال لدیه ویسیطر علیها وإلاّ فأن هذه القوة الشیطانیة إذا ما تحکمت بالنفس الإنسانیة،فانها ستذهب بها بعیداً عن طریق التکامل والصراط المستقیم وسوف تستغل جمیع القوی النفسانیة أبشع استغلال وتبدد کل هذه القوی بعیداً عن بناء الشخصیة الإنسانیة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العوبة بید الخیال تقذفها هنا وهناک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السالکین فی طریق العبودیة یبلغون فی المرحلة الثانیة مقام الولایة والربوبیة علی القوة التخیلیة فتصبح فی طوعهم، وأثر ذلک فإن الروح والضمیر ینهجان بنحو التسامی وتجذبهم الفطرة نحو الله،</w:t>
      </w:r>
    </w:p>
    <w:p>
      <w:pPr>
        <w:pStyle w:val="BookText"/>
        <w:rPr/>
      </w:pPr>
      <w:r>
        <w:rPr>
          <w:rFonts w:ascii="IRNazanin" w:hAnsi="IRNazanin" w:eastAsia="IRNazanin"/>
          <w:color w:val="111111"/>
          <w:sz w:val="28"/>
          <w:sz w:val="28"/>
          <w:szCs w:val="28"/>
          <w:rtl w:val="true"/>
          <w:lang w:bidi="fa-IR"/>
        </w:rPr>
        <w:t>وحینئذ تکون الطریق مفتوحة بعد التحکم بالقوة التخیلیة وبعادها عن قطع الطریق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 مولوی وهو یصوغ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تنام عینای ولا ینام قلبی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عینای لا تنام</w:t>
      </w:r>
    </w:p>
    <w:p>
      <w:pPr>
        <w:pStyle w:val="BookText"/>
        <w:rPr/>
      </w:pPr>
      <w:r>
        <w:rPr>
          <w:rFonts w:ascii="IRNazanin" w:hAnsi="IRNazanin" w:eastAsia="IRNazanin"/>
          <w:color w:val="111111"/>
          <w:sz w:val="28"/>
          <w:sz w:val="28"/>
          <w:szCs w:val="28"/>
          <w:rtl w:val="true"/>
          <w:lang w:bidi="fa-IR"/>
        </w:rPr>
        <w:t>لا ینام القلب عن رب الأنام</w:t>
      </w:r>
    </w:p>
    <w:p>
      <w:pPr>
        <w:pStyle w:val="BookText"/>
        <w:rPr/>
      </w:pPr>
      <w:r>
        <w:rPr>
          <w:rFonts w:ascii="IRNazanin" w:hAnsi="IRNazanin" w:eastAsia="IRNazanin"/>
          <w:color w:val="111111"/>
          <w:sz w:val="28"/>
          <w:sz w:val="28"/>
          <w:szCs w:val="28"/>
          <w:rtl w:val="true"/>
          <w:lang w:bidi="fa-IR"/>
        </w:rPr>
        <w:t>عینک متیقظة وقلبک نائم</w:t>
      </w:r>
    </w:p>
    <w:p>
      <w:pPr>
        <w:pStyle w:val="BookText"/>
        <w:rPr/>
      </w:pPr>
      <w:r>
        <w:rPr>
          <w:rFonts w:ascii="IRNazanin" w:hAnsi="IRNazanin" w:eastAsia="IRNazanin"/>
          <w:color w:val="111111"/>
          <w:sz w:val="28"/>
          <w:sz w:val="28"/>
          <w:szCs w:val="28"/>
          <w:rtl w:val="true"/>
          <w:lang w:bidi="fa-IR"/>
        </w:rPr>
        <w:t>عینی نائمة وقلبی متیقظ قائم</w:t>
      </w:r>
    </w:p>
    <w:p>
      <w:pPr>
        <w:pStyle w:val="BookText"/>
        <w:rPr/>
      </w:pPr>
      <w:r>
        <w:rPr>
          <w:rFonts w:ascii="IRNazanin" w:hAnsi="IRNazanin" w:eastAsia="IRNazanin"/>
          <w:color w:val="111111"/>
          <w:sz w:val="28"/>
          <w:sz w:val="28"/>
          <w:szCs w:val="28"/>
          <w:rtl w:val="true"/>
          <w:lang w:bidi="fa-IR"/>
        </w:rPr>
        <w:t>جلیسک لست أنا إنما ظلی</w:t>
      </w:r>
    </w:p>
    <w:p>
      <w:pPr>
        <w:pStyle w:val="BookText"/>
        <w:rPr/>
      </w:pPr>
      <w:r>
        <w:rPr>
          <w:rFonts w:ascii="IRNazanin" w:hAnsi="IRNazanin" w:eastAsia="IRNazanin"/>
          <w:color w:val="111111"/>
          <w:sz w:val="28"/>
          <w:sz w:val="28"/>
          <w:szCs w:val="28"/>
          <w:rtl w:val="true"/>
          <w:lang w:bidi="fa-IR"/>
        </w:rPr>
        <w:t>أبعد من الأفکار أنا</w:t>
      </w:r>
    </w:p>
    <w:p>
      <w:pPr>
        <w:pStyle w:val="BookText"/>
        <w:rPr/>
      </w:pPr>
      <w:r>
        <w:rPr>
          <w:rFonts w:ascii="IRNazanin" w:hAnsi="IRNazanin" w:eastAsia="IRNazanin"/>
          <w:color w:val="111111"/>
          <w:sz w:val="28"/>
          <w:sz w:val="28"/>
          <w:szCs w:val="28"/>
          <w:rtl w:val="true"/>
          <w:lang w:bidi="fa-IR"/>
        </w:rPr>
        <w:t>إن من الممکن کسب المعرکة مع قوّة الخیال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الإنسان أن یتجه إلی الله علی أساس قابلیاته فی العبادة، إن المرتاضین ینتهجون طرقاً أخری وأقصی جهدهم هو الإنزواء بعیداً عن الحیاة واتخاذ موقف سلبی تجاه نشاط الإنسان فی الدنیا، یعنی إهمال الحیاة وتعذیب الذات عن طریق معاقبة الجسم من خلال التجویع والتشدید علیه والقیام بحرکات هی فی الحقیقة نوع من التعذیب الذاتی، ومع کل ذلک فإنهم یحققون تقدماً طفیفاً علی الصعید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الإسلام حدد مساراً عبادیاً یحقق أقصی النتائج من دون اللجوء إلی ما یقوم به المرتاضون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استحضار القلب والوقوف أمام الرب والاستغراق فی هذا المشهد بشکل وجدانی سوف یوفر الظروف المساعدة للترکیز الذهنی والصفاء النفسی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عند العارف ریاضة ما لهممه وقوی</w:t>
      </w:r>
      <w:bookmarkStart w:id="121" w:name="pg3422_19558"/>
    </w:p>
    <w:p>
      <w:pPr>
        <w:pStyle w:val="BookText"/>
        <w:rPr/>
      </w:pPr>
      <w:bookmarkEnd w:id="121"/>
      <w:r>
        <w:rPr>
          <w:rFonts w:ascii="IRNazanin" w:hAnsi="IRNazanin" w:eastAsia="IRNazanin"/>
          <w:color w:val="111111"/>
          <w:sz w:val="28"/>
          <w:sz w:val="28"/>
          <w:szCs w:val="28"/>
          <w:rtl w:val="true"/>
          <w:lang w:bidi="fa-IR"/>
        </w:rPr>
        <w:t xml:space="preserve">نفسه المتوهمة والمتخیلة لیجرّها بالتعوید عن جناب الغرور إلی جناب الحق فتصیر مسالمة للسرّ الباطن حینما یتجلّی الحق لا تنازعه فیخلص إلی الشروق الباطن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سینا فی هذا النص یعتبر القوی المتوهمة والخیال و قوی تجرّ الإنسان فی طریق الغرور بعیداً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والریاضة هنا هی تقویة الإرادة والهمّة لکبح جماح الخیال والوهم وتطویعها من خلال التعوید الذی هو تمارین مستمرة وریاضة روحیة إلی حدّ استسلام قوّة الخیال وبالتالی حدوث حالة سلام داخل النفس بانتهاء حالة النزاع، وهنا یکون القلب مستعداً لتلقی الإشراق</w:t>
      </w:r>
      <w:r>
        <w:rPr>
          <w:rFonts w:eastAsia="IRNazanin" w:cs="IRNazanin"/>
          <w:color w:val="111111"/>
          <w:sz w:val="28"/>
          <w:szCs w:val="28"/>
          <w:rtl w:val="true"/>
          <w:lang w:bidi="fa-IR"/>
        </w:rPr>
        <w:t>.</w:t>
      </w:r>
    </w:p>
    <w:p>
      <w:pPr>
        <w:pStyle w:val="Heading4"/>
        <w:numPr>
          <w:ilvl w:val="3"/>
          <w:numId w:val="1"/>
        </w:numPr>
        <w:rPr/>
      </w:pPr>
      <w:bookmarkStart w:id="122" w:name="__RefHeading___Toc2931208_2749589250"/>
      <w:bookmarkStart w:id="123" w:name="_Toc45"/>
      <w:bookmarkEnd w:id="122"/>
      <w:r>
        <w:rPr>
          <w:rtl w:val="true"/>
        </w:rPr>
        <w:t>المرحلة الثالثة</w:t>
      </w:r>
      <w:bookmarkEnd w:id="123"/>
    </w:p>
    <w:p>
      <w:pPr>
        <w:pStyle w:val="BookText"/>
        <w:rPr/>
      </w:pPr>
      <w:r>
        <w:rPr>
          <w:rFonts w:ascii="IRNazanin" w:hAnsi="IRNazanin" w:eastAsia="IRNazanin"/>
          <w:color w:val="111111"/>
          <w:sz w:val="28"/>
          <w:sz w:val="28"/>
          <w:szCs w:val="28"/>
          <w:rtl w:val="true"/>
          <w:lang w:bidi="fa-IR"/>
        </w:rPr>
        <w:t>وفی هذه المرحلة تصل الروح فی قدرتها وقوّتها وولایتها مرحلة تکون مستغنیة فی کثیر من الشؤون البدنیة فی وقت یکون فیه البدن محتاجاً للروح مئة بالمئة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والبدن محتاجان لبعضهما البعض، فحیاة البدن بالروح والروح صورة وحافظة للبدن، وإن سلب العلاقة التدبیریة للروح بالبدن تستلزم خراب وفساد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الروح تحتاج البدن لأداء العدید من النشاطات فالروح تستخدم البدن فی نشاطها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الروح لا یمکنها أن تقوم بنشاطها وفعالیاتها من دون الأدوات البدنیة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واستغناء الروح عن البدن فی بعض نشاطاتها قد یحصل أحیاناً فی لحظات، وقد یتکرر ذلک وربما یصبح دائمیاً، وهذه الحالة یطلق علیها خلع البدن</w:t>
      </w:r>
      <w:r>
        <w:rPr>
          <w:rFonts w:eastAsia="IRNazanin" w:cs="IRNazanin"/>
          <w:color w:val="111111"/>
          <w:sz w:val="28"/>
          <w:szCs w:val="28"/>
          <w:rtl w:val="true"/>
          <w:lang w:bidi="fa-IR"/>
        </w:rPr>
        <w:t>.</w:t>
      </w:r>
      <w:bookmarkStart w:id="124" w:name="pg3422_19559"/>
    </w:p>
    <w:p>
      <w:pPr>
        <w:pStyle w:val="BookText"/>
        <w:rPr/>
      </w:pPr>
      <w:bookmarkEnd w:id="124"/>
      <w:r>
        <w:rPr>
          <w:rFonts w:ascii="IRNazanin" w:hAnsi="IRNazanin" w:eastAsia="IRNazanin"/>
          <w:color w:val="111111"/>
          <w:sz w:val="28"/>
          <w:sz w:val="28"/>
          <w:szCs w:val="28"/>
          <w:rtl w:val="true"/>
          <w:lang w:bidi="fa-IR"/>
        </w:rPr>
        <w:t>والسهروردی فیلسوف الإشراق،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یعترف بحکمة من لا یستطیع القیام ب خلع البدن، أما میرداماد فیذهب إلی أبعد من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یعترف بحکمة من لا یصبح خلع البدن لدیه ملکة، بحیث یمکنه القیام بذلک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 الباحثین أن خلع البدن لا یدل علی مرتبة متقدمة من الکمال؛ لأن بعض من لم یعبر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قدمیه فی مرحلة الغیب المعقول، یمکنه أن یقوم بذلک ویبلغ مرحلة خلع البدن</w:t>
      </w:r>
      <w:r>
        <w:rPr>
          <w:rFonts w:eastAsia="IRNazanin" w:cs="IRNazanin"/>
          <w:color w:val="111111"/>
          <w:sz w:val="28"/>
          <w:szCs w:val="28"/>
          <w:rtl w:val="true"/>
          <w:lang w:bidi="fa-IR"/>
        </w:rPr>
        <w:t>.</w:t>
      </w:r>
    </w:p>
    <w:p>
      <w:pPr>
        <w:pStyle w:val="Heading4"/>
        <w:numPr>
          <w:ilvl w:val="3"/>
          <w:numId w:val="1"/>
        </w:numPr>
        <w:rPr/>
      </w:pPr>
      <w:bookmarkStart w:id="125" w:name="__RefHeading___Toc2931210_2749589250"/>
      <w:bookmarkStart w:id="126" w:name="_Toc46"/>
      <w:bookmarkEnd w:id="125"/>
      <w:r>
        <w:rPr>
          <w:rtl w:val="true"/>
        </w:rPr>
        <w:t>المرحلة الرابعة</w:t>
      </w:r>
      <w:bookmarkEnd w:id="126"/>
    </w:p>
    <w:p>
      <w:pPr>
        <w:pStyle w:val="BookText"/>
        <w:rPr/>
      </w:pPr>
      <w:r>
        <w:rPr>
          <w:rFonts w:ascii="IRNazanin" w:hAnsi="IRNazanin" w:eastAsia="IRNazanin"/>
          <w:color w:val="111111"/>
          <w:sz w:val="28"/>
          <w:sz w:val="28"/>
          <w:szCs w:val="28"/>
          <w:rtl w:val="true"/>
          <w:lang w:bidi="fa-IR"/>
        </w:rPr>
        <w:t>وفیها یکون البدن تحت إمرة وقیادة وإرادة الإنسان، بحیث یمکنه القیام بأعمال خارقة للعادة فی إطار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ضعف بدن عما قویت علیه النیة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931212_2749589250"/>
      <w:bookmarkStart w:id="128" w:name="_Toc47"/>
      <w:bookmarkEnd w:id="127"/>
      <w:r>
        <w:rPr>
          <w:rtl w:val="true"/>
        </w:rPr>
        <w:t>المرحلة الخامسة</w:t>
      </w:r>
      <w:bookmarkEnd w:id="128"/>
    </w:p>
    <w:p>
      <w:pPr>
        <w:pStyle w:val="BookText"/>
        <w:rPr/>
      </w:pPr>
      <w:r>
        <w:rPr>
          <w:rFonts w:ascii="IRNazanin" w:hAnsi="IRNazanin" w:eastAsia="IRNazanin"/>
          <w:color w:val="111111"/>
          <w:sz w:val="28"/>
          <w:sz w:val="28"/>
          <w:szCs w:val="28"/>
          <w:rtl w:val="true"/>
          <w:lang w:bidi="fa-IR"/>
        </w:rPr>
        <w:t>وهذه المرحلة من أعلی المراحل وفیها تصبح الطبیعة تحت نفوذ الإنسان وتحت سیطرته وطوع إرادته، ومن هنا تأتی معجزات الأنبیاء وکرامات الأولیاء؛ وذلک أن المعجزات هی تصرّف وتسخیر للطبیعة وتنضوی تحت الولایة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فالعصا واستحالتها إلی أفعی وثعبان وتحویل الأعمی إلی بصیر وبعث الحیاة فی الموتی ومعرفة ما رواء الأستار، إن کل ذلک یأتی من باب التصرّف والولایة التکوینیة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ویظن البعض أن وقوع معجزة ما علی ید نبی أو کرامة علی ید</w:t>
      </w:r>
    </w:p>
    <w:p>
      <w:pPr>
        <w:pStyle w:val="BookText"/>
        <w:rPr/>
      </w:pPr>
      <w:r>
        <w:rPr>
          <w:rFonts w:ascii="IRNazanin" w:hAnsi="IRNazanin" w:eastAsia="IRNazanin"/>
          <w:color w:val="111111"/>
          <w:sz w:val="28"/>
          <w:sz w:val="28"/>
          <w:szCs w:val="28"/>
          <w:rtl w:val="true"/>
          <w:lang w:bidi="fa-IR"/>
        </w:rPr>
        <w:t>ولی لیس له علاقة بإرادة صاحب المعجزة أو الکرامة ولا دخل لشخصیتة فی ذلک وأنه فقط واسطة أو مسرح لوقوع هذه الحادثة المدهشة، وأن الذات إلی الاحدیة المقدسة هی وحدها فقط وبشکل مباشر وراء ذلک، لأن المعجزة إنما هی خرق للقانون الطبیعی وهو خارج عن قدرات الإنسان مهما بلغ من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التصور خاطئ ذلک أن الله عز وجل جعل لکل شیء سبباً وهو سبحانه یأبی أن یحدث فعل بدون واسطة وخارج نظامه ولأن هذا التصور یصطدم مع نصوص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یصرح بشکل واضح أن الأنبیاء هم من کانوا یقومون بالمعجزات، ولکن بإذن الله سبحانه وأنهم صلوات الله علیهم یقومون بالمعجزات بترخیص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الأذن الإلهی والترخیص الربّانی لیس من سنخ الأذن الإنسانی الذی نفهمه ونتصور وهو الطلب من إنسان ما الأذن بفعل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هناک منعاً أخلاقیاً أو اجتماعیاً، بحیث یطلب الإنسان ترخیصاً بما یقوم به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الإذن الإلهی هو نوع من الکمال یبلغه النبی وهو بإرادة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لِرَسُولٍ أَنْ یَأْتِیَ بِآیَةٍ إِلاّٰ بِإِذْنِ اللّٰهِ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الآیة الکریمة دلالة واضحة علی أن المعجزة هی من النبی، ولکن بإذن الله وهو إذن تکوینی فکل کائن فی هذا العالم وفی أی درجة کان ومرحلة إنما هو منفذ لإرادة الله ومشیئته، وهو مظهر من مظاهره، وأن الأنبیاء وفی کل ما یفعلون ومن ضمن ذلک قیامهم بالمعجزات إنما یستمدون ذلک من النبع الأزلی للغیب، وقد أشرنا إلی ما ورد فی قصة النبی سلیمان وعرش بلقیس ملکة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الآیة الکریمة تصریح إلی نسبة هذا العمل الخارق إلی الإنسان، أی ذلک الشخص فهو یقول أنا آتیک به واستناداً إلی علمه بجزء من الکتاب، فهناک علم لدیه من اللوح المحفوظ وما حصل من علم خارق إنما جاء بموجب ما لدیه من علم، وهکذا الأعمال الخارقة تأتی من خلال بلوغ الإنسان واطلاعه بنوع من العلوم لها علاقة واتصال باللوح المحفوظ ومقام القرب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فالقرآن الکریم یشیر إلی تدرج الإنسان فی حرکة جوهریة وبلوغه مرحلة یمکنه أن یتصرف بالطبیعة وتکون له ولایة علی الکائنات، وهذه کلها نتیجة للقرب الإلهی وکلما زادت درجة القرب من الله عز وجل زادت قدرته فی التصرّف واشتدت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فی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تقرّب إلیّ عبد بشیء أحب إلیَّ مما افترضت علیه، وأنه لیتقرّب إلیّ بالنافلة حتی أحبه، فإذا أحببته کنت سمعه الذی یسمع به، وبصره الذی یبصر به ولسانه الذی ینطق به، ویده التی یبطش بها إن دعانی أجبته وإن سألنی أعطیته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الطریق الوحید لبلوغ المقامات الإنسانیة والوصول إلی درجة الإنسان الکامل هو سلوک طریق العبودیة؛ لأن جوهر وکنه العبودیة وحقیقتها هی الربوبیة والولایة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أهل البیت فی عبادتهم وأخلاقهم وعبودیتهم لله تعالی مرحلة أصبحوا فیها الأکثر قرباً من الله عز وجل من سائر الکائنات من الجن والإنس والملائکة والکائنات صاحبة العقل الأخروی، ولهذا</w:t>
      </w:r>
      <w:bookmarkStart w:id="129" w:name="pg3422_19562"/>
    </w:p>
    <w:p>
      <w:pPr>
        <w:pStyle w:val="BookText"/>
        <w:rPr/>
      </w:pPr>
      <w:bookmarkEnd w:id="129"/>
      <w:r>
        <w:rPr>
          <w:rFonts w:ascii="IRNazanin" w:hAnsi="IRNazanin" w:eastAsia="IRNazanin"/>
          <w:color w:val="111111"/>
          <w:sz w:val="28"/>
          <w:sz w:val="28"/>
          <w:szCs w:val="28"/>
          <w:rtl w:val="true"/>
          <w:lang w:bidi="fa-IR"/>
        </w:rPr>
        <w:t>فقد أصبحت دائرة ولایتهم من السعة والإمتداد مستوی شملت الکائنات</w:t>
      </w:r>
      <w:r>
        <w:rPr>
          <w:rFonts w:eastAsia="IRNazanin" w:cs="IRNazanin"/>
          <w:color w:val="111111"/>
          <w:sz w:val="28"/>
          <w:szCs w:val="28"/>
          <w:rtl w:val="true"/>
          <w:lang w:bidi="fa-IR"/>
        </w:rPr>
        <w:t>.</w:t>
      </w:r>
    </w:p>
    <w:p>
      <w:pPr>
        <w:pStyle w:val="Heading3"/>
        <w:numPr>
          <w:ilvl w:val="2"/>
          <w:numId w:val="1"/>
        </w:numPr>
        <w:rPr/>
      </w:pPr>
      <w:bookmarkStart w:id="130" w:name="__RefHeading___Toc2931214_2749589250"/>
      <w:bookmarkStart w:id="131" w:name="_Toc48"/>
      <w:bookmarkEnd w:id="130"/>
      <w:r>
        <w:rPr>
          <w:rtl w:val="true"/>
        </w:rPr>
        <w:t>أهل البیت فی عبودیتهم لله</w:t>
      </w:r>
      <w:bookmarkEnd w:id="131"/>
    </w:p>
    <w:p>
      <w:pPr>
        <w:pStyle w:val="BookText"/>
        <w:rPr/>
      </w:pPr>
      <w:r>
        <w:rPr>
          <w:rFonts w:ascii="IRNazanin" w:hAnsi="IRNazanin" w:eastAsia="IRNazanin"/>
          <w:color w:val="111111"/>
          <w:sz w:val="28"/>
          <w:sz w:val="28"/>
          <w:szCs w:val="28"/>
          <w:rtl w:val="true"/>
          <w:lang w:bidi="fa-IR"/>
        </w:rPr>
        <w:t>قال معاویة اللعین لضرار الضبابی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علیاً،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والله المدی شدید القوی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لقد رأیته فی بعض مواقفه وقد أرخی اللیل سدوله وهو قائم فی محرابه قابض علی لحیته یتململ تململ السلیم، ویبکی بکاء الحزین،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یا دنیا إلیک عنی أبی تعرضت أم إلیّ تشوقت، لا حان حینک،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غیری لا حاجة لی فیک، قد طلقتک ثلاثاً لا رجعة، فیها فعیشک قصیر، وخطرک یسیر وأملک حقیر، آه من قلّة الزاد وطول الطریق وبعد السفر وعظم المورد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قلبی مثل وردة لالة </w:t>
      </w:r>
      <w:r>
        <w:rPr>
          <w:rStyle w:val="FootnoteAnchor"/>
          <w:rtl w:val="true"/>
        </w:rPr>
        <w:footnoteReference w:id="159"/>
      </w:r>
      <w:r>
        <w:rPr>
          <w:rFonts w:ascii="IRNazanin" w:hAnsi="IRNazanin" w:eastAsia="IRNazanin"/>
          <w:color w:val="111111"/>
          <w:sz w:val="28"/>
          <w:sz w:val="28"/>
          <w:szCs w:val="28"/>
          <w:rtl w:val="true"/>
          <w:lang w:bidi="fa-IR"/>
        </w:rPr>
        <w:t>فی حزنه یحترق</w:t>
      </w:r>
      <w:bookmarkStart w:id="132" w:name="pg3422_19563"/>
    </w:p>
    <w:p>
      <w:pPr>
        <w:pStyle w:val="BookText"/>
        <w:rPr/>
      </w:pPr>
      <w:bookmarkEnd w:id="132"/>
      <w:r>
        <w:rPr>
          <w:rFonts w:ascii="IRNazanin" w:hAnsi="IRNazanin" w:eastAsia="IRNazanin"/>
          <w:color w:val="111111"/>
          <w:sz w:val="28"/>
          <w:sz w:val="28"/>
          <w:szCs w:val="28"/>
          <w:rtl w:val="true"/>
          <w:lang w:bidi="fa-IR"/>
        </w:rPr>
        <w:t>ومجنون ولکی أنجو من</w:t>
      </w:r>
    </w:p>
    <w:p>
      <w:pPr>
        <w:pStyle w:val="Heading3"/>
        <w:numPr>
          <w:ilvl w:val="2"/>
          <w:numId w:val="1"/>
        </w:numPr>
        <w:rPr/>
      </w:pPr>
      <w:bookmarkStart w:id="133" w:name="__RefHeading___Toc2931216_2749589250"/>
      <w:bookmarkStart w:id="134" w:name="_Toc49"/>
      <w:bookmarkEnd w:id="133"/>
      <w:r>
        <w:rPr>
          <w:rtl w:val="true"/>
        </w:rPr>
        <w:t>أهل البیت</w:t>
      </w:r>
      <w:r>
        <w:rPr>
          <w:rtl w:val="true"/>
        </w:rPr>
        <w:t>(</w:t>
      </w:r>
      <w:r>
        <w:rPr>
          <w:rtl w:val="true"/>
        </w:rPr>
        <w:t>ع</w:t>
      </w:r>
      <w:r>
        <w:rPr>
          <w:rtl w:val="true"/>
        </w:rPr>
        <w:t xml:space="preserve">) </w:t>
      </w:r>
      <w:r>
        <w:rPr>
          <w:rtl w:val="true"/>
        </w:rPr>
        <w:t>ومقام الغناء</w:t>
      </w:r>
      <w:bookmarkEnd w:id="134"/>
    </w:p>
    <w:p>
      <w:pPr>
        <w:pStyle w:val="BookText"/>
        <w:rPr/>
      </w:pPr>
      <w:r>
        <w:rPr>
          <w:rFonts w:ascii="IRNazanin" w:hAnsi="IRNazanin" w:eastAsia="IRNazanin"/>
          <w:color w:val="111111"/>
          <w:sz w:val="28"/>
          <w:sz w:val="28"/>
          <w:szCs w:val="28"/>
          <w:rtl w:val="true"/>
          <w:lang w:bidi="fa-IR"/>
        </w:rPr>
        <w:t>جاء فی الروایات التاریخیة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حرب أحد نبت فی رجله سهم وصل إلی العظم، فکلما أراد الجرّاح نزعه منعه الإمام من شدّة الألم فأخبروا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بذلک فقال النبی، دعه یقوم للصلاة وانزع السهم فإنه لا یلتفت لأمر غیر الصلاة؛ فجاءه الجراح وقت صلاته ونزع منه السهم دون أن یحس الإمام بشیء مما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جامی وهو من علماء وأدباء أحمل السنة بنظم هذه الحادثة بشعر غایة فی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الله ملک الولایة علی</w:t>
      </w:r>
    </w:p>
    <w:p>
      <w:pPr>
        <w:pStyle w:val="BookText"/>
        <w:rPr/>
      </w:pPr>
      <w:r>
        <w:rPr>
          <w:rFonts w:ascii="IRNazanin" w:hAnsi="IRNazanin" w:eastAsia="IRNazanin"/>
          <w:color w:val="111111"/>
          <w:sz w:val="28"/>
          <w:sz w:val="28"/>
          <w:szCs w:val="28"/>
          <w:rtl w:val="true"/>
          <w:lang w:bidi="fa-IR"/>
        </w:rPr>
        <w:t>صیقل علی الشر الخفی والجلی</w:t>
      </w:r>
    </w:p>
    <w:p>
      <w:pPr>
        <w:pStyle w:val="BookText"/>
        <w:rPr/>
      </w:pPr>
      <w:r>
        <w:rPr>
          <w:rFonts w:ascii="IRNazanin" w:hAnsi="IRNazanin" w:eastAsia="IRNazanin"/>
          <w:color w:val="111111"/>
          <w:sz w:val="28"/>
          <w:sz w:val="28"/>
          <w:szCs w:val="28"/>
          <w:rtl w:val="true"/>
          <w:lang w:bidi="fa-IR"/>
        </w:rPr>
        <w:t>یوم أحد وقد هاجت الحرب</w:t>
      </w:r>
    </w:p>
    <w:p>
      <w:pPr>
        <w:pStyle w:val="BookText"/>
        <w:rPr/>
      </w:pPr>
      <w:r>
        <w:rPr>
          <w:rFonts w:ascii="IRNazanin" w:hAnsi="IRNazanin" w:eastAsia="IRNazanin"/>
          <w:color w:val="111111"/>
          <w:sz w:val="28"/>
          <w:sz w:val="28"/>
          <w:szCs w:val="28"/>
          <w:rtl w:val="true"/>
          <w:lang w:bidi="fa-IR"/>
        </w:rPr>
        <w:t>جاء سهم أصابه فی الرجل</w:t>
      </w:r>
    </w:p>
    <w:p>
      <w:pPr>
        <w:pStyle w:val="BookText"/>
        <w:rPr/>
      </w:pPr>
      <w:r>
        <w:rPr>
          <w:rFonts w:ascii="IRNazanin" w:hAnsi="IRNazanin" w:eastAsia="IRNazanin"/>
          <w:color w:val="111111"/>
          <w:sz w:val="28"/>
          <w:sz w:val="28"/>
          <w:szCs w:val="28"/>
          <w:rtl w:val="true"/>
          <w:lang w:bidi="fa-IR"/>
        </w:rPr>
        <w:t>برعم السهم نبت فی وردة</w:t>
      </w:r>
    </w:p>
    <w:p>
      <w:pPr>
        <w:pStyle w:val="BookText"/>
        <w:rPr/>
      </w:pPr>
      <w:r>
        <w:rPr>
          <w:rFonts w:ascii="IRNazanin" w:hAnsi="IRNazanin" w:eastAsia="IRNazanin"/>
          <w:color w:val="111111"/>
          <w:sz w:val="28"/>
          <w:sz w:val="28"/>
          <w:szCs w:val="28"/>
          <w:rtl w:val="true"/>
          <w:lang w:bidi="fa-IR"/>
        </w:rPr>
        <w:t>فتفتحت آلاف الورود</w:t>
      </w:r>
    </w:p>
    <w:p>
      <w:pPr>
        <w:pStyle w:val="BookText"/>
        <w:rPr/>
      </w:pPr>
      <w:r>
        <w:rPr>
          <w:rFonts w:ascii="Amiri" w:hAnsi="Amiri" w:eastAsia="Amiri" w:cs="Amiri"/>
          <w:color w:val="111111"/>
          <w:sz w:val="28"/>
          <w:sz w:val="28"/>
          <w:szCs w:val="28"/>
          <w:rtl w:val="true"/>
          <w:lang w:bidi="ar-SA"/>
        </w:rPr>
        <w:t>ولما دخل محراب العبادة والصلاة</w:t>
      </w:r>
    </w:p>
    <w:p>
      <w:pPr>
        <w:pStyle w:val="BookText"/>
        <w:rPr/>
      </w:pPr>
      <w:r>
        <w:rPr>
          <w:rFonts w:ascii="IRNazanin" w:hAnsi="IRNazanin" w:eastAsia="IRNazanin"/>
          <w:color w:val="111111"/>
          <w:sz w:val="28"/>
          <w:sz w:val="28"/>
          <w:szCs w:val="28"/>
          <w:rtl w:val="true"/>
          <w:lang w:bidi="fa-IR"/>
        </w:rPr>
        <w:t>عندها لم یشعر فی الحیاة</w:t>
      </w:r>
    </w:p>
    <w:p>
      <w:pPr>
        <w:pStyle w:val="BookText"/>
        <w:rPr/>
      </w:pPr>
      <w:r>
        <w:rPr>
          <w:rFonts w:ascii="IRNazanin" w:hAnsi="IRNazanin" w:eastAsia="IRNazanin"/>
          <w:color w:val="111111"/>
          <w:sz w:val="28"/>
          <w:sz w:val="28"/>
          <w:szCs w:val="28"/>
          <w:rtl w:val="true"/>
          <w:lang w:bidi="fa-IR"/>
        </w:rPr>
        <w:t>غاصت السکین فی جسمه</w:t>
      </w:r>
    </w:p>
    <w:p>
      <w:pPr>
        <w:pStyle w:val="BookText"/>
        <w:rPr/>
      </w:pPr>
      <w:r>
        <w:rPr>
          <w:rFonts w:ascii="IRNazanin" w:hAnsi="IRNazanin" w:eastAsia="IRNazanin"/>
          <w:color w:val="111111"/>
          <w:sz w:val="28"/>
          <w:sz w:val="28"/>
          <w:szCs w:val="28"/>
          <w:rtl w:val="true"/>
          <w:lang w:bidi="fa-IR"/>
        </w:rPr>
        <w:t>وهو لا یشعر بشیء یؤلمه</w:t>
      </w:r>
    </w:p>
    <w:p>
      <w:pPr>
        <w:pStyle w:val="BookText"/>
        <w:rPr/>
      </w:pPr>
      <w:r>
        <w:rPr>
          <w:rFonts w:ascii="IRNazanin" w:hAnsi="IRNazanin" w:eastAsia="IRNazanin"/>
          <w:color w:val="111111"/>
          <w:sz w:val="28"/>
          <w:sz w:val="28"/>
          <w:szCs w:val="28"/>
          <w:rtl w:val="true"/>
          <w:lang w:bidi="fa-IR"/>
        </w:rPr>
        <w:t>أسفل السهم راحت السکین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تنزع السهم وقد سالت دماء</w:t>
      </w:r>
    </w:p>
    <w:p>
      <w:pPr>
        <w:pStyle w:val="BookText"/>
        <w:rPr/>
      </w:pPr>
      <w:r>
        <w:rPr>
          <w:rFonts w:ascii="IRNazanin" w:hAnsi="IRNazanin" w:eastAsia="IRNazanin"/>
          <w:color w:val="111111"/>
          <w:sz w:val="28"/>
          <w:sz w:val="28"/>
          <w:szCs w:val="28"/>
          <w:rtl w:val="true"/>
          <w:lang w:bidi="fa-IR"/>
        </w:rPr>
        <w:t>فإذا مصلاه دامیاً من نزفه</w:t>
      </w:r>
    </w:p>
    <w:p>
      <w:pPr>
        <w:pStyle w:val="BookText"/>
        <w:rPr/>
      </w:pPr>
      <w:r>
        <w:rPr>
          <w:rFonts w:ascii="IRNazanin" w:hAnsi="IRNazanin" w:eastAsia="IRNazanin"/>
          <w:color w:val="111111"/>
          <w:sz w:val="28"/>
          <w:sz w:val="28"/>
          <w:szCs w:val="28"/>
          <w:rtl w:val="true"/>
          <w:lang w:bidi="fa-IR"/>
        </w:rPr>
        <w:t>وهو لا یدری مشغولاً بربه</w:t>
      </w:r>
    </w:p>
    <w:p>
      <w:pPr>
        <w:pStyle w:val="BookText"/>
        <w:rPr/>
      </w:pPr>
      <w:r>
        <w:rPr>
          <w:rFonts w:ascii="IRNazanin" w:hAnsi="IRNazanin" w:eastAsia="IRNazanin"/>
          <w:color w:val="111111"/>
          <w:sz w:val="28"/>
          <w:sz w:val="28"/>
          <w:szCs w:val="28"/>
          <w:rtl w:val="true"/>
          <w:lang w:bidi="fa-IR"/>
        </w:rPr>
        <w:t>حتی إذا انفلت والتفت</w:t>
      </w:r>
    </w:p>
    <w:p>
      <w:pPr>
        <w:pStyle w:val="BookText"/>
        <w:rPr/>
      </w:pPr>
      <w:r>
        <w:rPr>
          <w:rFonts w:ascii="IRNazanin" w:hAnsi="IRNazanin" w:eastAsia="IRNazanin"/>
          <w:color w:val="111111"/>
          <w:sz w:val="28"/>
          <w:sz w:val="28"/>
          <w:szCs w:val="28"/>
          <w:rtl w:val="true"/>
          <w:lang w:bidi="fa-IR"/>
        </w:rPr>
        <w:t>ورأی برکة من حوله من دماء</w:t>
      </w:r>
    </w:p>
    <w:p>
      <w:pPr>
        <w:pStyle w:val="BookText"/>
        <w:rPr/>
      </w:pPr>
      <w:r>
        <w:rPr>
          <w:rFonts w:ascii="IRNazanin" w:hAnsi="IRNazanin" w:eastAsia="IRNazanin"/>
          <w:color w:val="111111"/>
          <w:sz w:val="28"/>
          <w:sz w:val="28"/>
          <w:szCs w:val="28"/>
          <w:rtl w:val="true"/>
          <w:lang w:bidi="fa-IR"/>
        </w:rPr>
        <w:t>قال أقسم بالله الذی یعلم السرّ</w:t>
      </w:r>
    </w:p>
    <w:p>
      <w:pPr>
        <w:pStyle w:val="BookText"/>
        <w:rPr/>
      </w:pPr>
      <w:r>
        <w:rPr>
          <w:rFonts w:ascii="IRNazanin" w:hAnsi="IRNazanin" w:eastAsia="IRNazanin"/>
          <w:color w:val="111111"/>
          <w:sz w:val="28"/>
          <w:sz w:val="28"/>
          <w:szCs w:val="28"/>
          <w:rtl w:val="true"/>
          <w:lang w:bidi="fa-IR"/>
        </w:rPr>
        <w:t>لم أشعر بشیء لابسکین ولابخنجر ولأنجنجر أن روحی کطائر یخفق خوفاً</w:t>
      </w:r>
    </w:p>
    <w:p>
      <w:pPr>
        <w:pStyle w:val="BookText"/>
        <w:rPr/>
      </w:pPr>
      <w:r>
        <w:rPr>
          <w:rFonts w:ascii="IRNazanin" w:hAnsi="IRNazanin" w:eastAsia="IRNazanin"/>
          <w:color w:val="111111"/>
          <w:sz w:val="28"/>
          <w:sz w:val="28"/>
          <w:szCs w:val="28"/>
          <w:rtl w:val="true"/>
          <w:lang w:bidi="fa-IR"/>
        </w:rPr>
        <w:t>بجناحیه علی قفص الجسم</w:t>
      </w:r>
    </w:p>
    <w:p>
      <w:pPr>
        <w:pStyle w:val="BookText"/>
        <w:rPr/>
      </w:pPr>
      <w:r>
        <w:rPr>
          <w:rFonts w:ascii="IRNazanin" w:hAnsi="IRNazanin" w:eastAsia="IRNazanin"/>
          <w:color w:val="111111"/>
          <w:sz w:val="28"/>
          <w:sz w:val="28"/>
          <w:szCs w:val="28"/>
          <w:rtl w:val="true"/>
          <w:lang w:bidi="fa-IR"/>
        </w:rPr>
        <w:t>جامی أنزع عنک رداء الجسد</w:t>
      </w:r>
    </w:p>
    <w:p>
      <w:pPr>
        <w:pStyle w:val="BookText"/>
        <w:rPr/>
      </w:pPr>
      <w:r>
        <w:rPr>
          <w:rFonts w:ascii="IRNazanin" w:hAnsi="IRNazanin" w:eastAsia="IRNazanin"/>
          <w:color w:val="111111"/>
          <w:sz w:val="28"/>
          <w:sz w:val="28"/>
          <w:szCs w:val="28"/>
          <w:rtl w:val="true"/>
          <w:lang w:bidi="fa-IR"/>
        </w:rPr>
        <w:t>ولتکن تراباً فی خطی الطاهر الروح</w:t>
      </w:r>
    </w:p>
    <w:p>
      <w:pPr>
        <w:pStyle w:val="BookText"/>
        <w:rPr/>
      </w:pPr>
      <w:r>
        <w:rPr>
          <w:rFonts w:ascii="IRNazanin" w:hAnsi="IRNazanin" w:eastAsia="IRNazanin"/>
          <w:color w:val="111111"/>
          <w:sz w:val="28"/>
          <w:sz w:val="28"/>
          <w:szCs w:val="28"/>
          <w:rtl w:val="true"/>
          <w:lang w:bidi="fa-IR"/>
        </w:rPr>
        <w:t>فلعل غبار منه یلوحک</w:t>
      </w:r>
    </w:p>
    <w:p>
      <w:pPr>
        <w:pStyle w:val="BookText"/>
        <w:rPr/>
      </w:pPr>
      <w:r>
        <w:rPr>
          <w:rFonts w:ascii="IRNazanin" w:hAnsi="IRNazanin" w:eastAsia="IRNazanin"/>
          <w:color w:val="111111"/>
          <w:sz w:val="28"/>
          <w:sz w:val="28"/>
          <w:szCs w:val="28"/>
          <w:rtl w:val="true"/>
          <w:lang w:bidi="fa-IR"/>
        </w:rPr>
        <w:t xml:space="preserve">من ذلک الرجل الذی لا یشق له غبار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استغراقهم بالعبادة والعبودیة لله عز وجل إنّما یقومون بذلک عن وعی بالحق فهم لا یستغرقون فی الأوهام والخیالات، وإنما یذوبون فی الحق إلی حدّ الفناء،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یعانون کثیراً فی العبادة مستغرقین فی عبودیتهم لله بجدّ واجتهاد، وقد روی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 علی بن 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طلع علی کتاب الأمام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بعض عبادته فقال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یطیق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یطبق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وأثر ذلک قال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یعمل 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جابر بن عبدالله الأنصاری للإمام زین العابدین بعد أن رآه یهلک نفسه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أما علمت أن الله تعالی إنّما خلق الجنة لکم ولمن أحبکم، وخلق النار لمن أبغضکم وعاداکم، فما هذا الجهد الذی کلفته نفسک؟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أما علمت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له ما تقدم من ذنبه وما تأخر، فلم یدع الاجتهاد والتعبّد بأبی هو وأمی حتی انتفخ الساق وورم القدم،</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الله لک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أکون عبداً شکوراً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یصلی فی جوف اللیل، فیسجد السجدة فیطیل حتی نقول أنه راقد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حالة الفناء فی الله عز وجل التی بلغها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ونوع من التجرّد عن هذا الجسم وعن الدنیا وتصبح أرواحهم المقدسة أشدّ اتصالاً بروح الله من شعاع الشمس بالشمس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فلقد بلغ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الذروة فی عبادته، وکان أعبد أهل زمانه وأثرهم زهداً وأفضله منزلة، وحج البیت الله مرّات ومرّات ماشیاً وحافیاً، فإذا ذکر الموت بکی، فإذا ذکر القبر والقیامة أشتد بکاؤه وسالت دموعه،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الصراط بکی وإذا ذکر حشر الناس یوم القیامة واجتماعهم للحساب بکی وکان یغشی علیه من خشیة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وقف للصلاة ارتعدت فرائصه، وإذا ذکر الجنة والجحیم کان کالسلیم، أی کمن لدغته الحیة یتأوه ویتلوّی من الألم وحینئذ یسأل الله أن یرزقه الجنة ویجنبه النار فإذا سمع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w:t>
      </w:r>
      <w:r>
        <w:rPr>
          <w:rStyle w:val="FootnoteAnchor"/>
          <w:rtl w:val="true"/>
        </w:rPr>
        <w:footnoteReference w:id="165"/>
      </w:r>
      <w:r>
        <w:rPr>
          <w:rFonts w:ascii="IRNazanin" w:hAnsi="IRNazanin" w:eastAsia="IRNazanin"/>
          <w:color w:val="111111"/>
          <w:sz w:val="28"/>
          <w:sz w:val="28"/>
          <w:szCs w:val="28"/>
          <w:rtl w:val="true"/>
          <w:lang w:bidi="fa-IR"/>
        </w:rPr>
        <w:t>فإذا توضأ أخذته الرعدة من خوف الله وخشیته وأصفر وجهه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w:t>
      </w:r>
    </w:p>
    <w:p>
      <w:pPr>
        <w:pStyle w:val="BookText"/>
        <w:rPr/>
      </w:pPr>
      <w:r>
        <w:rPr>
          <w:rFonts w:ascii="IRNazanin" w:hAnsi="IRNazanin" w:eastAsia="IRNazanin"/>
          <w:color w:val="111111"/>
          <w:sz w:val="28"/>
          <w:sz w:val="28"/>
          <w:szCs w:val="28"/>
          <w:rtl w:val="true"/>
          <w:lang w:bidi="fa-IR"/>
        </w:rPr>
        <w:t>کل من وقف بین یدی رب العرش أن یصفر لونه وترتعد مفاصله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باب رفع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ضیفک ببابک یا محسن أتاک المسیء، فتجاوز عن قبیح ما عندی بجمیل ما عندک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فرغ من الفجر لم یتکلم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 حج خمسة وعشرین مرّة ماشیاً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لاستحی من ربی أن ألقاه ولم أمش إلی بیته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الإمام الباقر علی والده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قد بلغ من العبادة ما لم یبلغه أحد فرآه وقد أصفر لونه من السهر ورمضت عیناه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احترقتا واحمرتا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البکاء ووبرت جبهته وانخرم أنفه من السجود وقد ورمت ساقاه وقدماه من القیام فی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حین رأیته بتلک الحال البکاء، فبکیت رحمة له، فإذا هو یفکر فالتفت إلیّ بعد هنیئة من دخولی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أعطنی بعض تلک الصحف التی فیها عبادة علی بن أبی طالب فا عطیته فقرأ فیها شیئاً یسیراً ثم ترکها من ید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یقوی علی عبادة علی بن أبی طالب؟</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أهل زمانه وأفقههم وأنماهم کفاً وأکرمهم نفساً وروی أنه کان یصلّی نوافل اللیل ویصلها بصلاة الصبح، ثم یعقب حتی تطلع الشمس، ویخرّ لله ساجداً فلا یرفع رأسه من السجود والتحمید حتی یقرب زوال الشمس، وکان یدعو کثیراً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أنی أسألک الراحة عند الموت والعفو عند الحساب ویکرر ذلک، وکان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عبدک</w:t>
      </w:r>
    </w:p>
    <w:p>
      <w:pPr>
        <w:pStyle w:val="BookText"/>
        <w:rPr/>
      </w:pPr>
      <w:r>
        <w:rPr>
          <w:rFonts w:ascii="IRNazanin" w:hAnsi="IRNazanin" w:eastAsia="IRNazanin"/>
          <w:color w:val="111111"/>
          <w:sz w:val="28"/>
          <w:sz w:val="28"/>
          <w:szCs w:val="28"/>
          <w:rtl w:val="true"/>
          <w:lang w:bidi="fa-IR"/>
        </w:rPr>
        <w:t xml:space="preserve">فلیحسن العفو من عندک، وکان یبکی من خشیة الله حتی تخضّل لحیته بالدموع، وکان أوصل الناس لأهله ورحمه، وکان یفتقد فقراء المدینة فی اللیل فیحمل إلیهم الزبیل فیه العین والورق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مساعدات عینیة ونقدیة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والتمور فیوصل إلیهم ذلک ولا یعلمون من أی جهة هو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طویلة فی السجون العباسیین ینقلونه من سجن إلی أن اغتالوه فی سجن ألسندی بن شاهک ببغداد وستشهد أثر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الصلاة والسلام یکثر من السجود فی صلاته أثناء سجنه، فکان له کل یوم سجدة بعد أبیضاض الشمس إلی وقت الزوال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صعد یشرف منه علی الحبس الذی حبس فیه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یری أبا الحسن ساجداً، فقال للربیع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الثوب الذی أراه کل یوم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ذاک بثوب، وإنما هو موسی بن جعفر، له کل یوم سجدة بعد طلوع الشمس إلی وقت الزوال،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هذا من رهبان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قد ضیقت علیه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لابد من ذلک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زجّ العباسیون فی سامراء الإمام الحسن العسکری فی السجن وأوصوا صالح بن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ترکی مسؤول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یضیق علیه فی السجن فوکل به رجلین من أشرّ الناس فوصلت تقایر إلی العباسیین بأن الأمام یعامل معاملة حسنة فأرسلوا وراءه واستجوبوه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وقد وکلت به رجلین شرّ من</w:t>
      </w:r>
      <w:bookmarkStart w:id="135" w:name="pg3422_19568"/>
    </w:p>
    <w:p>
      <w:pPr>
        <w:pStyle w:val="BookText"/>
        <w:rPr/>
      </w:pPr>
      <w:bookmarkEnd w:id="135"/>
      <w:r>
        <w:rPr>
          <w:rFonts w:ascii="IRNazanin" w:hAnsi="IRNazanin" w:eastAsia="IRNazanin"/>
          <w:color w:val="111111"/>
          <w:sz w:val="28"/>
          <w:sz w:val="28"/>
          <w:szCs w:val="28"/>
          <w:rtl w:val="true"/>
          <w:lang w:bidi="fa-IR"/>
        </w:rPr>
        <w:t>قدرت علیه فقد صارا من العبادة والصلاة إلی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بإحضار الموکلین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ما شأنکما فی أمر هذا الرجل،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نقول فی رجل یصوم نهاره ویقوم لیله کلّه، لا یتکلم ولا ینشغل بغیر العبادة، فلما سمع ذلک العباسیون انصرفوا خاسئین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931218_2749589250"/>
      <w:bookmarkStart w:id="137" w:name="_Toc50"/>
      <w:bookmarkEnd w:id="136"/>
      <w:r>
        <w:rPr>
          <w:rtl w:val="true"/>
        </w:rPr>
        <w:t>أهل البیت</w:t>
      </w:r>
      <w:r>
        <w:rPr>
          <w:rtl w:val="true"/>
        </w:rPr>
        <w:t>(</w:t>
      </w:r>
      <w:r>
        <w:rPr>
          <w:rtl w:val="true"/>
        </w:rPr>
        <w:t>ع</w:t>
      </w:r>
      <w:r>
        <w:rPr>
          <w:rtl w:val="true"/>
        </w:rPr>
        <w:t xml:space="preserve">) </w:t>
      </w:r>
      <w:r>
        <w:rPr>
          <w:rtl w:val="true"/>
        </w:rPr>
        <w:t>التجلی الکامل للحقائق</w:t>
      </w:r>
      <w:bookmarkEnd w:id="137"/>
    </w:p>
    <w:p>
      <w:pPr>
        <w:pStyle w:val="BookText"/>
        <w:rPr/>
      </w:pPr>
      <w:r>
        <w:rPr>
          <w:rFonts w:ascii="IRNazanin" w:hAnsi="IRNazanin" w:eastAsia="IRNazanin"/>
          <w:color w:val="111111"/>
          <w:sz w:val="28"/>
          <w:sz w:val="28"/>
          <w:szCs w:val="28"/>
          <w:rtl w:val="true"/>
          <w:lang w:bidi="fa-IR"/>
        </w:rPr>
        <w:t>لقد بلغ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 فی مقام العبودیة لله تعالی والإخلاص والجهاد والاجتهاد، ولهذا استحال وجودهم إلی مرآة صافیة تنعکس وتتجلی فیها الحقائق کاملة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الحقائق تشرق علی قلب المؤمن بقدر ما بلغ من مراتب فی العبودیة والإخلاص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مقام العبودیة هو مقام رفیع تتجلی فیه أسماء الحق وصفاته، وهو المقام الذی تتجلی فیه الأخلاق وهو الدرجة التی ینمو فیها الإیمان ومنصّة الانطلاق صوب القرب من الحق والأرضیة للقاء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بلغوا الذروة فی مراحل الإیمان وبلغوا الذروة فی الأخلاق وبلغو القمم الشاهقة فی الإنسانیة، وهذه الحقائق هی التی بلغت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یصلوا مطلع فجر الحق فتتجلی فیهم أسماء الله وصفاته وأخلاقه؛ یقول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یوضح جانباً من حقائق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أنبیاء الله عز وجل ورسله الذین بعثهم الله إلی الناس جاءوا </w:t>
      </w:r>
      <w:r>
        <w:rPr>
          <w:rStyle w:val="FootnoteAnchor"/>
          <w:rtl w:val="true"/>
        </w:rPr>
        <w:footnoteReference w:id="171"/>
      </w:r>
      <w:r>
        <w:rPr>
          <w:rFonts w:ascii="IRNazanin" w:hAnsi="IRNazanin" w:eastAsia="IRNazanin"/>
          <w:color w:val="111111"/>
          <w:sz w:val="28"/>
          <w:sz w:val="28"/>
          <w:szCs w:val="28"/>
          <w:rtl w:val="true"/>
          <w:lang w:bidi="fa-IR"/>
        </w:rPr>
        <w:t>بالکتب من عنده، إنما بعثهم الله للتمهید أمام بعثة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فی الدنیا وهو السبب فی صعود الکائنات وبخاصّة الإنسان؛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 هم حبل الله وظل الله وهم أمناء الرحمن بدأوا حرکتهم الصعودیة وبلغوا مراتب الکمال التی تلیق بشأنهم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یرسل الله سبحانه من نبی ولا رسول إلا أخذ المیثاق منه، وهو فی تمهید الأمر لظهور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یخلِ سبحانه خلقه من نبی مرسل أو کتاب منزل أو حجة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علی النبیین میثاقه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الصادق المصدّق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 یوم القیامة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أدنی شک هم الأوسع فی طاقتهم الوجودیة فهم وعاء وسع کل الحقائق المعنویة وتجلت فیهم الحقائق الإلهیة وهم المصداق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والآخرون السابقون والسابقون الأولون ولیس کمثلهم شیء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مولوی الشاعر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یبدو الغصن أصل الثمر</w:t>
      </w:r>
    </w:p>
    <w:p>
      <w:pPr>
        <w:pStyle w:val="BookText"/>
        <w:rPr/>
      </w:pPr>
      <w:r>
        <w:rPr>
          <w:rFonts w:ascii="IRNazanin" w:hAnsi="IRNazanin" w:eastAsia="IRNazanin"/>
          <w:color w:val="111111"/>
          <w:sz w:val="28"/>
          <w:sz w:val="28"/>
          <w:szCs w:val="28"/>
          <w:rtl w:val="true"/>
          <w:lang w:bidi="fa-IR"/>
        </w:rPr>
        <w:t>والحقیقة أن الغصن للثمرة ثمر</w:t>
      </w:r>
    </w:p>
    <w:p>
      <w:pPr>
        <w:pStyle w:val="BookText"/>
        <w:rPr/>
      </w:pPr>
      <w:r>
        <w:rPr>
          <w:rFonts w:ascii="IRNazanin" w:hAnsi="IRNazanin" w:eastAsia="IRNazanin"/>
          <w:color w:val="111111"/>
          <w:sz w:val="28"/>
          <w:sz w:val="28"/>
          <w:szCs w:val="28"/>
          <w:rtl w:val="true"/>
          <w:lang w:bidi="fa-IR"/>
        </w:rPr>
        <w:t>ولولا الأمل فی جنی الثمر</w:t>
      </w:r>
    </w:p>
    <w:p>
      <w:pPr>
        <w:pStyle w:val="BookText"/>
        <w:rPr/>
      </w:pPr>
      <w:r>
        <w:rPr>
          <w:rFonts w:ascii="IRNazanin" w:hAnsi="IRNazanin" w:eastAsia="IRNazanin"/>
          <w:color w:val="111111"/>
          <w:sz w:val="28"/>
          <w:sz w:val="28"/>
          <w:szCs w:val="28"/>
          <w:rtl w:val="true"/>
          <w:lang w:bidi="fa-IR"/>
        </w:rPr>
        <w:t>ما رعی الفلاح فی الأرض الشجر</w:t>
      </w:r>
    </w:p>
    <w:p>
      <w:pPr>
        <w:pStyle w:val="BookText"/>
        <w:rPr/>
      </w:pPr>
      <w:r>
        <w:rPr>
          <w:rFonts w:ascii="IRNazanin" w:hAnsi="IRNazanin" w:eastAsia="IRNazanin"/>
          <w:color w:val="111111"/>
          <w:sz w:val="28"/>
          <w:sz w:val="28"/>
          <w:szCs w:val="28"/>
          <w:rtl w:val="true"/>
          <w:lang w:bidi="fa-IR"/>
        </w:rPr>
        <w:t>إن بدت الأشجار أصلاً</w:t>
      </w:r>
    </w:p>
    <w:p>
      <w:pPr>
        <w:pStyle w:val="BookText"/>
        <w:rPr/>
      </w:pPr>
      <w:r>
        <w:rPr>
          <w:rFonts w:ascii="IRNazanin" w:hAnsi="IRNazanin" w:eastAsia="IRNazanin"/>
          <w:color w:val="111111"/>
          <w:sz w:val="28"/>
          <w:sz w:val="28"/>
          <w:szCs w:val="28"/>
          <w:rtl w:val="true"/>
          <w:lang w:bidi="fa-IR"/>
        </w:rPr>
        <w:t>للثمار فالثمار هی أصل وجذر</w:t>
      </w:r>
    </w:p>
    <w:p>
      <w:pPr>
        <w:pStyle w:val="BookText"/>
        <w:rPr/>
      </w:pPr>
      <w:r>
        <w:rPr>
          <w:rFonts w:ascii="IRNazanin" w:hAnsi="IRNazanin" w:eastAsia="IRNazanin"/>
          <w:color w:val="111111"/>
          <w:sz w:val="28"/>
          <w:sz w:val="28"/>
          <w:szCs w:val="28"/>
          <w:rtl w:val="true"/>
          <w:lang w:bidi="fa-IR"/>
        </w:rPr>
        <w:t>ولهذا قال المصطفی أن الأنبیاء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لدن آدم ورائی وأنا عندی اللواء</w:t>
      </w:r>
    </w:p>
    <w:p>
      <w:pPr>
        <w:pStyle w:val="BookText"/>
        <w:rPr/>
      </w:pPr>
      <w:r>
        <w:rPr>
          <w:rFonts w:ascii="IRNazanin" w:hAnsi="IRNazanin" w:eastAsia="IRNazanin"/>
          <w:color w:val="111111"/>
          <w:sz w:val="28"/>
          <w:sz w:val="28"/>
          <w:szCs w:val="28"/>
          <w:rtl w:val="true"/>
          <w:lang w:bidi="fa-IR"/>
        </w:rPr>
        <w:t>وقطاف الحکمة فی هذا المقال</w:t>
      </w:r>
    </w:p>
    <w:p>
      <w:pPr>
        <w:pStyle w:val="BookText"/>
        <w:rPr/>
      </w:pPr>
      <w:r>
        <w:rPr>
          <w:rFonts w:ascii="IRNazanin" w:hAnsi="IRNazanin" w:eastAsia="IRNazanin"/>
          <w:color w:val="111111"/>
          <w:sz w:val="28"/>
          <w:sz w:val="28"/>
          <w:szCs w:val="28"/>
          <w:rtl w:val="true"/>
          <w:lang w:bidi="fa-IR"/>
        </w:rPr>
        <w:t xml:space="preserve">أنه سابق فی الآخرین سابق فی الأولین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وعلّة تقدمهم وبلوغهم هذه المراتب العالیة هی أنه فی علم الله ما لهذه النفوس النورانیة من أخلاص، وحسب فاصطفاهم فبدأ بهم الوجود جعلهم برزخاً بین الواجب والممکن وجعلهم ختام ما بدأ، وقد وردت هذه الإشارة فی الزیارة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بکم فتح الله وبکم 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وإیاب الخلق إلیکم وحسابهم علیکم وإذن وکما ذکرنا آنفاً فإن الأنبیاء والمرسلین إنما جاءوا لتمهید الأمر لظهور خاتم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شاء الله أن یظهروا فی اعتدال من الزمان والمکان والمقام وشاء الله سبحانه، أن یأتوا من سماء أرادته وقمة فعله وأوج رحمته فیهبطوا إلی حضیض الطبیعة لیستحیلوا إلی سبب کامل فی الاتصال بین الله ومخلوقاته ویکونوا حجةً علی العالمین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نزولهم إلی هذا الکوکب الترابی من حیث الزمان عند زوال شمس الوجود وهی فترة الظهر الوجودی، وفی فترة العصر الوجودی تبدأ الکائنات مرحلة القبض، ثم یعقب هذه الفترة وفترة ظهور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الوجود المبارک لإمام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فترة غروب شمس الزمان، فیدخل کل الوجود فی حالة القبض المغلق وتکون الظلمة الثانیة بعد أن مرّت ملایین السنین علی الظلمة الأولی التی کانت قد بدأت قبل ظهور الوجود، وفی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والقبض المطلق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p>
    <w:p>
      <w:pPr>
        <w:pStyle w:val="BookText"/>
        <w:rPr/>
      </w:pPr>
      <w:r>
        <w:rPr>
          <w:rFonts w:ascii="Amiri" w:hAnsi="Amiri" w:eastAsia="Amiri" w:cs="Amiri"/>
          <w:color w:val="111111"/>
          <w:sz w:val="28"/>
          <w:sz w:val="28"/>
          <w:szCs w:val="28"/>
          <w:rtl w:val="true"/>
          <w:lang w:bidi="ar-SA"/>
        </w:rPr>
        <w:t xml:space="preserve">الْمُلْکُ الْیَوْمَ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یبدأ یوم القیامة الذی یصرح القرآن الکریم بأنه سیکون یوماً أبدیاً ودائمیاً وسرمدیاً ویمتد إلی ما لا نهایة وهو یوم نهاره لا لیل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نتأمل آیات القرآن الکریم وما صح من الروایات لا نجد أبداً تعبیر لیلة القیامة، وإنما الاصطلاح الثابت والوحید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طلوع الشمس إیذاناً ببدء الیوم وطلوع النهار فإن ظهور یوم القیامة سیکون بسبب شروق الشمس المحمدیة والنور الوجودی الأحمدی، وقد أشار القرآن الکریم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 له ب السراج المنیر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السراج الذی سیضیئ ویتحقق به یوم القیامة، فهو أول من یرد علی الله عز وجل فی القیامة وبسبب وروده الذی هو وجه الله ونور الله تشرق ساحة الحشر والعالم الآخر یغمره النور ویبدأ الیوم الأبدی والنهار السرمدی ویتحقق به الوعد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المبارکة الشریفة، إنما تتحدث عن یوم القیامة لا شک ولا تردید، فقد تظافرت الروایات والتفاسیر علی هذا المعنی، وهو أن مصداق النور الإلهی والنور الربّانی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سیبدأ صبح یوم القیامة مع شروق نور الرب الذی هو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النهار أبدیاً سرمدیاً دائمیاً؛ وببرکة ذلک النور</w:t>
      </w:r>
      <w:bookmarkStart w:id="138" w:name="pg3422_19572"/>
    </w:p>
    <w:p>
      <w:pPr>
        <w:pStyle w:val="BookText"/>
        <w:rPr/>
      </w:pPr>
      <w:bookmarkEnd w:id="138"/>
      <w:r>
        <w:rPr>
          <w:rFonts w:ascii="IRNazanin" w:hAnsi="IRNazanin" w:eastAsia="IRNazanin"/>
          <w:color w:val="111111"/>
          <w:sz w:val="28"/>
          <w:sz w:val="28"/>
          <w:szCs w:val="28"/>
          <w:rtl w:val="true"/>
          <w:lang w:bidi="fa-IR"/>
        </w:rPr>
        <w:t>الأبدی تتجلی کل الحقائق، وتبلی کل السرائر وتبدأ ساعة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علی العزیز الجبار یوم القیامة وکتابه وأهل بیتی، ثم أمتی، ثم أسألهم ما فعلتم بکتاب الله وبأهل بیتی</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931220_2749589250"/>
      <w:bookmarkStart w:id="140" w:name="_Toc51"/>
      <w:bookmarkEnd w:id="139"/>
      <w:r>
        <w:rPr>
          <w:rtl w:val="true"/>
        </w:rPr>
        <w:t>أهل البیت</w:t>
      </w:r>
      <w:r>
        <w:rPr>
          <w:rtl w:val="true"/>
        </w:rPr>
        <w:t>(</w:t>
      </w:r>
      <w:r>
        <w:rPr>
          <w:rtl w:val="true"/>
        </w:rPr>
        <w:t>ع</w:t>
      </w:r>
      <w:r>
        <w:rPr>
          <w:rtl w:val="true"/>
        </w:rPr>
        <w:t>)</w:t>
      </w:r>
      <w:r>
        <w:rPr>
          <w:rtl w:val="true"/>
        </w:rPr>
        <w:t>سفینة النجاة</w:t>
      </w:r>
      <w:bookmarkEnd w:id="140"/>
    </w:p>
    <w:p>
      <w:pPr>
        <w:pStyle w:val="BookText"/>
        <w:rPr/>
      </w:pPr>
      <w:r>
        <w:rPr>
          <w:rFonts w:ascii="IRNazanin" w:hAnsi="IRNazanin" w:eastAsia="IRNazanin"/>
          <w:color w:val="111111"/>
          <w:sz w:val="28"/>
          <w:sz w:val="28"/>
          <w:szCs w:val="28"/>
          <w:rtl w:val="true"/>
          <w:lang w:bidi="fa-IR"/>
        </w:rPr>
        <w:t>أن الأرواح الطاهرة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ووجوداتهم النورانیة أشرقت من أفق الرحمة الإلهیة،وذلک قبل خلق الکائنات، فهی محدقة بعرش الله سبحانه وتسبح فی بحر تسبیح الله وتقدیسه وتنزیهه، حتی شاء الله أن یمن بهم علی الناس للهدایة، فکل روح من تلک الأرواح الطاهرة إذا ما حلّ وقت ظهورها وجاء زمانها ارتدت حلّة الجسم والبدن وظهرت للناس عیاناً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 فجعلکم بعرشه محدقین، حتی منّ علینا بکم فجعلکم فی بیوت أذن الله أن ترفع ویذکر فیها أسمه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محدقون بعرش الرحمن کسفینة نوح تنقذ الناس من الغرق وکانوا وسیلة النجاة من الطوفان والسقوط فی مستنقع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الله بکم أشرف محلّ المکرمین وأعلی منازل المقرّبین وأرفع درجات المرسلین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بلغ الله عز وجل بأهل البیت أشرف مقامات المکرمین وأعلی درجات المقربین ومنازل الأنبیاء والمرسلین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جاء فی الروایات المعتبرة وفی تفسیر الأمام الحسن</w:t>
      </w:r>
      <w:bookmarkStart w:id="141" w:name="pg3422_19573"/>
    </w:p>
    <w:p>
      <w:pPr>
        <w:pStyle w:val="BookText"/>
        <w:rPr/>
      </w:pPr>
      <w:bookmarkEnd w:id="141"/>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لما هبط من مقامه وکان قبل ذلک جلیساً للملائکة فحرم من هذه الحالة وفقد مکانه فی الجنة، ووقع عنه رداء الکرامة والحیاء ألهمه الله عز وجل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وعلی وفاطمة والحسن والحسین، والطیبین من آلهم لما تفضلت علیّ بقبول توبتی وغفران زلّتی، وإعادتی من کراماتک إلی مرتبتی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توبتک برضوانی علیک وصَرَفت آلائی ونعمائی إلیک وأعدتک إلی مرتبتک من کراماتی ووفرت نصیبک من رحمائی، فذلک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931222_2749589250"/>
      <w:bookmarkStart w:id="143" w:name="_Toc52"/>
      <w:bookmarkEnd w:id="142"/>
      <w:r>
        <w:rPr>
          <w:rtl w:val="true"/>
        </w:rPr>
        <w:t>وسیلة النجاة</w:t>
      </w:r>
      <w:bookmarkEnd w:id="143"/>
    </w:p>
    <w:p>
      <w:pPr>
        <w:pStyle w:val="BookText"/>
        <w:rPr/>
      </w:pPr>
      <w:r>
        <w:rPr>
          <w:rFonts w:ascii="IRNazanin" w:hAnsi="IRNazanin" w:eastAsia="IRNazanin"/>
          <w:color w:val="111111"/>
          <w:sz w:val="28"/>
          <w:sz w:val="28"/>
          <w:szCs w:val="28"/>
          <w:rtl w:val="true"/>
          <w:lang w:bidi="fa-IR"/>
        </w:rPr>
        <w:t>کان أبو ذر آخذاً بعضادة الکعبة الشریفة فسمع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مثل أهل بیتی فیکم مثل سفینة نوح من رکبها نجا ومن تخلف عنها هلک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سفینة النجاة من تعلق بها نجا ومن حاد عنها هلک، فمن کان له إلی الله حاجة فلیسأل بنا أهل البیت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للإمام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والمهاجرون والأنصار متوافرون یوماً بعد العصر یوم النصف من شهر رمضان قائماً</w:t>
      </w:r>
    </w:p>
    <w:p>
      <w:pPr>
        <w:pStyle w:val="BookText"/>
        <w:rPr/>
      </w:pPr>
      <w:r>
        <w:rPr>
          <w:rFonts w:ascii="IRNazanin" w:hAnsi="IRNazanin" w:eastAsia="IRNazanin"/>
          <w:color w:val="111111"/>
          <w:sz w:val="28"/>
          <w:sz w:val="28"/>
          <w:szCs w:val="28"/>
          <w:rtl w:val="true"/>
          <w:lang w:bidi="fa-IR"/>
        </w:rPr>
        <w:t>علی قدمیه فوق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وابنای منه الطیبون منی وأنا منهم وهم الطیبون بعد أمهم وهم سفینة من رکبها نجا ومن تخلف عنها هوی والناجی فی الجنة والهاوی فی لظی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أمرنا سبق، ومن رکب غیر سفینتنا غرق</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السفن التی تمخر عباب البحار تهتدی بالنجوم فلا تضل طریقها ومسارها وتبلغ شاطئ الأمان،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شبه أهل بیته بالنجوم لأهل الأرض یهتدون بها فی طریقهم وسط أمواج الحیاة المتلاطمة فلا یضلون ویبلغون شاطئ النجاة، فأهل البیت هم أمان للأمة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بیتی أمان لأمتی من الاختلاف، فإذا خالفتهم قبیلة من العرب اختلفوا فصاروا حزب إبلیس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 بیتی فیکم مثل باب فی بنی حطة إسرائیل من دخله غُفر له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باب حطة وهو باب السلام من دخله نجا ومن تخلف منه هوی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العلم الذی هبط به آدم وجمیع ما فضلت به النبیّون إلی خاتم النبیین فی عترة خاتم النبیین، فأین</w:t>
      </w:r>
      <w:bookmarkStart w:id="144" w:name="pg3422_19575"/>
    </w:p>
    <w:p>
      <w:pPr>
        <w:pStyle w:val="BookText"/>
        <w:rPr/>
      </w:pPr>
      <w:bookmarkEnd w:id="144"/>
      <w:r>
        <w:rPr>
          <w:rFonts w:ascii="Amiri" w:hAnsi="Amiri" w:eastAsia="Amiri" w:cs="Amiri"/>
          <w:color w:val="111111"/>
          <w:sz w:val="28"/>
          <w:sz w:val="28"/>
          <w:szCs w:val="28"/>
          <w:rtl w:val="true"/>
          <w:lang w:bidi="ar-SA"/>
        </w:rPr>
        <w:t>یتاه بکم، وأین تذهبون، وأنهم فیکم کأصحاب الکهف ومثلهم مثل باب حطّة وهم باب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وَلا تَتَّبِعُوا خُطُواتِ الشَّیْطانِ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سفینة النجاة من تعلق بها نجا ومن حار عنها هلک فمن کان له إلی الله حاجة فلیسأل بنا أهل البیت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للإمام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والمهاجرون والأنصار متوافرون یوماً بعد العصر یوم النصف من شهر رمضان کأنما علی قدمیه فوق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وابنای منه الطیبون منی وأنا منهم وهم الطیبون بعد أمهم وهم سفینة من رکبها نجا ومن تخلف عنها هوی والناجی فی الجنة والهاوی فی لظی</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931224_2749589250"/>
      <w:bookmarkStart w:id="146" w:name="_Toc53"/>
      <w:bookmarkEnd w:id="145"/>
      <w:r>
        <w:rPr>
          <w:rtl w:val="true"/>
        </w:rPr>
        <w:t>بیت الله الحرام</w:t>
      </w:r>
      <w:bookmarkEnd w:id="1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مثلکم یا علی، مثل بیت الله الحرام من دخله کان آمناً، فمن أحبکم ووالاکم کان آمناً من عذاب النار، ومن أبغضکم ألقی فی النار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Style w:val="FootnoteAnchor"/>
          <w:rtl w:val="true"/>
        </w:rPr>
        <w:footnoteReference w:id="194"/>
      </w:r>
      <w:r>
        <w:rPr>
          <w:rFonts w:ascii="IRNazanin" w:hAnsi="IRNazanin" w:eastAsia="IRNazanin"/>
          <w:color w:val="111111"/>
          <w:sz w:val="28"/>
          <w:sz w:val="28"/>
          <w:szCs w:val="28"/>
          <w:rtl w:val="true"/>
          <w:lang w:bidi="fa-IR"/>
        </w:rPr>
        <w:t>، ومن کان له عذر فله عذره ومن کان فقیراً فله عذره ومن کان مریضاً فله عذره، إن</w:t>
      </w:r>
      <w:bookmarkStart w:id="147" w:name="pg3422_19576"/>
    </w:p>
    <w:p>
      <w:pPr>
        <w:pStyle w:val="BookText"/>
        <w:rPr/>
      </w:pPr>
      <w:bookmarkEnd w:id="147"/>
      <w:r>
        <w:rPr>
          <w:rFonts w:ascii="IRNazanin" w:hAnsi="IRNazanin" w:eastAsia="IRNazanin"/>
          <w:color w:val="111111"/>
          <w:sz w:val="28"/>
          <w:sz w:val="28"/>
          <w:szCs w:val="28"/>
          <w:rtl w:val="true"/>
          <w:lang w:bidi="fa-IR"/>
        </w:rPr>
        <w:t>الله لا یعذر غنیاً ولا فقیراً ولا مریضاً ولا صحیحاً ولا أعمی ولا بصیراً فی تفریطه فی موالاتکم ومحبتکم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931226_2749589250"/>
      <w:bookmarkStart w:id="149" w:name="_Toc54"/>
      <w:bookmarkEnd w:id="148"/>
      <w:r>
        <w:rPr>
          <w:rtl w:val="true"/>
        </w:rPr>
        <w:t>الرأس من الجسد</w:t>
      </w:r>
      <w:bookmarkEnd w:id="1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أجعلوا أهل بیتی منکم مکان الرأس من الجسد ومکان العینین من الرأس، فإن الجسد لا یهتدی إلا بالرأس ولا یهتدی الرأس إلا بالعینین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یتضح سلوک أنصار ومحبی أهل البیت وتعاملهم مع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کبار أصحاب الأئمة کانوا یسیرون علی خطی الأئمة فی کل حیاتهم وکانوا لهم الدلیل فی الطریق، وهم بمثابة الرأس من الجسد، ولقد کان أصحاب الأئمة لا یخطون خطوة إلا ضمن المسار الذی رسمه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0" w:name="__RefHeading___Toc2931228_2749589250"/>
      <w:bookmarkStart w:id="151" w:name="_Toc55"/>
      <w:bookmarkEnd w:id="150"/>
      <w:r>
        <w:rPr>
          <w:rtl w:val="true"/>
        </w:rPr>
        <w:t>خیار العاشقین</w:t>
      </w:r>
      <w:bookmarkEnd w:id="151"/>
    </w:p>
    <w:p>
      <w:pPr>
        <w:pStyle w:val="BookText"/>
        <w:rPr/>
      </w:pPr>
      <w:r>
        <w:rPr>
          <w:rFonts w:ascii="IRNazanin" w:hAnsi="IRNazanin" w:eastAsia="IRNazanin"/>
          <w:color w:val="111111"/>
          <w:sz w:val="28"/>
          <w:sz w:val="28"/>
          <w:szCs w:val="28"/>
          <w:rtl w:val="true"/>
          <w:lang w:bidi="fa-IR"/>
        </w:rPr>
        <w:t>فی لیلة عاشوراء أعلن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وخاطبهم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فی حلّ من 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اللیل فاتخذوه جملاً أجل وضعهم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طریق یعیدهم إلی دیارهم وبیوتهم لأن جیش یزید لم یکن یطلب سوی رأس الحسین، ولقد کان بإمکان أصحاب الحسین أن یعودوا؛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فی حلّ، فماذا کان موقفهم وهم یدرکون أن الموت علی بعد خطوات قلیلة؟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رفضوا جمیعاً الحیاة التی لا کرامة فیها ولا شرف وانتخبوا</w:t>
      </w:r>
      <w:bookmarkStart w:id="152" w:name="pg3422_19577"/>
    </w:p>
    <w:p>
      <w:pPr>
        <w:pStyle w:val="BookText"/>
        <w:rPr/>
      </w:pPr>
      <w:bookmarkEnd w:id="152"/>
      <w:r>
        <w:rPr>
          <w:rFonts w:ascii="IRNazanin" w:hAnsi="IRNazanin" w:eastAsia="IRNazanin"/>
          <w:color w:val="111111"/>
          <w:sz w:val="28"/>
          <w:sz w:val="28"/>
          <w:szCs w:val="28"/>
          <w:rtl w:val="true"/>
          <w:lang w:bidi="fa-IR"/>
        </w:rPr>
        <w:t>الموت بکرامة، رفضوا الحیاة مع یزید وانتخبوا الموت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أمضینا عهد الوفاء معک</w:t>
      </w:r>
    </w:p>
    <w:p>
      <w:pPr>
        <w:pStyle w:val="BookText"/>
        <w:rPr/>
      </w:pPr>
      <w:r>
        <w:rPr>
          <w:rFonts w:ascii="IRNazanin" w:hAnsi="IRNazanin" w:eastAsia="IRNazanin"/>
          <w:color w:val="111111"/>
          <w:sz w:val="28"/>
          <w:sz w:val="28"/>
          <w:szCs w:val="28"/>
          <w:rtl w:val="true"/>
          <w:lang w:bidi="fa-IR"/>
        </w:rPr>
        <w:t>وقطعنا علائقنا بغیرک</w:t>
      </w:r>
    </w:p>
    <w:p>
      <w:pPr>
        <w:pStyle w:val="BookText"/>
        <w:rPr/>
      </w:pPr>
      <w:r>
        <w:rPr>
          <w:rFonts w:ascii="IRNazanin" w:hAnsi="IRNazanin" w:eastAsia="IRNazanin"/>
          <w:color w:val="111111"/>
          <w:sz w:val="28"/>
          <w:sz w:val="28"/>
          <w:szCs w:val="28"/>
          <w:rtl w:val="true"/>
          <w:lang w:bidi="fa-IR"/>
        </w:rPr>
        <w:t>شربنا من فیض حبک وکفی</w:t>
      </w:r>
    </w:p>
    <w:p>
      <w:pPr>
        <w:pStyle w:val="BookText"/>
        <w:rPr/>
      </w:pPr>
      <w:r>
        <w:rPr>
          <w:rFonts w:ascii="IRNazanin" w:hAnsi="IRNazanin" w:eastAsia="IRNazanin"/>
          <w:color w:val="111111"/>
          <w:sz w:val="28"/>
          <w:sz w:val="28"/>
          <w:szCs w:val="28"/>
          <w:rtl w:val="true"/>
          <w:lang w:bidi="fa-IR"/>
        </w:rPr>
        <w:t>وحطمنا الزقاق الکأس</w:t>
      </w:r>
    </w:p>
    <w:p>
      <w:pPr>
        <w:pStyle w:val="BookText"/>
        <w:rPr/>
      </w:pPr>
      <w:r>
        <w:rPr>
          <w:rFonts w:ascii="IRNazanin" w:hAnsi="IRNazanin" w:eastAsia="IRNazanin"/>
          <w:color w:val="111111"/>
          <w:sz w:val="28"/>
          <w:sz w:val="28"/>
          <w:szCs w:val="28"/>
          <w:rtl w:val="true"/>
          <w:lang w:bidi="fa-IR"/>
        </w:rPr>
        <w:t>وسکرنا بعشقک أیها الحبیب</w:t>
      </w:r>
    </w:p>
    <w:p>
      <w:pPr>
        <w:pStyle w:val="BookText"/>
        <w:rPr/>
      </w:pPr>
      <w:r>
        <w:rPr>
          <w:rFonts w:ascii="IRNazanin" w:hAnsi="IRNazanin" w:eastAsia="IRNazanin"/>
          <w:color w:val="111111"/>
          <w:sz w:val="28"/>
          <w:sz w:val="28"/>
          <w:szCs w:val="28"/>
          <w:rtl w:val="true"/>
          <w:lang w:bidi="fa-IR"/>
        </w:rPr>
        <w:t>وذهلنا عن أنفسنا والغریب</w:t>
      </w:r>
    </w:p>
    <w:p>
      <w:pPr>
        <w:pStyle w:val="BookText"/>
        <w:rPr/>
      </w:pPr>
      <w:r>
        <w:rPr>
          <w:rFonts w:ascii="IRNazanin" w:hAnsi="IRNazanin" w:eastAsia="IRNazanin"/>
          <w:color w:val="111111"/>
          <w:sz w:val="28"/>
          <w:sz w:val="28"/>
          <w:szCs w:val="28"/>
          <w:rtl w:val="true"/>
          <w:lang w:bidi="fa-IR"/>
        </w:rPr>
        <w:t>وفاض فی القلب من فیض عشقک فنحن سکاری</w:t>
      </w:r>
    </w:p>
    <w:p>
      <w:pPr>
        <w:pStyle w:val="BookText"/>
        <w:rPr/>
      </w:pPr>
      <w:r>
        <w:rPr>
          <w:rFonts w:ascii="IRNazanin" w:hAnsi="IRNazanin" w:eastAsia="IRNazanin"/>
          <w:color w:val="111111"/>
          <w:sz w:val="28"/>
          <w:sz w:val="28"/>
          <w:szCs w:val="28"/>
          <w:rtl w:val="true"/>
          <w:lang w:bidi="fa-IR"/>
        </w:rPr>
        <w:t>وزهدنا بکل شیء سواک والتحقنا بقافلة عشقک</w:t>
      </w:r>
    </w:p>
    <w:p>
      <w:pPr>
        <w:pStyle w:val="Heading3"/>
        <w:numPr>
          <w:ilvl w:val="2"/>
          <w:numId w:val="1"/>
        </w:numPr>
        <w:rPr/>
      </w:pPr>
      <w:bookmarkStart w:id="153" w:name="__RefHeading___Toc2931230_2749589250"/>
      <w:bookmarkStart w:id="154" w:name="_Toc56"/>
      <w:bookmarkEnd w:id="153"/>
      <w:r>
        <w:rPr>
          <w:rtl w:val="true"/>
        </w:rPr>
        <w:t>موقف الحب</w:t>
      </w:r>
      <w:bookmarkEnd w:id="154"/>
    </w:p>
    <w:p>
      <w:pPr>
        <w:pStyle w:val="BookText"/>
        <w:rPr/>
      </w:pPr>
      <w:r>
        <w:rPr>
          <w:rFonts w:ascii="IRNazanin" w:hAnsi="IRNazanin" w:eastAsia="IRNazanin"/>
          <w:color w:val="111111"/>
          <w:sz w:val="28"/>
          <w:sz w:val="28"/>
          <w:szCs w:val="28"/>
          <w:rtl w:val="true"/>
          <w:lang w:bidi="fa-IR"/>
        </w:rPr>
        <w:t>لا شک أن من أرادهم وأحبهم وتاق إلیهم فإنّهم لن یخیبوا ظنه ومن هزّه الشوق الیهم فإنه سیجدهم وهم له مشتاقون یحتضنون من لجأ إلیهم ویهدون من استرشدهم وهم له مشتاقون یحتضنون من لجأ إلیهم استرشد ومن أراد طریق الکمال لا یجد أحداً یأخذ بیده سواهم فهم مصابیح الطریق، ذلک أنهم مظهر أسماء الله عز وجل وصفاته وهم کما هو سبحانه فی حب من أحب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کرسول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أرأیت کیف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فی وعظه لأعدائه وکم أبلغ فی النصیحة لهم وکان یتفادی القتال ویؤجل ساعة الحرب أملاً فی أن یهتدی بضوئه من یهتدی ویتوب إلی الله من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المقاتل کیف أن أبا الحتوف بن الحرث وأخاه سعد بن الحرث وهما من الخوارج تأثراً بخطبه ومواعظه فانحازا إلی جبهة الحسین فی اللحظات الأخیرة قبل استشهاده علیه صلوات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هما وفی لحظات ینتقلان من الظلمات إلی النور فقاتلا حتی استشهدا</w:t>
      </w:r>
      <w:r>
        <w:rPr>
          <w:rFonts w:eastAsia="IRNazanin" w:cs="IRNazanin"/>
          <w:color w:val="111111"/>
          <w:sz w:val="28"/>
          <w:szCs w:val="28"/>
          <w:rtl w:val="true"/>
          <w:lang w:bidi="fa-IR"/>
        </w:rPr>
        <w:t>.</w:t>
      </w:r>
      <w:bookmarkStart w:id="155" w:name="pg3422_19578"/>
    </w:p>
    <w:p>
      <w:pPr>
        <w:pStyle w:val="Heading3"/>
        <w:numPr>
          <w:ilvl w:val="2"/>
          <w:numId w:val="1"/>
        </w:numPr>
        <w:rPr/>
      </w:pPr>
      <w:bookmarkStart w:id="156" w:name="__RefHeading___Toc2931232_2749589250"/>
      <w:bookmarkStart w:id="157" w:name="_Toc57"/>
      <w:bookmarkEnd w:id="155"/>
      <w:bookmarkEnd w:id="156"/>
      <w:r>
        <w:rPr>
          <w:rtl w:val="true"/>
        </w:rPr>
        <w:t>أهل البیت الصراط المستقیم</w:t>
      </w:r>
      <w:bookmarkEnd w:id="157"/>
    </w:p>
    <w:p>
      <w:pPr>
        <w:pStyle w:val="BookText"/>
        <w:rPr/>
      </w:pPr>
      <w:r>
        <w:rPr>
          <w:rFonts w:ascii="IRNazanin" w:hAnsi="IRNazanin" w:eastAsia="IRNazanin"/>
          <w:color w:val="111111"/>
          <w:sz w:val="28"/>
          <w:sz w:val="28"/>
          <w:szCs w:val="28"/>
          <w:rtl w:val="true"/>
          <w:lang w:bidi="fa-IR"/>
        </w:rPr>
        <w:t>أن آیات القرآن الکریم عندما تعرّف الإنسان الإمام والقدوة فإنها تطرحه باعتباره المثال فی میدان الفکر والحالة النفسیة والبعد الأخلاقی والروحی فلا تجد فی سیرته وسلوکه أدنی خلل وسیرته مفعمة بحالة التوازن الکامل والطمأنینة والسکینة، فالإمام شخصیة فی غایة الاتزان والتعادل والثبات وهی لا تحید عن طریقها مهما بلغت قسوة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عندما نطالع حیاة أی إمام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نجد شخصیة تتمتع بکل أبعاد التکامل فهی ثابتة بالرغم من صخب الحیاة والشیطان لا یستطیع أن یوقف مسیرة الإنسان المخلص إلی الله سبحانه؛ لأن حیاته إلهیة ربانیة لا یمکن للشیطان أن یحرفها عن غایتها مهما أوتی من مکر وخداع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وحیاة المخلصین العاشقین حیاة مثمرة، فهم کالنور الذی یهدی الإنسان فی ظلمات اللیل، ولهذا فإن درجة الإمام درجة عالیة رفیعة لا تتأتی إلا بعد معاناة وجهاد نفسی طویل، ولا تحصل إلا بعد امتحان واختبار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جٰاعِلُکَ لِلنّٰاسِ إِمٰاماً قٰالَ وَ مِنْ ذُرِّیَّتِی قٰالَ لاٰ یَنٰالُ عَهْدِی الظّٰالِمِینَ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58" w:name="pg3422_19579"/>
    </w:p>
    <w:p>
      <w:pPr>
        <w:pStyle w:val="Heading3"/>
        <w:numPr>
          <w:ilvl w:val="2"/>
          <w:numId w:val="1"/>
        </w:numPr>
        <w:rPr/>
      </w:pPr>
      <w:bookmarkStart w:id="159" w:name="__RefHeading___Toc2931234_2749589250"/>
      <w:bookmarkStart w:id="160" w:name="_Toc58"/>
      <w:bookmarkEnd w:id="158"/>
      <w:bookmarkEnd w:id="159"/>
      <w:r>
        <w:rPr>
          <w:rtl w:val="true"/>
        </w:rPr>
        <w:t>معنی الصراط المستقیم</w:t>
      </w:r>
      <w:bookmarkEnd w:id="160"/>
    </w:p>
    <w:p>
      <w:pPr>
        <w:pStyle w:val="BookText"/>
        <w:rPr/>
      </w:pPr>
      <w:r>
        <w:rPr>
          <w:rFonts w:ascii="IRNazanin" w:hAnsi="IRNazanin" w:eastAsia="IRNazanin"/>
          <w:color w:val="111111"/>
          <w:sz w:val="28"/>
          <w:sz w:val="28"/>
          <w:szCs w:val="28"/>
          <w:rtl w:val="true"/>
          <w:lang w:bidi="fa-IR"/>
        </w:rPr>
        <w:t>من خلال مجمل تأویل آیات القرآن المجید فإن الصراط طریق بین الخالق والمخلوق ومن هنا فإن الصراط المستقیم مسار یتحرک الإنسان من خلاله وعلی ضوئه نحو غایة وهدف توصله إلی مقام القرب الإلهی ولقاء الحق تعالی والحصول علی الفوز العظیم وبالتالی الخلاص والنجاة من العذاب الألیم والشقاء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معنی 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فی الدنیا ما قصر عن الغلوّ، وارتفع عن التقصیر واستقام وفی الآخرة طریق المؤمنین إلی الجنة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التفسیر والتوضیح لمعنی الصراط ینطبق تماماً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یتصفون بالاعتدال التام فی کل شؤون حیاتهم ومسارهم متوازن ومستقیم، وهم بعیدون کل البعد عن الإفراط والتفریط ومن خلال هدایتهم فی الدنیا یبلغ المؤمنون غایتهم فی دخول الجنة والخلاص من العذاب الأبدی</w:t>
      </w:r>
      <w:r>
        <w:rPr>
          <w:rFonts w:eastAsia="IRNazanin" w:cs="IRNazanin"/>
          <w:color w:val="111111"/>
          <w:sz w:val="28"/>
          <w:szCs w:val="28"/>
          <w:rtl w:val="true"/>
          <w:lang w:bidi="fa-IR"/>
        </w:rPr>
        <w:t>.</w:t>
      </w:r>
    </w:p>
    <w:p>
      <w:pPr>
        <w:pStyle w:val="Heading3"/>
        <w:numPr>
          <w:ilvl w:val="2"/>
          <w:numId w:val="1"/>
        </w:numPr>
        <w:rPr/>
      </w:pPr>
      <w:bookmarkStart w:id="161" w:name="__RefHeading___Toc2931236_2749589250"/>
      <w:bookmarkStart w:id="162" w:name="_Toc59"/>
      <w:bookmarkEnd w:id="161"/>
      <w:r>
        <w:rPr>
          <w:rtl w:val="true"/>
        </w:rPr>
        <w:t>المفهوم الحقیقی للصراط المستقیم</w:t>
      </w:r>
      <w:bookmarkEnd w:id="162"/>
    </w:p>
    <w:p>
      <w:pPr>
        <w:pStyle w:val="BookText"/>
        <w:rPr/>
      </w:pPr>
      <w:r>
        <w:rPr>
          <w:rFonts w:ascii="IRNazanin" w:hAnsi="IRNazanin" w:eastAsia="IRNazanin"/>
          <w:color w:val="111111"/>
          <w:sz w:val="28"/>
          <w:sz w:val="28"/>
          <w:szCs w:val="28"/>
          <w:rtl w:val="true"/>
          <w:lang w:bidi="fa-IR"/>
        </w:rPr>
        <w:t>هناک مفردات عدیدة فی القرآن الکریم لا یمکن للعقول أن تدرک معانیها أو تفهم القصد الحقیقی من ورائها، ولهذا یتوجب معرفتها من خلال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 فهم من یفسر القرآن وهم من بین مفاهیمه ومعانیه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مفردة الصراط المستقیم التی ورد استخدامها فی القرآن فی مناسبات عدیدة هی من المفردات الهامّة التی ینبغی أن نفهم مدلولها الحقیقی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نفهمه من مفردة الصراط لا یعدو سوی أن مفادها الطریق،</w:t>
      </w:r>
    </w:p>
    <w:p>
      <w:pPr>
        <w:pStyle w:val="BookText"/>
        <w:rPr/>
      </w:pPr>
      <w:r>
        <w:rPr>
          <w:rFonts w:ascii="IRNazanin" w:hAnsi="IRNazanin" w:eastAsia="IRNazanin"/>
          <w:color w:val="111111"/>
          <w:sz w:val="28"/>
          <w:sz w:val="28"/>
          <w:szCs w:val="28"/>
          <w:rtl w:val="true"/>
          <w:lang w:bidi="fa-IR"/>
        </w:rPr>
        <w:t>ولکن ما هذا الطریق وأین؟ من أین یبدأ والی أین ینتهی؟ وما هی ملامح هذا الطریق ومعالمه؟ وکیفیة سلوکه فهذا ما لا یمکن أن ندرکه من خلال مفردة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وغیره نصب الله عز وجل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تفسیر کتابه وآیاته وما فیها من مفردات تحتاج إلی تفسیر لإدراکها،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مهمته الکبری هو أن یعلم الناس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کتاب الکافی وفی تفسیر القمی والعیاشی وفی کثیر من الروایات أن أهل الذکر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الله تبارک وتعالی أنزل کتابه فی بیت النبوّة وقذف فی قلوب آل البیت معانیه المضیئة ومصادیقه وألهمهم تأویله، فأشرق نور القرآن علی أفئدتهم وأصبحوا خزّان علم الله وحملة کتاب الله ومفسری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کیف یشرح الإمام الصادق معنی الصراط فی قوله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أرشدنا إلی الطریق المستقیم أی أرشدنا للزوم الطریق المؤدی إلی محبتک، والمبلّغ جنتک والمانع من أن نتبع أهواءنا فنعطب أو نأخذ بآرائنا</w:t>
      </w:r>
    </w:p>
    <w:p>
      <w:pPr>
        <w:pStyle w:val="BookText"/>
        <w:rPr/>
      </w:pPr>
      <w:r>
        <w:rPr>
          <w:rFonts w:ascii="IRNazanin" w:hAnsi="IRNazanin" w:eastAsia="IRNazanin"/>
          <w:color w:val="111111"/>
          <w:sz w:val="28"/>
          <w:sz w:val="28"/>
          <w:szCs w:val="28"/>
          <w:rtl w:val="true"/>
          <w:lang w:bidi="fa-IR"/>
        </w:rPr>
        <w:t>فنهلک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بغیر أهل البیت وعلومهم یمکن أن یبلغ الإنسان إلی مقام الحب الإلهی وهم أهل المعرفة بالله عز وجل وهم أهل العلم ومن قذف الله فی قلوبهم حبّه وحب المؤمنین، فمن أحبهم فهو مؤمن ومن أبغضهم کان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بغیر حصنهم الحصین فی ولائهم یمکن درء أخطار الهوی النفسانی والرغبات والمیول المادّیة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بغیر التثقف بثقافتهم والعمل بإرشادهم وبغیر شفاعتهم أن ندخل الجنة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معرفة الطریق إلی الله من غیر اقتداء بحرکة أهل البیت وهم الدلیل إلی الله عز وجل؟</w:t>
      </w:r>
    </w:p>
    <w:p>
      <w:pPr>
        <w:pStyle w:val="BookText"/>
        <w:rPr/>
      </w:pPr>
      <w:r>
        <w:rPr>
          <w:rFonts w:ascii="IRNazanin" w:hAnsi="IRNazanin" w:eastAsia="IRNazanin"/>
          <w:color w:val="111111"/>
          <w:sz w:val="28"/>
          <w:sz w:val="28"/>
          <w:szCs w:val="28"/>
          <w:rtl w:val="true"/>
          <w:lang w:bidi="fa-IR"/>
        </w:rPr>
        <w:t>وإما ما قیل أنه یمکن ذلک فی ظلال القرآن من دون عون من إمام هدی وإن قیل الیوم کما قیل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وهی مقولة ظهرت من أجل إقصاء أهل البیت عن أداء دورهم فی هدایة الناس، فإن ذلک لابد وأن ینتهی إلی الضلال والضیاع؛ لأنه من سیقرأ کتاب الله ومن سیفسر کتاب الله وقد قال سبحانه لا یمسه إلا المطهرون، أن السیر من غیر معالم فی الطریق لا یؤدی إلا إلی الضلال ولا یقود إلا إلی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فإنه یتوجب القول بکل ثقة أن الصراط المستقیم هو من حیث المعنی هو القرآن الکریم، ومن حیث المصداق هو أهل البیت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متلازمان ویفسر أحدهما الآخر، وینصر أحدهما الآخر وإنهما لن یفترقا أبداً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تجسید واضح لکل المفاهیم القرآنیة</w:t>
      </w:r>
      <w:bookmarkStart w:id="163" w:name="pg3422_19582"/>
    </w:p>
    <w:p>
      <w:pPr>
        <w:pStyle w:val="BookText"/>
        <w:rPr/>
      </w:pPr>
      <w:bookmarkEnd w:id="163"/>
      <w:r>
        <w:rPr>
          <w:rFonts w:ascii="IRNazanin" w:hAnsi="IRNazanin" w:eastAsia="IRNazanin"/>
          <w:color w:val="111111"/>
          <w:sz w:val="28"/>
          <w:sz w:val="28"/>
          <w:szCs w:val="28"/>
          <w:rtl w:val="true"/>
          <w:lang w:bidi="fa-IR"/>
        </w:rPr>
        <w:t>وما یریده الله سبحانه وتعالی من الإنسان وأن علی الإنسان أن یتخذ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وقدوة ویسیر علی خطاهم؛ لأن مسارهم منطبق علی هدی القرآن الذی هو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الوحی وعلی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وقد ورث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 علمه وحکمته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التمسک بهم والسیر فی هداهم یؤدی إلی والفوز فی الدنیا والآخرة ودخول الجنة</w:t>
      </w:r>
      <w:r>
        <w:rPr>
          <w:rFonts w:eastAsia="IRNazanin" w:cs="IRNazanin"/>
          <w:color w:val="111111"/>
          <w:sz w:val="28"/>
          <w:szCs w:val="28"/>
          <w:rtl w:val="true"/>
          <w:lang w:bidi="fa-IR"/>
        </w:rPr>
        <w:t>.</w:t>
      </w:r>
    </w:p>
    <w:p>
      <w:pPr>
        <w:pStyle w:val="Heading3"/>
        <w:numPr>
          <w:ilvl w:val="2"/>
          <w:numId w:val="1"/>
        </w:numPr>
        <w:rPr/>
      </w:pPr>
      <w:bookmarkStart w:id="164" w:name="__RefHeading___Toc2931238_2749589250"/>
      <w:bookmarkStart w:id="165" w:name="_Toc60"/>
      <w:bookmarkEnd w:id="164"/>
      <w:r>
        <w:rPr>
          <w:rtl w:val="true"/>
        </w:rPr>
        <w:t>أهل البیت</w:t>
      </w:r>
      <w:r>
        <w:rPr>
          <w:rtl w:val="true"/>
        </w:rPr>
        <w:t>(</w:t>
      </w:r>
      <w:r>
        <w:rPr>
          <w:rtl w:val="true"/>
        </w:rPr>
        <w:t>ع</w:t>
      </w:r>
      <w:r>
        <w:rPr>
          <w:rtl w:val="true"/>
        </w:rPr>
        <w:t xml:space="preserve">) </w:t>
      </w:r>
      <w:r>
        <w:rPr>
          <w:rtl w:val="true"/>
        </w:rPr>
        <w:t>الطریق إلی الله</w:t>
      </w:r>
      <w:bookmarkEnd w:id="165"/>
    </w:p>
    <w:p>
      <w:pPr>
        <w:pStyle w:val="BookText"/>
        <w:rPr/>
      </w:pPr>
      <w:r>
        <w:rPr>
          <w:rFonts w:ascii="IRNazanin" w:hAnsi="IRNazanin" w:eastAsia="IRNazanin"/>
          <w:color w:val="111111"/>
          <w:sz w:val="28"/>
          <w:sz w:val="28"/>
          <w:szCs w:val="28"/>
          <w:rtl w:val="true"/>
          <w:lang w:bidi="fa-IR"/>
        </w:rPr>
        <w:t>قال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الطریق، وصراط الله المستقیم إلی الله تعالی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أهل البیت هم صراط الله المستقیم ذلک أن معرفتهم بالله معرفة تامّة کاملة وهم یعون جیداً ما یریده الحق تعالی، وهم المفتاح إلی فهم الآیات والمفردات القرآنیة التی تحتاج من یفک رموزها ویدرک مرامیها ومعانیها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وبوجودهم یمکن فهم کل ما یطلبه الله وإدراک کلام الله، وبقواهم الروحیة المعنویة وهدایتهم وإرشادهم یمکن للإنسان أن یبلغ رضا الله سبحانه ولقاء الحق والوصول إلی مقام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من لا یسلک طریقهم ولا یترسم خطاهم ولا یتحرک فی هداهم فإنه یضل الطریق إلی الله مهما کان ومهما بلغ شأنه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الأثر هذه الروایة الهامّة عن أحد أصحاب الأمام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الطریق إلی معرفة الله عز وجل</w:t>
      </w:r>
      <w:r>
        <w:rPr>
          <w:rFonts w:eastAsia="IRNazanin" w:cs="IRNazanin"/>
          <w:color w:val="111111"/>
          <w:sz w:val="28"/>
          <w:szCs w:val="28"/>
          <w:rtl w:val="true"/>
          <w:lang w:bidi="fa-IR"/>
        </w:rPr>
        <w:t>».</w:t>
      </w:r>
      <w:bookmarkStart w:id="166" w:name="pg3422_19583"/>
    </w:p>
    <w:p>
      <w:pPr>
        <w:pStyle w:val="BookText"/>
        <w:rPr/>
      </w:pPr>
      <w:bookmarkEnd w:id="166"/>
      <w:r>
        <w:rPr>
          <w:rFonts w:ascii="IRNazanin" w:hAnsi="IRNazanin" w:eastAsia="IRNazanin"/>
          <w:color w:val="111111"/>
          <w:sz w:val="28"/>
          <w:sz w:val="28"/>
          <w:szCs w:val="28"/>
          <w:rtl w:val="true"/>
          <w:lang w:bidi="fa-IR"/>
        </w:rPr>
        <w:t>ثم راح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له معنی الصراط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فأما الصراط فی الدنیا فهو الإمام المفترض الطاعة ومن عرفه فی الدنیا واقتدی بهداه مرّ علی الصراط الذی هو جسر جهنم فی الآخرة، ومن لم یعرفه فی الدنیا زلّت قدمه عن الصراط فی الآخرة فتردی فی نار جهنم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فی غایة الأهمیة؛ لأنه یشیر بصراحة إلی أن أهل البیت هم الصراط فی الدنیا وفی الآخرة ویعنی هذا أنهم المرجعیة العامّة لکل مسلم ومؤمنین؛ لأنه لا یمکن معرفة الله عز وجل من دون الأخذ عنهم وفهم القرآن فی ضوء تفسیرهم وأن الدین کل الدین فی خطّهم ومسارهم وسیرتهم، وعلی هذا فإن الطریق إلی المعرفة الحقیقیة فی کل الأمور التی هی سبب النجاة فی الدارین الدنیا والآخرة هو طریق أهل البیت فهم من یقود سفینة الحیاة إلی شاطئ الأمان والسعادة، وهم سفینة الإنقاذ من السقوط فی ظلمات الهاویة السحیقة</w:t>
      </w:r>
      <w:r>
        <w:rPr>
          <w:rFonts w:eastAsia="IRNazanin" w:cs="IRNazanin"/>
          <w:color w:val="111111"/>
          <w:sz w:val="28"/>
          <w:szCs w:val="28"/>
          <w:rtl w:val="true"/>
          <w:lang w:bidi="fa-IR"/>
        </w:rPr>
        <w:t>.</w:t>
      </w:r>
    </w:p>
    <w:p>
      <w:pPr>
        <w:pStyle w:val="Heading3"/>
        <w:numPr>
          <w:ilvl w:val="2"/>
          <w:numId w:val="1"/>
        </w:numPr>
        <w:rPr/>
      </w:pPr>
      <w:bookmarkStart w:id="167" w:name="__RefHeading___Toc2931240_2749589250"/>
      <w:bookmarkStart w:id="168" w:name="_Toc61"/>
      <w:bookmarkEnd w:id="167"/>
      <w:r>
        <w:rPr>
          <w:rtl w:val="true"/>
        </w:rPr>
        <w:t>الهداة إلی الحق</w:t>
      </w:r>
      <w:bookmarkEnd w:id="1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یقع الإنسان بید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علی انتهال معارفهم وعندما یتتلمذ فی مدرستهم ویقتدی بهداهم فإنه یصبح عارفاً بالله سبحانه وتتجلی فی أعماقه الحقائق وتشرق علی قلبه شمس الحق، فیجد فی ذاته القوّة والنشاط والحیویة فی أداء فرائض الله تبارک وتعالی وتغمر وجوده حالة عرفانیة ویفیض قلبه بأنوار الإیمان الراسخ والیقین، ومن ثم تتجلی فی سلوکه الصفات الحسنة</w:t>
      </w:r>
    </w:p>
    <w:p>
      <w:pPr>
        <w:pStyle w:val="BookText"/>
        <w:rPr/>
      </w:pPr>
      <w:r>
        <w:rPr>
          <w:rFonts w:ascii="IRNazanin" w:hAnsi="IRNazanin" w:eastAsia="IRNazanin"/>
          <w:color w:val="111111"/>
          <w:sz w:val="28"/>
          <w:sz w:val="28"/>
          <w:szCs w:val="28"/>
          <w:rtl w:val="true"/>
          <w:lang w:bidi="fa-IR"/>
        </w:rPr>
        <w:t>والأخلاق الکریمة، فیجتنب المحرمات ویبادر إلی أداء الطاعات ألم یکن سلمان زرادشیاً ثم نصرانیاً، ثم لما أسلم وأحب أهل البیت وأخلص لله فی مودتهم إذا به یصل إلی مقامهم حتی أعلن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الملأ العام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یکن أبو ذر راعیاً فی البادیة ثم لما أخلص لله فی تمسکه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 من الدرجات العالیة حتی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من ذی لهجة أصدق من أبی ذر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وألم یکن بلال حبشیاً ثم لما اقتدی بأهل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به یصبح إنساناً کریماً عند الله وعند الناس وحتی نزل فی حقّه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هؤلاء وأمثالهم وصلوا إلی ما وصلوا إلیه من المنزلة وبلغوا ما بلغوا من الشأن ومن المعرفة الصحیحة والمعرفة الحقّة عن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جسدوا العبودیة الحقیقیة لله سبحانه وتعالی فبلغوا ما ینبغی لهم أن یبلغوه من الکرامة وأصبحوا قدوة للناس جمیعاً ومثالاً علی مرّ العصور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العارف بالله لا یمکنه أن یکون عبداً لغیر الحق وهو فی أمان من خطرات الظنون ووسوسات الأهواء وإتباع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مغمور دائماً بالنور ویعیش فی رحاب الله وممتثل فی حضرة الحق تبارک وتعالی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العارف بالله مطهر من کل لوث ظاهری وباطنی لا یفکر بغیر</w:t>
      </w:r>
    </w:p>
    <w:p>
      <w:pPr>
        <w:pStyle w:val="BookText"/>
        <w:rPr/>
      </w:pPr>
      <w:r>
        <w:rPr>
          <w:rFonts w:ascii="IRNazanin" w:hAnsi="IRNazanin" w:eastAsia="IRNazanin"/>
          <w:color w:val="111111"/>
          <w:sz w:val="28"/>
          <w:sz w:val="28"/>
          <w:szCs w:val="28"/>
          <w:rtl w:val="true"/>
          <w:lang w:bidi="fa-IR"/>
        </w:rPr>
        <w:t>الله ولا یذکر ولا یسبح إلا الله عز وجل وهو یضع الله سبحانه نصب عینیه فی کل شؤون حیاته ولا یخطو خطوة إلا فی سبیل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 یخشی أحداً إلا الله ولا یلتفت لأحد غیر الله ولا یعبد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العارف بالله یعتبر نفسه ملکاً ومملوکاً للحق، وأنه لا مالک حقیقی إلا هو سبحانه أنه تجسید کامل لهذه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وما فی یده کان لمولاه إن هذه الجملة صرخته التی تنبعث من أعماق قلبه ومن کل خلیة فی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لله بکل معنی الکلمة کانت عبودیته واضحة جداً لله وضوح الشمس فی رابعة النهار، لقد کان منقاداً لله بکل إحساسه وعاطفته وعقله وبکل وجدانه وکیانه، ولما دعاه الشیطان إلی الفحشاء والمنکر وکان علیه أن یختار ذلک أو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إلیّ، 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أوج شبابه وکان فی عمر من تکون شهوته فی الأوج؛ لکنه صمد أمام الأغراء لما دعته التی هو فی بیتها هتف من أعماق قلبه المفعم بنور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الله وهو ربی ومولای ومالکی الحقیقی وهو لا یرید لی أن استجیب لما تطلبین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أننی فی حضره الله وناصیتی بید مالکی الحقیقی وربی، أننی أن استجبت لما تطلبین فسأهوی فی الهاویة المظلمة هاویة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أننی وإن کنت فی ذروة الشباب وأن کانت غریزتی تضجّ وتصرخ بی لکنی أشعر بأننی فی حضرة الله ورحاب المالک الحق وهو لا یسمح لی أن أنقاد إلی ندائک ونداء الأهواء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الحقیقة الساطعة أن کل شیء غیر الله لیس سوی ظلال باهتة زائلة تبددها أنوار الحقیقة والحق أننی لن أغتر بالظلال الزائلة</w:t>
      </w:r>
    </w:p>
    <w:p>
      <w:pPr>
        <w:pStyle w:val="BookText"/>
        <w:rPr/>
      </w:pPr>
      <w:r>
        <w:rPr>
          <w:rFonts w:ascii="IRNazanin" w:hAnsi="IRNazanin" w:eastAsia="IRNazanin"/>
          <w:color w:val="111111"/>
          <w:sz w:val="28"/>
          <w:sz w:val="28"/>
          <w:szCs w:val="28"/>
          <w:rtl w:val="true"/>
          <w:lang w:bidi="fa-IR"/>
        </w:rPr>
        <w:t xml:space="preserve">الفانیة والمتبددة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لن أخُدع بعبادة غیر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العارف بالله فی الصراط المستقیم بکل کیانه وهو لا یتحرک إلا فی هذا الصراط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ینخدع ولا یغتر ولا یستسلم فیقع أسیر الدنیا ببریقها وخداعها لن یقع فی أحابیلها؛ لأن من یقع فی أسر الدنیا وحبائل الشیطان سیکون مصیره الشقاء الأبدی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والوعی هما توأم الإیمان والحب، وأن العارف الحق من تتجسد فی أعماقه وفی حرکته صفات الحق ومظاهر الخلق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 المعرفة والوعی وثمارها من الحب والمودّة والعشق، یمکن ملاحظتها فی سیرة الأنبیاء والأوصیاء وخاصّة فی سیرة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کل من یجعلهم تاجاً لرأسه فإنه سیتخطی الأفلاک ویحیّر الملائکة فی ما سیبلغ من الدرجات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هم الوسیلة للقرب من الله لقد عصمهم الله من الخطأ والزلل وطهرهم من الرجس تطهیراً وجعلهم لنا قادة وهداة ومن خلال إیمانهم العمیق بالله وهیامهم بالحق تعالی، ندرک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لا حول ولا قوة إلا بالله وأنه لیس فی الدیار غیره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ستتحقق هذه المفاهیم وتتجسد فی حیاتنا فی سلوکنا وإدراکنا وعقیدتنا وسوف لن تکون حیاتنا إلا صورة من صور التوحید الحقیقی عندما نشعر ونعی أنه لا إله فی الوجود إلا هو، وأنه لا شیء فی الوجود الفسیح إلا هو سبحانه، وأن ما نراه سوی ظلال باهتة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الصراط المستقیم والتجلّی الکامل لطریق الحق، قد اتخذوا فی عرفان الحقیقة وحقیقة العرفان، إنّهم لا</w:t>
      </w:r>
      <w:bookmarkStart w:id="169" w:name="pg3422_19587"/>
    </w:p>
    <w:p>
      <w:pPr>
        <w:pStyle w:val="BookText"/>
        <w:rPr/>
      </w:pPr>
      <w:bookmarkEnd w:id="169"/>
      <w:r>
        <w:rPr>
          <w:rFonts w:ascii="IRNazanin" w:hAnsi="IRNazanin" w:eastAsia="IRNazanin"/>
          <w:color w:val="111111"/>
          <w:sz w:val="28"/>
          <w:sz w:val="28"/>
          <w:szCs w:val="28"/>
          <w:rtl w:val="true"/>
          <w:lang w:bidi="fa-IR"/>
        </w:rPr>
        <w:t>یرون فی دار الوجود شیئاً غیر الله سبحانه وهم لا یتبعون أمراً من غیر الله ولا یعبدون أحداً إلا الله ولا یتوکلون علی أحد إلا الله، ولهذا أصبحوا بإذن الله طریقاً للفیض الإلهی عن العالمین، فکل من تمسک بهم ستصیبه رشحة من الفیض الربانی وتسطع علیه الأنوار الإلهیة</w:t>
      </w:r>
      <w:r>
        <w:rPr>
          <w:rFonts w:eastAsia="IRNazanin" w:cs="IRNazanin"/>
          <w:color w:val="111111"/>
          <w:sz w:val="28"/>
          <w:szCs w:val="28"/>
          <w:rtl w:val="true"/>
          <w:lang w:bidi="fa-IR"/>
        </w:rPr>
        <w:t>.</w:t>
      </w:r>
    </w:p>
    <w:p>
      <w:pPr>
        <w:pStyle w:val="Heading3"/>
        <w:numPr>
          <w:ilvl w:val="2"/>
          <w:numId w:val="1"/>
        </w:numPr>
        <w:rPr/>
      </w:pPr>
      <w:bookmarkStart w:id="170" w:name="__RefHeading___Toc2931242_2749589250"/>
      <w:bookmarkStart w:id="171" w:name="_Toc62"/>
      <w:bookmarkEnd w:id="170"/>
      <w:r>
        <w:rPr>
          <w:rtl w:val="true"/>
        </w:rPr>
        <w:t>أهل البیت ومقام خلافة الله</w:t>
      </w:r>
      <w:bookmarkEnd w:id="171"/>
    </w:p>
    <w:p>
      <w:pPr>
        <w:pStyle w:val="BookText"/>
        <w:rPr/>
      </w:pPr>
      <w:r>
        <w:rPr>
          <w:rFonts w:ascii="IRNazanin" w:hAnsi="IRNazanin" w:eastAsia="IRNazanin"/>
          <w:color w:val="111111"/>
          <w:sz w:val="28"/>
          <w:sz w:val="28"/>
          <w:szCs w:val="28"/>
          <w:rtl w:val="true"/>
          <w:lang w:bidi="fa-IR"/>
        </w:rPr>
        <w:t>إنّ أسماء حضرة الحق هی لیست أسماء لفظیة، وإنما أسماء عینیة ووجودات وهویّات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 الأسماء التی تجلت عن حقیقة الغیب بإرادة الحق وظهرت وبرزت هی علی روایة أربعة أسماء، وعلی روایة أخری سبعة أسماء، حیث جمیعها تعود إلی اسم واحد؛ والأسماء الأولی التی ظهرت فی البدء عبارة عن ألحیّ، العلیم، القادر،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هذه الأسماء حوزته ومجده، وفیها شوق شدید إلی ظهور وبروز اسم الله؛ لأنه جامع لکل الأسماء ولأنه حافظ لکل الأسماء، ومن خلال هذا الاسم یتجلی لکل اسم مجده</w:t>
      </w:r>
      <w:r>
        <w:rPr>
          <w:rFonts w:eastAsia="IRNazanin" w:cs="IRNazanin"/>
          <w:color w:val="111111"/>
          <w:sz w:val="28"/>
          <w:szCs w:val="28"/>
          <w:rtl w:val="true"/>
          <w:lang w:bidi="fa-IR"/>
        </w:rPr>
        <w:t>.</w:t>
      </w:r>
    </w:p>
    <w:p>
      <w:pPr>
        <w:pStyle w:val="Heading3"/>
        <w:numPr>
          <w:ilvl w:val="2"/>
          <w:numId w:val="1"/>
        </w:numPr>
        <w:rPr/>
      </w:pPr>
      <w:bookmarkStart w:id="172" w:name="__RefHeading___Toc2931244_2749589250"/>
      <w:bookmarkStart w:id="173" w:name="_Toc63"/>
      <w:bookmarkEnd w:id="172"/>
      <w:r>
        <w:rPr>
          <w:rtl w:val="true"/>
        </w:rPr>
        <w:t>حاجة نظام الخلق إلی خلیفة الله</w:t>
      </w:r>
      <w:bookmarkEnd w:id="173"/>
    </w:p>
    <w:p>
      <w:pPr>
        <w:pStyle w:val="BookText"/>
        <w:rPr/>
      </w:pPr>
      <w:r>
        <w:rPr>
          <w:rFonts w:ascii="IRNazanin" w:hAnsi="IRNazanin" w:eastAsia="IRNazanin"/>
          <w:color w:val="111111"/>
          <w:sz w:val="28"/>
          <w:sz w:val="28"/>
          <w:szCs w:val="28"/>
          <w:rtl w:val="true"/>
          <w:lang w:bidi="fa-IR"/>
        </w:rPr>
        <w:t>کل جزء من الوجود الذی تحقق بالأسماء الحسنی وأصبح له ظهور عینی هو تحت اسم له مجد ذلک الإسم، ولا شک أنه یتوجب وجود فرد یکون مظهراً تاماً للإسم الأعظم، وذلک من أجل تنظیم العلاقة بین الأسماء العینیة للحق، بحیث لا یکون مجد اسم من الأسماء یزاحم غیره من الأسماء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 لزوم وجود إنسان کامل یکون مظهراً لجمیع الأسماء الحسنی والصفات العلیا ویکون تجلیاً للاسم الأعظم، ولیکون خلیفة الله عز وجل، ومن خلاله یحصل تدبیر العالم، أی من خلال روحانیته ونورانیته یکون تدبیر الخلق بما فی ذلک الملائکة التی هی</w:t>
      </w:r>
    </w:p>
    <w:p>
      <w:pPr>
        <w:pStyle w:val="BookText"/>
        <w:rPr/>
      </w:pPr>
      <w:r>
        <w:rPr>
          <w:rFonts w:ascii="IRNazanin" w:hAnsi="IRNazanin" w:eastAsia="IRNazanin"/>
          <w:color w:val="111111"/>
          <w:sz w:val="28"/>
          <w:sz w:val="28"/>
          <w:szCs w:val="28"/>
          <w:rtl w:val="true"/>
          <w:lang w:bidi="fa-IR"/>
        </w:rPr>
        <w:t>هویات نوریة عقلیة والتی لکل منها واجب یؤدیه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فالملائکة تحتاج إلی من یدبّر أمورها وشؤونها ویوجهها ویعلمها وتکون مؤتمرة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إنّ نظام الخلق کما تفید الروایات والآیات بحاجة إلی خلیفة لله حتی لو أن الله عز وجل لم یخلق إنساناً؛ سواء إذن کان الإنسان أم لم یکن، فإن وجود خلیفة لله أمر لازم، ولقد کان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إنسان فهو أبو البشر وکان بحاجة إلی روحانیة ونورانیة خلیفة الله لکی تدبّر أموره بالعدل، لهذا فقد کان هو نفسه خلیفة الله فیکون بذلک مرتبطاً بالله عز وجل، ومن خلال هذا الإتصال یتلقی أوامر الحق تبارک وتعالی ویجسدها فی حرکته، ویضمن لهذه الحرکة التوازن والعدالة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الحاجة الأکیدة واللازمة للوجود لهذه الحقیقة، فقد شاء الله سبحانه أن یجعل له خلیفة ینوبه فی تدبیر الوجود والخلیقة ویسخر له من أجل ذلک کل شیء ومن هنا ینبغی أن نفهم مقام الخلافة والولایة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الخلیفة من مرکز الأرض ومن صعید هذا التراب، بدأت حرکته لیصل إلی أعلی مراتب نظام الوجود ویکون هو خلیفة الله فی تدبیر أمور العالم، وبالرغم أن الأرض تبدو فی ظاهر الأمر مکان سفلی، بل الأسفل فی سلم درجات الوجود، ولکنها من حیث القوی والقابلیات، ومن حیث الاستیعاب للدرجات تشغل أعلی المحال؛ لأن التراب أکثر العناصر انفعالاً هو العنصر الذی یمکنه استیعاب جمیع الأسماء الإلهیة، ویکون بقدرة الإنفعال المحض أکثر هوّیات</w:t>
      </w:r>
      <w:bookmarkStart w:id="174" w:name="pg3422_19589"/>
    </w:p>
    <w:p>
      <w:pPr>
        <w:pStyle w:val="BookText"/>
        <w:rPr/>
      </w:pPr>
      <w:bookmarkEnd w:id="174"/>
      <w:r>
        <w:rPr>
          <w:rFonts w:ascii="IRNazanin" w:hAnsi="IRNazanin" w:eastAsia="IRNazanin"/>
          <w:color w:val="111111"/>
          <w:sz w:val="28"/>
          <w:sz w:val="28"/>
          <w:szCs w:val="28"/>
          <w:rtl w:val="true"/>
          <w:lang w:bidi="fa-IR"/>
        </w:rPr>
        <w:t>الوجود فعالیة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آدَمَ الْأَسْمٰاءَ کُلَّهٰا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931246_2749589250"/>
      <w:bookmarkStart w:id="176" w:name="_Toc64"/>
      <w:bookmarkEnd w:id="175"/>
      <w:r>
        <w:rPr>
          <w:rtl w:val="true"/>
        </w:rPr>
        <w:t>صفات خلیفة الله</w:t>
      </w:r>
      <w:bookmarkEnd w:id="176"/>
    </w:p>
    <w:p>
      <w:pPr>
        <w:pStyle w:val="BookText"/>
        <w:rPr/>
      </w:pPr>
      <w:r>
        <w:rPr>
          <w:rFonts w:ascii="IRNazanin" w:hAnsi="IRNazanin" w:eastAsia="IRNazanin"/>
          <w:color w:val="111111"/>
          <w:sz w:val="28"/>
          <w:sz w:val="28"/>
          <w:szCs w:val="28"/>
          <w:rtl w:val="true"/>
          <w:lang w:bidi="fa-IR"/>
        </w:rPr>
        <w:t>وانطلاقاً من کون مقام الخلیفة یشتمل علی مقام جمیع الأسماء فهو أستاذ ومعلم لما سوی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قصة سیدنا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خلیفة الله مع الملائکة، وکیف علمهم الأسماء فإن فی هذا دلالة علی أن آدم الخلیفة هو معلم لکل الکائنات فی الوجود، ذلک أن الملائکة یمثلون أعلی مراتب الخلق الإلهی من حیث المعرفة والمقام الوجودی، وهم بهذا المقام کانوا تلامذة الإنسان الکامل، فإذا کان الأمر علی الملائکة علی هذا النحو فکیف به مع بقیة الکائنات التی هی بمراتب أدنی من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خلیفة الله من حیث المعرفة والوجود وإدراک الأسماء الحسنی لله هو فی أعلی مراتب الشهود ویتوجب أن یکون فی أعلی سلم المراتب من حیث العدالة لکی یمکنه أن یعلم الملائکة وبدبّر أمرهم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 أن خلیفة الله یجب أن یکون فی أعلی درجات</w:t>
      </w:r>
    </w:p>
    <w:p>
      <w:pPr>
        <w:pStyle w:val="BookText"/>
        <w:rPr/>
      </w:pPr>
      <w:r>
        <w:rPr>
          <w:rFonts w:ascii="IRNazanin" w:hAnsi="IRNazanin" w:eastAsia="IRNazanin"/>
          <w:color w:val="111111"/>
          <w:sz w:val="28"/>
          <w:sz w:val="28"/>
          <w:szCs w:val="28"/>
          <w:rtl w:val="true"/>
          <w:lang w:bidi="fa-IR"/>
        </w:rPr>
        <w:t>المعرفة والوجود وأن یبلغ مرتبة الکمال فی ذلک، ویجب أن یکون فی أعلی مراتب العصمة والعدالة لکی یکون محله بین الأسماء العینیة الحسنی لله وسائر الکائنات والهویات الوجودیة ویکون مدبّراً حاکماً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خلیفة الله یکون قد طوی فی جمیع مراحل الوجود من أنزلها إلی أعلاها، ویکون قد حصل علی أعلی درجات المعرفة ومراتبها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خلیفة الله عنده علم الکتاب ولیس بإمکانه الحصول علی الکتاب المکنون فحسب، بل أنه یکون قد مسه وأصبح جزءً من وجوده، وقد وصل مرحلة الاعتدال والتوازن فی حرکته الجوهریة فی قواه المدرکة وفی قواه التحریکیة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راعیاً فطنأً مدرکاً محسناً فاعلاً للخیر، وفی طلیعة الکائنات فی علمه وعمله، قد حصل علی الملکات النبیلة من کرم وسخاء وقناعة وعفة وشجاعة وجود وعفو، ویکون قد بلغ الذروة والأوج فی الحکمة الإلهیة والعرفان العملی ومظهراً لکل أسماء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خلیفة الله إنسان یظهر فی کل زمان باسم من أسماء الله تناسب عصره وزمانه فینهض بما یجب علیه القیام به ویؤدی ما علیه من حق هذا الاسم ویقوم بمجده وکل اسم یظهر به فیتألق مجد الحق ویظهر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مظهریة خلیفة الله فی کل زمان تامّة والتی هی مظهریة تناظر وتساوی جمیع أسماء الله الحسنی، حیث یکون الخلیفة فی مرکزیتها ویمحو الافتراق الموضعی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حیث الوجود المعرفی أعلی بکثیر من مقام الإحسان، بل هو فی مقام الإیقان وأعلی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جهة المعرفة والعمل له فی المحل الأرفع بحیث</w:t>
      </w:r>
      <w:bookmarkStart w:id="177" w:name="pg3422_19591"/>
    </w:p>
    <w:p>
      <w:pPr>
        <w:pStyle w:val="BookText"/>
        <w:rPr/>
      </w:pPr>
      <w:bookmarkEnd w:id="177"/>
      <w:r>
        <w:rPr>
          <w:rFonts w:ascii="IRNazanin" w:hAnsi="IRNazanin" w:eastAsia="IRNazanin"/>
          <w:color w:val="111111"/>
          <w:sz w:val="28"/>
          <w:sz w:val="28"/>
          <w:szCs w:val="28"/>
          <w:rtl w:val="true"/>
          <w:lang w:bidi="fa-IR"/>
        </w:rPr>
        <w:t>تنقطع علاقته بغیر الحق وبالرغم من رعایته للوجود فإنه لا یکترث له حتی یصل إلی قمة الانقطاع فیعتلیها ویستوی فوق ذروتها فلا یری شیئاً سوی الحبیب فیأخذه الله عز وجل إلیه حیث یصل مقام الحق ومن ثم یصبح صبغة الله فیکون عین الله بأذنه وسمعه بأذنه وید الله بأذنه وجنب الله راضیاً مرضیاً ویصبح مأذوناً بالتصرف فی الوجود، وقد أصبح قلبه عرش الله الذی استوی علیه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931248_2749589250"/>
      <w:bookmarkStart w:id="179" w:name="_Toc65"/>
      <w:bookmarkEnd w:id="178"/>
      <w:r>
        <w:rPr>
          <w:rtl w:val="true"/>
        </w:rPr>
        <w:t>الجدیررون بالخلافة</w:t>
      </w:r>
      <w:bookmarkEnd w:id="179"/>
    </w:p>
    <w:p>
      <w:pPr>
        <w:pStyle w:val="BookText"/>
        <w:rPr/>
      </w:pPr>
      <w:r>
        <w:rPr>
          <w:rFonts w:ascii="IRNazanin" w:hAnsi="IRNazanin" w:eastAsia="IRNazanin"/>
          <w:color w:val="111111"/>
          <w:sz w:val="28"/>
          <w:sz w:val="28"/>
          <w:szCs w:val="28"/>
          <w:rtl w:val="true"/>
          <w:lang w:bidi="fa-IR"/>
        </w:rPr>
        <w:t>جاء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یسعنی أرض ولا سمائی، ولکن یسعنی قلب عبدی المؤمن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هی سعة القلب المؤمن بالله عز وجل إذ بإمکانه أن یتسع لکل الأسماء الحسنی، وحینئذ یکون خلیفة لله ویتصرف بالکائنات وتکون حاکمیة الله عز وجل عن طریق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قلب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 القدسی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ما خلقت الأفلاک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روح المؤمن وقلبه یتسعان لیکونا مظهراً لحکومة الحق تبارک وتعالی فی الوجود</w:t>
      </w:r>
      <w:r>
        <w:rPr>
          <w:rFonts w:eastAsia="IRNazanin" w:cs="IRNazanin"/>
          <w:color w:val="111111"/>
          <w:sz w:val="28"/>
          <w:szCs w:val="28"/>
          <w:rtl w:val="true"/>
          <w:lang w:bidi="fa-IR"/>
        </w:rPr>
        <w:t>.</w:t>
      </w:r>
    </w:p>
    <w:p>
      <w:pPr>
        <w:pStyle w:val="Heading3"/>
        <w:numPr>
          <w:ilvl w:val="2"/>
          <w:numId w:val="1"/>
        </w:numPr>
        <w:rPr/>
      </w:pPr>
      <w:bookmarkStart w:id="180" w:name="__RefHeading___Toc2931250_2749589250"/>
      <w:bookmarkStart w:id="181" w:name="_Toc66"/>
      <w:bookmarkEnd w:id="180"/>
      <w:r>
        <w:rPr>
          <w:rtl w:val="true"/>
        </w:rPr>
        <w:t>أهل البیت</w:t>
      </w:r>
      <w:r>
        <w:rPr>
          <w:rtl w:val="true"/>
        </w:rPr>
        <w:t>(</w:t>
      </w:r>
      <w:r>
        <w:rPr>
          <w:rtl w:val="true"/>
        </w:rPr>
        <w:t>ع</w:t>
      </w:r>
      <w:r>
        <w:rPr>
          <w:rtl w:val="true"/>
        </w:rPr>
        <w:t xml:space="preserve">) </w:t>
      </w:r>
      <w:r>
        <w:rPr>
          <w:rtl w:val="true"/>
        </w:rPr>
        <w:t>خلفاء الله</w:t>
      </w:r>
      <w:bookmarkEnd w:id="1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خلیفة الله عز وجل الاتم بالحق وهو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أول من صدر عن نور السماوات والأرض وهو الله عز وجل، وقد</w:t>
      </w:r>
    </w:p>
    <w:p>
      <w:pPr>
        <w:pStyle w:val="BookText"/>
        <w:rPr/>
      </w:pPr>
      <w:r>
        <w:rPr>
          <w:rFonts w:ascii="IRNazanin" w:hAnsi="IRNazanin" w:eastAsia="IRNazanin"/>
          <w:color w:val="111111"/>
          <w:sz w:val="28"/>
          <w:sz w:val="28"/>
          <w:szCs w:val="28"/>
          <w:rtl w:val="true"/>
          <w:lang w:bidi="fa-IR"/>
        </w:rPr>
        <w:t>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علی کل شئ الذی أول ما خلق نور عبده وحبیبه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الرایات أن الله سبحانه خلق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خلق العالم بستة آلاف عام وفی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طوی ذلک النور العوالم تلو العوالم إلی أن ظهر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الشهادة بمظهر النبوّة وظهر علی بمظهر الإمامة؛ فهما فی عوالم الغیب معاً، وفی عالم الشهادة والدنیا معاً کنفس واحدة وکانا أخوین فأحدهما ارتدی حلّة النبوّة والثانی ارتدی خلعة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جمعوا فی نفوسهم کل ممکنات الکمال وکانوا مظهراً تاماً لواجب الوجود، وقد جاء 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نبأ أعظم منی وما لله آیة أکبر منّی</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بعض نصوص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آیة الله العظمی</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الآیة العظمی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أصل حدوث الوجود وکماله هو ظهور الربوبیة الإلهیة، إذن فکل کائن قد أخذ نصیبه من الوجود، ومظهریة الربوبیة لها وجود یعنی أن جمیع الکائنات فی الوجود هی مظهر الربوبیة، وهذا اللطف الإلهی جارٍ فی کل الوجود من عوالم الغیب إلی نهایة عالم الشهادة، فعلی جباهها جمیعاً آیة من مظهریته، ولأن مظهریة</w:t>
      </w:r>
    </w:p>
    <w:p>
      <w:pPr>
        <w:pStyle w:val="BookText"/>
        <w:rPr/>
      </w:pPr>
      <w:r>
        <w:rPr>
          <w:rFonts w:ascii="IRNazanin" w:hAnsi="IRNazanin" w:eastAsia="IRNazanin"/>
          <w:color w:val="111111"/>
          <w:sz w:val="28"/>
          <w:sz w:val="28"/>
          <w:szCs w:val="28"/>
          <w:rtl w:val="true"/>
          <w:lang w:bidi="fa-IR"/>
        </w:rPr>
        <w:t>الکائنات لها مراتب تشکیکیة یعنی بما یتناسب مع السعة والضیق الوجودی لکل موجود، فإن المظهریة تتجلی بمقدار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کل کائن له من المظهریة بما یناسب ما أخذه من الوجود، فکلما ازداد الأخذ أزدادت درجة المظهریة وقوّتها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أکمل وأشرف کائن والأوفی حظا من الوجود والأوسع حتی لا یقارن بسعة وجودیته مع غیره تکون مظهریته أتم وأکمل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الآیات والروایات تشیر إلی أن الوجود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الأوسع فی وجودیته وهو الأکمل والأتم فی مظهریته؛ لأن ظهور ربوبیته فی کل شؤون الوجود هدف الألوهیة؛ ولأنه سبحانه وتعالی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 الربوبیة تطلع من أفق الخلافة الإلهیة، فإن ذلک یحتاج إلی خلیفة لله الذی هو الأکمل والأتم فی مظهر الربوبیة وهذا واجب فی عرصة الوجود ولازم وضروری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الله تعالی خلق أول کائن علی شکل نور ووهبه السعة الوجودیة، ومن خلال سعته الوجودیة، أصبح المظهر الأکمل والأشد واصطفاه لمقام الخلافة ومن رحمة أن جعل من خلاقه ظلاً للخلیقة فهو فی مقام الوسط بین الحق والخلق، وقد امتدت ظلاله لتشمل عوالم الغیب والشهود فهو محور الکائنات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الخلافة والولایة المحمدیة هی الخلافة الأکمل والولایة الأتم ومقامه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لأحد تصور کیفیته ولا یمکن إدراکه؛ وخلافته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 لا تخص الإنسان فحسب ولا تخص عوالم الغیب والشهود، بل أن خلافته وولایته صلوات الله علیه وآله عامّة وتنشأ من مقام اسم الله الجامع؛ لأنه المظهر التام للعبودیة لله عز وجل وخلافته فما عد الله عز وجل نراه تحت ولایته وخلافته، وإن الحق</w:t>
      </w:r>
      <w:bookmarkStart w:id="182" w:name="pg3422_19594"/>
    </w:p>
    <w:p>
      <w:pPr>
        <w:pStyle w:val="BookText"/>
        <w:rPr/>
      </w:pPr>
      <w:bookmarkEnd w:id="182"/>
      <w:r>
        <w:rPr>
          <w:rFonts w:ascii="IRNazanin" w:hAnsi="IRNazanin" w:eastAsia="IRNazanin"/>
          <w:color w:val="111111"/>
          <w:sz w:val="28"/>
          <w:sz w:val="28"/>
          <w:szCs w:val="28"/>
          <w:rtl w:val="true"/>
          <w:lang w:bidi="fa-IR"/>
        </w:rPr>
        <w:t>تبارک وتعالی جعل الوجود بأسره تحت ربوبیته الطولیة لکی یتسنی لکل إنسان وبتربیته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المقام اللائق به وکل إنسان تشمل کل شیء سوی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یخاطب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المقام الولائی واقع فی المقام الطولی من سوی الله وهو منحة إلهیة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إلی الآیات والروایات أن إرادة الله سبحانه شاءت أن تجعل مقام الولایة الإلهیة تامّة لا من زیادة ولا نقصان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3" w:name="__RefHeading___Toc2931252_2749589250"/>
      <w:bookmarkStart w:id="184" w:name="_Toc67"/>
      <w:bookmarkEnd w:id="183"/>
      <w:r>
        <w:rPr>
          <w:rtl w:val="true"/>
        </w:rPr>
        <w:t>الولایة باطن الرسالة الإلهیة</w:t>
      </w:r>
      <w:bookmarkEnd w:id="184"/>
    </w:p>
    <w:p>
      <w:pPr>
        <w:pStyle w:val="BookText"/>
        <w:rPr/>
      </w:pPr>
      <w:r>
        <w:rPr>
          <w:rFonts w:ascii="IRNazanin" w:hAnsi="IRNazanin" w:eastAsia="IRNazanin"/>
          <w:color w:val="111111"/>
          <w:sz w:val="28"/>
          <w:sz w:val="28"/>
          <w:szCs w:val="28"/>
          <w:rtl w:val="true"/>
          <w:lang w:bidi="fa-IR"/>
        </w:rPr>
        <w:t>یجب أن نفهم بأن الولایة هی باطن الرسالة؛ لأنه ما لم یکن الإنسان ولیاً ولم یکن قد بلغ من الوجود والمعرفة مقام ولی الله فإنه لا یمکنه أن یکون رسولاً، وإذن فإن کل رسول هو ولیّ، ولکن لیس کل ولی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معاً فی جمیع العوالم إلی أن وصلا عالم الخلق والشهادة فکانا نورین أحدهما فی</w:t>
      </w:r>
    </w:p>
    <w:p>
      <w:pPr>
        <w:pStyle w:val="BookText"/>
        <w:rPr/>
      </w:pPr>
      <w:r>
        <w:rPr>
          <w:rFonts w:ascii="IRNazanin" w:hAnsi="IRNazanin" w:eastAsia="IRNazanin"/>
          <w:color w:val="111111"/>
          <w:sz w:val="28"/>
          <w:sz w:val="28"/>
          <w:szCs w:val="28"/>
          <w:rtl w:val="true"/>
          <w:lang w:bidi="fa-IR"/>
        </w:rPr>
        <w:t>صلب عبد الله والآخر فی صلب أبی طالب، إن علی بن أبی طالب وهو ولی الله وهو باطن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هو کالنبی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فهو أول صادر ومظهر وأول نور وهو وجه الله وصراط الله وخلیفة الله والکل تحت ولایته حتی الأنبیاء تحت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ومن دونه تحت لوائی یوم القیامة فإذا حکم الله بین العباد أخذ أمیر المؤمنین اللواء</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وإذن عندما تکون رسالة جمیع الأنبیاء تحت رسالة نبی الإسلام فإن ولایة الأنبیاء أیضاً علی أساس ولایة علی وأمیر المؤمنین هو رأس الأنبیاء والأولیاء جمیعاً وهو مع جمیع الأنبیاء فی الباطن ومع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مقام الروحانیة والولایة النبوّیة متحد مع مقام الولایة المطلقة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الرابط بین الحادث والقدیم وبین المتغیر والثابت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فرق 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المظهر التام للاسم الباطن، ولهذا فإنه یتعذّر علی کل إنسان أن یسلک الصراط المستقیم إلی الله من دون أن یتمسک بالولایة العلویة، ولن یصل إلی الحقیقة وسیبقی متخبطاً حیراناً فی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واحد فحکم أحدهم یسری علی غیره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الرابط بین الخلق و الخالق وجود منبسط الذی له مقام البرزخیة الکبری والوسطیة العظمی وهو مقام الروحانیة والولایة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المعصومین ولا یصدر شیء عن الله عز وجل إلا من خلالهم وإن ارتباط القلوب ناقص ومقید، والأرواح النازلة والمحدودة لا تتم ولا تتحقق للمطلق من جمیع الجهات من دون وسائط روحانیة وروابط غیبیة فی عوالم الوجود</w:t>
      </w:r>
      <w:r>
        <w:rPr>
          <w:rFonts w:eastAsia="IRNazanin" w:cs="IRNazanin"/>
          <w:color w:val="111111"/>
          <w:sz w:val="28"/>
          <w:szCs w:val="28"/>
          <w:rtl w:val="true"/>
          <w:lang w:bidi="fa-IR"/>
        </w:rPr>
        <w:t>.</w:t>
      </w:r>
      <w:bookmarkStart w:id="185" w:name="pg3422_19596"/>
    </w:p>
    <w:p>
      <w:pPr>
        <w:pStyle w:val="BookText"/>
        <w:rPr/>
      </w:pPr>
      <w:bookmarkEnd w:id="185"/>
      <w:r>
        <w:rPr>
          <w:rFonts w:ascii="IRNazanin" w:hAnsi="IRNazanin" w:eastAsia="IRNazanin"/>
          <w:color w:val="111111"/>
          <w:sz w:val="28"/>
          <w:sz w:val="28"/>
          <w:szCs w:val="28"/>
          <w:rtl w:val="true"/>
          <w:lang w:bidi="fa-IR"/>
        </w:rPr>
        <w:t>طبعاً یجب أن نفرق بین مقام الکثرة ومقام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الوحدة وفناء التعینات والکثرة، فإن جمیع الوجودات مرتبطة بالله بشکل مباشر ومن دون واسطة، وأن الحق تعالی له علاقة مع کل مخلوق علی نحو الإحاطة القیومیة وهو تعالی محیط بکل کائنات الوجود من دون 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اللّٰهُ بِکُلِّ شَیْءٍ مُحِیطاً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مقام الکثرة، فإن الفیض الإلهی یجری فی وسائط متعددة فی عوالم الوجود، وفی مقام الکثرة یکون الارتباط بین الحق والخلق بواسطة الوجود المنبسط للرحمن نفسه، وتتحقق خلاصته فی خلیفة الله یعنی الحقیقة المحمدیة والعلویة ووجود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6" w:name="__RefHeading___Toc2931254_2749589250"/>
      <w:bookmarkStart w:id="187" w:name="_Toc68"/>
      <w:bookmarkEnd w:id="186"/>
      <w:r>
        <w:rPr>
          <w:rtl w:val="true"/>
        </w:rPr>
        <w:t>الخلفاء بالحق واسطة الفیض</w:t>
      </w:r>
      <w:bookmarkEnd w:id="187"/>
    </w:p>
    <w:p>
      <w:pPr>
        <w:pStyle w:val="BookText"/>
        <w:rPr/>
      </w:pPr>
      <w:r>
        <w:rPr>
          <w:rFonts w:ascii="IRNazanin" w:hAnsi="IRNazanin" w:eastAsia="IRNazanin"/>
          <w:color w:val="111111"/>
          <w:sz w:val="28"/>
          <w:sz w:val="28"/>
          <w:szCs w:val="28"/>
          <w:rtl w:val="true"/>
          <w:lang w:bidi="fa-IR"/>
        </w:rPr>
        <w:t>کل من بلغ الفیض والمقام الرفیع فإنّما بلغ ما بلغ بالذوات المقدسة ومن هنا قال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ابْتَغُوا إِلَیْهِ الْوَسِیلَةَ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وتمسکوا بحبل الله المتین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المتین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التمسک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الراشدین من ضرورات السیر إلی الله عز وجل ومن ضرورات تلقی الفیض الإلهی سواء کان هذا الفیض علماً ومعارف وبصیرة، أو کان رزقاً مادیاً ومعنویاً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فلا تؤتی البیوت إلا من أبوابها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وبخاصّة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وأمیر المؤمنین فهو من حیث المعرفة والوجود قد طوی طریق العروج بعد قوس النزول وطوی الدائرة التامّة وأکمل سیره إلی الله عز وجل، بحیث أن کل عمل قلبی أو بدنی إذا کان فی طریق الله وصراطه المستقیم یکون تحت ولایته، وتکون صحة إیمانه وصواب توحیده وإیمانه بالولایة وبما أن العبادة تنزّل التوحید فی عالم المادّة وأن التوحید فی عالم الشهادة و المادّة یظهر علی شکل العبادة، إذن فإن العبادة سواء کانت قلبیة أو بدنیة ما لم تکن منضویة تحت الولایة، فسوف لن یکون هناک ثمة 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الباقر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الحق و أتباعهم هم الذین علی دین الله و أن أئمة الجور المعزولون عن دین ا لله و الحق فقد ضلوا و أضلوا فأعما لهم التی یعملونها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کَرَمٰادٍ اشْتَدَّتْ بِهِ الرِّیحُ فِی یَوْمٍ عٰاصِفٍ لاٰ یَقْدِرُونَ مِمّٰا کَسَبُوا عَلیٰ شَیْءٍ ذٰلِکَ هُوَ الضَّلاٰلُ الْبَعِیدُ </w:t>
      </w:r>
      <w:r>
        <w:rPr>
          <w:rStyle w:val="FootnoteAnchor"/>
          <w:rtl w:val="true"/>
        </w:rPr>
        <w:footnoteReference w:id="230"/>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تغلب وهو من أبرز رواة الحدیث فی حدیث طویل أنه سأل الإمام 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بولایتکم أمیر المؤمنین علی بن أبی طالب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188" w:name="pg3422_19598"/>
    </w:p>
    <w:p>
      <w:pPr>
        <w:pStyle w:val="BookText"/>
        <w:rPr/>
      </w:pPr>
      <w:bookmarkEnd w:id="188"/>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 المعروف ب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ومن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شروطها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931256_2749589250"/>
      <w:bookmarkStart w:id="190" w:name="_Toc69"/>
      <w:bookmarkEnd w:id="189"/>
      <w:r>
        <w:rPr>
          <w:rtl w:val="true"/>
        </w:rPr>
        <w:t>الشهادة بالتوحید والرسالة والولایة</w:t>
      </w:r>
      <w:bookmarkEnd w:id="190"/>
    </w:p>
    <w:p>
      <w:pPr>
        <w:pStyle w:val="BookText"/>
        <w:rPr/>
      </w:pPr>
      <w:r>
        <w:rPr>
          <w:rFonts w:ascii="IRNazanin" w:hAnsi="IRNazanin" w:eastAsia="IRNazanin"/>
          <w:color w:val="111111"/>
          <w:sz w:val="28"/>
          <w:sz w:val="28"/>
          <w:szCs w:val="28"/>
          <w:rtl w:val="true"/>
          <w:lang w:bidi="fa-IR"/>
        </w:rPr>
        <w:t>وإذن فإن الرسالة المحمدیة والولایة العلویة والإیمان بالأئمة المعصومین هی من ضرورات التوحید والتی لا یمکن التفکیک بینها، ولذا قیل أن الشهادة علی الواحد، الشهادة علی اثنین شهادة أخری، فالشهادة بالإلوهیة هی علی وزن الشهادة بالرسالة والولایة والشهادة الحقیقیة هی الشهادة علی هذه الثلاث فی القول والعمل معاً، وأن تفکیک کل واحدة عن الأخری هو من الکفر والضلال والشرک والفسق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شهد لنفسه بالإلوهیة والرسالة والولایة قال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شهادة من خلال الوحی والنظام الدقیق للعالم ومن خلال لغة جمیع الکائنات وطریقتها فی التعبیر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یَعْلَمُ إِنَّکَ لَرَسُولُهُ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w:t>
      </w:r>
      <w:bookmarkStart w:id="191" w:name="pg3422_19599"/>
    </w:p>
    <w:p>
      <w:pPr>
        <w:pStyle w:val="BookText"/>
        <w:rPr/>
      </w:pPr>
      <w:bookmarkEnd w:id="191"/>
      <w:r>
        <w:rPr>
          <w:rFonts w:ascii="Amiri" w:hAnsi="Amiri" w:eastAsia="Amiri" w:cs="Amiri"/>
          <w:color w:val="111111"/>
          <w:sz w:val="28"/>
          <w:sz w:val="28"/>
          <w:szCs w:val="28"/>
          <w:rtl w:val="true"/>
          <w:lang w:bidi="ar-SA"/>
        </w:rPr>
        <w:t xml:space="preserve">وَ یُؤْتُونَ الزَّکٰاةَ وَ هُمْ رٰاکِعُونَ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931258_2749589250"/>
      <w:bookmarkStart w:id="193" w:name="_Toc70"/>
      <w:bookmarkEnd w:id="192"/>
      <w:r>
        <w:rPr>
          <w:rtl w:val="true"/>
        </w:rPr>
        <w:t>مقام الولایة یوجب إدراک الفیض</w:t>
      </w:r>
      <w:bookmarkEnd w:id="193"/>
    </w:p>
    <w:p>
      <w:pPr>
        <w:pStyle w:val="BookText"/>
        <w:rPr/>
      </w:pPr>
      <w:r>
        <w:rPr>
          <w:rFonts w:ascii="IRNazanin" w:hAnsi="IRNazanin" w:eastAsia="IRNazanin"/>
          <w:color w:val="111111"/>
          <w:sz w:val="28"/>
          <w:sz w:val="28"/>
          <w:szCs w:val="28"/>
          <w:rtl w:val="true"/>
          <w:lang w:bidi="fa-IR"/>
        </w:rPr>
        <w:t>أجل أن أصحاب الولایة الکبری والوساطة العظمی والبرزخیة العلیا خلفاء الله ووکلائه بین خلقه هم واسطة الفیض الحق الرابط بین الحق والخلق فی مقام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مقام الخلافة والولایة والروحانیة لیس بمطلق ما أستحق أحد من الخلائق هذا المقام من الغیب، وما لاح الفیض أصلاً ولما سطع نور الهدایة علی عالم من العوالم ظاهره وباطنه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تلقی الفیض یلزمه تمسک عینی وحقیقی بهذه الذوات المقدسة لکی یمکن مصاحبتهم وهدایتهم وطی العروج الروحانی ذلک أنهم من مراتب الوجود قٰابَ قَوْسَیْنِ أَوْ أَدْنیٰ </w:t>
      </w:r>
      <w:r>
        <w:rPr>
          <w:rStyle w:val="FootnoteAnchor"/>
          <w:rtl w:val="true"/>
        </w:rPr>
        <w:footnoteReference w:id="237"/>
      </w:r>
      <w:r>
        <w:rPr>
          <w:rFonts w:ascii="IRNazanin" w:hAnsi="IRNazanin" w:eastAsia="IRNazanin"/>
          <w:color w:val="111111"/>
          <w:sz w:val="28"/>
          <w:sz w:val="28"/>
          <w:szCs w:val="28"/>
          <w:rtl w:val="true"/>
          <w:lang w:bidi="fa-IR"/>
        </w:rPr>
        <w:t>، وهم من حیث المعرفة فی مقام الیقین وفی معراجهم الروحانی قد بلغوا الکشف التام، وإذن فإن کل من أراد بلوغ ذلک المقام المعرفی والمرتبة الوجودیة یتوجب علیه سلوک طریقهم الذی هو الصراط المستقیم والصراط الحق وخلفائه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وبکم یختم وإیاب الخلق إلیکم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النور الوجودی لهؤلاء العظماء بلغ حدّاً أن الملائکة فی عالم العقول وهم من المجرّدات والکائنات النوریة لا یمکنهم ولیس بهم طاقة علی تحمل رؤیة جمالهم النوری ولرؤیة نورهم المقدس وقعوا ساجدین</w:t>
      </w:r>
      <w:r>
        <w:rPr>
          <w:rFonts w:eastAsia="IRNazanin" w:cs="IRNazanin"/>
          <w:color w:val="111111"/>
          <w:sz w:val="28"/>
          <w:szCs w:val="28"/>
          <w:rtl w:val="true"/>
          <w:lang w:bidi="fa-IR"/>
        </w:rPr>
        <w:t>.</w:t>
      </w:r>
      <w:bookmarkStart w:id="194" w:name="pg3422_19600"/>
    </w:p>
    <w:p>
      <w:pPr>
        <w:pStyle w:val="BookText"/>
        <w:rPr/>
      </w:pPr>
      <w:bookmarkEnd w:id="194"/>
      <w:r>
        <w:rPr>
          <w:rFonts w:ascii="IRNazanin" w:hAnsi="IRNazanin" w:eastAsia="IRNazanin"/>
          <w:color w:val="111111"/>
          <w:sz w:val="28"/>
          <w:sz w:val="28"/>
          <w:szCs w:val="28"/>
          <w:rtl w:val="true"/>
          <w:lang w:bidi="fa-IR"/>
        </w:rPr>
        <w:t>وتشتتوا متفرقین وربما حسبوه نور الحق واهمین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الأخبار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به نحو السماء علی محمل من نور ومعه جبرائیل فلما بلغ المقام الثالث فرت الملائکة ثم تحلقوا وسجدوا وسبحوا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ربنا ورب الملائکة والروح وما أشبه هذا النور بنور ربنا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931260_2749589250"/>
      <w:bookmarkStart w:id="196" w:name="_Toc71"/>
      <w:bookmarkEnd w:id="195"/>
      <w:r>
        <w:rPr>
          <w:rtl w:val="true"/>
        </w:rPr>
        <w:t>الروایات ومقام الخلافة الإلهیة</w:t>
      </w:r>
      <w:bookmarkEnd w:id="196"/>
    </w:p>
    <w:p>
      <w:pPr>
        <w:pStyle w:val="BookText"/>
        <w:rPr/>
      </w:pPr>
      <w:r>
        <w:rPr>
          <w:rFonts w:ascii="IRNazanin" w:hAnsi="IRNazanin" w:eastAsia="IRNazanin"/>
          <w:color w:val="111111"/>
          <w:sz w:val="28"/>
          <w:sz w:val="28"/>
          <w:szCs w:val="28"/>
          <w:rtl w:val="true"/>
          <w:lang w:bidi="fa-IR"/>
        </w:rPr>
        <w:t>وعلی أیة حال فإن خلافة أهل البیت لله عز وجل فی الخلق هی من جملة الخصال والصفات التی صرّح بها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خلفاء الله عز وجل فی أرضه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الزیارة الجامعة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وأعزّکم وبهداه وخصّکم ببرهان وانتجبکم لنوره وأیدکم بروحه ورضیکم خلفاء فی أرضه وحججاً علی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علی بن حسان أنه سأل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زیارة الإمام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أنه یکفی أن یصلّی فی مساجد فی أطراف القبر وأن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أولیاء الله وأصفیائه السلام علی أمناء الله وأحبائه، السلام علی أنصار الله وخلفائه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الأثر حول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الذین ینادی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w:t>
      </w:r>
      <w:bookmarkStart w:id="197" w:name="pg3422_19601"/>
    </w:p>
    <w:p>
      <w:pPr>
        <w:pStyle w:val="BookText"/>
        <w:rPr/>
      </w:pPr>
      <w:bookmarkEnd w:id="197"/>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دعاء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خلفاء الله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وخلفائک فی أرضک</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931262_2749589250"/>
      <w:bookmarkStart w:id="199" w:name="_Toc72"/>
      <w:bookmarkEnd w:id="198"/>
      <w:r>
        <w:rPr>
          <w:rtl w:val="true"/>
        </w:rPr>
        <w:t>خلفاء النبی</w:t>
      </w:r>
      <w:r>
        <w:rPr>
          <w:rtl w:val="true"/>
        </w:rPr>
        <w:t>(</w:t>
      </w:r>
      <w:r>
        <w:rPr>
          <w:rtl w:val="true"/>
        </w:rPr>
        <w:t>ص</w:t>
      </w:r>
      <w:r>
        <w:rPr>
          <w:rtl w:val="true"/>
        </w:rPr>
        <w:t xml:space="preserve">) </w:t>
      </w:r>
      <w:r>
        <w:rPr>
          <w:rtl w:val="true"/>
        </w:rPr>
        <w:t>وأوصیائه</w:t>
      </w:r>
      <w:bookmarkEnd w:id="199"/>
    </w:p>
    <w:p>
      <w:pPr>
        <w:pStyle w:val="BookText"/>
        <w:rPr/>
      </w:pPr>
      <w:r>
        <w:rPr>
          <w:rFonts w:ascii="IRNazanin" w:hAnsi="IRNazanin" w:eastAsia="IRNazanin"/>
          <w:color w:val="111111"/>
          <w:sz w:val="28"/>
          <w:sz w:val="28"/>
          <w:szCs w:val="28"/>
          <w:rtl w:val="true"/>
          <w:lang w:bidi="fa-IR"/>
        </w:rPr>
        <w:t>لقد تضافرت الروایات من الفریقین علی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وأوصیاؤه، وهذه الروایات جاءت من طرق متعددة وبأسناد مختلفة ویطلق علماء الروایة وعلماء الرجال علی هکذا روایات بأنها متواترة أی لا یتطرق إلیها 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وحدهم الجدیرون بأن یکونوا خلفاء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وأوصیاء لما تشتمل علیه شخصیتهم من مزایا أخلاقیة وصفات ومنزلة علمیة رفیعة، فأهل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وحدهم دون سواهم من یلیقون بمقام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والخلافة والوصایة حق إلهی خصّهم الله به دون غیرهم، ذلک أن الإمام هو عهد إلهی وقد جاء فی سورة البقرة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والخلافة والوصایة هو حقّ أهل البیت فهم یرثون کل شیء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النبوّة، فصفاتهم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ینکر أحد علی أهل البیت میراثهم ولم یدع ذلک أحد من الأمة؛ لأن هذه الحقیقة هی کالشمس فی رابعة النهار</w:t>
      </w:r>
      <w:r>
        <w:rPr>
          <w:rFonts w:eastAsia="IRNazanin" w:cs="IRNazanin"/>
          <w:color w:val="111111"/>
          <w:sz w:val="28"/>
          <w:szCs w:val="28"/>
          <w:rtl w:val="true"/>
          <w:lang w:bidi="fa-IR"/>
        </w:rPr>
        <w:t>.</w:t>
      </w:r>
      <w:bookmarkStart w:id="200" w:name="pg3422_19602"/>
    </w:p>
    <w:p>
      <w:pPr>
        <w:pStyle w:val="BookText"/>
        <w:rPr/>
      </w:pPr>
      <w:bookmarkEnd w:id="200"/>
      <w:r>
        <w:rPr>
          <w:rFonts w:ascii="IRNazanin" w:hAnsi="IRNazanin" w:eastAsia="IRNazanin"/>
          <w:color w:val="111111"/>
          <w:sz w:val="28"/>
          <w:sz w:val="28"/>
          <w:szCs w:val="28"/>
          <w:rtl w:val="true"/>
          <w:lang w:bidi="fa-IR"/>
        </w:rPr>
        <w:t>وقد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أمیر المؤمنین وذریّته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سید الأوصیاء، اللحوق به سعادة والموت فی طاعته شهادة، واسمه فی التوراة مقرون إلی أسمی وزوجته الصدیقة الکبری ابنتی، وأبناه سیدا شباب أهل الجنّة أبنای، وهو وهما والأئمة من بعدهم حجج الله علی خلقه بعد النبیین، وهم أبواب العلم فی أمتی، من تبعهم نجا من النار ومن اقتدی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إلی صراط مستقیم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لم یهب الله عز وجل محبّتهم لعبد إلا أدخله الجنّة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محمداً علی خلقه وأکرمه بنبوّته، واختاره لرسالته ثم قبضه الله إلیه وقد نصح لعباده، وبلّغ ما أرسل به، وکنّا أهله وأولیاءه، وأوصیاءه وورثته، وأحقُّ الناس بمقامه فی الناس، فأستأثر علینا قومنا بذلک فرضینا وکرهنا الفرقة وأحببنا العافیة ونحن نعلم إنّا أحقُّ بذلک الحق المستحق علینا ممن تولاه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یعتبر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ووصایته حقاً خالصاً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غیرهم غیر جدیر بذلک، إن غیر أهل البیت لا تتوفر فیه الصفات المطلوبة والمزایا المنشودة التی یجب أن یکون علیها من یخلف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وصیّه</w:t>
      </w:r>
      <w:r>
        <w:rPr>
          <w:rFonts w:eastAsia="IRNazanin" w:cs="IRNazanin"/>
          <w:color w:val="111111"/>
          <w:sz w:val="28"/>
          <w:szCs w:val="28"/>
          <w:rtl w:val="true"/>
          <w:lang w:bidi="fa-IR"/>
        </w:rPr>
        <w:t>.</w:t>
      </w:r>
    </w:p>
    <w:p>
      <w:pPr>
        <w:pStyle w:val="Heading3"/>
        <w:numPr>
          <w:ilvl w:val="2"/>
          <w:numId w:val="1"/>
        </w:numPr>
        <w:rPr/>
      </w:pPr>
      <w:bookmarkStart w:id="201" w:name="__RefHeading___Toc2931264_2749589250"/>
      <w:bookmarkStart w:id="202" w:name="_Toc73"/>
      <w:bookmarkEnd w:id="201"/>
      <w:r>
        <w:rPr>
          <w:rtl w:val="true"/>
        </w:rPr>
        <w:t>من هم خلفاء النبی</w:t>
      </w:r>
      <w:r>
        <w:rPr>
          <w:rtl w:val="true"/>
        </w:rPr>
        <w:t>(</w:t>
      </w:r>
      <w:r>
        <w:rPr>
          <w:rtl w:val="true"/>
        </w:rPr>
        <w:t>ص</w:t>
      </w:r>
      <w:r>
        <w:rPr>
          <w:rtl w:val="true"/>
        </w:rPr>
        <w:t>)</w:t>
      </w:r>
      <w:r>
        <w:rPr>
          <w:rtl w:val="true"/>
        </w:rPr>
        <w:t>؟</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أکثر الروایات والأخبار حول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لأهل بیته وأن من ینازعهم ذلک فهو غاصب لحقهم ظالم لهم</w:t>
      </w:r>
      <w:r>
        <w:rPr>
          <w:rFonts w:eastAsia="IRNazanin" w:cs="IRNazanin"/>
          <w:color w:val="111111"/>
          <w:sz w:val="28"/>
          <w:szCs w:val="28"/>
          <w:rtl w:val="true"/>
          <w:lang w:bidi="fa-IR"/>
        </w:rPr>
        <w:t>.</w:t>
      </w:r>
      <w:bookmarkStart w:id="203" w:name="pg3422_19603"/>
    </w:p>
    <w:p>
      <w:pPr>
        <w:pStyle w:val="BookText"/>
        <w:rPr/>
      </w:pPr>
      <w:bookmarkEnd w:id="203"/>
      <w:r>
        <w:rPr>
          <w:rFonts w:ascii="IRNazanin" w:hAnsi="IRNazanin" w:eastAsia="IRNazanin"/>
          <w:color w:val="111111"/>
          <w:sz w:val="28"/>
          <w:sz w:val="28"/>
          <w:szCs w:val="28"/>
          <w:rtl w:val="true"/>
          <w:lang w:bidi="fa-IR"/>
        </w:rPr>
        <w:t>ویروی أبو جعفر بن محمد بن علی بن الحسین بن بابویة القمی بسند لا یتطرق إلیه الشک فی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یوصِ إلی أهل بیته من نفسه، وإنّها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بأمر من الله عز وجل فی أن یوصی لعلی بن أبی طالب وأن یوصی علی إلی الحسن وأن یوصی الحسن إلی الحسین وأن یوصی الحسین إلی علی بن الحسین وأن یوصی علی بن الحسین إلی محمد بن علی الباقر وأن یوصی محمد الباقر إلی جعفر بن محمد الصادق وأن یوصی جعفر الصادق إلی موسی بن جعفر الکاظم وأن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الجواد إلی علی بن محمد الهادی وأن یوصی علی الهادی إلی الحسن بن علی العسکری وأن یوصی الحسن العسکری إلی محمد بن الحسن المهدی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الحجة القائم بالحق، وانه إذا لم یبق من الدنیا إلا یوم واحد لطوّل الله ذلک الیوم حتی یظهر ویملأ الأرض قسطاً وعدلاً کما ملئت ظلماً وجوراً </w:t>
      </w:r>
      <w:r>
        <w:rPr>
          <w:rStyle w:val="FootnoteAnchor"/>
          <w:rtl w:val="true"/>
        </w:rPr>
        <w:footnoteReference w:id="249"/>
      </w:r>
      <w:r>
        <w:rPr>
          <w:rFonts w:ascii="IRNazanin" w:hAnsi="IRNazanin" w:eastAsia="IRNazanin"/>
          <w:color w:val="111111"/>
          <w:sz w:val="28"/>
          <w:sz w:val="28"/>
          <w:szCs w:val="28"/>
          <w:rtl w:val="true"/>
          <w:lang w:bidi="fa-IR"/>
        </w:rPr>
        <w:t>سلام الله علی رسول الله وعلی الأئمة والأوصیاء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الطاهرون، والعترة المعصومون والذرّیة الأکرمون والخلفاء الراشدون</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931266_2749589250"/>
      <w:bookmarkStart w:id="205" w:name="_Toc74"/>
      <w:bookmarkEnd w:id="204"/>
      <w:r>
        <w:rPr>
          <w:rtl w:val="true"/>
        </w:rPr>
        <w:t>خلفاء النبی</w:t>
      </w:r>
      <w:r>
        <w:rPr>
          <w:rtl w:val="true"/>
        </w:rPr>
        <w:t>(</w:t>
      </w:r>
      <w:r>
        <w:rPr>
          <w:rtl w:val="true"/>
        </w:rPr>
        <w:t>ص</w:t>
      </w:r>
      <w:r>
        <w:rPr>
          <w:rtl w:val="true"/>
        </w:rPr>
        <w:t xml:space="preserve">) </w:t>
      </w:r>
      <w:r>
        <w:rPr>
          <w:rtl w:val="true"/>
        </w:rPr>
        <w:t>مظهر الصفات الرفیعة</w:t>
      </w:r>
      <w:bookmarkEnd w:id="2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وتتضافر الروایات والأخبار والآثار علی أن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النبوّة ومن هنا فقد استحقوا الإمامة والخلافة وأوصافهم حجة علی غیرهم، وقد تبددت الشکوک وتفرقت الأباطیل ولم یبق لاحد عذر الی یوم القیامة فی ان الائمة من أهل البیت هم</w:t>
      </w:r>
      <w:bookmarkStart w:id="206" w:name="pg3422_19604"/>
    </w:p>
    <w:p>
      <w:pPr>
        <w:pStyle w:val="BookText"/>
        <w:rPr/>
      </w:pPr>
      <w:bookmarkEnd w:id="206"/>
      <w:r>
        <w:rPr>
          <w:rFonts w:ascii="IRNazanin" w:hAnsi="IRNazanin" w:eastAsia="IRNazanin"/>
          <w:color w:val="111111"/>
          <w:sz w:val="28"/>
          <w:sz w:val="28"/>
          <w:szCs w:val="28"/>
          <w:rtl w:val="true"/>
          <w:lang w:bidi="fa-IR"/>
        </w:rPr>
        <w:t>سرّ نظام الحیاة الإنسانیة، وأن الحیاة البشریة لا تستقر فی مسارها الصحیح حتی یکون لهم الدور القیادی، وأن من أخذ مکانهم وأحتلّ مواقعهم هو غاصب لحقهم کائناً من کان، وأن ما یحدث من وقائع مریرة ومصائب وما ینزل بالأمة من خسائر لا تعوض هو بسبب إقصائهم عن منازلهم التی جعلها الله لهم وخصها بهم دون سواهم، وقد توالت علیهم المصائب وصّب علیهم النوائب، وغصبوهم حقوقهم وقهروهم، فأدّی ذلک إلی ما أدّی إلیه من الویلات علی الدین وعلی المسلمین فلم یبق من الإسلام إلا أسمه، ومن القرآن إلا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هم المثل الأعلی للإنسانیة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أصبحوا کذلک لما وهبهم الله من الصفات الحسنة والأخلاق الشریفة والسیرة العطرة فکانوا للناس قدوة وأسوة کما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 w:name="__RefHeading___Toc2931268_2749589250"/>
      <w:bookmarkStart w:id="208" w:name="_Toc75"/>
      <w:bookmarkEnd w:id="207"/>
      <w:r>
        <w:rPr>
          <w:rtl w:val="true"/>
        </w:rPr>
        <w:t>صفات خلفاء النبی</w:t>
      </w:r>
      <w:r>
        <w:rPr>
          <w:rtl w:val="true"/>
        </w:rPr>
        <w:t>(</w:t>
      </w:r>
      <w:r>
        <w:rPr>
          <w:rtl w:val="true"/>
        </w:rPr>
        <w:t>ص</w:t>
      </w:r>
      <w:r>
        <w:rPr>
          <w:rtl w:val="true"/>
        </w:rPr>
        <w:t xml:space="preserve">) </w:t>
      </w:r>
      <w:r>
        <w:rPr>
          <w:rtl w:val="true"/>
        </w:rPr>
        <w:t>صفات الأنبیاء</w:t>
      </w:r>
      <w:bookmarkEnd w:id="208"/>
    </w:p>
    <w:p>
      <w:pPr>
        <w:pStyle w:val="BookText"/>
        <w:rPr/>
      </w:pPr>
      <w:r>
        <w:rPr>
          <w:rFonts w:ascii="IRNazanin" w:hAnsi="IRNazanin" w:eastAsia="IRNazanin"/>
          <w:color w:val="111111"/>
          <w:sz w:val="28"/>
          <w:sz w:val="28"/>
          <w:szCs w:val="28"/>
          <w:rtl w:val="true"/>
          <w:lang w:bidi="fa-IR"/>
        </w:rPr>
        <w:t>إن الله عز وجل أصطفی أهل البیت لیکونوا للناس قدوة فهم مظاهر أسماء الله، وصفاتهم صفات الأنبیاء وهم کنوز الإیمان والأخلاق والإنسانیة وقد ورثوا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العظیم فی صفاته وأخلاقه وخصاله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کتب علماء السنة من المنصفین أحادیث نبویة شریفة تؤکد علی أن صفات أهل البیت هی صفات الأنبیاء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والی نوح فی فهمه والی یحیی بین زکریا فی زهده، وإلی موسی بن عمران فی بطشه، 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09" w:name="pg3422_19605"/>
    </w:p>
    <w:p>
      <w:pPr>
        <w:pStyle w:val="BookText"/>
        <w:rPr/>
      </w:pPr>
      <w:bookmarkEnd w:id="209"/>
      <w:r>
        <w:rPr>
          <w:rFonts w:ascii="IRNazanin" w:hAnsi="IRNazanin" w:eastAsia="IRNazanin"/>
          <w:color w:val="111111"/>
          <w:sz w:val="28"/>
          <w:sz w:val="28"/>
          <w:szCs w:val="28"/>
          <w:rtl w:val="true"/>
          <w:lang w:bidi="fa-IR"/>
        </w:rPr>
        <w:t>وجاء فی روایة أخری ما یقرب من هذا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وإلی نوح فی تقواه وإلی إبراهیم فی حلمه والی موسی فی هیبته وإلی عیسی فی عبادته 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فإن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وأوصیاءه هم أشخاص محددین، وهم أثنا عشر إمام وهم بلا شک ولا ریب ولا تردید أولو الأمر الذین نصبهم الله عز وجل للناس قادة وهداة وأمر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الأمة بذلک، وقد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بابلاغ الناس بأوصافهم وأعلن أنهم أوصیاؤه والأئمة من بعده</w:t>
      </w:r>
      <w:r>
        <w:rPr>
          <w:rFonts w:eastAsia="IRNazanin" w:cs="IRNazanin"/>
          <w:color w:val="111111"/>
          <w:sz w:val="28"/>
          <w:szCs w:val="28"/>
          <w:rtl w:val="true"/>
          <w:lang w:bidi="fa-IR"/>
        </w:rPr>
        <w:t>.</w:t>
      </w:r>
    </w:p>
    <w:p>
      <w:pPr>
        <w:pStyle w:val="Heading3"/>
        <w:numPr>
          <w:ilvl w:val="2"/>
          <w:numId w:val="1"/>
        </w:numPr>
        <w:rPr/>
      </w:pPr>
      <w:bookmarkStart w:id="210" w:name="__RefHeading___Toc2931270_2749589250"/>
      <w:bookmarkStart w:id="211" w:name="_Toc76"/>
      <w:bookmarkEnd w:id="210"/>
      <w:r>
        <w:rPr>
          <w:rtl w:val="true"/>
        </w:rPr>
        <w:t>خلافة النبی</w:t>
      </w:r>
      <w:r>
        <w:rPr>
          <w:rtl w:val="true"/>
        </w:rPr>
        <w:t>(</w:t>
      </w:r>
      <w:r>
        <w:rPr>
          <w:rtl w:val="true"/>
        </w:rPr>
        <w:t>ص</w:t>
      </w:r>
      <w:r>
        <w:rPr>
          <w:rtl w:val="true"/>
        </w:rPr>
        <w:t xml:space="preserve">) </w:t>
      </w:r>
      <w:r>
        <w:rPr>
          <w:rtl w:val="true"/>
        </w:rPr>
        <w:t>فی رؤیة الإمام الرضا</w:t>
      </w:r>
      <w:r>
        <w:rPr>
          <w:rtl w:val="true"/>
        </w:rPr>
        <w:t>(</w:t>
      </w:r>
      <w:r>
        <w:rPr>
          <w:rtl w:val="true"/>
        </w:rPr>
        <w:t>ع</w:t>
      </w:r>
      <w:r>
        <w:rPr>
          <w:rtl w:val="true"/>
        </w:rPr>
        <w:t>)</w:t>
      </w:r>
      <w:bookmarkEnd w:id="211"/>
    </w:p>
    <w:p>
      <w:pPr>
        <w:pStyle w:val="BookText"/>
        <w:rPr/>
      </w:pPr>
      <w:r>
        <w:rPr>
          <w:rFonts w:ascii="IRNazanin" w:hAnsi="IRNazanin" w:eastAsia="IRNazanin"/>
          <w:color w:val="111111"/>
          <w:sz w:val="28"/>
          <w:sz w:val="28"/>
          <w:szCs w:val="28"/>
          <w:rtl w:val="true"/>
          <w:lang w:bidi="fa-IR"/>
        </w:rPr>
        <w:t>وللإمام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فرید جداً حول صفات ومقومات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یقوم مقامه وهذا الحدیث الذی سنثبته بالنص الکامل </w:t>
      </w:r>
      <w:r>
        <w:rPr>
          <w:rStyle w:val="FootnoteAnchor"/>
          <w:rtl w:val="true"/>
        </w:rPr>
        <w:footnoteReference w:id="253"/>
      </w:r>
      <w:r>
        <w:rPr>
          <w:rFonts w:ascii="IRNazanin" w:hAnsi="IRNazanin" w:eastAsia="IRNazanin"/>
          <w:color w:val="111111"/>
          <w:sz w:val="28"/>
          <w:sz w:val="28"/>
          <w:szCs w:val="28"/>
          <w:rtl w:val="true"/>
          <w:lang w:bidi="fa-IR"/>
        </w:rPr>
        <w:t>یسلط الضوء علی هذه المسألة حتی لیتبین الخیط الأبیض من الخیط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القاسم بن مسلم عن أخیه عبدالعزیز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أیام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فاجتمعنا فی مسجد جامعها فی یوم جمعة فی بدء مقدمنا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فأدار الناس أمر الإمامة وذکروا کثرة اختلاف الناس فیها، فدخلت علی سیدی ومولای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ما خاض الناس فیه،</w:t>
      </w:r>
    </w:p>
    <w:p>
      <w:pPr>
        <w:pStyle w:val="BookText"/>
        <w:rPr/>
      </w:pP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عبدالعزیز جهل القوم وخدعوا عن أدیانهم، إنّ الله تبارک وتعالی لم یقبض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أکمل له الدین وأنزل علیه القرآن فیه تفصیل کل شیء بیّن فیه الحلال والحرام والحدود والأحکام، وجمیع ما یحتاج إلیه الناس کملاً،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وأنزل فی حجّة الوداع وهی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فأمر الإمامة من تمام الدین، ولم 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لأمته معالم دینه وأوضح لهم سبله وترکهم علی قصد الحق، وأقام 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وإماماً وما ترک شیئاً تحتاج إلیه الأمّة إلا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زعم أن الله عز وجل لم یکمّل دینه فقد ردّ کتاب الله عز وجل، ومن رد کتاب الله فهو کافر، هل یعرفون قدر الإمامة ومحلّها من الأمّة؟ فیجوز فیها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أجل قدراً وأعظم شأناً وأعلی مکاناً وأمنع جانباً وأبعد غوراً من أن یبلغها الناس بعقولهم، أو ینالوها بآرائهم، أو یقیموا إماماً باختیارهم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خصّ الله عزّ وجلّ بها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وفضیلة شرّفه بها وأشاد بها ذکره؛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جٰاعِلُکَ لِلنّٰاسِ إِمٰاماً، فقال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فأبطلت هذه الآیة إمامة کلّ ظالم إلی یوم القیامة، وصارت فی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أکرمه بأن جعلها فی ذریّته أهل الصفوة والطهارة فقال عزّ وجلّ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لَهُ إِسْحٰاقَ وَ یَعْقُوبَ نٰافِلَةً وَ کُلاًّ جَعَلْنٰا صٰالِحِینَ</w:t>
      </w:r>
    </w:p>
    <w:p>
      <w:pPr>
        <w:pStyle w:val="BookText"/>
        <w:rPr/>
      </w:pP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تزل فی ذریّته یرثها بعض عن بعض قرناً فقرناً حتّی ورثها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258"/>
      </w:r>
      <w:r>
        <w:rPr>
          <w:rFonts w:ascii="Amiri" w:hAnsi="Amiri" w:eastAsia="Amiri" w:cs="Amiri"/>
          <w:color w:val="111111"/>
          <w:sz w:val="28"/>
          <w:sz w:val="28"/>
          <w:szCs w:val="28"/>
          <w:rtl w:val="true"/>
          <w:lang w:bidi="ar-SA"/>
        </w:rPr>
        <w:t>، فکانت له خاصّة فقلّدها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وجلّ علی رسم ما فرضها الله، فصارت فی ذریّته الأصفیاء الذین آتاهم الله العلم والإیمان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w:t>
      </w:r>
      <w:r>
        <w:rPr>
          <w:rStyle w:val="FootnoteAnchor"/>
          <w:rtl w:val="true"/>
        </w:rPr>
        <w:footnoteReference w:id="259"/>
      </w:r>
      <w:r>
        <w:rPr>
          <w:rFonts w:ascii="IRNazanin" w:hAnsi="IRNazanin" w:eastAsia="IRNazanin"/>
          <w:color w:val="111111"/>
          <w:sz w:val="28"/>
          <w:sz w:val="28"/>
          <w:szCs w:val="28"/>
          <w:rtl w:val="true"/>
          <w:lang w:bidi="fa-IR"/>
        </w:rPr>
        <w:t>فهی فی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إلی یوم القیامة إذ لا نبی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أین یختار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هی منزلة الأنبیاء وإرث الأوصیاء، إن الإمامة خلافة الله عز وجلّ، وخلافة الرسول ومقام أمیر المؤمنین ومیراث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الإمامة زمام الدین، ونظام المسلمین، وصلاح الدنیا وعزّ المؤمنین، إنّ الإمامة أسّ الإسلام النامی، وفرعه السامی، بالإمام تمام الصلوة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یحلّل حلال الله ویحرّم حرام الله، ویقیم حدود الله، ویذبّ عن دین الله ویدعو إلی سبیل ربّه بالحکمة والموعظة الحسنة والحجّة البالغة، الإمام کالشمس الطالعة للعالم وهی فی الأُفق بحیث لا تناله الأیدی والأبصار، الإمام البدر المنیر والسراج الزاهر والنور الساطع والنجم الهادی فی غیاهب الدجی والبید 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الماء العذب علی الظمأ والدّال علی الهدی والمنجی من الردی الإمام النار علی الیفاع </w:t>
      </w:r>
      <w:r>
        <w:rPr>
          <w:rStyle w:val="FootnoteAnchor"/>
          <w:rtl w:val="true"/>
        </w:rPr>
        <w:footnoteReference w:id="260"/>
      </w:r>
      <w:r>
        <w:rPr>
          <w:rFonts w:ascii="IRNazanin" w:hAnsi="IRNazanin" w:eastAsia="IRNazanin"/>
          <w:color w:val="111111"/>
          <w:sz w:val="28"/>
          <w:sz w:val="28"/>
          <w:szCs w:val="28"/>
          <w:rtl w:val="true"/>
          <w:lang w:bidi="fa-IR"/>
        </w:rPr>
        <w:t>، الحار أن أصطلی به، والدلیل فی المهالک من فارقه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السحاب الماطر والغیث الهاطل والشمس المضیئة والسماء الظلیلة والأرض البسیطة والعین الغزیرة والغدیر والروضة، الإمام الأمین الرفیق والأخ الشقیق ومفزع العباد فی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أمین الله فی أرضه وحجته علی عباده وخلیفته فی بلاده الداعی إلی الله والذاب عن حرم الله، الإمام المطهّر من الذنوب المبرأ من العیوب مخصوص بالعلم موسوم بالحلم نظام الدین وعزّ المسلمین وغیظ المنافقین وبوار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 فمن ذا الذی یبلغ معرفة الإمام ویمکنه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ضلّت العقول وتاهت الحلوم وحارت الألباب وحسرت 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فأقرّت بالعجز والتقصیر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یوصف أو ینعت بکنهه أو یفهم شیء من أمره أو یوجد من یقوم مقامه ویغنی غناءه ، لا وکیف وأنی وهو بحیث النجم من أیدی المتناولین ووصف الواصفین؟ فأین الاختیار من هذا؟ وأین العقول عن هذا؟ أو أین یوجد مثل هذا؟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ظنّوا أن ذلک یوجد فی غیر آل الرسول صلّی الله علیهم کذبتهم</w:t>
      </w:r>
    </w:p>
    <w:p>
      <w:pPr>
        <w:pStyle w:val="BookText"/>
        <w:rPr/>
      </w:pPr>
      <w:r>
        <w:rPr>
          <w:rFonts w:ascii="IRNazanin" w:hAnsi="IRNazanin" w:eastAsia="IRNazanin"/>
          <w:color w:val="111111"/>
          <w:sz w:val="28"/>
          <w:sz w:val="28"/>
          <w:szCs w:val="28"/>
          <w:rtl w:val="true"/>
          <w:lang w:bidi="fa-IR"/>
        </w:rPr>
        <w:t>والله أنفسهم ومنّتهم الباطل فارتقوا صعباً دحضاً تزلّ عنه إلی الحضیض أقدامهم، راموا إقامة الإمام بعقول حائرة بائرة ناقصة وآراء مضلّة فلم یزدادوا منه إلا بعداً، قاتلهم الله أنی یؤفکون، لقد راموا صعباً، وقالوا إفکاً وضلّوا ضلالاً بعیداً، ووقعوا فی الحیرة إذ ترکوا الإمام عن بصیرة، وزیّن لهم الشیطان أعمالهم فصدّهم عن السبیل وکانوا مستبصرین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رغبوا عن اختیار الله واختیار رسوله إلی اختیارهم والقرآن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262"/>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کَیْفَ تَحْکُمُونَ أَ فَلاٰ تَذَکَّرُونَ أَمْ لَکُمْ سُلْطٰانٌ مُبِینٌ فَأْتُوا بِکِتٰابِکُمْ إِنْ کُنْتُمْ صٰادِقِینَ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طبع الله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وهو لا یسمعون، إِنَّ شَرَّ الدَّوَابِّ عِنْدَ اللّٰهِ الصُّمُّ الْبُکْمُ الَّذِینَ لاٰ یَعْقِلُونَ وَ لَوْ عَلِمَ اللّٰهُ فِیهِمْ خَیْراً لَأَسْمَعَهُمْ وَ لَوْ أَسْمَعَهُمْ لَتَوَلَّوْا وَ هُمْ مُعْرِضُونَ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سمعنا وعصینا، بل هو فضل الله یؤتیه من یشاء والله ذو الفضل العظیم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لهم باختیار الإمام؟ والإمام عالم لا یجهل، داعی لا</w:t>
      </w:r>
    </w:p>
    <w:p>
      <w:pPr>
        <w:pStyle w:val="BookText"/>
        <w:rPr/>
      </w:pPr>
      <w:r>
        <w:rPr>
          <w:rFonts w:ascii="IRNazanin" w:hAnsi="IRNazanin" w:eastAsia="IRNazanin"/>
          <w:color w:val="111111"/>
          <w:sz w:val="28"/>
          <w:sz w:val="28"/>
          <w:szCs w:val="28"/>
          <w:rtl w:val="true"/>
          <w:lang w:bidi="fa-IR"/>
        </w:rPr>
        <w:t>ینکل، معدن القدس والطهارة والنسک والزهادة والعلم والعبادة، مخصوص بدعوة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نسل المطهّرة البتول لا مغمز فیه فی نسب، ولا یدانیه ذو حسب، فی البیت من قریش والذروة من هاشم، والعترة من آل الرسول، والرضا من الله، شرف الأشراف، والفرع من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العلم، کامل الحلم، مضطلع بالإمامة، عالم بالسیاسة، مفروض الطاعة قائم بأمر الله، نصّاح لعباد الله، حافظ لدین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الأنبیاء والأئمة یوفقّهم الله ویؤتیهم من مخزون علمه وحکمه ما لا یؤتیه غیرهم فیکون علمهم فوق کل علم أهل زمانهم فی 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وقوله عزّ وجل فی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عَلَیْکُمْ وَ زٰادَهُ بَسْطَةً فِی الْعِلْمِ وَ الْجِسْمِ وَ اللّٰهُ یُؤْتِی مُلْکَهُ مَنْ یَشٰاءُ وَ اللّٰهُ وٰاسِعٌ عَلِیمٌ </w:t>
      </w:r>
      <w:r>
        <w:rPr>
          <w:rStyle w:val="FootnoteAnchor"/>
          <w:rtl w:val="true"/>
        </w:rPr>
        <w:footnoteReference w:id="267"/>
      </w:r>
      <w:r>
        <w:rPr>
          <w:rFonts w:ascii="Amiri" w:hAnsi="Amiri" w:eastAsia="Amiri" w:cs="Amiri"/>
          <w:color w:val="111111"/>
          <w:sz w:val="28"/>
          <w:sz w:val="28"/>
          <w:szCs w:val="28"/>
          <w:rtl w:val="true"/>
          <w:lang w:bidi="ar-SA"/>
        </w:rPr>
        <w:t>وقال عز وجلّ فی الأئمة من أهل بیته وعترته وذریّته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فَمِنْهُمْ مَنْ آمَنَ بِهِ وَ مِنْهُمْ مَنْ صَدَّ عَنْهُ وَ کَفیٰ بِجَهَنَّمَ سَعِیراً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العبد إذا اختاره الله عزّ وجلّ لأمور عباده شرح صدره لذلک، وأودع قلبه ینابیع الحکمة، وألهمه العلم إلهاماً، فلم یعی یعِده بجواب، ولا یحیّر فیه عن الصواب، وهو معصوم مؤیّد موفّق مسدد قد أمن الخطایا والزلل والعثار، یخصّه الله عزّ وجلّ بذلک لیکون حجتّه علی عباده وشاهده علی خلقه، وذلک فضل الله یؤتیه الله عزّ وجلّ بذلک لیکون حجته علی عباده وشاهده علی خلقه، وذلک فضل الله یؤتیه من یشاء والله ذو الفضل العظیم، فهل یقدرون علی</w:t>
      </w:r>
    </w:p>
    <w:p>
      <w:pPr>
        <w:pStyle w:val="BookText"/>
        <w:rPr/>
      </w:pPr>
      <w:r>
        <w:rPr>
          <w:rFonts w:ascii="Amiri" w:hAnsi="Amiri" w:eastAsia="Amiri" w:cs="Amiri"/>
          <w:color w:val="111111"/>
          <w:sz w:val="28"/>
          <w:sz w:val="28"/>
          <w:szCs w:val="28"/>
          <w:rtl w:val="true"/>
          <w:lang w:bidi="ar-SA"/>
        </w:rPr>
        <w:t>مثل هذا فیختاروه؟ أو یکون مختارهم بهذه الصفة فیقدّموه؟ تعدّوا وبیت الله الحقّ، ونبذوا کتاب الله وراء ظهورهم کأنهم لا یعملون، وفی کتاب الله الهدی والشفاء، فنبذوه واتّبعوا أهواءهم فذمّهم الله ومقتهم وأتعسهم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Style w:val="FootnoteAnchor"/>
          <w:rtl w:val="true"/>
        </w:rPr>
        <w:footnoteReference w:id="269"/>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270"/>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نجد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إثباته إمامة أهل البیت وأحقیتهم بذلک باعتبارهم منتخبین من قبل الله عزّ وجل وأن الآخرین جاءوا فوقفوا ضد ذلک، واختاروا لأنفسهم فی مقابل اختیار الله، وبهذا انفتح باب الصراع الداخلی وبدا النزاع ما أدی بعد ذلک إلی غارات المغیرین وهجمات الطامعین فی داخل البلاد وخارجها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ونجد الإمام أیضا ًیسدّ الطریق علی کل من حاول جعل الإمامة أمراً بشریاً؛ لأنها کالنبوّة منحة إلهیة وهبات ربانیة ذٰلِکَ فَضْلُ اللّٰهِ یُؤْتِیهِ مَنْ یَشٰاءُ وَ اللّٰهُ ذُو الْفَضْلِ الْعَظِیمِ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یجب الإقرار والاعتراف فی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بالحق بما اشتملوا علیه من صفات ذکرها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مبثوثة فی نصوص الزیارات المعتبرة وفی صلیعتها الزیارة الجامعة الکبیرة، فهم أئمة الخلق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القیامة والناس کلهم مأمومون ویتوجّب علیهم الطاعة فی أمر الدین والدنیا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خیر الناس، بل خیر خلق الله من بشر وغیر بشر، یقول إمام المتقین ویعسوب المؤمنین وأمیرهم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عترته خیر</w:t>
      </w:r>
      <w:bookmarkStart w:id="212" w:name="pg3422_19612"/>
    </w:p>
    <w:p>
      <w:pPr>
        <w:pStyle w:val="BookText"/>
        <w:rPr/>
      </w:pPr>
      <w:bookmarkEnd w:id="212"/>
      <w:r>
        <w:rPr>
          <w:rFonts w:ascii="IRNazanin" w:hAnsi="IRNazanin" w:eastAsia="IRNazanin"/>
          <w:color w:val="111111"/>
          <w:sz w:val="28"/>
          <w:sz w:val="28"/>
          <w:szCs w:val="28"/>
          <w:rtl w:val="true"/>
          <w:lang w:bidi="fa-IR"/>
        </w:rPr>
        <w:t>العتر وأسرته خیر الأسر، وشجرته خیر الشجر</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له مع عبدالرحمن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أصحابی، وعلی بن أبی طالب أخی ومنّی وأنا من علی فهو باب علمی ووصیّی وهو وفاطمة والحسن والحسین هم خیر الأرض عنصراً وشرفاً وکرماً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931272_2749589250"/>
      <w:bookmarkStart w:id="214" w:name="_Toc77"/>
      <w:bookmarkEnd w:id="213"/>
      <w:r>
        <w:rPr>
          <w:rtl w:val="true"/>
        </w:rPr>
        <w:t>أهل البیت</w:t>
      </w:r>
      <w:r>
        <w:rPr>
          <w:rtl w:val="true"/>
        </w:rPr>
        <w:t>(</w:t>
      </w:r>
      <w:r>
        <w:rPr>
          <w:rtl w:val="true"/>
        </w:rPr>
        <w:t>ع</w:t>
      </w:r>
      <w:r>
        <w:rPr>
          <w:rtl w:val="true"/>
        </w:rPr>
        <w:t xml:space="preserve">) </w:t>
      </w:r>
      <w:r>
        <w:rPr>
          <w:rtl w:val="true"/>
        </w:rPr>
        <w:t>ومقام الرضا</w:t>
      </w:r>
      <w:bookmarkEnd w:id="214"/>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أمورهم وشؤون وجودهم ومعارفهم هم تجلیات الأسماء الحسنی لله عز وجلّ الواحد الأحد ذلک أن حیاتهم مندکّة بالإیمان الکامل ومنصهرة بالتوحید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التوحید فی حیاتهم وسلوکهم وسیرتهم یجری مجری الدماء فی عروقهم، وهم لا یغفلون عن توحید الله فی صفاته وذاته وأفعاله لحظة واحدة أبداً، فهم أئمة ربانیون وبشر إلهیون حیاتهم فی ملکوت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رضاهم وغضبهم لله عزّ وجل فهم مظهر لجمال الله وجلاله ومن هنا قال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غایتهم فی الحیاة هی ما یریده الله عزّ وجلّ، وهذا ذروة التسلیم لله وجوهر الإسلام فرضاه من رضا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یطلب الألما</w:t>
      </w:r>
    </w:p>
    <w:p>
      <w:pPr>
        <w:pStyle w:val="BookText"/>
        <w:rPr/>
      </w:pPr>
      <w:r>
        <w:rPr>
          <w:rFonts w:ascii="IRNazanin" w:hAnsi="IRNazanin" w:eastAsia="IRNazanin"/>
          <w:color w:val="111111"/>
          <w:sz w:val="28"/>
          <w:sz w:val="28"/>
          <w:szCs w:val="28"/>
          <w:rtl w:val="true"/>
          <w:lang w:bidi="fa-IR"/>
        </w:rPr>
        <w:t>ومنهم من یرید الدواء</w:t>
      </w:r>
    </w:p>
    <w:p>
      <w:pPr>
        <w:pStyle w:val="BookText"/>
        <w:rPr/>
      </w:pPr>
      <w:r>
        <w:rPr>
          <w:rFonts w:ascii="IRNazanin" w:hAnsi="IRNazanin" w:eastAsia="IRNazanin"/>
          <w:color w:val="111111"/>
          <w:sz w:val="28"/>
          <w:sz w:val="28"/>
          <w:szCs w:val="28"/>
          <w:rtl w:val="true"/>
          <w:lang w:bidi="fa-IR"/>
        </w:rPr>
        <w:t>ومنهم من یرید الوصل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یرید الهجران</w:t>
      </w:r>
    </w:p>
    <w:p>
      <w:pPr>
        <w:pStyle w:val="BookText"/>
        <w:rPr/>
      </w:pPr>
      <w:r>
        <w:rPr>
          <w:rFonts w:ascii="IRNazanin" w:hAnsi="IRNazanin" w:eastAsia="IRNazanin"/>
          <w:color w:val="111111"/>
          <w:sz w:val="28"/>
          <w:sz w:val="28"/>
          <w:szCs w:val="28"/>
          <w:rtl w:val="true"/>
          <w:lang w:bidi="fa-IR"/>
        </w:rPr>
        <w:t>وأنا من الداء والدواء</w:t>
      </w:r>
    </w:p>
    <w:p>
      <w:pPr>
        <w:pStyle w:val="BookText"/>
        <w:rPr/>
      </w:pPr>
      <w:r>
        <w:rPr>
          <w:rFonts w:ascii="IRNazanin" w:hAnsi="IRNazanin" w:eastAsia="IRNazanin"/>
          <w:color w:val="111111"/>
          <w:sz w:val="28"/>
          <w:sz w:val="28"/>
          <w:szCs w:val="28"/>
          <w:rtl w:val="true"/>
          <w:lang w:bidi="fa-IR"/>
        </w:rPr>
        <w:t>وللهجران والوصل</w:t>
      </w:r>
    </w:p>
    <w:p>
      <w:pPr>
        <w:pStyle w:val="BookText"/>
        <w:rPr/>
      </w:pPr>
      <w:r>
        <w:rPr>
          <w:rFonts w:ascii="IRNazanin" w:hAnsi="IRNazanin" w:eastAsia="IRNazanin"/>
          <w:color w:val="111111"/>
          <w:sz w:val="28"/>
          <w:sz w:val="28"/>
          <w:szCs w:val="28"/>
          <w:rtl w:val="true"/>
          <w:lang w:bidi="fa-IR"/>
        </w:rPr>
        <w:t xml:space="preserve">أرید الذی یریده المحبوب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وإذن فرضا أهل البیت من رضا الله عزّ وجلّ ورضا الله من 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بمنزلة سواء؛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ذابوا فی الله فی توحیده والإیمان به، لا یصل درجتهم أحد ولا یبلغ مقامهم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هذه الحقیقة یتوجب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الإنسان الذی وضع قدمیه فی مساره التکاملی وسلک طریق الکمال فإنه فی مراحل من هذا الطریق یطوی سیره الجوهری التکاملی إلی أن یصل مرحلة یکون فیها قد اشتمل علی الرحمة والقهر فیصبح مظهراً لجمال الله وجلاله، ومن هنا فهو یغضب لله ویرضا لله، فیکون رضاه من رضا الله وغضبه من غضب الله عزّ وجلّ؛ فکل ما یغضب الله یغضبهم وکل ما یرضی الله یرضیهم، وهذه مرحلة وسط فی طریق التکامل الإنسانی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الأعلی والأسمی فهی مرحلة لا یکون فیها تطابق الرضا والغضب مع رضا الله وغضبه کمالاً؛ لأن من أنا راض برضا الله وأحب ما یحب المحبوب هو مقام فی مرحلة الکثرة یعنی أنه مقام یری فیه السالک نفسه وربه، أی أنه یری أثنین؛ ذاته وذات الله فهو یرضی بما یرضاه الله ویغضبه ما یغضب الله، یعنی هناک مسألة تطابق بین رضاه ورضا الله وغضبه وغضب الله، ولکن من هو فی مقام الوحدة والتوحید المحض له رضا واحد وغضب واحد فی حیاته وهو رضا الله وغضبه، یعنی لا یوجد شیء فی حیاته سوی ما یرضاه الله وما یغضبه والسالک فی هذه المرحلة قد وصل إلی مرحلة الفناء، فلا یکون للفانی وصف منفصل عن وصف الباقی</w:t>
      </w:r>
      <w:r>
        <w:rPr>
          <w:rFonts w:eastAsia="IRNazanin" w:cs="IRNazanin"/>
          <w:color w:val="111111"/>
          <w:sz w:val="28"/>
          <w:szCs w:val="28"/>
          <w:rtl w:val="true"/>
          <w:lang w:bidi="fa-IR"/>
        </w:rPr>
        <w:t>.</w:t>
      </w:r>
      <w:bookmarkStart w:id="215" w:name="pg3422_19614"/>
    </w:p>
    <w:p>
      <w:pPr>
        <w:pStyle w:val="BookText"/>
        <w:rPr/>
      </w:pPr>
      <w:bookmarkEnd w:id="215"/>
      <w:r>
        <w:rPr>
          <w:rFonts w:ascii="IRNazanin" w:hAnsi="IRNazanin" w:eastAsia="IRNazanin"/>
          <w:color w:val="111111"/>
          <w:sz w:val="28"/>
          <w:sz w:val="28"/>
          <w:szCs w:val="28"/>
          <w:rtl w:val="true"/>
          <w:lang w:bidi="fa-IR"/>
        </w:rPr>
        <w:t>ومن هنا فإن الأئمة الأطهار المعصومین وأهل البیت المکرمین لا یرون ذواتهم، فهم فی مقام الرضا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رضانا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الحسین الشهید لما أقدم علی حرکته الإسلامیة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بسیرة جدّی وأبی</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931274_2749589250"/>
      <w:bookmarkStart w:id="217" w:name="_Toc78"/>
      <w:bookmarkEnd w:id="216"/>
      <w:r>
        <w:rPr>
          <w:rtl w:val="true"/>
        </w:rPr>
        <w:t>رضا أهل البیت</w:t>
      </w:r>
      <w:r>
        <w:rPr>
          <w:rtl w:val="true"/>
        </w:rPr>
        <w:t>(</w:t>
      </w:r>
      <w:r>
        <w:rPr>
          <w:rtl w:val="true"/>
        </w:rPr>
        <w:t>ع</w:t>
      </w:r>
      <w:r>
        <w:rPr>
          <w:rtl w:val="true"/>
        </w:rPr>
        <w:t xml:space="preserve">) </w:t>
      </w:r>
      <w:r>
        <w:rPr>
          <w:rtl w:val="true"/>
        </w:rPr>
        <w:t>فانٍ فی رضا الله عزّ وجلّ</w:t>
      </w:r>
      <w:bookmarkEnd w:id="217"/>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لا یعملون الاّ وفق رضا الله وغضبه فقط فهم فی مرحلة الفناء، وهذا المقام أسمی من مقام الکثرة؛ لأن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رضانا فانٍ فی رضا الله وأنه لا یوجد إلا رضا واحد فقط وهو رضا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رضا وهو یطابق رضا الله سبحانه فی کل شؤون حیاتنا وأن رضانا فی سیر رضا الله الذی هو الرضا الحق؛ أنهم لا یقولون ذلک؛ لأنهم لا یرون شیئاً غیر الحق ولا یریدون شیئاً إلا الحق فحیاتهم لیس فیها سوی محور واحد وهو رضا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بلغوا مرحلة التطابق بین رضاهم و رضا الله وغضبهم وغضب الله فأنّهم وإن بلغوا مرحلة الکمال الوسطی، ولکنهم ما یزالون فی منأی عن التوحید الأصیل الخالص وما تزال فی نفوسهم حالة من الشرک، وهذه الحالة لا یراها إلا الذین بلغوا المراحل الرفیعة فی الکمال، أما الذین هم فی أدنی سلم الکمال، فإنهم ینظرون إلی من بلغوا مرحلة التطابق لیس باعتبارهم مشرکین، وإنّما باعتبارهم مصادیق ومظاهر رائعة فی التوحید</w:t>
      </w:r>
      <w:r>
        <w:rPr>
          <w:rFonts w:eastAsia="IRNazanin" w:cs="IRNazanin"/>
          <w:color w:val="111111"/>
          <w:sz w:val="28"/>
          <w:szCs w:val="28"/>
          <w:rtl w:val="true"/>
          <w:lang w:bidi="fa-IR"/>
        </w:rPr>
        <w:t>.</w:t>
      </w:r>
    </w:p>
    <w:p>
      <w:pPr>
        <w:pStyle w:val="Heading3"/>
        <w:numPr>
          <w:ilvl w:val="2"/>
          <w:numId w:val="1"/>
        </w:numPr>
        <w:rPr/>
      </w:pPr>
      <w:bookmarkStart w:id="218" w:name="__RefHeading___Toc2931276_2749589250"/>
      <w:bookmarkStart w:id="219" w:name="_Toc79"/>
      <w:bookmarkEnd w:id="218"/>
      <w:r>
        <w:rPr>
          <w:rtl w:val="true"/>
        </w:rPr>
        <w:t>محوریة النفس ومحوریة الله</w:t>
      </w:r>
      <w:bookmarkEnd w:id="2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کثیراً من الناس هم فی نظرنا موحدون ولکنهم فی نظر</w:t>
      </w:r>
    </w:p>
    <w:p>
      <w:pPr>
        <w:pStyle w:val="BookText"/>
        <w:rPr/>
      </w:pPr>
      <w:r>
        <w:rPr>
          <w:rFonts w:ascii="IRNazanin" w:hAnsi="IRNazanin" w:eastAsia="IRNazanin"/>
          <w:color w:val="111111"/>
          <w:sz w:val="28"/>
          <w:sz w:val="28"/>
          <w:szCs w:val="28"/>
          <w:rtl w:val="true"/>
          <w:lang w:bidi="fa-IR"/>
        </w:rPr>
        <w:t>القرآن الکریم لیسوا بذلک، بل أنهم مشرکون، مثلهم مثل أولئک الذین لا ینفکّون یذکرون الله بألسنتهم ویسیرون وراء أهوائهم ورغباتهم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أناس متلوّنون ولیسوا بموحدین، ذلک أنهم عندما یذکرون الله بألسنتهم؛ لأن مصالحهم المادّیة متناغمة مع أذکارهم وأن عبادتهم لله صادرة من أهوائهم وبسبب ذلک هم یعبدون ویذکرون ویسبحون ویهللون، هؤلاء جعلوا من أهوائهم ونفوسهم محاور علیها یتحرکون، ومنها ینطلقون؛ لأنّه إذا صادفهم حکم إلهی یتعارض مع أهوائهم وما تشتهیه أنفسهم إذا هم عن الحق یصدّون ویعرضون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فی الحقیقة یریدون الله من أجل أنفسهم ولا یریدون أنفسهم أن تکون لله بعبارة أخری هؤلاء یقولون بأصالة اللذة النفسانیة، فهم یلهثون وراء أهوائهم وما تریده أنفسهم فهم خلق لذائذهم یرکضون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هکذا أناس قد جعلوا من أنفسهم محوراً یتحرکون حولها فی کل شیء حتی فی عبادتهم؛ لأن عبادتهم هنا تأتی فی مسار حل مشکلاتهم الذاتیة ومن أجل تحقیق لذائذهم الشخصانیة وأن الله تبارک وتعالی فی حیاتهم مجرد أداة ووسیلة لتحقیق أهدافهم ولیس هو سبحانه الهدف والغایة، هؤلاء لیسوا عبیداً لله وإنما هم تجار یبحثون عن الربح بکل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جعلوا من الله محوراً لحیاتهم ومسارهم وحرکتهم فهؤلاء لا یعبدون الله خوفاً من عقابه ولا یعبدون الله طمعاً فی ثوابه، بل أنّهم رأوا الله وأحبوه فجاءت حرکتهم من أجل تحقیق رضاه عزّ وجلّ فهم لا یرون شیئاً سواه ولا یهدفون شیئاً إلا رضاه فهم یذکرون الله قیاماً وقعوداً، وعلی جنوبهم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یعیشون فی ملکوت الله لیس لهم حبیب إلا الله وهم فی صلاة متصلة؛ لأن قلوبهم تدور حول الله وتطوف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فی مرحلة رضا الله وغضبه قد اتحدوا مع الذات المقدسة، فهم أسوة للناس جمیعاً وبخاصّة أصحاب الضمائر الحیّة من الذین أضاءت قلوبهم أنوار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الأطهار والعترة الأبرار هم کسائر البشر فی نفوسهم کما فی نفوس الناس، حب وکره، شهوة وغضب رغبة وامتناع ولکنهم جعلوا من قواهم النفسانیة تحت تصرف عقولهم النورانیة فی مسار توحیدی خالص فکانوا مصداقاً تاماً وتجسیداً کاملاً لکلمة التوحید لا إله إلا الله فهم فی رضاهم وغضبهم تعبیراً عن رضا الله وغضبه وجماله وجلاله وولاؤهم لله عزّ وجلّ وبرائتهم من أعدائه سبحانه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حدد القرآن المجید معیار الولاء والبراءة التوحیدی فکان أهل البیت المثل الأعلی والقدوة فی ذلک والأئمة للناس من الذین یریدون سلوک الطریق إلی الحق؛ ذلک أن سیرتهم إلهیة، فکل شیء یفعلونه إنّما هو لله وفی سبیل الله وتحقیقاً لرضاه، قد دخل حب الله فی قلوبهم فملأ علیهم أنفسهم فکل ما فیهم لله وقد وقف الشیطان</w:t>
      </w:r>
      <w:bookmarkStart w:id="220" w:name="pg3422_19617"/>
    </w:p>
    <w:p>
      <w:pPr>
        <w:pStyle w:val="BookText"/>
        <w:rPr/>
      </w:pPr>
      <w:bookmarkEnd w:id="220"/>
      <w:r>
        <w:rPr>
          <w:rFonts w:ascii="IRNazanin" w:hAnsi="IRNazanin" w:eastAsia="IRNazanin"/>
          <w:color w:val="111111"/>
          <w:sz w:val="28"/>
          <w:sz w:val="28"/>
          <w:szCs w:val="28"/>
          <w:rtl w:val="true"/>
          <w:lang w:bidi="fa-IR"/>
        </w:rPr>
        <w:t>عاجزاً عن أغوائهم مستسلماً لإرادتهم هی التی إرادة الحق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شیطانی کافراً فأعاننی الله علیه حتی أسلم بیدی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931278_2749589250"/>
      <w:bookmarkStart w:id="222" w:name="_Toc80"/>
      <w:bookmarkEnd w:id="221"/>
      <w:r>
        <w:rPr>
          <w:rtl w:val="true"/>
        </w:rPr>
        <w:t>أهل البیت</w:t>
      </w:r>
      <w:r>
        <w:rPr>
          <w:rtl w:val="true"/>
        </w:rPr>
        <w:t>(</w:t>
      </w:r>
      <w:r>
        <w:rPr>
          <w:rtl w:val="true"/>
        </w:rPr>
        <w:t>ع</w:t>
      </w:r>
      <w:r>
        <w:rPr>
          <w:rtl w:val="true"/>
        </w:rPr>
        <w:t xml:space="preserve">) </w:t>
      </w:r>
      <w:r>
        <w:rPr>
          <w:rtl w:val="true"/>
        </w:rPr>
        <w:t>ومقام التسلیم</w:t>
      </w:r>
      <w:bookmarkEnd w:id="222"/>
    </w:p>
    <w:p>
      <w:pPr>
        <w:pStyle w:val="BookText"/>
        <w:rPr/>
      </w:pPr>
      <w:r>
        <w:rPr>
          <w:rFonts w:ascii="IRNazanin" w:hAnsi="IRNazanin" w:eastAsia="IRNazanin"/>
          <w:color w:val="111111"/>
          <w:sz w:val="28"/>
          <w:sz w:val="28"/>
          <w:szCs w:val="28"/>
          <w:rtl w:val="true"/>
          <w:lang w:bidi="fa-IR"/>
        </w:rPr>
        <w:t>إنّها الحقیقة ساطعة فی مسیرة وسیرة أهل البیت وهی حالة التسلیم لله عزّ وجلّ وهو تسلیم لم یحصل جبراً، بل اختیاراً تاماً أن حالة التسلیم فی حیاتهم واضحة تماماً وضوح الشمس</w:t>
      </w:r>
      <w:r>
        <w:rPr>
          <w:rFonts w:eastAsia="IRNazanin" w:cs="IRNazanin"/>
          <w:color w:val="111111"/>
          <w:sz w:val="28"/>
          <w:szCs w:val="28"/>
          <w:rtl w:val="true"/>
          <w:lang w:bidi="fa-IR"/>
        </w:rPr>
        <w:t>.</w:t>
      </w:r>
    </w:p>
    <w:p>
      <w:pPr>
        <w:pStyle w:val="Heading3"/>
        <w:numPr>
          <w:ilvl w:val="2"/>
          <w:numId w:val="1"/>
        </w:numPr>
        <w:rPr/>
      </w:pPr>
      <w:bookmarkStart w:id="223" w:name="__RefHeading___Toc2931280_2749589250"/>
      <w:bookmarkStart w:id="224" w:name="_Toc81"/>
      <w:bookmarkEnd w:id="223"/>
      <w:r>
        <w:rPr>
          <w:rtl w:val="true"/>
        </w:rPr>
        <w:t>التسلیم آخر مقام السالکین</w:t>
      </w:r>
      <w:bookmarkEnd w:id="224"/>
    </w:p>
    <w:p>
      <w:pPr>
        <w:pStyle w:val="BookText"/>
        <w:rPr/>
      </w:pPr>
      <w:r>
        <w:rPr>
          <w:rFonts w:ascii="IRNazanin" w:hAnsi="IRNazanin" w:eastAsia="IRNazanin"/>
          <w:color w:val="111111"/>
          <w:sz w:val="28"/>
          <w:sz w:val="28"/>
          <w:szCs w:val="28"/>
          <w:rtl w:val="true"/>
          <w:lang w:bidi="fa-IR"/>
        </w:rPr>
        <w:t>یقال أن من بین ألف منزل معنوی یطویها السالک إلی الله فإن منزل التسلیم هو آخر منزل، وعندما یلج السالک مقام التسلیم، فإنه حالته تشبه حالة المیت فی ید الغسّال، إنها حالة استسلام کامل وتسلیم تام فی رحاب الرب تبارک وتعالی رب الأرباب ومالک الملوک وخالق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النادر جداً أن یبلغ السالک هذه المرحلة مهما بذل من جهد وقام بالریاضات أنه منزل رفیع جداً وهو منزل خاص بالأنبیاء والأئمة والأولیاء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سیدنا وإمامنا الحسین الشهید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نسأل الله فیعطینا، فإذا ما أراد ما نکره فیما یحبّ رضینا</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العلاء بن کامل أنه کان جالساً عند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امرأة من حجرة تنوح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الإمام فردّها ثم عاد</w:t>
      </w:r>
    </w:p>
    <w:p>
      <w:pPr>
        <w:pStyle w:val="BookText"/>
        <w:rPr/>
      </w:pPr>
      <w:r>
        <w:rPr>
          <w:rFonts w:ascii="IRNazanin" w:hAnsi="IRNazanin" w:eastAsia="IRNazanin"/>
          <w:color w:val="111111"/>
          <w:sz w:val="28"/>
          <w:sz w:val="28"/>
          <w:szCs w:val="28"/>
          <w:rtl w:val="true"/>
          <w:lang w:bidi="fa-IR"/>
        </w:rPr>
        <w:t>فجلس وهو یسترجع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لنحب أن نعافی فی أنفسنا وأولادنا وأموالنا، فإذا وقع القضاء فلیس لنا أن نحبّ ما لم یحبّ الله لنا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ندعوا الله فیما نحب، فإذا وقع الذی نکره لم نخالف الله عزّ وجلّ فیما أحب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قتیبة الأعشی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أبناً له، فوجدته علی الباب، فإذا هو مهتم حزین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لما به ثم دخل فمکث ساعة ثم خرج إلینا وقد أسفر وجهه، وذهب التغیّر والحزن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فطمعت أن یکون قد صلح الصبیّ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الصبی جعلت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مضی لسبیله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کنت وهو حی مهتماً حزیناً، وقد رأیت حالک الساعة وقد مات، غیر تلک الحال فکیف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إنّما نجزع قبل المصیبة، فإذا وقع أمر الله رضینا بقضائه وسلّمنا لأمره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واعیة فی بیته وعنده جماعة، فنهض إلی منزله ثم رجع إلی مجلسه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حدث کانت الواعیة؟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225" w:name="pg3422_19619"/>
    </w:p>
    <w:p>
      <w:pPr>
        <w:pStyle w:val="BookText"/>
        <w:rPr/>
      </w:pPr>
      <w:bookmarkEnd w:id="225"/>
      <w:r>
        <w:rPr>
          <w:rFonts w:ascii="IRNazanin" w:hAnsi="IRNazanin" w:eastAsia="IRNazanin"/>
          <w:color w:val="111111"/>
          <w:sz w:val="28"/>
          <w:sz w:val="28"/>
          <w:szCs w:val="28"/>
          <w:rtl w:val="true"/>
          <w:lang w:bidi="fa-IR"/>
        </w:rPr>
        <w:t>فعزّوه وتعجبوا من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نطیع الله عزّ وجل فیما نحب ونحمده فیما نکره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931282_2749589250"/>
      <w:bookmarkStart w:id="227" w:name="_Toc82"/>
      <w:bookmarkEnd w:id="226"/>
      <w:r>
        <w:rPr>
          <w:rtl w:val="true"/>
        </w:rPr>
        <w:t>أهل البیت</w:t>
      </w:r>
      <w:r>
        <w:rPr>
          <w:rtl w:val="true"/>
        </w:rPr>
        <w:t>(</w:t>
      </w:r>
      <w:r>
        <w:rPr>
          <w:rtl w:val="true"/>
        </w:rPr>
        <w:t>ع</w:t>
      </w:r>
      <w:r>
        <w:rPr>
          <w:rtl w:val="true"/>
        </w:rPr>
        <w:t xml:space="preserve">) </w:t>
      </w:r>
      <w:r>
        <w:rPr>
          <w:rtl w:val="true"/>
        </w:rPr>
        <w:t>ومقام العصمة</w:t>
      </w:r>
      <w:bookmarkEnd w:id="227"/>
    </w:p>
    <w:p>
      <w:pPr>
        <w:pStyle w:val="BookText"/>
        <w:rPr/>
      </w:pPr>
      <w:r>
        <w:rPr>
          <w:rStyle w:val="FootnoteAnchor"/>
          <w:rtl w:val="true"/>
        </w:rPr>
        <w:footnoteReference w:id="286"/>
      </w:r>
    </w:p>
    <w:p>
      <w:pPr>
        <w:pStyle w:val="Heading3"/>
        <w:numPr>
          <w:ilvl w:val="2"/>
          <w:numId w:val="1"/>
        </w:numPr>
        <w:rPr/>
      </w:pPr>
      <w:bookmarkStart w:id="228" w:name="__RefHeading___Toc2931284_2749589250"/>
      <w:bookmarkStart w:id="229" w:name="_Toc83"/>
      <w:bookmarkEnd w:id="228"/>
      <w:r>
        <w:rPr>
          <w:rtl w:val="true"/>
        </w:rPr>
        <w:t>ما هی العصمة؟</w:t>
      </w:r>
      <w:bookmarkEnd w:id="229"/>
    </w:p>
    <w:p>
      <w:pPr>
        <w:pStyle w:val="BookText"/>
        <w:rPr/>
      </w:pPr>
      <w:r>
        <w:rPr>
          <w:rFonts w:ascii="IRNazanin" w:hAnsi="IRNazanin" w:eastAsia="IRNazanin"/>
          <w:color w:val="111111"/>
          <w:sz w:val="28"/>
          <w:sz w:val="28"/>
          <w:szCs w:val="28"/>
          <w:rtl w:val="true"/>
          <w:lang w:bidi="fa-IR"/>
        </w:rPr>
        <w:t>العصمة حالة خاصّة وشهود وملکة تمنع الإنسان من ارتکاب الذنب، وتصونه من الوقوع فی الخطیئة وتسدّ علیه جمیع دروب الوسوسة، وعلی هذا الأساس یمکن أن نعدّ العصمة أمراً معرفیاً ووجودیاً، وهذه المعرفة یجب أن تصل مستوی الشهود والأمر الوجودی من الکمال الرفیع الذی یحققه الإنسان فی حرکته الجوهریة التکاملیة بتوفیق من الله وتسدید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العصمة من أبرز مدارج الکمال المعرفی والوجودی والعلمی والعملی والتی تترک آثاراً هامّة فی جمیع أبعاد حیاة المعصوم وشؤونه ومسیرته</w:t>
      </w:r>
      <w:r>
        <w:rPr>
          <w:rFonts w:eastAsia="IRNazanin" w:cs="IRNazanin"/>
          <w:color w:val="111111"/>
          <w:sz w:val="28"/>
          <w:szCs w:val="28"/>
          <w:rtl w:val="true"/>
          <w:lang w:bidi="fa-IR"/>
        </w:rPr>
        <w:t>.</w:t>
      </w:r>
    </w:p>
    <w:p>
      <w:pPr>
        <w:pStyle w:val="Heading3"/>
        <w:numPr>
          <w:ilvl w:val="2"/>
          <w:numId w:val="1"/>
        </w:numPr>
        <w:rPr/>
      </w:pPr>
      <w:bookmarkStart w:id="230" w:name="__RefHeading___Toc2931286_2749589250"/>
      <w:bookmarkStart w:id="231" w:name="_Toc84"/>
      <w:bookmarkEnd w:id="230"/>
      <w:r>
        <w:rPr>
          <w:rtl w:val="true"/>
        </w:rPr>
        <w:t>العصمة العلمیة والعملیة</w:t>
      </w:r>
      <w:bookmarkEnd w:id="2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أوجه الکمال مرتبط بمرحلة علمیة وبعضها الآخر هی</w:t>
      </w:r>
      <w:bookmarkStart w:id="232" w:name="pg3422_19620"/>
    </w:p>
    <w:p>
      <w:pPr>
        <w:pStyle w:val="BookText"/>
        <w:rPr/>
      </w:pPr>
      <w:bookmarkEnd w:id="232"/>
      <w:r>
        <w:rPr>
          <w:rFonts w:ascii="IRNazanin" w:hAnsi="IRNazanin" w:eastAsia="IRNazanin"/>
          <w:color w:val="111111"/>
          <w:sz w:val="28"/>
          <w:sz w:val="28"/>
          <w:szCs w:val="28"/>
          <w:rtl w:val="true"/>
          <w:lang w:bidi="fa-IR"/>
        </w:rPr>
        <w:t>أمر سلوکی وعملی، ومثالاً علی ذلک العدالة، فهی ملکة سلوکیة عملیة فی الإنسان والتی لا علاقة لها بالبعد الشهودی والعملی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الملکة الهامّة تصون الإنسان من ارتکاب الذنب عمداً أو سهواً، ولکن ملکة العصمة تحفظ الإنسان وتمنعه من الوقوع فی الخطأ والخطیئة والجهل والنسیان والمغالطة فی التفکیر، وإذن فإن المعصوم مصون من الوقوع فی الخطأ سواء علی صعید العلم أو علی صعید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فالمعصوم لا یقع فی الخطأ والخطیئة ولا یرتکب الذنوب هذا علی صعید السلوک، أما علی صعید إبلاغ الشریعة فهو أیضاً مصون من الوقوع فی الخطأ فی عملیة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الشهود ترتبط بالعقل النظری؛ والورع عن ارتکاب الذنوب، مرتبط بالعقل العملی، بالرغم من أن منشأ عصمة العقل العملی، هی المعرفة والعقل النظری والشهود، فلیس العصمة العملیة غیر مرتکزة علی العصمة العملیة، إذ لیس من المعقول أن یکون الإنسان معصوماً فی عمله وغیر معصوم فی علمه، ذلک أنه إذا لم یدرک الحلال والحرام والقبیح والجمیل والطاهر والنجس، فإنه عاجز عن أن یکون معصوماً فی مقام العمل</w:t>
      </w:r>
      <w:r>
        <w:rPr>
          <w:rFonts w:eastAsia="IRNazanin" w:cs="IRNazanin"/>
          <w:color w:val="111111"/>
          <w:sz w:val="28"/>
          <w:szCs w:val="28"/>
          <w:rtl w:val="true"/>
          <w:lang w:bidi="fa-IR"/>
        </w:rPr>
        <w:t>.</w:t>
      </w:r>
    </w:p>
    <w:p>
      <w:pPr>
        <w:pStyle w:val="Heading3"/>
        <w:numPr>
          <w:ilvl w:val="2"/>
          <w:numId w:val="1"/>
        </w:numPr>
        <w:rPr/>
      </w:pPr>
      <w:bookmarkStart w:id="233" w:name="__RefHeading___Toc2931288_2749589250"/>
      <w:bookmarkStart w:id="234" w:name="_Toc85"/>
      <w:bookmarkEnd w:id="233"/>
      <w:r>
        <w:rPr>
          <w:rtl w:val="true"/>
        </w:rPr>
        <w:t>عصمة أهل البیت</w:t>
      </w:r>
      <w:r>
        <w:rPr>
          <w:rtl w:val="true"/>
        </w:rPr>
        <w:t>(</w:t>
      </w:r>
      <w:r>
        <w:rPr>
          <w:rtl w:val="true"/>
        </w:rPr>
        <w:t>ع</w:t>
      </w:r>
      <w:r>
        <w:rPr>
          <w:rtl w:val="true"/>
        </w:rPr>
        <w:t>)</w:t>
      </w:r>
      <w:bookmarkEnd w:id="2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البیت واستناداً إلی مفاد الآیات القرآنیة والروایات معصومون فی مرحلتی العقل النظری والعقل العملی، یعنی أنهم یعلمون الحقائق نقیة من الشوائب ویدرکونها بشکل صحیح وصائب، وهم أیضاً یجسدونها بشکل صحیح فی حیاتهم وسیرتهم وسلوکهم، کما أنّهم یبلغونها إلی الناس بشکل صحیح، ونقی کما هی فی إدراکاتهم الصافیة ونفوسهم المشرقة، وإذن فلیس فی الحرم الآمن</w:t>
      </w:r>
      <w:bookmarkStart w:id="235" w:name="pg3422_19621"/>
    </w:p>
    <w:p>
      <w:pPr>
        <w:pStyle w:val="BookText"/>
        <w:rPr/>
      </w:pPr>
      <w:bookmarkEnd w:id="235"/>
      <w:r>
        <w:rPr>
          <w:rFonts w:ascii="IRNazanin" w:hAnsi="IRNazanin" w:eastAsia="IRNazanin"/>
          <w:color w:val="111111"/>
          <w:sz w:val="28"/>
          <w:sz w:val="28"/>
          <w:szCs w:val="28"/>
          <w:rtl w:val="true"/>
          <w:lang w:bidi="fa-IR"/>
        </w:rPr>
        <w:t>لفهمهم ثمة مکان لجهل قصوری أو جهل تقصیری أو سهو وخطأ لیتسلل إلی سلوکهم، ولیس فی الحرم الآمن لعقلهم العملی مجال للخطیئة والعصیان سهواً ونسیاناً أو عمداً وعن قصد سابق وإرادة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إرادة الحق أن یُذهب عن 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ویطهر علمهم ومعرفتهم، وکذا عملهم وسیرتهم ویعصمهم عن الخطیئة والخطأ فی عملهم وعلمهم</w:t>
      </w:r>
      <w:r>
        <w:rPr>
          <w:rFonts w:eastAsia="IRNazanin" w:cs="IRNazanin"/>
          <w:color w:val="111111"/>
          <w:sz w:val="28"/>
          <w:szCs w:val="28"/>
          <w:rtl w:val="true"/>
          <w:lang w:bidi="fa-IR"/>
        </w:rPr>
        <w:t>.</w:t>
      </w:r>
    </w:p>
    <w:p>
      <w:pPr>
        <w:pStyle w:val="Heading3"/>
        <w:numPr>
          <w:ilvl w:val="2"/>
          <w:numId w:val="1"/>
        </w:numPr>
        <w:rPr/>
      </w:pPr>
      <w:bookmarkStart w:id="236" w:name="__RefHeading___Toc2931290_2749589250"/>
      <w:bookmarkStart w:id="237" w:name="_Toc86"/>
      <w:bookmarkEnd w:id="236"/>
      <w:r>
        <w:rPr>
          <w:rtl w:val="true"/>
        </w:rPr>
        <w:t>الحاجة للمعصوم فی فهم المعارف</w:t>
      </w:r>
      <w:bookmarkEnd w:id="237"/>
    </w:p>
    <w:p>
      <w:pPr>
        <w:pStyle w:val="BookText"/>
        <w:rPr/>
      </w:pPr>
      <w:r>
        <w:rPr>
          <w:rFonts w:ascii="IRNazanin" w:hAnsi="IRNazanin" w:eastAsia="IRNazanin"/>
          <w:color w:val="111111"/>
          <w:sz w:val="28"/>
          <w:sz w:val="28"/>
          <w:szCs w:val="28"/>
          <w:rtl w:val="true"/>
          <w:lang w:bidi="fa-IR"/>
        </w:rPr>
        <w:t>هناک توصیات وتأکیدات علی عدم قراءة القرآن وإدراک معانیه وتلقی معارفه إلا من خلال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أنهم معصومون ومصانون عن الخطأ فی الفهم وإدراک المعرفة الحقّة والحکمة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غیر المعصوم لابد وأن یرتکب خطأ فی الفهم والقراءة وسوف ینجم عن هذا الخطأ فی الفهم إلی أن یتحول إلی سلوک خاطئ، بمعنی آخر هو الوقوع فی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هذا الضعف فی الرؤیة والعجز فی تلقی الحقیقة لدی البعض فقد صدرت عنهم سلوکیات ومواقف خاطئة، واعتورت سیرتهم الخطیئة ووقعوا فی مشکلات وأخطاء فظیعة، وکانوا یبتعدون عن الحقیقة فوصلوا إلی مستوی مخیف من الانحطاط والضلال، إنهم شنّوا الهجوم علی جبهة الحسین بقصد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وشهروا السیف علی الإمام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الخوارج من هذه الفئة الضالة من البشر وقد وصفهم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بالنسّاک الجهلة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أن یکون بعضهم وفی جزء من سلوکه بمأمن من الخطأ، وربما توفرت الإرادة لدیه فی ترک المعصیة، ولکن وبسبب الرؤیة الخاطئة والتلقی الضعیف لدیه، ورجوعه إلی مرجعیة لیست بمصونة عن الخطأ، وتوجهه نحو أعمال خاطئة تخرجه عن حریم</w:t>
      </w:r>
      <w:bookmarkStart w:id="238" w:name="pg3422_19622"/>
    </w:p>
    <w:p>
      <w:pPr>
        <w:pStyle w:val="BookText"/>
        <w:rPr/>
      </w:pPr>
      <w:bookmarkEnd w:id="238"/>
      <w:r>
        <w:rPr>
          <w:rFonts w:ascii="IRNazanin" w:hAnsi="IRNazanin" w:eastAsia="IRNazanin"/>
          <w:color w:val="111111"/>
          <w:sz w:val="28"/>
          <w:sz w:val="28"/>
          <w:szCs w:val="28"/>
          <w:rtl w:val="true"/>
          <w:lang w:bidi="fa-IR"/>
        </w:rPr>
        <w:t>الدین کهجومه علی المؤمنین واستباحة دمائهم ما أوجب قتالهم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39" w:name="__RefHeading___Toc2931292_2749589250"/>
      <w:bookmarkStart w:id="240" w:name="_Toc87"/>
      <w:bookmarkEnd w:id="239"/>
      <w:r>
        <w:rPr>
          <w:rtl w:val="true"/>
        </w:rPr>
        <w:t>علم الإنسان وعمله</w:t>
      </w:r>
      <w:bookmarkEnd w:id="240"/>
    </w:p>
    <w:p>
      <w:pPr>
        <w:pStyle w:val="BookText"/>
        <w:rPr/>
      </w:pPr>
      <w:r>
        <w:rPr>
          <w:rFonts w:ascii="IRNazanin" w:hAnsi="IRNazanin" w:eastAsia="IRNazanin"/>
          <w:color w:val="111111"/>
          <w:sz w:val="28"/>
          <w:sz w:val="28"/>
          <w:szCs w:val="28"/>
          <w:rtl w:val="true"/>
          <w:lang w:bidi="fa-IR"/>
        </w:rPr>
        <w:t>ما أکثر الاختلاف بین البشر فی رؤیتهم وسیرتهم فی علمهم وعملهم، وکلما تنزّل الإنسان من علیاء إنسانیته وشخصیته الإلهیة، أزدادت الفاصلة بین عقله النظری وعقله العملی، وبعدت الهوّة، واختلّ التوازن من هنا نجد أحدهما قویّاً فیما الآخر نراه ضعیفاً، حضور أحدهما وغیاب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ترشدت حرکة الإنسان واتجه نحو الکمال فإن جناحیه هذین یقتربان من بعضهما إلی أن یتحدا أولاً ویستحیل العلم والعمل کلاً متوحداً کما هو حال الملائکة والمجرّدات العالیة، حیث العلم عین العمل والعمل عین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نجده متجلّیاً فی الحقیقة المحمدیة، وقد بلغ التوحّد لدیه نقطة الأوج</w:t>
      </w:r>
      <w:r>
        <w:rPr>
          <w:rFonts w:eastAsia="IRNazanin" w:cs="IRNazanin"/>
          <w:color w:val="111111"/>
          <w:sz w:val="28"/>
          <w:szCs w:val="28"/>
          <w:rtl w:val="true"/>
          <w:lang w:bidi="fa-IR"/>
        </w:rPr>
        <w:t>.</w:t>
      </w:r>
    </w:p>
    <w:p>
      <w:pPr>
        <w:pStyle w:val="Heading3"/>
        <w:numPr>
          <w:ilvl w:val="2"/>
          <w:numId w:val="1"/>
        </w:numPr>
        <w:rPr/>
      </w:pPr>
      <w:bookmarkStart w:id="241" w:name="__RefHeading___Toc2931294_2749589250"/>
      <w:bookmarkStart w:id="242" w:name="_Toc88"/>
      <w:bookmarkEnd w:id="241"/>
      <w:r>
        <w:rPr>
          <w:rtl w:val="true"/>
        </w:rPr>
        <w:t>علم الحق وعمله</w:t>
      </w:r>
      <w:bookmarkEnd w:id="242"/>
    </w:p>
    <w:p>
      <w:pPr>
        <w:pStyle w:val="BookText"/>
        <w:rPr/>
      </w:pPr>
      <w:r>
        <w:rPr>
          <w:rFonts w:ascii="IRNazanin" w:hAnsi="IRNazanin" w:eastAsia="IRNazanin"/>
          <w:color w:val="111111"/>
          <w:sz w:val="28"/>
          <w:sz w:val="28"/>
          <w:szCs w:val="28"/>
          <w:rtl w:val="true"/>
          <w:lang w:bidi="fa-IR"/>
        </w:rPr>
        <w:t xml:space="preserve">إنّ علم الحق تعالی عین العمل والاثنان هما عین القدرة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یَعْزُبُ عَنْ رَبِّکَ مِنْ مِثْقٰالِ ذَرَّةٍ فِی الْأَرْضِ وَ لاٰ فِی السَّمٰاءِ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الحق تعالی منزه عن الجهل والخطأ والنسیان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رَبُّکَ نَسِیًّا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منزه من کل قبح وسوء وهو سبحانه منزه عن الظلم</w:t>
      </w:r>
      <w:r>
        <w:rPr>
          <w:rFonts w:eastAsia="IRNazanin" w:cs="IRNazanin"/>
          <w:color w:val="111111"/>
          <w:sz w:val="28"/>
          <w:szCs w:val="28"/>
          <w:rtl w:val="true"/>
          <w:lang w:bidi="fa-IR"/>
        </w:rPr>
        <w:t>:</w:t>
      </w:r>
      <w:bookmarkStart w:id="243" w:name="pg3422_19623"/>
    </w:p>
    <w:p>
      <w:pPr>
        <w:pStyle w:val="BookText"/>
        <w:rPr/>
      </w:pPr>
      <w:bookmarkEnd w:id="243"/>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أَحَداً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سبحانه یبغض السیئات ویکرهها ورحابه لا یقبل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والسبب فی أن الذات الأحدیة المقدسة منزهة من کل قبیح مبرأة من کل سوء ومنزهة عن کل خطأ ونسیان، وأمثال ذلک هو أن علمه سبحانه فی القرار الرفیع، وهو عین العمل والقدرة، وقدرته وعمله هما أیضاً عین علمه بالرغم من وجود ألفاظ متعددة ومفاهیم مختلفة</w:t>
      </w:r>
      <w:r>
        <w:rPr>
          <w:rFonts w:eastAsia="IRNazanin" w:cs="IRNazanin"/>
          <w:color w:val="111111"/>
          <w:sz w:val="28"/>
          <w:szCs w:val="28"/>
          <w:rtl w:val="true"/>
          <w:lang w:bidi="fa-IR"/>
        </w:rPr>
        <w:t>.</w:t>
      </w:r>
    </w:p>
    <w:p>
      <w:pPr>
        <w:pStyle w:val="Heading3"/>
        <w:numPr>
          <w:ilvl w:val="2"/>
          <w:numId w:val="1"/>
        </w:numPr>
        <w:rPr/>
      </w:pPr>
      <w:bookmarkStart w:id="244" w:name="__RefHeading___Toc2931296_2749589250"/>
      <w:bookmarkStart w:id="245" w:name="_Toc89"/>
      <w:bookmarkEnd w:id="244"/>
      <w:r>
        <w:rPr>
          <w:rtl w:val="true"/>
        </w:rPr>
        <w:t>العصمة العلمیة والعملیة لأهل البیت</w:t>
      </w:r>
      <w:r>
        <w:rPr>
          <w:rtl w:val="true"/>
        </w:rPr>
        <w:t>(</w:t>
      </w:r>
      <w:r>
        <w:rPr>
          <w:rtl w:val="true"/>
        </w:rPr>
        <w:t>ع</w:t>
      </w:r>
      <w:r>
        <w:rPr>
          <w:rtl w:val="true"/>
        </w:rPr>
        <w:t>)</w:t>
      </w:r>
      <w:bookmarkEnd w:id="245"/>
    </w:p>
    <w:p>
      <w:pPr>
        <w:pStyle w:val="BookText"/>
        <w:rPr/>
      </w:pPr>
      <w:r>
        <w:rPr>
          <w:rFonts w:ascii="IRNazanin" w:hAnsi="IRNazanin" w:eastAsia="IRNazanin"/>
          <w:color w:val="111111"/>
          <w:sz w:val="28"/>
          <w:sz w:val="28"/>
          <w:szCs w:val="28"/>
          <w:rtl w:val="true"/>
          <w:lang w:bidi="fa-IR"/>
        </w:rPr>
        <w:t>ینبغی الالتفات إلی هذه الحقیقة وهی أن ملکة العصمة العملیة أو العلمیة لیست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الأنبیاء والأئمة وهم شخوصات وهویات فی طول الحق، هم معصومون فی العلم ومعصومون فی العمل أیضاً، ولهذا فإن علمهم وعملهم حجة علی الجمیع مهما کان شأنه إلی یوم القیامة وأساس حجیتهم هی کونهم معصومین لیکونوا مرجعاً ومعیاراً لمعرفة الحقیقة ومیزاناً لتمییز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إنّهم وبعصمتهم العلمیة والعملیة یمکنهم أن یکونوا حججاً تامّة، وهم وحدهم الذین باستطاعتهم أن یبینوا الحق والحقیقة، کما هی یمکنهم دعوة الناس بأعمالهم وسیرتهم إلی الحق والی الطریق اللاهب المضیء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هشام بن الحکم قدم البصرة فأتی حلقة عمرو بن عبید فجلس فیها وعمرو لا یعرفه فقال هشام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جعل الله لک عینین؟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bookmarkStart w:id="246" w:name="pg3422_19624"/>
    </w:p>
    <w:p>
      <w:pPr>
        <w:pStyle w:val="BookText"/>
        <w:rPr/>
      </w:pPr>
      <w:bookmarkEnd w:id="24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 بهما فی ملکوت السماوات والأرض فاعتبر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 فماً؟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لأذوق الطعوم وأجیب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علیه الحواس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 قلباً؟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لتؤدی إلیه الحواس ما أدرکته فیمیّز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لم یرض لک ربک تعالی أن خلق لک خمس حواس حتی جعل لها إماماً ترجع إلیه، یرضی لهذا الخلق الذین حشی بهم العالم أن لا یجعل لهم إماماً یرجعون إلیه؟</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حتی ننظر فی مسألتک وعرفه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 جواباً</w:t>
      </w:r>
      <w:r>
        <w:rPr>
          <w:rFonts w:eastAsia="IRNazanin" w:cs="IRNazanin"/>
          <w:color w:val="111111"/>
          <w:sz w:val="28"/>
          <w:szCs w:val="28"/>
          <w:rtl w:val="true"/>
          <w:lang w:bidi="fa-IR"/>
        </w:rPr>
        <w:t>.</w:t>
      </w:r>
    </w:p>
    <w:p>
      <w:pPr>
        <w:pStyle w:val="Heading3"/>
        <w:numPr>
          <w:ilvl w:val="2"/>
          <w:numId w:val="1"/>
        </w:numPr>
        <w:rPr/>
      </w:pPr>
      <w:bookmarkStart w:id="247" w:name="__RefHeading___Toc2931298_2749589250"/>
      <w:bookmarkStart w:id="248" w:name="_Toc90"/>
      <w:bookmarkEnd w:id="247"/>
      <w:r>
        <w:rPr>
          <w:rtl w:val="true"/>
        </w:rPr>
        <w:t>العصمة أعلی درجات التقوی</w:t>
      </w:r>
      <w:bookmarkEnd w:id="248"/>
    </w:p>
    <w:p>
      <w:pPr>
        <w:pStyle w:val="BookText"/>
        <w:rPr/>
      </w:pPr>
      <w:r>
        <w:rPr>
          <w:rFonts w:ascii="IRNazanin" w:hAnsi="IRNazanin" w:eastAsia="IRNazanin"/>
          <w:color w:val="111111"/>
          <w:sz w:val="28"/>
          <w:sz w:val="28"/>
          <w:szCs w:val="28"/>
          <w:rtl w:val="true"/>
          <w:lang w:bidi="fa-IR"/>
        </w:rPr>
        <w:t>العصمة فی الحقیقة هی نورانیة العقل النظری والعملی والإنسان المعصوم ینطوی علی قدرات تمنع نفوذ الأوهام والخیالات إلی دائرة عقله المضیء، ولهذا فإن المغالطات لا یمکنها أن تحدث ارباکاً فی مرکز المحاسبات المنطقیة فی هذه المنطقة الحساسة، کما أن هذه القوی التی ینطوی علیها المعصوم تحول دون نفوذ قوی مثل الشهوة والغضب، وبالتالی احتلال العقل وجرّ الإنسان إلی ارتکاب الآثام والذنوب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المعصوم یسلک طریقه آمناً نحو آفاق التکامل والفضائل والأخلاق الرفیعة</w:t>
      </w:r>
      <w:r>
        <w:rPr>
          <w:rFonts w:eastAsia="IRNazanin" w:cs="IRNazanin"/>
          <w:color w:val="111111"/>
          <w:sz w:val="28"/>
          <w:szCs w:val="28"/>
          <w:rtl w:val="true"/>
          <w:lang w:bidi="fa-IR"/>
        </w:rPr>
        <w:t>.</w:t>
      </w:r>
      <w:bookmarkStart w:id="249" w:name="pg3422_19625"/>
    </w:p>
    <w:p>
      <w:pPr>
        <w:pStyle w:val="BookText"/>
        <w:rPr/>
      </w:pPr>
      <w:bookmarkEnd w:id="249"/>
      <w:r>
        <w:rPr>
          <w:rFonts w:ascii="IRNazanin" w:hAnsi="IRNazanin" w:eastAsia="IRNazanin"/>
          <w:color w:val="111111"/>
          <w:sz w:val="28"/>
          <w:sz w:val="28"/>
          <w:szCs w:val="28"/>
          <w:rtl w:val="true"/>
          <w:lang w:bidi="fa-IR"/>
        </w:rPr>
        <w:t>والعصمة العملیة والسلوکیة هی أعلی درجات التقوی ولها مراحل عدیدة ونهایتها وغایتها أن یصبح السلوک والعمل فی أعلی درجات الصواب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العصمة العملیة والمعرفیة هی التقوی العملیة، أما التقوی فی السلوک، فهی الفعل الاختیاری للإنسان وجزء من قضایا العقل العملی</w:t>
      </w:r>
      <w:r>
        <w:rPr>
          <w:rFonts w:eastAsia="IRNazanin" w:cs="IRNazanin"/>
          <w:color w:val="111111"/>
          <w:sz w:val="28"/>
          <w:szCs w:val="28"/>
          <w:rtl w:val="true"/>
          <w:lang w:bidi="fa-IR"/>
        </w:rPr>
        <w:t>.</w:t>
      </w:r>
    </w:p>
    <w:p>
      <w:pPr>
        <w:pStyle w:val="Heading3"/>
        <w:numPr>
          <w:ilvl w:val="2"/>
          <w:numId w:val="1"/>
        </w:numPr>
        <w:rPr/>
      </w:pPr>
      <w:bookmarkStart w:id="250" w:name="__RefHeading___Toc2931300_2749589250"/>
      <w:bookmarkStart w:id="251" w:name="_Toc91"/>
      <w:bookmarkEnd w:id="250"/>
      <w:r>
        <w:rPr>
          <w:rtl w:val="true"/>
        </w:rPr>
        <w:t>عصمة أهل البیت</w:t>
      </w:r>
      <w:r>
        <w:rPr>
          <w:rtl w:val="true"/>
        </w:rPr>
        <w:t>(</w:t>
      </w:r>
      <w:r>
        <w:rPr>
          <w:rtl w:val="true"/>
        </w:rPr>
        <w:t>ع</w:t>
      </w:r>
      <w:r>
        <w:rPr>
          <w:rtl w:val="true"/>
        </w:rPr>
        <w:t xml:space="preserve">) </w:t>
      </w:r>
      <w:r>
        <w:rPr>
          <w:rtl w:val="true"/>
        </w:rPr>
        <w:t>فی کل الشؤون</w:t>
      </w:r>
      <w:bookmarkEnd w:id="251"/>
    </w:p>
    <w:p>
      <w:pPr>
        <w:pStyle w:val="BookText"/>
        <w:rPr/>
      </w:pPr>
      <w:r>
        <w:rPr>
          <w:rFonts w:ascii="IRNazanin" w:hAnsi="IRNazanin" w:eastAsia="IRNazanin"/>
          <w:color w:val="111111"/>
          <w:sz w:val="28"/>
          <w:sz w:val="28"/>
          <w:szCs w:val="28"/>
          <w:rtl w:val="true"/>
          <w:lang w:bidi="fa-IR"/>
        </w:rPr>
        <w:t>إن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معصومون فی کل الأمور وکل الشؤون فهم فی علمهم، معصومون وکذا فی تلقی الحقیقة وفی حفظ أعماق أنفسهم وفی إلقاء الحقیقة وتبلیغها وإبلاغها، وهم مصونون عن کل أنواع الخطأ والسهو والغفلة والنسیان، یعنی أن کل ما یرتبط وما له علاقة بهدایة الناس، فإنهم یتلقونه عن الحق تعالی ویدرکونه کما هو ویحفظونه کما هو ویؤدونه ویبلغونه إلی الناس کما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الملکة العلمیة والمعرفیة لا یمکن أن تتم بدون الشهود، وهی لا تحصل إلا بالشهود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الإنسان قد ینسج من عالمه المترع بالخیالات والأوهام ثم یتصور أنها حقائق عقلیة أو مکتشفات عقلیة، ومن هنا تحصل حالة من اختلاط الحقیقة بالخیال والحق بالأباطیل والعلم بالجهالات وبالنهایة بنقاء الإنسان هو ومن اتبعه إلی الهاویة إلی أن یرتطموا بالدرک الأسفل من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931302_2749589250"/>
      <w:bookmarkStart w:id="253" w:name="_Toc92"/>
      <w:bookmarkEnd w:id="252"/>
      <w:r>
        <w:rPr>
          <w:rtl w:val="true"/>
        </w:rPr>
        <w:t>قوة المعصوم وعجز الشیطان</w:t>
      </w:r>
      <w:bookmarkEnd w:id="25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تمکن الإنسان من صون دائرة العقل وهو مرکز</w:t>
      </w:r>
    </w:p>
    <w:p>
      <w:pPr>
        <w:pStyle w:val="BookText"/>
        <w:rPr/>
      </w:pPr>
      <w:r>
        <w:rPr>
          <w:rFonts w:ascii="IRNazanin" w:hAnsi="IRNazanin" w:eastAsia="IRNazanin"/>
          <w:color w:val="111111"/>
          <w:sz w:val="28"/>
          <w:sz w:val="28"/>
          <w:szCs w:val="28"/>
          <w:rtl w:val="true"/>
          <w:lang w:bidi="fa-IR"/>
        </w:rPr>
        <w:t>المحاسبات المنطقیة من نفوذ سهام الأوهام والخیال إذا استطاع ذلک فإنّه لابد وأن یصل إلی مقام یکون فیه بمأمن من الخطأ والنسیان وسیکون بمأمن أیضاً من هجمات غیلان الذنوب والآثام والمعاصی، وبالتالی سیعیش فی دائرة من العصمة الدائمیة، ذلک أن العقل الخالص یستعصی علی نفوذ الشیطان وعلی اختراقات الأوهام والخیالات، سیکون إبلیس عاجزاً بکل أحابیله وألاعیبه من النفوذ إلی هذه المنطقة الحساسة ومرکز القیادة فی سمار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تجرّد إبلیس هو فی مستوی الأوهام والخیال وهو أدنی درجة ومرتبة ومنزلة من العقل الخالص أو العقل المحض، والشیطان أعجز من أن یطال مقام العقل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نظام التجرد التام العقلی یستعصی علی نفوذ الأوهام والخیالات التی هی بمثابة لصوص وقطاع طرق وسلاّبین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إبلیس الذی یمثل تهدیداً من خارج الإنسان هو الآخر لا یمکنه أن یلج هذا الوادی المقدس، إنه یمکنه فقط أن یقعد علی قارعة الطریق والصراط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صِرٰاطَکَ الْمُسْتَقِیمَ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وإبلیس هذا بکل ما أوتی من قدرات شیطانیة التی راح یتهدد بها فی خداع الناس وإضلالهم سیکون أشدّ عجزاً فی أن ینفذ إلی ساحة إنسان یمثل بنفسه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الصراط یمثل قدرة الله عزّ وجلّ المطلقة وهو فی مأمن تام من کل أضرار الوسوسة والتآمر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الثابت لدی العاشقین والسالکین فی درب الحبیب و لدی العارفین إن الصراط هو عین السالک، وإن السالک هو عین الصراط فالسالک والطریق هما شیء واحد</w:t>
      </w:r>
      <w:r>
        <w:rPr>
          <w:rFonts w:eastAsia="IRNazanin" w:cs="IRNazanin"/>
          <w:color w:val="111111"/>
          <w:sz w:val="28"/>
          <w:szCs w:val="28"/>
          <w:rtl w:val="true"/>
          <w:lang w:bidi="fa-IR"/>
        </w:rPr>
        <w:t>.</w:t>
      </w:r>
      <w:bookmarkStart w:id="254" w:name="pg3422_19627"/>
    </w:p>
    <w:p>
      <w:pPr>
        <w:pStyle w:val="BookText"/>
        <w:rPr/>
      </w:pPr>
      <w:bookmarkEnd w:id="254"/>
      <w:r>
        <w:rPr>
          <w:rFonts w:ascii="IRNazanin" w:hAnsi="IRNazanin" w:eastAsia="IRNazanin"/>
          <w:color w:val="111111"/>
          <w:sz w:val="28"/>
          <w:sz w:val="28"/>
          <w:szCs w:val="28"/>
          <w:rtl w:val="true"/>
          <w:lang w:bidi="fa-IR"/>
        </w:rPr>
        <w:t>إن الشیطان یکمن فی بدء الطریق والصراط ولیس فی وسط الطریق ولا فی المراحل العالیة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الذین یقومون بالإرتیاض وأداء الفرائض یکونون قد قطعوا شوطاً بعیداً، وبلغا مقام الإخلاص، فهم فی مأمن من آفات الوسوسة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لَأُغْوِیَنَّهُمْ أَجْمَعِینَ إِلاّٰ عِبٰادَکَ مِنْهُمُ الْمُخْلَصِینَ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931304_2749589250"/>
      <w:bookmarkStart w:id="256" w:name="_Toc93"/>
      <w:bookmarkEnd w:id="255"/>
      <w:r>
        <w:rPr>
          <w:rtl w:val="true"/>
        </w:rPr>
        <w:t>أبعاد العصمة</w:t>
      </w:r>
      <w:bookmarkEnd w:id="256"/>
    </w:p>
    <w:p>
      <w:pPr>
        <w:pStyle w:val="BookText"/>
        <w:rPr/>
      </w:pPr>
      <w:r>
        <w:rPr>
          <w:rFonts w:ascii="IRNazanin" w:hAnsi="IRNazanin" w:eastAsia="IRNazanin"/>
          <w:color w:val="111111"/>
          <w:sz w:val="28"/>
          <w:sz w:val="28"/>
          <w:szCs w:val="28"/>
          <w:rtl w:val="true"/>
          <w:lang w:bidi="fa-IR"/>
        </w:rPr>
        <w:t>من هنا فإن الذی بلغ مقام الإخلاص العلمی وبلغ مرتبة الشهود والقضایا المعرفیة والعلمیة فإنه سیکون فی مأمن الخطأ والاشتباه، وهو لهذا لن یفهم الأشیاء بالخطأ أو یتصور بشکل ناقص ولن یعتریه الشک؛ لأن المدرک هنا هو روح مجرّدة ومخلصة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یتلقی الحقائق من الحق والعلم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المعصوم لا یتلقی الحقیقة ناقصة أو مشوشة أو خطأ أبداً وهو لا یشک فی الحق ولا یرتاب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الحق مذ رأیته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ما یدلّ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من الناحیة العلمیة والمعرفیة مرحلة الشهود التام فی طریق الوصول إلی الله أی أنه وصل إلی إدراک أبعد الحقائق التی لا یمکن لغیر المعصوم أن یبلغها أو یصل إلیها، فکان علیه الصلاة والسلام المصداق العینی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bookmarkStart w:id="257" w:name="pg3422_19628"/>
    </w:p>
    <w:p>
      <w:pPr>
        <w:pStyle w:val="BookText"/>
        <w:rPr/>
      </w:pPr>
      <w:bookmarkEnd w:id="257"/>
      <w:r>
        <w:rPr>
          <w:rFonts w:ascii="IRNazanin" w:hAnsi="IRNazanin" w:eastAsia="IRNazanin"/>
          <w:color w:val="111111"/>
          <w:sz w:val="28"/>
          <w:sz w:val="28"/>
          <w:szCs w:val="28"/>
          <w:rtl w:val="true"/>
          <w:lang w:bidi="fa-IR"/>
        </w:rPr>
        <w:t>وفی مرحلة العصمة العملیة یتوجب القول أیضاً فی أن هذا المقام قد أُعد للذین بلغوا ساحة الإخلاص أی الذین هم فی مأمن تام من نفوذ واحتلال قوی الشهوة والغضب، والحقد والحسد والغرور والریاء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قد حسم کل هذه الأمور، وقد ألقت بأزمتها إلیه</w:t>
      </w:r>
      <w:r>
        <w:rPr>
          <w:rFonts w:eastAsia="IRNazanin" w:cs="IRNazanin"/>
          <w:color w:val="111111"/>
          <w:sz w:val="28"/>
          <w:szCs w:val="28"/>
          <w:rtl w:val="true"/>
          <w:lang w:bidi="fa-IR"/>
        </w:rPr>
        <w:t>.</w:t>
      </w:r>
    </w:p>
    <w:p>
      <w:pPr>
        <w:pStyle w:val="Heading3"/>
        <w:numPr>
          <w:ilvl w:val="2"/>
          <w:numId w:val="1"/>
        </w:numPr>
        <w:rPr/>
      </w:pPr>
      <w:bookmarkStart w:id="258" w:name="__RefHeading___Toc2931306_2749589250"/>
      <w:bookmarkStart w:id="259" w:name="_Toc94"/>
      <w:bookmarkEnd w:id="258"/>
      <w:r>
        <w:rPr>
          <w:rtl w:val="true"/>
        </w:rPr>
        <w:t>مقام الولاء والبراءة</w:t>
      </w:r>
      <w:bookmarkEnd w:id="259"/>
    </w:p>
    <w:p>
      <w:pPr>
        <w:pStyle w:val="BookText"/>
        <w:rPr/>
      </w:pPr>
      <w:r>
        <w:rPr>
          <w:rFonts w:ascii="IRNazanin" w:hAnsi="IRNazanin" w:eastAsia="IRNazanin"/>
          <w:color w:val="111111"/>
          <w:sz w:val="28"/>
          <w:sz w:val="28"/>
          <w:szCs w:val="28"/>
          <w:rtl w:val="true"/>
          <w:lang w:bidi="fa-IR"/>
        </w:rPr>
        <w:t>الشهوة والغضب فی نفس المعصوم المخلصة تتجلی فی البدء بصورة رغبة ونفور وتخرج من حالتی الشهوة والغضب، بحیث أن ما یتبقی منها هما الرغبة والنفور، ومن بعد ذلک ومع الریاضة والعبادة والاجتهاد تستحیل إلی صورة الولاء والبراءة التولّی والتبری فالولاء والبراءة هما صورة متکاملة للشهوة والغضب والرغبة والنفور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المعصوم والکامل قد طوی مراحل الجذب والدفع، الشهوة والغضب، المحبة والعداوة، والرغبة والنفور ووصل إلی مقام التولّی والتبرّی الذی هو أسمی وأکمل واجلّ مرحلة، بعبارة أخری أن التولّی والتبری مرحلة أسمی من مرحلة الرغبة والنفور، وهذه أسمی من مرحلة الحب والعداء، التی هی أسمی من مرحلة الشهوة والغضب والتی هی أصفی من مرحلة الجذب والدفع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بلغ مقام التولّی والتبری یشعر بأنّ الشیطان هو أشدّ الأعداء لشخصیته فی الداخل والخارج، فی الباطن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فإنّه یعلن حربه علی الشیطان بدون هوادة وهو یستند إلی قوّة الحق الذی یتولاّه بقوة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الصالحین هم من سیرث الأرض بسبب عصمتهم</w:t>
      </w:r>
      <w:bookmarkStart w:id="260" w:name="pg3422_19629"/>
    </w:p>
    <w:p>
      <w:pPr>
        <w:pStyle w:val="BookText"/>
        <w:rPr/>
      </w:pPr>
      <w:bookmarkEnd w:id="260"/>
      <w:r>
        <w:rPr>
          <w:rFonts w:ascii="IRNazanin" w:hAnsi="IRNazanin" w:eastAsia="IRNazanin"/>
          <w:color w:val="111111"/>
          <w:sz w:val="28"/>
          <w:sz w:val="28"/>
          <w:szCs w:val="28"/>
          <w:rtl w:val="true"/>
          <w:lang w:bidi="fa-IR"/>
        </w:rPr>
        <w:t>فی التفکیر والسلوک، ذلک أن جوهر ذواتهم صالح فهم لا یفکرون بالسوء ولا یسلکون طریق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الْأَرْضَ یَرِثُهٰا عِبٰادِیَ الصّٰالِحُونَ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وإذن فإن الحق تبارک وتعالی شاء أن تکون الأرض میراث الإنسان الصالح فی فکره وعمله</w:t>
      </w:r>
      <w:r>
        <w:rPr>
          <w:rFonts w:eastAsia="IRNazanin" w:cs="IRNazanin"/>
          <w:color w:val="111111"/>
          <w:sz w:val="28"/>
          <w:szCs w:val="28"/>
          <w:rtl w:val="true"/>
          <w:lang w:bidi="fa-IR"/>
        </w:rPr>
        <w:t>.</w:t>
      </w:r>
    </w:p>
    <w:p>
      <w:pPr>
        <w:pStyle w:val="Heading3"/>
        <w:numPr>
          <w:ilvl w:val="2"/>
          <w:numId w:val="1"/>
        </w:numPr>
        <w:rPr/>
      </w:pPr>
      <w:bookmarkStart w:id="261" w:name="__RefHeading___Toc2931308_2749589250"/>
      <w:bookmarkStart w:id="262" w:name="_Toc95"/>
      <w:bookmarkEnd w:id="261"/>
      <w:r>
        <w:rPr>
          <w:rtl w:val="true"/>
        </w:rPr>
        <w:t>العصمة لیست أمراً انحصاریاً</w:t>
      </w:r>
      <w:bookmarkEnd w:id="262"/>
    </w:p>
    <w:p>
      <w:pPr>
        <w:pStyle w:val="BookText"/>
        <w:rPr/>
      </w:pPr>
      <w:r>
        <w:rPr>
          <w:rFonts w:ascii="IRNazanin" w:hAnsi="IRNazanin" w:eastAsia="IRNazanin"/>
          <w:color w:val="111111"/>
          <w:sz w:val="28"/>
          <w:sz w:val="28"/>
          <w:szCs w:val="28"/>
          <w:rtl w:val="true"/>
          <w:lang w:bidi="fa-IR"/>
        </w:rPr>
        <w:t>عندما یجد الإنسان السالک طریقه نحو مقام الإخلاص فإنه سیکون فی مأمن ، وسیکون جزءً من الصالحین وهو فی هذا المقام یکون تحت ولایة الله، ولن یکون للشیطان أو غیره القدرة علی النفوذ إلی منطقته، سیکون فی مأمن من الوساوس والدسائس الشیطانیة والأحابیل، ولقد اعترف إبلیس، بل وأقسم أنه سیفعل کل جهده لخداع الناس أجمعین إلا المخلصین فلیس له القدرة علی النفوذ إلیهم وإضلالهم، إنه أعلن عجزه التام عن فعل مضاد لمن هم فی مقام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المخلصین هم جزء من عباد الله الذین لن یکون للشیطان سلطان علیهم ولا یمکنه الوصول إلیهم، وأن المصادیق التامّة والکاملة للمخلصین هم الأنبیاء والأئمة الطاهرین، ولذا فإن العصمة لیست شأناً انهصاریاً أو وقفاً علی الأنبیاء والأئمة، إذ یمکن لمن وصل مقام العبودیة التامة و الخالصة أن یبلغ هذا المقام فی العصمة فی مرحلتی العلم والعمل وسیکون حینئذ بمأمن من کید الشیطان الذی أقسم علی إغواء الناس أجمعین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لَأُغْوِیَنَّهُمْ أَجْمَعِینَ إِلاّٰ عِبٰادَکَ مِنْهُمُ الْمُخْلَصِینَ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263" w:name="pg3422_19630"/>
    </w:p>
    <w:p>
      <w:pPr>
        <w:pStyle w:val="BookText"/>
        <w:rPr/>
      </w:pPr>
      <w:bookmarkEnd w:id="263"/>
      <w:r>
        <w:rPr>
          <w:rFonts w:ascii="IRNazanin" w:hAnsi="IRNazanin" w:eastAsia="IRNazanin"/>
          <w:color w:val="111111"/>
          <w:sz w:val="28"/>
          <w:sz w:val="28"/>
          <w:szCs w:val="28"/>
          <w:rtl w:val="true"/>
          <w:lang w:bidi="fa-IR"/>
        </w:rPr>
        <w:t>وعبادک تعنی معنی عاماً والمخلصین هنا هم مصداق بارز للعباد، ولیس المصداق الوحید، وإذن یمکن لکل إنسان أن یسعی ویجدّ ویجتهد ویعبد ویستغرق فی عبودیته لله عزّ وجلّ إلی أن یصل مقام العصمة، وکل ما یجد الإنسان ویحصل علیه فی ساحة الوجود هو هبة 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بِکُمْ مِنْ نِعْمَةٍ فَمِنَ 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سلّم المواهب فیه درجات وکما أن بعض الأمور عللها معلومة فإن هناک أمور تخفی علینا عللها وأسبابها</w:t>
      </w:r>
      <w:r>
        <w:rPr>
          <w:rFonts w:eastAsia="IRNazanin" w:cs="IRNazanin"/>
          <w:color w:val="111111"/>
          <w:sz w:val="28"/>
          <w:szCs w:val="28"/>
          <w:rtl w:val="true"/>
          <w:lang w:bidi="fa-IR"/>
        </w:rPr>
        <w:t>.</w:t>
      </w:r>
    </w:p>
    <w:p>
      <w:pPr>
        <w:pStyle w:val="Heading3"/>
        <w:numPr>
          <w:ilvl w:val="2"/>
          <w:numId w:val="1"/>
        </w:numPr>
        <w:rPr/>
      </w:pPr>
      <w:bookmarkStart w:id="264" w:name="__RefHeading___Toc2931310_2749589250"/>
      <w:bookmarkStart w:id="265" w:name="_Toc96"/>
      <w:bookmarkEnd w:id="264"/>
      <w:r>
        <w:rPr>
          <w:rtl w:val="true"/>
        </w:rPr>
        <w:t>الله هو العلّة الحقیقیة</w:t>
      </w:r>
      <w:bookmarkEnd w:id="265"/>
    </w:p>
    <w:p>
      <w:pPr>
        <w:pStyle w:val="BookText"/>
        <w:rPr/>
      </w:pPr>
      <w:r>
        <w:rPr>
          <w:rFonts w:ascii="IRNazanin" w:hAnsi="IRNazanin" w:eastAsia="IRNazanin"/>
          <w:color w:val="111111"/>
          <w:sz w:val="28"/>
          <w:sz w:val="28"/>
          <w:szCs w:val="28"/>
          <w:rtl w:val="true"/>
          <w:lang w:bidi="fa-IR"/>
        </w:rPr>
        <w:t>الإنسان لیس مفوضاً فی ما یملک بحیث لا یکون لله سبحانه دور فی ذلک؛ فکل ممکن الوجود مرتبط بواجب الوجود، وعندما یکون وجود الممکن متوقفاً علی واجب الوجود، فإنه لابد وأن کل کمال حی ممکن الوجود هو من واجب الوجود، وإن الفاعل الحقیقی فی تعلّم العلم هو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وإذن فإن البحث والدراسة والکتاب والمعلم لیست عللاً حقیقیة، بل هو علل ممهدة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العلّة الفاعلة الحقیقیة هو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العلل إنّما تمهد فقط؛ مثل حراثة الأرض ونثر البذور والسقی، وإن الفاعل الحقیقی وراء نمو البذور وتحولها إلی شجیرات وأشجار وثمار هو الله سبحانه وتعالی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أَنْتُمْ تَزْرَعُونَهُ أَمْ نَحْنُ الزّٰارِعُونَ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266" w:name="pg3422_19631"/>
    </w:p>
    <w:p>
      <w:pPr>
        <w:pStyle w:val="Heading3"/>
        <w:numPr>
          <w:ilvl w:val="2"/>
          <w:numId w:val="1"/>
        </w:numPr>
        <w:rPr/>
      </w:pPr>
      <w:bookmarkStart w:id="267" w:name="__RefHeading___Toc2931312_2749589250"/>
      <w:bookmarkStart w:id="268" w:name="_Toc97"/>
      <w:bookmarkEnd w:id="266"/>
      <w:bookmarkEnd w:id="267"/>
      <w:r>
        <w:rPr>
          <w:rtl w:val="true"/>
        </w:rPr>
        <w:t>تزکیة النفس مقدمة العصمة</w:t>
      </w:r>
      <w:bookmarkEnd w:id="268"/>
    </w:p>
    <w:p>
      <w:pPr>
        <w:pStyle w:val="BookText"/>
        <w:rPr/>
      </w:pPr>
      <w:r>
        <w:rPr>
          <w:rFonts w:ascii="IRNazanin" w:hAnsi="IRNazanin" w:eastAsia="IRNazanin"/>
          <w:color w:val="111111"/>
          <w:sz w:val="28"/>
          <w:sz w:val="28"/>
          <w:szCs w:val="28"/>
          <w:rtl w:val="true"/>
          <w:lang w:bidi="fa-IR"/>
        </w:rPr>
        <w:t>وعلی هذا فإن الإنسان یمکنه بالریاضة الشرعیة وتهذیب النفس وتزکیتها أن یصل إلی مقام العصمة، وإذن فإن العصمة لا تنحصر فی الأنبیاء والأئمة، بل إنها شرط للنبوّة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غیر المعصومین یمکنهم أن یبلغوا مقام العصمة وغایة الأمر أن کل بنیّ وإمام هو معصوم ولکن لیس کل معصوم هو نبی أو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لأی إنسان أن یهذب نفسه ویزکیها وأن یصونها من ارتکاب الخطأ والنسیان والاشتباه وغیر ذلک أی فی ما یقوده إلی العصمة فی العلم والعمل، ویمکن للمرء قبل وصوله سن البلوغ أن یبدأ السیر فی هذا الطریق حتی إذا وصل سن البلوغ کان علی درجة قریبة من العصمة، وإذا ما حدث وارتکب الإنسان فی مسیرته بعض الأخطاء، فإنه هو الآخر یمکنه أن یسلک ذات الطریق فی تربیة نفسه وتهذیبها لیصبح معصوماً</w:t>
      </w:r>
      <w:r>
        <w:rPr>
          <w:rFonts w:eastAsia="IRNazanin" w:cs="IRNazanin"/>
          <w:color w:val="111111"/>
          <w:sz w:val="28"/>
          <w:szCs w:val="28"/>
          <w:rtl w:val="true"/>
          <w:lang w:bidi="fa-IR"/>
        </w:rPr>
        <w:t>.</w:t>
      </w:r>
    </w:p>
    <w:p>
      <w:pPr>
        <w:pStyle w:val="Heading3"/>
        <w:numPr>
          <w:ilvl w:val="2"/>
          <w:numId w:val="1"/>
        </w:numPr>
        <w:rPr/>
      </w:pPr>
      <w:bookmarkStart w:id="269" w:name="__RefHeading___Toc2931314_2749589250"/>
      <w:bookmarkStart w:id="270" w:name="_Toc98"/>
      <w:bookmarkEnd w:id="269"/>
      <w:r>
        <w:rPr>
          <w:rtl w:val="true"/>
        </w:rPr>
        <w:t>العصمة من الخطأ العلمی</w:t>
      </w:r>
      <w:bookmarkEnd w:id="270"/>
    </w:p>
    <w:p>
      <w:pPr>
        <w:pStyle w:val="BookText"/>
        <w:rPr/>
      </w:pPr>
      <w:r>
        <w:rPr>
          <w:rFonts w:ascii="IRNazanin" w:hAnsi="IRNazanin" w:eastAsia="IRNazanin"/>
          <w:color w:val="111111"/>
          <w:sz w:val="28"/>
          <w:sz w:val="28"/>
          <w:szCs w:val="28"/>
          <w:rtl w:val="true"/>
          <w:lang w:bidi="fa-IR"/>
        </w:rPr>
        <w:t>من الممکن لمن ینهل من علم وتربیة الأولیاء الإلهیین أن یبلغ مقام العصمة فیکون مصوناً من الخطأ فی المسائل والقضایا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یَجْعَلْ لَکُمْ فُرْقٰاناً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والفرقان قوّة تمکن الإنسان من التمییز بین الحق والباطل وبین الصواب والخطأ، وإذن فإن الإنسان وفی ظل تربیة أولیاء الحق وبالتزام التقوی فی جمیع الأمور أن یصل مرحلة یکون وفاروقاً محضاً فلا یفهم الأمور خطأ ولا یحفظ خطأ ولا یسلک الطریق الخطأ، ربما یجهل بعض الأمور ولکن الأمور التی یدرکها فإنه یدرکها بشکل</w:t>
      </w:r>
      <w:bookmarkStart w:id="271" w:name="pg3422_19632"/>
    </w:p>
    <w:p>
      <w:pPr>
        <w:pStyle w:val="BookText"/>
        <w:rPr/>
      </w:pPr>
      <w:bookmarkEnd w:id="271"/>
      <w:r>
        <w:rPr>
          <w:rFonts w:ascii="IRNazanin" w:hAnsi="IRNazanin" w:eastAsia="IRNazanin"/>
          <w:color w:val="111111"/>
          <w:sz w:val="28"/>
          <w:sz w:val="28"/>
          <w:szCs w:val="28"/>
          <w:rtl w:val="true"/>
          <w:lang w:bidi="fa-IR"/>
        </w:rPr>
        <w:t>صحیح ویحفظها بشکل صحیح ویطبقها فی حیاته بشکل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قول البعض أن الإنسان الفاروق ربما یجهل جزءً من الأمور؛ أن مبعث ذلک هو أن العصمة هی کسائر الکمالات الوجودیة لها درجات ومراتب وإذن فمن الممکن أن یجهل المعصوم بعض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الإنسان یمکنه من خلال جدّه واجتهاده وسعیه وریاضته النفسیة ومن خلال التزکیة والتهذیب أن یبلغ درجة العصمة فی العلم والعمل ویستثمرها فی حیاته</w:t>
      </w:r>
      <w:r>
        <w:rPr>
          <w:rFonts w:eastAsia="IRNazanin" w:cs="IRNazanin"/>
          <w:color w:val="111111"/>
          <w:sz w:val="28"/>
          <w:szCs w:val="28"/>
          <w:rtl w:val="true"/>
          <w:lang w:bidi="fa-IR"/>
        </w:rPr>
        <w:t>.</w:t>
      </w:r>
    </w:p>
    <w:p>
      <w:pPr>
        <w:pStyle w:val="Heading3"/>
        <w:numPr>
          <w:ilvl w:val="2"/>
          <w:numId w:val="1"/>
        </w:numPr>
        <w:rPr/>
      </w:pPr>
      <w:bookmarkStart w:id="272" w:name="__RefHeading___Toc2931316_2749589250"/>
      <w:bookmarkStart w:id="273" w:name="_Toc99"/>
      <w:bookmarkEnd w:id="272"/>
      <w:r>
        <w:rPr>
          <w:rtl w:val="true"/>
        </w:rPr>
        <w:t>الانحصار فی النبوّة والإمامة</w:t>
      </w:r>
      <w:bookmarkEnd w:id="273"/>
    </w:p>
    <w:p>
      <w:pPr>
        <w:pStyle w:val="BookText"/>
        <w:rPr/>
      </w:pPr>
      <w:r>
        <w:rPr>
          <w:rFonts w:ascii="IRNazanin" w:hAnsi="IRNazanin" w:eastAsia="IRNazanin"/>
          <w:color w:val="111111"/>
          <w:sz w:val="28"/>
          <w:sz w:val="28"/>
          <w:szCs w:val="28"/>
          <w:rtl w:val="true"/>
          <w:lang w:bidi="fa-IR"/>
        </w:rPr>
        <w:t>انطلاقاً مما ورد ندرک أن العصمة لیست أمراً انحصاریاً، وإنما الأمر الانحصاری لا یمکن أن یدرکه أحد مهما جدّ واجتهد وأخلص هو مقام النبوّة الرفیع ومرتبة الإمامة السامیة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عدد الأنبیاء وبناءً علی ما ورد فی الروایات یبلغ مئة وأربعة وعشرین ألف نبی وأن عدد الأئمة بعد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إثناء عشر إماماً فقط وهذا العدد لا ینقص ولا یزید، إنّما الشئ الذی یتیسر الحصول علیه وبلوغه هو العصمة فباب الوصول إلی هذه المرتبة الرفیعة مفتوح للجمیع فالسیدة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نبیّة ولا إماماً ولکنها کانت معصومة، وهکذا بالنسبة للسید مریم البتول لم تکن نبیّة ولم تبلغ مرتبة الإمامة، لکنها کانت معصومة ویعتقد کثیر من العارفین أن السیدة زینب قد بلغت مرتبة العصمة، وإن سیدنا العباس بطل کربلاء هو الآخر قد نال هذا الشرف العظیم، وکذا علی الأکبر نجل الإمام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لم یکونوا أئمة ولا</w:t>
      </w:r>
      <w:bookmarkStart w:id="274" w:name="pg3422_19633"/>
    </w:p>
    <w:p>
      <w:pPr>
        <w:pStyle w:val="BookText"/>
        <w:rPr/>
      </w:pPr>
      <w:bookmarkEnd w:id="274"/>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بلوغ هذه المرحلة وهی النزاهة التامة من ارتکاب الخطأ والخطیئة أو العصمة أمر یسر للجمیع وهی وإن کانت هبة إلهیة أیضاً فإنّها مفتوحة للجمیع، حیث یمکن للإنسان أن یصل مرحلة النزاهة من ارتکاب الخطأ فی العلم والعمل، ومن ثم بلوغ درجة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آتٰاکُمْ مِنْ کُلِّ مٰا سَأَلْتُمُوهُ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السؤال والطلب لیس لسانیاً إنما هو تعبیر عن الاستعداد للتسامی والرقی الروحی، فإن کل محاولة للتنزّه والتقرّب الی الله لن تبقی دون جواب واستجابة، وعندما یطلب الإنسان وذلک بلسانه ویوافقه تطلّع حقیقی فی القلب والنفس والروح، فإن الله عزّ وجلّ لابد وأن یستجیب لهذه الإرادة الخیّرة فی أعماق الإنسان ولابدّ أن یحصل علی المقام الذی یستحق</w:t>
      </w:r>
      <w:r>
        <w:rPr>
          <w:rFonts w:eastAsia="IRNazanin" w:cs="IRNazanin"/>
          <w:color w:val="111111"/>
          <w:sz w:val="28"/>
          <w:szCs w:val="28"/>
          <w:rtl w:val="true"/>
          <w:lang w:bidi="fa-IR"/>
        </w:rPr>
        <w:t>.</w:t>
      </w:r>
    </w:p>
    <w:p>
      <w:pPr>
        <w:pStyle w:val="Heading3"/>
        <w:numPr>
          <w:ilvl w:val="2"/>
          <w:numId w:val="1"/>
        </w:numPr>
        <w:rPr/>
      </w:pPr>
      <w:bookmarkStart w:id="275" w:name="__RefHeading___Toc2931318_2749589250"/>
      <w:bookmarkStart w:id="276" w:name="_Toc100"/>
      <w:bookmarkEnd w:id="275"/>
      <w:r>
        <w:rPr>
          <w:rtl w:val="true"/>
        </w:rPr>
        <w:t>اکتساب العصمة</w:t>
      </w:r>
      <w:bookmarkEnd w:id="276"/>
    </w:p>
    <w:p>
      <w:pPr>
        <w:pStyle w:val="BookText"/>
        <w:rPr/>
      </w:pPr>
      <w:r>
        <w:rPr>
          <w:rFonts w:ascii="IRNazanin" w:hAnsi="IRNazanin" w:eastAsia="IRNazanin"/>
          <w:color w:val="111111"/>
          <w:sz w:val="28"/>
          <w:sz w:val="28"/>
          <w:szCs w:val="28"/>
          <w:rtl w:val="true"/>
          <w:lang w:bidi="fa-IR"/>
        </w:rPr>
        <w:t>یتوجب أن نلتفت بعمق إلی أن العصمة ملکة اختیاریة فی مرحلتین علمیة وعملیة، وإن تحقق العصمة لیس أمراً تکوینیاً وجعلیاً، بل أنها فضیلة تکتسب فی ظلال توفیق خاص من الله عزّ وجلّ وإذن لا یمکن أن نقول أن المعصوم عندما لا یرتکب ذنباً فلیس له ثواب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المعصوم کما وصفه القرآن الکریم هو إنسان مسلح ب برهان من ربه هذا البرهان الذی یتجلی فی صورة ملکة تبلورت فی داخل شخصیته ومن خلال هذه الملکة فإن المعصوم یقاوم عدوه فی الباطن، حیث رغباته وغرائزه ومیوله السلبیة محددة وحبیسة فی</w:t>
      </w:r>
      <w:bookmarkStart w:id="277" w:name="pg3422_19634"/>
    </w:p>
    <w:p>
      <w:pPr>
        <w:pStyle w:val="BookText"/>
        <w:rPr/>
      </w:pPr>
      <w:bookmarkEnd w:id="277"/>
      <w:r>
        <w:rPr>
          <w:rFonts w:ascii="IRNazanin" w:hAnsi="IRNazanin" w:eastAsia="IRNazanin"/>
          <w:color w:val="111111"/>
          <w:sz w:val="28"/>
          <w:sz w:val="28"/>
          <w:szCs w:val="28"/>
          <w:rtl w:val="true"/>
          <w:lang w:bidi="fa-IR"/>
        </w:rPr>
        <w:t>إطار من التقوی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المعصوم وإن أراد التلذذ بارتکاب الذنوب ولکن بسبب التنکیل والردع فإن نفسه لا تجرأ علی مجرّد التفکیر فی الذنب وارتکابه ذلک أن النور الذی یسطع فی باطنه یکشف له عاقبة عمله فیراه علی حقیقته البشعة</w:t>
      </w:r>
      <w:r>
        <w:rPr>
          <w:rFonts w:eastAsia="IRNazanin" w:cs="IRNazanin"/>
          <w:color w:val="111111"/>
          <w:sz w:val="28"/>
          <w:szCs w:val="28"/>
          <w:rtl w:val="true"/>
          <w:lang w:bidi="fa-IR"/>
        </w:rPr>
        <w:t>.</w:t>
      </w:r>
    </w:p>
    <w:p>
      <w:pPr>
        <w:pStyle w:val="Heading3"/>
        <w:numPr>
          <w:ilvl w:val="2"/>
          <w:numId w:val="1"/>
        </w:numPr>
        <w:rPr/>
      </w:pPr>
      <w:bookmarkStart w:id="278" w:name="__RefHeading___Toc2931320_2749589250"/>
      <w:bookmarkStart w:id="279" w:name="_Toc101"/>
      <w:bookmarkEnd w:id="278"/>
      <w:r>
        <w:rPr>
          <w:rtl w:val="true"/>
        </w:rPr>
        <w:t>حقیقة الإثم فی عین المعصوم</w:t>
      </w:r>
      <w:bookmarkEnd w:id="279"/>
    </w:p>
    <w:p>
      <w:pPr>
        <w:pStyle w:val="BookText"/>
        <w:rPr/>
      </w:pPr>
      <w:r>
        <w:rPr>
          <w:rFonts w:ascii="IRNazanin" w:hAnsi="IRNazanin" w:eastAsia="IRNazanin"/>
          <w:color w:val="111111"/>
          <w:sz w:val="28"/>
          <w:sz w:val="28"/>
          <w:szCs w:val="28"/>
          <w:rtl w:val="true"/>
          <w:lang w:bidi="fa-IR"/>
        </w:rPr>
        <w:t>إن السالک الواصل والمعصوم العارف، یری کنه وباطن وحقیقة ونتیجة الذنب والمعصیة والإثم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یَأْکُلُونَ أَمْوٰالَ الْیَتٰامیٰ ظُلْماً إِنَّمٰا یَأْکُلُونَ فِی بُطُونِهِمْ نٰاراً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باطن وحقیقة هذا الأکل الحرام هو نار مشتعلة، وهذه هی الصورة الحقیقیة للذنب التی یراها بوضوح الإنسان المصون من الخطأ فکراً وسلوکاً، فهو لا یفکر أبداً بارتکاب الذنب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حقائق الأشیاء مشهودة لدیه بوضوح تام وهذا ما یجعله فی مأمن من الوقوع فی الخطأ</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بعد أن یذکر قصته مع أخیه عقیل الذی طلب أکثر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ذلک طارق </w:t>
      </w:r>
      <w:r>
        <w:rPr>
          <w:rStyle w:val="FootnoteAnchor"/>
          <w:rtl w:val="true"/>
        </w:rPr>
        <w:footnoteReference w:id="305"/>
      </w:r>
      <w:r>
        <w:rPr>
          <w:rFonts w:ascii="IRNazanin" w:hAnsi="IRNazanin" w:eastAsia="IRNazanin"/>
          <w:color w:val="111111"/>
          <w:sz w:val="28"/>
          <w:sz w:val="28"/>
          <w:szCs w:val="28"/>
          <w:rtl w:val="true"/>
          <w:lang w:bidi="fa-IR"/>
        </w:rPr>
        <w:t>طرقنا بملفوفة فی وعائها ومعجونة شنئتها، کأنما عجنت بریق حیّة أو قیئها،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أصِلَةٌ أم زکاة أم صدقة؟ فذلک محرم علینا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ولا ذاک، ولکنّها هدیة،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 أعن دین الله أتیتنی لتخدعنی؟ أمختبط أنت أم ذو جِنّة</w:t>
      </w:r>
      <w:bookmarkStart w:id="280" w:name="pg3422_19635"/>
    </w:p>
    <w:p>
      <w:pPr>
        <w:pStyle w:val="BookText"/>
        <w:rPr/>
      </w:pPr>
      <w:bookmarkEnd w:id="280"/>
      <w:r>
        <w:rPr>
          <w:rFonts w:ascii="IRNazanin" w:hAnsi="IRNazanin" w:eastAsia="IRNazanin"/>
          <w:color w:val="111111"/>
          <w:sz w:val="28"/>
          <w:sz w:val="28"/>
          <w:szCs w:val="28"/>
          <w:rtl w:val="true"/>
          <w:lang w:bidi="fa-IR"/>
        </w:rPr>
        <w:t xml:space="preserve">أم تهجر؟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الإمام المعصوم رأی الرشوة فی صورتها الحقیقیة وعلی خلاف ما أدّعاها المرتشی بزعمه أنها هدیة، رآها فی تلک الصورة المریعة التی إذا ما رآها الإنسان علی هذه الصورة، فإنه سوف یفرّ منها ویولّی عنها رُعباً، ومن هنا فإن المعصوم یری حقائق الأشیاء وعلی أساس هذه الرؤیة یتصرف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المعاصی والذنوب یراها المعصوم فی صور مخیفة ومنفرة فهی نار شدیدة مشتعلة، أو أفاعی سامّة وغیر ذلک من الصور المخیفة والمنفّرة</w:t>
      </w:r>
      <w:r>
        <w:rPr>
          <w:rFonts w:eastAsia="IRNazanin" w:cs="IRNazanin"/>
          <w:color w:val="111111"/>
          <w:sz w:val="28"/>
          <w:szCs w:val="28"/>
          <w:rtl w:val="true"/>
          <w:lang w:bidi="fa-IR"/>
        </w:rPr>
        <w:t>.</w:t>
      </w:r>
    </w:p>
    <w:p>
      <w:pPr>
        <w:pStyle w:val="Heading3"/>
        <w:numPr>
          <w:ilvl w:val="2"/>
          <w:numId w:val="1"/>
        </w:numPr>
        <w:rPr/>
      </w:pPr>
      <w:bookmarkStart w:id="281" w:name="__RefHeading___Toc2931322_2749589250"/>
      <w:bookmarkStart w:id="282" w:name="_Toc102"/>
      <w:bookmarkEnd w:id="281"/>
      <w:r>
        <w:rPr>
          <w:rtl w:val="true"/>
        </w:rPr>
        <w:t>الشاهد لیس غافلاً</w:t>
      </w:r>
      <w:bookmarkEnd w:id="282"/>
    </w:p>
    <w:p>
      <w:pPr>
        <w:pStyle w:val="BookText"/>
        <w:rPr/>
      </w:pPr>
      <w:r>
        <w:rPr>
          <w:rFonts w:ascii="IRNazanin" w:hAnsi="IRNazanin" w:eastAsia="IRNazanin"/>
          <w:color w:val="111111"/>
          <w:sz w:val="28"/>
          <w:sz w:val="28"/>
          <w:szCs w:val="28"/>
          <w:rtl w:val="true"/>
          <w:lang w:bidi="fa-IR"/>
        </w:rPr>
        <w:t>یصف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ویبین تحقق العصمة فی وجوداتها ففی صفات الملائکة عدم السهو والنسیان، وعدم السقوط فی حبائل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 ولا سهو العقول، ولا فترة الأبدان ولا غفلة النسیان</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931324_2749589250"/>
      <w:bookmarkStart w:id="284" w:name="_Toc103"/>
      <w:bookmarkEnd w:id="283"/>
      <w:r>
        <w:rPr>
          <w:rtl w:val="true"/>
        </w:rPr>
        <w:t>القدرة علی ارتکاب الذنب لدی المعصوم</w:t>
      </w:r>
      <w:bookmarkEnd w:id="2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الخطأ أن یتصور المرء أن المعصوم هو معصوم جبراً یعنی أنه یفتقد تماماً القدرة علی ارتکاب الذنب، والحقیقة أن المعصوم قادر علی ارتکاب الذنب، لکنه لا یرتکب الذنوب، بعبارة أخری أن عدم صدور الذنب عن المعصوم لیس ذاتیاً لا یوجد امتناع ذاتی فی عدم صدور الذنب من المعصوم، ولا هو مستحیل عقلاً، ولکنه مع کل ذلک لا یرتکب الذنب ولا حتی یخطر فی باله ذلک</w:t>
      </w:r>
      <w:r>
        <w:rPr>
          <w:rFonts w:eastAsia="IRNazanin" w:cs="IRNazanin"/>
          <w:color w:val="111111"/>
          <w:sz w:val="28"/>
          <w:szCs w:val="28"/>
          <w:rtl w:val="true"/>
          <w:lang w:bidi="fa-IR"/>
        </w:rPr>
        <w:t>.</w:t>
      </w:r>
      <w:bookmarkStart w:id="285" w:name="pg3422_19636"/>
    </w:p>
    <w:p>
      <w:pPr>
        <w:pStyle w:val="BookText"/>
        <w:rPr/>
      </w:pPr>
      <w:bookmarkEnd w:id="285"/>
      <w:r>
        <w:rPr>
          <w:rFonts w:ascii="IRNazanin" w:hAnsi="IRNazanin" w:eastAsia="IRNazanin"/>
          <w:color w:val="111111"/>
          <w:sz w:val="28"/>
          <w:sz w:val="28"/>
          <w:szCs w:val="28"/>
          <w:rtl w:val="true"/>
          <w:lang w:bidi="fa-IR"/>
        </w:rPr>
        <w:t>وعلی أیة حال فإن ملکة العصمة سواء فی العلم أو فی العمل لا تعنی أبداً القضاء علی القوی الإنسانیة والغرائز البشریة؛ لأن کل منها یمکن الاستجابة له عن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والحرام، وکذا استخدام القوی الآدمیة من سمع وبصر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فحاسة السمع یمکن أن یسمع بها الإنسان الموسیقی الإنسانیة وما تزخر به الطبیعة من أصوات وأنغام جمیلة أخاذة، وکذا البصر یمکن للإنسان أن یری به المناظر الخلابة وغیرها من الحواس إن تحطیم وتدمیر هذه القوی لیس بالأمر الصحیح ولا بالصائب، بل هو مستحیل فی الغالب، ولذا فإن کل قوة من قوی الإنسان یمکن استخدامها وتوظیفها فی طریق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المعصوم یمکنه ومن خلال ضبط النفس وتهذیبها أن یصل إلی مرحلة بحیث ینأی تماماً عن ارتکاب الذنب وألا یخطر فی باله مع الاحتفاظ بکل قواه الآدمیة والبشریة، وکما أشرنا سابقاً کیف أن قوتی الشهوة والغضب تستحیلان فی النهایة إلی صورة التولّی والتبرّی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المعصوم یسعی جاهداً ومن خلال ریاضته لنفسه وتهذیبها وتزکیتها أن یستعصی علی ارتکاب الذنب، ولکن ارتقاؤه الروحی سیولّد لدیه قوّة وقدرة تکوّن عنده حالة من الامتناع العرضی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931326_2749589250"/>
      <w:bookmarkStart w:id="287" w:name="_Toc104"/>
      <w:bookmarkEnd w:id="286"/>
      <w:r>
        <w:rPr>
          <w:rtl w:val="true"/>
        </w:rPr>
        <w:t>أهل البیت فی ذروة العصمة</w:t>
      </w:r>
      <w:bookmarkEnd w:id="2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عصمة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8" w:name="pg3422_19637"/>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قد أذهب الله عنّا الفواحش، ما ظهر منها وما بطن</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 لا ذنوب لهم، لأنّهم معصومون مطهرون</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السیدة الزهراء والإمام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عشر کوکباً منها هم أناس بلغوا مرتبة الکمال والعصمة، وقد عرفهم الناس وآمن الکثیر من المسلمین بعصمتهم وأن الله سبحانه اصطفاهم لیکونوا حجته علی الناس وهم یؤکدون علی عصمتهم فی حواراتهم واحتجاجاتهم مع الناس وأن الله سبحانه طهرهم من کل رجس ومن کل إثم ومعصیة، وأنّهم عباد الله المخلصین لا یخدعهم الشیطان ولا یزلّهم وأن الله جعلهم حجة علی الناس ومحجة لهدایتهم</w:t>
      </w:r>
      <w:r>
        <w:rPr>
          <w:rFonts w:eastAsia="IRNazanin" w:cs="IRNazanin"/>
          <w:color w:val="111111"/>
          <w:sz w:val="28"/>
          <w:szCs w:val="28"/>
          <w:rtl w:val="true"/>
          <w:lang w:bidi="fa-IR"/>
        </w:rPr>
        <w:t>.</w:t>
      </w:r>
    </w:p>
    <w:p>
      <w:pPr>
        <w:pStyle w:val="Heading3"/>
        <w:numPr>
          <w:ilvl w:val="2"/>
          <w:numId w:val="1"/>
        </w:numPr>
        <w:rPr/>
      </w:pPr>
      <w:bookmarkStart w:id="289" w:name="__RefHeading___Toc2931328_2749589250"/>
      <w:bookmarkStart w:id="290" w:name="_Toc105"/>
      <w:bookmarkEnd w:id="289"/>
      <w:r>
        <w:rPr>
          <w:rtl w:val="true"/>
        </w:rPr>
        <w:t>أهل البیت أحباء الحق</w:t>
      </w:r>
      <w:bookmarkEnd w:id="290"/>
    </w:p>
    <w:p>
      <w:pPr>
        <w:pStyle w:val="BookText"/>
        <w:rPr/>
      </w:pPr>
      <w:r>
        <w:rPr>
          <w:rFonts w:ascii="Amiri" w:hAnsi="Amiri" w:eastAsia="Amiri" w:cs="Amiri"/>
          <w:color w:val="111111"/>
          <w:sz w:val="28"/>
          <w:sz w:val="28"/>
          <w:szCs w:val="28"/>
          <w:rtl w:val="true"/>
          <w:lang w:bidi="ar-SA"/>
        </w:rPr>
        <w:t>طهر الذات علّة الحب</w:t>
      </w:r>
    </w:p>
    <w:p>
      <w:pPr>
        <w:pStyle w:val="BookText"/>
        <w:rPr/>
      </w:pPr>
      <w:r>
        <w:rPr>
          <w:rFonts w:ascii="IRNazanin" w:hAnsi="IRNazanin" w:eastAsia="IRNazanin"/>
          <w:color w:val="111111"/>
          <w:sz w:val="28"/>
          <w:sz w:val="28"/>
          <w:szCs w:val="28"/>
          <w:rtl w:val="true"/>
          <w:lang w:bidi="fa-IR"/>
        </w:rPr>
        <w:t>إنّ طهر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 وجودهم من العیوب والنقائص وتحلّیهم بالصفات الإیجابیة والتی بلغت الأوج فی شخصیتهم هی السبب فی محبوبیتهم لدی الحق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وصفهم القرآن بأعلی الصفات وأکملها فهم الأطهار من کل رجس ومن کل عیب ونقص، ولهذا الطهر الذی یتجلّی فی نفوسهم أمکنهم الوصول إلی حقائق الکتاب المکنون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هذا الاتصال بالکتاب والحقائق المکنونة فیه أمکنهم</w:t>
      </w:r>
      <w:bookmarkStart w:id="291" w:name="pg3422_19638"/>
    </w:p>
    <w:p>
      <w:pPr>
        <w:pStyle w:val="BookText"/>
        <w:rPr/>
      </w:pPr>
      <w:bookmarkEnd w:id="291"/>
      <w:r>
        <w:rPr>
          <w:rFonts w:ascii="IRNazanin" w:hAnsi="IRNazanin" w:eastAsia="IRNazanin"/>
          <w:color w:val="111111"/>
          <w:sz w:val="28"/>
          <w:sz w:val="28"/>
          <w:szCs w:val="28"/>
          <w:rtl w:val="true"/>
          <w:lang w:bidi="fa-IR"/>
        </w:rPr>
        <w:t>وعی الوجود وما یجری فی هذا العالم وقیامهم بکل أعمال الخیر المحضة، وهذه الخصائص التی تمیزوا وامتازوا بها تدل علی أنّهم هم المخلصون الذین نشأوا فی ظل التربیة الإلهیة الربّانیة من دون واسطة؛ لأنّه سبحانه قد اصطفاهم واختارهم</w:t>
      </w:r>
      <w:r>
        <w:rPr>
          <w:rFonts w:eastAsia="IRNazanin" w:cs="IRNazanin"/>
          <w:color w:val="111111"/>
          <w:sz w:val="28"/>
          <w:szCs w:val="28"/>
          <w:rtl w:val="true"/>
          <w:lang w:bidi="fa-IR"/>
        </w:rPr>
        <w:t>.</w:t>
      </w:r>
    </w:p>
    <w:p>
      <w:pPr>
        <w:pStyle w:val="Heading3"/>
        <w:numPr>
          <w:ilvl w:val="2"/>
          <w:numId w:val="1"/>
        </w:numPr>
        <w:rPr/>
      </w:pPr>
      <w:bookmarkStart w:id="292" w:name="__RefHeading___Toc2931330_2749589250"/>
      <w:bookmarkStart w:id="293" w:name="_Toc106"/>
      <w:bookmarkEnd w:id="292"/>
      <w:r>
        <w:rPr>
          <w:rtl w:val="true"/>
        </w:rPr>
        <w:t>أحبّ الخلق إلی النبی</w:t>
      </w:r>
      <w:r>
        <w:rPr>
          <w:rtl w:val="true"/>
        </w:rPr>
        <w:t>(</w:t>
      </w:r>
      <w:r>
        <w:rPr>
          <w:rtl w:val="true"/>
        </w:rPr>
        <w:t>ص</w:t>
      </w:r>
      <w:r>
        <w:rPr>
          <w:rtl w:val="true"/>
        </w:rPr>
        <w:t>)</w:t>
      </w:r>
      <w:bookmarkEnd w:id="293"/>
    </w:p>
    <w:p>
      <w:pPr>
        <w:pStyle w:val="BookText"/>
        <w:rPr/>
      </w:pPr>
      <w:r>
        <w:rPr>
          <w:rFonts w:ascii="IRNazanin" w:hAnsi="IRNazanin" w:eastAsia="IRNazanin"/>
          <w:color w:val="111111"/>
          <w:sz w:val="28"/>
          <w:sz w:val="28"/>
          <w:szCs w:val="28"/>
          <w:rtl w:val="true"/>
          <w:lang w:bidi="fa-IR"/>
        </w:rPr>
        <w:t>ولمحبوبیتهم عند الله عزّ وجلّ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الخلق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صلوات الله علیه وآله لا یحب إلا ما یحبّه الله، وتولّی النبی وتبریه هو نفس تولّی الله وتبرّیه، وحب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 هی ذاتها حب الله عزّ وجلّ ومودّته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أحب الخلق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بیته وهذه المحبوبیة تدلّ علی أنّهم صلوات الله علیهم هم أحب الخلق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أم سلمة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إذ قالت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علیاً وفاطمة بالسدّة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الظلة علی الباب من المطر أو ساحة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فتنحّی عن 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فتنحیت فی البیت قریباً فدخل علی وفاطمة والحسن والحسین، وهما صبیان صغیران، فوضعهما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وقبلهما واعتنق علیاً بإحدی یدیه وفاطمة بالید الأخری، وقبّل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أنا وأهل بیتی لا إلی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معکم؟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سلمة هنا مع أهل البیت ولیست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روت السیدة أم سلمة قصة نزول </w:t>
      </w:r>
      <w:r>
        <w:rPr>
          <w:rStyle w:val="FootnoteAnchor"/>
          <w:rtl w:val="true"/>
        </w:rPr>
        <w:footnoteReference w:id="313"/>
      </w:r>
      <w:r>
        <w:rPr>
          <w:rFonts w:ascii="Amiri" w:hAnsi="Amiri" w:eastAsia="Amiri" w:cs="Amiri"/>
          <w:color w:val="111111"/>
          <w:sz w:val="28"/>
          <w:sz w:val="28"/>
          <w:szCs w:val="28"/>
          <w:rtl w:val="true"/>
          <w:lang w:bidi="ar-SA"/>
        </w:rPr>
        <w:t>آیة التطهیر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w:t>
      </w:r>
      <w:bookmarkStart w:id="294" w:name="pg3422_19639"/>
    </w:p>
    <w:p>
      <w:pPr>
        <w:pStyle w:val="BookText"/>
        <w:rPr/>
      </w:pPr>
      <w:bookmarkEnd w:id="294"/>
      <w:r>
        <w:rPr>
          <w:rFonts w:ascii="Amiri" w:hAnsi="Amiri" w:eastAsia="Amiri" w:cs="Amiri"/>
          <w:color w:val="111111"/>
          <w:sz w:val="28"/>
          <w:sz w:val="28"/>
          <w:szCs w:val="28"/>
          <w:rtl w:val="true"/>
          <w:lang w:bidi="ar-SA"/>
        </w:rPr>
        <w:t xml:space="preserve">عَنْکُمُ الرِّجْسَ أَهْلَ الْبَیْتِ وَ یُطَهِّرَکُمْ تَطْهِیراً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الخلق أحب إلیک؟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جنبه هذا وأبناه وأمهما، هم منی وأنا منهم وهم معی فی الجنّة هکذا وجمع بین أصبعیه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931332_2749589250"/>
      <w:bookmarkStart w:id="296" w:name="_Toc107"/>
      <w:bookmarkEnd w:id="295"/>
      <w:r>
        <w:rPr>
          <w:rtl w:val="true"/>
        </w:rPr>
        <w:t>طاعة أهل البیت سبب الحب</w:t>
      </w:r>
      <w:bookmarkEnd w:id="296"/>
    </w:p>
    <w:p>
      <w:pPr>
        <w:pStyle w:val="BookText"/>
        <w:rPr/>
      </w:pPr>
      <w:r>
        <w:rPr>
          <w:rFonts w:ascii="IRNazanin" w:hAnsi="IRNazanin" w:eastAsia="IRNazanin"/>
          <w:color w:val="111111"/>
          <w:sz w:val="28"/>
          <w:sz w:val="28"/>
          <w:szCs w:val="28"/>
          <w:rtl w:val="true"/>
          <w:lang w:bidi="fa-IR"/>
        </w:rPr>
        <w:t>لا ریب فی کل من أراد أن یبلغ هذا المقام یعنی أن یکون محبوباً من قبل الله عزّ وجلّ لا بدله أن یسعی وفی ظل توفیق الله ورعایته إلی أن یطهر باطنه وأن یسمو بنفسه وروحه وأخلاقه، وهذا لا یتحقق إلا بإتباع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فی القرآن الکریم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أمته بذلک ودلاّهم علی الطریق الصائب الذی یؤدی بهم إلی تحقیق الحب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کُنْتُمْ تُحِبُّونَ اللّٰهَ فَاتَّبِعُونِی یُحْبِبْکُمُ اللّٰهُ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حب الله له هو بسبب إتباعه الله وتسلیمه له، ولهذا فإن من المؤکد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 أمته بأنّه علیهم أن یحبوا آل بیته حتی یحبهم الله ورسوله،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یغذوکم من نعمه، وأحبّونی بحب الله، وأحبّوا أهل بیتی لحبّی</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 هامّة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97" w:name="pg3422_19640"/>
    </w:p>
    <w:p>
      <w:pPr>
        <w:pStyle w:val="BookText"/>
        <w:rPr/>
      </w:pPr>
      <w:bookmarkEnd w:id="297"/>
      <w:r>
        <w:rPr>
          <w:rFonts w:ascii="IRNazanin" w:hAnsi="IRNazanin" w:eastAsia="IRNazanin"/>
          <w:color w:val="111111"/>
          <w:sz w:val="28"/>
          <w:sz w:val="28"/>
          <w:szCs w:val="28"/>
          <w:rtl w:val="true"/>
          <w:lang w:bidi="fa-IR"/>
        </w:rPr>
        <w:t xml:space="preserve">من سرّه أن یحیا حیاتی ویموت مماتی ویسکن جنّة عدن غرسها ربی، فلیوال علیاً من بعدی ولیوال ولیه ولیقتد بالأئمة من بعدی، فإنّهم عترتی، خلقوا من طینتی، رزقوا فهماً وعلماً، وویل للمکذبین بفضلهم القاطعین فیهم صلتی، لا أنالهم شفاعتی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931334_2749589250"/>
      <w:bookmarkStart w:id="299" w:name="_Toc108"/>
      <w:bookmarkEnd w:id="298"/>
      <w:r>
        <w:rPr>
          <w:rtl w:val="true"/>
        </w:rPr>
        <w:t>معیار المحبوبیة لدی الله</w:t>
      </w:r>
      <w:bookmarkEnd w:id="299"/>
    </w:p>
    <w:p>
      <w:pPr>
        <w:pStyle w:val="BookText"/>
        <w:rPr/>
      </w:pPr>
      <w:r>
        <w:rPr>
          <w:rFonts w:ascii="IRNazanin" w:hAnsi="IRNazanin" w:eastAsia="IRNazanin"/>
          <w:color w:val="111111"/>
          <w:sz w:val="28"/>
          <w:sz w:val="28"/>
          <w:szCs w:val="28"/>
          <w:rtl w:val="true"/>
          <w:lang w:bidi="fa-IR"/>
        </w:rPr>
        <w:t>إذا ما أراد الإنسان أن یکون محبوباً عند الله فعلیه أن یتبع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الإتباع یقود الإنسان إلی الطهر المعنوی والنقاء الروحی شیئاً فشیئاً، وهو نقاء یتناسب مع سعته الوجودیة وبالتالی یجعله محبوباً عند الله عزّ وجلّ، ویبلغ فی النهایة مرحلة تکون فیها کل حرکاته وسکناته ومسیرته وأخلاقه وصفاته فی دائرة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بلوغ هذه المرحلة إلا فی سلوک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صلوات الله علیهم محیطین بأسرار الطریق وما فیها من منعطفات وحفر ومخاطر، فهم الدلیل علی صراط الله المستقیم إذا اشتبهت علی الإنسان المسالک والدروب، بل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الصراط المستقیم الذی یأخذ بالإنسان إلی الحق والحقیقة وساحل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المعیار فی المحبوبیة عند الله عزّ وجلّ هم هؤلاء الناس الذین وصلوا ذروة الکمال، وکانوا أحباء الله وأولیاءه، ولقد علمونا أن نقتدی بهم ونقارن أنفسنا بسیرتهم حتی یتأتی لنا أن نکتشف هل أننا نحظی برضا الله سبحانه أم العکس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یمکننا الاتصال بالله مباشرة ولا یمکننا نکتشف معیاراً یساعدنا فی معرفة أنفسنا ومدی قربنا من الحق، ولهذا فإننا نقیس أنفسنا ونعرض أنفسنا علی مظاهر الله وأسمائه، وهم النبی</w:t>
      </w:r>
    </w:p>
    <w:p>
      <w:pPr>
        <w:pStyle w:val="BookText"/>
        <w:rPr/>
      </w:pP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 فهم أحباء الله وخلفاؤه وحجّته البالغة علی الناس، فعلینا أن نقارن أفکارنا ونوایانا وأخلاقنا وأعمالنا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نعرف الحقیقة ونعرف سیرتنا ومسیرتنا، ومدی انسجامها مع السیرة الباطنة والظاهرة لهم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محبوبة عند الله، ومن أراد أن یکون محبوباً عند الله فعلیه أن یقتدی بسیرتهم ویتعلم من أخلاقهم، فهم السبب المتصل بین الناس ورب الناس وبهم ینبغی أن یتوسل الإنسان للوصول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وسیلتی إلی الله وبحبکم وبقربکم أرجو نجاةً من الله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حالة ارتفاعنا إلی هذا المستوی من الحب وإلی هذا المستوی من الاقتداء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ومودتهم هو أجر الرسالة الذی یطالبنا به سیدنا ونبینا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بعد ذلک الطریق إلی تحقیق الحب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للجنة من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ما ثمنها؟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یقولها العبد مخلصاً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أخلاصها،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فی حقه وحبّ أهل بیتی،قال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وأن حب أهل البیت لمن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حبّهم لأعظم حقها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نجده متجلّیاً فی الحدیث المشهور بسلسلة الذهب،</w:t>
      </w:r>
      <w:bookmarkStart w:id="300" w:name="pg3422_19642"/>
    </w:p>
    <w:p>
      <w:pPr>
        <w:pStyle w:val="BookText"/>
        <w:rPr/>
      </w:pPr>
      <w:bookmarkEnd w:id="300"/>
      <w:r>
        <w:rPr>
          <w:rFonts w:ascii="IRNazanin" w:hAnsi="IRNazanin" w:eastAsia="IRNazanin"/>
          <w:color w:val="111111"/>
          <w:sz w:val="28"/>
          <w:sz w:val="28"/>
          <w:szCs w:val="28"/>
          <w:rtl w:val="true"/>
          <w:lang w:bidi="fa-IR"/>
        </w:rPr>
        <w:t>المروی عن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حصنی فمن دخل حصنی أمن من عذابی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وأنا من شروطها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من یفتقد 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المودّة لهم فإنه فی الحقیقة یفتقد الإخلاص فی توحیده، وسوف یتآکل توحیده شیئاً فشیئاً وتصبح أعماقه خاویة مظلمة من نور التوحید وسیحشر یومئذ مع غیر الموحدین</w:t>
      </w:r>
      <w:r>
        <w:rPr>
          <w:rFonts w:eastAsia="IRNazanin" w:cs="IRNazanin"/>
          <w:color w:val="111111"/>
          <w:sz w:val="28"/>
          <w:szCs w:val="28"/>
          <w:rtl w:val="true"/>
          <w:lang w:bidi="fa-IR"/>
        </w:rPr>
        <w:t>.</w:t>
      </w:r>
    </w:p>
    <w:p>
      <w:pPr>
        <w:pStyle w:val="Heading3"/>
        <w:numPr>
          <w:ilvl w:val="2"/>
          <w:numId w:val="1"/>
        </w:numPr>
        <w:rPr/>
      </w:pPr>
      <w:bookmarkStart w:id="301" w:name="__RefHeading___Toc2931336_2749589250"/>
      <w:bookmarkStart w:id="302" w:name="_Toc109"/>
      <w:bookmarkEnd w:id="301"/>
      <w:r>
        <w:rPr>
          <w:rtl w:val="true"/>
        </w:rPr>
        <w:t>رضا الله فی رضا أهل البیت</w:t>
      </w:r>
      <w:r>
        <w:rPr>
          <w:rtl w:val="true"/>
        </w:rPr>
        <w:t>(</w:t>
      </w:r>
      <w:r>
        <w:rPr>
          <w:rtl w:val="true"/>
        </w:rPr>
        <w:t>ع</w:t>
      </w:r>
      <w:r>
        <w:rPr>
          <w:rtl w:val="true"/>
        </w:rPr>
        <w:t>)</w:t>
      </w:r>
      <w:bookmarkEnd w:id="302"/>
    </w:p>
    <w:p>
      <w:pPr>
        <w:pStyle w:val="BookText"/>
        <w:rPr/>
      </w:pPr>
      <w:r>
        <w:rPr>
          <w:rFonts w:ascii="IRNazanin" w:hAnsi="IRNazanin" w:eastAsia="IRNazanin"/>
          <w:color w:val="111111"/>
          <w:sz w:val="28"/>
          <w:sz w:val="28"/>
          <w:szCs w:val="28"/>
          <w:rtl w:val="true"/>
          <w:lang w:bidi="fa-IR"/>
        </w:rPr>
        <w:t>إنّ من یبلغ فی مرحلة التوحید والإخلاص مقام الولایة الإلهیة، وأصبح ولیاً لله عزّ وجلّ، فهو فی الحقیقة سیکون مظهر هو الولی ویکون موحداً تاماً لله تبارک وتعالی فی کل أموره وشؤون حیاته، ویکون إقدامه وتنفیذ أوامره بمثابة توقیر لله عزّ وجلّ واستجابة لأمره ونهیه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یکون الجمیع أمامه مسؤولاً ومطیعاً، ذلک أنه سیکون هو الشفیع ویکون رضاه من رضا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جعل من رضا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أمراً هامّاً، ولقد جاء فی القرآن الکریم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فَلَنُوَلِّیَنَّکَ قِبْلَةً تَرْضٰاهٰا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رضا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رضا الله عزّ وجلّ وهو</w:t>
      </w:r>
    </w:p>
    <w:p>
      <w:pPr>
        <w:pStyle w:val="BookText"/>
        <w:rPr/>
      </w:pPr>
      <w:r>
        <w:rPr>
          <w:rFonts w:ascii="IRNazanin" w:hAnsi="IRNazanin" w:eastAsia="IRNazanin"/>
          <w:color w:val="111111"/>
          <w:sz w:val="28"/>
          <w:sz w:val="28"/>
          <w:szCs w:val="28"/>
          <w:rtl w:val="true"/>
          <w:lang w:bidi="fa-IR"/>
        </w:rPr>
        <w:t xml:space="preserve">المضمون الحقیقی لقول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أنهم فی مقام الرضا وهم أهل التوحید، یعنی أنهم لا یرضون إلا برضا الله عز وجل، لا برضا أنفسهم أو رضا الآخرین، بل أن منتهی غایتهم هو الرضا الإلهی، ومن هنا فهم حالة التسلیم التام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والحال هکذا علی الآخرین الاقتداء بهم ومودّتهم؛ لأن فی رضاهم یکمن رضا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أن علی من یسلک درب الحبیب فعلیه أن یقتدی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شؤون حیاته، کل حسب سعته الوجودیة وطاقته وقابلیاته،</w:t>
      </w:r>
    </w:p>
    <w:p>
      <w:pPr>
        <w:pStyle w:val="BookText"/>
        <w:rPr/>
      </w:pPr>
      <w:r>
        <w:rPr>
          <w:rFonts w:ascii="IRNazanin" w:hAnsi="IRNazanin" w:eastAsia="IRNazanin"/>
          <w:color w:val="111111"/>
          <w:sz w:val="28"/>
          <w:sz w:val="28"/>
          <w:szCs w:val="28"/>
          <w:rtl w:val="true"/>
          <w:lang w:bidi="fa-IR"/>
        </w:rPr>
        <w:t>إن علیه أن یستفیض من ولایتهم ویتدرّج فی مراتب الإنسانیة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بیّن الله تبارک وتعالی فی کتابه المحکم سیرتهم ومنهج الحیاة لدیهم، فهناک آیات فیها تصریح وآیات أخری فیها تلمیح تبین لنا خصائصهم الأخلاقیة وسیرتهم العملیة من أجل نهتدی بنورهم ونقتبس من ضوئهم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فهناک إشارات إلی تفاصیل فی حیاتهم، من رصد لحرکاتهم وسکناتهم وأفکارهم، وحتی نوایاهم فعلی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فی سورة الإنسان علی لسان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وَ مَحْیٰایَ وَ مَمٰاتِی لِلّٰهِ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303" w:name="pg3422_19644"/>
    </w:p>
    <w:p>
      <w:pPr>
        <w:pStyle w:val="Heading3"/>
        <w:numPr>
          <w:ilvl w:val="2"/>
          <w:numId w:val="1"/>
        </w:numPr>
        <w:rPr/>
      </w:pPr>
      <w:bookmarkStart w:id="304" w:name="__RefHeading___Toc2931338_2749589250"/>
      <w:bookmarkStart w:id="305" w:name="_Toc110"/>
      <w:bookmarkEnd w:id="303"/>
      <w:bookmarkEnd w:id="304"/>
      <w:r>
        <w:rPr>
          <w:rtl w:val="true"/>
        </w:rPr>
        <w:t>أهل البیت</w:t>
      </w:r>
      <w:r>
        <w:rPr>
          <w:rtl w:val="true"/>
        </w:rPr>
        <w:t>(</w:t>
      </w:r>
      <w:r>
        <w:rPr>
          <w:rtl w:val="true"/>
        </w:rPr>
        <w:t>ع</w:t>
      </w:r>
      <w:r>
        <w:rPr>
          <w:rtl w:val="true"/>
        </w:rPr>
        <w:t xml:space="preserve">) </w:t>
      </w:r>
      <w:r>
        <w:rPr>
          <w:rtl w:val="true"/>
        </w:rPr>
        <w:t>معدن الرحمة</w:t>
      </w:r>
      <w:bookmarkEnd w:id="305"/>
    </w:p>
    <w:p>
      <w:pPr>
        <w:pStyle w:val="BookText"/>
        <w:rPr/>
      </w:pPr>
      <w:r>
        <w:rPr>
          <w:rFonts w:ascii="IRNazanin" w:hAnsi="IRNazanin" w:eastAsia="IRNazanin"/>
          <w:color w:val="111111"/>
          <w:sz w:val="28"/>
          <w:sz w:val="28"/>
          <w:szCs w:val="28"/>
          <w:rtl w:val="true"/>
          <w:lang w:bidi="fa-IR"/>
        </w:rPr>
        <w:t>الرحمة هی الحنان والتسامح والعفو والرقّة والرأفة والعطف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الرحمة فی القرآن الکریم بمعان ومصادیق عدیدة، ولذا یتوجب إدراک معنی الرحمة إدراکاً جیداً یمهد إلی أداء الواجب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الرحمة حقیقة إلهیة وصفة ربّانیة لأنّها من أوصاف الرب تبارک وتعالی متحدة مع ذات ذی الجلال، وهی تتجلی فی صور عدیدة فی ساحة الوجود وأبعاد الحیاة المختلفة، وبخاصّة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عوالم الوجود المختلفة وکل عناصره وکل الکائنات ما ظهر منها وما بطن، وکل ذرّات الوجود إنما هی تجلّیات للرحمة الإلهیة وسنا من أنوار الرحمة والحنان الربانی والرأفة الإلهیة والإحسان</w:t>
      </w:r>
      <w:r>
        <w:rPr>
          <w:rFonts w:eastAsia="IRNazanin" w:cs="IRNazanin"/>
          <w:color w:val="111111"/>
          <w:sz w:val="28"/>
          <w:szCs w:val="28"/>
          <w:rtl w:val="true"/>
          <w:lang w:bidi="fa-IR"/>
        </w:rPr>
        <w:t>.</w:t>
      </w:r>
    </w:p>
    <w:p>
      <w:pPr>
        <w:pStyle w:val="Heading3"/>
        <w:numPr>
          <w:ilvl w:val="2"/>
          <w:numId w:val="1"/>
        </w:numPr>
        <w:rPr/>
      </w:pPr>
      <w:bookmarkStart w:id="306" w:name="__RefHeading___Toc2931340_2749589250"/>
      <w:bookmarkStart w:id="307" w:name="_Toc111"/>
      <w:bookmarkEnd w:id="306"/>
      <w:r>
        <w:rPr>
          <w:rtl w:val="true"/>
        </w:rPr>
        <w:t>الرحمة فی القرآن الکریم</w:t>
      </w:r>
      <w:bookmarkEnd w:id="307"/>
    </w:p>
    <w:p>
      <w:pPr>
        <w:pStyle w:val="BookText"/>
        <w:rPr/>
      </w:pPr>
      <w:r>
        <w:rPr>
          <w:rFonts w:ascii="IRNazanin" w:hAnsi="IRNazanin" w:eastAsia="IRNazanin"/>
          <w:color w:val="111111"/>
          <w:sz w:val="28"/>
          <w:sz w:val="28"/>
          <w:szCs w:val="28"/>
          <w:rtl w:val="true"/>
          <w:lang w:bidi="fa-IR"/>
        </w:rPr>
        <w:t>تطرق القرآن المجید فی العدید من آیاته إلی الرحمة وآثارها وفیما أمثلة صور الرحمة ومفرداتها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ینظر إلی الرسالة والنبوة التی هی الأساس فی الرشد والتکامل والسبب فی الخلاص من مشکلات الحیاة الدنیا والعذاب فی الآخرة علی أنها رحمة الله التی یختص بها من یشاء من عباده، فهناک من عباد الله عزّ وجلّ من بلغ به السموات أصبح جدیراً أن تشرق علیه رحمة الله فیکون مأموراً بإبلاغ الوحی الإلهی إلی الناس وهدایتهم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یَخْتَصُّ بِرَحْمَتِهِ مَنْ یَشٰاءُ وَ اللّٰهُ ذُو الْفَضْلِ الْعَظِیمِ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جاءت الرحمة الإلهیة علی أنها تخفیف فی الأحکام</w:t>
      </w:r>
    </w:p>
    <w:p>
      <w:pPr>
        <w:pStyle w:val="BookText"/>
        <w:rPr/>
      </w:pPr>
      <w:r>
        <w:rPr>
          <w:rFonts w:ascii="IRNazanin" w:hAnsi="IRNazanin" w:eastAsia="IRNazanin"/>
          <w:color w:val="111111"/>
          <w:sz w:val="28"/>
          <w:sz w:val="28"/>
          <w:szCs w:val="28"/>
          <w:rtl w:val="true"/>
          <w:lang w:bidi="fa-IR"/>
        </w:rPr>
        <w:t>والواجبات والفرائض، ففی مسألة القصاص والدیات، تطرق القرآن الکریم إلی ذکر تخفیف فی هذا الخصوص رحمة من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تَخْفِیفٌ مِنْ رَبِّکُمْ وَ رَحْمَةٌ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الشریف یعدّ سیادة الخلق الکریم والتعامل السمح مع الناس والرفق بهم رحمة من الله غمرت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المجید ینظر إلی من یدفع عنه العذاب یوم القیامة علی أنه فائز إذ تدارکته رحمة من الله فنجا من سوء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یُصْرَفْ عَنْهُ یَوْمَئِذٍ فَقَدْ رَحِمَهُ وَ ذٰلِکَ الْفَوْزُ الْمُبِینُ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المجید یصرح بإن الله عز وجل کتب علی نفسه الرحمة فمن اقترف ذنباً عن جهل ثم تاب فإن الله عزّ وجلّ یتجاوز عن ذنبه ویقبل توبته؛ لأن الرحمة الإلهیة تشمل العصاة من عباده إذا تابوا وأنابوا وعادوا إلی طریق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هو رحمة الله لعباده، وهذا ما صرّحت به آیات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جٰاءَکُمْ بَیِّنَةٌ مِنْ رَبِّکُمْ وَ هُدیً وَ رَحْمَةٌ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یصرّح أنه لولا رحمة الله لکان الناس من</w:t>
      </w:r>
    </w:p>
    <w:p>
      <w:pPr>
        <w:pStyle w:val="BookText"/>
        <w:rPr/>
      </w:pPr>
      <w:r>
        <w:rPr>
          <w:rFonts w:ascii="Amiri" w:hAnsi="Amiri" w:eastAsia="Amiri" w:cs="Amiri"/>
          <w:color w:val="111111"/>
          <w:sz w:val="28"/>
          <w:sz w:val="28"/>
          <w:szCs w:val="28"/>
          <w:rtl w:val="true"/>
          <w:lang w:bidi="ar-SA"/>
        </w:rPr>
        <w:t>الخاسرین، فالرحمة الإلهیة هی التی تحفظ العباد من السقوط فی هاویة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هو الدلیل والهادی لجمیع الناس وإن الرحمة الإلهیة تغمر کل من شرح صدره للحق وعمل صالحاً وأحسن فی حیاته حینئذ تشمله رحمة الله ویدخل الجنة وذلک هو الفوز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رَحْمَتَ اللّٰهِ قَرِیبٌ مِنَ الْمُحْسِنِینَ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المجید یعتبر رحمة الله عز وجل هی السبب فی نجاة المظلومین من ظلم الظالمین والجبارین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فَأَنْجَیْنٰاهُ وَ الَّذِینَ مَعَهُ فِی الْفُلْکِ وَ أَغْرَقْنَا الَّذِینَ کَذَّبُوا بِآیٰاتِنٰا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الحکیم ینظر إلی السعة الوجودیة وانشراح الصدر وتوهج الباطن بالنور والإشراق الروحی التی هی تجلّیات الفیض الإلهی فی الإنسان رحمة 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المجید ینظر إلی انبعاث الحیاة فی الأرض بعد أن تسودها مظاهر الموت فی فصل الشتاء، فإذا بنسائم الربیع تحیی الأرض بعد موتها وتنبت الأعشاب، وتظهر النباتات وتتفتح الأزهار والورود وتورق الأشجار وتصبح الأرض مخضرّة معشوشبة</w:t>
      </w:r>
      <w:r>
        <w:rPr>
          <w:rFonts w:eastAsia="IRNazanin" w:cs="IRNazanin"/>
          <w:color w:val="111111"/>
          <w:sz w:val="28"/>
          <w:szCs w:val="28"/>
          <w:rtl w:val="true"/>
          <w:lang w:bidi="fa-IR"/>
        </w:rPr>
        <w:t>.</w:t>
      </w:r>
      <w:bookmarkStart w:id="308" w:name="pg3422_19647"/>
    </w:p>
    <w:p>
      <w:pPr>
        <w:pStyle w:val="BookText"/>
        <w:rPr/>
      </w:pPr>
      <w:bookmarkEnd w:id="308"/>
      <w:r>
        <w:rPr>
          <w:rFonts w:ascii="IRNazanin" w:hAnsi="IRNazanin" w:eastAsia="IRNazanin"/>
          <w:color w:val="111111"/>
          <w:sz w:val="28"/>
          <w:sz w:val="28"/>
          <w:szCs w:val="28"/>
          <w:rtl w:val="true"/>
          <w:lang w:bidi="fa-IR"/>
        </w:rPr>
        <w:t>إن کل هذه الظواهر إنما هی رحمة الله تتجلی وتنعکس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یصرّح بأن رحمة الله عز وجل تغمر کل ذرّة فی الوجود، فما من کائن أی إلا وهو قائم برحمة الله وآثار رحمة الله هی أساس الوجود من مثقال الذرّة إلی نجوم المجرّة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رَحْمَتِی وَسِعَتْ کُلَّ شَیْءٍ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یعتبر الیأس من رحمة الله کفراً، وهو من خصائص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یَیْأَسُ مِنْ رَوْحِ اللّٰهِ إِلاَّ الْقَوْمُ الْکٰافِرُونَ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یعتبر الرحمة الإلهیة هی خیر من الدنیا وما فیها، إنها أسمی وأغلی من الثروة والمال والجاه والنفوذ، وإن رحمة الله لهی أعظم بکثیر من کل ما یجمعه المرء فی حیاته من ثراء وغنی، إن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ذلک بکثیر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رَحْمَتُ رَبِّکَ خَیْرٌ مِمّٰا یَجْمَعُونَ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931342_2749589250"/>
      <w:bookmarkStart w:id="310" w:name="_Toc112"/>
      <w:bookmarkEnd w:id="309"/>
      <w:r>
        <w:rPr>
          <w:rtl w:val="true"/>
        </w:rPr>
        <w:t>معدن الرحمة</w:t>
      </w:r>
      <w:bookmarkEnd w:id="3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الآیات الکریمة التی أشارت إلی الرحمة تؤکد بما لا یقبل الشک، إن أعظم ما فی الوجود وأسمی ما فیه الکون هو رحمة الله عز</w:t>
      </w:r>
    </w:p>
    <w:p>
      <w:pPr>
        <w:pStyle w:val="BookText"/>
        <w:rPr/>
      </w:pPr>
      <w:r>
        <w:rPr>
          <w:rFonts w:ascii="IRNazanin" w:hAnsi="IRNazanin" w:eastAsia="IRNazanin"/>
          <w:color w:val="111111"/>
          <w:sz w:val="28"/>
          <w:sz w:val="28"/>
          <w:szCs w:val="28"/>
          <w:rtl w:val="true"/>
          <w:lang w:bidi="fa-IR"/>
        </w:rPr>
        <w:t>وجل، وإن معدن الرحمة فی هذا العالم والعالم الآخر،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أشار إلیه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 الکبیرة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معدن الرحمة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من یرید الأمان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ومن یرید النجاة یوم القیامة، ومن یرید الانتهال من معارف القرآن المجید ومن یرید أن یکون من المحسنین ومن یرید أن یشرح الله صدره للحق فعلیه أن یقتدی بأهل البیت وینهل من ثقافتهم ویعمل بإرشاداتهم ویهتدی بهداهم، ویکن لهم الحب والمودّة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واحدة أن یطیعهم؛ لأن من یطیعهم یشمله کل ما تحدثت به الآیات الکریمة عن رحمة الله عز وجل، فیحیا مطمئناً فی الدنیا؛ لأنه یسیر فی طریق الحق والصراط المستقیم ویعیش سعیداً فی الآخرة؛ لأنه سیکون من الفائزین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مناسبة طوال ثلاثة وعشرین سنة فی وجوب طاعة أهل البیت إلا من أجل أن یهتدی الذین آمنوا برسالته ویسیروا علی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 أهل البیت هو طریق الإسلام الحق، کما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الأمناء علی الرسالة بعد غیاب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طاعة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طاعة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طاعة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الصحابی الجلیل زید بن أرقم وهو فی طلیعة الرواة المعتمدین لدی کتب العامة یذکر هذه الروایة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 فإنّما أنا بشر یوشک أن یأتی رسول ربّی فأجیب وأنا تارک</w:t>
      </w:r>
      <w:bookmarkStart w:id="311" w:name="pg3422_19649"/>
    </w:p>
    <w:p>
      <w:pPr>
        <w:pStyle w:val="BookText"/>
        <w:rPr/>
      </w:pPr>
      <w:bookmarkEnd w:id="311"/>
      <w:r>
        <w:rPr>
          <w:rFonts w:ascii="IRNazanin" w:hAnsi="IRNazanin" w:eastAsia="IRNazanin"/>
          <w:color w:val="111111"/>
          <w:sz w:val="28"/>
          <w:sz w:val="28"/>
          <w:szCs w:val="28"/>
          <w:rtl w:val="true"/>
          <w:lang w:bidi="fa-IR"/>
        </w:rPr>
        <w:t xml:space="preserve">فیکم الثقلین أولهما کتاب الله فیه الهدی والنور، ثم قال وأهل بیتی، أذکّرکم الله فی أهل بیتی أذکرکم الله فی أهل بیتی، أذکرکم الله فی أهل بیتی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931344_2749589250"/>
      <w:bookmarkStart w:id="313" w:name="_Toc113"/>
      <w:bookmarkEnd w:id="312"/>
      <w:r>
        <w:rPr>
          <w:rtl w:val="true"/>
        </w:rPr>
        <w:t>تجلیات الرحمة</w:t>
      </w:r>
      <w:bookmarkEnd w:id="313"/>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الرحمة، وکل من عرف حقهم عن بصیرة وتمسک بهم واعترف بفضلهم واضمر لهم المودة والحب وسار علی دربهم وعبر عن طاعته لهم واقتدی بسلوکهم، فإن ذلک سیکون سبباً فی انفتاح الرحمة علیه فی لحظات الاحتضار، وفی حیاة البرزخ، وفی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أحدکم حین یبلغ نَفَسُهُ ههنا ینزل علیه ملک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کنت ترجو نقد أعطیته، وأما ما کنت تخافه فقد أمنت منه، ویفتح له باب إلی منزلة من الجنّة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مسکنک فی الجنّة وانظر هذا رسول الله وعلی والحسن والحسین رفقاؤک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یَتَّقُونَ لَهُمُ الْبُشْریٰ فِی الْحَیٰاةِ الدُّنْیٰا وَ فِی الْآخِرَةِ </w:t>
      </w:r>
      <w:r>
        <w:rPr>
          <w:rStyle w:val="FootnoteAnchor"/>
          <w:rtl w:val="true"/>
        </w:rPr>
        <w:footnoteReference w:id="343"/>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أتحبنی؟ قلت، نعم والله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بلغت نفسک الحلقوم رأیتنی حیث تحب، ولو رأیتنی وأنا أذود الرجال عن الحوض ذود غریبة الإبل لرأیتنی، حیث تحب، ولو رأیتنی وأنا مارّ علی الصراط بلواء الحمد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لرأیتنی حیث تحب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واستعینوا علی ما أنتم علیه بالورع والاجتهاد فی طاعة الله، فإن أشدّ ما یکون أحدکم اغتباطاً بما هو علیه لوقد صار فی حدّ الآخرة وانقطعت الدنیا عنه، فإذا کان فی ذلک الحدّ عرف أنّه قد استقبل النعیم والکرامة عن الله والبشری بالجنّة وأمن ممن کان یخاف وأیقن أن الذی کان علیه هو الحق، وأنّ من خالف دینه علی باطل هالک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 لا تفارق جسد صاحبها حتی تأکل من ثمار الجنّة أو من شجرة الزقوم، وحین تری ملک الموت ترانی وتری علیاً وفاطمة وحسناً وحسیناً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یحبنا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أرفق به إنّه کان یحبّنی ویحبّ أهل بیتی، وإن کان یبغضنا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شدّد علیه أنه کان یبغضنی ویبغض أهل بیتی</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سدیر الصیرفی فی حدیث هام 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هل یکره المؤمن علی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أنه إذا أتاه ملک الموت لقبض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فوالذی بعث</w:t>
      </w:r>
      <w:bookmarkStart w:id="314" w:name="pg3422_19651"/>
    </w:p>
    <w:p>
      <w:pPr>
        <w:pStyle w:val="BookText"/>
        <w:rPr/>
      </w:pPr>
      <w:bookmarkEnd w:id="314"/>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أبر بک وأشفق علیک من والد رحیم لو حضرک، افتح عینیک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وفاطمة والحسن والحسین والأئمة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وأمیر المؤمنین وفاطمة والحسن والحسین والأئمة رفقاؤک،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 فینادی روحه مناد من قِبَل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إلی محمد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محمداً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شیء أحب إلیه من استلال روحه واللحوق بالمنادی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931346_2749589250"/>
      <w:bookmarkStart w:id="316" w:name="_Toc114"/>
      <w:bookmarkEnd w:id="315"/>
      <w:r>
        <w:rPr>
          <w:rtl w:val="true"/>
        </w:rPr>
        <w:t>واقعة مدهشة</w:t>
      </w:r>
      <w:bookmarkEnd w:id="3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واقعة مدهشة یرویها العالم المشهور والفیلسوف المعروف السید حسین علی راشد وهو ممن یدقق فی قضایا الکرامات والمکاشفات والواقعة کانت عند لحظات احتضار والده المرحوم الآخوند ملا عباس تربتی وهو من العلماء الأفذاذ فی عصره کتب یقول عن والده، ومن جملة الأشیاء التی رأیناها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وظلت غامضة هی أن والدی فی یوم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السابع فی السنة الإیرانیة، وهو من أشهر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الموافق 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وکان قد مرّ علی شروق الشمس حوالی ساعتین، وکان قد صلّی الصبح راقداً وهو فی حالة احتضار، وقد مدّ رجلیه باتجاه القبلة وکان حتی آخر لحظة واعیاً ویتمتم بکلمات، حیث أنتبه إلی حالة لفظ أنفاسه الأخیرة، وکان یردد هذه الجملة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الأحد الماضی وبعد صلاة الصبح تمدد باتجاه القبلة وسحب عباءته وغطی وجهه، فجأة غمره نور کما لو أن نور الشمس یغمره، من کوّة أو نور الکشّاف، وقد غمره من أخمص قدمیه إلی هامة رأسه، وأصبح لون وجهه وکأنه قد أصفرّ بسبب المرض شفافاً مورداً حتی أنه لیری من وراء عباءته الرقیقة فتحرک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رسول الله أجئت لزیارتی أنا العبد الذی لا قدر له؟ ثم راح یسلم علی أناس جاءوا للسلام علیه فحیّا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الأئمة من بعده واحداً، وأظهر لهم الشکر ثم سلّم علی السیدة الزهراء ثم سلّم علی السیدة زینب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طالما بکیت لمصائبک ثم سلّم علی أمه،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یا أمی وقد أرضعتنی حلیباً طاهراً، واستمر ذلک حتی مضت ساعتان علی طلوع الشمس، ثم رحل النور الذی غمر جسمه وعاد کما کان قبل ذلک، وعادت إلی وجهه صفرة المرض، حتی إذا حل یوم الأحد التالی سلّم الروح فی نفس تلک الفترة من الصباح یعنی بعد ساعتین من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قد سألته فی أحد الأیام التی سبقت وفاته وبعد تلک الحادثة العجیبة،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نسمع فی الروایات أشیاء عن حالات الأنبیاء والأولیاء ونتمنی أننا کنا نشهد ونری ونفهم ما جری؛ الآن وأنت أقرب الناس إلیّ رأیت حالة من ذلک وأحب أن أفهم ما جری فیها لک؟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ولم یقل شیئاً وکررت علیه ذلک مرّة وأخری وثالثة فسکت، فلما کررت علیه رابعة أو 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تؤذینی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إنما أردت أن أدرک ما 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أن أفهمک، أذهب وأفهم بنفسک، وظل ما جری غامضاً علیّ وعلی أمی وأخی وأختی وعمتی، وحتی کتابة هذه السطور فی الساعة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صباح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الرابع فی السنة الإیرانیة وأول شهر فی فصل الصیف</w:t>
      </w:r>
      <w:r>
        <w:rPr>
          <w:rFonts w:eastAsia="IRNazanin" w:cs="IRNazanin"/>
          <w:color w:val="111111"/>
          <w:sz w:val="28"/>
          <w:szCs w:val="28"/>
          <w:rtl w:val="true"/>
          <w:lang w:bidi="fa-IR"/>
        </w:rPr>
        <w:t>)</w:t>
      </w:r>
      <w:bookmarkStart w:id="317" w:name="pg3422_19653"/>
    </w:p>
    <w:p>
      <w:pPr>
        <w:pStyle w:val="BookText"/>
        <w:rPr/>
      </w:pPr>
      <w:bookmarkEnd w:id="317"/>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الموافق لشهر رجب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وأنا لا أستطیع إلا أن أذکر ما حصل فقط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931348_2749589250"/>
      <w:bookmarkStart w:id="319" w:name="_Toc115"/>
      <w:bookmarkEnd w:id="318"/>
      <w:r>
        <w:rPr>
          <w:rtl w:val="true"/>
        </w:rPr>
        <w:t>لماذا أصبحت شیعیاً؟</w:t>
      </w:r>
      <w:bookmarkEnd w:id="319"/>
    </w:p>
    <w:p>
      <w:pPr>
        <w:pStyle w:val="BookText"/>
        <w:rPr/>
      </w:pPr>
      <w:r>
        <w:rPr>
          <w:rFonts w:ascii="IRNazanin" w:hAnsi="IRNazanin" w:eastAsia="IRNazanin"/>
          <w:color w:val="111111"/>
          <w:sz w:val="28"/>
          <w:sz w:val="28"/>
          <w:szCs w:val="28"/>
          <w:rtl w:val="true"/>
          <w:lang w:bidi="fa-IR"/>
        </w:rPr>
        <w:t>وهذا العلامة الکبیر المجاهد الشیخ محمد مرعی الأمین الأنطاکی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اخترت مذهب الشیعة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یعزو سبب انتخابه مذهب أهل البیت إلی آیات الولایة والتطهیر والمباهلة والمودّة والصلاة والتبلیغ والی ما جری فی یوم غدیر خم والتهنئة بخلافة الإمام أمیر المؤمنین وإلی حدیث الدار والثقلین، وحدیث المنزلة، وحدیث السفینة وحدیث مدینة العلم والروایات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استخلاف الإمام علی والأئمة من ولده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ویختتم کتابه الجلیل بهذه الأبیات ا 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اخترت مذهب آل طه</w:t>
      </w:r>
    </w:p>
    <w:p>
      <w:pPr>
        <w:pStyle w:val="BookText"/>
        <w:rPr/>
      </w:pPr>
      <w:r>
        <w:rPr>
          <w:rFonts w:ascii="IRNazanin" w:hAnsi="IRNazanin" w:eastAsia="IRNazanin"/>
          <w:color w:val="111111"/>
          <w:sz w:val="28"/>
          <w:sz w:val="28"/>
          <w:szCs w:val="28"/>
          <w:rtl w:val="true"/>
          <w:lang w:bidi="fa-IR"/>
        </w:rPr>
        <w:t>وحاربت الأقارب فی ولاها</w:t>
      </w:r>
    </w:p>
    <w:p>
      <w:pPr>
        <w:pStyle w:val="BookText"/>
        <w:rPr/>
      </w:pPr>
      <w:r>
        <w:rPr>
          <w:rFonts w:ascii="IRNazanin" w:hAnsi="IRNazanin" w:eastAsia="IRNazanin"/>
          <w:color w:val="111111"/>
          <w:sz w:val="28"/>
          <w:sz w:val="28"/>
          <w:szCs w:val="28"/>
          <w:rtl w:val="true"/>
          <w:lang w:bidi="fa-IR"/>
        </w:rPr>
        <w:t>وعفت دیار آبائی وأهلی</w:t>
      </w:r>
    </w:p>
    <w:p>
      <w:pPr>
        <w:pStyle w:val="BookText"/>
        <w:rPr/>
      </w:pPr>
      <w:r>
        <w:rPr>
          <w:rFonts w:ascii="IRNazanin" w:hAnsi="IRNazanin" w:eastAsia="IRNazanin"/>
          <w:color w:val="111111"/>
          <w:sz w:val="28"/>
          <w:sz w:val="28"/>
          <w:szCs w:val="28"/>
          <w:rtl w:val="true"/>
          <w:lang w:bidi="fa-IR"/>
        </w:rPr>
        <w:t>وعبثاً کان ممتلئاً رفاها</w:t>
      </w:r>
    </w:p>
    <w:p>
      <w:pPr>
        <w:pStyle w:val="BookText"/>
        <w:rPr/>
      </w:pPr>
      <w:r>
        <w:rPr>
          <w:rFonts w:ascii="IRNazanin" w:hAnsi="IRNazanin" w:eastAsia="IRNazanin"/>
          <w:color w:val="111111"/>
          <w:sz w:val="28"/>
          <w:sz w:val="28"/>
          <w:szCs w:val="28"/>
          <w:rtl w:val="true"/>
          <w:lang w:bidi="fa-IR"/>
        </w:rPr>
        <w:t>لأنی قد رأیت الحق نصاً</w:t>
      </w:r>
    </w:p>
    <w:p>
      <w:pPr>
        <w:pStyle w:val="BookText"/>
        <w:rPr/>
      </w:pPr>
      <w:r>
        <w:rPr>
          <w:rFonts w:ascii="IRNazanin" w:hAnsi="IRNazanin" w:eastAsia="IRNazanin"/>
          <w:color w:val="111111"/>
          <w:sz w:val="28"/>
          <w:sz w:val="28"/>
          <w:szCs w:val="28"/>
          <w:rtl w:val="true"/>
          <w:lang w:bidi="fa-IR"/>
        </w:rPr>
        <w:t>ورب البیت لم یألف سواها</w:t>
      </w:r>
    </w:p>
    <w:p>
      <w:pPr>
        <w:pStyle w:val="BookText"/>
        <w:rPr/>
      </w:pPr>
      <w:r>
        <w:rPr>
          <w:rFonts w:ascii="IRNazanin" w:hAnsi="IRNazanin" w:eastAsia="IRNazanin"/>
          <w:color w:val="111111"/>
          <w:sz w:val="28"/>
          <w:sz w:val="28"/>
          <w:szCs w:val="28"/>
          <w:rtl w:val="true"/>
          <w:lang w:bidi="fa-IR"/>
        </w:rPr>
        <w:t>بالاستمساک بالثقلین حازت</w:t>
      </w:r>
    </w:p>
    <w:p>
      <w:pPr>
        <w:pStyle w:val="BookText"/>
        <w:rPr/>
      </w:pPr>
      <w:r>
        <w:rPr>
          <w:rFonts w:ascii="IRNazanin" w:hAnsi="IRNazanin" w:eastAsia="IRNazanin"/>
          <w:color w:val="111111"/>
          <w:sz w:val="28"/>
          <w:sz w:val="28"/>
          <w:szCs w:val="28"/>
          <w:rtl w:val="true"/>
          <w:lang w:bidi="fa-IR"/>
        </w:rPr>
        <w:t>بأولاها وأخراها نجاها</w:t>
      </w:r>
    </w:p>
    <w:p>
      <w:pPr>
        <w:pStyle w:val="BookText"/>
        <w:rPr/>
      </w:pPr>
      <w:r>
        <w:rPr>
          <w:rFonts w:ascii="IRNazanin" w:hAnsi="IRNazanin" w:eastAsia="IRNazanin"/>
          <w:color w:val="111111"/>
          <w:sz w:val="28"/>
          <w:sz w:val="28"/>
          <w:szCs w:val="28"/>
          <w:rtl w:val="true"/>
          <w:lang w:bidi="fa-IR"/>
        </w:rPr>
        <w:t>وصارت أعظم المخلوق قدراً</w:t>
      </w:r>
    </w:p>
    <w:p>
      <w:pPr>
        <w:pStyle w:val="BookText"/>
        <w:rPr/>
      </w:pPr>
      <w:r>
        <w:rPr>
          <w:rFonts w:ascii="IRNazanin" w:hAnsi="IRNazanin" w:eastAsia="IRNazanin"/>
          <w:color w:val="111111"/>
          <w:sz w:val="28"/>
          <w:sz w:val="28"/>
          <w:szCs w:val="28"/>
          <w:rtl w:val="true"/>
          <w:lang w:bidi="fa-IR"/>
        </w:rPr>
        <w:t>وأورثها الولا عزّا وجاها</w:t>
      </w:r>
    </w:p>
    <w:p>
      <w:pPr>
        <w:pStyle w:val="BookText"/>
        <w:rPr/>
      </w:pPr>
      <w:r>
        <w:rPr>
          <w:rFonts w:ascii="IRNazanin" w:hAnsi="IRNazanin" w:eastAsia="IRNazanin"/>
          <w:color w:val="111111"/>
          <w:sz w:val="28"/>
          <w:sz w:val="28"/>
          <w:szCs w:val="28"/>
          <w:rtl w:val="true"/>
          <w:lang w:bidi="fa-IR"/>
        </w:rPr>
        <w:t>ولا أصغی لعذر بعد علمی</w:t>
      </w:r>
    </w:p>
    <w:p>
      <w:pPr>
        <w:pStyle w:val="BookText"/>
        <w:rPr/>
      </w:pPr>
      <w:r>
        <w:rPr>
          <w:rFonts w:ascii="IRNazanin" w:hAnsi="IRNazanin" w:eastAsia="IRNazanin"/>
          <w:color w:val="111111"/>
          <w:sz w:val="28"/>
          <w:sz w:val="28"/>
          <w:szCs w:val="28"/>
          <w:rtl w:val="true"/>
          <w:lang w:bidi="fa-IR"/>
        </w:rPr>
        <w:t>بأن الله للحق أصطفاها</w:t>
      </w:r>
    </w:p>
    <w:p>
      <w:pPr>
        <w:pStyle w:val="BookText"/>
        <w:rPr/>
      </w:pPr>
      <w:r>
        <w:rPr>
          <w:rFonts w:ascii="IRNazanin" w:hAnsi="IRNazanin" w:eastAsia="IRNazanin"/>
          <w:color w:val="111111"/>
          <w:sz w:val="28"/>
          <w:sz w:val="28"/>
          <w:szCs w:val="28"/>
          <w:rtl w:val="true"/>
          <w:lang w:bidi="fa-IR"/>
        </w:rPr>
        <w:t>ولا أهتم فی الدنیا لأمر</w:t>
      </w:r>
    </w:p>
    <w:p>
      <w:pPr>
        <w:pStyle w:val="BookText"/>
        <w:rPr/>
      </w:pPr>
      <w:r>
        <w:rPr>
          <w:rFonts w:ascii="IRNazanin" w:hAnsi="IRNazanin" w:eastAsia="IRNazanin"/>
          <w:color w:val="111111"/>
          <w:sz w:val="28"/>
          <w:sz w:val="28"/>
          <w:szCs w:val="28"/>
          <w:rtl w:val="true"/>
          <w:lang w:bidi="fa-IR"/>
        </w:rPr>
        <w:t>إذا ما النفس وأفاها هداها</w:t>
      </w:r>
    </w:p>
    <w:p>
      <w:pPr>
        <w:pStyle w:val="BookText"/>
        <w:rPr/>
      </w:pPr>
      <w:r>
        <w:rPr>
          <w:rFonts w:ascii="IRNazanin" w:hAnsi="IRNazanin" w:eastAsia="IRNazanin"/>
          <w:color w:val="111111"/>
          <w:sz w:val="28"/>
          <w:sz w:val="28"/>
          <w:szCs w:val="28"/>
          <w:rtl w:val="true"/>
          <w:lang w:bidi="fa-IR"/>
        </w:rPr>
        <w:t>فمذهبی التشیع وهو فخر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رام الحقیقة وامتطاها</w:t>
      </w:r>
    </w:p>
    <w:p>
      <w:pPr>
        <w:pStyle w:val="BookText"/>
        <w:rPr/>
      </w:pPr>
      <w:r>
        <w:rPr>
          <w:rFonts w:ascii="IRNazanin" w:hAnsi="IRNazanin" w:eastAsia="IRNazanin"/>
          <w:color w:val="111111"/>
          <w:sz w:val="28"/>
          <w:sz w:val="28"/>
          <w:szCs w:val="28"/>
          <w:rtl w:val="true"/>
          <w:lang w:bidi="fa-IR"/>
        </w:rPr>
        <w:t>وفرعی من علی وهو در</w:t>
      </w:r>
    </w:p>
    <w:p>
      <w:pPr>
        <w:pStyle w:val="BookText"/>
        <w:rPr/>
      </w:pPr>
      <w:r>
        <w:rPr>
          <w:rFonts w:ascii="IRNazanin" w:hAnsi="IRNazanin" w:eastAsia="IRNazanin"/>
          <w:color w:val="111111"/>
          <w:sz w:val="28"/>
          <w:sz w:val="28"/>
          <w:szCs w:val="28"/>
          <w:rtl w:val="true"/>
          <w:lang w:bidi="fa-IR"/>
        </w:rPr>
        <w:t>صفا والدهر فیه قد تباها</w:t>
      </w:r>
    </w:p>
    <w:p>
      <w:pPr>
        <w:pStyle w:val="BookText"/>
        <w:rPr/>
      </w:pPr>
      <w:r>
        <w:rPr>
          <w:rFonts w:ascii="IRNazanin" w:hAnsi="IRNazanin" w:eastAsia="IRNazanin"/>
          <w:color w:val="111111"/>
          <w:sz w:val="28"/>
          <w:sz w:val="28"/>
          <w:szCs w:val="28"/>
          <w:rtl w:val="true"/>
          <w:lang w:bidi="fa-IR"/>
        </w:rPr>
        <w:t>وهل ینجو بیوم الحشر فرد</w:t>
      </w:r>
    </w:p>
    <w:p>
      <w:pPr>
        <w:pStyle w:val="BookText"/>
        <w:rPr/>
      </w:pPr>
      <w:r>
        <w:rPr>
          <w:rFonts w:ascii="IRNazanin" w:hAnsi="IRNazanin" w:eastAsia="IRNazanin"/>
          <w:color w:val="111111"/>
          <w:sz w:val="28"/>
          <w:sz w:val="28"/>
          <w:szCs w:val="28"/>
          <w:rtl w:val="true"/>
          <w:lang w:bidi="fa-IR"/>
        </w:rPr>
        <w:t xml:space="preserve">مشی فی غیر مذهب آل طه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أجل أنه ما من شک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معدن الرحمة والبرکة، وأنه لا أمل فی النجاة وتحقیق رضا الله تبارک وتعالی إلا بالتمسک بهم، وإعلان الدعاء لهم والسیر علی خطاهم وسلوک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وعشاق العترة الطاهرة لا یرون أحداً جدیراً بالطاعة، غیرهم لا یعرفون قدوة سواهم، وهم یدرکون جیداً أن الاعتقاد بإمامتهم والأخذ بأحکامهم وانتهاج سیرتهم یحقق لهم السعادة فی الدنیا والفوز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ببرکة ویمن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تستمسک السماء فلا تقع علی الأرض وببرکة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تستقر الأرض ویشعر الناس فیها الأمان، وبوجود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وکرامة لهم تستمسک السموات والأرض أنت تزولا وهذه الحقیقة لا یدرکها إلا أهل الإیمان من الذین أضاء نور الحق أعماقهم وملأت الأنوار أفئدتهم من الصالحین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باب الله الذی لا یؤتی إلا منه وسبیله الذین من سلکه وصل إلی الله عز وجل، وکذلک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وجری للأئمة واحداً بعد واحد جعلهم الله عزّ وجلّ أرکان الأرض أن تمید بأهلها</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320" w:name="pg3422_19655"/>
    </w:p>
    <w:p>
      <w:pPr>
        <w:pStyle w:val="BookText"/>
        <w:rPr/>
      </w:pPr>
      <w:bookmarkEnd w:id="320"/>
      <w:r>
        <w:rPr>
          <w:rFonts w:ascii="IRNazanin" w:hAnsi="IRNazanin" w:eastAsia="IRNazanin"/>
          <w:color w:val="111111"/>
          <w:sz w:val="28"/>
          <w:sz w:val="28"/>
          <w:szCs w:val="28"/>
          <w:rtl w:val="true"/>
          <w:lang w:bidi="fa-IR"/>
        </w:rPr>
        <w:t>وقال الإمام علی بن 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بنا یمسک الله السماء أن تقع علی الأرض إلا بأذنه، وبنا یمسک الأرض أن تمید بأهلها وبنا ینزل الغیث وبنا ینشر الرحمة ویُخرج برکات الأرض، ولولا ما فی الأرض منا لساخت بأهلها</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لأمتی، فإذا ذهب النجوم ذهب أهل السماء، وإذا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بیت النبوّة ومعدن الحکمة، وأمان الأهل الأرض ونجاة لمن طلب</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السماء قائمة بیمن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مستقرة ببرکة وجودهم، فهم عماد الأرض والسماء، والأحادیث التی تشیر إلی هذه الحقیقة لا یقتصر وجودها فی مصادر الإمامیة فقط؛ ففی مصادر أهل السنة أحادیث عدیدة تشیر إلی هذا المعنی ویمکن لمن یرید التحقق من ذلک أن العدید من المصادر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Heading3"/>
        <w:numPr>
          <w:ilvl w:val="2"/>
          <w:numId w:val="1"/>
        </w:numPr>
        <w:rPr/>
      </w:pPr>
      <w:bookmarkStart w:id="321" w:name="__RefHeading___Toc2931350_2749589250"/>
      <w:bookmarkStart w:id="322" w:name="_Toc116"/>
      <w:bookmarkEnd w:id="321"/>
      <w:r>
        <w:rPr>
          <w:rtl w:val="true"/>
        </w:rPr>
        <w:t>أهل البیت</w:t>
      </w:r>
      <w:r>
        <w:rPr>
          <w:rtl w:val="true"/>
        </w:rPr>
        <w:t>(</w:t>
      </w:r>
      <w:r>
        <w:rPr>
          <w:rtl w:val="true"/>
        </w:rPr>
        <w:t>ع</w:t>
      </w:r>
      <w:r>
        <w:rPr>
          <w:rtl w:val="true"/>
        </w:rPr>
        <w:t xml:space="preserve">) </w:t>
      </w:r>
      <w:r>
        <w:rPr>
          <w:rtl w:val="true"/>
        </w:rPr>
        <w:t>أئمة الإنسانیة</w:t>
      </w:r>
      <w:bookmarkEnd w:id="3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خصائص کوکب الأرض وربما بعض الکواکب الأخری</w:t>
      </w:r>
    </w:p>
    <w:p>
      <w:pPr>
        <w:pStyle w:val="BookText"/>
        <w:rPr/>
      </w:pPr>
      <w:r>
        <w:rPr>
          <w:rFonts w:ascii="IRNazanin" w:hAnsi="IRNazanin" w:eastAsia="IRNazanin"/>
          <w:color w:val="111111"/>
          <w:sz w:val="28"/>
          <w:sz w:val="28"/>
          <w:szCs w:val="28"/>
          <w:rtl w:val="true"/>
          <w:lang w:bidi="fa-IR"/>
        </w:rPr>
        <w:t>هی وفرة المعادن فیها من قبیل الذهب والفضة والعقیق والفیروز والماس والحدید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البشر یعتبرونها عناصر ذات أهمیة بالغة جدا ولهذا فهی غالیة ومفیدة ولها دور أساسی فی اقتصاد الناس وحیاتهم کما أن وجود مناجم لها فی هذه البقعة من الأرض وتلک الدولة یؤثر بشکل کبیر علی اقتصادیات الدول ومرکزها وأهمیتها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أصبح البحث عن المناجم والخبرة فی العثور علیها وطریقة استخراج المواد الخام وتنقیة فلزاتها وتسویق المواد المستخرجة کل هذا وغیره أصبح ذا أهمیة فی حیاة الناس وکان البشر منذ القدم یقومون بهذا النشاط ویبذل الإنسان جهودا مضنیة ویتحمل المشاق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المعادن التی حازت أهمیة بالغة فی حیاة الإنسان ومستقبلة هو الذهب ولهذا نری الإنسان ومنذ عصور قدیمة یبحث عن مناجم الذهب وکان الکثیرون یتحملون المشاق من اجل استکشاف المناطق التی یوجد فیها مناجم للذهب من أجل استخراجه والذهب وغیره لا یوجد نقیا فی الطبیعة إنما هو علی شکل خامات ملیئة بالشوائب ولهذا فانه یستخرج من مناجم الذهب مواد خام تتعرض إلی عملیات للتنقیة قبل أن یتحول إلی سبائک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السبائک ویقوم الفنانون والحرفیون والصاغة فی العمل علی هذه السبائک وصناعة الخواتم والقلائد أو وضعه فی البنوک کسیولة لدعم العملة وتسییر اقتصاد البلد إضافة إلی صناعة الحلی وتلبیة غریزة الإنسان فی الجمال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المناسبة نشیر إلی إن السماوات والأرض هی بمثابة منجم وان الخبیر إلاوحد فیه هو الله عز وجل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المنجم قام الله سبحانه باستخراج عنصرا ذهبیا هو</w:t>
      </w:r>
    </w:p>
    <w:p>
      <w:pPr>
        <w:pStyle w:val="BookText"/>
        <w:rPr/>
      </w:pPr>
      <w:r>
        <w:rPr>
          <w:rFonts w:ascii="IRNazanin" w:hAnsi="IRNazanin" w:eastAsia="IRNazanin"/>
          <w:color w:val="111111"/>
          <w:sz w:val="28"/>
          <w:sz w:val="28"/>
          <w:szCs w:val="28"/>
          <w:rtl w:val="true"/>
          <w:lang w:bidi="fa-IR"/>
        </w:rPr>
        <w:t>الإنسان فخلقة وجعله خلیفة له فی کوکب الأرض یقوم باستثمار طاقاته وما أودعه لله فیه من قابلیات من اجل تحقیق خلافته فی إعمار الأرض وفی بناء حیاة کریمة فی الدنیا وتأمین السعادة الأبدیة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واجب الإنسان فی الأرض أن یفجر طاقاته وما أودعه الله فیه من قوی فی طریق الإیمان فتتجلی فی وجوده صفات الله الذی استخلفه فی الأرض وأمره بإعمارها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المهام لا تتحقق إلا بوضع سبیکة الإنسانیة والطاقات الآدمیة تحت تصرف قادة ومعلمین ربانیین اصطفاهم الله لهدایة الناس وتوجیههم إلی معرفة الحقائق لصیاغة کائن الهی مما أودعه الله فی النفوس الآدمیة من قابلیات وطاقات خام وقدرة علی 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شاء برحمة منه أن یختار لبناء الإنسانیة خبراء ربانیین یهدون الناس إلی بناء صروح الخیر والجمال وهم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حصل فیسلم الإنسان خامات ذهب إلی صاغة غیر مؤتمنین یلوثون نفوسهم وأرواحهم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أسوأ أن یسلم المرء نفسه بأیدی اللصوص وقطاع الطریق طریق الإنسانیة، نعم ما أسوأ أن یسلم المرء نفسه بأیدی المغیرین الذین لا ینفکون یغیرون علی القیم النبیلة، وحینئذ فإن هؤلاء سوف یحیلون الإنسان إلی غول أو فی أحسن الأحوال إلی حیوان وما هو أسوأ وأحط من الحیوان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تعالوا أیها الناس إلی أن نطرد الفراعنة والطغاة من أمثال نمرود وقارون وأبی لهب وأبی جهل والأمویین والعباسیین، وعملاء الشرق والغرب المعاصرین، تعالوا نطردهم من وجودنا وحیاتنا، تعالوا نسلم أنفسنا بأیدی الأنبیاء والأئمة الأطهار من أجل أن یصوغوا من سبائک وجودنا أناساً طیبین من أمثال سلمان وأبی ذر وبریر وزهیر ومیثم</w:t>
      </w:r>
      <w:bookmarkStart w:id="323" w:name="pg3422_19658"/>
    </w:p>
    <w:p>
      <w:pPr>
        <w:pStyle w:val="BookText"/>
        <w:rPr/>
      </w:pPr>
      <w:bookmarkEnd w:id="323"/>
      <w:r>
        <w:rPr>
          <w:rFonts w:ascii="IRNazanin" w:hAnsi="IRNazanin" w:eastAsia="IRNazanin"/>
          <w:color w:val="111111"/>
          <w:sz w:val="28"/>
          <w:sz w:val="28"/>
          <w:szCs w:val="28"/>
          <w:rtl w:val="true"/>
          <w:lang w:bidi="fa-IR"/>
        </w:rPr>
        <w:t xml:space="preserve">ورشید الهجری وحجر بن عدی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قلبک لعشق الواحد</w:t>
      </w:r>
    </w:p>
    <w:p>
      <w:pPr>
        <w:pStyle w:val="BookText"/>
        <w:rPr/>
      </w:pPr>
      <w:r>
        <w:rPr>
          <w:rFonts w:ascii="IRNazanin" w:hAnsi="IRNazanin" w:eastAsia="IRNazanin"/>
          <w:color w:val="111111"/>
          <w:sz w:val="28"/>
          <w:sz w:val="28"/>
          <w:szCs w:val="28"/>
          <w:rtl w:val="true"/>
          <w:lang w:bidi="fa-IR"/>
        </w:rPr>
        <w:t>واترک القطرة تأخذ طریقها إلی البحر</w:t>
      </w:r>
    </w:p>
    <w:p>
      <w:pPr>
        <w:pStyle w:val="BookText"/>
        <w:rPr/>
      </w:pPr>
      <w:r>
        <w:rPr>
          <w:rFonts w:ascii="IRNazanin" w:hAnsi="IRNazanin" w:eastAsia="IRNazanin"/>
          <w:color w:val="111111"/>
          <w:sz w:val="28"/>
          <w:sz w:val="28"/>
          <w:szCs w:val="28"/>
          <w:rtl w:val="true"/>
          <w:lang w:bidi="fa-IR"/>
        </w:rPr>
        <w:t>والی أن لا یبقی من العاشقین أثر</w:t>
      </w:r>
    </w:p>
    <w:p>
      <w:pPr>
        <w:pStyle w:val="BookText"/>
        <w:rPr/>
      </w:pPr>
      <w:r>
        <w:rPr>
          <w:rFonts w:ascii="IRNazanin" w:hAnsi="IRNazanin" w:eastAsia="IRNazanin"/>
          <w:color w:val="111111"/>
          <w:sz w:val="28"/>
          <w:sz w:val="28"/>
          <w:szCs w:val="28"/>
          <w:rtl w:val="true"/>
          <w:lang w:bidi="fa-IR"/>
        </w:rPr>
        <w:t>سلّم تربة مجنون إلی ماء لیلی</w:t>
      </w:r>
    </w:p>
    <w:p>
      <w:pPr>
        <w:pStyle w:val="BookText"/>
        <w:rPr/>
      </w:pPr>
      <w:r>
        <w:rPr>
          <w:rFonts w:ascii="IRNazanin" w:hAnsi="IRNazanin" w:eastAsia="IRNazanin"/>
          <w:color w:val="111111"/>
          <w:sz w:val="28"/>
          <w:sz w:val="28"/>
          <w:szCs w:val="28"/>
          <w:rtl w:val="true"/>
          <w:lang w:bidi="fa-IR"/>
        </w:rPr>
        <w:t>وأوقف روح فرهاد علی شیر بن</w:t>
      </w:r>
    </w:p>
    <w:p>
      <w:pPr>
        <w:pStyle w:val="BookText"/>
        <w:rPr/>
      </w:pPr>
      <w:r>
        <w:rPr>
          <w:rFonts w:ascii="IRNazanin" w:hAnsi="IRNazanin" w:eastAsia="IRNazanin"/>
          <w:color w:val="111111"/>
          <w:sz w:val="28"/>
          <w:sz w:val="28"/>
          <w:szCs w:val="28"/>
          <w:rtl w:val="true"/>
          <w:lang w:bidi="fa-IR"/>
        </w:rPr>
        <w:t>واجعل من قلب وامق مهراً لعذراء</w:t>
      </w:r>
    </w:p>
    <w:p>
      <w:pPr>
        <w:pStyle w:val="BookText"/>
        <w:rPr/>
      </w:pPr>
      <w:r>
        <w:rPr>
          <w:rFonts w:ascii="IRNazanin" w:hAnsi="IRNazanin" w:eastAsia="IRNazanin"/>
          <w:color w:val="111111"/>
          <w:sz w:val="28"/>
          <w:sz w:val="28"/>
          <w:szCs w:val="28"/>
          <w:rtl w:val="true"/>
          <w:lang w:bidi="fa-IR"/>
        </w:rPr>
        <w:t>وخذ بایدی الزاهدین إلی الحور والقصور واجعل العشاق یلتقون</w:t>
      </w:r>
    </w:p>
    <w:p>
      <w:pPr>
        <w:pStyle w:val="BookText"/>
        <w:rPr/>
      </w:pPr>
      <w:r>
        <w:rPr>
          <w:rFonts w:ascii="IRNazanin" w:hAnsi="IRNazanin" w:eastAsia="IRNazanin"/>
          <w:color w:val="111111"/>
          <w:sz w:val="28"/>
          <w:sz w:val="28"/>
          <w:szCs w:val="28"/>
          <w:rtl w:val="true"/>
          <w:lang w:bidi="fa-IR"/>
        </w:rPr>
        <w:t>فؤادی من فراقک ما عاد یخفق</w:t>
      </w:r>
    </w:p>
    <w:p>
      <w:pPr>
        <w:pStyle w:val="BookText"/>
        <w:rPr/>
      </w:pPr>
      <w:r>
        <w:rPr>
          <w:rFonts w:ascii="IRNazanin" w:hAnsi="IRNazanin" w:eastAsia="IRNazanin"/>
          <w:color w:val="111111"/>
          <w:sz w:val="28"/>
          <w:sz w:val="28"/>
          <w:szCs w:val="28"/>
          <w:rtl w:val="true"/>
          <w:lang w:bidi="fa-IR"/>
        </w:rPr>
        <w:t>فیا روحی افتح علی فؤادی لحظة</w:t>
      </w:r>
    </w:p>
    <w:p>
      <w:pPr>
        <w:pStyle w:val="BookText"/>
        <w:rPr/>
      </w:pPr>
      <w:r>
        <w:rPr>
          <w:rFonts w:ascii="IRNazanin" w:hAnsi="IRNazanin" w:eastAsia="IRNazanin"/>
          <w:color w:val="111111"/>
          <w:sz w:val="28"/>
          <w:sz w:val="28"/>
          <w:szCs w:val="28"/>
          <w:rtl w:val="true"/>
          <w:lang w:bidi="fa-IR"/>
        </w:rPr>
        <w:t>حتی یحترق وهج وجهک</w:t>
      </w:r>
    </w:p>
    <w:p>
      <w:pPr>
        <w:pStyle w:val="BookText"/>
        <w:rPr/>
      </w:pPr>
      <w:r>
        <w:rPr>
          <w:rFonts w:ascii="IRNazanin" w:hAnsi="IRNazanin" w:eastAsia="IRNazanin"/>
          <w:color w:val="111111"/>
          <w:sz w:val="28"/>
          <w:sz w:val="28"/>
          <w:szCs w:val="28"/>
          <w:rtl w:val="true"/>
          <w:lang w:bidi="fa-IR"/>
        </w:rPr>
        <w:t>هبه فیضاً اللرؤیة والنظر</w:t>
      </w:r>
    </w:p>
    <w:p>
      <w:pPr>
        <w:pStyle w:val="BookText"/>
        <w:rPr/>
      </w:pPr>
      <w:r>
        <w:rPr>
          <w:rFonts w:ascii="IRNazanin" w:hAnsi="IRNazanin" w:eastAsia="IRNazanin"/>
          <w:color w:val="111111"/>
          <w:sz w:val="28"/>
          <w:sz w:val="28"/>
          <w:szCs w:val="28"/>
          <w:rtl w:val="true"/>
          <w:lang w:bidi="fa-IR"/>
        </w:rPr>
        <w:t>أیها الزاهد أسلم قلبک لقصة العشق</w:t>
      </w:r>
    </w:p>
    <w:p>
      <w:pPr>
        <w:pStyle w:val="BookText"/>
        <w:rPr/>
      </w:pPr>
      <w:r>
        <w:rPr>
          <w:rFonts w:ascii="IRNazanin" w:hAnsi="IRNazanin" w:eastAsia="IRNazanin"/>
          <w:color w:val="111111"/>
          <w:sz w:val="28"/>
          <w:sz w:val="28"/>
          <w:szCs w:val="28"/>
          <w:rtl w:val="true"/>
          <w:lang w:bidi="fa-IR"/>
        </w:rPr>
        <w:t>والحدید العتیق للحلوی</w:t>
      </w:r>
    </w:p>
    <w:p>
      <w:pPr>
        <w:pStyle w:val="BookText"/>
        <w:rPr/>
      </w:pPr>
      <w:r>
        <w:rPr>
          <w:rFonts w:ascii="IRNazanin" w:hAnsi="IRNazanin" w:eastAsia="IRNazanin"/>
          <w:color w:val="111111"/>
          <w:sz w:val="28"/>
          <w:sz w:val="28"/>
          <w:szCs w:val="28"/>
          <w:rtl w:val="true"/>
          <w:lang w:bidi="fa-IR"/>
        </w:rPr>
        <w:t>فإلی متی تصنع من کل هوی صنما</w:t>
      </w:r>
    </w:p>
    <w:p>
      <w:pPr>
        <w:pStyle w:val="BookText"/>
        <w:rPr/>
      </w:pPr>
      <w:r>
        <w:rPr>
          <w:rFonts w:ascii="IRNazanin" w:hAnsi="IRNazanin" w:eastAsia="IRNazanin"/>
          <w:color w:val="111111"/>
          <w:sz w:val="28"/>
          <w:sz w:val="28"/>
          <w:szCs w:val="28"/>
          <w:rtl w:val="true"/>
          <w:lang w:bidi="fa-IR"/>
        </w:rPr>
        <w:t>أسلم فؤادک لله الواحد الأحد</w:t>
      </w:r>
    </w:p>
    <w:p>
      <w:pPr>
        <w:pStyle w:val="Heading3"/>
        <w:numPr>
          <w:ilvl w:val="2"/>
          <w:numId w:val="1"/>
        </w:numPr>
        <w:rPr/>
      </w:pPr>
      <w:bookmarkStart w:id="324" w:name="__RefHeading___Toc2931352_2749589250"/>
      <w:bookmarkStart w:id="325" w:name="_Toc117"/>
      <w:bookmarkEnd w:id="324"/>
      <w:r>
        <w:rPr>
          <w:rtl w:val="true"/>
        </w:rPr>
        <w:t>أهل البیت قدوة السالکین</w:t>
      </w:r>
      <w:bookmarkEnd w:id="325"/>
    </w:p>
    <w:p>
      <w:pPr>
        <w:pStyle w:val="BookText"/>
        <w:rPr/>
      </w:pPr>
      <w:r>
        <w:rPr>
          <w:rFonts w:ascii="IRNazanin" w:hAnsi="IRNazanin" w:eastAsia="IRNazanin"/>
          <w:color w:val="111111"/>
          <w:sz w:val="28"/>
          <w:sz w:val="28"/>
          <w:szCs w:val="28"/>
          <w:rtl w:val="true"/>
          <w:lang w:bidi="fa-IR"/>
        </w:rPr>
        <w:t>أشرنا فیما مضی إلی أن السالک فی درب الحبیب یجب علیه أن یجعل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له والمثال فی کل شؤون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وهو أرحم الراحمین قد بیّن طریق الوصول إلی کسب الفضائل، ثم أمر عباده أن یسلکوا طریق الکمال مقتدین بالأئمة المعصومین، فمن أراد بلوغ الکمال فعلیه أن یحذو حذوهم وأن یسلک طریقهم، وهذا لا یعنی أنه یمکن لمن یسلک الطریق طریق أهل البیت أن یبلغ ما بلغوه من درجات الکمال، فلقد بلغ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لم یبلغها حتی عبدالله جبریل مع منزلته الرفیعة، إذ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المعراج</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326" w:name="pg3422_19659"/>
    </w:p>
    <w:p>
      <w:pPr>
        <w:pStyle w:val="Heading3"/>
        <w:numPr>
          <w:ilvl w:val="2"/>
          <w:numId w:val="1"/>
        </w:numPr>
        <w:rPr/>
      </w:pPr>
      <w:bookmarkStart w:id="327" w:name="__RefHeading___Toc2931354_2749589250"/>
      <w:bookmarkStart w:id="328" w:name="_Toc118"/>
      <w:bookmarkEnd w:id="326"/>
      <w:bookmarkEnd w:id="327"/>
      <w:r>
        <w:rPr>
          <w:rtl w:val="true"/>
        </w:rPr>
        <w:t>أسوة الإنسانیة</w:t>
      </w:r>
      <w:bookmarkEnd w:id="328"/>
    </w:p>
    <w:p>
      <w:pPr>
        <w:pStyle w:val="BookText"/>
        <w:rPr/>
      </w:pPr>
      <w:r>
        <w:rPr>
          <w:rFonts w:ascii="Amiri" w:hAnsi="Amiri" w:eastAsia="Amiri" w:cs="Amiri"/>
          <w:color w:val="111111"/>
          <w:sz w:val="28"/>
          <w:sz w:val="28"/>
          <w:szCs w:val="28"/>
          <w:rtl w:val="true"/>
          <w:lang w:bidi="ar-SA"/>
        </w:rPr>
        <w:t>إن الله عز وجل، اصطفی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للإنسانیة جمعاء قدوة وأسوة، حتی یمکن لمن أراد التکامل أن یقتدی بهم کل حسب سعته وطاقته 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 فی تأویل هذه الآیة الکریمة أن الله عز وجل أنزل من العالم العلوی ماء الحیاة والعلم والمعرفة فتتلقی النفوس من ذلک کل حسب قدرها، فإن کان الوادی فسیحاً بعید الغور، وکانت له سعة کبیرة فإنّه حظة من المعرفة والعلم والکمال، کان کبیراً وکان بإمکانه أن یتدرج فی مدارج الکمال حتی یصل مقام المحسنین، وإذا کان الله سبحانه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ذلک لا یعنی نفس الرسول فقط؛ لأن موضوع الأسوة ینتقل إلی أوصیائه وخلفائه بالحق، وهم الأئمة الأطهار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فمقام الأسوة لیس مقاماً شخصیاً مرتبطاً بشخص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مقام حقوقی ینتقل إلی أهل بیته وأوصیائه، وعلی السالک فی طریق الولایة أن یعرف أن الأنس بملائکة الغیب وسماع تسبیحهم لا یحصل إلا بالتأسی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وبآله الأطهار والاقتداء بهم، ذلک أنّهم قد طووا هذا الطریق ولا یمکن لغیرهم طیّه إلا بالاقتداء بهم والسیر علی خطاهم،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والراحة والرحمة والنصرة والیسر والیسار والرضا والرضوان، والمخرج والفلج والقرب والمحبّة من الله ومن رسوله</w:t>
      </w:r>
      <w:bookmarkStart w:id="329" w:name="pg3422_19660"/>
    </w:p>
    <w:p>
      <w:pPr>
        <w:pStyle w:val="BookText"/>
        <w:rPr/>
      </w:pPr>
      <w:bookmarkEnd w:id="329"/>
      <w:r>
        <w:rPr>
          <w:rFonts w:ascii="IRNazanin" w:hAnsi="IRNazanin" w:eastAsia="IRNazanin"/>
          <w:color w:val="111111"/>
          <w:sz w:val="28"/>
          <w:sz w:val="28"/>
          <w:szCs w:val="28"/>
          <w:rtl w:val="true"/>
          <w:lang w:bidi="fa-IR"/>
        </w:rPr>
        <w:t>لمن أحب علیاً وائتم بالأوصیاء من بعده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الله بغیر حجاب وینظر الله إلیه بغیر حجاب فلیتولّ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ولیتبرأ من عدوهم ولیأتم بإمام المؤمنین منهم، فإنه إذا کان یوم القیامة نظر الله إلیه بغیر حجاب ونظر إلی الله بغیر حجاب</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طووا جمیع المراحل وبلغوا جمیع المقامات واجتازوا جمیع دروب العبودیة وکل طرق الفضیلة، بکل إخلاص فأصبحوا أسوة وقدوة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قد بلغوا المرحلة التی فیها القرآن کثیر فهم مشرفین علی هذه الکثرة وفی المرحلة التی فیها بسیط فهم شهود علی هذه البساطة ذلک أن حقیقتهم هی ذاتها حقیقة القرآن وبد ونهم لا یمکن إدراک القرآن، ویکون بلوغ مقام القرب أمراً مستحیلاً</w:t>
      </w:r>
      <w:r>
        <w:rPr>
          <w:rFonts w:eastAsia="IRNazanin" w:cs="IRNazanin"/>
          <w:color w:val="111111"/>
          <w:sz w:val="28"/>
          <w:szCs w:val="28"/>
          <w:rtl w:val="true"/>
          <w:lang w:bidi="fa-IR"/>
        </w:rPr>
        <w:t>.</w:t>
      </w:r>
    </w:p>
    <w:p>
      <w:pPr>
        <w:pStyle w:val="Heading3"/>
        <w:numPr>
          <w:ilvl w:val="2"/>
          <w:numId w:val="1"/>
        </w:numPr>
        <w:rPr/>
      </w:pPr>
      <w:bookmarkStart w:id="330" w:name="__RefHeading___Toc2931356_2749589250"/>
      <w:bookmarkStart w:id="331" w:name="_Toc119"/>
      <w:bookmarkEnd w:id="330"/>
      <w:r>
        <w:rPr>
          <w:rtl w:val="true"/>
        </w:rPr>
        <w:t>طلاب الدنیا لا یدرکون أهل البیت</w:t>
      </w:r>
      <w:r>
        <w:rPr>
          <w:rtl w:val="true"/>
        </w:rPr>
        <w:t>(</w:t>
      </w:r>
      <w:r>
        <w:rPr>
          <w:rtl w:val="true"/>
        </w:rPr>
        <w:t>ع</w:t>
      </w:r>
      <w:r>
        <w:rPr>
          <w:rtl w:val="true"/>
        </w:rPr>
        <w:t>)</w:t>
      </w:r>
      <w:bookmarkEnd w:id="3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من یراجع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شؤون حیاته فإنه یتلقی من نورهم وعلمهم بقدر فهمه وسعته وطاقته من الإدراک فیکون نصیبه من ولایتهم وحقیقتهم التی هی ولاء لله عز وجل وحقیقة القرآن الکریم بقدر ما یتسع لذلک، فالذین لدیهم سعة وجودیة بقدر ما؛ عندما یقتدون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یدرکون حقیقتهم بحسب طاقتهم، فیکونوا مؤمنین ویقتدون بآثارهم ویأخذون بأحکامهم وبسبب هذا الإیمان والإقتداء یحصلون علی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سقطوا فی ظلمة الطبیعة وهووا فی ظلمات الدنیا و</w:t>
      </w:r>
    </w:p>
    <w:p>
      <w:pPr>
        <w:pStyle w:val="BookText"/>
        <w:rPr/>
      </w:pPr>
      <w:r>
        <w:rPr>
          <w:rFonts w:ascii="Amiri" w:hAnsi="Amiri" w:eastAsia="Amiri" w:cs="Amiri"/>
          <w:color w:val="111111"/>
          <w:sz w:val="28"/>
          <w:sz w:val="28"/>
          <w:szCs w:val="28"/>
          <w:rtl w:val="true"/>
          <w:lang w:bidi="ar-SA"/>
        </w:rPr>
        <w:t xml:space="preserve">کَمَنْ مَثَلُهُ فِی الظُّلُمٰاتِ لَیْسَ بِخٰارِجٍ مِنْهٰا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لن یجدوا الحقیقة ولن یدرکوا الرسالة والولایة وهؤلاء لن یتخذوا من أهل البیت أسوة ولا قدوة ولا مثالاً، بل یکفرون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یأتی تصریح القرآن الکریم فی إشارته إلی وجود أناس یرون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أمامهم لکنهم لا یدرکون ولا یبصرون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کونه نبیاً ورسولاً من عند الله عزّ وجلّ ذلک أنهم غارقون فی المادّیة ویتخبطون فی ظلمة الطبیعة فهم لا یرون الصراط المستقیم ولا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لا یریدون أن یعرفوا باطن القرآن الکریم أو لا یستطیعون ذلک، فإنهم لن یعرفون حقیقة أهل البیت وسیکونوا عاجزین عن إدراک حقیقتهم ذلک أن علی قلوبهم أغشیة وحجب تحول دون تلقی أنوار الحقیقة الساطعة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وحقانیة 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الحجب التی تغلف قلوبهم جاءت من کثرة ما ارتکبوا من الذنوب والفسق والفجور فأصبحوا من أهل العناد سادرین فی لجوجهم وغیهم ینظرون ولا یبصرون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تَرٰاهُمْ یَنْظُرُونَ إِلَیْکَ وَ هُمْ لاٰ یُبْصِرُونَ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أهل نظر ولیسوا بأهل بصیرة وبصر یرون ظاهر الأمور سطحیین فی رؤیتهم قد عمیت علیهم الحقیقة، وقد تراکمت الذنوب فی نفوسهم حتی أسودت وانطفأت بصیرتهم فهم لا یبصرون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أَعْیُنُهُمْ فِی غِطٰاءٍ عَنْ ذِکْرِی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32" w:name="pg3422_19662"/>
    </w:p>
    <w:p>
      <w:pPr>
        <w:pStyle w:val="Heading3"/>
        <w:numPr>
          <w:ilvl w:val="2"/>
          <w:numId w:val="1"/>
        </w:numPr>
        <w:rPr/>
      </w:pPr>
      <w:bookmarkStart w:id="333" w:name="__RefHeading___Toc2931358_2749589250"/>
      <w:bookmarkStart w:id="334" w:name="_Toc120"/>
      <w:bookmarkEnd w:id="332"/>
      <w:bookmarkEnd w:id="333"/>
      <w:r>
        <w:rPr>
          <w:rtl w:val="true"/>
        </w:rPr>
        <w:t>الحق نور ساطع</w:t>
      </w:r>
      <w:bookmarkEnd w:id="334"/>
    </w:p>
    <w:p>
      <w:pPr>
        <w:pStyle w:val="BookText"/>
        <w:rPr/>
      </w:pPr>
      <w:r>
        <w:rPr>
          <w:rFonts w:ascii="IRNazanin" w:hAnsi="IRNazanin" w:eastAsia="IRNazanin"/>
          <w:color w:val="111111"/>
          <w:sz w:val="28"/>
          <w:sz w:val="28"/>
          <w:szCs w:val="28"/>
          <w:rtl w:val="true"/>
          <w:lang w:bidi="fa-IR"/>
        </w:rPr>
        <w:t>إن 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هم فی رفیع المنزلة والقرب الإلهی لیسوا وراء حجاب، إنّهم کالحق فی ظهوره وسطوع نوره، فهناک من لا یؤمن بالله العظیم؛ لأن بصیرته قد عمیت، فهو لا یری نور السماوات والأرض وهو لا یری الله الذی خلق الوجود وأوجد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الحجاب الذی یمنع رؤیتهم للحق ویحول دون رؤیتهم للنبوّة والولایة سیبقی علی عیونهم وبصائرهم إلی یوم القیامة، ثم یوم القیامة تظهر لهم الحقائق جلیّة ساطعة واضحة کما هی واضحة الیوم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 وسوف یرون کل شیء ساطعاً سطوع الشمس فی رابعة النهار، وما یرونه غداً جلیاً یخفی علیهم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البصیرة والرؤیة یرون الآن الحق والحقیقة فی النبوّة والولایة ومقامات أهل البیت لدیهم واضحة بیّنة، ومن أجل ذلک اتخذوا منهم أسوة وقدوة ومثالاً یقتدون بهم بکل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وجمال المحبوب لیس من دونه نقاب وستار</w:t>
      </w:r>
    </w:p>
    <w:p>
      <w:pPr>
        <w:pStyle w:val="BookText"/>
        <w:rPr/>
      </w:pPr>
      <w:r>
        <w:rPr>
          <w:rFonts w:ascii="IRNazanin" w:hAnsi="IRNazanin" w:eastAsia="IRNazanin"/>
          <w:color w:val="111111"/>
          <w:sz w:val="28"/>
          <w:sz w:val="28"/>
          <w:szCs w:val="28"/>
          <w:rtl w:val="true"/>
          <w:lang w:bidi="fa-IR"/>
        </w:rPr>
        <w:t xml:space="preserve">دع غبار الطریق یخلد للأرض لکی یمکنک النظر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 الحق لا یکون علیه حجاب والرسالة والولایة لیستا وراء ستار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حقائق ساحة الغیب والشهود التی هی جمیعاً آیات إلهیة، إنها کلها فی حالة سطوع وإشعاع وهی جمیعاً لیست وراء حجاب، وإنما الإنسان هو الذی یعیش فی حالة من الظلام، وقد حجبت عن</w:t>
      </w:r>
    </w:p>
    <w:p>
      <w:pPr>
        <w:pStyle w:val="BookText"/>
        <w:rPr/>
      </w:pPr>
      <w:r>
        <w:rPr>
          <w:rFonts w:ascii="IRNazanin" w:hAnsi="IRNazanin" w:eastAsia="IRNazanin"/>
          <w:color w:val="111111"/>
          <w:sz w:val="28"/>
          <w:sz w:val="28"/>
          <w:szCs w:val="28"/>
          <w:rtl w:val="true"/>
          <w:lang w:bidi="fa-IR"/>
        </w:rPr>
        <w:t>رؤیته ستائر الذنوب، ولهذا فهو محروم من رؤیة الحق فالحجاب مضروب علیه بسبب الذنوب ولیس علی الحق حجاب، لأن الله عز وجل قد تجلّی بنوره للخلق جمیعاً یقول إمام العاشقین ومولی العارفین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بصیر وهو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یدخلون ویخرجون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 هل یروننی؟ فکل من لقیته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واقف حتی دخل أبو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أعلم وهو نور ساطع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أنه قد کفّ بصره فقط أما بصیرته فهی مفتوحة یری بها نور الحقیقة، فمن کف بصره وانفتحت بصیرته رأی نور الحق یتجلّی له وینفتح علی قلبه فیشعر بالنور یغمر روحه ونفسه، ولکن من انفتح بصره وانطفأت بصیرته وعمیت علیه أنوار الحقیقة لن یری الحق أبداً، بل وسوف ینکر وجودها ویکذب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 لممکن أن یقرأ المرء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ومن الممکن أن یتحدث عنهم، کما یمکن أن یؤلف کتاباً عنهم، لکنه یجهل حقیقتهم، بعبارة أخری أنه یمکنه النظر إلی شخوصهم، ولکن تخفی علیه شخصیاتهم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لدی العلماء المسیحیین والکتّاب العلمانیین فهم قد کتبوا وألفوا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لکنهم لا یؤمنون بهم وسقطوا فی هاویة الانحراف والتحریف فظلّوا فی جهلهم سادرین وکانوا من</w:t>
      </w:r>
    </w:p>
    <w:p>
      <w:pPr>
        <w:pStyle w:val="BookText"/>
        <w:rPr/>
      </w:pPr>
      <w:r>
        <w:rPr>
          <w:rFonts w:ascii="IRNazanin" w:hAnsi="IRNazanin" w:eastAsia="IRNazanin"/>
          <w:color w:val="111111"/>
          <w:sz w:val="28"/>
          <w:sz w:val="28"/>
          <w:szCs w:val="28"/>
          <w:rtl w:val="true"/>
          <w:lang w:bidi="fa-IR"/>
        </w:rPr>
        <w:t>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سیرة وحیاة الإمام 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سجن الربیع إن هارون الرشید صعد یوماً علی سطح القصر الذی سجن فیه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ثوباً مطروحاً فی الساحة فقال للربیع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ذاک الثوب الذی أراه کل یوم فی ذلک الموضع؟</w:t>
      </w:r>
    </w:p>
    <w:p>
      <w:pPr>
        <w:pStyle w:val="BookText"/>
        <w:rPr/>
      </w:pPr>
      <w:r>
        <w:rPr>
          <w:rFonts w:ascii="IRNazanin" w:hAnsi="IRNazanin" w:eastAsia="IRNazanin"/>
          <w:color w:val="111111"/>
          <w:sz w:val="28"/>
          <w:sz w:val="28"/>
          <w:szCs w:val="28"/>
          <w:rtl w:val="true"/>
          <w:lang w:bidi="fa-IR"/>
        </w:rPr>
        <w:t>فأجاب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ذاک بثوب وإنما هو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کل یوم سجدة بعد طلوع الشمس إلی وقت الزوال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هارون ینظر بعینه ولکن عمیت بصیرته فحرم من رؤیة الحقیقة ولو تلقی باطنه نور الحقیقة لأطلق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سجنه ولسلّم إلیه أزمة الحکم؛ لأنه من حق الإنسان الصالح والعبد الصالح وهو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ولتحوّل إلی تابع للإمام یقتدی به ویسیر علی خطاه لا یتردد فی ذلک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نری فی سیرة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سلّمه الظالمون إلی صالح بن ومیف وأمروه بالتضییق علیه وإیذائه، فلما رأوا أنه لا یفعل ذلک جاءوا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أمرناک أن تضیّق علیه ولا توسع، فقال لهم ابن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وقد وکّلت به رجلین شرّ من قدرت علیه فقد صارا من العبادة والصلاة إلی أمر عظیم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بإحضار الموکّلین،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ما شأنکما فی أمر هذا الرجل؟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فی رجل یصوم نهاره ویقوم لیله کلّه ولا یتکلم ولا یتشاغل بغیر العبادة، فإذا نظر إلینا ارتعدت فرائصنا وداخلنا ما لا نملکه من أنفسنا، فلما سمع ذلک العباسیون انصرفوا</w:t>
      </w:r>
    </w:p>
    <w:p>
      <w:pPr>
        <w:pStyle w:val="BookText"/>
        <w:rPr/>
      </w:pPr>
      <w:r>
        <w:rPr>
          <w:rFonts w:ascii="IRNazanin" w:hAnsi="IRNazanin" w:eastAsia="IRNazanin"/>
          <w:color w:val="111111"/>
          <w:sz w:val="28"/>
          <w:sz w:val="28"/>
          <w:szCs w:val="28"/>
          <w:rtl w:val="true"/>
          <w:lang w:bidi="fa-IR"/>
        </w:rPr>
        <w:t xml:space="preserve">خاسئین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من یری الحقیقة یصبح من طلابها وبدل أن یقوم بأداء مهمته الشیطانیة، فإنه یشغف بالحقیقة ویصبح من عشاقها</w:t>
      </w:r>
      <w:r>
        <w:rPr>
          <w:rFonts w:eastAsia="IRNazanin" w:cs="IRNazanin"/>
          <w:color w:val="111111"/>
          <w:sz w:val="28"/>
          <w:szCs w:val="28"/>
          <w:rtl w:val="true"/>
          <w:lang w:bidi="fa-IR"/>
        </w:rPr>
        <w:t>.</w:t>
      </w:r>
      <w:bookmarkStart w:id="335" w:name="pg3422_19666"/>
    </w:p>
    <w:p>
      <w:pPr>
        <w:pStyle w:val="Heading2"/>
        <w:numPr>
          <w:ilvl w:val="1"/>
          <w:numId w:val="1"/>
        </w:numPr>
        <w:rPr/>
      </w:pPr>
      <w:bookmarkStart w:id="336" w:name="__RefHeading___Toc2931360_2749589250"/>
      <w:bookmarkStart w:id="337" w:name="_Toc121"/>
      <w:bookmarkEnd w:id="335"/>
      <w:bookmarkEnd w:id="336"/>
      <w:r>
        <w:rPr>
          <w:rtl w:val="true"/>
        </w:rPr>
        <w:t>أهل البیت علیهم السلام عامل فی النمو و الکمال</w:t>
      </w:r>
      <w:bookmarkEnd w:id="337"/>
    </w:p>
    <w:p>
      <w:pPr>
        <w:pStyle w:val="Heading3"/>
        <w:numPr>
          <w:ilvl w:val="2"/>
          <w:numId w:val="1"/>
        </w:numPr>
        <w:rPr/>
      </w:pPr>
      <w:bookmarkStart w:id="338" w:name="__RefHeading___Toc2931362_2749589250"/>
      <w:bookmarkStart w:id="339" w:name="_Toc122"/>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إنّ البذور لا تنبت من دون تربة ومن دون ارض، وهی لا تنمو من دون ذلک ولا تثمر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والتراب هو الآخر یجب أن یکون خصباً فإن کان سبخة ففی السبخة لا تنمو البذور ولا تنبت، بل أن البذور سوف تفسد وتموت وتنتهی 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وإذن فإن البذور بحاجة إلی تربة طاهرة نظیفة صالحة، وفی غیر ذلک لا تخضر ولا تعشب وَ الْبَلَدُ الطَّیِّبُ یَخْرُجُ نَبٰاتُهُ بِإِذْنِ رَبِّهِ وَ الَّذِی خَبُثَ لاٰ یَخْرُجُ إِلاّٰ نَکِداً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القضیة لا تنحصر فی وقوع وظهور وتحقق کل حقیقة، بحیث یمکن القول أنه لا یوجد شیء یتحقق من دون وجو عامل أو عوامل، وهکذا لا یکتب له النمو والتکامل من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أن البیوت والأبنیة لا تنهض من دون بنّاء وعمّال بناء والأجسام لا تنمو ولا تتکامل من دون طعام، والعیون لا یمکنها الإبصار من دون نور، وکذلک الإذن لا یمکنها سماع الأمواج الصوتیة من دون وسط ینقل هذه الأمواج، وهکذا الأمر بالنسبة للإنسان أنه لا یتکامل ویصل مرحلة الرشد إلا من خلال وسط یمرّ به وطریق وعوامل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أنه لن یبلغ مرحلة الکمال إلا بواسطة ولن یصل مرتبة الخلافة الإلهیة إلا بعوامل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ما هی الواسطة وما هی العوامل التی تدخل فی ترشید</w:t>
      </w:r>
      <w:bookmarkStart w:id="340" w:name="pg3422_19667"/>
    </w:p>
    <w:p>
      <w:pPr>
        <w:pStyle w:val="BookText"/>
        <w:rPr/>
      </w:pPr>
      <w:bookmarkEnd w:id="340"/>
      <w:r>
        <w:rPr>
          <w:rFonts w:ascii="IRNazanin" w:hAnsi="IRNazanin" w:eastAsia="IRNazanin"/>
          <w:color w:val="111111"/>
          <w:sz w:val="28"/>
          <w:sz w:val="28"/>
          <w:szCs w:val="28"/>
          <w:rtl w:val="true"/>
          <w:lang w:bidi="fa-IR"/>
        </w:rPr>
        <w:t>حرکة الإنسان نحو وادی الإنسانیة وساحة الآدمیة، حیث الإنسانیة والآدمیة تعبیر عن عالم الإیمان والأخلاق والعمل الصالح والتقوی، وهذه هی الحقیقة التی یمکن تلمسها فی القرآن الکریم</w:t>
      </w:r>
      <w:r>
        <w:rPr>
          <w:rFonts w:eastAsia="IRNazanin" w:cs="IRNazanin"/>
          <w:color w:val="111111"/>
          <w:sz w:val="28"/>
          <w:szCs w:val="28"/>
          <w:rtl w:val="true"/>
          <w:lang w:bidi="fa-IR"/>
        </w:rPr>
        <w:t>.</w:t>
      </w:r>
    </w:p>
    <w:p>
      <w:pPr>
        <w:pStyle w:val="Heading3"/>
        <w:numPr>
          <w:ilvl w:val="2"/>
          <w:numId w:val="1"/>
        </w:numPr>
        <w:rPr/>
      </w:pPr>
      <w:bookmarkStart w:id="341" w:name="__RefHeading___Toc2931364_2749589250"/>
      <w:bookmarkStart w:id="342" w:name="_Toc123"/>
      <w:bookmarkEnd w:id="341"/>
      <w:r>
        <w:rPr>
          <w:rtl w:val="true"/>
        </w:rPr>
        <w:t>أهل البیت هم الواسطة</w:t>
      </w:r>
      <w:bookmarkEnd w:id="342"/>
    </w:p>
    <w:p>
      <w:pPr>
        <w:pStyle w:val="BookText"/>
        <w:rPr/>
      </w:pPr>
      <w:r>
        <w:rPr>
          <w:rFonts w:ascii="IRNazanin" w:hAnsi="IRNazanin" w:eastAsia="IRNazanin"/>
          <w:color w:val="111111"/>
          <w:sz w:val="28"/>
          <w:sz w:val="28"/>
          <w:szCs w:val="28"/>
          <w:rtl w:val="true"/>
          <w:lang w:bidi="fa-IR"/>
        </w:rPr>
        <w:t>إن القرآن الکریم یشیر إلی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عصمتهم هم وحدهم الذین یقومون بدور الوسیط وهم السبب المتصل بین الخالق والمخلوق، وهم وحدهم الذین یمکنهم ترشید حرکة الإنسان نحو التکامل الحقیقی، وهم وحدهم الذین یعلمون الإنسانیة الحکمة وهم الذین یمکنهم قیادة البشر نحو جادة الصواب،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یمثلون الحق والحقیقة ولا یجد المرء فیهم أی خطأ، أو زلل أو نقص وعیب،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قد أذهب الله عنا الفواحش ما ظهر منها وما بطن</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طهرهم الله</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الله عز وجل بطاعة الرسول؛ لأنه معصوم مطهّر لا یأمر بمعصیته، وإنما بطاعة أولی الأمر؛ لأنهم معصومون مطهرون لا یأمرون بمعصیته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أکرمنا الله بالإسلام واختارنا واصطفانا واجتبانا فأذهب عنا الرجس وطهّرنا تطهیرا، والرجس هو الشک، فلا نشک بالله الحق ودینه أبداً وطهرنا من کل أفن، وغیّة</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لا نوصف وکیف یوصف قوم رفع الله عنهم الرجس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الشک والمعصیة فی النار لیسا منا ولا إلینا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أنکم الأئمة الراشدون المهدیّون المعصومون المکرّمون عصمکم الله من الزلل وآمنکم من الفتن وطهرکم من الدنس وأذهب عنکم الرجس وطهرکم تطهیرا</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الله تبارک وتعالی منزه من کل عیب ونقص وقد اصطفی لوصیه نبیاً طاهراً یبلّغ رسالته إلی الناس واختار لنبیه أوصیاء مطهرین لیکونوا أمناء علی رسالته بعد نبیه، ولیکونوا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وحدهم من یمکنهم هدایة الإنسانیة نحو الخلق الرفیع والعمل الصالح وهم وحدهم الأدلاّء علی الله والقادة إلی طریق الحق والتکامل الإنسانی، وهم الذین یمکنهم أن ینتشلوا الناس من هاویة الظلام إلی ربی النور، وهم وحدهم الذین یقودون الناس إلی ما فیه خیر الدنیا والفوز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w:t>
      </w:r>
    </w:p>
    <w:p>
      <w:pPr>
        <w:pStyle w:val="BookText"/>
        <w:rPr/>
      </w:pPr>
      <w:r>
        <w:rPr>
          <w:rFonts w:ascii="Amiri" w:hAnsi="Amiri" w:eastAsia="Amiri" w:cs="Amiri"/>
          <w:color w:val="111111"/>
          <w:sz w:val="28"/>
          <w:sz w:val="28"/>
          <w:szCs w:val="28"/>
          <w:rtl w:val="true"/>
          <w:lang w:bidi="ar-SA"/>
        </w:rPr>
        <w:t xml:space="preserve">النُّورِ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وکنّا قد أشرنا سابقا إلی أن أولی الأمر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هذا ورد فی کتب الفریقین کما ورد فی التفاسیر أن الله عزّ وجل قد قرن طاعته بطاعة رسوله وطاعة أولی الأمر، وهم الأئمة الأثنا عشر المعصومین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ذکرت بعض المصادر أسماءهم واحداً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لا یمکن للإنسان أن یبلغ درجة الکمال إلا من خلال أهل البیت فهم الواسطة فی ذلک ومن دون الاقتداء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أی طریق یسلکه الإنسان إنما هو طریق ضلال وضیاع وهلاک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المعلّمون للإنسانیة وهم من یأخذون بأیدیها إلی شاطئ الأمن والسعادة وهم من یهدون الناس إلی النور وینتشلونهم من هاویة الظلام والضلال؛ وهم الصراط المستقیم الذی یهدی إلی الله عز وجل وبهذه المعانی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العدید من الروایات والأخبار وما یتحدث عنه القرآن الکریم بشأن الصراط المستقیم إنما هو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43" w:name="pg3422_19670"/>
    </w:p>
    <w:p>
      <w:pPr>
        <w:pStyle w:val="Heading2"/>
        <w:numPr>
          <w:ilvl w:val="1"/>
          <w:numId w:val="1"/>
        </w:numPr>
        <w:rPr/>
      </w:pPr>
      <w:bookmarkStart w:id="344" w:name="__RefHeading___Toc2931366_2749589250"/>
      <w:bookmarkStart w:id="345" w:name="_Toc124"/>
      <w:bookmarkEnd w:id="343"/>
      <w:bookmarkEnd w:id="344"/>
      <w:r>
        <w:rPr>
          <w:rtl w:val="true"/>
        </w:rPr>
        <w:t>أهل البیت علیهم السلام الحبل المتصل بین الخالق والمخلوق</w:t>
      </w:r>
      <w:bookmarkEnd w:id="345"/>
    </w:p>
    <w:p>
      <w:pPr>
        <w:pStyle w:val="BookText"/>
        <w:rPr/>
      </w:pPr>
      <w:r>
        <w:rPr>
          <w:rFonts w:ascii="IRNazanin" w:hAnsi="IRNazanin" w:eastAsia="IRNazanin"/>
          <w:color w:val="111111"/>
          <w:sz w:val="28"/>
          <w:sz w:val="28"/>
          <w:szCs w:val="28"/>
          <w:rtl w:val="true"/>
          <w:lang w:bidi="fa-IR"/>
        </w:rPr>
        <w:t>الإنسان وانطلاقاً من فطرته منجذب نحو الکمال فهناک میل فطری نحو الکمال والله عزّ وجلّ هو الکمال المطلق، وإذن فإن الأنسان من خلال ما هو مودع فی فطرته منجذب نحو الله تبارک وتعالی فهو یسعی أن یبلغ الکمال وأن یتخلص من کل عیب ونقص، ومن هنا فإنه لولا وجود الحجب من الغفلة وغیرها فإن الإنسان یقدم قلبه لله هائماً فی الکمال وهذا الهیام فی الله یجعله فی حالة اشتیاق وحرکة نحو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الوصول إلی الکمال المطلق یستوجب طی مراتب الطریق نحو الکمال وبلوغ مراتب الکمال العلیا لا یتأتی إلا بعد اجتیاز مراتب الکمال الدنیا، ذلک إن نظام الوجود لا یسمح إلا بطوی الطریق مرحلة طی المراتب فی السیر الصعودی والنزولی أمر ضروری ولازم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وإذن فأن من یرید بلوغ المراتب العلیا ویصل إلی نقطة الأوج فی الکمال المطلق والجمال علیه أن یسلک المرحلة الأولی وهی الإقتداء بالنبوّة المحمدیة التی هی أول مظهر وجودی للکمال المطلق، وهذه المرحلة تستلزم بالضرورة مرحلة الاقتداء بالولایة العلویة، ذلک أن صاحب الولایة العلویة هو باب مدینة علم</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فبدون التمسک بالولایة العلویة ومن دون الانتهال من فیض المعرفة لهذه الولایة لا یمکن الوصول إلی حقیقة الکمال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یزعم ان بإمکانه الوصول إلی النبی من غیر طریق علی، ومن النبی إلی الله عز وجل أن هکذا زعم هو زعم شیطانی وباطل ومطلب لا یمکن تحقیقه، وبکلمة واحدة، أنه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فمن هام بالکمال المطلق وأراد بلوغ هذا الکمال علیه أن یبدأ سفره الروحی والسلوکی من هذه النقطة وفی هذا الاتجاه علیه أن یقشع ما تراکم من ظلمات الفکر والقلب فی باطنه بنور أهل البیت الساطع وان یقتدی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ومن ثم یتجه إلی العبادة ویقوم بأعمال الخیر وخدمة أبناء نوعه الإنسانی، ذلک انه من دون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دون الاقتداء بهم لا یمکن لأی کان أن یبلغ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یمکنه أن یبلغ مرتبة لقاء المحبوب وستکون أعماله 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یلقی الله عز وجلّ آمناً مطهراً لا یحزنه الفزع الأکبر فالیتولک ولیتولّ أبنیک الحسن والحسین وعلی بن الحسین ومحمد بن علی وجعفر بن محمد وموسی بن جعفر وعلی بن موسی ومحمداً وعلیاً والحسن ثم المهدی وهو خاتمهم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الأهمیة جاء فیه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إذا ذکر عندهم آل إبراهیم فرحوا واستبشروا،</w:t>
      </w:r>
    </w:p>
    <w:p>
      <w:pPr>
        <w:pStyle w:val="BookText"/>
        <w:rPr/>
      </w:pPr>
      <w:r>
        <w:rPr>
          <w:rFonts w:ascii="IRNazanin" w:hAnsi="IRNazanin" w:eastAsia="IRNazanin"/>
          <w:color w:val="111111"/>
          <w:sz w:val="28"/>
          <w:sz w:val="28"/>
          <w:szCs w:val="28"/>
          <w:rtl w:val="true"/>
          <w:lang w:bidi="fa-IR"/>
        </w:rPr>
        <w:t>وإذا ذکر عندهم آل محمد اشمأزت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أن عبداً جاء یوم القیامة بعمل سبعین نبیاً، ما قبل الله ذلک منه حتی یلقاه بولایتی وولایة أهل بیتی</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بنورکم وفاز الفائزون بولایتکم، بکم یسلک إلی الرضوان وعلی من جحد ولایتکم غضب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الهائم الذی یروم الوصول إلی الکمال المطلق ویسعی إلی ذلک علیه فی المرحلة الأولی أن یقتدی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معرفتهم؛ لأنه لا اقتداء حقیقی من دون معرفة بالقدوة، ومن خلال الاقتداء الحقیقی یبلغ المرء الکمال المطلق ویتحقق اللقاء بالمحبوب،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کُنْتُمْ تُحِبُّونَ اللّٰهَ فَاتَّبِعُونِی یُحْبِبْکُمُ اللّٰهُ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کنت ممن هاموا بالکمال المطلق وکان الکمال المطلق محبوبک فعلیک أن تقتدی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الفیض المقدس ونور السماوات والأرض والکمال الإطلاقی ومظهر الاسم الأعظم وحینئذ تصبح محبوباً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فی جذور المودّة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یکمن حب الکمال المطلق فکل من یبحث عن الکمال المطلق بفطرته وأراد بلوغه وسعی لذلک السعی المطلوب فإنه سوف یدرک أن علیه أن یبلغ بعض المراحل من هذا الکمال إلی أن یبلغ أوج الکمال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الإسلام هو شریعة محبوبة فلأن ذلک طریق إلیه، وإذا کانت الفضائل والمکارم الأخلاقیة محبوبة فلأن ذلک طریق إلیه، وإذا</w:t>
      </w:r>
    </w:p>
    <w:p>
      <w:pPr>
        <w:pStyle w:val="BookText"/>
        <w:rPr/>
      </w:pPr>
      <w:r>
        <w:rPr>
          <w:rFonts w:ascii="IRNazanin" w:hAnsi="IRNazanin" w:eastAsia="IRNazanin"/>
          <w:color w:val="111111"/>
          <w:sz w:val="28"/>
          <w:sz w:val="28"/>
          <w:szCs w:val="28"/>
          <w:rtl w:val="true"/>
          <w:lang w:bidi="fa-IR"/>
        </w:rPr>
        <w:t>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محبوبین فلأنهم بلغوا أعلی المراتب فی الوصال بین الإنسان والحق، ولهذا قال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الصراط المستقیم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طریقاً فحسب ولیسوا الکمال العالی حد الکمال الإطلاقی، بل أنهم حبل الله الممدود بین السماء وبین حدود الأرض ومن خلال التمسُّک بهم یمکن الاتصال بالکمال المطلق والارتقاء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ممتدون من مقام الفیض المنبسط والفیض الأقدس، یعنی أنهم المظهر الأول، وهو الحقیقة المحمدیة التی تمتد الی حدود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رَبِّکَ کَیْفَ مَدَّ الظِّلَّ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الحبل الذین یربط السماء بالأرض من أجل أن یتعلّق به کل من أراد بلوغ الکمال، وکل من یعشق الکمال ویرید بلوغ القرب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ابْتَغُوا إِلَیْهِ الْوَسِیلَةَ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لنیل الرضوان الإلهی الذی من أوصافه الظل الممدود، إن طاعة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الطریق الموصل إلی نیل النعم الإلهیة المادیة والمعنویة، أجل أنهم الوسیلة إلی الله عزّ وجلّ، وهم حبل الله المتین الذی یربط الأرض بالسماء، والذی یمتد من مکنون</w:t>
      </w:r>
    </w:p>
    <w:p>
      <w:pPr>
        <w:pStyle w:val="BookText"/>
        <w:rPr/>
      </w:pPr>
      <w:r>
        <w:rPr>
          <w:rFonts w:ascii="IRNazanin" w:hAnsi="IRNazanin" w:eastAsia="IRNazanin"/>
          <w:color w:val="111111"/>
          <w:sz w:val="28"/>
          <w:sz w:val="28"/>
          <w:szCs w:val="28"/>
          <w:rtl w:val="true"/>
          <w:lang w:bidi="fa-IR"/>
        </w:rPr>
        <w:t>الذات إلی الظل إلی مدّ الظل إلی النور إلی العقل ، إلی المثال و الوهم إلی المادة والجسم والی التراب، والذی یمتد إلی السماوات السبع والأرضین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فإنَّ کل من أراد بلوغ غایات الکمال المطلق والوصول إلی مکنون الذات، فإن علیه أن یتعلق بهذه الوسیلة ویمسک بهذا الحبل ویتعلق به إلی أن یصل المکان والمقام الذی یستحق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فی أن کل من یرید الوصول إلی المحبوب وهو الکمال المطلق ویسعی إلی تحصیل الکمالات المعرفیة والوجودیة لیکون عین الله وید الله وسمع الله ووجه الله ونور الله وسائر الحقائق الأخری، ولیصبح إنساناً کاملاً محبوباً من الله عز وجل یتوجب علیه أن یجتاز هذه الحقائق والمقامات الطولیة الممتدة من تخوم الأرض إلی عنان السماء وهذه الوسیلة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46" w:name="pg3422_19676"/>
    </w:p>
    <w:p>
      <w:pPr>
        <w:pStyle w:val="Heading2"/>
        <w:numPr>
          <w:ilvl w:val="1"/>
          <w:numId w:val="1"/>
        </w:numPr>
        <w:rPr/>
      </w:pPr>
      <w:bookmarkStart w:id="347" w:name="__RefHeading___Toc2931368_2749589250"/>
      <w:bookmarkStart w:id="348" w:name="_Toc125"/>
      <w:bookmarkEnd w:id="346"/>
      <w:bookmarkEnd w:id="347"/>
      <w:r>
        <w:rPr>
          <w:rtl w:val="true"/>
        </w:rPr>
        <w:t>أهل البیت علیهم السلام فی الکتب السماویة</w:t>
      </w:r>
      <w:bookmarkEnd w:id="348"/>
    </w:p>
    <w:p>
      <w:pPr>
        <w:pStyle w:val="Heading3"/>
        <w:numPr>
          <w:ilvl w:val="2"/>
          <w:numId w:val="1"/>
        </w:numPr>
        <w:rPr/>
      </w:pPr>
      <w:bookmarkStart w:id="349" w:name="__RefHeading___Toc2931370_2749589250"/>
      <w:bookmarkStart w:id="350" w:name="_Toc126"/>
      <w:bookmarkEnd w:id="349"/>
      <w:r>
        <w:rPr>
          <w:rtl w:val="true"/>
        </w:rPr>
        <w:t>أهل البیت</w:t>
      </w:r>
      <w:r>
        <w:rPr>
          <w:rtl w:val="true"/>
        </w:rPr>
        <w:t>(</w:t>
      </w:r>
      <w:r>
        <w:rPr>
          <w:rtl w:val="true"/>
        </w:rPr>
        <w:t>ع</w:t>
      </w:r>
      <w:r>
        <w:rPr>
          <w:rtl w:val="true"/>
        </w:rPr>
        <w:t xml:space="preserve">) </w:t>
      </w:r>
      <w:r>
        <w:rPr>
          <w:rtl w:val="true"/>
        </w:rPr>
        <w:t>رؤیة قرآنیة</w:t>
      </w:r>
      <w:bookmarkEnd w:id="350"/>
    </w:p>
    <w:p>
      <w:pPr>
        <w:pStyle w:val="BookText"/>
        <w:rPr/>
      </w:pPr>
      <w:r>
        <w:rPr>
          <w:rFonts w:ascii="IRNazanin" w:hAnsi="IRNazanin" w:eastAsia="IRNazanin"/>
          <w:color w:val="111111"/>
          <w:sz w:val="28"/>
          <w:sz w:val="28"/>
          <w:szCs w:val="28"/>
          <w:rtl w:val="true"/>
          <w:lang w:bidi="fa-IR"/>
        </w:rPr>
        <w:t>لاشک فی أن أعظم وأکمل مصداق لما ورد فی القرآن الکریم من آیات حول الإیمان والجهاد والهجرة والإخلاص والیقین والأخلاق الحسنة، والعمل الصالح والعبادة وصلاة اللیل والوفاء، والکرم والسخاء، وکل الصفات الإنسانیة السامیة، إنما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نراه جلیّاً فی سیرتهم وما ورد عنهم من أخبار منثورة فی کتب الشیعة و السنة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العدید من الکتب لدی الفریقین حول موضوع ما نزل من الآیات القرآنیة الکریمة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یصرّح بشأن منزلة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جدار أهل البیت وأساسه وأصله، أما ما ورد فی حق أهل البیت فقد ورد علی شکل إشارات واضحة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یخاطب بالدرجة الأولی ذوی الألباب والعقول وأصحاب الفکر من الذین یشرق النور فی باطنهم ویضیء الحق والإنصاف فی نفوسهم، وهذا الصنف من الناس سرعان ما یدرکون أن القرآن الکریم، فی هذه الآیة أو تلک أنما یعنی أهل بیت النبوّة وأنه لا یمکن تأویل هذه الآیة أو تلک إلا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هم المصداق الأکمل فیما یعنیه القرآن الکریم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القرآن الکریم بأن تفسیر القرآن وتأویله لا یقدر علیه إلا من له فی العلم قدم راسخ وباع طویل، ومن آتاه الله الحکمة</w:t>
      </w:r>
      <w:bookmarkStart w:id="351" w:name="pg3422_19677"/>
    </w:p>
    <w:p>
      <w:pPr>
        <w:pStyle w:val="BookText"/>
        <w:rPr/>
      </w:pPr>
      <w:bookmarkEnd w:id="351"/>
      <w:r>
        <w:rPr>
          <w:rFonts w:ascii="IRNazanin" w:hAnsi="IRNazanin" w:eastAsia="IRNazanin"/>
          <w:color w:val="111111"/>
          <w:sz w:val="28"/>
          <w:sz w:val="28"/>
          <w:szCs w:val="28"/>
          <w:rtl w:val="true"/>
          <w:lang w:bidi="fa-IR"/>
        </w:rPr>
        <w:t>والعلم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هذه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الراسخون فی العلم و نحن نعمل تأویله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931372_2749589250"/>
      <w:bookmarkStart w:id="353" w:name="_Toc127"/>
      <w:bookmarkEnd w:id="352"/>
      <w:r>
        <w:rPr>
          <w:rtl w:val="true"/>
        </w:rPr>
        <w:t>ملامح من شخصیة النبی</w:t>
      </w:r>
      <w:r>
        <w:rPr>
          <w:rtl w:val="true"/>
        </w:rPr>
        <w:t>(</w:t>
      </w:r>
      <w:r>
        <w:rPr>
          <w:rtl w:val="true"/>
        </w:rPr>
        <w:t>ص</w:t>
      </w:r>
      <w:r>
        <w:rPr>
          <w:rtl w:val="true"/>
        </w:rPr>
        <w:t xml:space="preserve">) </w:t>
      </w:r>
      <w:r>
        <w:rPr>
          <w:rtl w:val="true"/>
        </w:rPr>
        <w:t>فی القرآن الکریم</w:t>
      </w:r>
      <w:bookmarkEnd w:id="353"/>
    </w:p>
    <w:p>
      <w:pPr>
        <w:pStyle w:val="BookText"/>
        <w:rPr/>
      </w:pP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الروایات أن صلوات الله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رحمة خاصّة من قبل الله عزّ وجلّ خصّ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صلاة الملائکة هی مدح وثناء أو طلب له من لدن الله عزّ وجلّ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 من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جعل بیعة الناس له بیعة مع الله عزّ وجلّ وعهد ومیثاق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931374_2749589250"/>
      <w:bookmarkStart w:id="355" w:name="_Toc128"/>
      <w:bookmarkEnd w:id="354"/>
      <w:r>
        <w:rPr>
          <w:rtl w:val="true"/>
        </w:rPr>
        <w:t>طاعة الله ورسوله</w:t>
      </w:r>
      <w:bookmarkEnd w:id="355"/>
    </w:p>
    <w:p>
      <w:pPr>
        <w:pStyle w:val="BookText"/>
        <w:rPr/>
      </w:pPr>
      <w:r>
        <w:rPr>
          <w:rFonts w:ascii="IRNazanin" w:hAnsi="IRNazanin" w:eastAsia="IRNazanin"/>
          <w:color w:val="111111"/>
          <w:sz w:val="28"/>
          <w:sz w:val="28"/>
          <w:szCs w:val="28"/>
          <w:rtl w:val="true"/>
          <w:lang w:bidi="fa-IR"/>
        </w:rPr>
        <w:t>یصرح القرآن بأن طاعة الله والرسول ستقود الإنسان إلی الفوز فی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رَسُولَهُ فَقَدْ فٰازَ فَوْزاً عَظِیماً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القرآن یعلن بأن طاعة الله والرسول ستؤدی بالإنسان</w:t>
      </w:r>
    </w:p>
    <w:p>
      <w:pPr>
        <w:pStyle w:val="BookText"/>
        <w:rPr/>
      </w:pPr>
      <w:r>
        <w:rPr>
          <w:rFonts w:ascii="IRNazanin" w:hAnsi="IRNazanin" w:eastAsia="IRNazanin"/>
          <w:color w:val="111111"/>
          <w:sz w:val="28"/>
          <w:sz w:val="28"/>
          <w:szCs w:val="28"/>
          <w:rtl w:val="true"/>
          <w:lang w:bidi="fa-IR"/>
        </w:rPr>
        <w:t>إلی أن یکون رفیقاً للأنبیاء یوم القیامة، وإن الله عزّ وجلّ سوف</w:t>
      </w:r>
    </w:p>
    <w:p>
      <w:pPr>
        <w:pStyle w:val="BookText"/>
        <w:rPr/>
      </w:pPr>
      <w:r>
        <w:rPr>
          <w:rFonts w:ascii="IRNazanin" w:hAnsi="IRNazanin" w:eastAsia="IRNazanin"/>
          <w:color w:val="111111"/>
          <w:sz w:val="28"/>
          <w:sz w:val="28"/>
          <w:szCs w:val="28"/>
          <w:rtl w:val="true"/>
          <w:lang w:bidi="fa-IR"/>
        </w:rPr>
        <w:t>یحشره مع الصدیقین والشهداء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طاعة لله، وفی هذا دلالة واضحة علی أفضلیة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المخلوقات وأن طاعته سبب فی دخول الجنة و الخلاص من النار والعذاب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رَسُولَهُ یُدْخِلْهُ جَنّٰاتٍ تَجْرِی مِنْ تَحْتِهَا الْأَنْهٰارُ وَ مَنْ یَتَوَلَّ یُعَذِّبْهُ عَذٰاباً أَلِیماً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فی شمول الرحمة الإلهیة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أَطِیعُوا الرَّسُولَ لَعَلَّکُمْ تُرْحَمُونَ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بشر بن شریح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عبادی الذین أسرفوا علی أنفسهم لا تقنطوا من رحمة الله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أهل البیت لا نقول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تقولون فیها؟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399"/>
      </w:r>
      <w:r>
        <w:rPr>
          <w:rFonts w:ascii="Amiri" w:hAnsi="Amiri" w:eastAsia="Amiri" w:cs="Amiri"/>
          <w:color w:val="111111"/>
          <w:sz w:val="28"/>
          <w:sz w:val="28"/>
          <w:szCs w:val="28"/>
          <w:rtl w:val="true"/>
          <w:lang w:bidi="ar-SA"/>
        </w:rPr>
        <w:t xml:space="preserve">الشفاعة والله الشفاعة والله الشفاعة والله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356" w:name="pg3422_19679"/>
    </w:p>
    <w:p>
      <w:pPr>
        <w:pStyle w:val="BookText"/>
        <w:rPr/>
      </w:pPr>
      <w:bookmarkEnd w:id="356"/>
      <w:r>
        <w:rPr>
          <w:rFonts w:ascii="IRNazanin" w:hAnsi="IRNazanin" w:eastAsia="IRNazanin"/>
          <w:color w:val="111111"/>
          <w:sz w:val="28"/>
          <w:sz w:val="28"/>
          <w:szCs w:val="28"/>
          <w:rtl w:val="true"/>
          <w:lang w:bidi="fa-IR"/>
        </w:rPr>
        <w:t>وجاء فی روایة أخری أن زید الشهید نجل الإمام السجاد سئل</w:t>
      </w:r>
    </w:p>
    <w:p>
      <w:pPr>
        <w:pStyle w:val="BookText"/>
        <w:rPr/>
      </w:pP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الله أهل بیته وشیعتهم الجنّة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931376_2749589250"/>
      <w:bookmarkStart w:id="358" w:name="_Toc129"/>
      <w:bookmarkEnd w:id="357"/>
      <w:r>
        <w:rPr>
          <w:rtl w:val="true"/>
        </w:rPr>
        <w:t>أهل البیت فی القرآن الکریم</w:t>
      </w:r>
      <w:bookmarkEnd w:id="358"/>
    </w:p>
    <w:p>
      <w:pPr>
        <w:pStyle w:val="BookText"/>
        <w:rPr/>
      </w:pPr>
      <w:r>
        <w:rPr>
          <w:rFonts w:ascii="IRNazanin" w:hAnsi="IRNazanin" w:eastAsia="IRNazanin"/>
          <w:color w:val="111111"/>
          <w:sz w:val="28"/>
          <w:sz w:val="28"/>
          <w:szCs w:val="28"/>
          <w:rtl w:val="true"/>
          <w:lang w:bidi="fa-IR"/>
        </w:rPr>
        <w:t xml:space="preserve">إن آیة التطهیر </w:t>
      </w:r>
      <w:r>
        <w:rPr>
          <w:rStyle w:val="FootnoteAnchor"/>
          <w:rtl w:val="true"/>
        </w:rPr>
        <w:footnoteReference w:id="402"/>
      </w:r>
      <w:r>
        <w:rPr>
          <w:rFonts w:ascii="IRNazanin" w:hAnsi="IRNazanin" w:eastAsia="IRNazanin"/>
          <w:color w:val="111111"/>
          <w:sz w:val="28"/>
          <w:sz w:val="28"/>
          <w:szCs w:val="28"/>
          <w:rtl w:val="true"/>
          <w:lang w:bidi="fa-IR"/>
        </w:rPr>
        <w:t>فی القرآن الکریم تعلن بشکل صریح نقاء أهل البیت وطهرهم، وهناک من الآیات ما یعزز کون هذه الآیة إنما تخصّ أهل البیت وحدهم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عبدالله بن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ومعنا الحسن والحسین صلوات الله علیهما، وعنده عبدالله بن عباس فالتفت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ما أشدّ تعظیمک للحسن والحسین، وما هما بخیر منک ولا أبوهما بخیر من أبیک، ولولا أن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ما أمّک أسماء بنت عمیس بدونها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جواب عبدالله وهو طویل ما یهمنا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أن عمر بن الخطاب أرسلنی فی إمرته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أکتب القرآن فی مصحف فابعث إلینا ما کتبت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والله عنقی قبل أن تصل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Style w:val="FootnoteAnchor"/>
          <w:rtl w:val="true"/>
        </w:rPr>
        <w:footnoteReference w:id="403"/>
      </w:r>
      <w:r>
        <w:rPr>
          <w:rFonts w:ascii="Amiri" w:hAnsi="Amiri" w:eastAsia="Amiri" w:cs="Amiri"/>
          <w:color w:val="111111"/>
          <w:sz w:val="28"/>
          <w:sz w:val="28"/>
          <w:szCs w:val="28"/>
          <w:rtl w:val="true"/>
          <w:lang w:bidi="ar-SA"/>
        </w:rPr>
        <w:t>یعنی لا یناله کلّه إلا المطهرون أیّانا نحن عنی الذین أذهب الله عنّا الرجس وطهرنا تطهیرا،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الذین اصطفانا الله من عباده ونحن صفوة الله ولنا ضرب</w:t>
      </w:r>
    </w:p>
    <w:p>
      <w:pPr>
        <w:pStyle w:val="BookText"/>
        <w:rPr/>
      </w:pPr>
      <w:r>
        <w:rPr>
          <w:rFonts w:ascii="IRNazanin" w:hAnsi="IRNazanin" w:eastAsia="IRNazanin"/>
          <w:color w:val="111111"/>
          <w:sz w:val="28"/>
          <w:sz w:val="28"/>
          <w:szCs w:val="28"/>
          <w:rtl w:val="true"/>
          <w:lang w:bidi="fa-IR"/>
        </w:rPr>
        <w:t xml:space="preserve">الأمثال وعلینا نزل الوحی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المنقری عن یحیی بن سعید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بَیْنَهُمٰا بَرْزَخٌ لاٰ یَبْغِیٰانِ </w:t>
      </w:r>
      <w:r>
        <w:rPr>
          <w:rStyle w:val="FootnoteAnchor"/>
          <w:rtl w:val="true"/>
        </w:rPr>
        <w:footnoteReference w:id="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عمیقان لا یبغی أحدهما علی صاحبه یَخْرُجُ مِنْهُمَا اللُّؤْلُؤُ وَ الْمَرْجٰانُ </w:t>
      </w:r>
      <w:r>
        <w:rPr>
          <w:rStyle w:val="FootnoteAnchor"/>
          <w:rtl w:val="true"/>
        </w:rPr>
        <w:footnoteReference w:id="407"/>
      </w:r>
      <w:r>
        <w:rPr>
          <w:rFonts w:ascii="IRNazanin" w:hAnsi="IRNazanin" w:eastAsia="IRNazanin"/>
          <w:color w:val="111111"/>
          <w:sz w:val="28"/>
          <w:sz w:val="28"/>
          <w:szCs w:val="28"/>
          <w:rtl w:val="true"/>
          <w:lang w:bidi="fa-IR"/>
        </w:rPr>
        <w:t>قال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مجمع البیان عن سلمان الفارسی، وسعید بن جبیر وسفیان الثوری، إن البحرین علی وفاطمة والبرزخ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واللؤلؤ والمرجان هما الحسن والحسین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حول تفسیر الشفع فی سورة الفجر المبارکة هما الحسن والحسین، وأن الوتر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الکلینی فی کتابه الشریف الکافی، وهو من أبرز کتب الشیعة الحدیثیة المعتبرة وفی القسم المتعلق بکتاب الحجّة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أولی الأمر والأئمة الذین یهدون بأمر الله، وهم أهل الذکر والراسخون فی العلم، وأهل العهد الذی جاء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ما یربوا علی الثلاثمئة مورد وروایة تفید بأن المراد من القربی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ولا یقتصر الأمر علی کتب</w:t>
      </w:r>
    </w:p>
    <w:p>
      <w:pPr>
        <w:pStyle w:val="BookText"/>
        <w:rPr/>
      </w:pPr>
      <w:r>
        <w:rPr>
          <w:rFonts w:ascii="IRNazanin" w:hAnsi="IRNazanin" w:eastAsia="IRNazanin"/>
          <w:color w:val="111111"/>
          <w:sz w:val="28"/>
          <w:sz w:val="28"/>
          <w:szCs w:val="28"/>
          <w:rtl w:val="true"/>
          <w:lang w:bidi="fa-IR"/>
        </w:rPr>
        <w:t xml:space="preserve">الشیعة وإنما توجد أیضاً روایات فی کتب السنة تفید بذلک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السورة المبارکة النور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تتضمن إشارة واضحة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إذن الله عزّ وجلّ أن یرفعوا ویکونوا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بیوت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ذکر الله عزّ وجلّ وتختلف الملائکة ویسطع نور الله الذی هو نور السموات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 أنس بن مالک وبریدة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إلی قوله اَلْقُلُوبُ وَ الْأَبْصٰارُ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لبیت 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مشیراً إلی بیت علی وفاطمة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413"/>
      </w:r>
      <w:r>
        <w:rPr>
          <w:rFonts w:ascii="IRNazanin" w:hAnsi="IRNazanin" w:eastAsia="IRNazanin"/>
          <w:color w:val="111111"/>
          <w:sz w:val="28"/>
          <w:sz w:val="28"/>
          <w:szCs w:val="28"/>
          <w:rtl w:val="true"/>
          <w:lang w:bidi="fa-IR"/>
        </w:rPr>
        <w:t>، وعلی هذا فإن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الذکر وأهل التسبیح وأهل العبادة الخالصة وأهل الخدمة الخالصة لعباد الله وهم أهل المناجاة بالأسحار وأهل الصلاة فی اللیل والنهار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وسکر الفؤاد من کأس حبک</w:t>
      </w:r>
    </w:p>
    <w:p>
      <w:pPr>
        <w:pStyle w:val="BookText"/>
        <w:rPr/>
      </w:pPr>
      <w:r>
        <w:rPr>
          <w:rFonts w:ascii="IRNazanin" w:hAnsi="IRNazanin" w:eastAsia="IRNazanin"/>
          <w:color w:val="111111"/>
          <w:sz w:val="28"/>
          <w:sz w:val="28"/>
          <w:szCs w:val="28"/>
          <w:rtl w:val="true"/>
          <w:lang w:bidi="fa-IR"/>
        </w:rPr>
        <w:t>وینیر ذکرک قلبی</w:t>
      </w:r>
    </w:p>
    <w:p>
      <w:pPr>
        <w:pStyle w:val="BookText"/>
        <w:rPr/>
      </w:pPr>
      <w:r>
        <w:rPr>
          <w:rFonts w:ascii="Amiri" w:hAnsi="Amiri" w:eastAsia="Amiri" w:cs="Amiri"/>
          <w:color w:val="111111"/>
          <w:sz w:val="28"/>
          <w:sz w:val="28"/>
          <w:szCs w:val="28"/>
          <w:rtl w:val="true"/>
          <w:lang w:bidi="ar-SA"/>
        </w:rPr>
        <w:t>إن أهل البیت هم المصداق الواضح والساطع للحقائق العالیة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Style w:val="FootnoteAnchor"/>
          <w:rtl w:val="true"/>
        </w:rPr>
        <w:footnoteReference w:id="41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هواجسهم تنصبّ فی ذلک الیوم مع أنهم فی المرتبة العلیا من حیث العبادة والتقوی والإیمان الراسخ إلی حدّ الیقین والدرجة الرفیعة فی الأخلاق وفی الصفات الإنسانیة</w:t>
      </w:r>
      <w:r>
        <w:rPr>
          <w:rFonts w:eastAsia="IRNazanin" w:cs="IRNazanin"/>
          <w:color w:val="111111"/>
          <w:sz w:val="28"/>
          <w:szCs w:val="28"/>
          <w:rtl w:val="true"/>
          <w:lang w:bidi="fa-IR"/>
        </w:rPr>
        <w:t>.</w:t>
      </w:r>
      <w:bookmarkStart w:id="359" w:name="pg3422_19683"/>
    </w:p>
    <w:p>
      <w:pPr>
        <w:pStyle w:val="Heading3"/>
        <w:numPr>
          <w:ilvl w:val="2"/>
          <w:numId w:val="1"/>
        </w:numPr>
        <w:rPr/>
      </w:pPr>
      <w:bookmarkStart w:id="360" w:name="__RefHeading___Toc2931378_2749589250"/>
      <w:bookmarkStart w:id="361" w:name="_Toc130"/>
      <w:bookmarkEnd w:id="359"/>
      <w:bookmarkEnd w:id="360"/>
      <w:r>
        <w:rPr>
          <w:rtl w:val="true"/>
        </w:rPr>
        <w:t>أهل البیت فی التوراة والإنجیل</w:t>
      </w:r>
      <w:bookmarkEnd w:id="361"/>
    </w:p>
    <w:p>
      <w:pPr>
        <w:pStyle w:val="BookText"/>
        <w:rPr/>
      </w:pPr>
      <w:r>
        <w:rPr>
          <w:rFonts w:ascii="IRNazanin" w:hAnsi="IRNazanin" w:eastAsia="IRNazanin"/>
          <w:color w:val="111111"/>
          <w:sz w:val="28"/>
          <w:sz w:val="28"/>
          <w:szCs w:val="28"/>
          <w:rtl w:val="true"/>
          <w:lang w:bidi="fa-IR"/>
        </w:rPr>
        <w:t>لقد أخبر القرآن الکریم فی عدة من الآیات الکریمة بأن أوصاف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ذکرها فی الکتب السماویة السابقة وبخاصة التوراة والإنجیل، وکان الیهود والنصاری یترقبون ظهوره، ذلک أنهم یجدون فی التوراة ویجدون فی الإنجیل العلامات التی تسبق ظهوره قد تحققت الواحدة بعد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کانوا ینتظرون ظهوره لیؤمنوا به وینتصروا علی أعدائهم من خلال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حدیث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اعطیک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أفارقک یا محمد حتی تقضینی،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 فجلس معه حتی صلی فی ذلک الموضع الظهر والعصر والمغرب والعشاء الآخرة والغداة، وکان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یتهددونه ویتواعدونه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الذین تصنعون به؟ فقالوا یا رسول الله یهودی یحبسک؟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وجلّ بأن أظلم معاهداً ولا غیره، 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مالی فی سبیل الله، أما والله ما فعلت بک الذی فعلت إلا لأنظر إلی نعتک فی التوراة، فإنی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مولده بمکة ومهاجرة بطیبة، ولیس بفظ ولا غلیظ ولا سخاب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متزیّن بالفحش ولا قول الخناء، وأنا أشهد أن لا إله إلا الله وأنک رسول الله</w:t>
      </w:r>
      <w:r>
        <w:rPr>
          <w:rFonts w:eastAsia="IRNazanin" w:cs="IRNazanin"/>
          <w:color w:val="111111"/>
          <w:sz w:val="28"/>
          <w:szCs w:val="28"/>
          <w:rtl w:val="true"/>
          <w:lang w:bidi="fa-IR"/>
        </w:rPr>
        <w:t>.</w:t>
      </w:r>
      <w:bookmarkStart w:id="362" w:name="pg3422_19684"/>
    </w:p>
    <w:p>
      <w:pPr>
        <w:pStyle w:val="BookText"/>
        <w:rPr/>
      </w:pPr>
      <w:bookmarkEnd w:id="362"/>
      <w:r>
        <w:rPr>
          <w:rFonts w:ascii="IRNazanin" w:hAnsi="IRNazanin" w:eastAsia="IRNazanin"/>
          <w:color w:val="111111"/>
          <w:sz w:val="28"/>
          <w:sz w:val="28"/>
          <w:szCs w:val="28"/>
          <w:rtl w:val="true"/>
          <w:lang w:bidi="fa-IR"/>
        </w:rPr>
        <w:t xml:space="preserve">وهذا مالی فأحکم فیه، بما أنزل الله، وکان الیهودی کثیر المال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931380_2749589250"/>
      <w:bookmarkStart w:id="364" w:name="_Toc131"/>
      <w:bookmarkEnd w:id="363"/>
      <w:r>
        <w:rPr>
          <w:rtl w:val="true"/>
        </w:rPr>
        <w:t>أهل البیت</w:t>
      </w:r>
      <w:r>
        <w:rPr>
          <w:rtl w:val="true"/>
        </w:rPr>
        <w:t>(</w:t>
      </w:r>
      <w:r>
        <w:rPr>
          <w:rtl w:val="true"/>
        </w:rPr>
        <w:t>ع</w:t>
      </w:r>
      <w:r>
        <w:rPr>
          <w:rtl w:val="true"/>
        </w:rPr>
        <w:t xml:space="preserve">) </w:t>
      </w:r>
      <w:r>
        <w:rPr>
          <w:rtl w:val="true"/>
        </w:rPr>
        <w:t>فی التوراة</w:t>
      </w:r>
      <w:bookmarkEnd w:id="364"/>
    </w:p>
    <w:p>
      <w:pPr>
        <w:pStyle w:val="BookText"/>
        <w:rPr/>
      </w:pPr>
      <w:r>
        <w:rPr>
          <w:rFonts w:ascii="IRNazanin" w:hAnsi="IRNazanin" w:eastAsia="IRNazanin"/>
          <w:color w:val="111111"/>
          <w:sz w:val="28"/>
          <w:sz w:val="28"/>
          <w:szCs w:val="28"/>
          <w:rtl w:val="true"/>
          <w:lang w:bidi="fa-IR"/>
        </w:rPr>
        <w:t>وقال الله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فتحفظ عهدی، أنت ونسلک من بعدک فی أجیالهم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إسماعیل فقد سمعت قولک فیه، ها أنا أبارکه وأثمره وأکثره کثیراً جداً، أثنی عشر رئیسیاً یلد وأجعله أمة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إبراهیم إسماعیل أبنه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برنابا عن 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معلم 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صنع هذا العهد فإن الیهود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بإسحاق، والإسماعیلیون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بإسماعیل؟</w:t>
      </w:r>
    </w:p>
    <w:p>
      <w:pPr>
        <w:pStyle w:val="BookText"/>
        <w:rPr/>
      </w:pPr>
      <w:r>
        <w:rPr>
          <w:rFonts w:ascii="IRNazanin" w:hAnsi="IRNazanin" w:eastAsia="IRNazanin"/>
          <w:color w:val="111111"/>
          <w:sz w:val="28"/>
          <w:sz w:val="28"/>
          <w:szCs w:val="28"/>
          <w:rtl w:val="true"/>
          <w:lang w:bidi="fa-IR"/>
        </w:rPr>
        <w:t>أجاب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کان داود؟ ومن أی ذریة؟ أجاب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اسحاق؛ لأن اسحاق کان أبا یعقوب، ویعقوب کان أبا یهوذا الذی من ذریته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جاء رسول الله فمن نسل من یکون؟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داود، فأجاب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تغشوا أنفسکم؛ لأن داود یدعوه فی الروح رباً، قائداً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p>
    <w:p>
      <w:pPr>
        <w:pStyle w:val="BookText"/>
        <w:rPr/>
      </w:pPr>
      <w:r>
        <w:rPr>
          <w:rFonts w:ascii="IRNazanin" w:hAnsi="IRNazanin" w:eastAsia="IRNazanin"/>
          <w:color w:val="111111"/>
          <w:sz w:val="28"/>
          <w:sz w:val="28"/>
          <w:szCs w:val="28"/>
          <w:rtl w:val="true"/>
          <w:lang w:bidi="fa-IR"/>
        </w:rPr>
        <w:t>عن یمینی حتی أجعل أعداءک موطئاً لقدمیک، یرسل الرب، قضیبک الذی سیکون ذا سلطان فی وسط أعدائک، فإذا کان رسول الله الذی تسمونه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مسیا، ابن داود، فکیف یسمیه رباً؟ صدقونی لأنی أقول لکم الحقا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العهد صنع بإسماعیل لا بإسحاق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قال التلامیذ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هکذا کتب فی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العهد صنع بإسحاق؟ أجاب یسوع متأوهاً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المکتوب، ولکن موسی لم یکتبه، ولا یشوع، بل أحبارنا الذین لا یخافون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إذا أعملتم النظر فی کلام الملاک جبریل تعلمون خبث کتبتنا وفقهائنا؛ لأن الملاک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سیعلم العالم کله کیف یحبک الله؟ ولکن کیف یعلم العالم محبتک لله؟ حقاً یجب علیک أن تفعل شیئاً لأجل محبة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عبدالله مستعد أن یفعل کل ما یرید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 الله حینئذ إبراهیم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ابنک بکرک إسماعیل واصعد الجبل لتقدمه ذبیحة، فکیف یکون إسحاق البکر، وهو لما ولد کان إسماعیل ابن سبع سنین؟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التوراة قول الله عزّ وجلّ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ویتبارک فی نسلک جمیع أمم الأرض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لکم أن کل نبی متی جاء فإنه إنما یحمل لأمة واحدة فقط، علامة رحمة الله، ولذلک لم یتجاوز کلامهم الشعب الذی أرسلوا إلیه، ولکن رسول الله متی جاء یعطیه الله ما هو بمثابة خاتم یده، فیحمل خلاصاً ورحمة لأمم الأرض الذین یقبلون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بقوّة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ویبید عبادة الأصنام، بحیث یخزی الشیطان؛ لأنه هکذا أوعد الله إبراهیم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فإنی بنسلک أبارک کل قبائل الأرض، وکما حطمت یا إبراهیم الأصنام تحطیماً، هکذا سیفعل نسلک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الملاک الهاجر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 حبلی فتلدین ابناً، وتدعین اسمه إسماعیل؛ لأن الرب قد سمع لمذلتک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أرادت هاجر أن تسکن بعیداً عن سارة ناداها ملاک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تخافی لأن الله قد سمع لصوت الغلام حیث هو، قومی أحملی الغلام وشدّی یدک به، لأنی سأجعله أمّة عظیمة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صدقنی یا برنابا أن الله یعاقب علی الخطیئة مهما کانت طفیفة عقاباً عظیماً؛ لأن الله یغضب من الخطیئة، فلذلک لما کانت أمی وتلامیذی الأمناء الذین کانوا معی أحبونی قلیلاً حباً عالمیاً، أراد الله البر أن یعاقب علی هذا الحب بالحزن الحاضر، حتی لا یعاقب علیه بلهب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الناس قد دعونی الله وابن الله، علی أنی کنت بریئاً فی العالم أراد الله أن یهزأ الناس بی فی هذا العالم بموت یهوذا، معتقدین أننی أنا الذی مت علی الصلیب لکیلا تهزأ الشیاطین بی فی یوم الدینونة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وسیبقی هذا إلی أن یأتی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متی جاء کشف هذا الخداع للذین یؤمنون بشریعة 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إنجیل برنابا یتحدث عن وفد جاء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لیسألوه عن هویته، خاصّة وأنهم ینتظرون ظهور نبی بشر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رؤساء الکهنة تشاوروا فیما بینهم لیتسقطوه بکلامه، لذلک أرسلوا اللاوبیین وبعض الکتبة یسألونه</w:t>
      </w:r>
    </w:p>
    <w:p>
      <w:pPr>
        <w:pStyle w:val="BookText"/>
        <w:rPr/>
      </w:pP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فاعترف یسوع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أنی لست مسیا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أیلیاء أو أرمیاء أو أحد الأنبیاء القدماء؟ أجاب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نشهد للذین أرسلونا؟ فقال حینئذ یسوع أنا صوت صارخ فی الیهودیة کلها یصرخ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أعدوا طریق رسول الرب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ینتهی به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أحب نفسی نظیر الذین تقولون عنه؛ لأنی لست أهلاً أن أحل رباطات جرموق أو سیور حذاء رسول الله الذی تسمونه مسیا، الذی خلق قبلی وسیأتی بعدی، وسیأتی بکلام الحق ولا یکون لدینه نهایة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365" w:name="pg3422_19688"/>
    </w:p>
    <w:p>
      <w:pPr>
        <w:pStyle w:val="BookText"/>
        <w:rPr/>
      </w:pPr>
      <w:bookmarkEnd w:id="365"/>
      <w:r>
        <w:rPr>
          <w:rFonts w:ascii="IRNazanin" w:hAnsi="IRNazanin" w:eastAsia="IRNazanin"/>
          <w:color w:val="111111"/>
          <w:sz w:val="28"/>
          <w:sz w:val="28"/>
          <w:szCs w:val="28"/>
          <w:rtl w:val="true"/>
          <w:lang w:bidi="fa-IR"/>
        </w:rPr>
        <w:t>وجاء فی انجیل یوحنا علی لسان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تحبوننی فاحفظوا وصایای، وأنا أطلب من الأب فیعطیکم معزیاً آخر یمکث معکم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أحبنی أحد فلیحفظ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المعزی الروح القدسی الذی سیرسله الأب باسمی فهو یعلمکم کل شیء ویذکرکم بکل ما قلت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وترجمة المعزی باللغة العربیة هی أحمد، کما أن بارکیلیط تعنی الحمد وهی قریبة من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931382_2749589250"/>
      <w:bookmarkStart w:id="367" w:name="_Toc132"/>
      <w:bookmarkEnd w:id="366"/>
      <w:r>
        <w:rPr>
          <w:rtl w:val="true"/>
        </w:rPr>
        <w:t>واقعة هامة جدا</w:t>
      </w:r>
      <w:bookmarkEnd w:id="3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حصلت هذه الواقعة فی الطریق إلی صفین عندما وصل</w:t>
      </w:r>
    </w:p>
    <w:p>
      <w:pPr>
        <w:pStyle w:val="BookText"/>
        <w:rPr/>
      </w:pPr>
      <w:r>
        <w:rPr>
          <w:rFonts w:ascii="IRNazanin" w:hAnsi="IRNazanin" w:eastAsia="IRNazanin"/>
          <w:color w:val="111111"/>
          <w:sz w:val="28"/>
          <w:sz w:val="28"/>
          <w:szCs w:val="28"/>
          <w:rtl w:val="true"/>
          <w:lang w:bidi="fa-IR"/>
        </w:rPr>
        <w:t>جیش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الرقة التی اختارت الوقوف إلی جانب معاویة قال نصیر بن مزاحم فی کتابه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الرقة نزل علی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البلیخ علی جانب الفرات، فنزل راهب هناک من صومعته 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کتاباً توارثناه عن آبائنا کتبه أصحاب عیسی بن مریم أعرضه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الرهب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الذی قضی فیما قضی وسطر فیما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فیما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باعث فی الأمیین رسولاً منهم یعلمهم الکتاب والحکمة ویدلهم علی سبیل الله لافظ ولا غلیظ ولا صخّاب فی الأسواق ولا یجزی بالسیئة السیئة، بل یعفو ویصفح، أمته الحمادون الذی یحمدون الله علی کل نشر وفی کل صعود وهبوط تذلّ ألسنتهم بالتکبیر والتهلیل والتسبیح وینصره الله علی من ناواه، فإذا توفاه الله، اختلفت امته من بعده ثم اجتمعت فلبثت ما شاء الله ثم اختلفت، فیمرّ رجل من أمته بشاطئ هذا الفرات یأمر بالمعروف وینهی عن المنکر ویقضی بالحق، ولا یرکس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صفین ط مصر ولا یرتشی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أهون علیه من الرماد فی یوم عصفت به الریح والموت أهون علیه من شرب الماء علی الظمآن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 الله فی السر وینصح له فی العلانیة، ولا یخاف الله لومة لائمة فمن أدرک،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هذه البلاد فآمن به کان ثوابه رضوانه والجنّة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أدرک ذلک العبد الصالح فلینصره فإن القتل معه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مصاحبک فلا أفارقک حتی یصیبنی ما أصابک فکبر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أکن عنده منسیاً، الحمد لله الذی ذکرنی عنده فی کتب الأبرار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الراهب معه فکان فیما ذکروا یتغدّی مع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ویتعشی حتی أصیب یوم صفین، فلمّا خرج الناس یدفنون قتلاهم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أطلبوه، فلمّا وجده صلّی علیه ودفنه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 أهل البیت وأستغفر له مراراً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فی الروایة من کتاب الراهب یتطابق مع قوله 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لو کان لی قلباً کقلب ذلک الراهب المسیحی آه لو کان لی قلباً کذلک القلب الذی المفعم بحب آل محمد وعشقاً کذلک العشق لنموت یوم لا ینجو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أنظر بأسی إلی سنوات العمر وهی تنصرم، یعرفنی الناس ب خادم أهل البیت لکنی أقول مخاطباً نفسی بلسان الحال والمقال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تشتعل النار فی أخمص قدمیک إلی هامة رأسک</w:t>
      </w:r>
    </w:p>
    <w:p>
      <w:pPr>
        <w:pStyle w:val="BookText"/>
        <w:rPr/>
      </w:pPr>
      <w:r>
        <w:rPr>
          <w:rFonts w:ascii="IRNazanin" w:hAnsi="IRNazanin" w:eastAsia="IRNazanin"/>
          <w:color w:val="111111"/>
          <w:sz w:val="28"/>
          <w:sz w:val="28"/>
          <w:szCs w:val="28"/>
          <w:rtl w:val="true"/>
          <w:lang w:bidi="fa-IR"/>
        </w:rPr>
        <w:t>ویحترق فی تلک النار وجودک</w:t>
      </w:r>
    </w:p>
    <w:p>
      <w:pPr>
        <w:pStyle w:val="BookText"/>
        <w:rPr/>
      </w:pPr>
      <w:r>
        <w:rPr>
          <w:rFonts w:ascii="IRNazanin" w:hAnsi="IRNazanin" w:eastAsia="IRNazanin"/>
          <w:color w:val="111111"/>
          <w:sz w:val="28"/>
          <w:sz w:val="28"/>
          <w:szCs w:val="28"/>
          <w:rtl w:val="true"/>
          <w:lang w:bidi="fa-IR"/>
        </w:rPr>
        <w:t>لقد نأیت بعیداً عن روض الوجود</w:t>
      </w:r>
    </w:p>
    <w:p>
      <w:pPr>
        <w:pStyle w:val="BookText"/>
        <w:rPr/>
      </w:pPr>
      <w:r>
        <w:rPr>
          <w:rFonts w:ascii="IRNazanin" w:hAnsi="IRNazanin" w:eastAsia="IRNazanin"/>
          <w:color w:val="111111"/>
          <w:sz w:val="28"/>
          <w:sz w:val="28"/>
          <w:szCs w:val="28"/>
          <w:rtl w:val="true"/>
          <w:lang w:bidi="fa-IR"/>
        </w:rPr>
        <w:t>وفقد أساس کونک والعدم</w:t>
      </w:r>
    </w:p>
    <w:p>
      <w:pPr>
        <w:pStyle w:val="BookText"/>
        <w:rPr/>
      </w:pPr>
      <w:r>
        <w:rPr>
          <w:rFonts w:ascii="IRNazanin" w:hAnsi="IRNazanin" w:eastAsia="IRNazanin"/>
          <w:color w:val="111111"/>
          <w:sz w:val="28"/>
          <w:sz w:val="28"/>
          <w:szCs w:val="28"/>
          <w:rtl w:val="true"/>
          <w:lang w:bidi="fa-IR"/>
        </w:rPr>
        <w:t>حائراً تدور محروما ًعن فیوضات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کل الذین عصوا وأسودّت وجوهم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هوت داخل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أعرجاً أعمی فی لجّة من السراب</w:t>
      </w:r>
    </w:p>
    <w:p>
      <w:pPr>
        <w:pStyle w:val="BookText"/>
        <w:rPr/>
      </w:pPr>
      <w:r>
        <w:rPr>
          <w:rFonts w:ascii="Amiri" w:hAnsi="Amiri" w:eastAsia="Amiri" w:cs="Amiri"/>
          <w:color w:val="111111"/>
          <w:sz w:val="28"/>
          <w:sz w:val="28"/>
          <w:szCs w:val="28"/>
          <w:rtl w:val="true"/>
          <w:lang w:bidi="ar-SA"/>
        </w:rPr>
        <w:t>تعیش أوهاماً وجدالاً</w:t>
      </w:r>
    </w:p>
    <w:p>
      <w:pPr>
        <w:pStyle w:val="BookText"/>
        <w:rPr/>
      </w:pPr>
      <w:r>
        <w:rPr>
          <w:rFonts w:ascii="IRNazanin" w:hAnsi="IRNazanin" w:eastAsia="IRNazanin"/>
          <w:color w:val="111111"/>
          <w:sz w:val="28"/>
          <w:sz w:val="28"/>
          <w:szCs w:val="28"/>
          <w:rtl w:val="true"/>
          <w:lang w:bidi="fa-IR"/>
        </w:rPr>
        <w:t>وأنت لا تدری أین فی أین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تخلفت وحیداً</w:t>
      </w:r>
      <w:bookmarkStart w:id="368" w:name="pg3422_19691"/>
    </w:p>
    <w:p>
      <w:pPr>
        <w:pStyle w:val="BookText"/>
        <w:rPr/>
      </w:pPr>
      <w:bookmarkEnd w:id="368"/>
      <w:r>
        <w:rPr>
          <w:rFonts w:ascii="IRNazanin" w:hAnsi="IRNazanin" w:eastAsia="IRNazanin"/>
          <w:color w:val="111111"/>
          <w:sz w:val="28"/>
          <w:sz w:val="28"/>
          <w:szCs w:val="28"/>
          <w:rtl w:val="true"/>
          <w:lang w:bidi="fa-IR"/>
        </w:rPr>
        <w:t>ففیم تنتظر وقد رحلت القافلة</w:t>
      </w:r>
    </w:p>
    <w:p>
      <w:pPr>
        <w:pStyle w:val="BookText"/>
        <w:rPr/>
      </w:pPr>
      <w:r>
        <w:rPr>
          <w:rFonts w:ascii="IRNazanin" w:hAnsi="IRNazanin" w:eastAsia="IRNazanin"/>
          <w:color w:val="111111"/>
          <w:sz w:val="28"/>
          <w:sz w:val="28"/>
          <w:szCs w:val="28"/>
          <w:rtl w:val="true"/>
          <w:lang w:bidi="fa-IR"/>
        </w:rPr>
        <w:t>ألیس لک شغل فی هذا العالم</w:t>
      </w:r>
    </w:p>
    <w:p>
      <w:pPr>
        <w:pStyle w:val="BookText"/>
        <w:rPr/>
      </w:pPr>
      <w:r>
        <w:rPr>
          <w:rFonts w:ascii="IRNazanin" w:hAnsi="IRNazanin" w:eastAsia="IRNazanin"/>
          <w:color w:val="111111"/>
          <w:sz w:val="28"/>
          <w:sz w:val="28"/>
          <w:szCs w:val="28"/>
          <w:rtl w:val="true"/>
          <w:lang w:bidi="fa-IR"/>
        </w:rPr>
        <w:t>ألیس لک من الأزل نصیراً</w:t>
      </w:r>
    </w:p>
    <w:p>
      <w:pPr>
        <w:pStyle w:val="BookText"/>
        <w:rPr/>
      </w:pPr>
      <w:r>
        <w:rPr>
          <w:rFonts w:ascii="IRNazanin" w:hAnsi="IRNazanin" w:eastAsia="IRNazanin"/>
          <w:color w:val="111111"/>
          <w:sz w:val="28"/>
          <w:sz w:val="28"/>
          <w:szCs w:val="28"/>
          <w:rtl w:val="true"/>
          <w:lang w:bidi="fa-IR"/>
        </w:rPr>
        <w:t>غارقاً فی هموم الدنیا قد فقدت وعیک</w:t>
      </w:r>
    </w:p>
    <w:p>
      <w:pPr>
        <w:pStyle w:val="BookText"/>
        <w:rPr/>
      </w:pPr>
      <w:r>
        <w:rPr>
          <w:rFonts w:ascii="IRNazanin" w:hAnsi="IRNazanin" w:eastAsia="IRNazanin"/>
          <w:color w:val="111111"/>
          <w:sz w:val="28"/>
          <w:sz w:val="28"/>
          <w:szCs w:val="28"/>
          <w:rtl w:val="true"/>
          <w:lang w:bidi="fa-IR"/>
        </w:rPr>
        <w:t>فأنت سکران ضعیف</w:t>
      </w:r>
    </w:p>
    <w:p>
      <w:pPr>
        <w:pStyle w:val="BookText"/>
        <w:rPr/>
      </w:pPr>
      <w:r>
        <w:rPr>
          <w:rFonts w:ascii="IRNazanin" w:hAnsi="IRNazanin" w:eastAsia="IRNazanin"/>
          <w:color w:val="111111"/>
          <w:sz w:val="28"/>
          <w:sz w:val="28"/>
          <w:szCs w:val="28"/>
          <w:rtl w:val="true"/>
          <w:lang w:bidi="fa-IR"/>
        </w:rPr>
        <w:t>غافلاً أنت عمن فتن روحک</w:t>
      </w:r>
    </w:p>
    <w:p>
      <w:pPr>
        <w:pStyle w:val="BookText"/>
        <w:rPr/>
      </w:pPr>
      <w:r>
        <w:rPr>
          <w:rFonts w:ascii="IRNazanin" w:hAnsi="IRNazanin" w:eastAsia="IRNazanin"/>
          <w:color w:val="111111"/>
          <w:sz w:val="28"/>
          <w:sz w:val="28"/>
          <w:szCs w:val="28"/>
          <w:rtl w:val="true"/>
          <w:lang w:bidi="fa-IR"/>
        </w:rPr>
        <w:t>وعن النار التی شبت بمنزلک</w:t>
      </w:r>
    </w:p>
    <w:p>
      <w:pPr>
        <w:pStyle w:val="BookText"/>
        <w:rPr/>
      </w:pPr>
      <w:r>
        <w:rPr>
          <w:rFonts w:ascii="IRNazanin" w:hAnsi="IRNazanin" w:eastAsia="IRNazanin"/>
          <w:color w:val="111111"/>
          <w:sz w:val="28"/>
          <w:sz w:val="28"/>
          <w:szCs w:val="28"/>
          <w:rtl w:val="true"/>
          <w:lang w:bidi="fa-IR"/>
        </w:rPr>
        <w:t>أطلق تغریدة لأجل الحبیب</w:t>
      </w:r>
    </w:p>
    <w:p>
      <w:pPr>
        <w:pStyle w:val="BookText"/>
        <w:rPr/>
      </w:pPr>
      <w:r>
        <w:rPr>
          <w:rFonts w:ascii="IRNazanin" w:hAnsi="IRNazanin" w:eastAsia="IRNazanin"/>
          <w:color w:val="111111"/>
          <w:sz w:val="28"/>
          <w:sz w:val="28"/>
          <w:szCs w:val="28"/>
          <w:rtl w:val="true"/>
          <w:lang w:bidi="fa-IR"/>
        </w:rPr>
        <w:t>لتحلق بک إلی درب الجلال</w:t>
      </w:r>
    </w:p>
    <w:p>
      <w:pPr>
        <w:pStyle w:val="BookText"/>
        <w:rPr/>
      </w:pPr>
      <w:r>
        <w:rPr>
          <w:rFonts w:ascii="IRNazanin" w:hAnsi="IRNazanin" w:eastAsia="IRNazanin"/>
          <w:color w:val="111111"/>
          <w:sz w:val="28"/>
          <w:sz w:val="28"/>
          <w:szCs w:val="28"/>
          <w:rtl w:val="true"/>
          <w:lang w:bidi="fa-IR"/>
        </w:rPr>
        <w:t>ولو خلصت شفاهک الباسمة</w:t>
      </w:r>
    </w:p>
    <w:p>
      <w:pPr>
        <w:pStyle w:val="BookText"/>
        <w:rPr/>
      </w:pPr>
      <w:r>
        <w:rPr>
          <w:rFonts w:ascii="IRNazanin" w:hAnsi="IRNazanin" w:eastAsia="IRNazanin"/>
          <w:color w:val="111111"/>
          <w:sz w:val="28"/>
          <w:sz w:val="28"/>
          <w:szCs w:val="28"/>
          <w:rtl w:val="true"/>
          <w:lang w:bidi="fa-IR"/>
        </w:rPr>
        <w:t xml:space="preserve">لانبعثت الروح فی وجودک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931384_2749589250"/>
      <w:bookmarkStart w:id="370" w:name="_Toc133"/>
      <w:bookmarkEnd w:id="369"/>
      <w:r>
        <w:rPr>
          <w:rtl w:val="true"/>
        </w:rPr>
        <w:t>أهل البیت</w:t>
      </w:r>
      <w:r>
        <w:rPr>
          <w:rtl w:val="true"/>
        </w:rPr>
        <w:t>(</w:t>
      </w:r>
      <w:r>
        <w:rPr>
          <w:rtl w:val="true"/>
        </w:rPr>
        <w:t>ع</w:t>
      </w:r>
      <w:r>
        <w:rPr>
          <w:rtl w:val="true"/>
        </w:rPr>
        <w:t xml:space="preserve">) </w:t>
      </w:r>
      <w:r>
        <w:rPr>
          <w:rtl w:val="true"/>
        </w:rPr>
        <w:t>فی الزبور</w:t>
      </w:r>
      <w:bookmarkEnd w:id="370"/>
    </w:p>
    <w:p>
      <w:pPr>
        <w:pStyle w:val="Heading3"/>
        <w:numPr>
          <w:ilvl w:val="2"/>
          <w:numId w:val="1"/>
        </w:numPr>
        <w:rPr/>
      </w:pPr>
      <w:bookmarkStart w:id="371" w:name="__RefHeading___Toc2931386_2749589250"/>
      <w:bookmarkStart w:id="372" w:name="_Toc134"/>
      <w:bookmarkEnd w:id="371"/>
      <w:r>
        <w:rPr>
          <w:rtl w:val="true"/>
        </w:rPr>
        <w:t>دولة بقیة الله</w:t>
      </w:r>
      <w:r>
        <w:rPr>
          <w:rtl w:val="true"/>
        </w:rPr>
        <w:t>(</w:t>
      </w:r>
      <w:r>
        <w:rPr>
          <w:rtl w:val="true"/>
        </w:rPr>
        <w:t>ع</w:t>
      </w:r>
      <w:r>
        <w:rPr>
          <w:rtl w:val="true"/>
        </w:rPr>
        <w:t>)</w:t>
      </w:r>
      <w:bookmarkEnd w:id="372"/>
    </w:p>
    <w:p>
      <w:pPr>
        <w:pStyle w:val="BookText"/>
        <w:rPr/>
      </w:pPr>
      <w:r>
        <w:rPr>
          <w:rFonts w:ascii="IRNazanin" w:hAnsi="IRNazanin" w:eastAsia="IRNazanin"/>
          <w:color w:val="111111"/>
          <w:sz w:val="28"/>
          <w:sz w:val="28"/>
          <w:szCs w:val="28"/>
          <w:rtl w:val="true"/>
          <w:lang w:bidi="fa-IR"/>
        </w:rPr>
        <w:t>فی القرآن الکریم آیات عدیدة تشیر إلی العصر المضیء الذی ینتظر البشریة ومن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الْعٰاقِبَةُ لِلْمُتَّقِینَ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ذلک مستفیضة جداً حول أن دولة الحق هی آخر الدول وهی آخر المطاف فی حرکة الإنسانیة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دولتنا آخر الدول</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النبوءة لا یقتصر ذکرها والتبشیر بها علی القرآن الکریم، إنما هی نبوءة ورد وبشرت بها کتب السماء ومنها زبور سیدنا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الآیة الکریمة بشارة واضحة وإشارة صریحة إلی أن المستقبل المشرق هو نهایة المطاف فی حرکة التاریخ، حیث تکون السیادة الکاملة للإنسان الصالح، وحینئذ تزاح وإلی الأمد ظلمات الظلم وحروب العدوان وشرور الإنسان؛ ومفردة المیراث تعنی انتهاء دور الأشرار ونهایتهم حیث یرث الأرض الصالحون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هذه الآیة یتکرر ذکرها فی المزمور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بشائر بما ینتظر الإنسان الصالح من مستقبل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تبتئس من الشریرین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إنهم کالأدغال تقطع بسرعة </w:t>
      </w:r>
      <w:r>
        <w:rPr>
          <w:rStyle w:val="FootnoteAnchor"/>
          <w:rtl w:val="true"/>
        </w:rPr>
        <w:footnoteReference w:id="434"/>
      </w:r>
      <w:r>
        <w:rPr>
          <w:rFonts w:ascii="IRNazanin" w:hAnsi="IRNazanin" w:eastAsia="IRNazanin"/>
          <w:color w:val="111111"/>
          <w:sz w:val="28"/>
          <w:sz w:val="28"/>
          <w:szCs w:val="28"/>
          <w:rtl w:val="true"/>
          <w:lang w:bidi="fa-IR"/>
        </w:rPr>
        <w:t xml:space="preserve">علی الله توکل وابتهج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واطمئن إلیه وانتظر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یستمر المزمور قائلاً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الشریرین ینقطعون واما المتوکلین فهم من سیرثون الأرض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مدّة وینعدم الشریر کلما تبحث عنه لا تجده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المتواضعون الذین یرثون الأرض فهم مبتهجون لکثرتهم وسلامتهم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الشریر علی خلاف الصادق أفکاره مذمومة ویعض علی</w:t>
      </w:r>
    </w:p>
    <w:p>
      <w:pPr>
        <w:pStyle w:val="BookText"/>
        <w:rPr/>
      </w:pPr>
      <w:r>
        <w:rPr>
          <w:rFonts w:ascii="IRNazanin" w:hAnsi="IRNazanin" w:eastAsia="IRNazanin"/>
          <w:color w:val="111111"/>
          <w:sz w:val="28"/>
          <w:sz w:val="28"/>
          <w:szCs w:val="28"/>
          <w:rtl w:val="true"/>
          <w:lang w:bidi="fa-IR"/>
        </w:rPr>
        <w:t xml:space="preserve">نواجذه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یسخر منه؛ لأن یری یومه قادماً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الشریرین شهروا سیوفهم وسددوا سهامهم لیصیبوا المظلوم والمسکین وسوف تتکسر أقواسهم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صدیقون قلیلون أفضل جداً من شریرین کثیرین وأن الله هو رکن الصدیقین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أیام الصالحین ومیراثهم سیکون أبدیاً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یکونوا فی زمان بلا خجل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أیام القحط سیشبعون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الأشرار سیهلکون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وأعداء الله مثل شحوم الحملان فانون، بل هم مثل دخان مبدد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المتبرکین بالله سیرثون الأرض، أما لعنائه فسینقطع دابرهم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الوارثون للأرض أبداً یسکنون فیها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ألجأ إلی الله وألزم طریقه سیورثک الأرض العالیة وستری ذلک عند انقطع الأشرار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العاصون فمستأصلون وعاقبة الشریرین الانقطاع</w:t>
      </w:r>
      <w:r>
        <w:rPr>
          <w:rFonts w:eastAsia="IRNazanin" w:cs="IRNazanin"/>
          <w:color w:val="111111"/>
          <w:sz w:val="28"/>
          <w:szCs w:val="28"/>
          <w:rtl w:val="true"/>
          <w:lang w:bidi="fa-IR"/>
        </w:rPr>
        <w:t>.</w:t>
      </w:r>
      <w:bookmarkStart w:id="373" w:name="pg3422_19694"/>
    </w:p>
    <w:p>
      <w:pPr>
        <w:pStyle w:val="Heading2"/>
        <w:numPr>
          <w:ilvl w:val="1"/>
          <w:numId w:val="1"/>
        </w:numPr>
        <w:rPr/>
      </w:pPr>
      <w:bookmarkStart w:id="374" w:name="__RefHeading___Toc2931388_2749589250"/>
      <w:bookmarkStart w:id="375" w:name="_Toc135"/>
      <w:bookmarkEnd w:id="373"/>
      <w:bookmarkEnd w:id="374"/>
      <w:r>
        <w:rPr>
          <w:rtl w:val="true"/>
        </w:rPr>
        <w:t>مناقب أهل البیت کما یرویها العارفون</w:t>
      </w:r>
      <w:bookmarkEnd w:id="375"/>
    </w:p>
    <w:p>
      <w:pPr>
        <w:pStyle w:val="Heading3"/>
        <w:numPr>
          <w:ilvl w:val="2"/>
          <w:numId w:val="1"/>
        </w:numPr>
        <w:rPr/>
      </w:pPr>
      <w:bookmarkStart w:id="376" w:name="__RefHeading___Toc2931390_2749589250"/>
      <w:bookmarkStart w:id="377" w:name="_Toc136"/>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کثیرون هم الذین کتبوا وألفوا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فلاسفة وحکماء ومتکلمین ومحدثین ومؤرخین وفقهاء وأدباء، فلا تجد من هؤلاء وأولئک من تحدث أو کتب وألف عن عظماء التاریخ الإسلامی وشخصیاته ألا هو یقف بإجلال أمام رموز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وشخصیاتهم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العرفاء هم أکثر الناس حدیثاً وأکثرهم وعیاً لمنزلة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 وهم المؤهلون أکثر من غیرهم فی الغوص فی مکنونات علومهم وطوایا شخصیاتهم وما تنطوی علیه وجوداتهم من أسرار وأسرار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رأیت أن أفرد فصلاً مستقلاً فی ما قالوا وکتبوا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معظم ما سیرد فی هذا الفصل مختص بالعرفاء من أهل السنة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منزلة أهل البیت وما قیل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اتباعهم وشیعتهم، بل أن هناک من المذاهب الإسلامیة الأخری من شارکهم فی ذلک، فهناک من علماء السنة وعرفائهم خاصّة من عشق أهل البیت وانبهر بمجدهم الأخلاقی والإنسانی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مقالاتهم فی أهل البیت تنطوی علی حقائق جدیرة بالتأمل وتؤکد أن ما ذکر عن أهل البیت من کرامات ومناقب لیس من نسج الخیال، وإنما هی حقائق ساطعة تؤکد فضلهم وإنها جزء لا ینفک من المسلمات التاریخیة؛ هذه الحقائق التی ظلت تقاوم العواصف الهوجاء من سموم المحرّفین والوضاعین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أراد کثیرون أن یعصفوا بهذه الحقائق لیکون مآلها مقبرة</w:t>
      </w:r>
      <w:bookmarkStart w:id="378" w:name="pg3422_19695"/>
    </w:p>
    <w:p>
      <w:pPr>
        <w:pStyle w:val="BookText"/>
        <w:rPr/>
      </w:pPr>
      <w:bookmarkEnd w:id="378"/>
      <w:r>
        <w:rPr>
          <w:rFonts w:ascii="IRNazanin" w:hAnsi="IRNazanin" w:eastAsia="IRNazanin"/>
          <w:color w:val="111111"/>
          <w:sz w:val="28"/>
          <w:sz w:val="28"/>
          <w:szCs w:val="28"/>
          <w:rtl w:val="true"/>
          <w:lang w:bidi="fa-IR"/>
        </w:rPr>
        <w:t>من مقابر التاریخ المندثرة والدراسة لکن حقیقة أهل البیت ظلت قویة تستعصی علی کل المأجورین ووعاظ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سنذکره فی هذا الفصل إنما هو غیض من فیض مما قاله أولئک العرفاء</w:t>
      </w:r>
      <w:r>
        <w:rPr>
          <w:rFonts w:eastAsia="IRNazanin" w:cs="IRNazanin"/>
          <w:color w:val="111111"/>
          <w:sz w:val="28"/>
          <w:szCs w:val="28"/>
          <w:rtl w:val="true"/>
          <w:lang w:bidi="fa-IR"/>
        </w:rPr>
        <w:t>.</w:t>
      </w:r>
    </w:p>
    <w:p>
      <w:pPr>
        <w:pStyle w:val="Heading3"/>
        <w:numPr>
          <w:ilvl w:val="2"/>
          <w:numId w:val="1"/>
        </w:numPr>
        <w:rPr/>
      </w:pPr>
      <w:bookmarkStart w:id="379" w:name="__RefHeading___Toc2931392_2749589250"/>
      <w:bookmarkStart w:id="380" w:name="_Toc137"/>
      <w:bookmarkEnd w:id="379"/>
      <w:r>
        <w:rPr>
          <w:rtl w:val="true"/>
        </w:rPr>
        <w:t>أبو الفضل المیبدی والخواجة عبدالله الأنصاری</w:t>
      </w:r>
      <w:bookmarkEnd w:id="380"/>
    </w:p>
    <w:p>
      <w:pPr>
        <w:pStyle w:val="BookText"/>
        <w:rPr/>
      </w:pPr>
      <w:r>
        <w:rPr>
          <w:rFonts w:ascii="IRNazanin" w:hAnsi="IRNazanin" w:eastAsia="IRNazanin"/>
          <w:color w:val="111111"/>
          <w:sz w:val="28"/>
          <w:sz w:val="28"/>
          <w:szCs w:val="28"/>
          <w:rtl w:val="true"/>
          <w:lang w:bidi="fa-IR"/>
        </w:rPr>
        <w:t xml:space="preserve">یروی أبو بکر النقاش عن إمام المسلمین علی المرتضی أنه سئل من قبل جهودی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آیة فی کتابکم أشکلت علی فمن أجابنی علی ذلک وفسرها لی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وأیة 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Style w:val="FootnoteAnchor"/>
          <w:rtl w:val="true"/>
        </w:rPr>
        <w:footnoteReference w:id="436"/>
      </w:r>
      <w:r>
        <w:rPr>
          <w:rFonts w:ascii="IRNazanin" w:hAnsi="IRNazanin" w:eastAsia="IRNazanin"/>
          <w:color w:val="111111"/>
          <w:sz w:val="28"/>
          <w:sz w:val="28"/>
          <w:szCs w:val="28"/>
          <w:rtl w:val="true"/>
          <w:lang w:bidi="fa-IR"/>
        </w:rPr>
        <w:t>فإن کنتم علی الصراط المستقیم فلم الشک ولم تطلبون من الله ذلک فإن کان عندکم الحق فعمّ تبحثون؟</w:t>
      </w:r>
    </w:p>
    <w:p>
      <w:pPr>
        <w:pStyle w:val="BookText"/>
        <w:rPr/>
      </w:pPr>
      <w:r>
        <w:rPr>
          <w:rFonts w:ascii="IRNazanin" w:hAnsi="IRNazanin" w:eastAsia="IRNazanin"/>
          <w:color w:val="111111"/>
          <w:sz w:val="28"/>
          <w:sz w:val="28"/>
          <w:szCs w:val="28"/>
          <w:rtl w:val="true"/>
          <w:lang w:bidi="fa-IR"/>
        </w:rPr>
        <w:t xml:space="preserve">قال الإمام أن قوماً من أنبیاء الله وأولیائه سبقونا إلی الجنة وبلغوا السعادة الأبدیة، ونحن نسأل من الله عز وجل أن یهدینا إلی ما هداهم إلیه وأن یرزقنا الطاعة التی رزقها إیاهم وبلغوا بها الجنّة؛ وأسلم الرجل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علیاء المرتضی دخل الدار فرأی فاطمة والحسن والحسین یبکون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 یا قرة العین؟</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وقد مضی علیهما یوماً لم یأکلا شیئاً، وکان قدر علی النار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القدر؟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سوی الماء أعللهما 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فحزن علی وکان علیه رداء فخلعه وانطلق به إلی السوق فباعه بستة دراهم واشتری بها طعاماً، فإذا بسائل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الله</w:t>
      </w:r>
    </w:p>
    <w:p>
      <w:pPr>
        <w:pStyle w:val="BookText"/>
        <w:rPr/>
      </w:pPr>
      <w:r>
        <w:rPr>
          <w:rFonts w:ascii="IRNazanin" w:hAnsi="IRNazanin" w:eastAsia="IRNazanin"/>
          <w:color w:val="111111"/>
          <w:sz w:val="28"/>
          <w:sz w:val="28"/>
          <w:szCs w:val="28"/>
          <w:rtl w:val="true"/>
          <w:lang w:bidi="fa-IR"/>
        </w:rPr>
        <w:t>یجده ملیّاً وفیّاً فما کان من علی إلا أن یعطیه الطعام کلّه وأخبر فاطمة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یا أبا الحسن ولم تزل فی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علی إلی مسجد رسول الله یصلّی فرأی أعرابیاً ینادی علی ناقة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ابتع منی هذه الناقة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ثمنها 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إیاها إلی أن تصیب غنیمة أو یخرج عطاؤک من بیت المال، فاشتری علی الناقة بستین درهماً وساقها، فجاء إعرابی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أتبیعنی الناقة؟ قال، نعم،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بمئة وعشرین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إیاها، فباعها وعاد إلی البیت وأخبر فاطمة ثم ذهب فی طلب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فرآه المصطفی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إلی أین؟ فأخبره علی بکل ما جری، فسرّ رسول الله بذلک وهنأه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الأعرابی الذی باعک الناقة هو جبرائیل، وإن الذی اشتراها منک میکائیل، وتلک الناقة من نوق الجنّة، وذلک القرض الذی أقرضته الله وقد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w:t>
      </w:r>
      <w:r>
        <w:rPr>
          <w:rStyle w:val="FootnoteAnchor"/>
          <w:rtl w:val="true"/>
        </w:rPr>
        <w:footnoteReference w:id="438"/>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نزلت فیه حق علی کانت عنده أربعة دراهم، ولم یکن لعیاله شیء غیرها فتصدّق بدرهم فی اللیل وتصدّق بالآخر فی النهار وتصدق بالثالث سرّاً وتصدّق بالرابع علانیة فامتدحه الله عزّ وجلّ وأنزل فیه قوله تعالی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المباهلة خمسة؛ المصطفی والزهراء والمرتضی</w:t>
      </w:r>
    </w:p>
    <w:p>
      <w:pPr>
        <w:pStyle w:val="BookText"/>
        <w:rPr/>
      </w:pPr>
      <w:r>
        <w:rPr>
          <w:rFonts w:ascii="IRNazanin" w:hAnsi="IRNazanin" w:eastAsia="IRNazanin"/>
          <w:color w:val="111111"/>
          <w:sz w:val="28"/>
          <w:sz w:val="28"/>
          <w:szCs w:val="28"/>
          <w:rtl w:val="true"/>
          <w:lang w:bidi="fa-IR"/>
        </w:rPr>
        <w:t>والحسن والحسین لما خرجوا إلی البریّة فنشر النبی رداءه علیهم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الأمین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وأنا من أهلک</w:t>
      </w:r>
    </w:p>
    <w:p>
      <w:pPr>
        <w:pStyle w:val="BookText"/>
        <w:rPr/>
      </w:pPr>
      <w:r>
        <w:rPr>
          <w:rFonts w:ascii="IRNazanin" w:hAnsi="IRNazanin" w:eastAsia="IRNazanin"/>
          <w:color w:val="111111"/>
          <w:sz w:val="28"/>
          <w:sz w:val="28"/>
          <w:szCs w:val="28"/>
          <w:rtl w:val="true"/>
          <w:lang w:bidi="fa-IR"/>
        </w:rPr>
        <w:t>فال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وأنت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جبرائیل إلی السماء یباهی ویفتخر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w:t>
      </w:r>
    </w:p>
    <w:p>
      <w:pPr>
        <w:pStyle w:val="BookText"/>
        <w:rPr/>
      </w:pPr>
      <w:r>
        <w:rPr>
          <w:rFonts w:ascii="IRNazanin" w:hAnsi="IRNazanin" w:eastAsia="IRNazanin"/>
          <w:color w:val="111111"/>
          <w:sz w:val="28"/>
          <w:sz w:val="28"/>
          <w:szCs w:val="28"/>
          <w:rtl w:val="true"/>
          <w:lang w:bidi="fa-IR"/>
        </w:rPr>
        <w:t>وأنا فی السماء طاووس الملائکة وفی الأرض من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المرتضی ابن عم المصطفی زوج سیدة القیامة فاطمة الزهراء، الذی هو حارس الخلافة معزّ الأولیاء، صنو العصمة والنبوّة، معدن العلم والحکمة، ومن کان الإخلاص والصدق والیقین، والتوکل والتقوی والورع شعاره ودثاره، وهو حیدر الکرار، صاحب ذی الفقار، سید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له المصطفی فی یوم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هذه الرایة غداً رجلاً یفتح الله علی یدیه یحب الله ورسوله ویحبّه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فتشوق کل الصحابة إلی رؤیة من یتسلم رایة الإسلام ورایة النصر لا إله إلا الله تری من سیکون ذلک الصدّیق؟</w:t>
      </w:r>
    </w:p>
    <w:p>
      <w:pPr>
        <w:pStyle w:val="BookText"/>
        <w:rPr/>
      </w:pPr>
      <w:r>
        <w:rPr>
          <w:rFonts w:ascii="IRNazanin" w:hAnsi="IRNazanin" w:eastAsia="IRNazanin"/>
          <w:color w:val="111111"/>
          <w:sz w:val="28"/>
          <w:sz w:val="28"/>
          <w:szCs w:val="28"/>
          <w:rtl w:val="true"/>
          <w:lang w:bidi="fa-IR"/>
        </w:rPr>
        <w:t>فلما طلع الصبح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وراءه فلما جاء وضع لسانه المبارک فی عینیه فشفیتا واستزاد نوراً فی بصره وسلمه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النصر والفتح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أن الحسین بن علی رأی إنساناً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تکون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فقال الحسین یا حیّاک الله أنا من مدّة أطلبک</w:t>
      </w:r>
    </w:p>
    <w:p>
      <w:pPr>
        <w:pStyle w:val="BookText"/>
        <w:rPr/>
      </w:pPr>
      <w:r>
        <w:rPr>
          <w:rFonts w:ascii="IRNazanin" w:hAnsi="IRNazanin" w:eastAsia="IRNazanin"/>
          <w:color w:val="111111"/>
          <w:sz w:val="28"/>
          <w:sz w:val="28"/>
          <w:szCs w:val="28"/>
          <w:rtl w:val="true"/>
          <w:lang w:bidi="fa-IR"/>
        </w:rPr>
        <w:t xml:space="preserve">فقد رأیت فی کتاب أبی أن لأبیک دراهم علی أبی فأنا أقضی ذمته الآن بدفعها إلیک فأعطاه دراهم بهذه الذریعة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قصّة زواج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المصطفی جاء إلی المسجد یوماً وفی یده غصن ریحان فقال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انطلق فادع لی علیاً، فانطلق سلمان إلی علی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کیف رأیت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مسروراً غایة السرور منطلق الأساریر کالبدر التمام والشمعة المضیئة، فجاء علی إلی المصطفی فلما رآه أعطاه غصن الریحان وکان زکی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الرائحة الزکیة؟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أنه مما نثرته الحوریات فی الجنة فی زواج ابنتی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یا علی، فأنی کنت جالساً فی المسجد فجاء ملاک لم أر فی مثل أوصافه فقال أسمی محمود ومقامی فی السماء الدنیا، فکنت فی المقام المعلوم لی وقد مضی ثلثا اللیل لما سمعت نداءً من أطیاف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الله المقربین ویا أیها الروحانیون والکروبیون اجتمعوا فی السماء الرابعة فلما اجتمعوا ومعهم سکان المقعد الصدق، وأهل الفرادیس العلی فی جنات عدن، جاء النداء یا مقربی الحضرة والملک أقرأوا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هَلْ أَتیٰ عَلَی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جاء الأمر إلی شجرة طوبی أن أنثری الجنان علی زواج فاطمة الزهراء من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فاهتزت طوبی ونثرت فی الجنان الجواهر واللؤلؤ والحلل، ثم جاء الأمر أن یصنعوا منبراً من اللؤلؤ تحت شجرة طوبی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فارتقی أحد الملائکة المنبر ومجّد الله وسبّحه وصلّی علی الأنبیاء، وحینئذ جاء النداء من الجبار الله ذی الجلال القادر علی</w:t>
      </w:r>
      <w:bookmarkStart w:id="381" w:name="pg3422_19699"/>
    </w:p>
    <w:p>
      <w:pPr>
        <w:pStyle w:val="BookText"/>
        <w:rPr/>
      </w:pPr>
      <w:bookmarkEnd w:id="381"/>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ویا میکائل أنتما الشاهدان علی معرفة فاطمة وأنا</w:t>
      </w:r>
    </w:p>
    <w:p>
      <w:pPr>
        <w:pStyle w:val="BookText"/>
        <w:rPr/>
      </w:pPr>
      <w:r>
        <w:rPr>
          <w:rFonts w:ascii="IRNazanin" w:hAnsi="IRNazanin" w:eastAsia="IRNazanin"/>
          <w:color w:val="111111"/>
          <w:sz w:val="28"/>
          <w:sz w:val="28"/>
          <w:szCs w:val="28"/>
          <w:rtl w:val="true"/>
          <w:lang w:bidi="fa-IR"/>
        </w:rPr>
        <w:t>الله ولی فاطمة ویا کروبیین ویا روحانی السماء أشهدوا علی أنی زوجت فاطمة الزهراء من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 حبیبی وأخبروه بهذا العقد فی السماء فأتمم هذا العقد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المصطفی المهاجرین والأنصار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الحکم فی السماء وأنی زوجتک فاطمة علی أربعمئة درهم أفتقبل؟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قبلت،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فیکما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علی فی لیلة من اللیالی وکانت لیلة مقمرة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الألف من الحمد؟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لأعلم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عن ذلک ساعة من اللیل ثم حدثنی عن تفسیر اللام ساعة أخری ومثل ذلک عن تفسیر الحاء والدال، فما فرغ من حدیثه حتی انفلقت عمود الفجر الصادق من المشرق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سبعین بصراً 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علمی فی علم علی کالغدیر الصغیر فی البحر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931394_2749589250"/>
      <w:bookmarkStart w:id="383" w:name="_Toc138"/>
      <w:bookmarkEnd w:id="382"/>
      <w:r>
        <w:rPr>
          <w:rtl w:val="true"/>
        </w:rPr>
        <w:t>عطار النیسابوری</w:t>
      </w:r>
      <w:bookmarkEnd w:id="383"/>
    </w:p>
    <w:p>
      <w:pPr>
        <w:pStyle w:val="BookText"/>
        <w:rPr/>
      </w:pPr>
      <w:r>
        <w:rPr>
          <w:rFonts w:ascii="IRNazanin" w:hAnsi="IRNazanin" w:eastAsia="IRNazanin"/>
          <w:color w:val="111111"/>
          <w:sz w:val="28"/>
          <w:sz w:val="28"/>
          <w:szCs w:val="28"/>
          <w:rtl w:val="true"/>
          <w:lang w:bidi="fa-IR"/>
        </w:rPr>
        <w:t>ذِکْر ابن محمد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سلطان الملّة المصطفویة، ذلک برهان الحجة النبویة، ذلک العامل الصدیق، ذلک عالم التحقیق، ذلک ثمرة فؤاد الأولیاء، ذلک فلذة أکباد الأنبیاء،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علی و وارث النبی، ذلک العارف العاشق،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قلنا أن ذکر الأنبیاء والصحابة یستلزم کتاباً مستقلاً وهذا</w:t>
      </w:r>
    </w:p>
    <w:p>
      <w:pPr>
        <w:pStyle w:val="BookText"/>
        <w:rPr/>
      </w:pPr>
      <w:r>
        <w:rPr>
          <w:rFonts w:ascii="IRNazanin" w:hAnsi="IRNazanin" w:eastAsia="IRNazanin"/>
          <w:color w:val="111111"/>
          <w:sz w:val="28"/>
          <w:sz w:val="28"/>
          <w:szCs w:val="28"/>
          <w:rtl w:val="true"/>
          <w:lang w:bidi="fa-IR"/>
        </w:rPr>
        <w:t>الکتاب ذکر لأحوال الأولیاء بعدهم وللتبرک نبدأ بالصادق؛ ولأنه من أهل البیت وحدیث طریقته عنه أکثر وما روی عنه هو أکثر وهم جمیعاً متساوون، وذکره ذکر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تری أن قوماً مذهبهم مذهبه ومذهبهم أثنا عشر إماماً یعنی الواحد أثنا عشر والأثنا عشر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الإلهیین وکان إماماً للمحمدیین طلیعة أهل الذوق وإمام أهل العشق ومقدّم العباد ومکرم الزهاد، وصاحب التصنیف فی الحقائق وتفسیر اللطائف وأسرار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الباقر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قوم فی خیالهم أن أهل السنة والجماعة لهم سبیل غیر سبیل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وأنی لأقول ما أعرف واعرف أن من آمن بمحمد ولم یؤمن ببنیه فلیس بمؤمن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الشافعی فی حبه أهل البیت یتهم بالرفض ویحبس فی ذلک وله شعر فیه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وقد روی أن داود الطائی جاء إلی الصادق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عظنی فإن قلبی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لکم الفضل علی الخلائق والموعظة واجبة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سلیمان أنی أخشی أن یأتینی جدّی یوم القیامة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تتبع الحق؟ کل أمرء رهن بعمله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داود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من ماء النبوّة وترکیب طبیعته من أصل البرهان والحجة، جدّه الرسول وأمه البتول فمن یکون داود وهو بعلمه معجب؟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سیرته أن بعضهم رآه مرتدیاً حلّة خز غالیة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زی أهل بیتک فکشف لهم ما تحت</w:t>
      </w:r>
      <w:bookmarkStart w:id="384" w:name="pg3422_19701"/>
    </w:p>
    <w:p>
      <w:pPr>
        <w:pStyle w:val="BookText"/>
        <w:rPr/>
      </w:pPr>
      <w:bookmarkEnd w:id="384"/>
      <w:r>
        <w:rPr>
          <w:rFonts w:ascii="IRNazanin" w:hAnsi="IRNazanin" w:eastAsia="IRNazanin"/>
          <w:color w:val="111111"/>
          <w:sz w:val="28"/>
          <w:sz w:val="28"/>
          <w:szCs w:val="28"/>
          <w:rtl w:val="true"/>
          <w:lang w:bidi="fa-IR"/>
        </w:rPr>
        <w:t>الخزّ من ثوب خشن 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للحق وهذا للخلق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حجة أهل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برهان أرباب المشاهدة، ذلک إمام أولاد النبی والمختار من أحفاد علی، ذلک صاحب الباطن والظاهر، أبو جعفر محمد الباقر رضی الله عنه، قیل أن کنیته أبو عبدالله ویدعی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بدقائق العلوم ولطائف الإشارات وله کرامات مشهورة وآیات باهرة وبراهین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عنه أنه قال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یُؤْمِنْ بِاللّٰهِ </w:t>
      </w:r>
      <w:r>
        <w:rPr>
          <w:rStyle w:val="FootnoteAnchor"/>
          <w:rtl w:val="true"/>
        </w:rPr>
        <w:footnoteReference w:id="448"/>
      </w:r>
      <w:r>
        <w:rPr>
          <w:rFonts w:ascii="IRNazanin" w:hAnsi="IRNazanin" w:eastAsia="IRNazanin"/>
          <w:color w:val="111111"/>
          <w:sz w:val="28"/>
          <w:sz w:val="28"/>
          <w:szCs w:val="28"/>
          <w:rtl w:val="true"/>
          <w:lang w:bidi="fa-IR"/>
        </w:rPr>
        <w:t xml:space="preserve">کل ما یمنعک من رؤیة الحق فهو طاغوت، فانظر إلی ما یحجبک فاسع إلی کشف الحجاب فإنک تبلغ الکشف الأبدی، فکل محجوب ممنوع وکل ممنوع لا ینبغی له أن یدّعی القرب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931396_2749589250"/>
      <w:bookmarkStart w:id="386" w:name="_Toc139"/>
      <w:bookmarkEnd w:id="385"/>
      <w:r>
        <w:rPr>
          <w:rtl w:val="true"/>
        </w:rPr>
        <w:t>أبو القاسم القشیری</w:t>
      </w:r>
      <w:bookmarkEnd w:id="3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أبو محفوظ معروف بن فیروز الکرخی، کان من المشایخ الکبار مجاب الدعوة یستشفی بقبره یقول البغدادیون قبر معروف تریاق مجرب، وهو من موالی علی بن موسی الرضا رضی الله عنه مات سنة مائتین، وقیل سنة إحدی ومائتین، وکان أستاذ سری السقطی، وقد قال له یوماً إذا کانت لک حاجة إلی الله فأقسم علیه بی، سمعت الأستاذ أبا علی الدفاف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کان معروف الکرخی</w:t>
      </w:r>
    </w:p>
    <w:p>
      <w:pPr>
        <w:pStyle w:val="BookText"/>
        <w:rPr/>
      </w:pPr>
      <w:r>
        <w:rPr>
          <w:rFonts w:ascii="IRNazanin" w:hAnsi="IRNazanin" w:eastAsia="IRNazanin"/>
          <w:color w:val="111111"/>
          <w:sz w:val="28"/>
          <w:sz w:val="28"/>
          <w:szCs w:val="28"/>
          <w:rtl w:val="true"/>
          <w:lang w:bidi="fa-IR"/>
        </w:rPr>
        <w:t>أبواه نصرانیین، فسلّموا معروفاً إلی مؤدبهم وهو صبی فکان المؤدب</w:t>
      </w:r>
    </w:p>
    <w:p>
      <w:pPr>
        <w:pStyle w:val="BookText"/>
        <w:rPr/>
      </w:pPr>
      <w:r>
        <w:rPr>
          <w:rFonts w:ascii="IRNazanin" w:hAnsi="IRNazanin" w:eastAsia="IRNazanin"/>
          <w:color w:val="111111"/>
          <w:sz w:val="28"/>
          <w:sz w:val="28"/>
          <w:szCs w:val="28"/>
          <w:rtl w:val="true"/>
          <w:lang w:bidi="fa-IR"/>
        </w:rPr>
        <w:t>یقوله قل ثالث ثلاثة،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أحد فضربه المعلم یومأً ضرباً مبرحاً فهرب معروف فکان أبواه یقولان لیته یرجع إلینا علی أی دین یشاء فنوافقه علیه، ثم أنه أسلم علی یدی علی بن موسی الرضا ورجع إلی منزله ودق الباب فقیل من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دین جئت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الدین الحنفی، فأسلم أبواه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معروف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ماراً بالکوفة فوقفت علی رجل یقال له ابن السماک، وهو یعظ الناس فقال 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 الله بکلیته أعرض الله عنه بجملة ومن أقبل علی الله بقلبه، أقبل الله برحمته إلیه بجمیع وجوه الخلق إلیه، ومن کان مرّ ومرّة فالله یرحمه وقتاً ما فوقع کلامه فی قلبی، فأقبلت علی الله تعالی وترکت جمیع ما کنت علیه إلا خدمة مولای علی بن موسی الرضا وذکرت هذا الکلام لمولای،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بهذا موعظة إن اتعظت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الحسین بن علی بصبیان یأکلون کسرات خبز فدعوه فجلس یأکل معهم ثم دعاهم إلی منزله فأطعمهم وکساهم، وقال إن لهم الید الطولی؛ لأنهم دعونی إلی کل ما یملکون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سأل شقیق البلخی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أعطینا شکرنا وإن منعنا صبرنا،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 عندنا بالمدینة کذلک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 ما الفتوة عندکم؟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أعطینا آثرنا وإن منعنا شکرنا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أن رجلاً بالمدینة من الحاج توهم أن همیانه قد سرق</w:t>
      </w:r>
      <w:bookmarkStart w:id="387" w:name="pg3422_19703"/>
    </w:p>
    <w:p>
      <w:pPr>
        <w:pStyle w:val="BookText"/>
        <w:rPr/>
      </w:pPr>
      <w:bookmarkEnd w:id="387"/>
      <w:r>
        <w:rPr>
          <w:rFonts w:ascii="IRNazanin" w:hAnsi="IRNazanin" w:eastAsia="IRNazanin"/>
          <w:color w:val="111111"/>
          <w:sz w:val="28"/>
          <w:sz w:val="28"/>
          <w:szCs w:val="28"/>
          <w:rtl w:val="true"/>
          <w:lang w:bidi="fa-IR"/>
        </w:rPr>
        <w:t>فخرج فرأی جعفر الصادق فتعلق 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همیانی،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أیش کان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فأدخله داره ووزن له ألف دینار، فرجع الرجل إلی منزله ودخل بیته فرأی همیانه فی بیته، وقد کان توهم أنه سُرق، فخرج إلی جعفر معتذراً، ورد علیه الدنانیر، فأبی أن یقبلها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أخرجته من یدی لا استردّه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الأثر أن الجنة تشتاق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وعمار وسلمان رضی الله عنهم أجمعین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أن أمیر الاخبار المؤمنین علی بن أبی طالب رضی الله عنه دعا غلاماً له فلم یجبه، فدعاه ثانیاً وثالثاً، فلم یجبه، فقام إلیه فرآه مضطجعاً،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یا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ترک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عقوبتک، فتکاسلت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 فأنت حرّ لوجه الله</w:t>
      </w:r>
      <w:r>
        <w:rPr>
          <w:rFonts w:eastAsia="IRNazanin" w:cs="IRNazanin"/>
          <w:color w:val="111111"/>
          <w:sz w:val="28"/>
          <w:szCs w:val="28"/>
          <w:rtl w:val="true"/>
          <w:lang w:bidi="fa-IR"/>
        </w:rPr>
        <w:t>.</w:t>
      </w:r>
    </w:p>
    <w:p>
      <w:pPr>
        <w:pStyle w:val="Heading3"/>
        <w:numPr>
          <w:ilvl w:val="2"/>
          <w:numId w:val="1"/>
        </w:numPr>
        <w:rPr/>
      </w:pPr>
      <w:bookmarkStart w:id="388" w:name="__RefHeading___Toc2931398_2749589250"/>
      <w:bookmarkStart w:id="389" w:name="_Toc140"/>
      <w:bookmarkEnd w:id="388"/>
      <w:r>
        <w:rPr>
          <w:rtl w:val="true"/>
        </w:rPr>
        <w:t>الغزالی</w:t>
      </w:r>
      <w:bookmarkEnd w:id="389"/>
    </w:p>
    <w:p>
      <w:pPr>
        <w:pStyle w:val="BookText"/>
        <w:rPr/>
      </w:pPr>
      <w:r>
        <w:rPr>
          <w:rFonts w:ascii="IRNazanin" w:hAnsi="IRNazanin" w:eastAsia="IRNazanin"/>
          <w:color w:val="111111"/>
          <w:sz w:val="28"/>
          <w:sz w:val="28"/>
          <w:szCs w:val="28"/>
          <w:rtl w:val="true"/>
          <w:lang w:bidi="fa-IR"/>
        </w:rPr>
        <w:t>یروی أبو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وعبدالله بن جعفر رضوان الله علیهم أجمعین أنطلقوا إلی الحج فلما کانوا فی الصحراء تخلفوا عن ا لقافلة وقد أخذ منهم الجوع والعطش مأخذه فبینا هم علی هذه الحال إذلاحت لهم خیمه فاتجهوا إلیها فوجدوا أمرأة عجوز من أهل البادیة فسألوها طعاماً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إلا هذه الشاة فلیذبحها أحدکم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أکلوا وأرادوا الإنصراف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قریش فأسألی عنا فی المدینة لنجزیک علی إحسانک، ثم انصرفوا فلما عاد</w:t>
      </w:r>
    </w:p>
    <w:p>
      <w:pPr>
        <w:pStyle w:val="BookText"/>
        <w:rPr/>
      </w:pPr>
      <w:r>
        <w:rPr>
          <w:rFonts w:ascii="IRNazanin" w:hAnsi="IRNazanin" w:eastAsia="IRNazanin"/>
          <w:color w:val="111111"/>
          <w:sz w:val="28"/>
          <w:sz w:val="28"/>
          <w:szCs w:val="28"/>
          <w:rtl w:val="true"/>
          <w:lang w:bidi="fa-IR"/>
        </w:rPr>
        <w:t>زوجها وعرف ما حصل غضب غضباً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شیء</w:t>
      </w:r>
    </w:p>
    <w:p>
      <w:pPr>
        <w:pStyle w:val="BookText"/>
        <w:rPr/>
      </w:pPr>
      <w:r>
        <w:rPr>
          <w:rFonts w:ascii="IRNazanin" w:hAnsi="IRNazanin" w:eastAsia="IRNazanin"/>
          <w:color w:val="111111"/>
          <w:sz w:val="28"/>
          <w:sz w:val="28"/>
          <w:szCs w:val="28"/>
          <w:rtl w:val="true"/>
          <w:lang w:bidi="fa-IR"/>
        </w:rPr>
        <w:t>غیر هذه الشاة فتطعمیها قوماً لا تعرفینهم؟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زمن علی ذلک وقد أمحلت البادیة فإذا المرأة العجوز وزوجها یقدمان المدینة وکانا یقتاتان مما یجمعانه من بعر الإبل ویجمعانه ویبیعانه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دخلت المرأة العجوز زقاقاً فیه بیت الحسن وکان الحسن جالساً فی الباب فعرفها ولم تعرفه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تعرفینی یا أمة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النفر الذین قریتیهم فی وقت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لها بألف شاة وألف دینار ثم أرسلها مع غلام إلی أخیه الحسین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وهبک أخی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شاة وألف دینار فأمر لها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فأنت سیدة نساء أهل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وآسیة امرأة فرعون ومریم أم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آسیة سیدة نساء عالمها، ومریم سیدة نساء عالمها وأنت سید نساء العالمین، وأنت فی بیت من قصب لا لغب فیه ولا نصب،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زوجتک ابن عمی وهو سید فی الدنیا وسید فی الآخرة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 بن الحسین إذا قام للوضوء أصفر لونه، فقیل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تعلمون بین یدی من أقف؟؟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موسی الرضا إذا أراد دخول الحمام عهد إلی صاحب الحمام أن یخلیه، وذات یوم أخلی صاحب الحمام المکان وغفل عن شخص کان فیه وکان من أهل القری، وصادف أن رأی القروی علی بن موسی فظن أنه هندی من خدم الحمام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وجئنی بالماء ثم أمره أن یأتیه بطین فلما سمع صاحب الحمام</w:t>
      </w:r>
    </w:p>
    <w:p>
      <w:pPr>
        <w:pStyle w:val="BookText"/>
        <w:rPr/>
      </w:pPr>
      <w:r>
        <w:rPr>
          <w:rFonts w:ascii="IRNazanin" w:hAnsi="IRNazanin" w:eastAsia="IRNazanin"/>
          <w:color w:val="111111"/>
          <w:sz w:val="28"/>
          <w:sz w:val="28"/>
          <w:szCs w:val="28"/>
          <w:rtl w:val="true"/>
          <w:lang w:bidi="fa-IR"/>
        </w:rPr>
        <w:t>صوت القروی خاف وهرب، فلما خرج الرضا قیل له أن صاحب</w:t>
      </w:r>
    </w:p>
    <w:p>
      <w:pPr>
        <w:pStyle w:val="BookText"/>
        <w:rPr/>
      </w:pPr>
      <w:r>
        <w:rPr>
          <w:rFonts w:ascii="IRNazanin" w:hAnsi="IRNazanin" w:eastAsia="IRNazanin"/>
          <w:color w:val="111111"/>
          <w:sz w:val="28"/>
          <w:sz w:val="28"/>
          <w:szCs w:val="28"/>
          <w:rtl w:val="true"/>
          <w:lang w:bidi="fa-IR"/>
        </w:rPr>
        <w:t>الحمام خاف مما جری، وخاف القروی لما رأی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أنه لیس بذنب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بن الحسین فی المسجد ذات یوم فدخل علیه أحد الناس وشتمه، فهمّ غلامه بالرجل فقال لغلامه أکفف یدک،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فأقضیها لک؟ فخجل الرجل مما بدر منه ثم أن علی بن الحسین کساه حلّة وأعطاه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الرجل إذا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ابن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نادی غلامه فلم یجبه ثم ناداه فلم یجبه فجاءه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لم تجب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أمنت 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الحمد لله الذی جعل غلامی یأمن عقابی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الصلاة لشیخنا أبو سعید أبو الخیر وکان إمام المتصوفة فی عهد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کان یصلی الفجر فلما کان القنوت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تبارکت ربّنا وتعالیت صلَ‌ّ علی محمد؛ ثم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الصلاة؛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 لصلاة علی آل النبی 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فقال بابا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فی خلاف علی ذلک هل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محمد فی القنوت أو التشهد الأول أم لا، وقد ترکت ذلک علی سبیل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نسیر فی موکب لا یکون فیه آل محمد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الجهودیین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أمیر</w:t>
      </w:r>
      <w:bookmarkStart w:id="390" w:name="pg3422_19706"/>
    </w:p>
    <w:p>
      <w:pPr>
        <w:pStyle w:val="BookText"/>
        <w:rPr/>
      </w:pPr>
      <w:bookmarkEnd w:id="390"/>
      <w:r>
        <w:rPr>
          <w:rFonts w:ascii="IRNazanin" w:hAnsi="IRNazanin" w:eastAsia="IRNazanin"/>
          <w:color w:val="111111"/>
          <w:sz w:val="28"/>
          <w:sz w:val="28"/>
          <w:szCs w:val="28"/>
          <w:rtl w:val="true"/>
          <w:lang w:bidi="fa-IR"/>
        </w:rPr>
        <w:t>المؤمنین علی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ربنا جلّ</w:t>
      </w:r>
    </w:p>
    <w:p>
      <w:pPr>
        <w:pStyle w:val="BookText"/>
        <w:rPr/>
      </w:pPr>
      <w:r>
        <w:rPr>
          <w:rFonts w:ascii="IRNazanin" w:hAnsi="IRNazanin" w:eastAsia="IRNazanin"/>
          <w:color w:val="111111"/>
          <w:sz w:val="28"/>
          <w:sz w:val="28"/>
          <w:szCs w:val="28"/>
          <w:rtl w:val="true"/>
          <w:lang w:bidi="fa-IR"/>
        </w:rPr>
        <w:t>جلاله الذی کان کیف کان؟ فأقبل علیه أمیر المؤمنین علی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بلا صفة ولا کیف وهو کما هو، هو الأول بلا أولیة والآخر بلا آخریة الغایات دونه منقطعة؛ لأنه غایة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یهودی أم لا؟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من قال غیر هذا فهو باطل وأنا أشهد أن لا إله إلا الله وأن محمداً رسول الله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أبو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أن من صلّی علی المصطفی فی کل لیلة جمعة ألف مرة فإنه یراه علیه الصلاة والتحیة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ففعلنا ذلک ورأینا المصطفی وکانت فاطمة الزهراء جالسة عنده والمصطفی صلوات الله وسلامه علیه یمسح بیده المبارکة علی فرق رأسها المیمون، فلما أردنا أن نجلس عند الرسول،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فإنها سیدة نساء العالمین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931400_2749589250"/>
      <w:bookmarkStart w:id="392" w:name="_Toc141"/>
      <w:bookmarkEnd w:id="391"/>
      <w:r>
        <w:rPr>
          <w:rtl w:val="true"/>
        </w:rPr>
        <w:t>المستملی النخاری</w:t>
      </w:r>
      <w:bookmarkEnd w:id="392"/>
    </w:p>
    <w:p>
      <w:pPr>
        <w:pStyle w:val="BookText"/>
        <w:rPr/>
      </w:pPr>
      <w:r>
        <w:rPr>
          <w:rFonts w:ascii="IRNazanin" w:hAnsi="IRNazanin" w:eastAsia="IRNazanin"/>
          <w:color w:val="111111"/>
          <w:sz w:val="28"/>
          <w:sz w:val="28"/>
          <w:szCs w:val="28"/>
          <w:rtl w:val="true"/>
          <w:lang w:bidi="fa-IR"/>
        </w:rPr>
        <w:t>علی بن أبی طالب، سِرّ العارفین وقد أجمعت الأمة علی أن علی بن طالب هو أنفاس الأنبیاء ومن کان کلامه کلاماً لم ینطق به أحد قبله ولم یأت به أحد بعده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نتحدث عن بعض عمله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سقی السم ست مرّات لم یؤثر به فی خمسة منها وأثر به فی السادسة، وجلس أخوه الحسین 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 عمن سقاک السم یا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مما کان أبی علی غمازاً وما کانت أمی وما کان جدّی محمد المصطفی وما کانت جدّتی خدیجة وما کان من أهل البیت غماز</w:t>
      </w:r>
      <w:r>
        <w:rPr>
          <w:rFonts w:eastAsia="IRNazanin" w:cs="IRNazanin"/>
          <w:color w:val="111111"/>
          <w:sz w:val="28"/>
          <w:szCs w:val="28"/>
          <w:rtl w:val="true"/>
          <w:lang w:bidi="fa-IR"/>
        </w:rPr>
        <w:t>.</w:t>
      </w:r>
      <w:bookmarkStart w:id="393" w:name="pg3422_19707"/>
    </w:p>
    <w:p>
      <w:pPr>
        <w:pStyle w:val="BookText"/>
        <w:rPr/>
      </w:pPr>
      <w:bookmarkEnd w:id="393"/>
      <w:r>
        <w:rPr>
          <w:rFonts w:ascii="IRNazanin" w:hAnsi="IRNazanin" w:eastAsia="IRNazanin"/>
          <w:color w:val="111111"/>
          <w:sz w:val="28"/>
          <w:sz w:val="28"/>
          <w:szCs w:val="28"/>
          <w:rtl w:val="true"/>
          <w:lang w:bidi="fa-IR"/>
        </w:rPr>
        <w:t>وأنی لا أدخل الجنة یوم القیامة بعد غفران ربی حتی یهبنی من</w:t>
      </w:r>
    </w:p>
    <w:p>
      <w:pPr>
        <w:pStyle w:val="BookText"/>
        <w:rPr/>
      </w:pPr>
      <w:r>
        <w:rPr>
          <w:rFonts w:ascii="IRNazanin" w:hAnsi="IRNazanin" w:eastAsia="IRNazanin"/>
          <w:color w:val="111111"/>
          <w:sz w:val="28"/>
          <w:sz w:val="28"/>
          <w:szCs w:val="28"/>
          <w:rtl w:val="true"/>
          <w:lang w:bidi="fa-IR"/>
        </w:rPr>
        <w:t>سقانی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أخلاق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یأکل طعامه وکانت جاریة واقفة علی رأسه فسقط الإناء من یدها فنظر إلیها الحسین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نستقصی مناقب کان فلذة من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النبی مع علی بن أبی طالب وفاطمة الزهراء والحسن والحسین تحت الکساء فجاء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لی یا محمد أن أکون معکم لأکون سادسکم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931402_2749589250"/>
      <w:bookmarkStart w:id="395" w:name="_Toc142"/>
      <w:bookmarkEnd w:id="394"/>
      <w:r>
        <w:rPr>
          <w:rtl w:val="true"/>
        </w:rPr>
        <w:t>أبو الحسن الجویری الغزنوی</w:t>
      </w:r>
      <w:bookmarkEnd w:id="395"/>
    </w:p>
    <w:p>
      <w:pPr>
        <w:pStyle w:val="BookText"/>
        <w:rPr/>
      </w:pPr>
      <w:r>
        <w:rPr>
          <w:rFonts w:ascii="IRNazanin" w:hAnsi="IRNazanin" w:eastAsia="IRNazanin"/>
          <w:color w:val="111111"/>
          <w:sz w:val="28"/>
          <w:sz w:val="28"/>
          <w:szCs w:val="28"/>
          <w:rtl w:val="true"/>
          <w:lang w:bidi="fa-IR"/>
        </w:rPr>
        <w:t>باب فی ذکر أئمة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 النبی هؤلاء مختصون بالطهارة الإلهیة وکل منهم قدوة الطائفة وقدوة الخاص والعام، وها أنا أبین سیرة بعضهم إن شاء 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فلذة المصطفی وریحانة فؤاد المرتضی، قرة عین الزهراء، أبو محمد الحسن بن علی کرم الله وجهه</w:t>
      </w:r>
    </w:p>
    <w:p>
      <w:pPr>
        <w:pStyle w:val="BookText"/>
        <w:rPr/>
      </w:pPr>
      <w:r>
        <w:rPr>
          <w:rFonts w:ascii="IRNazanin" w:hAnsi="IRNazanin" w:eastAsia="IRNazanin"/>
          <w:color w:val="111111"/>
          <w:sz w:val="28"/>
          <w:sz w:val="28"/>
          <w:szCs w:val="28"/>
          <w:rtl w:val="true"/>
          <w:lang w:bidi="fa-IR"/>
        </w:rPr>
        <w:t>له نظر کامل فی هذه الطریقة وحظ وافر فی دقائق العبارات</w:t>
      </w:r>
    </w:p>
    <w:p>
      <w:pPr>
        <w:pStyle w:val="BookText"/>
        <w:rPr/>
      </w:pPr>
      <w:r>
        <w:rPr>
          <w:rFonts w:ascii="IRNazanin" w:hAnsi="IRNazanin" w:eastAsia="IRNazanin"/>
          <w:color w:val="111111"/>
          <w:sz w:val="28"/>
          <w:sz w:val="28"/>
          <w:szCs w:val="28"/>
          <w:rtl w:val="true"/>
          <w:lang w:bidi="fa-IR"/>
        </w:rPr>
        <w:t>ولما غلب القدریون وتشتت أهل الاعتزال کتب الحسن البصری إلی الحسن بن علی رضی الله عنهما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یا بن بنت الرسول وقرّة عینه رحمة الله علیکم وبرکاته وانتم یا بنی هاشم کالسفن السائرة فی البحار والنجوم الساطعة، وأنتم علائم الهدایة والأئمة من اتبعکم نجا کما نجا من رکب سفینة نوح فالذین نجوا من الغرق هم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تقوم یا بن الرسول ونحن فی حیرة من القدر واختلاف فی الاستطاعة لنعرف نهجک فی هذا وأنتم ذریة النبی وعلمکم من علم الله الذی لا ینقطع وهو حافظکم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الجواب أن العبد مخیّر فمن قال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ومن قال أن المعصیة من الله فهو فاجر، وهو مذهب أهل الجبر وأن الدین لا جبر ولا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ورآه إعرابی فسبه وسب أمه، وأباه فنهض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إعرابی إن کنت جائعاً أطعمناک أو ظمآناً سقیناک، ثم ألتفت إلی غلامه وأمره أن یأتیه ببدرة دنانیر فناولها إلی الأعرابی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عندنا غیر هذا أعطیناک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الإعرابی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صفات الحلیم، وقد جاء عن مشایخنا رضوان الله علیهم أن المدح والذم یتساوی عندهم وهم لا یغضبون ممن أساء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شمعة آل محمد سید زمانه أبو عبدالله الحسین بن علی بن أبی طالب فهو محقق الأولیاء وقبلة أهل البلاء وقتیل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أهل هذه ا لقصة علی صحة حاله لإظهار الحق، فلما رأی الحق مفقوداً شهر سیفه وجاد بنفسه شهادة فی سبیل الله، ومناقبه أشهر من أن تخفی علی الأمة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وارث النبوّة وسراج الأمة، السید المظلوم والإمام</w:t>
      </w:r>
    </w:p>
    <w:p>
      <w:pPr>
        <w:pStyle w:val="BookText"/>
        <w:rPr/>
      </w:pPr>
      <w:r>
        <w:rPr>
          <w:rFonts w:ascii="IRNazanin" w:hAnsi="IRNazanin" w:eastAsia="IRNazanin"/>
          <w:color w:val="111111"/>
          <w:sz w:val="28"/>
          <w:sz w:val="28"/>
          <w:szCs w:val="28"/>
          <w:rtl w:val="true"/>
          <w:lang w:bidi="fa-IR"/>
        </w:rPr>
        <w:t>المحروم زین العباد وشمع الأوتاد أبو الحسن علی بن الحسین بن</w:t>
      </w:r>
    </w:p>
    <w:p>
      <w:pPr>
        <w:pStyle w:val="BookText"/>
        <w:rPr/>
      </w:pPr>
      <w:r>
        <w:rPr>
          <w:rFonts w:ascii="IRNazanin" w:hAnsi="IRNazanin" w:eastAsia="IRNazanin"/>
          <w:color w:val="111111"/>
          <w:sz w:val="28"/>
          <w:sz w:val="28"/>
          <w:szCs w:val="28"/>
          <w:rtl w:val="true"/>
          <w:lang w:bidi="fa-IR"/>
        </w:rPr>
        <w:t>علی بن أبی طالب أکرم وأعبد أهل زمانه وهو مشهور بکشف الحقائق ونطق الدقائق، وقد جاء أن الحسین لما قتل وقتل جمیع ولده رضوان الله علیهم فی کربلاء لم یبق غیره لیکون القیم علی الضعفاء وکان علیلاً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 الحسین یدعوه علیاً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علی الإبل بلا وطا إلی دمشق وأدخل علی یزید بن معاویة أخزاه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یا أهل بیت الرحمة؟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جفاء من قومنا کما أصبح قوم موسی من قوم فرعون یذبحون أبناءهم ویستحیون نساءهم، لا نعرف نهاراً من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الأخبار أن هشام بن عبدالملک بن مروان حج ذات مرّة فلما قام بالطواف وأراد استلام الحجر الأسود لم یستطع من شدّة ازدحام الخلق فوضع له منبر وجلس 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زین العابدین علی بن الحسین إلی المسجد الحرام وقد أشرق وجهه المقمر وفاح ثوبه ا لمعطر، فطاف حول البیت فلما أراد استلام الحجر الأسود انشق له الناس صفین تعظیماً وإجلالاً فاستلم الحجر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أهل الشام ذلک سأل رجل من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انفرج له الناس صفین؟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وکان مراده ألا یعرفه أهل الشام فیولّونه ویزهدون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الفرزدق الشاعر حاضراً فارتجل قصیدته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والبیت یعرفه والحل والحرم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هشام وأمر بسجنه فی عسفان بین مکة والمدینة، فلما سمع زید العابدین بذلک أرسل إلیه أثنی عشر ألف درهم، وقال</w:t>
      </w:r>
      <w:r>
        <w:rPr>
          <w:rFonts w:eastAsia="IRNazanin" w:cs="IRNazanin"/>
          <w:color w:val="111111"/>
          <w:sz w:val="28"/>
          <w:szCs w:val="28"/>
          <w:rtl w:val="true"/>
          <w:lang w:bidi="fa-IR"/>
        </w:rPr>
        <w:t>:</w:t>
      </w:r>
      <w:bookmarkStart w:id="396" w:name="pg3422_19710"/>
    </w:p>
    <w:p>
      <w:pPr>
        <w:pStyle w:val="BookText"/>
        <w:rPr/>
      </w:pPr>
      <w:bookmarkEnd w:id="396"/>
      <w:r>
        <w:rPr>
          <w:rFonts w:ascii="IRNazanin" w:hAnsi="IRNazanin" w:eastAsia="IRNazanin"/>
          <w:color w:val="111111"/>
          <w:sz w:val="28"/>
          <w:sz w:val="28"/>
          <w:szCs w:val="28"/>
          <w:rtl w:val="true"/>
          <w:lang w:bidi="fa-IR"/>
        </w:rPr>
        <w:t>أعذرنا یا أبا فراس فلو کان عندنا أکثر من هذا لوصلناک به فردها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قلت الذی قلت إلا غضباً لله ولرسوله وما کنت لا رزأ علیه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إلیه، وقال، بحقیّ علیک لما قبلتها فقد رأی الله مکانک وعلم نیتک، فقبلها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931404_2749589250"/>
      <w:bookmarkStart w:id="398" w:name="_Toc143"/>
      <w:bookmarkEnd w:id="397"/>
      <w:r>
        <w:rPr>
          <w:rtl w:val="true"/>
        </w:rPr>
        <w:t>سعدی الشیرازی</w:t>
      </w:r>
      <w:bookmarkEnd w:id="398"/>
    </w:p>
    <w:p>
      <w:pPr>
        <w:pStyle w:val="BookText"/>
        <w:rPr/>
      </w:pPr>
      <w:r>
        <w:rPr>
          <w:rFonts w:ascii="IRNazanin" w:hAnsi="IRNazanin" w:eastAsia="IRNazanin"/>
          <w:color w:val="111111"/>
          <w:sz w:val="28"/>
          <w:sz w:val="28"/>
          <w:szCs w:val="28"/>
          <w:rtl w:val="true"/>
          <w:lang w:bidi="fa-IR"/>
        </w:rPr>
        <w:t>وظل القمر غائباً جمال محمد</w:t>
      </w:r>
    </w:p>
    <w:p>
      <w:pPr>
        <w:pStyle w:val="BookText"/>
        <w:rPr/>
      </w:pPr>
      <w:r>
        <w:rPr>
          <w:rFonts w:ascii="IRNazanin" w:hAnsi="IRNazanin" w:eastAsia="IRNazanin"/>
          <w:color w:val="111111"/>
          <w:sz w:val="28"/>
          <w:sz w:val="28"/>
          <w:szCs w:val="28"/>
          <w:rtl w:val="true"/>
          <w:lang w:bidi="fa-IR"/>
        </w:rPr>
        <w:t>والسرو لا یکون باعتدال محمد</w:t>
      </w:r>
    </w:p>
    <w:p>
      <w:pPr>
        <w:pStyle w:val="BookText"/>
        <w:rPr/>
      </w:pPr>
      <w:r>
        <w:rPr>
          <w:rFonts w:ascii="IRNazanin" w:hAnsi="IRNazanin" w:eastAsia="IRNazanin"/>
          <w:color w:val="111111"/>
          <w:sz w:val="28"/>
          <w:sz w:val="28"/>
          <w:szCs w:val="28"/>
          <w:rtl w:val="true"/>
          <w:lang w:bidi="fa-IR"/>
        </w:rPr>
        <w:t>وقدر الفلک فی کماله لیس شیئاً</w:t>
      </w:r>
    </w:p>
    <w:p>
      <w:pPr>
        <w:pStyle w:val="BookText"/>
        <w:rPr/>
      </w:pPr>
      <w:r>
        <w:rPr>
          <w:rFonts w:ascii="IRNazanin" w:hAnsi="IRNazanin" w:eastAsia="IRNazanin"/>
          <w:color w:val="111111"/>
          <w:sz w:val="28"/>
          <w:sz w:val="28"/>
          <w:szCs w:val="28"/>
          <w:rtl w:val="true"/>
          <w:lang w:bidi="fa-IR"/>
        </w:rPr>
        <w:t>إذا ما قیس فی کمال محمد</w:t>
      </w:r>
    </w:p>
    <w:p>
      <w:pPr>
        <w:pStyle w:val="BookText"/>
        <w:rPr/>
      </w:pPr>
      <w:r>
        <w:rPr>
          <w:rFonts w:ascii="IRNazanin" w:hAnsi="IRNazanin" w:eastAsia="IRNazanin"/>
          <w:color w:val="111111"/>
          <w:sz w:val="28"/>
          <w:sz w:val="28"/>
          <w:szCs w:val="28"/>
          <w:rtl w:val="true"/>
          <w:lang w:bidi="fa-IR"/>
        </w:rPr>
        <w:t>موعد کل من أمرئ یوم القیامة</w:t>
      </w:r>
    </w:p>
    <w:p>
      <w:pPr>
        <w:pStyle w:val="BookText"/>
        <w:rPr/>
      </w:pPr>
      <w:r>
        <w:rPr>
          <w:rFonts w:ascii="IRNazanin" w:hAnsi="IRNazanin" w:eastAsia="IRNazanin"/>
          <w:color w:val="111111"/>
          <w:sz w:val="28"/>
          <w:sz w:val="28"/>
          <w:szCs w:val="28"/>
          <w:rtl w:val="true"/>
          <w:lang w:bidi="fa-IR"/>
        </w:rPr>
        <w:t>ولیلة الأسراء لیلة الوصل لمحمد</w:t>
      </w:r>
    </w:p>
    <w:p>
      <w:pPr>
        <w:pStyle w:val="BookText"/>
        <w:rPr/>
      </w:pPr>
      <w:r>
        <w:rPr>
          <w:rFonts w:ascii="IRNazanin" w:hAnsi="IRNazanin" w:eastAsia="IRNazanin"/>
          <w:color w:val="111111"/>
          <w:sz w:val="28"/>
          <w:sz w:val="28"/>
          <w:szCs w:val="28"/>
          <w:rtl w:val="true"/>
          <w:lang w:bidi="fa-IR"/>
        </w:rPr>
        <w:t>آدم ونوح والخلیل وموسی وعیسی</w:t>
      </w:r>
    </w:p>
    <w:p>
      <w:pPr>
        <w:pStyle w:val="BookText"/>
        <w:rPr/>
      </w:pPr>
      <w:r>
        <w:rPr>
          <w:rFonts w:ascii="IRNazanin" w:hAnsi="IRNazanin" w:eastAsia="IRNazanin"/>
          <w:color w:val="111111"/>
          <w:sz w:val="28"/>
          <w:sz w:val="28"/>
          <w:szCs w:val="28"/>
          <w:rtl w:val="true"/>
          <w:lang w:bidi="fa-IR"/>
        </w:rPr>
        <w:t>کلهم جمیعاً فی ظلال محمد</w:t>
      </w:r>
    </w:p>
    <w:p>
      <w:pPr>
        <w:pStyle w:val="BookText"/>
        <w:rPr/>
      </w:pPr>
      <w:r>
        <w:rPr>
          <w:rFonts w:ascii="IRNazanin" w:hAnsi="IRNazanin" w:eastAsia="IRNazanin"/>
          <w:color w:val="111111"/>
          <w:sz w:val="28"/>
          <w:sz w:val="28"/>
          <w:szCs w:val="28"/>
          <w:rtl w:val="true"/>
          <w:lang w:bidi="fa-IR"/>
        </w:rPr>
        <w:t>وعلی الأرض کادت السماوات تهوی</w:t>
      </w:r>
    </w:p>
    <w:p>
      <w:pPr>
        <w:pStyle w:val="BookText"/>
        <w:rPr/>
      </w:pPr>
      <w:r>
        <w:rPr>
          <w:rFonts w:ascii="IRNazanin" w:hAnsi="IRNazanin" w:eastAsia="IRNazanin"/>
          <w:color w:val="111111"/>
          <w:sz w:val="28"/>
          <w:sz w:val="28"/>
          <w:szCs w:val="28"/>
          <w:rtl w:val="true"/>
          <w:lang w:bidi="fa-IR"/>
        </w:rPr>
        <w:t>لتقبل فقط حذاء محمد</w:t>
      </w:r>
    </w:p>
    <w:p>
      <w:pPr>
        <w:pStyle w:val="BookText"/>
        <w:rPr/>
      </w:pPr>
      <w:r>
        <w:rPr>
          <w:rFonts w:ascii="IRNazanin" w:hAnsi="IRNazanin" w:eastAsia="IRNazanin"/>
          <w:color w:val="111111"/>
          <w:sz w:val="28"/>
          <w:sz w:val="28"/>
          <w:szCs w:val="28"/>
          <w:rtl w:val="true"/>
          <w:lang w:bidi="fa-IR"/>
        </w:rPr>
        <w:t>والشمس والقمر لا تشعان فی أرض الحشر لیس من نور سوی جمال محمد</w:t>
      </w:r>
    </w:p>
    <w:p>
      <w:pPr>
        <w:pStyle w:val="BookText"/>
        <w:rPr/>
      </w:pPr>
      <w:r>
        <w:rPr>
          <w:rFonts w:ascii="IRNazanin" w:hAnsi="IRNazanin" w:eastAsia="IRNazanin"/>
          <w:color w:val="111111"/>
          <w:sz w:val="28"/>
          <w:sz w:val="28"/>
          <w:szCs w:val="28"/>
          <w:rtl w:val="true"/>
          <w:lang w:bidi="fa-IR"/>
        </w:rPr>
        <w:t>سعدی أنت أردت العشق والغرام</w:t>
      </w:r>
    </w:p>
    <w:p>
      <w:pPr>
        <w:pStyle w:val="BookText"/>
        <w:rPr/>
      </w:pPr>
      <w:r>
        <w:rPr>
          <w:rFonts w:ascii="IRNazanin" w:hAnsi="IRNazanin" w:eastAsia="IRNazanin"/>
          <w:color w:val="111111"/>
          <w:sz w:val="28"/>
          <w:sz w:val="28"/>
          <w:szCs w:val="28"/>
          <w:rtl w:val="true"/>
          <w:lang w:bidi="fa-IR"/>
        </w:rPr>
        <w:t xml:space="preserve">فأعشق محمد وکفی وآل محمد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کریم السحاب جمیل النسیم</w:t>
      </w:r>
    </w:p>
    <w:p>
      <w:pPr>
        <w:pStyle w:val="BookText"/>
        <w:rPr/>
      </w:pPr>
      <w:r>
        <w:rPr>
          <w:rFonts w:ascii="IRNazanin" w:hAnsi="IRNazanin" w:eastAsia="IRNazanin"/>
          <w:color w:val="111111"/>
          <w:sz w:val="28"/>
          <w:sz w:val="28"/>
          <w:szCs w:val="28"/>
          <w:rtl w:val="true"/>
          <w:lang w:bidi="fa-IR"/>
        </w:rPr>
        <w:t>نبی البرایا شفیع الأمم</w:t>
      </w:r>
    </w:p>
    <w:p>
      <w:pPr>
        <w:pStyle w:val="BookText"/>
        <w:rPr/>
      </w:pPr>
      <w:r>
        <w:rPr>
          <w:rFonts w:ascii="IRNazanin" w:hAnsi="IRNazanin" w:eastAsia="IRNazanin"/>
          <w:color w:val="111111"/>
          <w:sz w:val="28"/>
          <w:sz w:val="28"/>
          <w:szCs w:val="28"/>
          <w:rtl w:val="true"/>
          <w:lang w:bidi="fa-IR"/>
        </w:rPr>
        <w:t>إمام الرسل وهادی السبیل</w:t>
      </w:r>
    </w:p>
    <w:p>
      <w:pPr>
        <w:pStyle w:val="BookText"/>
        <w:rPr/>
      </w:pPr>
      <w:r>
        <w:rPr>
          <w:rFonts w:ascii="IRNazanin" w:hAnsi="IRNazanin" w:eastAsia="IRNazanin"/>
          <w:color w:val="111111"/>
          <w:sz w:val="28"/>
          <w:sz w:val="28"/>
          <w:szCs w:val="28"/>
          <w:rtl w:val="true"/>
          <w:lang w:bidi="fa-IR"/>
        </w:rPr>
        <w:t>أمین الإله مهبط جبرائیل</w:t>
      </w:r>
    </w:p>
    <w:p>
      <w:pPr>
        <w:pStyle w:val="BookText"/>
        <w:rPr/>
      </w:pPr>
      <w:r>
        <w:rPr>
          <w:rFonts w:ascii="IRNazanin" w:hAnsi="IRNazanin" w:eastAsia="IRNazanin"/>
          <w:color w:val="111111"/>
          <w:sz w:val="28"/>
          <w:sz w:val="28"/>
          <w:szCs w:val="28"/>
          <w:rtl w:val="true"/>
          <w:lang w:bidi="fa-IR"/>
        </w:rPr>
        <w:t>شضیع الوری سید البعث والنشر</w:t>
      </w:r>
    </w:p>
    <w:p>
      <w:pPr>
        <w:pStyle w:val="BookText"/>
        <w:rPr/>
      </w:pPr>
      <w:r>
        <w:rPr>
          <w:rFonts w:ascii="IRNazanin" w:hAnsi="IRNazanin" w:eastAsia="IRNazanin"/>
          <w:color w:val="111111"/>
          <w:sz w:val="28"/>
          <w:sz w:val="28"/>
          <w:szCs w:val="28"/>
          <w:rtl w:val="true"/>
          <w:lang w:bidi="fa-IR"/>
        </w:rPr>
        <w:t>إمام الهدی صدر دیوان الحشر</w:t>
      </w:r>
    </w:p>
    <w:p>
      <w:pPr>
        <w:pStyle w:val="BookText"/>
        <w:rPr/>
      </w:pPr>
      <w:r>
        <w:rPr>
          <w:rFonts w:ascii="IRNazanin" w:hAnsi="IRNazanin" w:eastAsia="IRNazanin"/>
          <w:color w:val="111111"/>
          <w:sz w:val="28"/>
          <w:sz w:val="28"/>
          <w:szCs w:val="28"/>
          <w:rtl w:val="true"/>
          <w:lang w:bidi="fa-IR"/>
        </w:rPr>
        <w:t>کلیم والکون کله طوره</w:t>
      </w:r>
    </w:p>
    <w:p>
      <w:pPr>
        <w:pStyle w:val="BookText"/>
        <w:rPr/>
      </w:pPr>
      <w:r>
        <w:rPr>
          <w:rFonts w:ascii="IRNazanin" w:hAnsi="IRNazanin" w:eastAsia="IRNazanin"/>
          <w:color w:val="111111"/>
          <w:sz w:val="28"/>
          <w:sz w:val="28"/>
          <w:szCs w:val="28"/>
          <w:rtl w:val="true"/>
          <w:lang w:bidi="fa-IR"/>
        </w:rPr>
        <w:t>وکل الأنوار أشعة نوره</w:t>
      </w:r>
    </w:p>
    <w:p>
      <w:pPr>
        <w:pStyle w:val="BookText"/>
        <w:rPr/>
      </w:pPr>
      <w:r>
        <w:rPr>
          <w:rFonts w:ascii="IRNazanin" w:hAnsi="IRNazanin" w:eastAsia="IRNazanin"/>
          <w:color w:val="111111"/>
          <w:sz w:val="28"/>
          <w:sz w:val="28"/>
          <w:szCs w:val="28"/>
          <w:rtl w:val="true"/>
          <w:lang w:bidi="fa-IR"/>
        </w:rPr>
        <w:t>شفیع مطاع نبی کریم</w:t>
      </w:r>
    </w:p>
    <w:p>
      <w:pPr>
        <w:pStyle w:val="BookText"/>
        <w:rPr/>
      </w:pPr>
      <w:r>
        <w:rPr>
          <w:rFonts w:ascii="IRNazanin" w:hAnsi="IRNazanin" w:eastAsia="IRNazanin"/>
          <w:color w:val="111111"/>
          <w:sz w:val="28"/>
          <w:sz w:val="28"/>
          <w:szCs w:val="28"/>
          <w:rtl w:val="true"/>
          <w:lang w:bidi="fa-IR"/>
        </w:rPr>
        <w:t>قسیم جسیم نسیم وسیم</w:t>
      </w:r>
    </w:p>
    <w:p>
      <w:pPr>
        <w:pStyle w:val="BookText"/>
        <w:rPr/>
      </w:pPr>
      <w:r>
        <w:rPr>
          <w:rFonts w:ascii="IRNazanin" w:hAnsi="IRNazanin" w:eastAsia="IRNazanin"/>
          <w:color w:val="111111"/>
          <w:sz w:val="28"/>
          <w:sz w:val="28"/>
          <w:szCs w:val="28"/>
          <w:rtl w:val="true"/>
          <w:lang w:bidi="fa-IR"/>
        </w:rPr>
        <w:t>إلهی بحق بنی فاطمة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فتجعل إیمانی بهم خاتمة</w:t>
      </w:r>
      <w:bookmarkStart w:id="399" w:name="pg3422_19711"/>
    </w:p>
    <w:p>
      <w:pPr>
        <w:pStyle w:val="BookText"/>
        <w:rPr/>
      </w:pPr>
      <w:bookmarkEnd w:id="399"/>
      <w:r>
        <w:rPr>
          <w:rFonts w:ascii="IRNazanin" w:hAnsi="IRNazanin" w:eastAsia="IRNazanin"/>
          <w:color w:val="111111"/>
          <w:sz w:val="28"/>
          <w:sz w:val="28"/>
          <w:szCs w:val="28"/>
          <w:rtl w:val="true"/>
          <w:lang w:bidi="fa-IR"/>
        </w:rPr>
        <w:t>فإن ترد دعوتی وما من قبول</w:t>
      </w:r>
    </w:p>
    <w:p>
      <w:pPr>
        <w:pStyle w:val="BookText"/>
        <w:rPr/>
      </w:pPr>
      <w:r>
        <w:rPr>
          <w:rFonts w:ascii="IRNazanin" w:hAnsi="IRNazanin" w:eastAsia="IRNazanin"/>
          <w:color w:val="111111"/>
          <w:sz w:val="28"/>
          <w:sz w:val="28"/>
          <w:szCs w:val="28"/>
          <w:rtl w:val="true"/>
          <w:lang w:bidi="fa-IR"/>
        </w:rPr>
        <w:t xml:space="preserve">سأمسک بکفی ثوب آل الرسول </w:t>
      </w:r>
      <w:r>
        <w:rPr>
          <w:rStyle w:val="FootnoteAnchor"/>
          <w:rtl w:val="true"/>
        </w:rPr>
        <w:footnoteReference w:id="467"/>
      </w:r>
    </w:p>
    <w:p>
      <w:pPr>
        <w:pStyle w:val="Heading3"/>
        <w:numPr>
          <w:ilvl w:val="2"/>
          <w:numId w:val="1"/>
        </w:numPr>
        <w:rPr/>
      </w:pPr>
      <w:bookmarkStart w:id="400" w:name="__RefHeading___Toc2931406_2749589250"/>
      <w:bookmarkStart w:id="401" w:name="_Toc144"/>
      <w:bookmarkEnd w:id="400"/>
      <w:r>
        <w:rPr>
          <w:rtl w:val="true"/>
        </w:rPr>
        <w:t>السید حیدر الآملی</w:t>
      </w:r>
      <w:r>
        <w:rPr>
          <w:rtl w:val="true"/>
        </w:rPr>
        <w:t>(</w:t>
      </w:r>
      <w:r>
        <w:rPr>
          <w:rtl w:val="true"/>
        </w:rPr>
        <w:t>رحمة الله</w:t>
      </w:r>
      <w:r>
        <w:rPr>
          <w:rtl w:val="true"/>
        </w:rPr>
        <w:t xml:space="preserve">) </w:t>
      </w:r>
      <w:r>
        <w:rPr>
          <w:rtl w:val="true"/>
        </w:rPr>
        <w:t>والشیخ محیی الدین بن عربی</w:t>
      </w:r>
      <w:bookmarkEnd w:id="401"/>
    </w:p>
    <w:p>
      <w:pPr>
        <w:pStyle w:val="BookText"/>
        <w:rPr/>
      </w:pPr>
      <w:r>
        <w:rPr>
          <w:rFonts w:ascii="IRNazanin" w:hAnsi="IRNazanin" w:eastAsia="IRNazanin"/>
          <w:color w:val="111111"/>
          <w:sz w:val="28"/>
          <w:sz w:val="28"/>
          <w:szCs w:val="28"/>
          <w:rtl w:val="true"/>
          <w:lang w:bidi="fa-IR"/>
        </w:rPr>
        <w:t>جاء فی التفسیر الکلامی العرفانی الموسوم المحیط الأعظم والبحر الخضم لمؤلفه السید حیدر الآملی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أن أسرار وحقائق القرآن هی أسرار إلهیة، وحقائق ربانیة، هبطت من عالم القدس والطهر عن أرواح مقدسة طاهرة وذوات شریفة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فِی کِتٰابٍ مَکْنُونٍ لاٰ یَمَسُّهُ إِلاَّ الْمُطَهَّرُونَ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هذا فلیس لها هبوط وظهور إلا فی النفوس الکاملة والذوات المطهرة من الذنوب والمعاصی، وهی الرجس والخبث الذی أشار إلیه 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الأرواح الطاهرة والذوات الکاملة لا یبلغها أحد إلا الأنبیاء والرسل وبعدهم هؤلاء الأئمة من أهل التوحید الذین اتبعوهم بصدق وساروا علی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الراسخین فی العلم وهم بشکل مطلق الأنبیاء، ثم الرسل، ثم الأئمة، وبعدهم الأولیاء وبعدهم العلماء وهم میراث أهل التوحید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فلا أحد غیرهم یدخل فی زمرتهم کما تجد ذلک فی کلام المشایخ الثقات، وفی 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یُرِیدُ اللّٰهُ</w:t>
      </w:r>
    </w:p>
    <w:p>
      <w:pPr>
        <w:pStyle w:val="BookText"/>
        <w:rPr/>
      </w:pPr>
      <w:r>
        <w:rPr>
          <w:rFonts w:ascii="Amiri" w:hAnsi="Amiri" w:eastAsia="Amiri" w:cs="Amiri"/>
          <w:color w:val="111111"/>
          <w:sz w:val="28"/>
          <w:sz w:val="28"/>
          <w:szCs w:val="28"/>
          <w:rtl w:val="true"/>
          <w:lang w:bidi="ar-SA"/>
        </w:rPr>
        <w:t xml:space="preserve">لِیُذْهِبَ عَنْکُمُ الرِّجْسَ أَهْلَ الْبَیْتِ وَ یُطَهِّرَکُمْ تَطْهِیراً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الآیة الکریمة إشارة إلی طهارة أهل البیت وتقدسهم ونزاهتهم من المعاصی والذنوب، ذلک أن هذا الرجس هو أحد اثنین إما أن یکون بمعنی الکفر والشرک أو بمعنی الذنب والفسق، فإن کان بالمعنی الأول وهو منتف بحکم طهارتهم وتنزههم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بالمعنی الثانی فإن کانوا غیر منزهین عن هذا وأمثاله فالطهارة لا تصدق علیهم، لأن الذنب والفسوق من أسوأ النجاسات وأخبثها وأن الحق تعالی شهد لهم بالطهر والتنزّه، وعلی هذا فإن الضرورة تحکم بأنهم یجب أن یکونوا طاهرین ومطهرین وإلا استلزم الخلاف فی کلام الله وهذا محال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مقالة مشایخ الصوفیة فإن شخصهم الأعظم أبا عبدالله محمد بن علی المعروف بابن عربی فی معرفة سرّ سلمان الذی ألحقه بأهل البیت إنّا روینا من حدیث جعفر بن محمد بصادق عن أبیه محمد بن علی عن أبیه علی بن الحسین عن أبیه الحسن بن علی عن أبیه علی بن أبی طالب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القوم منهم وخرّج الترمذی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القرآن هم أهل الله وخاصّته، وقال تعالی فی حق المختصین من عباده إِنَّ عِبٰادِی لَیْسَ لَکَ عَلَیْهِمْ سُلْطٰانٌ فکل عبد إلهی توجد لاحد علیه من حق المخلوقین، فقد نقص من عبودیته لله بقدر ذلک الحق فإن ذلک المخلوق یطلبه بحقه وله علیه سلطان به، فلا یکون عبداً محضاً خالصاً لله، وهذا هو الذی رجح عند المنقطعین إلی الله انقطاعاً عن الخلق ولزومهم السیاحات والبراری والسواحل والفرار من الناس والخروج من ملک الحیوان فإنهم یریدون الحریة من جمیع الأکوان ولقیت منهم جماعة کبیرة فی أیام سیاحتی ومن الزمان الذی حصل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فی هذا المقام ما ملکت حیواناً أصلاً، بل ولا الثوب الذی ألبسه فإنی لا ألبسه إلا عاریة لشخص معین أذن لی فی التصرف فیه والزمان الذی أتملک الشیء فیه أخرج عنه فی ذلک الوقت، إما بالهبة أو العتق إن کان ممن یعتق، وهذا حصل لی لما أردت التحقق بعبودیة الاختصاص لله قیل لی لا یصح لک ذلک حتی لا یقوم لأحد علیک حجة قلت ولا لله إن شاء الله قیل لی وکیف یصح لک أن لا یقوم لله علیک حجة، قلت إنما تقام الحجج من المنکرین لا علی المعترفین وعلی أهل الدعاوی وأصحاب الحظوظ لا علی من قال مالی حق ولا حظ ولما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محضاً قد طهره الله وأهل بیته تطهیراً وأذهب عنهم الرجس، وهو کل ما یشینهم فإن الرجس هو القذر عند العرب، هکذا حکی القرّاء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فلا یضاف إلیهم إلا المطهر ولابد فإن المضاف إلیهم هو الذی یشبههم فما یضیفون لأنفسهم الامن له حکم الطهارة والتقدیس، فهذه شهادة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بالطهارة والحفظ الإلهی والعصمة، حیث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 وشهد الله لهم بالتطهیر وذهاب الرجس عنهم، وإذا کان لا ینضاف إلیهم إلا مطهر ومقدس وحصلت له العنایة الإلهیة بمجرد الإضافة فما ظنک بأهل البیت فی نفوسهم فهم المطهرون، بل عین الطهارة، فهذه الآیة تدل علی أن الله قد شرک أهل البیت مع رسول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 وأی وسخ وقذر أقذر من الذنوب فطهر الله سبحانه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بالمغفرة فما هو ذنب بالنسبة إلینا لو وقع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ذنبه فی الصورة لا فی المعنی؛ لأن الذم لا للحق به علی ذلک من الله ولا منا شرعاً فلو کان حکمه حکم الذنب لصحبة ما یصحب الذنب من المذمّة ولم یصدق قوله لیذهب عنکم الرجس أهل البیت ویطهرکم تطهیراً فدخل فی الشرفاء أولاد فاطمة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 ومن هو من أهل البیت، مثل سلمان الفارسی إلی یوم القیامة فی حکم هذه الآیة من الغفران، فهم المطهرون اختصاصاً من الله وعنایة بهم لشرف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وعنایة الله به ولا یظهر حکم هذا الشرف لأهل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الدار الآخرة، فإنهم یحشرون مغفوراً لهم وأما فی الدنیا فمن أتا منهم حداً أقیم علیه کاالتائب إذا بلغ الحاکم أمره وقد زنی أو سرق أو شرب الخمر، أقیم علیه الحدّ مع تحقق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ذمّه وینبغی لکل مسلم مؤمن بالله وبما أنزله أن یصدق الله تعالی فی قوله لیذهب عنکم الرجس أهل البیت ویطهرکم تطهیراً، فیعتقد فی جمیع ما یصدر من أهل البیت أن الله قد عفا عنهم فلا ینبغی لمسلم أن یلحق المذمّة بهم ولا ما یشنأ اعراض من قد شهد الله بتطهیره وذهاب الرجس عنه لا یعمل عملوه ولا بخیر قدموه، بل سابق عنایة من الله بهم؛ ذلک فضل الله یؤتیه من یشاء والله ذو الفضل العظیم، وإذا صح الخبر الوارد فی سلمان فله هذه الدرجة فإنه لو کان سلمان علی أمر یشنئون ظاهر الشرع وتلحق المذمّة لأهل البیت من ذلک بقدر ما أضیف إلیهم وهم المطهرون بالنص فسلمان منهم بلا شک، فأرجو أن یکون عقب علی وسلمان تلحقهم هذه العنایة، کما لحقت أولاد الحسن والحسین، وعقبهم وموالی أهل البیت فإن رحمة الله واسعة یا ولی، وإذا کانت منزلة مخلوق عند الله بهذه المثابة أن یشرف المضاف إلیهم بشرفهم وشر منهم لیس لأنفسهم وإنما الله تعالی هو الذی اجتباهم وکساهم حلّة الشرف کیف یا ولی بمن أضیف إلی من له الحمد والمجد والشرف لنفسه وذاته فهو المجید سبحانه وتعالی فالمضاف إلیه من عباده الذین هم عبادة وهم الذین لا سلطان لمخلوق علیهم فی الآخرة قال تعالی لإبلیس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فأضافهم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تجد فی القرآن عباداً مضافین إلیه سبحانه إلا السعداء خاصّة وجاء اللفظ فی غیرهم بالعباد فما ظنک بالمعصومین المحفوظین</w:t>
      </w:r>
      <w:bookmarkStart w:id="402" w:name="pg3422_19715"/>
    </w:p>
    <w:p>
      <w:pPr>
        <w:pStyle w:val="BookText"/>
        <w:rPr/>
      </w:pPr>
      <w:bookmarkEnd w:id="402"/>
      <w:r>
        <w:rPr>
          <w:rFonts w:ascii="IRNazanin" w:hAnsi="IRNazanin" w:eastAsia="IRNazanin"/>
          <w:color w:val="111111"/>
          <w:sz w:val="28"/>
          <w:sz w:val="28"/>
          <w:szCs w:val="28"/>
          <w:rtl w:val="true"/>
          <w:lang w:bidi="fa-IR"/>
        </w:rPr>
        <w:t>منهم القائمین بحدود سیدهم الواقفین عند مراسمه فشرفهم أعلی وأتمّ وهؤلاء هم أقطاب هذا المقام ومن هؤلاء الأقطاب ورث سلمان شرف مقام أهل البیت فکان رضی الله عنه من أعلم الناس بما لله علی عباده من الحقوق وما لأنفسهم والخلق علیهم من الحقوق وأقواهم علی أدائها وفیه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الإیمان بالثریا لناله رجال من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إلی سلمان الفارسی وفی تخصیص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الثریا دون غیرها من الکواکب إشارة بدیعة لمثبتی الصفات السبعة؛ لأنّها سبعة کواکب فافهم سرّ سلمان الذی ألحقه بأهل البیت ما 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کتابته وفی هذا فقه عجیب فهو عتیقه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ومولی القوم منهم والکل موالی الحق ورحمته وسعت کل شی وکل شیء عبده ومولاه، وبعد أن تبیّن لک منزلة أهل البیت عند الله وأنه لا ینبغی لمسلم أن یذمهم مما یقع منهم أصلاً فإن الله طهرهم، فلیعلم الذام لهم أن ذلک راجع إلیه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931408_2749589250"/>
      <w:bookmarkStart w:id="404" w:name="_Toc145"/>
      <w:bookmarkEnd w:id="403"/>
      <w:r>
        <w:rPr>
          <w:rtl w:val="true"/>
        </w:rPr>
        <w:t>حب أهل البیت أجر الرسالة</w:t>
      </w:r>
      <w:bookmarkEnd w:id="404"/>
    </w:p>
    <w:p>
      <w:pPr>
        <w:pStyle w:val="BookText"/>
        <w:rPr/>
      </w:pPr>
      <w:r>
        <w:rPr>
          <w:rFonts w:ascii="Amiri" w:hAnsi="Amiri" w:eastAsia="Amiri" w:cs="Amiri"/>
          <w:color w:val="111111"/>
          <w:sz w:val="28"/>
          <w:sz w:val="28"/>
          <w:szCs w:val="28"/>
          <w:rtl w:val="true"/>
          <w:lang w:bidi="ar-SA"/>
        </w:rPr>
        <w:t>ولم یسأل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أجر الرسالة بأمر الله عز وجل إلا حب أهل بیته قُلْ لاٰ أَسْئَلُکُمْ عَلَیْهِ أَجْراً إِلاَّ الْمَوَدَّةَ فِی الْقُرْبیٰ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سرّ صلة الرحم فمن لا یفعل ذلک کیف یتأتی له أن یطلب الشفاعة من رسول الله؟</w:t>
      </w:r>
    </w:p>
    <w:p>
      <w:pPr>
        <w:pStyle w:val="BookText"/>
        <w:rPr/>
      </w:pPr>
      <w:r>
        <w:rPr>
          <w:rFonts w:ascii="IRNazanin" w:hAnsi="IRNazanin" w:eastAsia="IRNazanin"/>
          <w:color w:val="111111"/>
          <w:sz w:val="28"/>
          <w:sz w:val="28"/>
          <w:szCs w:val="28"/>
          <w:rtl w:val="true"/>
          <w:lang w:bidi="fa-IR"/>
        </w:rPr>
        <w:t>والمودة هو الحب الثابت للإنسان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یفعله المحبوب محبوب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 أهل البیت دلیل علی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علی کل مسلم ومسلمة ومؤمن ومؤمنة</w:t>
      </w:r>
      <w:r>
        <w:rPr>
          <w:rFonts w:eastAsia="IRNazanin" w:cs="IRNazanin"/>
          <w:color w:val="111111"/>
          <w:sz w:val="28"/>
          <w:szCs w:val="28"/>
          <w:rtl w:val="true"/>
          <w:lang w:bidi="fa-IR"/>
        </w:rPr>
        <w:t>.</w:t>
      </w:r>
      <w:bookmarkStart w:id="405" w:name="pg3422_19716"/>
    </w:p>
    <w:p>
      <w:pPr>
        <w:pStyle w:val="BookText"/>
        <w:rPr/>
      </w:pPr>
      <w:bookmarkEnd w:id="405"/>
      <w:r>
        <w:rPr>
          <w:rFonts w:ascii="IRNazanin" w:hAnsi="IRNazanin" w:eastAsia="IRNazanin"/>
          <w:color w:val="111111"/>
          <w:sz w:val="28"/>
          <w:sz w:val="28"/>
          <w:szCs w:val="28"/>
          <w:rtl w:val="true"/>
          <w:lang w:bidi="fa-IR"/>
        </w:rPr>
        <w:t xml:space="preserve">ونختم هذا الفصل بما جاء فی کتاب ینابیع المودّة سلیمان بن إبراهیم القنوزی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م من شعر لمحیی الدین 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بأهل البیت خلقاً</w:t>
      </w:r>
    </w:p>
    <w:p>
      <w:pPr>
        <w:pStyle w:val="BookText"/>
        <w:rPr/>
      </w:pPr>
      <w:r>
        <w:rPr>
          <w:rFonts w:ascii="IRNazanin" w:hAnsi="IRNazanin" w:eastAsia="IRNazanin"/>
          <w:color w:val="111111"/>
          <w:sz w:val="28"/>
          <w:sz w:val="28"/>
          <w:szCs w:val="28"/>
          <w:rtl w:val="true"/>
          <w:lang w:bidi="fa-IR"/>
        </w:rPr>
        <w:t>فأهل البیت هم أهل الشهادة</w:t>
      </w:r>
    </w:p>
    <w:p>
      <w:pPr>
        <w:pStyle w:val="BookText"/>
        <w:rPr/>
      </w:pPr>
      <w:r>
        <w:rPr>
          <w:rFonts w:ascii="IRNazanin" w:hAnsi="IRNazanin" w:eastAsia="IRNazanin"/>
          <w:color w:val="111111"/>
          <w:sz w:val="28"/>
          <w:sz w:val="28"/>
          <w:szCs w:val="28"/>
          <w:rtl w:val="true"/>
          <w:lang w:bidi="fa-IR"/>
        </w:rPr>
        <w:t>فبغضهم من الإنسان خسرٌ</w:t>
      </w:r>
    </w:p>
    <w:p>
      <w:pPr>
        <w:pStyle w:val="BookText"/>
        <w:rPr/>
      </w:pPr>
      <w:r>
        <w:rPr>
          <w:rFonts w:ascii="IRNazanin" w:hAnsi="IRNazanin" w:eastAsia="IRNazanin"/>
          <w:color w:val="111111"/>
          <w:sz w:val="28"/>
          <w:sz w:val="28"/>
          <w:szCs w:val="28"/>
          <w:rtl w:val="true"/>
          <w:lang w:bidi="fa-IR"/>
        </w:rPr>
        <w:t>حقیقی وحبّهم عبادة</w:t>
      </w:r>
    </w:p>
    <w:p>
      <w:pPr>
        <w:pStyle w:val="Heading3"/>
        <w:numPr>
          <w:ilvl w:val="2"/>
          <w:numId w:val="1"/>
        </w:numPr>
        <w:rPr/>
      </w:pPr>
      <w:bookmarkStart w:id="406" w:name="__RefHeading___Toc2931410_2749589250"/>
      <w:bookmarkStart w:id="407" w:name="_Toc146"/>
      <w:bookmarkEnd w:id="406"/>
      <w:r>
        <w:rPr>
          <w:rtl w:val="true"/>
        </w:rPr>
        <w:t>ثقافة أهل البیت</w:t>
      </w:r>
      <w:r>
        <w:rPr>
          <w:rtl w:val="true"/>
        </w:rPr>
        <w:t>(</w:t>
      </w:r>
      <w:r>
        <w:rPr>
          <w:rtl w:val="true"/>
        </w:rPr>
        <w:t>ع</w:t>
      </w:r>
      <w:r>
        <w:rPr>
          <w:rtl w:val="true"/>
        </w:rPr>
        <w:t>)</w:t>
      </w:r>
      <w:bookmarkEnd w:id="407"/>
    </w:p>
    <w:p>
      <w:pPr>
        <w:pStyle w:val="Heading3"/>
        <w:numPr>
          <w:ilvl w:val="2"/>
          <w:numId w:val="1"/>
        </w:numPr>
        <w:rPr/>
      </w:pPr>
      <w:bookmarkStart w:id="408" w:name="__RefHeading___Toc2931412_2749589250"/>
      <w:bookmarkStart w:id="409" w:name="_Toc147"/>
      <w:bookmarkEnd w:id="408"/>
      <w:r>
        <w:rPr>
          <w:rtl w:val="true"/>
        </w:rPr>
        <w:t>إشارة</w:t>
      </w:r>
      <w:bookmarkEnd w:id="409"/>
    </w:p>
    <w:p>
      <w:pPr>
        <w:pStyle w:val="BookText"/>
        <w:rPr/>
      </w:pPr>
      <w:r>
        <w:rPr>
          <w:rFonts w:ascii="IRNazanin" w:hAnsi="IRNazanin" w:eastAsia="IRNazanin"/>
          <w:color w:val="111111"/>
          <w:sz w:val="28"/>
          <w:sz w:val="28"/>
          <w:szCs w:val="28"/>
          <w:rtl w:val="true"/>
          <w:lang w:bidi="fa-IR"/>
        </w:rPr>
        <w:t>فی هذا الفصل قبس من ثقافة أهل البیت الإنسانیة، حیث نقتطف من تلک الحدائق الغنّاء بعض تلک الورود والأزهار والثمار، وإن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سمو الأخلاق ونبل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بحق ملائکة هذا الکوکب ومعجزات الخَلْق الإلهی العظیم والخُلُق الإنسانی الکریم</w:t>
      </w:r>
      <w:r>
        <w:rPr>
          <w:rFonts w:eastAsia="IRNazanin" w:cs="IRNazanin"/>
          <w:color w:val="111111"/>
          <w:sz w:val="28"/>
          <w:szCs w:val="28"/>
          <w:rtl w:val="true"/>
          <w:lang w:bidi="fa-IR"/>
        </w:rPr>
        <w:t>.</w:t>
      </w:r>
    </w:p>
    <w:p>
      <w:pPr>
        <w:pStyle w:val="Heading3"/>
        <w:numPr>
          <w:ilvl w:val="2"/>
          <w:numId w:val="1"/>
        </w:numPr>
        <w:rPr/>
      </w:pPr>
      <w:bookmarkStart w:id="410" w:name="__RefHeading___Toc2931414_2749589250"/>
      <w:bookmarkStart w:id="411" w:name="_Toc148"/>
      <w:bookmarkEnd w:id="410"/>
      <w:r>
        <w:rPr>
          <w:rtl w:val="true"/>
        </w:rPr>
        <w:t>أخلاق أهل البیت</w:t>
      </w:r>
      <w:r>
        <w:rPr>
          <w:rtl w:val="true"/>
        </w:rPr>
        <w:t>(</w:t>
      </w:r>
      <w:r>
        <w:rPr>
          <w:rtl w:val="true"/>
        </w:rPr>
        <w:t>ع</w:t>
      </w:r>
      <w:r>
        <w:rPr>
          <w:rtl w:val="true"/>
        </w:rPr>
        <w:t>)</w:t>
      </w:r>
      <w:bookmarkEnd w:id="411"/>
    </w:p>
    <w:p>
      <w:pPr>
        <w:pStyle w:val="BookText"/>
        <w:rPr/>
      </w:pPr>
      <w:r>
        <w:rPr>
          <w:rFonts w:ascii="IRNazanin" w:hAnsi="IRNazanin" w:eastAsia="IRNazanin"/>
          <w:color w:val="111111"/>
          <w:sz w:val="28"/>
          <w:sz w:val="28"/>
          <w:szCs w:val="28"/>
          <w:rtl w:val="true"/>
          <w:lang w:bidi="fa-IR"/>
        </w:rPr>
        <w:t>أهل البیت هم قمم إنسانیة شماء فی الخلق النبیل وهم بحق شموس تسطع فی سماء الله ومن أجل هذا اصطفاهم الله لیکونوا قدوة للناس وأسوة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سیرتهم وما أثر عنهم وهذه مواقفهم وکلماتهم وتجربتهم الإنسانیة تعکس مجدهم الأخلاقی وإنسانیتهم</w:t>
      </w:r>
      <w:r>
        <w:rPr>
          <w:rFonts w:eastAsia="IRNazanin" w:cs="IRNazanin"/>
          <w:color w:val="111111"/>
          <w:sz w:val="28"/>
          <w:szCs w:val="28"/>
          <w:rtl w:val="true"/>
          <w:lang w:bidi="fa-IR"/>
        </w:rPr>
        <w:t>.</w:t>
      </w:r>
    </w:p>
    <w:p>
      <w:pPr>
        <w:pStyle w:val="Heading3"/>
        <w:numPr>
          <w:ilvl w:val="2"/>
          <w:numId w:val="1"/>
        </w:numPr>
        <w:rPr/>
      </w:pPr>
      <w:bookmarkStart w:id="412" w:name="__RefHeading___Toc2931416_2749589250"/>
      <w:bookmarkStart w:id="413" w:name="_Toc149"/>
      <w:bookmarkEnd w:id="412"/>
      <w:r>
        <w:rPr>
          <w:rtl w:val="true"/>
        </w:rPr>
        <w:t>أضواء من أخلاق النبی الأکرم</w:t>
      </w:r>
      <w:r>
        <w:rPr>
          <w:rtl w:val="true"/>
        </w:rPr>
        <w:t>(</w:t>
      </w:r>
      <w:r>
        <w:rPr>
          <w:rtl w:val="true"/>
        </w:rPr>
        <w:t>ص</w:t>
      </w:r>
      <w:r>
        <w:rPr>
          <w:rtl w:val="true"/>
        </w:rPr>
        <w:t>)</w:t>
      </w:r>
      <w:bookmarkEnd w:id="413"/>
    </w:p>
    <w:p>
      <w:pPr>
        <w:pStyle w:val="Heading3"/>
        <w:numPr>
          <w:ilvl w:val="2"/>
          <w:numId w:val="1"/>
        </w:numPr>
        <w:rPr/>
      </w:pPr>
      <w:bookmarkStart w:id="414" w:name="__RefHeading___Toc2931418_2749589250"/>
      <w:bookmarkStart w:id="415" w:name="_Toc150"/>
      <w:bookmarkEnd w:id="414"/>
      <w:r>
        <w:rPr>
          <w:rtl w:val="true"/>
        </w:rPr>
        <w:t>المال المبارک</w:t>
      </w:r>
      <w:bookmarkEnd w:id="41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بلی ثوبه فحمل إلیه أثنی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خذه هذه الدراهم فاشتر لی ثوباً ألبسه،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السوق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فاشتریت له قمیصاً بأثنی عشر درهماً وجئت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غیر هذا أحبّ إلیّ، أتری صاحبه یقیلنا؟ قلت 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فجئت إلی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قدکره هذا یرید ثوباً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فأقلنا فیه، فردّ علیّ الدراهم وجئت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معی إلی السوق لیبتاع قمیصاً فنظر إلی جاریة قاعدة علی الطریق تبکی،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 أهل بیتی أعطونی أربعة دراهم لأشتری لهم حاجة فضاعت فلا أجسر أن أرجع إلیهم، 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أرجعی إلی أهلک، ومضی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السوق فاشتری قمیصاً بأربعة دراهم، ولبسه وحمد الله، وخرج فرأی رجلاً عریاناً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کساه الله من ثیاب الجنة، فخلع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قمیصه الذی اشتراه وکساه السائل، ثم رجع إلی السوق فاشتری بالأربعة دراهم التی بقیت قمیصاً آخر فلبسه وحمد الله ورجع إلی منزله، وإذا بالجاریة قاعدة علی الطریق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تأتین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أبطأت علیهم وأخاف أن یضربونی،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بین یدیّ ودلّینی علی أهلک؛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فأعاد السلام فلم یجیبوه، فأعاد السلام فقالوا علیک السلام یا رسول الله ورحمة الله وبرکاته،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ترکتم أجابتی فی أول السلام والثانی؟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 سلامک فأحببنا أن تستکثر منه،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الجاریة أبطأت علیکم فلا تؤاخذوها،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حرّة لممشاک،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رأیت أثنی عشر درهماً أعظم برکة من هذه، کسا الله بها عریانین واعتق بها نسمة</w:t>
      </w:r>
      <w:r>
        <w:rPr>
          <w:rFonts w:eastAsia="IRNazanin" w:cs="IRNazanin"/>
          <w:color w:val="111111"/>
          <w:sz w:val="28"/>
          <w:szCs w:val="28"/>
          <w:rtl w:val="true"/>
          <w:lang w:bidi="fa-IR"/>
        </w:rPr>
        <w:t>.</w:t>
      </w:r>
      <w:bookmarkStart w:id="416" w:name="pg3422_19718"/>
    </w:p>
    <w:p>
      <w:pPr>
        <w:pStyle w:val="Heading3"/>
        <w:numPr>
          <w:ilvl w:val="2"/>
          <w:numId w:val="1"/>
        </w:numPr>
        <w:rPr/>
      </w:pPr>
      <w:bookmarkStart w:id="417" w:name="__RefHeading___Toc2931420_2749589250"/>
      <w:bookmarkStart w:id="418" w:name="_Toc151"/>
      <w:bookmarkEnd w:id="416"/>
      <w:bookmarkEnd w:id="417"/>
      <w:r>
        <w:rPr>
          <w:rtl w:val="true"/>
        </w:rPr>
        <w:t>من خصائص النبی</w:t>
      </w:r>
      <w:r>
        <w:rPr>
          <w:rtl w:val="true"/>
        </w:rPr>
        <w:t>(</w:t>
      </w:r>
      <w:r>
        <w:rPr>
          <w:rtl w:val="true"/>
        </w:rPr>
        <w:t>ص</w:t>
      </w:r>
      <w:r>
        <w:rPr>
          <w:rtl w:val="true"/>
        </w:rPr>
        <w:t>)</w:t>
      </w:r>
      <w:bookmarkEnd w:id="418"/>
    </w:p>
    <w:p>
      <w:p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الصوف، ورکوبی الحمار مؤکفاً، وأکلی مع العبید، وخصفی النعل بیدی، وتسلیمی علی الصبیان لتکون سنّة بعدی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931422_2749589250"/>
      <w:bookmarkStart w:id="420" w:name="_Toc152"/>
      <w:bookmarkEnd w:id="419"/>
      <w:r>
        <w:rPr>
          <w:rtl w:val="true"/>
        </w:rPr>
        <w:t>یهودی یؤمن برسالة النبی</w:t>
      </w:r>
      <w:r>
        <w:rPr>
          <w:rtl w:val="true"/>
        </w:rPr>
        <w:t>(</w:t>
      </w:r>
      <w:r>
        <w:rPr>
          <w:rtl w:val="true"/>
        </w:rPr>
        <w:t>ص</w:t>
      </w:r>
      <w:r>
        <w:rPr>
          <w:rtl w:val="true"/>
        </w:rPr>
        <w:t>)</w:t>
      </w:r>
      <w:bookmarkEnd w:id="4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فتقاضا،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أعطیک، فقالک فإنی لا أفارقک یا محمد حتی تقضینی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معک، فجلس معه حتی صلّی فی ذلک الموضع الظهر والعصر والمغرب والعشاء الآخرة والغداة، وکان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یتهددونه ویتوعدونه، فنظر رسول الله ألیهم؛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یحبسک؟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وجلّ بأن اظلم معاهداً ولا غیره، 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مالی فی سبیل الله، أما والله ما فعلت بک الذی فعلت إلا لأنظر إلی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مولده بمکة ومهاجره بطیبة، ولیس بفظ ولا غلیظ ولا سخاب، ولا متزیّن بالفحش ولا قول الخناء، وأنا أشهد أن لا إله إلا الله وأنک رسول الله، وهذا مالی فأحکم فیه بما أنزل الله، وکان الیهودی کثیر المال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421" w:name="pg3422_19719"/>
    </w:p>
    <w:p>
      <w:pPr>
        <w:pStyle w:val="Heading3"/>
        <w:numPr>
          <w:ilvl w:val="2"/>
          <w:numId w:val="1"/>
        </w:numPr>
        <w:rPr/>
      </w:pPr>
      <w:bookmarkStart w:id="422" w:name="__RefHeading___Toc2931424_2749589250"/>
      <w:bookmarkStart w:id="423" w:name="_Toc153"/>
      <w:bookmarkEnd w:id="421"/>
      <w:bookmarkEnd w:id="422"/>
      <w:r>
        <w:rPr>
          <w:rtl w:val="true"/>
        </w:rPr>
        <w:t>یقترض ویسد حاجة الفقراء</w:t>
      </w:r>
      <w:bookmarkEnd w:id="423"/>
    </w:p>
    <w:p>
      <w:pPr>
        <w:pStyle w:val="BookText"/>
        <w:rPr/>
      </w:pPr>
      <w:r>
        <w:rPr>
          <w:rFonts w:ascii="IRNazanin" w:hAnsi="IRNazanin" w:eastAsia="IRNazanin"/>
          <w:color w:val="111111"/>
          <w:sz w:val="28"/>
          <w:sz w:val="28"/>
          <w:szCs w:val="28"/>
          <w:rtl w:val="true"/>
          <w:lang w:bidi="fa-IR"/>
        </w:rPr>
        <w:t>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یسأله،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أحد عنده سلف؟ فقام رجل من الأنصار من بنی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 هذا السائل أربعة أوساق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الأنصاری بعد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یتقاضاه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 ثم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 ثم عاد إلیه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إن شاء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یا رسول الله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عنده سلف؟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 هذا ثمانیة أوسق من تمر،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لی أربعة یا رسول الله؟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أیضاً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931426_2749589250"/>
      <w:bookmarkStart w:id="425" w:name="_Toc154"/>
      <w:bookmarkEnd w:id="424"/>
      <w:r>
        <w:rPr>
          <w:rtl w:val="true"/>
        </w:rPr>
        <w:t>یأکل مع المساکین</w:t>
      </w:r>
      <w:bookmarkEnd w:id="425"/>
    </w:p>
    <w:p>
      <w:pPr>
        <w:pStyle w:val="BookText"/>
        <w:rPr/>
      </w:pPr>
      <w:r>
        <w:rPr>
          <w:rFonts w:ascii="IRNazanin" w:hAnsi="IRNazanin" w:eastAsia="IRNazanin"/>
          <w:color w:val="111111"/>
          <w:sz w:val="28"/>
          <w:sz w:val="28"/>
          <w:szCs w:val="28"/>
          <w:rtl w:val="true"/>
          <w:lang w:bidi="fa-IR"/>
        </w:rPr>
        <w:t>وعن الإمام الصادق عن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المساکین کانوا یبیتون فی المسجد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فافطر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المساکین الذین فی المسجد ذات لیلة عند المنبر فی برمة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فأکل منها ثلاثون رجلاً، ثم ردّت إلی أزواجه شبعهن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931428_2749589250"/>
      <w:bookmarkStart w:id="427" w:name="_Toc155"/>
      <w:bookmarkEnd w:id="426"/>
      <w:r>
        <w:rPr>
          <w:rtl w:val="true"/>
        </w:rPr>
        <w:t>هموم الأنبیاء</w:t>
      </w:r>
      <w:bookmarkEnd w:id="42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فقیر شدید الحاجة من أهل الصفة، وکان ملازماً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مواقیت الصلاة کلّها، لا یفقد فی شیء منها،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 له وینظر إلی حاجته وغربته،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لو قد جاءنی شیء لأغنیتک،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ذلک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فأشتد غم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الله سبحانه ما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غمّه لسعد، فأهبط علیه جبرئیل ومعه درهمان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قد علم ما دخلک من الغم بسعد أفتحبّ أن تغنیه؟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فهاک هذین الدرهمین فأعطهما إیاه، ومِرْة أن یتجّر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صلاة الظهر، وسعد قائم علی باب حجرات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أتحسن التجارة؟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أصبحت أملک مالاً أتّجر به، فأعطاه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أتجر بهما وتصرّف لرزق الله تعالی؛ فأخذهما سعد ومضی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صلّی معه الظهر والعصر،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فاطلب فقد کنت بحالک مغتماً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سعد لا یشتری بدرهم شیئاً إلا باعه بدرهمین ولا یشتری شیئاً بدرهمین إلا باعة بأربعة، وأقبلت الدنیا علی سعد؛ فکثر متاعه وماله وعظمت تجارته، فاتخذ علی باب المسجد موضعاً وجلس فیه وجمع تجایره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بلال الصلاة یخرج وسعد مشغول بالدنیا لم یتطهر ولم یتهیأ کما کان یفعل قبل أن یتشاغل بالدنیا، 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شغلتک الدنیا عن الصلاة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أضع مالی؟ هذا رجل قد بعته فأرید أن أستوفی منه، هذا رجل قد اشتریت منه فأرید أن أوفیّه، قال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سعد غم أشدّ من غمّه بفقره، فهبط علیه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قد علم غمّک بسعد، فأیما أحبّ إلیک؟ حاله الأولی أو حاله هذه؟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بل حاله الأولی؛ قد ذهبت دنیاه بآخرته، فقال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الدنیا والأموال فتنة ومشغلة عن الآخرة، قل</w:t>
      </w:r>
      <w:bookmarkStart w:id="428" w:name="pg3422_19721"/>
    </w:p>
    <w:p>
      <w:pPr>
        <w:pStyle w:val="BookText"/>
        <w:rPr/>
      </w:pPr>
      <w:bookmarkEnd w:id="428"/>
      <w:r>
        <w:rPr>
          <w:rFonts w:ascii="IRNazanin" w:hAnsi="IRNazanin" w:eastAsia="IRNazanin"/>
          <w:color w:val="111111"/>
          <w:sz w:val="28"/>
          <w:sz w:val="28"/>
          <w:szCs w:val="28"/>
          <w:rtl w:val="true"/>
          <w:lang w:bidi="fa-IR"/>
        </w:rPr>
        <w:t>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علیک الدرهمین اللذین دفعتهما إلیه، فإن أمره سیصر إلی الحال التی کان علیها أولاً، قال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أما ترید أن تردّ علیّ الدرهمین الذین أعطیتکهما؟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ومئتین،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أرید منک یا سعد إلا الدرهمین؛ فأعطاه سعد الدرهمین، قال فأدبرت الدنیا عن سعد حتی ذهب ما کان جمع وعاد إلی حاله التی کان علیها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931430_2749589250"/>
      <w:bookmarkStart w:id="430" w:name="_Toc156"/>
      <w:bookmarkEnd w:id="429"/>
      <w:r>
        <w:rPr>
          <w:rtl w:val="true"/>
        </w:rPr>
        <w:t>بساطة بلا حدود</w:t>
      </w:r>
      <w:bookmarkEnd w:id="430"/>
    </w:p>
    <w:p>
      <w:pPr>
        <w:pStyle w:val="BookText"/>
        <w:rPr/>
      </w:pPr>
      <w:r>
        <w:rPr>
          <w:rFonts w:ascii="IRNazanin" w:hAnsi="IRNazanin" w:eastAsia="IRNazanin"/>
          <w:color w:val="111111"/>
          <w:sz w:val="28"/>
          <w:sz w:val="28"/>
          <w:szCs w:val="28"/>
          <w:rtl w:val="true"/>
          <w:lang w:bidi="fa-IR"/>
        </w:rPr>
        <w:t>قیل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 أبیک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من خبز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أهو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أکل رسول الله صلّی الله علیه وآله وسلم خبز برّ قط ولا شبع من خبز شعیر قط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931432_2749589250"/>
      <w:bookmarkStart w:id="432" w:name="_Toc157"/>
      <w:bookmarkEnd w:id="431"/>
      <w:r>
        <w:rPr>
          <w:rtl w:val="true"/>
        </w:rPr>
        <w:t>ذروة العبودیة</w:t>
      </w:r>
      <w:bookmarkEnd w:id="432"/>
    </w:p>
    <w:p>
      <w:pPr>
        <w:pStyle w:val="BookText"/>
        <w:rPr/>
      </w:pPr>
      <w:r>
        <w:rPr>
          <w:rFonts w:ascii="IRNazanin" w:hAnsi="IRNazanin" w:eastAsia="IRNazanin"/>
          <w:color w:val="111111"/>
          <w:sz w:val="28"/>
          <w:sz w:val="28"/>
          <w:szCs w:val="28"/>
          <w:rtl w:val="true"/>
          <w:lang w:bidi="fa-IR"/>
        </w:rPr>
        <w:t>عن أبی بصیر 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أکل العبد ویجلس جلوس العبد ویعلم أنه عبد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931434_2749589250"/>
      <w:bookmarkStart w:id="434" w:name="_Toc158"/>
      <w:bookmarkEnd w:id="433"/>
      <w:r>
        <w:rPr>
          <w:rtl w:val="true"/>
        </w:rPr>
        <w:t>لقمة مبارکة</w:t>
      </w:r>
      <w:bookmarkEnd w:id="4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امرأة بدویة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یأکل وهو جالس علی الحضیض،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والله أنک لتأکل أکل العبد، وتجلس جلوسه،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 عبد</w:t>
      </w:r>
      <w:bookmarkStart w:id="435" w:name="pg3422_19722"/>
    </w:p>
    <w:p>
      <w:pPr>
        <w:pStyle w:val="BookText"/>
        <w:rPr/>
      </w:pPr>
      <w:bookmarkEnd w:id="435"/>
      <w:r>
        <w:rPr>
          <w:rFonts w:ascii="IRNazanin" w:hAnsi="IRNazanin" w:eastAsia="IRNazanin"/>
          <w:color w:val="111111"/>
          <w:sz w:val="28"/>
          <w:sz w:val="28"/>
          <w:szCs w:val="28"/>
          <w:rtl w:val="true"/>
          <w:lang w:bidi="fa-IR"/>
        </w:rPr>
        <w:t>أعبد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لقمة من طعامک، فناولها،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التی فی فمک، فأخرج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فمه فناولها، فأکلتها،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أصابها داء حتی فارقت الدنیا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931436_2749589250"/>
      <w:bookmarkStart w:id="437" w:name="_Toc159"/>
      <w:bookmarkEnd w:id="436"/>
      <w:r>
        <w:rPr>
          <w:rtl w:val="true"/>
        </w:rPr>
        <w:t>الحلم</w:t>
      </w:r>
      <w:bookmarkEnd w:id="437"/>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إعرابی فأخذ بردائه، فجبذه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حتی نظرت إلی صفحة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أثرت به حاشیة الرداء من شدة جبذته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 لی من مال الله الذی عندک، فالتفت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وأمر له بعطاء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سنین وشممت العطر کلّه فلم أشم نکهة أطیب من نکهته وکان إذا لقیه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قام معه فلم ینصرف حتی یکون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ینصرف عنه وإذا لقیه أحد من أصحابه فتناول یده ناولها إیاه فلم ینزع عنه حتی یکون الرجل هو الذی ینزع عنه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الرجل من أخوانه ثلاثة أیام سأل عنه، فإن کان غائباً دعا له وأن کان شاهداً زاره وأن کان مریضاً عاده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فی سریّة إلی بلاد طی فی ربیع الآخر فأغار علیهم وسبی، وکان فی السبی أخت عدی بن حاتم الطائی، فأتوا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فصفّوا له فقالت</w:t>
      </w:r>
    </w:p>
    <w:p>
      <w:pPr>
        <w:pStyle w:val="BookText"/>
        <w:rPr/>
      </w:pPr>
      <w:r>
        <w:rPr>
          <w:rFonts w:ascii="IRNazanin" w:hAnsi="IRNazanin" w:eastAsia="IRNazanin"/>
          <w:color w:val="111111"/>
          <w:sz w:val="28"/>
          <w:sz w:val="28"/>
          <w:szCs w:val="28"/>
          <w:rtl w:val="true"/>
          <w:lang w:bidi="fa-IR"/>
        </w:rPr>
        <w:t>أخت عدی وکان أسمها سفانة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نأی الوافد، وانقطع الوالد وأنا عجوز کبیرة ما بی من خدمة، فمنّ علی منّ الله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 من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علی وکان رجل إلی جنبه تری 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سلیه حملاناً فسألته، فأطلقها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وکساها وأعطاها نفقة وأرسلها إلی قومها، فلما رأت عدیّاً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فعلت فعلة ما کان أبوک یفعلها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أخیّة لا تقولی إلا خیراً فوالله مالی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أیام سأل عدی أخته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ترین فی أمر هذا الرجل؟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والله أن تلحق به سریعاً، فإن یکن الرجل نبیاً فالسابق إلیه له فضیلة، وأن یکن ملکاً فلن تذلّ فی عز الیمن وأنت أنت 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عدی بن حاتم وقدم علی رسول الله فی المدینة فدخل علیه وهو فی المسجد فسلّم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فنهض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بیته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الطریق لقیته امرأة ضعیفة کبیرة السن فاستوقفته، فوقف لها یقول عدی راویاً 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أنه لعامد بی إذ لقیته امرأة ضعیفة کبیرة فاستوقفته، فوقف لها طویلاً تکلّمه فی حاجتها، فقلت فی نفسی والله ما هذا بملک، ثم مضی رسول الله حتی دخل بیته فتناول وسادة من آدم محشوّة لیفاً، فقذفها إلیّ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فجلست وجلس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ها هذا بأمر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 یا عدی بن حاتم، ألم تک رکوسیاً؟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تسیر فی قومک بالمرباع؟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لم یکن یحلّ لک فی دینک،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وعرفت أنه نبی</w:t>
      </w:r>
    </w:p>
    <w:p>
      <w:pPr>
        <w:pStyle w:val="BookText"/>
        <w:rPr/>
      </w:pPr>
      <w:r>
        <w:rPr>
          <w:rFonts w:ascii="IRNazanin" w:hAnsi="IRNazanin" w:eastAsia="IRNazanin"/>
          <w:color w:val="111111"/>
          <w:sz w:val="28"/>
          <w:sz w:val="28"/>
          <w:szCs w:val="28"/>
          <w:rtl w:val="true"/>
          <w:lang w:bidi="fa-IR"/>
        </w:rPr>
        <w:t>مرسل یعلم ما یُجهل 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یا عدی بن حاتم إنما یمنعک من الدخول فی هذا الدین ما تری من حاجتهم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لیوشکنّ المال یفیض فیهم حتی لا یوجد من یأخذه، ولعله إنما یمنعک من الدخول فی هذا الدین ما تری من کثرة عدوهم وقلة عددهم، فوالله لیوشکنّ أن تسمع بالمرأة تخرج من القادسیة علی بعیرها حتی تزور هذا البیت لا تخاف إلا الله، ولعله إنما یمنعک من الدخول فیه إنک تری أنّ الملک والسلطان فی غیرهم، وإیم الله یوشک أن تسمع بالقصور البیض من أرض بابل قد فتحت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یحدث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الثنتان وبقیت الثالثة والله لتکوننّ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القصور البیض من ارض بابل قد فتحت، ورأیت المرأة تخرج من القادسیة علی بعیرها لا تخاف شیئاً حتی تحج وإیم الله لتکوننّ الثالثة لیفیضنّ المال حتی لا یوجد من یأخذه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أصبح عدی بن حاتم فیما بعد فی الطلیعة من أصحاب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المخلصین للرسالة، وقد وقف إلی جانبه فی محنته والحروب التی خاضها فی الجمل وصفین والنهروان، وقد أصیبت إحدی عینیه فی الجمل، کما فقد أولاده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وطارف، وطرفة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فی معارک الحق ضد الباطل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جریر بن عبدالله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بعض بیوته فامتلأ البیت، ودخل جریر فقعد خارج البیت، فأبصره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ثوبه فلفّه فرمی به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علی هذا، فأخذ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علی وجهه وقبّله</w:t>
      </w:r>
      <w:r>
        <w:rPr>
          <w:rFonts w:eastAsia="IRNazanin" w:cs="IRNazanin"/>
          <w:color w:val="111111"/>
          <w:sz w:val="28"/>
          <w:szCs w:val="28"/>
          <w:rtl w:val="true"/>
          <w:lang w:bidi="fa-IR"/>
        </w:rPr>
        <w:t>.</w:t>
      </w:r>
      <w:bookmarkStart w:id="438" w:name="pg3422_19725"/>
    </w:p>
    <w:p>
      <w:pPr>
        <w:pStyle w:val="BookText"/>
        <w:rPr/>
      </w:pPr>
      <w:bookmarkEnd w:id="438"/>
      <w:r>
        <w:rPr>
          <w:rFonts w:ascii="IRNazanin" w:hAnsi="IRNazanin" w:eastAsia="IRNazanin"/>
          <w:color w:val="111111"/>
          <w:sz w:val="28"/>
          <w:sz w:val="28"/>
          <w:szCs w:val="28"/>
          <w:rtl w:val="true"/>
          <w:lang w:bidi="fa-IR"/>
        </w:rPr>
        <w:t>وعن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متکئ علی وسادة فألقاها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ما من مسلم دخل علی أخیه المسلم فیلقی له الوسادة إکراماً له إلا غفر الله 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أخت له من الرضاعة، فلما أن نظر إلیها سرّ بها وبسط رداءه لها فأجلسها علیه، ثم أقبل یحدثها ویضحک فی وجهها ثم قامت فذهبت، ثم جاء أخوها فلم یصنع به ما صنع 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بأخته ما لم تصنع به وهو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کان أبرّ بأبیها منه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931438_2749589250"/>
      <w:bookmarkStart w:id="440" w:name="_Toc160"/>
      <w:bookmarkEnd w:id="439"/>
      <w:r>
        <w:rPr>
          <w:rtl w:val="true"/>
        </w:rPr>
        <w:t>ویعفو عن ألدّ أعدائه</w:t>
      </w:r>
      <w:bookmarkEnd w:id="440"/>
    </w:p>
    <w:p>
      <w:pPr>
        <w:pStyle w:val="BookText"/>
        <w:rPr/>
      </w:pPr>
      <w:r>
        <w:rPr>
          <w:rFonts w:ascii="IRNazanin" w:hAnsi="IRNazanin" w:eastAsia="IRNazanin"/>
          <w:color w:val="111111"/>
          <w:sz w:val="28"/>
          <w:sz w:val="28"/>
          <w:szCs w:val="28"/>
          <w:rtl w:val="true"/>
          <w:lang w:bidi="fa-IR"/>
        </w:rPr>
        <w:t>وفی فتح مکة وقد 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عشرة آلاف مقاتل وفتحت مکة أبوابها، وکان النبی، قد عانی ما عانی من قریش فهل فکر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بالانتقام؟ کلا لقد دخل مکّة فی غایة التواضع، ولما سمع هتاف أحد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الملحمة الیوم تسبی الحرمة، أمر بتنحیته وأمر أن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ترعی المرحمة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کسر النبی الأصنام واجه قریش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أنی فاعل بکم؟</w:t>
      </w:r>
    </w:p>
    <w:p>
      <w:pPr>
        <w:pStyle w:val="BookText"/>
        <w:rPr/>
      </w:pPr>
      <w:r>
        <w:rPr>
          <w:rFonts w:ascii="IRNazanin" w:hAnsi="IRNazanin" w:eastAsia="IRNazanin"/>
          <w:color w:val="111111"/>
          <w:sz w:val="28"/>
          <w:sz w:val="28"/>
          <w:szCs w:val="28"/>
          <w:rtl w:val="true"/>
          <w:lang w:bidi="fa-IR"/>
        </w:rPr>
        <w:t>وماذا تقولون وماذا تظنّون؟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ونظنّ خیراً، أخ کریم وابن أخ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أقول کما قال أخی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 هُوَ أَرْحَمُ الرّٰاحِمِینَ</w:t>
      </w:r>
    </w:p>
    <w:p>
      <w:pPr>
        <w:pStyle w:val="BookText"/>
        <w:rPr/>
      </w:pP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الشاعر المعروف کعب بن زهیر بن أبی</w:t>
      </w:r>
      <w:bookmarkStart w:id="441" w:name="pg3422_19726"/>
    </w:p>
    <w:p>
      <w:pPr>
        <w:pStyle w:val="BookText"/>
        <w:rPr/>
      </w:pPr>
      <w:bookmarkEnd w:id="441"/>
      <w:r>
        <w:rPr>
          <w:rFonts w:ascii="IRNazanin" w:hAnsi="IRNazanin" w:eastAsia="IRNazanin"/>
          <w:color w:val="111111"/>
          <w:sz w:val="28"/>
          <w:sz w:val="28"/>
          <w:szCs w:val="28"/>
          <w:rtl w:val="true"/>
          <w:lang w:bidi="fa-IR"/>
        </w:rPr>
        <w:t>سلمی وطالما هجا النبی فجاءه فدخل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هذا مقام العائذ بک أنا کعب بن زهیر ثم أنشد قصیدته الشهیرة، بانت 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أن رسول الله أوعدنی</w:t>
      </w:r>
    </w:p>
    <w:p>
      <w:pPr>
        <w:pStyle w:val="BookText"/>
        <w:rPr/>
      </w:pPr>
      <w:r>
        <w:rPr>
          <w:rFonts w:ascii="IRNazanin" w:hAnsi="IRNazanin" w:eastAsia="IRNazanin"/>
          <w:color w:val="111111"/>
          <w:sz w:val="28"/>
          <w:sz w:val="28"/>
          <w:szCs w:val="28"/>
          <w:rtl w:val="true"/>
          <w:lang w:bidi="fa-IR"/>
        </w:rPr>
        <w:t>الوعد عند رسول الله مأمول</w:t>
      </w:r>
    </w:p>
    <w:p>
      <w:pPr>
        <w:pStyle w:val="BookText"/>
        <w:rPr/>
      </w:pPr>
      <w:r>
        <w:rPr>
          <w:rFonts w:ascii="IRNazanin" w:hAnsi="IRNazanin" w:eastAsia="IRNazanin"/>
          <w:color w:val="111111"/>
          <w:sz w:val="28"/>
          <w:sz w:val="28"/>
          <w:szCs w:val="28"/>
          <w:rtl w:val="true"/>
          <w:lang w:bidi="fa-IR"/>
        </w:rPr>
        <w:t>فوهبه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ارتداها جاء إعرابی فقال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هبنی هذه الجبة فخلعها من فوره وأعطاها للإعرابی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مرض عبدالله هذا عاده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 عبدالله من النبی أن یعطیه قمیصه لیضعه مع أکفانه واستجاب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ولما مات حضر جنازته واستغفر له وصلی علیه وقدم التعازی لأبنه المؤمن، وقد هزّت هذه المواقف المئات من أتباع ابن أبی ورسخت من إیمانهم برسالة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931440_2749589250"/>
      <w:bookmarkStart w:id="443" w:name="_Toc161"/>
      <w:bookmarkEnd w:id="442"/>
      <w:r>
        <w:rPr>
          <w:rtl w:val="true"/>
        </w:rPr>
        <w:t>هکذا کان رسول الله</w:t>
      </w:r>
      <w:bookmarkEnd w:id="4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آداب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 الناس وأحلمهم وأشجعهم وأعدلهم وأعطفهم، لم تمس یدیه ید امرأة لا تحلّ، وکان أسخی الناس، لا یثبت عند دینار ولا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یستقر فی بیته ولا یبیت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بقی عنده شیء وجنه اللیل لا یأوی إلی منزله حتی یوصله إلی من یحتاج إلیه، لا یأخذ مما آتاه الله إلا قوت عامة فقط، من یسیر ما یجد من التمر والشعیر، ویضع سائر ذلک فی سبیل الله، ولا یُسأل شیئاً إلا أعطاه، ثم یعود إلی قوت عامة</w:t>
      </w:r>
    </w:p>
    <w:p>
      <w:pPr>
        <w:pStyle w:val="BookText"/>
        <w:rPr/>
      </w:pPr>
      <w:r>
        <w:rPr>
          <w:rFonts w:ascii="IRNazanin" w:hAnsi="IRNazanin" w:eastAsia="IRNazanin"/>
          <w:color w:val="111111"/>
          <w:sz w:val="28"/>
          <w:sz w:val="28"/>
          <w:szCs w:val="28"/>
          <w:rtl w:val="true"/>
          <w:lang w:bidi="fa-IR"/>
        </w:rPr>
        <w:t>فیؤثر منه، وربما احتاج قبل انقضاء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یجلس علی الأرض وینام علیها ویأکل علیها وکان یخصف النعل ویرقع الثوب، ویفتح الباب، ویطحن مع الخادم إن أعیا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یتقدمه مطرق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أکثر الناس إطراقاً إلی الأرض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والإطراق السکوت وإرخاء العینین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وسُئلت السیدة عائشة 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إذا خلا؟</w:t>
      </w:r>
    </w:p>
    <w:p>
      <w:pPr>
        <w:pStyle w:val="BookText"/>
        <w:rPr/>
      </w:pPr>
      <w:r>
        <w:rPr>
          <w:rFonts w:ascii="IRNazanin" w:hAnsi="IRNazanin" w:eastAsia="IRNazanin"/>
          <w:color w:val="111111"/>
          <w:sz w:val="28"/>
          <w:sz w:val="28"/>
          <w:szCs w:val="28"/>
          <w:rtl w:val="true"/>
          <w:lang w:bidi="fa-IR"/>
        </w:rPr>
        <w:t>قالت یخیط ثوبه ویخصف نعله ویصنع ما یصنع الرجل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أن یعطیه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شیء ولکن ابتع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اشتر ما تحتاج وأنا أسدد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جائنا شیء قضینا،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کلفک الله ما لا تقدر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عمر؛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ولا تخف من ذی العرش إقلالاً،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السرور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 حصیر قد أثر فی جنبیه،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لو اتخذت فراشاً؟</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وللدنیا، ما مثلی ومثل الدنیا إلا کراکب سار فی یوم صائف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فاستظل تحت شجرة ساعة من نهار ثم راح وترکها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وعد رجلاً إلی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هاهنا حتی تأتی، فاشتدت الشمس علیه،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أنک تحولت إلی الظل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هاهنا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فلا تقبحوه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 لابنه 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تجبهوه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تردّوه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تضربوه بورک بیت فیه محمد ومجلس فیه محمد ورفقة فیها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ودرعه مرهونة عند رجل من الیهود علی ثلاثین صاعاً من شعیر أخذها رزقاً لعیاله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یؤتی بالصبی الصغیر لیدعو له بالبرکة أو یسمیه، فیأخذه فیضعه فی حجره تکرمة لأهله، فربما بال الصبی علیه، فیصیح بعض من رآه حین بال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ترزموا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فیدعه حتی یقضی بوله ثم یفرغ له من له من دعائه ثم یفرغ له من دعائه أو تسمیته، ویبلغ سرور أهله فیه، ولا یرون أنه تأذی ببول صبیهم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یلاحظون علیه أیة علامة من علامات الإستیاء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انصرفوا غسل ثوبه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رجل المسجد وهو جالس وحده فتزحزح 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سعة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المسلم علی المسلم إذا رآه یرید الجلوس إلیه أن یتزحزح 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أهل الصفة، وکانوا ضیفان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هاجروا من أهلیهم وأموالهم إلی المدینة، فأسکنهم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المسجد وهم أربعمئة رجل یسلّم علیهم بالغداة والعشیّ، فأتاهم ذات یوم فمنهم من یخصف نعله ومنهم من یرقع ثوبه، ومنهم من یتفلّی،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یرزقهم مداً مداً من تمر فی کل یوم،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التمر الذی ترزقنا قد أحرق بطوننا،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لو استطعت أن أطعمکم الدنیا لأطعمتکم، ولکن من عاش منکم بعدی فسیغدی علیه بالجفان ویراح علیه بالجفان، ویغدو أحدکم فی قمیصه ویروح فی أخری، وتنجدون بیوتکم کما تنجد الکعبة،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علی ذلک الزمان بالأشواق فمتی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زمانکم هذا خیر من ذلک الزمان، أنکم إن ملأتم</w:t>
      </w:r>
    </w:p>
    <w:p>
      <w:pPr>
        <w:pStyle w:val="BookText"/>
        <w:rPr/>
      </w:pPr>
      <w:r>
        <w:rPr>
          <w:rFonts w:ascii="IRNazanin" w:hAnsi="IRNazanin" w:eastAsia="IRNazanin"/>
          <w:color w:val="111111"/>
          <w:sz w:val="28"/>
          <w:sz w:val="28"/>
          <w:szCs w:val="28"/>
          <w:rtl w:val="true"/>
          <w:lang w:bidi="fa-IR"/>
        </w:rPr>
        <w:t xml:space="preserve">بطونکم من الحلال توشکون أن تملؤوها من الحرام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فی غزوة الخندق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علی بطنه الحجر، فقلت یا رسول الله هلّ لک فی الغداء؟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عندک فقلت عناق وصاع من 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وأصلح ما عندک،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أهلی فأمرتها فطحنت الشعیر، وذبحت العنز وسلختها، وامرتها أن تخبز وتطبخ وتشوی فلما فرغت من ذلک جئت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وأمی أنت یا رسول الله قد فرغنا، فأحضر مع من أحببت، فقام إلی شفیر الخندق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أجیبوا جابراً، وکان فی الخندق سبعمئة رجل، فخرجوا کلهم، ثم لم یمر بأحد من المهاجرین والأنصار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جابراً،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وقلت 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أتاک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قبل لک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أنت بما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بما أتی، قال جابر،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القدر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أغرفی وأبقی، ثم نظر فی التنور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وأبقی، ثم دعا بصحفة فثرد فیها وغرف،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أدخل علی عشرة عشرة، فأدخلت عشرة فأکلوا حتی نهلوا وما یری فی القصعة إلا آثار أصبعهم،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علیّ بالذراع، فأتیته بالذراع فأکلوه،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عشرة فأدخلتهم حتی أکلوا ونهلوا وما یری فی القصعة إلا آثار أصابعهم، ثم قال علی بالذراع فأکلوا وخرجوا،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عشرة فأدخلتهم فأکلوا حتی نهلوا وما یری فی القصعة إلا آثار أصابعهم،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علیّ بالذراع، 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کم 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جئتک لقد أتیتک بثلاثة،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سکت یا جابر لأکل الناس کلهم من الذراع،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أدخل عشرة عشرة فیأکلون حتی أکلوا</w:t>
      </w:r>
    </w:p>
    <w:p>
      <w:pPr>
        <w:pStyle w:val="BookText"/>
        <w:rPr/>
      </w:pPr>
      <w:r>
        <w:rPr>
          <w:rFonts w:ascii="IRNazanin" w:hAnsi="IRNazanin" w:eastAsia="IRNazanin"/>
          <w:color w:val="111111"/>
          <w:sz w:val="28"/>
          <w:sz w:val="28"/>
          <w:szCs w:val="28"/>
          <w:rtl w:val="true"/>
          <w:lang w:bidi="fa-IR"/>
        </w:rPr>
        <w:t xml:space="preserve">کلهم وبقی والله لنا من ذلک الطعام ما عشنا به أیاماً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أیتونی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کل إنسان بما قدر علیه فجاءوا به حتی رموا بین یدیه بعضه علی بعض،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إیاکم والمحقّرات من الذنوب فإن لکل شیء طالباً ألا وأن طالبها 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وَ آثٰارَهُمْ وَ کُلَّ شَیْءٍ أَحْصَیْنٰاهُ فِی إِمٰامٍ مُبِینٍ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سلم علیه غلام دون البلوغ وبش له وتبسم فرحاً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أتحبنی؟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عینیک؟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والله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رسول الله، لیس هذا لک، ولا لأحد فإنما أحببتک لحب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النبی إلی من کان معه، وقال هکذا کونوا، أحبوا الله لإحسانه إلیکم وإنعامه علیکم </w:t>
      </w:r>
      <w:r>
        <w:rPr>
          <w:rFonts w:eastAsia="IRNazanin" w:cs="IRNazanin"/>
          <w:color w:val="111111"/>
          <w:sz w:val="28"/>
          <w:szCs w:val="28"/>
          <w:rtl w:val="true"/>
          <w:lang w:bidi="fa-IR"/>
        </w:rPr>
        <w:t>.</w:t>
      </w:r>
      <w:bookmarkStart w:id="444" w:name="pg3422_19732"/>
    </w:p>
    <w:p>
      <w:pPr>
        <w:pStyle w:val="Heading2"/>
        <w:numPr>
          <w:ilvl w:val="1"/>
          <w:numId w:val="1"/>
        </w:numPr>
        <w:rPr/>
      </w:pPr>
      <w:bookmarkStart w:id="445" w:name="__RefHeading___Toc2931442_2749589250"/>
      <w:bookmarkStart w:id="446" w:name="_Toc162"/>
      <w:bookmarkEnd w:id="444"/>
      <w:bookmarkEnd w:id="445"/>
      <w:r>
        <w:rPr>
          <w:rtl w:val="true"/>
        </w:rPr>
        <w:t>أضواء من أخلاق أمیر المؤمنین علی علیه السلام</w:t>
      </w:r>
      <w:bookmarkEnd w:id="446"/>
    </w:p>
    <w:p>
      <w:pPr>
        <w:pStyle w:val="Heading3"/>
        <w:numPr>
          <w:ilvl w:val="2"/>
          <w:numId w:val="1"/>
        </w:numPr>
        <w:rPr/>
      </w:pPr>
      <w:bookmarkStart w:id="447" w:name="__RefHeading___Toc2931444_2749589250"/>
      <w:bookmarkStart w:id="448" w:name="_Toc163"/>
      <w:bookmarkEnd w:id="447"/>
      <w:r>
        <w:rPr>
          <w:rtl w:val="true"/>
        </w:rPr>
        <w:t>فی سوق التمارین</w:t>
      </w:r>
      <w:bookmarkEnd w:id="448"/>
    </w:p>
    <w:p>
      <w:pPr>
        <w:pStyle w:val="BookText"/>
        <w:rPr/>
      </w:pPr>
      <w:r>
        <w:rPr>
          <w:rFonts w:ascii="IRNazanin" w:hAnsi="IRNazanin" w:eastAsia="IRNazanin"/>
          <w:color w:val="111111"/>
          <w:sz w:val="28"/>
          <w:sz w:val="28"/>
          <w:szCs w:val="28"/>
          <w:rtl w:val="true"/>
          <w:lang w:bidi="fa-IR"/>
        </w:rPr>
        <w:t>مرّ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 التمر، فإذا هو بجاریة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مولای بدرهم، فابتعت من هذا تمراً فأتیتهم به فلم یرضوه، فلما أتیته به أبی أن یقبله، فالتفت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إنها خادمة ولیس لها أمر، فأردد إلیها درهمها وخذ التمر، فقام الرجل فلکز الإمام وهو لا یعرفه، 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فربا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أخذه الربو وأصبح تنفسه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وأصفرّ وأخذ التمر وردّ إلیها درهمها،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أرضانی عنک أن أصلحت أمرک ووفیت الناس حقوقهم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931446_2749589250"/>
      <w:bookmarkStart w:id="450" w:name="_Toc164"/>
      <w:bookmarkEnd w:id="449"/>
      <w:r>
        <w:rPr>
          <w:rtl w:val="true"/>
        </w:rPr>
        <w:t>الصفح الجمیل</w:t>
      </w:r>
      <w:bookmarkEnd w:id="45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لبید بن عطارد التمیمی فی کلام بلغه فمرّ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أسد، فقام إلیه نعیم بن دجاجة الأسدی فأفلته، فبعث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به وأمر به أن یضرب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أن المقام معک لذلّ وأنّ فراقک لکفر، فلما سمع ذلک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عفونا عنک أن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w:t>
      </w:r>
      <w:r>
        <w:rPr>
          <w:rStyle w:val="FootnoteAnchor"/>
          <w:rtl w:val="true"/>
        </w:rPr>
        <w:footnoteReference w:id="494"/>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معک لذلّ فسیئة</w:t>
      </w:r>
      <w:bookmarkStart w:id="451" w:name="pg3422_19733"/>
    </w:p>
    <w:p>
      <w:pPr>
        <w:pStyle w:val="BookText"/>
        <w:rPr/>
      </w:pPr>
      <w:bookmarkEnd w:id="451"/>
      <w:r>
        <w:rPr>
          <w:rFonts w:ascii="IRNazanin" w:hAnsi="IRNazanin" w:eastAsia="IRNazanin"/>
          <w:color w:val="111111"/>
          <w:sz w:val="28"/>
          <w:sz w:val="28"/>
          <w:szCs w:val="28"/>
          <w:rtl w:val="true"/>
          <w:lang w:bidi="fa-IR"/>
        </w:rPr>
        <w:t xml:space="preserve">اکتسبتها، وأما قولک أن فراقک لکفر فحسنته اکتسبتها، فهذه بهذه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931448_2749589250"/>
      <w:bookmarkStart w:id="453" w:name="_Toc165"/>
      <w:bookmarkEnd w:id="452"/>
      <w:r>
        <w:rPr>
          <w:rtl w:val="true"/>
        </w:rPr>
        <w:t>ذروة الإیثار</w:t>
      </w:r>
      <w:bookmarkEnd w:id="453"/>
    </w:p>
    <w:p>
      <w:pPr>
        <w:pStyle w:val="BookText"/>
        <w:rPr/>
      </w:pPr>
      <w:r>
        <w:rPr>
          <w:rFonts w:ascii="IRNazanin" w:hAnsi="IRNazanin" w:eastAsia="IRNazanin"/>
          <w:color w:val="111111"/>
          <w:sz w:val="28"/>
          <w:sz w:val="28"/>
          <w:szCs w:val="28"/>
          <w:rtl w:val="true"/>
          <w:lang w:bidi="fa-IR"/>
        </w:rPr>
        <w:t>عن خالد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مکّة فی بعض حوائجه، فوجد إعرابیّاً متعلّقاً بأستار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بیتک والضیف ضیفک، ولکلّ ضیف من ضیفه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یقدّم للضیف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قرای منک اللیلة المغفرة،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تسمعون کلام الأعرابیّ؟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یردّ ضیفه؛ فلمّا کانت اللیلة الثانیة وجده متعلّقاً بذلک الرکن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عزیزاً فی عزّک فلا أعزّ منک فی عزّک أعزّنی بعزّ عزّک فی عزّ لا یعلم أحد کیف هو، أتوجْه إلیک وأتوسّل إلیک، بحقّ محمد وآل محمد علیک أعطنی ما لا یعطینی أحد غیرک، وأصرف عنّی ما لا یصرفه أحد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الأسم الأکبر بالسریانیّة، أخبرنی به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الجنّة فأعطاه، وسأله صرف النّار وقد صرفها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الثّالثة وجده وهو متعلّق بذلک الرکن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یحویه مکان ولا یخلو منه مکان بلا کیفیّة کان، أرزق الأعرابیَّ أربعة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سألت ربّک القری فقراک، وسألته الجنّة فأعطاک، وسألته أن یصرف عنک النار وقد صرفها عنک، وفی هذه اللیلة تسأله أربعة آلاف درهم؟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قال الأعرابیّ أنت والله بغیتی وبک أنزلت حاجتی،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ألف درهم للصّداق، وألف درهم أقضی به دینی، وألف</w:t>
      </w:r>
    </w:p>
    <w:p>
      <w:pPr>
        <w:pStyle w:val="BookText"/>
        <w:rPr/>
      </w:pPr>
      <w:r>
        <w:rPr>
          <w:rFonts w:ascii="IRNazanin" w:hAnsi="IRNazanin" w:eastAsia="IRNazanin"/>
          <w:color w:val="111111"/>
          <w:sz w:val="28"/>
          <w:sz w:val="28"/>
          <w:szCs w:val="28"/>
          <w:rtl w:val="true"/>
          <w:lang w:bidi="fa-IR"/>
        </w:rPr>
        <w:t>درهم أشتری به داراً، وألف درهم أتعیّش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یا أعرابیّ، فإذا خرجت من مکّة فاسأل عن داری بمدینة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الأعرابیّ بمکّة أُسبوعاً وخرج فی طلب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دار أمیر المؤمنین وأذا ابنه الحسین بن علیّ،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سیّدة نساء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بن عبدالله ابن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 الدنیا بطرفیها، أمش إلی أمیر المؤمنین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الأعرابیّ صاحب الضمان بمکّة علی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أعرابیٌّ بالباب یزعم أنّه صاحب الضّمان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عندک شیء یأکله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إلیه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أعرض الحدیقة التی غرسها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سلمان إلی السوق وعرض الحدیقة، فباعها باثنی عشر ألف درهم، ووقع الخبر إلی سؤّال المدینة فاجتمعوا، ومضی رجل من الأنصار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ممشاک، فجلس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والدّراهم مصبوبة بین یدیه حتّی اجتمع إلیه أصحابه، فقبض قبضة قبضة وجعل یعطی رجلاً رجلاً حتّی لم یبق معه درهم واحد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المنزل قالت 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عمّ بعت الحائط الذی غرسه لک والدی؟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بخیر منه عاجلاً وآجلاً،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إلی أعین استحییت أن أُذلّها بذلّ المسألة قبل أن تسألنی،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جائعة وابنای جائعان ولا أشکّ إلا وأنّک مثلنا فی الجوع، لم یکن لنا منه درهم؟ وأخذت بطرف ثوب</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خلّینی،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یحکم بینی وبینک أبی، فهبط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علیاً منّی السلام، وقل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تضربی علی یدیه، فلمّا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علیّ وجد فاطمة ملازمة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مالک ملازمة لعلیّ؟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باع الحائط الذی غرسته له باثنی عشر ألف درهم، لم یحبس لنا منه درهماً نشتری به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جبرئیل یقرؤنی من ربی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علیّاً من ربّه السلام، وأمرنی أن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تضربی علی یدیه،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أستغفر الله ولا أعود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وزوجی فی ناحیة، فما لبث أن أتی أبی ومعه سبعة دراهم سود هجریّة،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أین ابن عمّی؟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هذه الدراهم، فإذا جاء ابن عمّی فقولی له یبتاع لکم بها طعاماً، فما لبثت إلا یسیراً حتّی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عمّی فإنّی أجد رائحة طیبة؟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دفع إلی شیئاً تبتاع به لنا طعاماً،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هاتیه، فدفعت إلیه سبعة دراهم سوداً هجریّة،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کثیراً طیّباً، وهذا من رزق الله عزّ 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معی، فأتیا السوق فإذا هما برجل واقف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نعطیه؟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 أبة، فأعطاه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أعطیته الدراهم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إنّ الذی یعطی القلیل قادر علی أن یعطی الکثیر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بباب رجل یستقرض منه شیئاً، فلقیه أعرابیٌّ ومعه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اشتر منّی هذه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أنظرک به إلی القبض،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درهم،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حسن فأخذها، فمضی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w:t>
      </w:r>
      <w:bookmarkStart w:id="454" w:name="pg3422_19736"/>
    </w:p>
    <w:p>
      <w:pPr>
        <w:pStyle w:val="BookText"/>
        <w:rPr/>
      </w:pPr>
      <w:bookmarkEnd w:id="454"/>
      <w:r>
        <w:rPr>
          <w:rFonts w:ascii="IRNazanin" w:hAnsi="IRNazanin" w:eastAsia="IRNazanin"/>
          <w:color w:val="111111"/>
          <w:sz w:val="28"/>
          <w:sz w:val="28"/>
          <w:szCs w:val="28"/>
          <w:rtl w:val="true"/>
          <w:lang w:bidi="fa-IR"/>
        </w:rPr>
        <w:t>أعرابیّ آخر المثال واحد والثیاب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تبیع الناقة؟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 علیها أوّل غزوة یغزوها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قبلتها فهی لک بلا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ثمنها وبالثمن اشتریتها، فبکم اشتریتها؟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درهم،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سبعون ومائة درهم،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السبعین والمائة وسلّم الناقة، والمائة للأعرابی الذی باعنا الناقة والسبعین لنا نبتاع بها شیئاً، 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وسلّ الناقة،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أطلب الأعرابیّ الذی ابتعت منه النّاقة لأعطیه ثمنها، 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 مکان لم أره فیه قبل ذلک ولا بعده، علی قارعة الطریق، فلمّا 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تبسّم ضاحکاً حتّی بدت نواجذه،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وبشّرک بیومک،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تطلب الأعرابیّ الذی باعک الناقة لتوفیه الثمن؟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فداک أبی وأمّی،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حسن الذی باعک الناقة جبرئیل والذی اشتراها منک میکائیل، والناقة من نوق الجنّة، والدراهم من عند رب العالمین عزّ وجلّ، فانفقها فی خیر ولا تخف إقتاراً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931450_2749589250"/>
      <w:bookmarkStart w:id="456" w:name="_Toc166"/>
      <w:bookmarkEnd w:id="455"/>
      <w:r>
        <w:rPr>
          <w:rtl w:val="true"/>
        </w:rPr>
        <w:t>العفو العام</w:t>
      </w:r>
      <w:bookmarkEnd w:id="4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انتهاء حرب الجمل وقع فی قبضته العدید من ألدّ أعدائه فعفا عنهم ومن بینهم موسی بن طلحة بن عبید الله فقد جیئ به إلی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وأتوب إلیه، ثلاث مرّات فخلّی سبیله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حیث شئت، وما وجدت لک فی عسکرنا من سلاح أوکراع فخذه، واتق الله فیما تستقبله من أمرک</w:t>
      </w:r>
      <w:bookmarkStart w:id="457" w:name="pg3422_19737"/>
    </w:p>
    <w:p>
      <w:pPr>
        <w:pStyle w:val="BookText"/>
        <w:rPr/>
      </w:pPr>
      <w:bookmarkEnd w:id="457"/>
      <w:r>
        <w:rPr>
          <w:rFonts w:ascii="IRNazanin" w:hAnsi="IRNazanin" w:eastAsia="IRNazanin"/>
          <w:color w:val="111111"/>
          <w:sz w:val="28"/>
          <w:sz w:val="28"/>
          <w:szCs w:val="28"/>
          <w:rtl w:val="true"/>
          <w:lang w:bidi="fa-IR"/>
        </w:rPr>
        <w:t xml:space="preserve">و أجلس فی بیتک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931452_2749589250"/>
      <w:bookmarkStart w:id="459" w:name="_Toc167"/>
      <w:bookmarkEnd w:id="458"/>
      <w:r>
        <w:rPr>
          <w:rtl w:val="true"/>
        </w:rPr>
        <w:t>ویطعم الیتامی ویخدم الأرامل</w:t>
      </w:r>
      <w:bookmarkEnd w:id="459"/>
    </w:p>
    <w:p>
      <w:pPr>
        <w:pStyle w:val="BookText"/>
        <w:rPr/>
      </w:pPr>
      <w:r>
        <w:rPr>
          <w:rFonts w:ascii="IRNazanin" w:hAnsi="IRNazanin" w:eastAsia="IRNazanin"/>
          <w:color w:val="111111"/>
          <w:sz w:val="28"/>
          <w:sz w:val="28"/>
          <w:szCs w:val="28"/>
          <w:rtl w:val="true"/>
          <w:lang w:bidi="fa-IR"/>
        </w:rPr>
        <w:t>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علی کتفها قربة ماء، فأخذ منها القربة فحملها إلی موضعها، وسألها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بن أبی طالب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الثغور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وترک علیَّ صبیاناً یتامی، ولیس عندی شیء، فقد الجأتنی الضرورة إلی خدمة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لیلته قلقاً، فلما أصبح حمل زنبیلاً فیه طعام، فرآه بعضهم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أحمله عنک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یحل عنی وزری یوم القیامة؟</w:t>
      </w:r>
    </w:p>
    <w:p>
      <w:pPr>
        <w:pStyle w:val="BookText"/>
        <w:rPr/>
      </w:pPr>
      <w:r>
        <w:rPr>
          <w:rFonts w:ascii="IRNazanin" w:hAnsi="IRNazanin" w:eastAsia="IRNazanin"/>
          <w:color w:val="111111"/>
          <w:sz w:val="28"/>
          <w:sz w:val="28"/>
          <w:szCs w:val="28"/>
          <w:rtl w:val="true"/>
          <w:lang w:bidi="fa-IR"/>
        </w:rPr>
        <w:t>فأتی وقرع الباب، فقالت من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العبد الذی حمل معک القربة، فافتحی فإنّ معی شیئاً للصبیان،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وحکم بینی وبین علی بن أبی طالب،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أحببت اکتساب الثواب، فاختاری بین أن تعجنین وتخبزین وبین أن تعللین الصبیان لأخبز أنا،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بالخبز أبصر وعلیه أقدر، ولکن شأنک والصبیان فعلّلهم حتی أفرغ من الخبز</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تروی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إلی الدقیق فعجنته وعمد علیّ إلی اللحم فطبخه وجعل یلقم الصبیان من اللحم والتمر وغیره، وکلما ناول الصبیان من ذلک شیئاً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أجعل علی بن أبی طالب فی حلّ مما مرّ فی 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أختمر العجین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أسجر التنور فبادر لسجره فلما أشعله ولفح فی وجهه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یا علی هذا جزاء من ضیّع الأرامل والیتامی، فرأته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الجیران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bookmarkStart w:id="460" w:name="pg3422_19738"/>
    </w:p>
    <w:p>
      <w:pPr>
        <w:pStyle w:val="BookText"/>
        <w:rPr/>
      </w:pPr>
      <w:bookmarkEnd w:id="460"/>
      <w:r>
        <w:rPr>
          <w:rFonts w:ascii="IRNazanin" w:hAnsi="IRNazanin" w:eastAsia="IRNazanin"/>
          <w:color w:val="111111"/>
          <w:sz w:val="28"/>
          <w:sz w:val="28"/>
          <w:szCs w:val="28"/>
          <w:rtl w:val="true"/>
          <w:lang w:bidi="fa-IR"/>
        </w:rPr>
        <w:t>هذا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 المرأة وهی تقول واحیائی منک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واحیائی منک یا أمة الله فیما قصرت فی أمرک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تمراً بالکوفة فحمله فی طرف ردائه، فتبادر الناس إلی حمله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نحمله،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العیال أحق بحمله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931454_2749589250"/>
      <w:bookmarkStart w:id="462" w:name="_Toc168"/>
      <w:bookmarkEnd w:id="461"/>
      <w:r>
        <w:rPr>
          <w:rtl w:val="true"/>
        </w:rPr>
        <w:t>تواضع للأمة</w:t>
      </w:r>
      <w:bookmarkEnd w:id="462"/>
    </w:p>
    <w:p>
      <w:pPr>
        <w:pStyle w:val="BookText"/>
        <w:rPr/>
      </w:pPr>
      <w:r>
        <w:rPr>
          <w:rFonts w:ascii="IRNazanin" w:hAnsi="IRNazanin" w:eastAsia="IRNazanin"/>
          <w:color w:val="111111"/>
          <w:sz w:val="28"/>
          <w:sz w:val="28"/>
          <w:szCs w:val="28"/>
          <w:rtl w:val="true"/>
          <w:lang w:bidi="fa-IR"/>
        </w:rPr>
        <w:t>خرج أمیر المؤمنین علی أصحابه، وهو راکب، فمشوا خلفه،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حاجة؛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ولکنّا نحب أن نمشی معک،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مشی الماشی مع الراکب مفسدة للراکب ومذلّة للماشی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الرحمن </w:t>
      </w:r>
      <w:r>
        <w:rPr>
          <w:rStyle w:val="FootnoteAnchor"/>
          <w:rtl w:val="true"/>
        </w:rPr>
        <w:footnoteReference w:id="5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یحطب ویستسقی ویکنس، وکانت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تطحن وتعجن وتخبز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اشتری تمراً بالکوفة، فحمله فی طرف ردائه، فتبادر الناس إلی حمله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نحمله،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العیال أحقّ بحمله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القلوب عن أبی طالب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التمر والمالح بیده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ینقص الکامل من کماله ما جرَّ من نفع إلی عیاله</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یمشی فی خمسة حافیاً ویعلّق نعلیه بیده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والنحر والجمعة وعند العیادة وتشییع الجنازة؛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مواضع الله، وأحبّ أن أکون فیها حافیاً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یمشی فی الأسواق وحده وهو 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یرشد الضالّ ویعین الضعیف ویمرُّ بالبیّاع والبقّال فیفتح علیه القرآن ویقرأ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أصحابه وهو راکب، فمشوا خلفه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حاجة؟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ولکنّا نحبّ أن نمشی معک،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مشی الماشی مع الراکب مفسدة للرّاکب ومذلّة للماشی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مرّة أخری فمشوا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خفق النعال خلف أعقاب الرجال مفسدة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وترجّل دهاقین الأنبار له وأسندوا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ینتفع بهذا أمراؤکم وإنّکم لتشقّون به علی أنفسکم، وتشقون به فی آخرتکم، وما أخسر المشقّة وراءها العقاب، وما أربح الراحة معها الأمان من النار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رجلان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أتفتخران بأجساد بالیة وأرواح فی النار؟ إن یکن له عقل فإنّ لک خلفاً، وإن لم یکن له تقوی فإنّ لک کرماً، وإلا فالحمار خیر منکما، ولست بخیر من أحد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محمد العسکریّ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الناس بحقوق إخوانه وأشدّهم قضاء لها أعظمهم عند الله شأناً، ومن تواضع فی الدنیا لإخوانه فهو عند الله من الصدّیقین ومن شیعة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وشکاه أحدهم لدی الخلیفة الثانی فلما أراد أن یقضی بینهما فکنی عمر بن الخطاب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خصمه فتغیر 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فتساءل الخلیفة عن سرّ ذلک فقال الإمام لأنک لم تساو بیننا کنیتنی ولم تکنّه فقبله الخلیفة بین عینیه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أن الله هدانا بکم وأخرجنا من الظلمات إلی النور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 مما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یؤتی به 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الأصبغ بن نباتة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یخاطب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بلادکم بأشمالی هذه ورحلتی وراحلتی ها هی فإن أنا خرجت من بلادکم بغیر ما دخلت فأننی من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تنقمون منی إن هذا لمن غزل أهلی؟ وأشار إلی قمیصه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الرحبة بالکوفة وأنا غلام فی غلمان، فإذا أنا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علی صرتین من ذهب وفضة بین الناس ولم یحمل إلی بیته قلیلاً ولا کثیراً فرجعت إلی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الیوم خیر الناس أو أحمق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المؤمنین یصنع کذا فقصصت علیه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463" w:name="pg3422_19741"/>
    </w:p>
    <w:p>
      <w:pPr>
        <w:pStyle w:val="BookText"/>
        <w:rPr/>
      </w:pPr>
      <w:bookmarkEnd w:id="463"/>
      <w:r>
        <w:rPr>
          <w:rFonts w:ascii="IRNazanin" w:hAnsi="IRNazanin" w:eastAsia="IRNazanin"/>
          <w:color w:val="111111"/>
          <w:sz w:val="28"/>
          <w:sz w:val="28"/>
          <w:szCs w:val="28"/>
          <w:rtl w:val="true"/>
          <w:lang w:bidi="fa-IR"/>
        </w:rPr>
        <w:t xml:space="preserve">بنی بل رأیت خیر الناس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الغارات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مع قنبر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أمیر المؤمنین فقد خبأت لک خبیئة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معی، فقام فار</w:t>
      </w:r>
    </w:p>
    <w:p>
      <w:pPr>
        <w:pStyle w:val="BookText"/>
        <w:rPr/>
      </w:pPr>
      <w:r>
        <w:rPr>
          <w:rFonts w:ascii="IRNazanin" w:hAnsi="IRNazanin" w:eastAsia="IRNazanin"/>
          <w:color w:val="111111"/>
          <w:sz w:val="28"/>
          <w:sz w:val="28"/>
          <w:szCs w:val="28"/>
          <w:rtl w:val="true"/>
          <w:lang w:bidi="fa-IR"/>
        </w:rPr>
        <w:t xml:space="preserve">نطلق إلی بیته فإذا بأشنة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مملوءة جامات من 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أنک لا تترک شیئاً إلا قسمته، فادخرت هذا لک،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 أن تدخل بیتی ناراً کثیرة؟ فسلّ سیفه فضربها فانتشرت من بین أناء مقطوع نصفه أو ثلثه،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اقسموه بالحصص ففعلوا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وخیاره فیه إذ کل جان یده إلی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بیضاء یا صفراء غرّی غیری</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931456_2749589250"/>
      <w:bookmarkStart w:id="465" w:name="_Toc169"/>
      <w:bookmarkEnd w:id="464"/>
      <w:r>
        <w:rPr>
          <w:rtl w:val="true"/>
        </w:rPr>
        <w:t>العدالة</w:t>
      </w:r>
      <w:bookmarkEnd w:id="4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فضیل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آکد الأسباب کان فی تقاعد العرب عن أمیر المؤمنین أمر المال فإنه لم یکن یفضل شریفاً علی مشروف ولا عربیاً علی عجمیّ ولا یصانع الرؤساء وأمراء القبائل کما یصنع الملوک ولا یستمیل أحداً إلی نفسه، وکان معاویة بخلاف ذلک، فترک الناس علیاً والتحقوا بمعاویة، فشکا علی إلی الأشتر تخاذل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وفرار بعضهم إلی معاویة،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قاتلنا أهل البصرة بأهل الکوفة وأهل الشام بأهل البصرة وأهل الکوفة ورأی الناس واحد وقد اختلفوا بعد وتعادوا وضعفت النیّة وقلّ العدد وأنت تأخذهم بالعدل وتعمل فیهم بالحق، وتنصف الوضیع من الشریف، فلیس للشریف عندک فضل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فضجّت طائفة ممن معک من الحق إذ عموا به واغتموا من العدل إذ صاروا فیه ورأوا صنائع معاویة عند أهل الغناء والشرف، فتاقت أنفس الناس إلی الدنیا وقلّ من لیس للدنیا بصاحب وأکثرهم یجتوی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ویشتری الباطل ویؤثر الدنیا، فإن تبذل المال یا أمیر المؤمنین تمل إلیک أعناق الرجال وتصفو نصیحتهم ویستخلص ودّهم صنع الله لک یا أمیر المؤمنین وکبت أعداءک وفضّ جمعهم وأوهن کیدهم وشتت أمورهم إِنَّهُ بِمٰا یَعْمَلُونَ خَبِیرٌ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من عملنا وسیرتنا بالعدل فإن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Style w:val="FootnoteAnchor"/>
          <w:rtl w:val="true"/>
        </w:rPr>
        <w:footnoteReference w:id="511"/>
      </w:r>
      <w:r>
        <w:rPr>
          <w:rFonts w:ascii="Amiri" w:hAnsi="Amiri" w:eastAsia="Amiri" w:cs="Amiri"/>
          <w:color w:val="111111"/>
          <w:sz w:val="28"/>
          <w:sz w:val="28"/>
          <w:szCs w:val="28"/>
          <w:rtl w:val="true"/>
          <w:lang w:bidi="ar-SA"/>
        </w:rPr>
        <w:t>وأنا من أن أکون مقصراً فیما ذکرت أخوف، وأما ما ذکرت من أن الحق ثقیل علیهم ففارقونا بذلک، فقد علم الله أنهم لم یفارقونا من جور ولا لجئوا إذ فارقونا إلی عدل، ولم یلتمسوا إلا دنیا زائلة عنهم کان قد فارقوها، ولیُسألنَّ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للدنیا أرادوا أم لله عملوا؟، وأما ما ذکرت من بذل الأموال واصطناع الرجال، فإنه لا یسعنا أن نوفی أحداً أکثر من حقه وقد قال الله سبحانه وتعالی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Style w:val="FootnoteAnchor"/>
          <w:rtl w:val="true"/>
        </w:rPr>
        <w:footnoteReference w:id="512"/>
      </w:r>
      <w:r>
        <w:rPr>
          <w:rFonts w:ascii="IRNazanin" w:hAnsi="IRNazanin" w:eastAsia="IRNazanin"/>
          <w:color w:val="111111"/>
          <w:sz w:val="28"/>
          <w:sz w:val="28"/>
          <w:szCs w:val="28"/>
          <w:rtl w:val="true"/>
          <w:lang w:bidi="fa-IR"/>
        </w:rPr>
        <w:t xml:space="preserve">وقد بعث الله محمداً وحده وکثره بعد القلّة وأعزّ فئته بعد الذلّة وإن یرد الله أن یولّینا هذا الأمر یذلّل لنا صعبه ویسهّل لنا حزنه وأنا قابل من رأیک ما کان لله عزّ وجل رضیً وأنت من آمن الناس عندی وأنصحهم لی وأوثقهم فی نفسی إن شاء الله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66" w:name="pg3422_19743"/>
    </w:p>
    <w:p>
      <w:pPr>
        <w:pStyle w:val="Heading3"/>
        <w:numPr>
          <w:ilvl w:val="2"/>
          <w:numId w:val="1"/>
        </w:numPr>
        <w:rPr/>
      </w:pPr>
      <w:bookmarkStart w:id="467" w:name="__RefHeading___Toc2931458_2749589250"/>
      <w:bookmarkStart w:id="468" w:name="_Toc170"/>
      <w:bookmarkEnd w:id="466"/>
      <w:bookmarkEnd w:id="467"/>
      <w:r>
        <w:rPr>
          <w:rtl w:val="true"/>
        </w:rPr>
        <w:t>فی بیت المال</w:t>
      </w:r>
      <w:bookmarkEnd w:id="468"/>
    </w:p>
    <w:p>
      <w:pPr>
        <w:pStyle w:val="BookText"/>
        <w:rPr/>
      </w:pPr>
      <w:r>
        <w:rPr>
          <w:rFonts w:ascii="IRNazanin" w:hAnsi="IRNazanin" w:eastAsia="IRNazanin"/>
          <w:color w:val="111111"/>
          <w:sz w:val="28"/>
          <w:sz w:val="28"/>
          <w:szCs w:val="28"/>
          <w:rtl w:val="true"/>
          <w:lang w:bidi="fa-IR"/>
        </w:rPr>
        <w:t>ودخل علیه الزبیر وطلحة ذات لیلة وهو یعمل فی بیت المال فاطفأ السراج وأمر أن یأتوا له بسراج من داره فسألاه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السراج من بیت المال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931460_2749589250"/>
      <w:bookmarkStart w:id="470" w:name="_Toc171"/>
      <w:bookmarkEnd w:id="469"/>
      <w:r>
        <w:rPr>
          <w:rtl w:val="true"/>
        </w:rPr>
        <w:t>فی حلّة قدیمة</w:t>
      </w:r>
      <w:bookmarkEnd w:id="470"/>
    </w:p>
    <w:p>
      <w:pPr>
        <w:pStyle w:val="BookText"/>
        <w:rPr/>
      </w:pPr>
      <w:r>
        <w:rPr>
          <w:rFonts w:ascii="IRNazanin" w:hAnsi="IRNazanin" w:eastAsia="IRNazanin"/>
          <w:color w:val="111111"/>
          <w:sz w:val="28"/>
          <w:sz w:val="28"/>
          <w:szCs w:val="28"/>
          <w:rtl w:val="true"/>
          <w:lang w:bidi="fa-IR"/>
        </w:rPr>
        <w:t>وعن هارون بن عنترة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بالخورنق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الحیرة قریباً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یرعد تحت سمل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الخلق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الله تعالی قد جعل لک ولأهل بیتک فی هذا المال ما یعمّ وأنت تصنع بنفسک ما تصنع؟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أرزأکم من أموالکم شیئاً وإن هذه لقطیفتی التی خرجت بها من منزلی من المدینة ما عندی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عقیل بن عبدالرحمن الخولانی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علی برذعة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یلقی علی ظهر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مبتلّة فقال لأهله فی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تلومنی فوالله ما یری شیئاً ینکره إلا أخذه وطرحه فی بیت المال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أحمد قال له أحد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الجعدی بن 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علی أنّک 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قتلاً ضربة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رأسه، قضاءً مقضیاً وعهداً معهوداً وَ قَدْ خٰابَ مَنِ افْتَریٰ وکان کمه لا یجاوز أصابعه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للمکین علی البدین فضل ونظر إلی فقیر انخرق کُمّ ثوبه فخرق کم قمیصه وألقاء إلیه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علی قذر بمزبلة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عنده أربعة دراهم فقط فتصدق بأحدها لیلاً وبالآخر نهاراً وبالثالث سرّاً وبالرابع علانیة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أنّه جاء رجل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الجوع،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اللیلة؟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فأتی فاطمة وسألها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الصبیة لکنّا نؤثر ضیفنا به،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 الصبیة واطفئ المصباح، وجعلا یمضغان بألسنتهما، فلمّا فرغ من الأکل أتت فاطمة بسراج فوجد الجفنة مملوءة من فضل الله، فلمّا أصبح 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نظر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عجب الربّ من فعلکم البارحة،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یعنی علیاًَ وفاطمة والحسن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الْمُفْلِحُونَ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کتاب أبی بکر الشیرازی بإسناده عن مقاتل، عن مجاهد،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أمیر المؤمنین، 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علیاً یوماً ثلاثمائة دینار أهدیت إلیه،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اللیلة من هذه الدنانیر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صدقة یقبلها الله منّی، فلمّا صلّیت العشاء الآخرة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مائة دینار وخرجت من المسجد، فاستقبلتنی امرأة فأعطیتها الدنانیر، فأصبح الناس بالغد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اللیلة بمائة دینار علی امرأة فاجرة، فاغتممت غماً شدیداً فلمّا صلّیت اللیلة القابلة صلاة العتمة أخذت مائة دینار وخرجت من المسجد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اللیلة بصدقة یتقبلها ربی منی، فلقیت رجلاً فتصدقت علیه بالدنانیر فأصبح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البارحة بمائة دینار علی رجل سارق، فأغتممت غماً شدیداً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اللیلة صدقة یتقبلها الله منی، فصلیت العشاء الآخرة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المسجد ومعی مائة دینار، فلقیت رجلاً فأعطیته إیاها فلما أصبحت 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بالبارحة بمائة دینار علی رجل غنی، فاغتممت غماً شدیداً 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جبرائیل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قبل صدقاتک وزکّی عملک، إن المائة دینار التی تصدقت بها أول لیلة وقعت فی یدی امرأة فاسدة، فرجعت إلی منزلها وتابت إلی الله عزّ وجل من الفساد وجعلت تلک الدنانیر رأس مالها وهی فی طلب بعل تتزوج به، وإن الصدقة الثانیة وقعت فی یدی سارق فرجع إلی منزله وتاب إلی الله من سرقته وجعل الدنانیر رأس ماله یتّجر بها وأن الصدقة الثالثة وقعت فی یدی رجل غنی لم یزک ماله منذ سنین فرجع إلی منزله ووبّخ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 علیک یا نفس، هذا علی بن أبی طالب تصدّق علی بمائة دینار ولا مال له وأنا فقد أوجب الله علی مالی الزکاة لأعوام کثیرة لم أزکّه، فحسب ماله وزکاه وأخرج زکاة ماله فانزل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471" w:name="pg3422_19746"/>
    </w:p>
    <w:p>
      <w:pPr>
        <w:pStyle w:val="BookText"/>
        <w:rPr/>
      </w:pPr>
      <w:bookmarkEnd w:id="471"/>
      <w:r>
        <w:rPr>
          <w:rFonts w:ascii="IRNazanin" w:hAnsi="IRNazanin" w:eastAsia="IRNazanin"/>
          <w:color w:val="111111"/>
          <w:sz w:val="28"/>
          <w:sz w:val="28"/>
          <w:szCs w:val="28"/>
          <w:rtl w:val="true"/>
          <w:lang w:bidi="fa-IR"/>
        </w:rPr>
        <w:t>روت الخاصّة والعامة عن الخدری وأبی هریرة أن علیاً أصبح ساغباً، فسأل فاطمة طعاماً،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إلاّ ما أطعمتک منذ یومین، آثرت به علی نفسی وعلی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أعلمتنی فأتیتکم بشیء؟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لأستحیی من إلهی أن أکلّفک ما لا تقدر علیه، فخرج واستقرض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فخرج یشتری به شیئاً، فاستقبله المقداد قائلاً ما شاء الله، فناوله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ثمّ دخل المسجد فوضع رأسه فنام،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به، فحرّکه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فأخبره، فقام وصلّی معه، فلمّا قضی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هل عندک شیء نفطر علیه فنمیل معک؟ فأطرق لا یحیر جواباً </w:t>
      </w:r>
      <w:r>
        <w:rPr>
          <w:rStyle w:val="FootnoteAnchor"/>
          <w:rtl w:val="true"/>
        </w:rPr>
        <w:footnoteReference w:id="521"/>
      </w:r>
      <w:r>
        <w:rPr>
          <w:rFonts w:ascii="Amiri" w:hAnsi="Amiri" w:eastAsia="Amiri" w:cs="Amiri"/>
          <w:color w:val="111111"/>
          <w:sz w:val="28"/>
          <w:sz w:val="28"/>
          <w:szCs w:val="28"/>
          <w:rtl w:val="true"/>
          <w:lang w:bidi="ar-SA"/>
        </w:rPr>
        <w:t>حیاءً منه، وکان الله أوحی إلیه أن یتعشّی تلک اللیلة عند علیّ، فانطلقا حتی دخلا علی فاطمة وهی فی مصلاّها وخلفها جفنة تفور دخاناً، فأخرجت فاطمة الجفنة فوضعتها بین أیدیهما، فسأل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 الله ورزقه إِنَّ اللّٰهَ یَرْزُقُ مَنْ یَشٰاءُ بِغَیْرِ حِسٰابٍ </w:t>
      </w:r>
      <w:r>
        <w:rPr>
          <w:rStyle w:val="FootnoteAnchor"/>
          <w:rtl w:val="true"/>
        </w:rPr>
        <w:footnoteReference w:id="5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المبارک بین کتفی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بدل دینارک، ثمّ استعبر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الذی لم یمتنی حتّی رأیت فی أبنتی ما رأی زکریّا لمریم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931462_2749589250"/>
      <w:bookmarkStart w:id="473" w:name="_Toc172"/>
      <w:bookmarkEnd w:id="472"/>
      <w:r>
        <w:rPr>
          <w:rtl w:val="true"/>
        </w:rPr>
        <w:t>ذری الإنسانیة</w:t>
      </w:r>
      <w:bookmarkEnd w:id="4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مشاهد من مواقفه النبیلة فی ثلاثة حروب داخلیة هی الجمل وصفین والنهروان</w:t>
      </w:r>
      <w:r>
        <w:rPr>
          <w:rFonts w:eastAsia="IRNazanin" w:cs="IRNazanin"/>
          <w:color w:val="111111"/>
          <w:sz w:val="28"/>
          <w:szCs w:val="28"/>
          <w:rtl w:val="true"/>
          <w:lang w:bidi="fa-IR"/>
        </w:rPr>
        <w:t>.</w:t>
      </w:r>
      <w:bookmarkStart w:id="474" w:name="pg3422_19747"/>
    </w:p>
    <w:p>
      <w:pPr>
        <w:pStyle w:val="Heading3"/>
        <w:numPr>
          <w:ilvl w:val="2"/>
          <w:numId w:val="1"/>
        </w:numPr>
        <w:rPr/>
      </w:pPr>
      <w:bookmarkStart w:id="475" w:name="__RefHeading___Toc2931464_2749589250"/>
      <w:bookmarkStart w:id="476" w:name="_Toc173"/>
      <w:bookmarkEnd w:id="474"/>
      <w:bookmarkEnd w:id="475"/>
      <w:r>
        <w:rPr>
          <w:rtl w:val="true"/>
        </w:rPr>
        <w:t>معرکة الجمل</w:t>
      </w:r>
      <w:bookmarkEnd w:id="476"/>
    </w:p>
    <w:p>
      <w:pPr>
        <w:pStyle w:val="BookText"/>
        <w:rPr/>
      </w:pPr>
      <w:r>
        <w:rPr>
          <w:rFonts w:ascii="IRNazanin" w:hAnsi="IRNazanin" w:eastAsia="IRNazanin"/>
          <w:color w:val="111111"/>
          <w:sz w:val="28"/>
          <w:sz w:val="28"/>
          <w:szCs w:val="28"/>
          <w:rtl w:val="true"/>
          <w:lang w:bidi="fa-IR"/>
        </w:rPr>
        <w:t>حاول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المستحیل لتجنب الحرب، فالإمام یدرک أن الحرب الداخلیة هی جرح ونزف للدم، جرح لا یعرف الاندمال، فعندما وصلته الأنباء عن جیش یغادر مکّة باتجاه البصرة جنوبی العراق حتی أسرع فی مغادرة المدینة لیوقف تداعیات هذا التحرک الخطیر فأرسل إلی البصرة رسالة یوضح فیها ملابسات ما حصل فی المدینة ویعظ قادة التمرد وینصحهم باتخاذ مواقف عقلانیة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وأرسل ابن عباس إلی الزبیر بن العوام ونصحه بالتحدث مع الزبیر وتجنب طلحة لأن طلحة قد رکب رأسه ولعله کان یتطلع إلی تحقیق طموحات شخصیة فهو یتطلع إلی الخلافة فی زمن عثمان، أما الزبیر فهناک أمل فی إقناعه بعدم التمرد وأوصاه أن یذکره بما قد نسیه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فی الحجاز وأنکرتنی فی العراق فما عدا مما بدا وقد ذهبت کلمته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وأرسل رسالة موجهة إلی الزبیر وطلحة حملها حمران الخزاعی وقد أورد فیها حقائق کانا قد شهداها وفی طلیعتها الظروف التی تمت فیها البیعة بعد الثورة علی الخلیفة الثالث لقد کانت بیعته شعبیة وکانت للناس عیداً بهیجاً أن أحداً لا یستطیع أن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الآن یتهم بقتل الخلیفة وطالما دافع عنه حتی أنه خشی أن یکون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یطلبون دماً هم سفکوه وثأراً من الذی دافع عنه، ولکنها الأطماع والاحقاد، ولقد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هذا فقد أطلق آهةً حری وهو یری بعض أصحاب النبی یشهرون السلاح بوجهه ویحاولون قتله للاستیلاء علی الخلافة</w:t>
      </w:r>
    </w:p>
    <w:p>
      <w:pPr>
        <w:pStyle w:val="BookText"/>
        <w:rPr/>
      </w:pPr>
      <w:r>
        <w:rPr>
          <w:rFonts w:ascii="IRNazanin" w:hAnsi="IRNazanin" w:eastAsia="IRNazanin"/>
          <w:color w:val="111111"/>
          <w:sz w:val="28"/>
          <w:sz w:val="28"/>
          <w:szCs w:val="28"/>
          <w:rtl w:val="true"/>
          <w:lang w:bidi="fa-IR"/>
        </w:rPr>
        <w:t>التی هی حقه الشرعی والقانونی منذ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زلت مدفوعاً عن حقی مستأثراً علیّ منذ قبض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یوم الناس هذا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تقابل الجیشان طلب الإمام من ابن عباس أن یتحدث إلی الزبیر وعائشة وطلحة ویدعوهم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عمار بن یاسر فوقف بین الصفین ثم خاطب زعماء التمرد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 رسول الله، مشیراً أنهم ترکوا زوجاتهم وراء الستائر وجاءوا بزوجة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السیوف والسهام ثم خاطب عائشة وسألها عن سبب حضورها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أطلب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الظالم وأهلک الطاغی فی هذا الیوم ثم وجه خطابه إلی أهل البصرة ودعاهم إلی التفکیر لمعرفة الذین اشترکوا حقیقة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اللحظات انهالت مئات السهام علیه وعلی جیش الإمام وراحت السهام تتساقط علی جیش علی وعلی ما زال علی موقفه فی عدم الرد فلعل هناک فرصة سلام وحلّ الأزمة بالطرق السلمیة ونظر الإمام إلی جنوده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ویدعو هؤلاء إلیه وهو مقتول وأنا ضامن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فتی اسمه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أمیر المؤمنین، وأخذ الفتی المصحف وتقدم نحو معسکر التمرد ودعا الناس إلی القرآن وکان جواب الناکثین السهام والرماح فهوی الشاب علی الأرض شهیداً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الإمام جنوده الاستعداد وعدم البدء بالقتال وانطلق وابل السهام مرّة أخری فجاء ابن بدیل وقد رأی مقتل أخیه الشاب فقال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إلی متی نصبر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جاءوا للإمام بشهید آخر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وفی مثل هذه الظروف خرج الإمام إلی ما بین الصفین أعزل من السلاح ودعا الزبیر فجاء الزبیر وهو شاک فی السلاح وعندما سمعت عائشة بذلک قالت یا ویل زوجة الزبیر وهی أختها ترملت والله فقیل لها أن علیاً خرج دون سلاح فهدأت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وتساءل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ینظر فی عینیه عما دفعه لإعلان الحرب علیه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بدم عثمان فشعر الإمام بالأسی لأن الزبیر یعرف جیداً الذین قتلوا عثمان والذین شارکوا فی الثورة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الإمام بحوادث مرّ علیها أکثر من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الزبیر حینها ینظر إلی الإمام بحب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أُحبه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ستخرج علیه وأنت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الزبیر ما قد نسیه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لقد نسیت ذلک ولو ذکرته ما خرجت علیک فقال الإمام فارجع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أنی جبنت وفی هذا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وهو یحاول تحطیم هذه الروح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یا زبیر ولا تجمع العار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الزبیر العودة ولکن ابنه المشؤوم یحول دون ذلک ویتهم أباه بالجبن، فما کان من الزبیر إلاّ أن یشن هجوماً علی الجناح الأیمن لجیش الإمام فأوعز الإمام بعدم اعتراضه ثم شن هجوماً عن الجناح الأیسر فانشقت له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عاد إلی أبنه لیقول له أن الجبناء لا یفعلون ذلک ثم غادر أرض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منحه الإمام فرصة لیدفع عنه وصمة الجبن والتخاذل ویسجل له موقفاً فی التراجع عن قناعة بعدالة قضیة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الإمام وراء طلحة وخاطبه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أحب من أحب علیاً وأبغض من أبغض علیاً؟</w:t>
      </w:r>
      <w:bookmarkStart w:id="477" w:name="pg3422_19750"/>
    </w:p>
    <w:p>
      <w:pPr>
        <w:pStyle w:val="BookText"/>
        <w:rPr/>
      </w:pPr>
      <w:bookmarkEnd w:id="477"/>
      <w:r>
        <w:rPr>
          <w:rFonts w:ascii="Amiri" w:hAnsi="Amiri" w:eastAsia="Amiri" w:cs="Amiri"/>
          <w:color w:val="111111"/>
          <w:sz w:val="28"/>
          <w:sz w:val="28"/>
          <w:szCs w:val="28"/>
          <w:rtl w:val="true"/>
          <w:lang w:bidi="ar-SA"/>
        </w:rPr>
        <w:t>ألم تکن أول من بایعنی فلم نکثت؟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ویشعر طلحة بالندم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وأراد الرجوع وحینئذ تدخل مروان وانتهز الفرصة لیسدد له سهماً قاتلاً فهوی صریعاً قبل أن یقوم بأیة خطوة لإقناع أهل البصرة بعدم خوض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بدت المعرکة وشیکة أصدر الإمام تعلیماته الإنسانیة بعدم قتل الجرحی والأسری وألاّ یطاردوا الذین یفرون من أرض المعرکة وألا یمثلوا بالقتلی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بدأت الحرب سلم الإمام الرایة إلی ولده محمد بن الحنفیة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تزل عض علی ناجذک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علی أضراسک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 الله جمجمتک 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قدمک ارم ببصرک أقصی القوم وغض بصرک واعلم أن النصر من عند الله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931466_2749589250"/>
      <w:bookmarkStart w:id="479" w:name="_Toc174"/>
      <w:bookmarkEnd w:id="478"/>
      <w:r>
        <w:rPr>
          <w:rtl w:val="true"/>
        </w:rPr>
        <w:t>وفی صفین</w:t>
      </w:r>
      <w:bookmarkEnd w:id="479"/>
    </w:p>
    <w:p>
      <w:pPr>
        <w:pStyle w:val="BookText"/>
        <w:rPr/>
      </w:pPr>
      <w:r>
        <w:rPr>
          <w:rFonts w:ascii="IRNazanin" w:hAnsi="IRNazanin" w:eastAsia="IRNazanin"/>
          <w:color w:val="111111"/>
          <w:sz w:val="28"/>
          <w:sz w:val="28"/>
          <w:szCs w:val="28"/>
          <w:rtl w:val="true"/>
          <w:lang w:bidi="fa-IR"/>
        </w:rPr>
        <w:t>وفی صفین اقترح بعضهم علی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یحتل مصادر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نهر الفرات فرفض ذلک لأن ذلک یعدّ نوعاً من إعلان الحرب بینما هناک فرصة لحل الصراع بالطرق السلمیة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معاویة اعتبر ذلک فرصة، لکسب الحرب فحرک قواته واحتل الشریعة مهدداً جیش الإمام بالموت عطشاً أو الاستسلام وقد ذکَّر الإمام خصمه بخطورة ما یفعله فتمادی معاویة ومنح صوت العقل أذناً صماء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ألقی الإمام خطبة فی إحدی الفرق العسکریة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حیاتکم مقهورین والحیاة فی موتکم قاهرین واکتسحت</w:t>
      </w:r>
      <w:bookmarkStart w:id="480" w:name="pg3422_19751"/>
    </w:p>
    <w:p>
      <w:pPr>
        <w:pStyle w:val="BookText"/>
        <w:rPr/>
      </w:pPr>
      <w:bookmarkEnd w:id="480"/>
      <w:r>
        <w:rPr>
          <w:rFonts w:ascii="IRNazanin" w:hAnsi="IRNazanin" w:eastAsia="IRNazanin"/>
          <w:color w:val="111111"/>
          <w:sz w:val="28"/>
          <w:sz w:val="28"/>
          <w:szCs w:val="28"/>
          <w:rtl w:val="true"/>
          <w:lang w:bidi="fa-IR"/>
        </w:rPr>
        <w:t>قوات الإمام الشریعة وحررتها من براثن المحتل فأراد جنود الإمام المرابطة فی الشریعة ومنع الماء عن جیش الشام ولکن الإمام أعطی أوامره الحاسمة بالتزود من المیاه ومغادرة الشریعة لتکون للجمیع وکان الإمام ما انفک یؤجل العملیات العسکریة فلعل الأزمة تحل دون إراقة الدماء</w:t>
      </w:r>
      <w:r>
        <w:rPr>
          <w:rFonts w:eastAsia="IRNazanin" w:cs="IRNazanin"/>
          <w:color w:val="111111"/>
          <w:sz w:val="28"/>
          <w:szCs w:val="28"/>
          <w:rtl w:val="true"/>
          <w:lang w:bidi="fa-IR"/>
        </w:rPr>
        <w:t>.</w:t>
      </w:r>
    </w:p>
    <w:p>
      <w:pPr>
        <w:pStyle w:val="Heading3"/>
        <w:numPr>
          <w:ilvl w:val="2"/>
          <w:numId w:val="1"/>
        </w:numPr>
        <w:rPr/>
      </w:pPr>
      <w:bookmarkStart w:id="481" w:name="__RefHeading___Toc2931468_2749589250"/>
      <w:bookmarkStart w:id="482" w:name="_Toc175"/>
      <w:bookmarkEnd w:id="481"/>
      <w:r>
        <w:rPr>
          <w:rtl w:val="true"/>
        </w:rPr>
        <w:t>وفی النهروان</w:t>
      </w:r>
      <w:bookmarkEnd w:id="482"/>
    </w:p>
    <w:p>
      <w:pPr>
        <w:pStyle w:val="BookText"/>
        <w:rPr/>
      </w:pPr>
      <w:r>
        <w:rPr>
          <w:rFonts w:ascii="IRNazanin" w:hAnsi="IRNazanin" w:eastAsia="IRNazanin"/>
          <w:color w:val="111111"/>
          <w:sz w:val="28"/>
          <w:sz w:val="28"/>
          <w:szCs w:val="28"/>
          <w:rtl w:val="true"/>
          <w:lang w:bidi="fa-IR"/>
        </w:rPr>
        <w:t>وقد نجم عن جرح صفین ظهور تیار الخوارج المعروف بعنفه وسطحیة التفکیر لدی أولئک الذین کانوا ذات یوم جزءً من جیش الإمام ولکن غباءهم الشدید وتفاهة تفکیرهم دفعهم إلی اتخاذ مواقف خاطئة وخطیرة کان فی طلیعتها إجبار الإمام بإیقاف العملیات العسکریة بینما جنود الإمام علی بعد خطوات فقط من حسم المعرکة لقد انخدعوا بألاعیب عمرو بن العاص فی رفعه المصاحف علی الرماح ولم یلتفتوا إلی نصائح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ضرورة حسم الأمر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أجبروا الإمام علی انتخاب شخص غبی لینوبه فی المفاوضات فیما عرف بمهزلة التحکیم وبعد ظهور النتائج وانکشاف الخدیعة عادوا لیجبروا الإمام مرّة أخری علی استئناف الحرب، بالرغم من ذلک الاتفاق علی الهدنة لمدّة عام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فنصحهم الإمام بالتریث والانتظار لحین انتهاء المدّة المحدّدة فی اتفاق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یصغوا لصوت العقل والمنطق وترکهم الإمام فهم أحرار فی عقیدتهم لکنهم بدأوا یشکلون خطراً علی أمن المجتمع فأعلنوا تکفیرهم لکل من لا یؤمن بما یؤمنون بهم وأطلقوا صیحتهم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وتمادوا فی غطرستهم وأقدموا علی ارتکاب جرائم یندی لها الجبین فی طلیعتها قتل الصحابی خباب بن الحارث وبقر زوجته الحامل، حینئذ لم یجد الإمام بداً من مواجهتهم</w:t>
      </w:r>
      <w:bookmarkStart w:id="483" w:name="pg3422_19752"/>
    </w:p>
    <w:p>
      <w:pPr>
        <w:pStyle w:val="BookText"/>
        <w:rPr/>
      </w:pPr>
      <w:bookmarkEnd w:id="483"/>
      <w:r>
        <w:rPr>
          <w:rFonts w:ascii="IRNazanin" w:hAnsi="IRNazanin" w:eastAsia="IRNazanin"/>
          <w:color w:val="111111"/>
          <w:sz w:val="28"/>
          <w:sz w:val="28"/>
          <w:szCs w:val="28"/>
          <w:rtl w:val="true"/>
          <w:lang w:bidi="fa-IR"/>
        </w:rPr>
        <w:t>فکانت معرکة النهروان والتی لم یفلت منها سوی نفر یعدون بالأصابع وعندما قیل للإمام أنهم قد انتهوا من صفحة الوجود قال کلا والله أنهم لفی أصلاب الرجال وأرحام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وتحققت نبوءة الإمام فقد استمروا فی التاریخ کما وتنبأ الإمام بمصیرهم حیث سیکون آخرهم لصوصاً وسلابین وأید التاریخ نبوءة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931470_2749589250"/>
      <w:bookmarkStart w:id="485" w:name="_Toc176"/>
      <w:bookmarkEnd w:id="484"/>
      <w:r>
        <w:rPr>
          <w:rtl w:val="true"/>
        </w:rPr>
        <w:t>خبز شعیر ولبن حامض</w:t>
      </w:r>
      <w:bookmarkEnd w:id="485"/>
    </w:p>
    <w:p>
      <w:pPr>
        <w:pStyle w:val="BookText"/>
        <w:rPr/>
      </w:pPr>
      <w:r>
        <w:rPr>
          <w:rFonts w:ascii="IRNazanin" w:hAnsi="IRNazanin" w:eastAsia="IRNazanin"/>
          <w:color w:val="111111"/>
          <w:sz w:val="28"/>
          <w:sz w:val="28"/>
          <w:szCs w:val="28"/>
          <w:rtl w:val="true"/>
          <w:lang w:bidi="fa-IR"/>
        </w:rPr>
        <w:t>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العصر فوجدته جالساً بین یدیه صحیفة فیها لبن حازر أجد ریحه من شدّة حموضته، وفی یده رغیف أری قشار الشعیر فی وجهه وهو یکسر بیده أحیاناً فإذا غلبه کسره برکبته وطرحه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فأصب من طعامنا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الصوم من طعام یشتهیه کان حقاً علی الله أن یطعمه من طعام الجنّة ویسقیه من شرابها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لجاریته وهی قائمة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فضة ألا تتقین الله فی هذا الشیخ؟ ألا تنخلون له طعاماً مما أری فیه من النخالة؟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إلینا ألا نفعل له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من ینخل له طعام ولم یشبع من خبر البرّ ثلاثة أیام حتی قبضه الله عز وجل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931472_2749589250"/>
      <w:bookmarkStart w:id="487" w:name="_Toc177"/>
      <w:bookmarkEnd w:id="486"/>
      <w:r>
        <w:rPr>
          <w:rtl w:val="true"/>
        </w:rPr>
        <w:t>یوم مع علی</w:t>
      </w:r>
      <w:r>
        <w:rPr>
          <w:rtl w:val="true"/>
        </w:rPr>
        <w:t>(</w:t>
      </w:r>
      <w:r>
        <w:rPr>
          <w:rtl w:val="true"/>
        </w:rPr>
        <w:t>ع</w:t>
      </w:r>
      <w:r>
        <w:rPr>
          <w:rtl w:val="true"/>
        </w:rPr>
        <w:t>)</w:t>
      </w:r>
      <w:bookmarkEnd w:id="4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المسجد فإذا رجل ینادی من</w:t>
      </w:r>
    </w:p>
    <w:p>
      <w:pPr>
        <w:pStyle w:val="BookText"/>
        <w:rPr/>
      </w:pPr>
      <w:r>
        <w:rPr>
          <w:rFonts w:ascii="IRNazanin" w:hAnsi="IRNazanin" w:eastAsia="IRNazanin"/>
          <w:color w:val="111111"/>
          <w:sz w:val="28"/>
          <w:sz w:val="28"/>
          <w:szCs w:val="28"/>
          <w:rtl w:val="true"/>
          <w:lang w:bidi="fa-IR"/>
        </w:rPr>
        <w:t>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أزارک فإنه أبقی لثوبک واتقی لک وخذ من رأسک إن کنت مسلماً، فمشیت من خلفه وهو مؤتزر بأزار ومرتد برداء ومعه الدرّة کأنه إعرابی بدوی،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غریباً بهذا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أمیر المؤمین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دار بنی معط وهو سوق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بیعوا ولا تحلفوا فإن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السلعة ویمحق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التمر، فإذا خادمة تبکی، فقال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باعنی هذا الرجل تمراً بدرهم فردّه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تمرک واعطها درهماً فإنها خادمة لیس لها أمر، فدفعه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المؤمنین فصبّ تمره واعطاها درهمها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ترضی 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أرضانی عنک إذا وفیتهم حقوقهم، ثم مرّ مجتازاً بأصحاب 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التمر اطعموا المساکین یربوا کسبکم، ثم مرّ مجتازاً ومعه المسلمون حتی أتی أصحاب السمک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یباع فی سوقنا 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یموت فی الماء فیعلو ویطفو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دار وهو سوق الکرابیس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أحسن بیعی فی قمیص بثلاثة دراهم، فلما عرفه لم یشتر منه شیئاً ثم أتی آخر فلمّا عرفه لم یشتر منه شیئاً؛ فأتی غلاماً 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منه قمیصاً بثلاثة دراهم ولبسه ما بین الرسغین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ما بین الساعة والکف أو الساق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الکعبین وقال حین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رزقنی من الریاش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أتجمل به فی الناس وأواری به عورتی،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شیء ترویه عن نفسک أو شیء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شیء سمعته</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عند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الغلام صاحب الثوب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باع ابنک الیوم من أمیر المؤمنین قمیصاً بثلاثة دراهم،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أخذت منه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أبوه درهماً وجاء به إلی أمیر المؤمنین وهو جالس علی باب الرحبة ومعه المسلمون،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هذا الدرهم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الدرهم؟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ثمن قمیصک درهمین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باعنی برضای وأخذت برضاه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فتح مکة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حول مکة یدعون إلی الله عز وجل ولم یأمر بقتال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خالد بن الولید إلی بنی جذعة بن عامر، وقد کانوا أصابوا فی الجاهلیة من بنی المغیرة نسوة، وقتلوا عم خالد فاستقبلوه وعلیهم السلاح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إنّا لم نأخذ السلاح علی الله ورسوله ونحن مسلمون، فانظر فإن کان بعثک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ساعیاً فهذه أبلنا وغنمنا فاغد علیها،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منک أن تأخذنا باحنة الجاهلیة وقد أماتها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بمن معه فنزلوا قریباً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شنّ علیهم الخیل فقتل وأسر منهم رجالاً،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 کل رجل منکم أسیره، فقتلوا الأسری وجاء رسولهم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فعل خالد بهم، فرفع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أنی أبرأ إلیک مما فعل خالد، وبکی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إلیهم وأنظر فی أمرهم وأعطاه سفطاً من ذهب فودی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النساء والأموال حتی أنه لیدی میلغة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ففضل معه من المال فضلة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لکم مال أو دم لم یؤد؟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أعطیکم هذه البقیة احتیاطاً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ثم رجع</w:t>
      </w:r>
      <w:bookmarkStart w:id="488" w:name="pg3422_19755"/>
    </w:p>
    <w:p>
      <w:pPr>
        <w:pStyle w:val="BookText"/>
        <w:rPr/>
      </w:pPr>
      <w:bookmarkEnd w:id="488"/>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931474_2749589250"/>
      <w:bookmarkStart w:id="490" w:name="_Toc178"/>
      <w:bookmarkEnd w:id="489"/>
      <w:r>
        <w:rPr>
          <w:rtl w:val="true"/>
        </w:rPr>
        <w:t>حکایة عقیل</w:t>
      </w:r>
      <w:bookmarkEnd w:id="490"/>
    </w:p>
    <w:p>
      <w:pPr>
        <w:pStyle w:val="BookText"/>
        <w:rPr/>
      </w:pPr>
      <w:r>
        <w:rPr>
          <w:rFonts w:ascii="IRNazanin" w:hAnsi="IRNazanin" w:eastAsia="IRNazanin"/>
          <w:color w:val="111111"/>
          <w:sz w:val="28"/>
          <w:sz w:val="28"/>
          <w:szCs w:val="28"/>
          <w:rtl w:val="true"/>
          <w:lang w:bidi="fa-IR"/>
        </w:rPr>
        <w:t>سأل معاویة عقیلاً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قصّة الحدیدة المحماة المذکورة،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أحدثک یا معاویة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أحدثک عما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بالحسین ابنه ضیق فاستسلف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اشتری به خبزاً واحتاج إلی الأدام، فطلب من قنبر خادمهم أن یفتح له زقاً من زقاق عسل جاءتهم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منه رطلاً، فلما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أظن أنه حدثت فی هذا الفرق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وأخبره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بحسین، ورفع الدرّة؛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عمّی جعفر، وکان إذا سئل بحقّ جعفر سکن،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إذ أخذت منه قبل القسمة؟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فیه حقاً، فإذا أعطیناه رددناه،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وإن کان لک فیه حق فلیس لک أن تنتفع بحقک قبل أن ینتفع المسلمون حقوقهم أما لولا أنی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ثنیتیک لأوجعتک ضرباً، ثم دفع إلی قنبر درهماً کان مصروراً فی ردائه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خیر عسل تقدر علیه 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أنظر وهی علی فم الزقّ وقنبر یقلّب العسل فیه ثم شدّه وجعل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للحسین فإنه لا یعلم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 ذکرت من لا ینکر فضله رحم الله أبا حسن فلقد سبق من کان قبله وأعجز من یأتی بعده، هلم حدیث 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وأصابتنی مخمصة شدیدة فسألته فلم تند صفاته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فجمعت صبیانی وجئته بهم والبؤس والضرّ ظاهران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عشیّة لأدفع لک شیئاً، فجئته یقودنی أحد ولدی فأمر بالتنحی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فدونک، فأهویت حریصاً قد غلبنی الجشع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أظنّها صرّة، فوضعت یدی علی حدیدة تلتهب ناراً، فلما قبضتها نبذتها وخرتُ کما یخور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 تحت جزاره،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هذا من حدیدة أوقدت لها نار الدنیا فکیف بک وبی غداً أن سلکنا فی سلاسل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إِذِ الْأَغْلاٰلُ فِی أَعْنٰاقِهِمْ وَ السَّلاٰسِلُ یُسْحَبُونَ </w:t>
      </w:r>
      <w:r>
        <w:rPr>
          <w:rStyle w:val="FootnoteAnchor"/>
          <w:rtl w:val="true"/>
        </w:rPr>
        <w:footnoteReference w:id="532"/>
      </w:r>
      <w:r>
        <w:rPr>
          <w:rFonts w:ascii="IRNazanin" w:hAnsi="IRNazanin" w:eastAsia="IRNazanin"/>
          <w:color w:val="111111"/>
          <w:sz w:val="28"/>
          <w:sz w:val="28"/>
          <w:szCs w:val="28"/>
          <w:rtl w:val="true"/>
          <w:lang w:bidi="fa-IR"/>
        </w:rPr>
        <w:t xml:space="preserve">ثم قالک لیس لک عندی فوق حقک الذی فرضه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ما تری، فانصرف إلی أهلک، فجعل معاویة یتعجب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عقمت النساء أن تلد مثله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النضر بن منصور عن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بین یدیه لبن حامض آذانی حموضته وکسر یابسة فقلت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أتأکل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الحنوب کان رسول الله یأکل أیبس من هذا ویلبس أخشن من هذا وأشار إلی ثیابه فإن أنا لم آخذ به خفت ألا ألحق به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معاویة بن عمار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أعتلج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فی ذات الله تعالی إلا أخذ بأشدّهما، ولقد علمتم أنه کان یأکل یا أهل الکوفة عندکم من ماله بالمدینة، وأن کان لیأخذ السویق فیجعله فی جراب ویختم علیه مخافة أن یزاد علیه من غیره، ومن کان أزهد فی الدنیا من علی؟</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491" w:name="pg3422_19757"/>
    </w:p>
    <w:p>
      <w:pPr>
        <w:pStyle w:val="BookText"/>
        <w:rPr/>
      </w:pPr>
      <w:bookmarkEnd w:id="491"/>
      <w:r>
        <w:rPr>
          <w:rFonts w:ascii="IRNazanin" w:hAnsi="IRNazanin" w:eastAsia="IRNazanin"/>
          <w:color w:val="111111"/>
          <w:sz w:val="28"/>
          <w:sz w:val="28"/>
          <w:szCs w:val="28"/>
          <w:rtl w:val="true"/>
          <w:lang w:bidi="fa-IR"/>
        </w:rPr>
        <w:t>وبعد أنتصاره فی معرکة الجمل دخل بیت المال وألقی نظرة علی الأموال فأمر أن یعطی کل شخص خمسمئة درهم فلما وزعت الأموال إذا هی لا تنقص ولا تزید وأخذ الإمام سهمه وخاطب بیت المال قائلاً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طریق صادفه إنسان فقال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لم أشهد حرب الجمل ولکن هوای معکم فأشرکنی فی القسمة فأعطی الإمام سهمه للرجل وعاد إلی منزله خالی الوقاض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931476_2749589250"/>
      <w:bookmarkStart w:id="493" w:name="_Toc179"/>
      <w:bookmarkEnd w:id="492"/>
      <w:r>
        <w:rPr>
          <w:rtl w:val="true"/>
        </w:rPr>
        <w:t>عفوه</w:t>
      </w:r>
      <w:bookmarkEnd w:id="493"/>
    </w:p>
    <w:p>
      <w:pPr>
        <w:pStyle w:val="BookText"/>
        <w:rPr/>
      </w:pPr>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أصحابه إذ مرّت به امرأة جمیلة فرمقها القوم بأبصارهم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أبصار هذه الفحول طوامح، وإن ذلک سبب هَبَابِها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أحدکم إلی امرأة تعجبه فیلامس أهله فإنما هی امرأة کامرأته فقال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کافراً ما أفقهه؟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القوم لیقتلوه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 إنّما هو سبّ بسبّ أو عفو عن ذنب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931478_2749589250"/>
      <w:bookmarkStart w:id="495" w:name="_Toc180"/>
      <w:bookmarkEnd w:id="494"/>
      <w:r>
        <w:rPr>
          <w:rtl w:val="true"/>
        </w:rPr>
        <w:t>کرامة الإنسان الخاطئ</w:t>
      </w:r>
      <w:bookmarkEnd w:id="4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الیوم الأول لتصدیه إلی المسؤولیة وتحمله أعباء الحکم بدأ فی مشروعه الإصلاحی الکبیر، ولذا حاول علی الصعید الاجتماعی والأخلاقی أن یرشد حرکة الفرد باتجاه الإصلاح الذاتی، فإذا ما ارتکب إنسان خطأ أو خطیئة من دون الإقرار والمساس بحقوق</w:t>
      </w:r>
    </w:p>
    <w:p>
      <w:pPr>
        <w:pStyle w:val="BookText"/>
        <w:rPr/>
      </w:pPr>
      <w:r>
        <w:rPr>
          <w:rFonts w:ascii="IRNazanin" w:hAnsi="IRNazanin" w:eastAsia="IRNazanin"/>
          <w:color w:val="111111"/>
          <w:sz w:val="28"/>
          <w:sz w:val="28"/>
          <w:szCs w:val="28"/>
          <w:rtl w:val="true"/>
          <w:lang w:bidi="fa-IR"/>
        </w:rPr>
        <w:t>المجتمع فیتعین علیه عدم الاعتراف العلنی أو تسلیم نفسه إلی الجهة الرسمیة والقضاء بل الأفضل تدارک هذا الخطأ والتوبة لأن هدف الإسلام لیس إنزال العقاب بحق المذنب بقدر ما یطلب من الفرد أن یتوب ویعاهد نفسه بعدم ارتکاب الخطیئة وفی هذه القصّة ما یبین منهج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الإصلاحی فی هذا المضمار فقد روی فی کتب الحدیث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أتت امرأة مجحٌّ أمیر المؤمنین صلوات الله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طهّرک الله، فإنّ عذاب الدنیا أیسر من عذاب الآخرة الذی لا ینقطع،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زنیت،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بعل </w:t>
      </w:r>
      <w:r>
        <w:rPr>
          <w:rStyle w:val="FootnoteAnchor"/>
          <w:rtl w:val="true"/>
        </w:rPr>
        <w:footnoteReference w:id="538"/>
      </w:r>
      <w:r>
        <w:rPr>
          <w:rFonts w:ascii="IRNazanin" w:hAnsi="IRNazanin" w:eastAsia="IRNazanin"/>
          <w:color w:val="111111"/>
          <w:sz w:val="28"/>
          <w:sz w:val="28"/>
          <w:szCs w:val="28"/>
          <w:rtl w:val="true"/>
          <w:lang w:bidi="fa-IR"/>
        </w:rPr>
        <w:t>أنت أم غیر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فضعی ما فی بطنک ثمّ ائتنی أُطهرک، فلمّا ولّت عنه المرأة فصارت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شهادة، فلم یلبث أن أتته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أطهّرک یا أمة الله مماذا؟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بعل </w:t>
      </w:r>
      <w:r>
        <w:rPr>
          <w:rStyle w:val="FootnoteAnchor"/>
          <w:rtl w:val="true"/>
        </w:rPr>
        <w:footnoteReference w:id="539"/>
      </w:r>
      <w:r>
        <w:rPr>
          <w:rFonts w:ascii="IRNazanin" w:hAnsi="IRNazanin" w:eastAsia="IRNazanin"/>
          <w:color w:val="111111"/>
          <w:sz w:val="28"/>
          <w:sz w:val="28"/>
          <w:szCs w:val="28"/>
          <w:rtl w:val="true"/>
          <w:lang w:bidi="fa-IR"/>
        </w:rPr>
        <w:t>أنت 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زوجک حاضراً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فانطلقی فارضعیه حولین کاملین کما أمرک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المرأة؛ فلمّا صارت منه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شهادتان،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حولان أتت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أرضعته حولین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وبعلک غائب إذ فعلت ما فعلت أو حاضر؟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فاکفلیه حتّی یعقل أن یأکل ویشرب ولا یتردّی من سطح ولا یتهوّر فی 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وهی تبکی فلمّا ولّت فصارت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ثلاث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 وبن حریث المخزومیّ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 وقد رأیتک تختلفین إلی علیّ تسألینه أن یطهّرک؟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أکفلی ولدک حتّی یعقل أن یأکل ویشرب ولا یتردّی من سطح ولا یتهوّر فی بئر، وقد خفت أن یأتی علیّ الموت ولم یطهّرنی فقال لها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إلیه فأنا أکفله، فرجعت فأخبرت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عمرو، 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متجاهل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یکفل عمرو ولدک؟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أفغائباً کان بعلک إذ فعلت ما فعلت أم حاضراً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ثبت لک علیها أربع شهادات، وإنّک قد قلت لنبیّک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أخبرته به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عطّل حدّاً من حدودی فقد عاندنی وطلب بذلک مضادّتی اللهمَّ فإنّی غیر معطّل حدودک ولا طالب مضادّتک ولا مضیّع لأحکامک بل مطیع لک ومتّبع سنّة نبیّک،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عمرو بن حریث وکأنّما الرمّان یفقأ فی وجهه فلمّا نظر إلی ذلک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إنّنی إنّما أردت أن أکفله إذ ظننت أنّک تحبُّ ذلک، فأمّا إذا کرهته فإنّی لست أفعل،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أربع شهادات بالله؟ لتکفلنّه وأنت صاغر، فصعد أمیر المؤمنین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فنادی قنبر فی الناس فاجتمعوا حتّی غصّ المسجد بأهله، وقام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إمامکم خارج بهذه المرأة إلی هذا الظهر لیقیم علیها الحدّ إن شاء الله، فعزم علیکم أمیر المؤمنین لمّا خرجتم وأنتم متنکّرین ومعکم أحجارکم لا یتعرّف منکم أحد إلی أحد حتّی تنصرفوا إلی منازلکم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الناس بکرة خرج بالمرأة وخرج الناس متنکّرین</w:t>
      </w:r>
      <w:bookmarkStart w:id="496" w:name="pg3422_19760"/>
    </w:p>
    <w:p>
      <w:pPr>
        <w:pStyle w:val="BookText"/>
        <w:rPr/>
      </w:pPr>
      <w:bookmarkEnd w:id="496"/>
      <w:r>
        <w:rPr>
          <w:rFonts w:ascii="IRNazanin" w:hAnsi="IRNazanin" w:eastAsia="IRNazanin"/>
          <w:color w:val="111111"/>
          <w:sz w:val="28"/>
          <w:sz w:val="28"/>
          <w:szCs w:val="28"/>
          <w:rtl w:val="true"/>
          <w:lang w:bidi="fa-IR"/>
        </w:rPr>
        <w:t>متلثّمین بعمائمهم وبأردیتهم، والحجارة فی أردیتهم وفی أکمامهم حتّی انتهی بها، والناس معه إلی الظهر بالکوفة، فأمر أن یحفر لها حفیرة، ثمّ دفنها فیه، ثمّ رکب بغلته وأثبت رجله فی غرز الرکاب، ثمّ وضع إصبعیه السبّابتین فی أُذنیه،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تبارک وتعالی عهد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عهده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بأنّه لا یقیم الحدّ من لله علیه حدّ، فمن کان له علیه مثل ماله علیها فلا یقیم علیها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یومئذ کلّهم ما خلا أمیر المؤمنین والحسن والحسین صلوات الله علیهم، فأقام هؤلاء الثلاثة علیها الحدّ یومئذ وما معهم غیرهم</w:t>
      </w:r>
      <w:r>
        <w:rPr>
          <w:rFonts w:eastAsia="IRNazanin" w:cs="IRNazanin"/>
          <w:color w:val="111111"/>
          <w:sz w:val="28"/>
          <w:szCs w:val="28"/>
          <w:rtl w:val="true"/>
          <w:lang w:bidi="fa-IR"/>
        </w:rPr>
        <w:t>.</w:t>
      </w:r>
    </w:p>
    <w:p>
      <w:pPr>
        <w:pStyle w:val="Heading3"/>
        <w:numPr>
          <w:ilvl w:val="2"/>
          <w:numId w:val="1"/>
        </w:numPr>
        <w:rPr/>
      </w:pPr>
      <w:bookmarkStart w:id="497" w:name="__RefHeading___Toc2931480_2749589250"/>
      <w:bookmarkStart w:id="498" w:name="_Toc181"/>
      <w:bookmarkEnd w:id="497"/>
      <w:r>
        <w:rPr>
          <w:rtl w:val="true"/>
        </w:rPr>
        <w:t>قصة أخری</w:t>
      </w:r>
      <w:bookmarkEnd w:id="4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بالکوفة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أنی زنیت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أتقرأ القرآن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 فأجاد،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حتّی نسأل عنک فذهب الرجل ثمّ رجع إلیه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فمقیمة معک فی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نسأل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قومه فسأل عن خبره، فقالوا یا أمیر المؤمنین صحیح العقل، فرجع إلیه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نسأل عنک، فرجع إلیه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أقرّ قال أمیر المؤمنین صلوات علیه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 ثم 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منکم أن یأتی بعض هذه الفواحش فیفضح نفسه علی رؤوس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تاب فی بیته؟ فوالله لتوبته فیما بینه وبین الله أفضل من إقامتی علیه الحدّ، ثمّ أخرجه ونادی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أخرجوا لیقام علی هذا الرجل الحدّ ولا یعرفنَّ أحدکم صاحبه، فأخرجه إلی الجبّان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فی حفرته، واستقبل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إنّ هذه حقوق الله فمن کان لله فی عنقه حقّ فلینصرف، ولا یقیم حدود الله من فی عنقه حدٌّ؛ فانصرف الناس وبقی وهو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حجراً فکبّر ثلاث تکبیرات ثمّ رماه بثلاثة أحجار فی کلّ حجر ثلاث تکبیرات، ثمّ رماه الحسن مثل ما رماه أمیر المؤمنین، ثمّ رماه الحسین فمات الرجل، فأخرجه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فحفر له وصلّی علیه ودفنه،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اغتسل بما هو طاهر إلی یوم القیامة لقد صبر علی أمر عظیم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الخلیفة الأول فی طلیعة خصوم الإمام والمناوئین له وبلغ من حقدها أن الإمام وصفها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أوضعن غلا فی صدرها کمرجل القین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قادت هذه المرأة الجموع والحشود العسکریة إلی البصرة کما أرسلت إلی حفصة رسالة تهزأ فیها بالإمام ولما انتهت حرب الجمل وسحقت قوات التمرّد إذا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 عائشة باحترام کامل وتکریم وحفظ لها حرمة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إکراماً للرسول یقول ابن أبی الحدید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عائشة فأی ذنب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ولو أقامت فی منزلها لم تبتذل بین الأعراب وأهل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أکرمها وصانها وعظم من شأنها ولو کانت فعلت بعمر ما فعلت به ثم ظفر بها لقتلها ومزقها إرباً ولکن</w:t>
      </w:r>
      <w:bookmarkStart w:id="499" w:name="pg3422_19762"/>
    </w:p>
    <w:p>
      <w:pPr>
        <w:pStyle w:val="BookText"/>
        <w:rPr/>
      </w:pPr>
      <w:bookmarkEnd w:id="499"/>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حلیماً کریماً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931482_2749589250"/>
      <w:bookmarkStart w:id="501" w:name="_Toc182"/>
      <w:bookmarkEnd w:id="500"/>
      <w:r>
        <w:rPr>
          <w:rtl w:val="true"/>
        </w:rPr>
        <w:t>کرامة الإنسان</w:t>
      </w:r>
      <w:bookmarkEnd w:id="501"/>
    </w:p>
    <w:p>
      <w:pPr>
        <w:pStyle w:val="BookText"/>
        <w:rPr/>
      </w:pPr>
      <w:r>
        <w:rPr>
          <w:rFonts w:ascii="IRNazanin" w:hAnsi="IRNazanin" w:eastAsia="IRNazanin"/>
          <w:color w:val="111111"/>
          <w:sz w:val="28"/>
          <w:sz w:val="28"/>
          <w:szCs w:val="28"/>
          <w:rtl w:val="true"/>
          <w:lang w:bidi="fa-IR"/>
        </w:rPr>
        <w:t>جاء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مأخوذ بثلاث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النفس وعلّة الفقر وعلّة الجهل، فأجاب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علّة النفس تعرض علی الطبیب وعلّة الجهل تعرض علی العالم وعلّة الفقر تعرض علی الکریم، 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الکریم وأنت العالم وأنت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یعطی له من بیت المال ثلاثة آلاف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تنفق ألفاً بعلّة النفس وألفاً بعلة الجهل وألفاً بعلة الفقر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931484_2749589250"/>
      <w:bookmarkStart w:id="503" w:name="_Toc183"/>
      <w:bookmarkEnd w:id="502"/>
      <w:r>
        <w:rPr>
          <w:rtl w:val="true"/>
        </w:rPr>
        <w:t>الشباب لهم حقوقهم</w:t>
      </w:r>
      <w:bookmarkEnd w:id="503"/>
    </w:p>
    <w:p>
      <w:pPr>
        <w:pStyle w:val="BookText"/>
        <w:rPr/>
      </w:pPr>
      <w:r>
        <w:rPr>
          <w:rFonts w:ascii="IRNazanin" w:hAnsi="IRNazanin" w:eastAsia="IRNazanin"/>
          <w:color w:val="111111"/>
          <w:sz w:val="28"/>
          <w:sz w:val="28"/>
          <w:szCs w:val="28"/>
          <w:rtl w:val="true"/>
          <w:lang w:bidi="fa-IR"/>
        </w:rPr>
        <w:t>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یومها حاکماً علی دولة مترامیة الأطراف تمثل الیوم مساحة الشرق الأوسط فذهب مع قنبر ذات یوم إلی السوق فاشتری قمیصین بخمسة دراهم فأعطی أغلاهما إلی قنبر وأخذ الآخر؛ فقال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خلیفة وترقی المنبر فخذ هذا القمیص</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شاب ولک شرخ الشباب ولقد سمعت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ألبسوهم مما تلبسون وأطعموهم مما تطعمون، ولما ارتدی قمیصه إذا فیه زیادة فی کمّه فقال للشاب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فقطعه وقال للإمام دعنی أخیطه لک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فالأمر أسرع من ذلک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504" w:name="pg3422_19763"/>
    </w:p>
    <w:p>
      <w:pPr>
        <w:pStyle w:val="Heading3"/>
        <w:numPr>
          <w:ilvl w:val="2"/>
          <w:numId w:val="1"/>
        </w:numPr>
        <w:rPr/>
      </w:pPr>
      <w:bookmarkStart w:id="505" w:name="__RefHeading___Toc2931486_2749589250"/>
      <w:bookmarkStart w:id="506" w:name="_Toc184"/>
      <w:bookmarkEnd w:id="504"/>
      <w:bookmarkEnd w:id="505"/>
      <w:r>
        <w:rPr>
          <w:rtl w:val="true"/>
        </w:rPr>
        <w:t>وصایاه الإداریة</w:t>
      </w:r>
      <w:bookmarkEnd w:id="5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عبدالرحمن بن سلیمان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الکوفة إلی بادیتها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یا عبدالله بتقوی الله، ولا تؤثرن دنیاک علی آخرتک، وکن حافظاً لما ائتمنتک علیه راعیاً لحق الله حتی تأتی نادی بنی فلان، فإذا قدمت علیهم فانزل بفنائهم من غیر أن تخالط أبنیتهم، ثم امض إلیهم بسکینة ووقار حتی تقوم بینهم فتسلّم علیهم ولا تخدع بالتحیة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أرسلنی إلیکم ولی الله لآخذ منکم حق الله، فهل لله فی أموالکم من حق فتؤدوه إلی ولیّه؟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تراجعه، وإن أنعم لک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 من غیر أن تخیفه ولا تعد إلاّ خیرا حتی تأتی ماله فلا تدخله إلاّ بأذنه، فإن أکثره له،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أتأذن لی فی دخول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تدخله دخول المسلّط علیه ولا عنیف به واصدع المال صدعین فخیّره أی الصدعین شاء فأیهما اختار فلا تتعرض له، واصدع الباقی صدعین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تزال حتی یبقی حق الله فی ماله فاقبضه، فإن استقالک فأقله ثم اخلطها ثم اصنع مثل الذی صنعت حتی تأخذ حق الله فی ماله، فإذا قبضته فلا توکل به إلا ناصحاً، مسلماً مشفقاً أمیناً حافظاً غیر معنف بشیء منها ثم أحدر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وأسرع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عندک من کل ناد إلینا نضعه حیث أمر الله به فإذا انحدر بها رسولک فأوعز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إلاّ یحولنّ بین ناقة وفصیلها ولا یفرّقنّ بینهما ولا یمصر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جمیع ما 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لبنها فیضرّ ذلک بفصیلها، ولا یجهدنها رکوباً ولیعدل بینهن فی ذلک ولیوردها کل ماء یمرّ به ولا یعدل بهن عن نبت الأرض إلی جواد الطرق فی الساعات التی تریح وتعنف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ولیرفق بهنّ حتی یأتینا بأذن الله سماناً غیر متعبات ولا</w:t>
      </w:r>
      <w:bookmarkStart w:id="507" w:name="pg3422_19764"/>
    </w:p>
    <w:p>
      <w:pPr>
        <w:pStyle w:val="BookText"/>
        <w:rPr/>
      </w:pPr>
      <w:bookmarkEnd w:id="507"/>
      <w:r>
        <w:rPr>
          <w:rFonts w:ascii="IRNazanin" w:hAnsi="IRNazanin" w:eastAsia="IRNazanin"/>
          <w:color w:val="111111"/>
          <w:sz w:val="28"/>
          <w:sz w:val="28"/>
          <w:szCs w:val="28"/>
          <w:rtl w:val="true"/>
          <w:lang w:bidi="fa-IR"/>
        </w:rPr>
        <w:t>مجهدات، فیقسمن علی کتاب الله وسنّة نبیه فإن ذلک أعظم لأجرک وأقرب لرشدک فینظر الله إلیها وإلیک والی جهدک ونصیحتک لمن بعثک وبعثت فی حاجته،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 الله إلی ولی یجهد نفسه لإمامه بالطاعة والنصیحة إلاّ کان منا فی الرفیق الأعلی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931488_2749589250"/>
      <w:bookmarkStart w:id="509" w:name="_Toc185"/>
      <w:bookmarkEnd w:id="508"/>
      <w:r>
        <w:rPr>
          <w:rtl w:val="true"/>
        </w:rPr>
        <w:t>امرأة فی قارعة الطریق</w:t>
      </w:r>
      <w:bookmarkEnd w:id="509"/>
    </w:p>
    <w:p>
      <w:pPr>
        <w:pStyle w:val="BookText"/>
        <w:rPr/>
      </w:pPr>
      <w:r>
        <w:rPr>
          <w:rFonts w:ascii="IRNazanin" w:hAnsi="IRNazanin" w:eastAsia="IRNazanin"/>
          <w:color w:val="111111"/>
          <w:sz w:val="28"/>
          <w:sz w:val="28"/>
          <w:szCs w:val="28"/>
          <w:rtl w:val="true"/>
          <w:lang w:bidi="fa-IR"/>
        </w:rPr>
        <w:t>وجاء فی الأخبار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داره فی وقت القیظ فإذا امرأة قائمة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ظلمنی وأخافنی وتعدّی علیّ وحلف لیضربنی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أصبری حتی یبرد النهار ثم أذهب معک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یشتدّ غضبه وحرده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فطأطأ رأسه ثم رفعه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یؤخذ للمظلوم حقه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منزلک؟ فمضی إلی بابه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فخرج شاب،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اتق الله فإنک قد أخفتها وأخرجتها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والله لأحرقنها لکلامک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 بالمعروف وأنهاک عن المنکر؛ تستقبلنی بالمنکر وتنکر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الناس من الطریق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أمیر المؤمنین، فسقط الرجل فی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أقلنی فی عثرتی فوالله لأکوننّ لها أرضاً تطأنی، فأغمد علی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أدخلی منزلک ولا تلجئی زوجک إلی مثل هذا وشبهه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bookmarkStart w:id="510" w:name="pg3422_19766"/>
    </w:p>
    <w:p>
      <w:pPr>
        <w:pStyle w:val="Heading2"/>
        <w:numPr>
          <w:ilvl w:val="1"/>
          <w:numId w:val="1"/>
        </w:numPr>
        <w:rPr/>
      </w:pPr>
      <w:bookmarkStart w:id="511" w:name="__RefHeading___Toc2931490_2749589250"/>
      <w:bookmarkStart w:id="512" w:name="_Toc186"/>
      <w:bookmarkEnd w:id="510"/>
      <w:bookmarkEnd w:id="511"/>
      <w:r>
        <w:rPr>
          <w:rtl w:val="true"/>
        </w:rPr>
        <w:t>الملحمة الأخلاقیة للسیدة الزهراء فی التأریخ</w:t>
      </w:r>
      <w:bookmarkEnd w:id="512"/>
    </w:p>
    <w:p>
      <w:pPr>
        <w:pStyle w:val="Heading3"/>
        <w:numPr>
          <w:ilvl w:val="2"/>
          <w:numId w:val="1"/>
        </w:numPr>
        <w:rPr/>
      </w:pPr>
      <w:bookmarkStart w:id="513" w:name="__RefHeading___Toc2931492_2749589250"/>
      <w:bookmarkStart w:id="514" w:name="_Toc187"/>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ما أکثر الأشخاص الذین یولدون ثم یموتون ویرحلون من دون أن یبقی لهم اسم وذکر وسرعان ما ینسون لیکونوا من سکان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النسیان، وقد تجد أناساً یظهرون کما تظهر النجوم فی السماء فإذا هم من الخالدین، وهم أما أن یکونوا خالدین بوجود تاریخی مادی عینی أو وجود تاریخی فعلی سلوکی أو وجود تاریخی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والوجود التاریخی المادی یتحقق عبر الأجیال التی تنبثق عنهم فی التوالد فی أولاد وأحفاد وأضرحة وشواهد فی قبور ولحود کما هو الحال فی الآثار الغنیة لفنانین راحلین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الوجود والحضور التاریخی الفعلی السلوکی فربما کان ایجابیاً وربما کان سلبیاً من خلال التقالید والعادات والسلوکیات المتراکمة التی یؤسس لها شخص ما ویروج لها وفی الأدبیات الدینیة یطلق علی ذلک اصطلاح السنّة وجمعها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والوجود والحضور التاریخی النظری یتحقق من خلال شخصیات رفیعة ومعارف إنسانیة نبیلة تستمر مع حرکة الأجیال المؤمنة ومن خلال هذه الأبعاد الثلاثة یتحقق الخلود للبشر، ولقد کانت الزهراء مثالاً تحققت فیه کل هذه الأبعاد الثلاثة التی هی عناصر فی خلود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الحضور المادی للسیدة فاطمة الزهراء یتجلی فی هذه الذریة فهی الیوم أم لما یناهز الخمسین ملیون إنسان وهذه ظاهرة فریدة لم تتوفر ولن تتوفر لأیة امرأة فی تاریخ الإنسان علی الإطلاق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غیاب قبرها فإن حضورها المدهش یتضاءل أمامه</w:t>
      </w:r>
    </w:p>
    <w:p>
      <w:pPr>
        <w:pStyle w:val="BookText"/>
        <w:rPr/>
      </w:pPr>
      <w:r>
        <w:rPr>
          <w:rFonts w:ascii="IRNazanin" w:hAnsi="IRNazanin" w:eastAsia="IRNazanin"/>
          <w:color w:val="111111"/>
          <w:sz w:val="28"/>
          <w:sz w:val="28"/>
          <w:szCs w:val="28"/>
          <w:rtl w:val="true"/>
          <w:lang w:bidi="fa-IR"/>
        </w:rPr>
        <w:t>حضور أیة شخصیة لها قبر وضریح فهی أکثر حضوراً من سعدی وحافظ وابن سینا، وشاه جهان ونور جهان فی تاج محل الذی هو من عجائب الدنیا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یتجلی هذا الحضور فی مظهر آخر عندما نجد فی التاریخ دولة کبری تتألق فی شمال أفریقیا هی الدولة الفاطمیة ثم نراها تتجلی فی ملحمة ناصر خسرو الخالدة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نری عباس محمود العقاد بتدوین کتابه الموانع، فاطمة والفاطمیون، حیث یتطرق إلی تاریخ الدولة الفاطمیة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نراها تتألق وتزهو من خلال أکبر جامعة فی العالم؛ حیث الجامع الأزهر الذی أسسه الفاطمیون فی مصر وهو الیوم أکبر مرکز دینی سنی علی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الحضور لهذه السیدة الکبری ظاهرة مدهشة حیث یتجلی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المعرفی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الحشد الکبیر من الدراسات والبحوث والکتابات التی کان محورها الأساس شخصیة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تعبر الدراسات والبحوث عن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الزمان والمکان والانتماء الدینی والمذهبی فلقد شدّت إلیها الباحثین بتحقیقاتهم والأدباء بروائعهم والفنانین بریشتهم والشعراء بعبقریتهم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أجری مؤلف کتاب فاطمة الزهراء </w:t>
      </w:r>
      <w:r>
        <w:rPr>
          <w:rStyle w:val="FootnoteAnchor"/>
          <w:rtl w:val="true"/>
        </w:rPr>
        <w:footnoteReference w:id="547"/>
      </w:r>
      <w:r>
        <w:rPr>
          <w:rFonts w:ascii="IRNazanin" w:hAnsi="IRNazanin" w:eastAsia="IRNazanin"/>
          <w:color w:val="111111"/>
          <w:sz w:val="28"/>
          <w:sz w:val="28"/>
          <w:szCs w:val="28"/>
          <w:rtl w:val="true"/>
          <w:lang w:bidi="fa-IR"/>
        </w:rPr>
        <w:t xml:space="preserve">دراسة حول ما ألف، وکتب عن السیدة الزهراء فی سالف الزمان فأشار إلی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ینتمی مؤلفوها إلی مذاهب مختلفة کما أشار إلی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وهو غیض من فیض مما کتب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یعود تاریخه إلی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وخلال هذه الأعوام المنصرمة ألف عن الزهراء العشرات، بل المئات من الکتب بل أن المؤلف أشار إلی ثلاثمئة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أجرت مکتبة العلمین العامة فی النجف الأشرف مسابقة ورصدت ثلاثة جوائز قیمة للفائزین الثلاثة الأوائل وکانت المسابقة حول أفضل کتاب عن الزهراء وقد حصل علی الجائزة الأولی سلیمان کتانی عن کتابه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وتر فی 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الجائزة الثانیة فقد کانت من نصیب الشهید عبدالزهراء عثمان محمد عن کتابه فاطمة الزهراء بنت محمد وکانت الجائزة الثالثة من نصیب السید فاضل المیلانی الحسنی عن کتابه فاطمة الزهراء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المستشرق الفرنسی الکبیر ماسینیون قد جمع ملایین الکتابات والملاحظات وعدة من اللغات المختلفة مما کتب وسطر عن السیدة فاطمة الزهراء هادفاً إلی إخراج ذلک فی أکبر أثر حول شخصیة الزهراء، وبعد وفاته تصدّی لتنظیم ما جمعه المستشرق بعض خبراء الدراسات الإسلامیة من الفرنسیین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ویبرز الفیلسوف المعاصر هنری کوربان کإنسان هام فی شخصیة الزهراء ویتجلی ذلک فی کتابه الشهیر أرض الملکوت فلقد تحدث عنها الفیلسوف مجسداً إیمانه العمیق بالزهراء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المجد الرفیع والمکانة الشامخة للزهراء قد تألق فی ظروف مصیریة فلقد وعت الحیاة وتحملت مسؤولیتها الإنسانیة والأخلاقیة وهی لا تزال طفلة صغیرة مع أنها قد رحلت وهی فی عمر الربیع ومقتبل العمر ولکنها ترکت وراءها عطراً فواحاً ملأ فضاء الدنیا وسار التاریخ کما ترکت وراءها إرثاً خالداً وکان خطابها التاریخی فی سنة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 یشکل إنتاجاً ثقافیاً فریداً من نوعه بعد غیاب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15" w:name="pg3422_19769"/>
    </w:p>
    <w:p>
      <w:pPr>
        <w:pStyle w:val="BookText"/>
        <w:rPr/>
      </w:pPr>
      <w:bookmarkEnd w:id="5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الزهراء وبالرغم من أنها قد توفیت وهی فی الثامنة عشرة من ربیع العمر إلاّ أنها کانت سیدة تمثل النموذج والمثال لیس لبنی جنسها وإنما لکل الإنسانیة، وقد جاء فی الأثر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أسوة حسنة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فهی أسوة وقدوة للأجیال فی تجربتها الإنسانیة وشخصیتها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أزمة جیل الشباب فی بلدان العالم الثالث تکمن فی غیاب القدوة والمثال، وهنا تبرز شخصیة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فی طلیعة الشخصیات التی یمکن أساساً حلّ أزمة الشباب المسلم فی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ونحاول فی هذه السطور إلقاء بعض الأضواء علی مواقفها وأبعاد شخصیتها الإنسانیة</w:t>
      </w:r>
      <w:r>
        <w:rPr>
          <w:rFonts w:eastAsia="IRNazanin" w:cs="IRNazanin"/>
          <w:color w:val="111111"/>
          <w:sz w:val="28"/>
          <w:szCs w:val="28"/>
          <w:rtl w:val="true"/>
          <w:lang w:bidi="fa-IR"/>
        </w:rPr>
        <w:t>.</w:t>
      </w:r>
    </w:p>
    <w:p>
      <w:pPr>
        <w:pStyle w:val="Heading3"/>
        <w:numPr>
          <w:ilvl w:val="2"/>
          <w:numId w:val="1"/>
        </w:numPr>
        <w:rPr/>
      </w:pPr>
      <w:bookmarkStart w:id="516" w:name="__RefHeading___Toc2931494_2749589250"/>
      <w:bookmarkStart w:id="517" w:name="_Toc188"/>
      <w:bookmarkEnd w:id="516"/>
      <w:r>
        <w:rPr>
          <w:rtl w:val="true"/>
        </w:rPr>
        <w:t>مرارة الحیاة</w:t>
      </w:r>
      <w:bookmarkEnd w:id="51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الثعلبی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القشیری عن جابر بن عبدالله الأنصاری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بیت فاطمة فرآها وعلیها کساء من أجلّة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تطحن بیدها وترضع ولدها، فدمعت عینا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تعجّلی مرارة الدنیا بحلاوة الآخرة،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الحمد لله علی نعمائه، والشکر لله علی آلائه فانزل الله عز وجل وَ لَسَوْفَ یُعْطِیکَ رَبُّکَ فَتَرْضیٰ </w:t>
      </w:r>
      <w:r>
        <w:rPr>
          <w:rStyle w:val="FootnoteAnchor"/>
          <w:rtl w:val="true"/>
        </w:rPr>
        <w:footnoteReference w:id="549"/>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518" w:name="pg3422_19770"/>
    </w:p>
    <w:p>
      <w:pPr>
        <w:pStyle w:val="Heading3"/>
        <w:numPr>
          <w:ilvl w:val="2"/>
          <w:numId w:val="1"/>
        </w:numPr>
        <w:rPr/>
      </w:pPr>
      <w:bookmarkStart w:id="519" w:name="__RefHeading___Toc2931496_2749589250"/>
      <w:bookmarkStart w:id="520" w:name="_Toc189"/>
      <w:bookmarkEnd w:id="518"/>
      <w:bookmarkEnd w:id="519"/>
      <w:r>
        <w:rPr>
          <w:rtl w:val="true"/>
        </w:rPr>
        <w:t>الإنفاق فی سبیل الله</w:t>
      </w:r>
      <w:bookmarkEnd w:id="520"/>
    </w:p>
    <w:p>
      <w:pPr>
        <w:pStyle w:val="BookText"/>
        <w:rPr/>
      </w:pPr>
      <w:r>
        <w:rPr>
          <w:rFonts w:ascii="IRNazanin" w:hAnsi="IRNazanin" w:eastAsia="IRNazanin"/>
          <w:color w:val="111111"/>
          <w:sz w:val="28"/>
          <w:sz w:val="28"/>
          <w:szCs w:val="28"/>
          <w:rtl w:val="true"/>
          <w:lang w:bidi="fa-IR"/>
        </w:rPr>
        <w:t>روی إن إعرابیاً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وطلب من النبی أن یزوّده ولم یکن مع النبی بشیء 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یزوّد الإعرابی واضمن له علی الله عزّ وجل زاد التقوی، فوثب الله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وما زاد التقوی؟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إذا کان آخر یوم من الدنیا لقنک الله عز وجل قول شهادة أن لا إله إلا الله وأن محمداً رسول الله فإن أنت قلتها لقیتنی ولقیتک وإن أنت لم تقلها لم تلقنی ولم ألقک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سلمان حتی طاف تسعة أبیات من بیوت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عندهن شیئاً، فلما أن ولّی راجعاً نظر إلی حجرة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خیر فمن منزل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فقرع الباب فأجابته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وما تشاء؟ فشرح قصّة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نبیاً إن لنا ثلاثاً ما طعمنا، وإن الحسن والحسین قد اضطربا علی من شدّة الجوع، ثم رقدا کأنهما فرخان منتوفان ولکن لا أردّ الخیر إذا نزل الخیر ببابی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خذ درعی هذا ثم امض به إلی شمعون الیهودی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لک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أقرضنی علیه صاعاً من تمر وصاعاً من شعیر أردّه علیک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سلمان الدرع ثم أتی به إلی شمعون الیهودی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شمعون هذا درع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لک أقرضنی علیه صاعاً من تمر وصاعاً من شعیر أردّه علیک إن شاء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شمعون الدرع ثم جعل یقلّبه فی کفه وعیناه تذرفان بالدموع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هو الزهد فی الدنیا الذی أخبرنا به موسی بن عمران فی التوراة، أنا أشهد أن لا إله إلا الله وأشهد أن</w:t>
      </w:r>
      <w:bookmarkStart w:id="521" w:name="pg3422_19771"/>
    </w:p>
    <w:p>
      <w:pPr>
        <w:pStyle w:val="BookText"/>
        <w:rPr/>
      </w:pPr>
      <w:bookmarkEnd w:id="521"/>
      <w:r>
        <w:rPr>
          <w:rFonts w:ascii="IRNazanin" w:hAnsi="IRNazanin" w:eastAsia="IRNazanin"/>
          <w:color w:val="111111"/>
          <w:sz w:val="28"/>
          <w:sz w:val="28"/>
          <w:szCs w:val="28"/>
          <w:rtl w:val="true"/>
          <w:lang w:bidi="fa-IR"/>
        </w:rPr>
        <w:t>محمداً عبده ورسوله فأسلم وحسن إسلامه ثم دفع شمعون إلی سلمان صاعاً من تمر وصاعاً من شعیر فأتی به سلمان إلی فاطمة فطحنته بیدها واختبزته خبزاً ثم أتت به إلی سلمان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وأمض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خذی منه قرصاً تعللین به الحسن والحسین،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شیء أمضیناه لله عزّ وجلّ لسنا نأخذ منه شیئاً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وزارتها امرأة عجوز، وسألتها عن الصلاة فرأت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بوجه منطلق وکانت العجوز ما أنفکت تسأل وتسأل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بوجه مشرق حتی استحت المرأة العجوز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أثقلت علیک یا بنت رسول الله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سلی ما تشائین، إنما مثل ذلک مثل أمرئ قیل له أحمل هذا الحمل ولک مئة ألف دینار؟ فهل یثقل علیه ذلک؟ 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فسؤالک لی یثیبنی الله علی جوابه من الثواب أضعاف ما ذکرت لک وقد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العلماء یحشرون أمام الله عزّ وجلّ فیثیبهم الله علی قدر عملهم وهدایتهم للناس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931498_2749589250"/>
      <w:bookmarkStart w:id="523" w:name="_Toc190"/>
      <w:bookmarkEnd w:id="522"/>
      <w:r>
        <w:rPr>
          <w:rtl w:val="true"/>
        </w:rPr>
        <w:t>الجار ثم الدار</w:t>
      </w:r>
      <w:bookmarkEnd w:id="523"/>
    </w:p>
    <w:p>
      <w:pPr>
        <w:pStyle w:val="BookText"/>
        <w:rPr/>
      </w:pPr>
      <w:r>
        <w:rPr>
          <w:rFonts w:ascii="IRNazanin" w:hAnsi="IRNazanin" w:eastAsia="IRNazanin"/>
          <w:color w:val="111111"/>
          <w:sz w:val="28"/>
          <w:sz w:val="28"/>
          <w:szCs w:val="28"/>
          <w:rtl w:val="true"/>
          <w:lang w:bidi="fa-IR"/>
        </w:rPr>
        <w:t>واستیقظ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صبیاً فرأی أمه واقفة فی محرابها وکانت لیلة جمعة وهی تعبد الله راکعة ساجدة وتدعو لجیرانها فلم تدع أحداً ألا ذکرته ولم تذکر نفسها حتی طلع الفجر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ألا تدعین لنفسک؟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السیدة الزهراء تهتم بتربیة ولدیها فتجهزهم ثم ترسلهم</w:t>
      </w:r>
      <w:bookmarkStart w:id="524" w:name="pg3422_19772"/>
    </w:p>
    <w:p>
      <w:pPr>
        <w:pStyle w:val="BookText"/>
        <w:rPr/>
      </w:pPr>
      <w:bookmarkEnd w:id="524"/>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القرآن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931500_2749589250"/>
      <w:bookmarkStart w:id="526" w:name="_Toc191"/>
      <w:bookmarkEnd w:id="525"/>
      <w:r>
        <w:rPr>
          <w:rtl w:val="true"/>
        </w:rPr>
        <w:t>تشرب القرآن</w:t>
      </w:r>
      <w:bookmarkEnd w:id="526"/>
    </w:p>
    <w:p>
      <w:pPr>
        <w:pStyle w:val="BookText"/>
        <w:rPr/>
      </w:pPr>
      <w:r>
        <w:rPr>
          <w:rFonts w:ascii="IRNazanin" w:hAnsi="IRNazanin" w:eastAsia="IRNazanin"/>
          <w:color w:val="111111"/>
          <w:sz w:val="28"/>
          <w:sz w:val="28"/>
          <w:szCs w:val="28"/>
          <w:rtl w:val="true"/>
          <w:lang w:bidi="fa-IR"/>
        </w:rPr>
        <w:t>وکانت السیدة فاطمة الزهراء لا تجد أنساً مثلما تجده فی تلاوة آیات القرآن الکریم، جاء فی الأثر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سلمان إلی فاطمة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بالباب وقفة حتی سلمتُ، فسمعتُ فاطمة تقرأ القرآن من جوّ أو الرحی تدور من برّ أو وما عندما أنیس، فأخبرت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یا سلمان أن ابنتی فاطمة ملأ الله قلبها وجوارحها إیماناً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931502_2749589250"/>
      <w:bookmarkStart w:id="528" w:name="_Toc192"/>
      <w:bookmarkEnd w:id="527"/>
      <w:r>
        <w:rPr>
          <w:rtl w:val="true"/>
        </w:rPr>
        <w:t>القلادة المبارکة</w:t>
      </w:r>
      <w:bookmarkEnd w:id="528"/>
    </w:p>
    <w:p>
      <w:pPr>
        <w:pStyle w:val="BookText"/>
        <w:rPr/>
      </w:pPr>
      <w:r>
        <w:rPr>
          <w:rFonts w:ascii="IRNazanin" w:hAnsi="IRNazanin" w:eastAsia="IRNazanin"/>
          <w:color w:val="111111"/>
          <w:sz w:val="28"/>
          <w:sz w:val="28"/>
          <w:szCs w:val="28"/>
          <w:rtl w:val="true"/>
          <w:lang w:bidi="fa-IR"/>
        </w:rPr>
        <w:t>وروی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فلمّا انفتل جلس فی قبلته والنّاس حوله، فبیناهم کذلک إذ أقبل إلیه شیخ من مهاجرة العرب علیه سمل قد تهلّل وأخلق وهو لا یکاد یتمالک کبراً وضعفاً، فأقبل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یستحثّه الخبر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جائع الکبد فأطعمنی، وعاری الجسد فاکسنی، وفقیر فارشنی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شیئاً ولکنَّ الدالَّ علی الخیر کفاعله، انطلق إلی منزل من یحبُّ الله ورسوله ویحبّه الله ورسوله، یؤثر الله علی نفسه، انطلق إلی حجرة فاطمة، وکان بیتها ملاصق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ینفرد به لنفسه من أزواجه،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فقف به علی منزل فاطمة، فانطلق الأعرابیُّ مع بلال، فلمّا وقف علی باب فاطمة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ومختلف</w:t>
      </w:r>
    </w:p>
    <w:p>
      <w:pPr>
        <w:pStyle w:val="BookText"/>
        <w:rPr/>
      </w:pPr>
      <w:r>
        <w:rPr>
          <w:rFonts w:ascii="IRNazanin" w:hAnsi="IRNazanin" w:eastAsia="IRNazanin"/>
          <w:color w:val="111111"/>
          <w:sz w:val="28"/>
          <w:sz w:val="28"/>
          <w:szCs w:val="28"/>
          <w:rtl w:val="true"/>
          <w:lang w:bidi="fa-IR"/>
        </w:rPr>
        <w:t>الملائکة، ومهبط جبرائیل الرُّوح الأمین بالتنزیل، من عند ربِّ العالمین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فمن أنت یا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العرب أقبلت علی أبیک سیّد البشر مهاجراً من شقّة وأنا یا بنت محمّد عاری ا لجسد، جائع الکبد فواسینی یرحمک الله، وکان لفاطمة وعلیّ فی تلک الحال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ما طعموا فیها طعاماً، وقد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فعمدت فاطمة إلی جلد کبش مدبوغ بالقرظ کان ینام علیه الحسن والحسین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أیُّها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الله أن یرتاح لک ما هو خیر منه،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شکوت إلیک الجوع فناولتنی جلد کبش ما أنا صانع به مع ما أجد من السّغب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لمّا سمعت هذا من قوله إلی عقد کان فی عنقها أهدته لها فاطمة بنت عمِّها حمزة بن عبدالمطّلب، فقطعته من عنقها ونبذته إلی الأعرابی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وبعه فعسی الله أن یعوّضک به ما هو خیر منه، فأخذ الأعرابیُّ العقد وانطلق إلی مسجد رسول الله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أعطتنی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فعسی الله أن یصنع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یصنع الله لک وقد أعطتکه فاطمة بنت محمّد سیّدة بنات آدم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عمّار بن یاسر رحمة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أتأذن لی بشراء هذا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یا عمّار فلو اشترک فیه الثقلان ما عذّبهم الله بالنّار،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العقد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بشبعة من الخبز واللّحم، وبردة یمانیّة أستر بها عورتی وأُصلّی فیها لربی، ودینار یبلغنی إلی أهلی، وکان عمّار قد باع سهمه الذی نفله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خیبر ولم یبق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عشرون دیناراً ومأتا درهم هجریّة وبردة یمانیّة وراحلتی تبلّغک أهلک وشبعک من خبز البرِّ واللّحم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أسخاک بالمال أیُّها الرَّجل، وانطلق به عمّار فوفّاه ما ضمن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الأعرابیُّ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أشبعت واکتسیت؟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واستغنیت بأبی أنت 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 فاطمة بصنیعها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إله ما استحدثناک، ولا إله لنا نعبده سواک وأنت رازقنا علی کلّ الجهات اللّهمَّ أعط فاطمة ما لا عین رأت ولا أُذن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دعائه وأقبل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أعطی فاطمة فی الدُّنیا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أبوها وما أحد من العالمین مثلی، وعلیٌّ بعلها ولولا علیٌّ ما کان لفاطمة کفو أبداً، وأعطاها الحسن والحسین وما للعالمین مثلهما سیّدا شباب أسباط الأنبیاء وسیّدا شباب أهل الجنّة وکان بازائه المقداد وعمّار وسلمان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الرُّوح 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هی قبضت ودفنت یسألها الملکان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فیقولن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علی شفیر قبری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وأزیدکم من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وکّل بها رعیلاً من الملائکة یحفظونها من بین یدیها ومن خلفها وعن یمینها وعن شمالها وهم معها فی حیاتها وعند قبرها وعند موتها یکثرون الصّلاة علیها وعلی أبیها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زارنی بعد وفاتی فکأنّما زارنی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 فاطمة فکأنّما زارنی، ومن زار علیَّ بن أبی طالب فکأنّما زار فاطمة، ومن زار الحسن والحسین فکأنّما زار علیاً، ومن زار ذریّتهما فکأنّما زارهما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فعمد عمّار إلی العقد، فطیّبه بالمسک، ولفّه فی بردة یمانیّة،</w:t>
      </w:r>
      <w:bookmarkStart w:id="529" w:name="pg3422_19775"/>
    </w:p>
    <w:p>
      <w:pPr>
        <w:pStyle w:val="BookText"/>
        <w:rPr/>
      </w:pPr>
      <w:bookmarkEnd w:id="529"/>
      <w:r>
        <w:rPr>
          <w:rFonts w:ascii="IRNazanin" w:hAnsi="IRNazanin" w:eastAsia="IRNazanin"/>
          <w:color w:val="111111"/>
          <w:sz w:val="28"/>
          <w:sz w:val="28"/>
          <w:szCs w:val="28"/>
          <w:rtl w:val="true"/>
          <w:lang w:bidi="fa-IR"/>
        </w:rPr>
        <w:t>وکان له عبد اسمه سهم ابتاعه من ذلک السّهم الذی أصابه بخیبر، فدفع العقد إلی المملوک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هذا العقد فادفعه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له، فأخذ المملوک العقد فأتی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بقول عمّار،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فاطمة فادفع إلیها العقد وأنت لها، فجاء المملوک بالعقد وأخبرها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وأعتقت المملوک، فضحک الغلام،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یا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أضحکنی عظم برکة هذا العقد، أشبع جائعاً، وکسی عریاناً وأغنی فقیراً، وأعتقد عبداً، ورجع إلی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931504_2749589250"/>
      <w:bookmarkStart w:id="531" w:name="_Toc193"/>
      <w:bookmarkEnd w:id="530"/>
      <w:r>
        <w:rPr>
          <w:rtl w:val="true"/>
        </w:rPr>
        <w:t>أوقافها</w:t>
      </w:r>
      <w:bookmarkEnd w:id="531"/>
    </w:p>
    <w:p>
      <w:pPr>
        <w:pStyle w:val="BookText"/>
        <w:rPr/>
      </w:pPr>
      <w:r>
        <w:rPr>
          <w:rFonts w:ascii="IRNazanin" w:hAnsi="IRNazanin" w:eastAsia="IRNazanin"/>
          <w:color w:val="111111"/>
          <w:sz w:val="28"/>
          <w:sz w:val="28"/>
          <w:szCs w:val="28"/>
          <w:rtl w:val="true"/>
          <w:lang w:bidi="fa-IR"/>
        </w:rPr>
        <w:t>وقد أوقفت السیدة الزهراء سبعة بساتین علی بنی هاشم وبنی عبدالمطلب وجعلت علیاً وصیاً علی ذلک وبعد علی أبنها الحسن وبعد الحسن أبنها الحسین، وهکذا إلی الأکبر من ولده وهذه البساتین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العوان، الدلال البرقة، المثبب الحسنی، الصافیة وما لأم إبراهیم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931506_2749589250"/>
      <w:bookmarkStart w:id="533" w:name="_Toc194"/>
      <w:bookmarkEnd w:id="532"/>
      <w:r>
        <w:rPr>
          <w:rtl w:val="true"/>
        </w:rPr>
        <w:t>قالوا فیها</w:t>
      </w:r>
      <w:bookmarkEnd w:id="533"/>
    </w:p>
    <w:p>
      <w:pPr>
        <w:pStyle w:val="BookText"/>
        <w:rPr/>
      </w:pPr>
      <w:r>
        <w:rPr>
          <w:rFonts w:ascii="IRNazanin" w:hAnsi="IRNazanin" w:eastAsia="IRNazanin"/>
          <w:color w:val="111111"/>
          <w:sz w:val="28"/>
          <w:sz w:val="28"/>
          <w:szCs w:val="28"/>
          <w:rtl w:val="true"/>
          <w:lang w:bidi="fa-IR"/>
        </w:rPr>
        <w:t>سئلت السیدة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أحب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إن کان ما علمت صواماً قواماً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أشبه کلاماً وحدیثاً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وکانت إذا دخلت علیه قام إلیها فقبلها ورحب بها وکذلک</w:t>
      </w:r>
    </w:p>
    <w:p>
      <w:pPr>
        <w:pStyle w:val="BookText"/>
        <w:rPr/>
      </w:pPr>
      <w:r>
        <w:rPr>
          <w:rFonts w:ascii="IRNazanin" w:hAnsi="IRNazanin" w:eastAsia="IRNazanin"/>
          <w:color w:val="111111"/>
          <w:sz w:val="28"/>
          <w:sz w:val="28"/>
          <w:szCs w:val="28"/>
          <w:rtl w:val="true"/>
          <w:lang w:bidi="fa-IR"/>
        </w:rPr>
        <w:t>کانت تضع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أفضل من فاطمة غیر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أصدق لهجة من فاطمة إلاّ أن یکون الذی ولدها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نعیم الأصبهانی فی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ناسکات الأصفیاء وصفیات الأتقیاء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البتول، البضعة الشبیهة بالرسول کانت عن الدنیا ومتعتها عازفة وبغوامض عیوب الدنیا وآفاقاها عارفة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أحب الناس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وانقطع نسل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منها وقال زین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بتولاً لانقطاعها عن نساء الأمة فضلاً ودیناً وحسباً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إکراماً عظیماً أکثر مما کان الناس یظنون وأکثر من أکرم الرجال لبناتهم حتی خرج بها من حدّ حب الآباء للأولاد، فقال بمحضر الخاص والعام مراراً لا مرّة واحدة وفی مقامات مختلفة لا فی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سیدة نساء العالمین وأنها عدیلة مریم بنت عمران، وأنها إذا مرت فی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من جهة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الموقف غضوا أبصارکم لتعبر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یؤذینی ما یؤذیها ویغضبنی ما یغضبها وأنها بضعة منی یریبنی ما رابها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الشمس والقمر بنت خیر</w:t>
      </w:r>
    </w:p>
    <w:p>
      <w:pPr>
        <w:pStyle w:val="BookText"/>
        <w:rPr/>
      </w:pPr>
      <w:r>
        <w:rPr>
          <w:rFonts w:ascii="IRNazanin" w:hAnsi="IRNazanin" w:eastAsia="IRNazanin"/>
          <w:color w:val="111111"/>
          <w:sz w:val="28"/>
          <w:sz w:val="28"/>
          <w:szCs w:val="28"/>
          <w:rtl w:val="true"/>
          <w:lang w:bidi="fa-IR"/>
        </w:rPr>
        <w:t xml:space="preserve">البشر الطاهرة المیلاد السیدة بإجماع أهل السداد </w:t>
      </w:r>
      <w:r>
        <w:rPr>
          <w:rStyle w:val="FootnoteAnchor"/>
          <w:rtl w:val="true"/>
        </w:rPr>
        <w:footnoteReference w:id="56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یحبها ویکرمها ویسر إلیها ومناقبها غزیرة وکانت صابرة، دینة، خیرة قانعة، شاکرة لله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الشرباصی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البتول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الناس إلیه وأفضل نساء الدنیا وسیدة نساء ال جنة فی الآخرة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الدکتور علی إبراهیم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وحیاة فاطمة هی صفحة فذة من صفحات التاریخ تلمس فیها ألوان العظمة، فهی لیست کبلقیس أو کیلوباترا استمدت کل منهما عظمتها عن عرش کبیر وثروة طائلة وجمال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أمام شخصیة استطاعت أن تخرج إلی العالم وحولها هالة من الحکمة والجلال، حکمة لیس مرجعها الکتب والفلاسفة والعلماء، وإنما تجارب الدهر الملیء بالتقلبات والمفاجآت، وجلال لیس مستمداً من ملک أو ثراء وإنّما من صمیم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کمال الدین محمد بن طلحة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خصت بفضل سجایا منقوص علیها بانفرادها، وفضلت بخصائص مزایا صرّح اللفظ النبوی بإیرادها، ومیزت بصفات شرف تتنافس الأنفس النفیسة فی آحادها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سلیمان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هذه مثال المرأة التی یریدها الله وقطعة من الإسلام المجسّد فی محمد وقدوة فی حیاتها</w:t>
      </w:r>
    </w:p>
    <w:p>
      <w:pPr>
        <w:pStyle w:val="BookText"/>
        <w:rPr/>
      </w:pPr>
      <w:r>
        <w:rPr>
          <w:rFonts w:ascii="IRNazanin" w:hAnsi="IRNazanin" w:eastAsia="IRNazanin"/>
          <w:color w:val="111111"/>
          <w:sz w:val="28"/>
          <w:sz w:val="28"/>
          <w:szCs w:val="28"/>
          <w:rtl w:val="true"/>
          <w:lang w:bidi="fa-IR"/>
        </w:rPr>
        <w:t>للمرأة المسلمة وللإنسان المؤمن فی کل زمان ومکان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معرفة فاطمة فصل من کتاب الرسالة الإلهیة ودراسة حیاتها محاولة لفقه الإسلام وذخیرة قیمة للإنسان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534" w:name="pg3422_19780"/>
    </w:p>
    <w:p>
      <w:pPr>
        <w:pStyle w:val="Heading2"/>
        <w:numPr>
          <w:ilvl w:val="1"/>
          <w:numId w:val="1"/>
        </w:numPr>
        <w:rPr/>
      </w:pPr>
      <w:bookmarkStart w:id="535" w:name="__RefHeading___Toc2931508_2749589250"/>
      <w:bookmarkStart w:id="536" w:name="_Toc195"/>
      <w:bookmarkEnd w:id="534"/>
      <w:bookmarkEnd w:id="535"/>
      <w:r>
        <w:rPr>
          <w:rtl w:val="true"/>
        </w:rPr>
        <w:t>الإمام الحسن قدوة السالکین</w:t>
      </w:r>
      <w:bookmarkEnd w:id="536"/>
    </w:p>
    <w:p>
      <w:pPr>
        <w:pStyle w:val="Heading3"/>
        <w:numPr>
          <w:ilvl w:val="2"/>
          <w:numId w:val="1"/>
        </w:numPr>
        <w:rPr/>
      </w:pPr>
      <w:bookmarkStart w:id="537" w:name="__RefHeading___Toc2931510_2749589250"/>
      <w:bookmarkStart w:id="538" w:name="_Toc196"/>
      <w:bookmarkEnd w:id="537"/>
      <w:r>
        <w:rPr>
          <w:rtl w:val="true"/>
        </w:rPr>
        <w:t>قطرة من بحر</w:t>
      </w:r>
      <w:bookmarkEnd w:id="538"/>
    </w:p>
    <w:p>
      <w:pPr>
        <w:pStyle w:val="BookText"/>
        <w:rPr/>
      </w:pPr>
      <w:r>
        <w:rPr>
          <w:rFonts w:ascii="IRNazanin" w:hAnsi="IRNazanin" w:eastAsia="IRNazanin"/>
          <w:color w:val="111111"/>
          <w:sz w:val="28"/>
          <w:sz w:val="28"/>
          <w:szCs w:val="28"/>
          <w:rtl w:val="true"/>
          <w:lang w:bidi="fa-IR"/>
        </w:rPr>
        <w:t xml:space="preserve">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أن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أعبد الناس فی زمانه وأفضلهم وکان إذا حج حجَّ ماشیاً وربما مشی حافیاً وکان إذا ذکر الموت بکی وإذا ذکر القبر بکی وإذا ذکر البعث والنشور وإذا ذکر الممر علی الصراط بکی وإذا ذکر العرض علی الله تعالی ذِکْره، شهق شهقة یغشی علیه منها، وکان إذا قام فی صلاته ترتعد فرائصه بین یدی ربّه عز وجل وکان إذا ذکر الجنّة والنار، اضطرب اضطراب السلیم وسأل الله الجنّة وتعوّذ من النار وکان لا یقرأ من کتاب الله عز وجل یٰا أَیُّهَا الَّذِینَ آمَنُوا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931512_2749589250"/>
      <w:bookmarkStart w:id="540" w:name="_Toc197"/>
      <w:bookmarkEnd w:id="539"/>
      <w:r>
        <w:rPr>
          <w:rtl w:val="true"/>
        </w:rPr>
        <w:t>الکرم</w:t>
      </w:r>
      <w:bookmarkEnd w:id="5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مرّ بعثمان بن عفان وهو قاعد علی باب المسجد، فسأله فأمر له بخمسة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الفتیة الذین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ناحیة من المسجد فیها الحسن والحسین وعبدالله بن جعفر</w:t>
      </w:r>
      <w:r>
        <w:rPr>
          <w:rFonts w:eastAsia="IRNazanin" w:cs="IRNazanin"/>
          <w:color w:val="111111"/>
          <w:sz w:val="28"/>
          <w:szCs w:val="28"/>
          <w:rtl w:val="true"/>
          <w:lang w:bidi="fa-IR"/>
        </w:rPr>
        <w:t>.</w:t>
      </w:r>
      <w:bookmarkStart w:id="541" w:name="pg3422_19781"/>
    </w:p>
    <w:p>
      <w:pPr>
        <w:pStyle w:val="BookText"/>
        <w:rPr/>
      </w:pPr>
      <w:bookmarkEnd w:id="541"/>
      <w:r>
        <w:rPr>
          <w:rFonts w:ascii="IRNazanin" w:hAnsi="IRNazanin" w:eastAsia="IRNazanin"/>
          <w:color w:val="111111"/>
          <w:sz w:val="28"/>
          <w:sz w:val="28"/>
          <w:szCs w:val="28"/>
          <w:rtl w:val="true"/>
          <w:lang w:bidi="fa-IR"/>
        </w:rPr>
        <w:t>فمضی الرجل نحوهم حتی سلّم علیهم وسألهم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المسألة لا تحلُّ إلاّ فی إحدی ثلاث دم مفجع أو دین مقرح أو فقر مدقع ففی أیها تسأل؟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من هذه الثلاث، فأمر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بخمسین دیناراً وأمر له الحسین بتسعة وأربعین دیناراً وأمر له عبدالله بن جعفر بثمانیة وأربعین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فأنصرف الرجل فمرّ بعثمان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فسألتک فأمرت لی بما أمرت ولم تسألنی فیما أسأل، وإن صاحب الوفرة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یبلغ شعرة شحمة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تسأل، فإن المسألة لا تحلّ إلاّ فی إحدی ثلاث فأخبرته بالوجه الذی أسأله من الثلاثة، فأعطانی خمسین دیناراً وأعطانی الثانی تسعة وأربعین دیناراً وأعطانی الثالث ثمانیة وأربعین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لک بمثل هؤلاء الفتیة أولئک فطموا العلم فطماً وحازوا الخیر والحکمة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931514_2749589250"/>
      <w:bookmarkStart w:id="543" w:name="_Toc198"/>
      <w:bookmarkEnd w:id="542"/>
      <w:r>
        <w:rPr>
          <w:rtl w:val="true"/>
        </w:rPr>
        <w:t>تواضع وأدب فرید</w:t>
      </w:r>
      <w:bookmarkEnd w:id="543"/>
    </w:p>
    <w:p>
      <w:pPr>
        <w:pStyle w:val="BookText"/>
        <w:rPr/>
      </w:pPr>
      <w:r>
        <w:rPr>
          <w:rFonts w:ascii="IRNazanin" w:hAnsi="IRNazanin" w:eastAsia="IRNazanin"/>
          <w:color w:val="111111"/>
          <w:sz w:val="28"/>
          <w:sz w:val="28"/>
          <w:szCs w:val="28"/>
          <w:rtl w:val="true"/>
          <w:lang w:bidi="fa-IR"/>
        </w:rPr>
        <w:t>جاء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فقراء وقد وضعوا کسیرات علی الأرض وهم قعود یلتقطونها ویأکلونها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یابن بنت رسول الله إلی الغداء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المستکبرین وجعل یأکل معهم حتی اکتفوا والزاد علی حاله ببرکته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دعاهم إلی ضیافته وأطعمهم وکساهم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931516_2749589250"/>
      <w:bookmarkStart w:id="545" w:name="_Toc199"/>
      <w:bookmarkEnd w:id="544"/>
      <w:r>
        <w:rPr>
          <w:rtl w:val="true"/>
        </w:rPr>
        <w:t>أکتب حاجتک</w:t>
      </w:r>
      <w:bookmarkEnd w:id="5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رجل فی حاجة فعرف الحیاء فی وجهه فقال الإمام أکتب</w:t>
      </w:r>
      <w:bookmarkStart w:id="546" w:name="pg3422_19782"/>
    </w:p>
    <w:p>
      <w:pPr>
        <w:pStyle w:val="BookText"/>
        <w:rPr/>
      </w:pPr>
      <w:bookmarkEnd w:id="546"/>
      <w:r>
        <w:rPr>
          <w:rFonts w:ascii="IRNazanin" w:hAnsi="IRNazanin" w:eastAsia="IRNazanin"/>
          <w:color w:val="111111"/>
          <w:sz w:val="28"/>
          <w:sz w:val="28"/>
          <w:szCs w:val="28"/>
          <w:rtl w:val="true"/>
          <w:lang w:bidi="fa-IR"/>
        </w:rPr>
        <w:t>حاجتک فکتبها وناولها ومن وراء الستر فأعطاه ضعف ما طلب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برکة هذا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فأوضح له الإمام معاناة الرجل النفسیة قبل أن یأتی وأن الإحسان أن تبادر بالعطاء قبل السؤال فإن جاء بعد السؤال فإن ما أعطیت هو ثمن ماء وجه السائل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931518_2749589250"/>
      <w:bookmarkStart w:id="548" w:name="_Toc200"/>
      <w:bookmarkEnd w:id="547"/>
      <w:r>
        <w:rPr>
          <w:rtl w:val="true"/>
        </w:rPr>
        <w:t>ذروة السخاء</w:t>
      </w:r>
      <w:bookmarkEnd w:id="548"/>
    </w:p>
    <w:p>
      <w:pPr>
        <w:pStyle w:val="BookText"/>
        <w:rPr/>
      </w:pPr>
      <w:r>
        <w:rPr>
          <w:rFonts w:ascii="IRNazanin" w:hAnsi="IRNazanin" w:eastAsia="IRNazanin"/>
          <w:color w:val="111111"/>
          <w:sz w:val="28"/>
          <w:sz w:val="28"/>
          <w:szCs w:val="28"/>
          <w:rtl w:val="true"/>
          <w:lang w:bidi="fa-IR"/>
        </w:rPr>
        <w:t>ومن سخائه ما روی أنه سأل رجل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خمسین ألف درهم وخمسئة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 بحمّال یحمل لک فأتی بحمال فأعطی طیلسانه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وجاءه إعرابی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ما فی الخزانة، فوجد فیها عشرون ألف دینار فدفعها إلی الإعرابی 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ألا ترکتنی أبوح بحاجتی وانشر مدحتی فأنشأ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أناس نوالنا فضل</w:t>
      </w:r>
    </w:p>
    <w:p>
      <w:pPr>
        <w:pStyle w:val="BookText"/>
        <w:rPr/>
      </w:pPr>
      <w:r>
        <w:rPr>
          <w:rFonts w:ascii="IRNazanin" w:hAnsi="IRNazanin" w:eastAsia="IRNazanin"/>
          <w:color w:val="111111"/>
          <w:sz w:val="28"/>
          <w:sz w:val="28"/>
          <w:szCs w:val="28"/>
          <w:rtl w:val="true"/>
          <w:lang w:bidi="fa-IR"/>
        </w:rPr>
        <w:t>یرتع فیه الرجاء والأمل</w:t>
      </w:r>
    </w:p>
    <w:p>
      <w:pPr>
        <w:pStyle w:val="BookText"/>
        <w:rPr/>
      </w:pPr>
      <w:r>
        <w:rPr>
          <w:rFonts w:ascii="IRNazanin" w:hAnsi="IRNazanin" w:eastAsia="IRNazanin"/>
          <w:color w:val="111111"/>
          <w:sz w:val="28"/>
          <w:sz w:val="28"/>
          <w:szCs w:val="28"/>
          <w:rtl w:val="true"/>
          <w:lang w:bidi="fa-IR"/>
        </w:rPr>
        <w:t>تجود قبل السؤال أنفسنا</w:t>
      </w:r>
    </w:p>
    <w:p>
      <w:pPr>
        <w:pStyle w:val="BookText"/>
        <w:rPr/>
      </w:pPr>
      <w:r>
        <w:rPr>
          <w:rFonts w:ascii="IRNazanin" w:hAnsi="IRNazanin" w:eastAsia="IRNazanin"/>
          <w:color w:val="111111"/>
          <w:sz w:val="28"/>
          <w:sz w:val="28"/>
          <w:szCs w:val="28"/>
          <w:rtl w:val="true"/>
          <w:lang w:bidi="fa-IR"/>
        </w:rPr>
        <w:t>خوفاً علی ماء وجه من یسل</w:t>
      </w:r>
    </w:p>
    <w:p>
      <w:pPr>
        <w:pStyle w:val="BookText"/>
        <w:rPr/>
      </w:pPr>
      <w:r>
        <w:rPr>
          <w:rFonts w:ascii="IRNazanin" w:hAnsi="IRNazanin" w:eastAsia="IRNazanin"/>
          <w:color w:val="111111"/>
          <w:sz w:val="28"/>
          <w:sz w:val="28"/>
          <w:szCs w:val="28"/>
          <w:rtl w:val="true"/>
          <w:lang w:bidi="fa-IR"/>
        </w:rPr>
        <w:t>لو علم البحر فضل نائلنا</w:t>
      </w:r>
    </w:p>
    <w:p>
      <w:pPr>
        <w:pStyle w:val="BookText"/>
        <w:rPr/>
      </w:pPr>
      <w:r>
        <w:rPr>
          <w:rFonts w:ascii="IRNazanin" w:hAnsi="IRNazanin" w:eastAsia="IRNazanin"/>
          <w:color w:val="111111"/>
          <w:sz w:val="28"/>
          <w:sz w:val="28"/>
          <w:szCs w:val="28"/>
          <w:rtl w:val="true"/>
          <w:lang w:bidi="fa-IR"/>
        </w:rPr>
        <w:t xml:space="preserve">لغاض من بعد فیضه خجل </w:t>
      </w:r>
      <w:r>
        <w:rPr>
          <w:rStyle w:val="FootnoteAnchor"/>
          <w:rtl w:val="true"/>
        </w:rPr>
        <w:footnoteReference w:id="571"/>
      </w:r>
    </w:p>
    <w:p>
      <w:pPr>
        <w:pStyle w:val="Heading3"/>
        <w:numPr>
          <w:ilvl w:val="2"/>
          <w:numId w:val="1"/>
        </w:numPr>
        <w:rPr/>
      </w:pPr>
      <w:bookmarkStart w:id="549" w:name="__RefHeading___Toc2931520_2749589250"/>
      <w:bookmarkStart w:id="550" w:name="_Toc201"/>
      <w:bookmarkEnd w:id="549"/>
      <w:r>
        <w:rPr>
          <w:rtl w:val="true"/>
        </w:rPr>
        <w:t>عطاء قلّ نظیره</w:t>
      </w:r>
      <w:bookmarkEnd w:id="55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الحسن والحسین وعبدالله بن جعفر حجاجاً ففاتتهم أثقالهم، فجاعوا وعطشوا فرأوا فی بعض الشعوب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خباءً رثّاً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عجوزاً فاستسقوها، فقالت اطلبوا هذه الشویهة، ففعلوا واستطعموها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هی فلیقم أحدکم فلیذبحها حتی أصنع لکم طعاماً فذبحها أحدهم ثم شوت لهم من لحمها فأکلوا وقیلوا</w:t>
      </w:r>
    </w:p>
    <w:p>
      <w:pPr>
        <w:pStyle w:val="BookText"/>
        <w:rPr/>
      </w:pPr>
      <w:r>
        <w:rPr>
          <w:rFonts w:ascii="IRNazanin" w:hAnsi="IRNazanin" w:eastAsia="IRNazanin"/>
          <w:color w:val="111111"/>
          <w:sz w:val="28"/>
          <w:sz w:val="28"/>
          <w:szCs w:val="28"/>
          <w:rtl w:val="true"/>
          <w:lang w:bidi="fa-IR"/>
        </w:rPr>
        <w:t>عندها، فلما نهضوا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نفر من قریش، نرید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انصرفنا وعدنا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فالمی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صانعون بک خیراً، ثم رحلوا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زوجها وعرف الحال، أوجعها ضرباً ثم مضت الأیام فأضرّت بهما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 وزوجها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فرحلت حتی اجتازت بالمدینة فبصر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لها بألف شاة وأعطاها ألف دینار وبعث معها رسولاً إلی الحسین فأعطاها مثل ذلک ثم بعثها إلی عبدالله بن جعفر فأعطاها مثل ذلک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وبین یدیه کلب وکان الغلام یأخذ لنفسه لقمة ویطرح الأخری للکلب فسأله عن ذلک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لأستحی من الله عز وجل أن ینظر إلی وجهی ذو روح وأنا آکل، فذهب الإمام وتعرف علی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منه واشتری البستان الذی یعمل فیه الغلام ثم جاء إلیه وأخبره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وقد وهبتک هذا الحائط فهو لک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551" w:name="pg3422_19784"/>
    </w:p>
    <w:p>
      <w:pPr>
        <w:pStyle w:val="Heading2"/>
        <w:numPr>
          <w:ilvl w:val="1"/>
          <w:numId w:val="1"/>
        </w:numPr>
        <w:rPr/>
      </w:pPr>
      <w:bookmarkStart w:id="552" w:name="__RefHeading___Toc2931522_2749589250"/>
      <w:bookmarkStart w:id="553" w:name="_Toc202"/>
      <w:bookmarkEnd w:id="551"/>
      <w:bookmarkEnd w:id="552"/>
      <w:r>
        <w:rPr>
          <w:rtl w:val="true"/>
        </w:rPr>
        <w:t>قبس من أخلاق أبی عبدالله الحسین الشهید علیه السلام</w:t>
      </w:r>
      <w:bookmarkEnd w:id="553"/>
    </w:p>
    <w:p>
      <w:pPr>
        <w:pStyle w:val="Heading3"/>
        <w:numPr>
          <w:ilvl w:val="2"/>
          <w:numId w:val="1"/>
        </w:numPr>
        <w:rPr/>
      </w:pPr>
      <w:bookmarkStart w:id="554" w:name="__RefHeading___Toc2931524_2749589250"/>
      <w:bookmarkStart w:id="555" w:name="_Toc203"/>
      <w:bookmarkEnd w:id="554"/>
      <w:r>
        <w:rPr>
          <w:rtl w:val="true"/>
        </w:rPr>
        <w:t>إدخال الفرح فی قلوب المؤمنین</w:t>
      </w:r>
      <w:bookmarkEnd w:id="555"/>
    </w:p>
    <w:p>
      <w:pPr>
        <w:pStyle w:val="BookText"/>
        <w:rPr/>
      </w:pPr>
      <w:r>
        <w:rPr>
          <w:rFonts w:ascii="IRNazanin" w:hAnsi="IRNazanin" w:eastAsia="IRNazanin"/>
          <w:color w:val="111111"/>
          <w:sz w:val="28"/>
          <w:sz w:val="28"/>
          <w:szCs w:val="28"/>
          <w:rtl w:val="true"/>
          <w:lang w:bidi="fa-IR"/>
        </w:rPr>
        <w:t>روی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إدخال السرور علی قلب المؤمن بما لا إثم فیه، فأنی رأیت غلاماً یواکل کلباً فقلت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إنی مغموم أطلب سروراً بسروره، لأن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أرید أفارقه، فأتی الحسین إلی صاحبه بمئتی دیناراً ثمناً له،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فداء لخطاک وهذا البستان له، ورددت علیک المال،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وهبت لک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اعتقت الغلام ووهبته له جمیعاً، فقالت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 ووهبت زوجی مهری،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أسلمت وأعطیتها هذه الدار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931526_2749589250"/>
      <w:bookmarkStart w:id="557" w:name="_Toc204"/>
      <w:bookmarkEnd w:id="556"/>
      <w:r>
        <w:rPr>
          <w:rtl w:val="true"/>
        </w:rPr>
        <w:t>أکرم أهل المدینة</w:t>
      </w:r>
      <w:bookmarkEnd w:id="557"/>
    </w:p>
    <w:p>
      <w:pPr>
        <w:pStyle w:val="BookText"/>
        <w:rPr/>
      </w:pPr>
      <w:r>
        <w:rPr>
          <w:rFonts w:ascii="IRNazanin" w:hAnsi="IRNazanin" w:eastAsia="IRNazanin"/>
          <w:color w:val="111111"/>
          <w:sz w:val="28"/>
          <w:sz w:val="28"/>
          <w:szCs w:val="28"/>
          <w:rtl w:val="true"/>
          <w:lang w:bidi="fa-IR"/>
        </w:rPr>
        <w:t>وفد إعرابی المدینة فسأل عن أکرم الناس فدُلّ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فوجده مصلیاً فوقف 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لولا الذی کان من أوائلکم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علینا الجحیم منطبقة</w:t>
      </w:r>
      <w:bookmarkStart w:id="558" w:name="pg3422_19785"/>
    </w:p>
    <w:p>
      <w:pPr>
        <w:pStyle w:val="BookText"/>
        <w:rPr/>
      </w:pPr>
      <w:bookmarkEnd w:id="55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هل بقی من مال الحجاز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دینار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قد جاء من هو أحق بها منّا، ثم نزع بردیه ولف الدنانیر فیها وأخرج یده من شق الباب حیاءً من الإعرابی 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فأنی إلیک معتذر</w:t>
      </w:r>
    </w:p>
    <w:p>
      <w:pPr>
        <w:pStyle w:val="BookText"/>
        <w:rPr/>
      </w:pPr>
      <w:r>
        <w:rPr>
          <w:rFonts w:ascii="IRNazanin" w:hAnsi="IRNazanin" w:eastAsia="IRNazanin"/>
          <w:color w:val="111111"/>
          <w:sz w:val="28"/>
          <w:sz w:val="28"/>
          <w:szCs w:val="28"/>
          <w:rtl w:val="true"/>
          <w:lang w:bidi="fa-IR"/>
        </w:rPr>
        <w:t>وأعلم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عصا</w:t>
      </w:r>
    </w:p>
    <w:p>
      <w:pPr>
        <w:pStyle w:val="BookText"/>
        <w:rPr/>
      </w:pP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ascii="IRNazanin" w:hAnsi="IRNazanin" w:eastAsia="IRNazanin"/>
          <w:color w:val="111111"/>
          <w:sz w:val="28"/>
          <w:sz w:val="28"/>
          <w:szCs w:val="28"/>
          <w:rtl w:val="true"/>
          <w:lang w:bidi="fa-IR"/>
        </w:rPr>
        <w:t>والکف منّی قلیلة النفقة</w:t>
      </w:r>
    </w:p>
    <w:p>
      <w:pPr>
        <w:pStyle w:val="BookText"/>
        <w:rPr/>
      </w:pPr>
      <w:r>
        <w:rPr>
          <w:rFonts w:ascii="IRNazanin" w:hAnsi="IRNazanin" w:eastAsia="IRNazanin"/>
          <w:color w:val="111111"/>
          <w:sz w:val="28"/>
          <w:sz w:val="28"/>
          <w:szCs w:val="28"/>
          <w:rtl w:val="true"/>
          <w:lang w:bidi="fa-IR"/>
        </w:rPr>
        <w:t>فأخذها الإعرابی وبکی؛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لعلک استقللت ما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کیف یأکل التراب جودک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931528_2749589250"/>
      <w:bookmarkStart w:id="560" w:name="_Toc205"/>
      <w:bookmarkEnd w:id="559"/>
      <w:r>
        <w:rPr>
          <w:rtl w:val="true"/>
        </w:rPr>
        <w:t>ویخفف عن هموم الراحلین</w:t>
      </w:r>
      <w:bookmarkEnd w:id="560"/>
    </w:p>
    <w:p>
      <w:pPr>
        <w:pStyle w:val="BookText"/>
        <w:rPr/>
      </w:pPr>
      <w:r>
        <w:rPr>
          <w:rFonts w:ascii="IRNazanin" w:hAnsi="IRNazanin" w:eastAsia="IRNazanin"/>
          <w:color w:val="111111"/>
          <w:sz w:val="28"/>
          <w:sz w:val="28"/>
          <w:szCs w:val="28"/>
          <w:rtl w:val="true"/>
          <w:lang w:bidi="fa-IR"/>
        </w:rPr>
        <w:t>دخل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أسامة بن زید وهو مریض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غمّک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وهو ستون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 أن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حتی أقضیها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أسامة</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931530_2749589250"/>
      <w:bookmarkStart w:id="562" w:name="_Toc206"/>
      <w:bookmarkEnd w:id="561"/>
      <w:r>
        <w:rPr>
          <w:rtl w:val="true"/>
        </w:rPr>
        <w:t>آثار</w:t>
      </w:r>
      <w:bookmarkEnd w:id="56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وجد علی ظهر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الطف أثر فسألوا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کان الجراب علی ظهره إلی منازل الأرامل والیتامی والمساکین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563" w:name="pg3422_19786"/>
    </w:p>
    <w:p>
      <w:pPr>
        <w:pStyle w:val="Heading3"/>
        <w:numPr>
          <w:ilvl w:val="2"/>
          <w:numId w:val="1"/>
        </w:numPr>
        <w:rPr/>
      </w:pPr>
      <w:bookmarkStart w:id="564" w:name="__RefHeading___Toc2931532_2749589250"/>
      <w:bookmarkStart w:id="565" w:name="_Toc207"/>
      <w:bookmarkEnd w:id="563"/>
      <w:bookmarkEnd w:id="564"/>
      <w:r>
        <w:rPr>
          <w:rtl w:val="true"/>
        </w:rPr>
        <w:t>تکریم المعلم</w:t>
      </w:r>
      <w:bookmarkEnd w:id="565"/>
    </w:p>
    <w:p>
      <w:pPr>
        <w:pStyle w:val="BookText"/>
        <w:rPr/>
      </w:pPr>
      <w:r>
        <w:rPr>
          <w:rFonts w:ascii="IRNazanin" w:hAnsi="IRNazanin" w:eastAsia="IRNazanin"/>
          <w:color w:val="111111"/>
          <w:sz w:val="28"/>
          <w:sz w:val="28"/>
          <w:szCs w:val="28"/>
          <w:rtl w:val="true"/>
          <w:lang w:bidi="fa-IR"/>
        </w:rPr>
        <w:t>وروی أن عبدالرحمن السلمی علم ولداً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قرأها علی والده أعطاه ألف دینار وألف حلّة وحشا فاه درّاً فقیل 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سئل عن سرّ هذا التکریم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یقع هذا من 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الحقوق التی تترتب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جادت الدنیا علیک فجد بها</w:t>
      </w:r>
    </w:p>
    <w:p>
      <w:pPr>
        <w:pStyle w:val="BookText"/>
        <w:rPr/>
      </w:pPr>
      <w:r>
        <w:rPr>
          <w:rFonts w:ascii="Amiri" w:hAnsi="Amiri" w:eastAsia="Amiri" w:cs="Amiri"/>
          <w:color w:val="111111"/>
          <w:sz w:val="28"/>
          <w:sz w:val="28"/>
          <w:szCs w:val="28"/>
          <w:rtl w:val="true"/>
          <w:lang w:bidi="ar-SA"/>
        </w:rPr>
        <w:t>علی الناس حرّاً قبل تتفلّت</w:t>
      </w:r>
    </w:p>
    <w:p>
      <w:pPr>
        <w:pStyle w:val="BookText"/>
        <w:rPr/>
      </w:pPr>
      <w:r>
        <w:rPr>
          <w:rFonts w:ascii="IRNazanin" w:hAnsi="IRNazanin" w:eastAsia="IRNazanin"/>
          <w:color w:val="111111"/>
          <w:sz w:val="28"/>
          <w:sz w:val="28"/>
          <w:szCs w:val="28"/>
          <w:rtl w:val="true"/>
          <w:lang w:bidi="fa-IR"/>
        </w:rPr>
        <w:t>فلا الجود یفنیها إذا هی أقبلت</w:t>
      </w:r>
    </w:p>
    <w:p>
      <w:pPr>
        <w:pStyle w:val="BookText"/>
        <w:rPr/>
      </w:pPr>
      <w:r>
        <w:rPr>
          <w:rFonts w:ascii="IRNazanin" w:hAnsi="IRNazanin" w:eastAsia="IRNazanin"/>
          <w:color w:val="111111"/>
          <w:sz w:val="28"/>
          <w:sz w:val="28"/>
          <w:szCs w:val="28"/>
          <w:rtl w:val="true"/>
          <w:lang w:bidi="fa-IR"/>
        </w:rPr>
        <w:t xml:space="preserve">ولا البخل یبقیها إذا ما تولّت </w:t>
      </w:r>
      <w:r>
        <w:rPr>
          <w:rStyle w:val="FootnoteAnchor"/>
          <w:rtl w:val="true"/>
        </w:rPr>
        <w:footnoteReference w:id="578"/>
      </w:r>
    </w:p>
    <w:p>
      <w:pPr>
        <w:pStyle w:val="Heading3"/>
        <w:numPr>
          <w:ilvl w:val="2"/>
          <w:numId w:val="1"/>
        </w:numPr>
        <w:rPr/>
      </w:pPr>
      <w:bookmarkStart w:id="566" w:name="__RefHeading___Toc2931534_2749589250"/>
      <w:bookmarkStart w:id="567" w:name="_Toc208"/>
      <w:bookmarkEnd w:id="566"/>
      <w:r>
        <w:rPr>
          <w:rtl w:val="true"/>
        </w:rPr>
        <w:t>لک الفضل</w:t>
      </w:r>
      <w:bookmarkEnd w:id="567"/>
    </w:p>
    <w:p>
      <w:pPr>
        <w:pStyle w:val="BookText"/>
        <w:rPr/>
      </w:pPr>
      <w:r>
        <w:rPr>
          <w:rFonts w:ascii="IRNazanin" w:hAnsi="IRNazanin" w:eastAsia="IRNazanin"/>
          <w:color w:val="111111"/>
          <w:sz w:val="28"/>
          <w:sz w:val="28"/>
          <w:szCs w:val="28"/>
          <w:rtl w:val="true"/>
          <w:lang w:bidi="fa-IR"/>
        </w:rPr>
        <w:t xml:space="preserve">وحدّث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أنه جری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أخیه محمد بن الحنفیة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ابن الحنفیة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أخی فإن أبی وأباک علیّ لا تفضلنی فیه ولا أفضلک، وأمک فاطمة بنت محمد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ملئ الأرض ذهباً ملک أمی ما وفت بأمک، فإذا قرأت کتابی هذا فصر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حتی تترضانی، فإنک أحق بالفضل منی والسلام علیک ورحمة الله وبرکاته، ففعل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فلم یجر بعد ذلک بینهما شیء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931536_2749589250"/>
      <w:bookmarkStart w:id="569" w:name="_Toc209"/>
      <w:bookmarkEnd w:id="568"/>
      <w:r>
        <w:rPr>
          <w:rtl w:val="true"/>
        </w:rPr>
        <w:t>إباء وشمم</w:t>
      </w:r>
      <w:bookmarkEnd w:id="5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علی حکم بنی 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أعطیکم بیدی إعطاء الذلیل، ولا أفر فرار العبید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أنی عذت بربّی وربکم من کل متکبر، لا یؤمن بیوم الحساب</w:t>
      </w:r>
      <w:r>
        <w:rPr>
          <w:rFonts w:eastAsia="IRNazanin" w:cs="IRNazanin"/>
          <w:color w:val="111111"/>
          <w:sz w:val="28"/>
          <w:szCs w:val="28"/>
          <w:rtl w:val="true"/>
          <w:lang w:bidi="fa-IR"/>
        </w:rPr>
        <w:t>.</w:t>
      </w:r>
      <w:bookmarkStart w:id="570" w:name="pg3422_19787"/>
    </w:p>
    <w:p>
      <w:pPr>
        <w:pStyle w:val="BookText"/>
        <w:rPr/>
      </w:pPr>
      <w:bookmarkEnd w:id="570"/>
      <w:r>
        <w:rPr>
          <w:rFonts w:ascii="IRNazanin" w:hAnsi="IRNazanin" w:eastAsia="IRNazanin"/>
          <w:color w:val="111111"/>
          <w:sz w:val="28"/>
          <w:sz w:val="28"/>
          <w:szCs w:val="28"/>
          <w:rtl w:val="true"/>
          <w:lang w:bidi="fa-IR"/>
        </w:rPr>
        <w:t>وهو القائل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والله ما هذا وهذا جاری</w:t>
      </w:r>
    </w:p>
    <w:p>
      <w:pPr>
        <w:pStyle w:val="BookText"/>
        <w:rPr/>
      </w:pPr>
      <w:r>
        <w:rPr>
          <w:rFonts w:ascii="IRNazanin" w:hAnsi="IRNazanin" w:eastAsia="IRNazanin"/>
          <w:color w:val="111111"/>
          <w:sz w:val="28"/>
          <w:sz w:val="28"/>
          <w:szCs w:val="28"/>
          <w:rtl w:val="true"/>
          <w:lang w:bidi="fa-IR"/>
        </w:rPr>
        <w:t xml:space="preserve">وروی محمد بن الحسن أنه لما نزل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 وأیقن أنهم قاتلوه لقال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ما ترون من الأمر وأن الدنیا قد تغیّرت وتنکرت وأدبر معروفها واستمرّت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أصبحت 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منها إلا کصبابة الأناء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خسیس عیش کالمرعی الوبیل ألا ترون الحق لا یعمل به، والباطل لا یتناهی عنه، لیرغب المؤمن فی لقاء الله، وإنی لا أری الموت إلا سعادة، والحیاة مع الظالمین إلاّ برما، وأنشأ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w:t>
      </w:r>
    </w:p>
    <w:p>
      <w:pPr>
        <w:pStyle w:val="BookText"/>
        <w:rPr/>
      </w:pPr>
      <w:r>
        <w:rPr>
          <w:rFonts w:ascii="IRNazanin" w:hAnsi="IRNazanin" w:eastAsia="IRNazanin"/>
          <w:color w:val="111111"/>
          <w:sz w:val="28"/>
          <w:sz w:val="28"/>
          <w:szCs w:val="28"/>
          <w:rtl w:val="true"/>
          <w:lang w:bidi="fa-IR"/>
        </w:rPr>
        <w:t>إذا ما نوی حقاً وجاهد سلما</w:t>
      </w:r>
    </w:p>
    <w:p>
      <w:pPr>
        <w:pStyle w:val="BookText"/>
        <w:rPr/>
      </w:pPr>
      <w:r>
        <w:rPr>
          <w:rFonts w:ascii="IRNazanin" w:hAnsi="IRNazanin" w:eastAsia="IRNazanin"/>
          <w:color w:val="111111"/>
          <w:sz w:val="28"/>
          <w:sz w:val="28"/>
          <w:szCs w:val="28"/>
          <w:rtl w:val="true"/>
          <w:lang w:bidi="fa-IR"/>
        </w:rPr>
        <w:t>وواسی الرجال الصالحین بنفسه</w:t>
      </w:r>
    </w:p>
    <w:p>
      <w:pPr>
        <w:pStyle w:val="BookText"/>
        <w:rPr/>
      </w:pPr>
      <w:r>
        <w:rPr>
          <w:rFonts w:ascii="IRNazanin" w:hAnsi="IRNazanin" w:eastAsia="IRNazanin"/>
          <w:color w:val="111111"/>
          <w:sz w:val="28"/>
          <w:sz w:val="28"/>
          <w:szCs w:val="28"/>
          <w:rtl w:val="true"/>
          <w:lang w:bidi="fa-IR"/>
        </w:rPr>
        <w:t>وفارق مذموماً وخالف مجرما</w:t>
      </w:r>
    </w:p>
    <w:p>
      <w:pPr>
        <w:pStyle w:val="BookText"/>
        <w:rPr/>
      </w:pPr>
      <w:r>
        <w:rPr>
          <w:rFonts w:ascii="IRNazanin" w:hAnsi="IRNazanin" w:eastAsia="IRNazanin"/>
          <w:color w:val="111111"/>
          <w:sz w:val="28"/>
          <w:sz w:val="28"/>
          <w:szCs w:val="28"/>
          <w:rtl w:val="true"/>
          <w:lang w:bidi="fa-IR"/>
        </w:rPr>
        <w:t>فإن عشتُ لم أذمم وإن مت لم ألم</w:t>
      </w:r>
    </w:p>
    <w:p>
      <w:pPr>
        <w:pStyle w:val="BookText"/>
        <w:rPr/>
      </w:pPr>
      <w:r>
        <w:rPr>
          <w:rFonts w:ascii="IRNazanin" w:hAnsi="IRNazanin" w:eastAsia="IRNazanin"/>
          <w:color w:val="111111"/>
          <w:sz w:val="28"/>
          <w:sz w:val="28"/>
          <w:szCs w:val="28"/>
          <w:rtl w:val="true"/>
          <w:lang w:bidi="fa-IR"/>
        </w:rPr>
        <w:t>کفی بک ذلاً أن تعیش وترغما</w:t>
      </w:r>
    </w:p>
    <w:p>
      <w:pPr>
        <w:pStyle w:val="Heading3"/>
        <w:numPr>
          <w:ilvl w:val="2"/>
          <w:numId w:val="1"/>
        </w:numPr>
        <w:rPr/>
      </w:pPr>
      <w:bookmarkStart w:id="571" w:name="__RefHeading___Toc2931538_2749589250"/>
      <w:bookmarkStart w:id="572" w:name="_Toc210"/>
      <w:bookmarkEnd w:id="571"/>
      <w:r>
        <w:rPr>
          <w:rtl w:val="true"/>
        </w:rPr>
        <w:t>باقة ورد للحریة</w:t>
      </w:r>
      <w:bookmarkEnd w:id="572"/>
    </w:p>
    <w:p>
      <w:pPr>
        <w:pStyle w:val="BookText"/>
        <w:rPr/>
      </w:pPr>
      <w:r>
        <w:rPr>
          <w:rFonts w:ascii="Amiri" w:hAnsi="Amiri" w:eastAsia="Amiri" w:cs="Amiri"/>
          <w:color w:val="111111"/>
          <w:sz w:val="28"/>
          <w:sz w:val="28"/>
          <w:szCs w:val="28"/>
          <w:rtl w:val="true"/>
          <w:lang w:bidi="ar-SA"/>
        </w:rPr>
        <w:t>روی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جاریة فحیّته بباقة ریحان،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تجیئک بطاقة ریحان لا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فتعتقها؟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أدبنا الله قال الله تعالی وَ إِذٰا حُیِّیتُمْ بِتَحِیَّةٍ فَحَیُّوا بِأَحْسَنَ مِنْهٰا أَوْ رُدُّوهٰا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أحسن منها عتقها</w:t>
      </w:r>
      <w:r>
        <w:rPr>
          <w:rFonts w:eastAsia="IRNazanin" w:cs="IRNazanin"/>
          <w:color w:val="111111"/>
          <w:sz w:val="28"/>
          <w:szCs w:val="28"/>
          <w:rtl w:val="true"/>
          <w:lang w:bidi="fa-IR"/>
        </w:rPr>
        <w:t>.</w:t>
      </w:r>
    </w:p>
    <w:p>
      <w:pPr>
        <w:pStyle w:val="Heading3"/>
        <w:numPr>
          <w:ilvl w:val="2"/>
          <w:numId w:val="1"/>
        </w:numPr>
        <w:rPr/>
      </w:pPr>
      <w:bookmarkStart w:id="573" w:name="__RefHeading___Toc2931540_2749589250"/>
      <w:bookmarkStart w:id="574" w:name="_Toc211"/>
      <w:bookmarkEnd w:id="573"/>
      <w:r>
        <w:rPr>
          <w:rtl w:val="true"/>
        </w:rPr>
        <w:t>قیمة الإنسان</w:t>
      </w:r>
      <w:bookmarkEnd w:id="5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إعرابیاً جاء إلی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w:t>
      </w:r>
    </w:p>
    <w:p>
      <w:pPr>
        <w:pStyle w:val="BookText"/>
        <w:rPr/>
      </w:pPr>
      <w:r>
        <w:rPr>
          <w:rFonts w:ascii="IRNazanin" w:hAnsi="IRNazanin" w:eastAsia="IRNazanin"/>
          <w:color w:val="111111"/>
          <w:sz w:val="28"/>
          <w:sz w:val="28"/>
          <w:szCs w:val="28"/>
          <w:rtl w:val="true"/>
          <w:lang w:bidi="fa-IR"/>
        </w:rPr>
        <w:t xml:space="preserve">رسول الله قد ضمنت دیة کاملة وعجزت عن 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أکرم الناس، وما رأیت أکرم من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أسألک عن ثلاث مسائل، فإن أجبت عن واحدة أعطیتک ثلث المال وإن أجبت عن أثنتین أعطیتک ثلثی المال، وإن أجبت عن الکل أعطیتک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أمثلک یسأل من مثلی وأنت من أهل العلم والشرف؟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فإن أجبت وإلاّ تعلمت منک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الرجل؟ 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معه مروءة،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 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 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 وتحرقه فإنه أهل لذلک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بصرّة فیها ألف دینار، وأعطاه خاتمه وفیه فصّ قیمه مئتا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إعرابی اعط الذهب إلی غرمائک، وأصرف الخاتم فی نفقتک، فأخذ الإعرابی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575" w:name="pg3422_19790"/>
    </w:p>
    <w:p>
      <w:pPr>
        <w:pStyle w:val="Heading2"/>
        <w:numPr>
          <w:ilvl w:val="1"/>
          <w:numId w:val="1"/>
        </w:numPr>
        <w:rPr/>
      </w:pPr>
      <w:bookmarkStart w:id="576" w:name="__RefHeading___Toc2931542_2749589250"/>
      <w:bookmarkStart w:id="577" w:name="_Toc212"/>
      <w:bookmarkEnd w:id="575"/>
      <w:bookmarkEnd w:id="576"/>
      <w:r>
        <w:rPr>
          <w:rtl w:val="true"/>
        </w:rPr>
        <w:t>قبس من أخلاق سیدنا الإمام زین العابدین علیه السلام</w:t>
      </w:r>
      <w:bookmarkEnd w:id="577"/>
    </w:p>
    <w:p>
      <w:pPr>
        <w:pStyle w:val="Heading3"/>
        <w:numPr>
          <w:ilvl w:val="2"/>
          <w:numId w:val="1"/>
        </w:numPr>
        <w:rPr/>
      </w:pPr>
      <w:bookmarkStart w:id="578" w:name="__RefHeading___Toc2931544_2749589250"/>
      <w:bookmarkStart w:id="579" w:name="_Toc213"/>
      <w:bookmarkEnd w:id="578"/>
      <w:r>
        <w:rPr>
          <w:rtl w:val="true"/>
        </w:rPr>
        <w:t>موقف نبیل</w:t>
      </w:r>
      <w:bookmarkEnd w:id="579"/>
    </w:p>
    <w:p>
      <w:pPr>
        <w:pStyle w:val="BookText"/>
        <w:rPr/>
      </w:pPr>
      <w:r>
        <w:rPr>
          <w:rFonts w:ascii="IRNazanin" w:hAnsi="IRNazanin" w:eastAsia="IRNazanin"/>
          <w:color w:val="111111"/>
          <w:sz w:val="28"/>
          <w:sz w:val="28"/>
          <w:szCs w:val="28"/>
          <w:rtl w:val="true"/>
          <w:lang w:bidi="fa-IR"/>
        </w:rPr>
        <w:t>جاء رجل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فأسمعه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فلم یکلّمه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سمعتم ما قاله هذا الرجل، وأنا أحب أن تبلغوا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حتی تسمعوا منی ردّی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نفعل ولقد کنّا نحب أن یقول له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الرجل الصاع صاعین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نعلیه ومشی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 والله یحب المحسنین</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فعلمنا أنه لا یقول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أتی منزل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متوثباً للشرّ وهو لا یشک أنه جاء مکافئاً له علی بعض ما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أنک کنت قد وقفت علیّ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وقلت، فإن کنتَ قلتَ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الله منه، وإن کنت ما قلتَ ما لیس فیَّ فغفر الله لک،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لیس فیک وأنا أحق به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هو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w:t>
      </w:r>
      <w:bookmarkStart w:id="580" w:name="pg3422_19791"/>
    </w:p>
    <w:p>
      <w:pPr>
        <w:pStyle w:val="Heading3"/>
        <w:numPr>
          <w:ilvl w:val="2"/>
          <w:numId w:val="1"/>
        </w:numPr>
        <w:rPr/>
      </w:pPr>
      <w:bookmarkStart w:id="581" w:name="__RefHeading___Toc2931546_2749589250"/>
      <w:bookmarkStart w:id="582" w:name="_Toc214"/>
      <w:bookmarkEnd w:id="580"/>
      <w:bookmarkEnd w:id="581"/>
      <w:r>
        <w:rPr>
          <w:rtl w:val="true"/>
        </w:rPr>
        <w:t>وللمجذومین نصیب من الحب</w:t>
      </w:r>
      <w:bookmarkEnd w:id="582"/>
    </w:p>
    <w:p>
      <w:pPr>
        <w:pStyle w:val="BookText"/>
        <w:rPr/>
      </w:pPr>
      <w:r>
        <w:rPr>
          <w:rFonts w:ascii="IRNazanin" w:hAnsi="IRNazanin" w:eastAsia="IRNazanin"/>
          <w:color w:val="111111"/>
          <w:sz w:val="28"/>
          <w:sz w:val="28"/>
          <w:szCs w:val="28"/>
          <w:rtl w:val="true"/>
          <w:lang w:bidi="fa-IR"/>
        </w:rPr>
        <w:t>عن الإمام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المجذومین وهو راکب حماره وهم یتغدّون فدعوه إلی الغداء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صائم لفعلت، فلما صار إلی منزله أمر بطعام فصنع وأمر أن یتنوقوا فیه فتغدّوا عنده وتغدّی معهم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931548_2749589250"/>
      <w:bookmarkStart w:id="584" w:name="_Toc215"/>
      <w:bookmarkEnd w:id="583"/>
      <w:r>
        <w:rPr>
          <w:rtl w:val="true"/>
        </w:rPr>
        <w:t>الصفح الجمیل</w:t>
      </w:r>
      <w:bookmarkEnd w:id="584"/>
    </w:p>
    <w:p>
      <w:pPr>
        <w:pStyle w:val="BookText"/>
        <w:rPr/>
      </w:pPr>
      <w:r>
        <w:rPr>
          <w:rFonts w:ascii="IRNazanin" w:hAnsi="IRNazanin" w:eastAsia="IRNazanin"/>
          <w:color w:val="111111"/>
          <w:sz w:val="28"/>
          <w:sz w:val="28"/>
          <w:szCs w:val="28"/>
          <w:rtl w:val="true"/>
          <w:lang w:bidi="fa-IR"/>
        </w:rPr>
        <w:t>عن عبدالله بن محمد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یسیئ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منه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مضایقات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منصبه سنة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یوقف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فی میدان فی المدینة لإذلاله والسماح للناس بالانتقام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أوقف عند دار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قصر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الحسین قد تقدّم إلی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وأصحابه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یعرض علیه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یتعرّض له أحد بسوء</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931550_2749589250"/>
      <w:bookmarkStart w:id="586" w:name="_Toc216"/>
      <w:bookmarkEnd w:id="585"/>
      <w:r>
        <w:rPr>
          <w:rtl w:val="true"/>
        </w:rPr>
        <w:t>الشعور بالأمن</w:t>
      </w:r>
      <w:bookmarkEnd w:id="58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مملوکه مرّتین فلم یجبه، فلما أجابه فی الثالثة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سمعت صوتی؟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لم تجبنی؟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w:t>
      </w:r>
      <w:bookmarkStart w:id="587" w:name="pg3422_19792"/>
    </w:p>
    <w:p>
      <w:pPr>
        <w:pStyle w:val="BookText"/>
        <w:rPr/>
      </w:pPr>
      <w:bookmarkEnd w:id="587"/>
      <w:r>
        <w:rPr>
          <w:rFonts w:ascii="IRNazanin" w:hAnsi="IRNazanin" w:eastAsia="IRNazanin"/>
          <w:color w:val="111111"/>
          <w:sz w:val="28"/>
          <w:sz w:val="28"/>
          <w:szCs w:val="28"/>
          <w:rtl w:val="true"/>
          <w:lang w:bidi="fa-IR"/>
        </w:rPr>
        <w:t xml:space="preserve">مملوکی یأمننی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931552_2749589250"/>
      <w:bookmarkStart w:id="589" w:name="_Toc217"/>
      <w:bookmarkEnd w:id="588"/>
      <w:r>
        <w:rPr>
          <w:rtl w:val="true"/>
        </w:rPr>
        <w:t>فی قلب اللیل</w:t>
      </w:r>
      <w:bookmarkEnd w:id="589"/>
    </w:p>
    <w:p>
      <w:pPr>
        <w:pStyle w:val="BookText"/>
        <w:rPr/>
      </w:pPr>
      <w:r>
        <w:rPr>
          <w:rFonts w:ascii="IRNazanin" w:hAnsi="IRNazanin" w:eastAsia="IRNazanin"/>
          <w:color w:val="111111"/>
          <w:sz w:val="28"/>
          <w:sz w:val="28"/>
          <w:szCs w:val="28"/>
          <w:rtl w:val="true"/>
          <w:lang w:bidi="fa-IR"/>
        </w:rPr>
        <w:t>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اللیلة الظلماء فیحمل الجراب فی الصرر من الدنانیر والدراهم، حتی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الفقراء والمعوزین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باباً فیقرعه فیناول من یخرج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یأتیهم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أن علی بن الحسین الذی کان یفعل ذلک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فسقط رداؤه عن أحد منکبیه فلم یسوّه حتی فرغ من صلاته،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أتدری بین یدی 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لا یُقبل من صلاته إلاّ ما أقبل علیها منها بقلبه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931554_2749589250"/>
      <w:bookmarkStart w:id="591" w:name="_Toc218"/>
      <w:bookmarkEnd w:id="590"/>
      <w:r>
        <w:rPr>
          <w:rtl w:val="true"/>
        </w:rPr>
        <w:t>عفو وإحسان</w:t>
      </w:r>
      <w:bookmarkEnd w:id="5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جاریة کانت تسکب علیه الماء فسقط الإبریق من ید الجاریة علی وجهه فشجّه فرفع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الْکٰاظِمِینَ الْغَیْظَ </w:t>
      </w:r>
      <w:r>
        <w:rPr>
          <w:rStyle w:val="FootnoteAnchor"/>
          <w:rtl w:val="true"/>
        </w:rPr>
        <w:footnoteReference w:id="589"/>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الْعٰافِینَ عَنِ النّٰاسِ </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عنک، قالت وَ اللّٰهُ یُحِبُّ الْمُحْسِنِینَ </w:t>
      </w:r>
      <w:r>
        <w:rPr>
          <w:rStyle w:val="FootnoteAnchor"/>
          <w:rtl w:val="true"/>
        </w:rPr>
        <w:footnoteReference w:id="591"/>
      </w:r>
      <w:r>
        <w:rPr>
          <w:rFonts w:ascii="IRNazanin" w:hAnsi="IRNazanin" w:eastAsia="IRNazanin"/>
          <w:color w:val="111111"/>
          <w:sz w:val="28"/>
          <w:sz w:val="28"/>
          <w:szCs w:val="28"/>
          <w:rtl w:val="true"/>
          <w:lang w:bidi="fa-IR"/>
        </w:rPr>
        <w:t xml:space="preserve">قال أذهبی فأنت حرّة لوجه الله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فی فناء الکعبة فی اللیل وهو یصلی فأطال القیام، حتی جعل مرّة یتوکّأ علی رجله الیمنی ومرّة علی رجله الیسری ثم سمعته یقول بصوت کأنه 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تذبنی وحبّک فی قلبی، أما وعزتک لئن فعلت لتجمعنّ بینی وبین قوم طالما عادیتهم فیک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بالمدینة رجل بطال یضحک الناس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أعیانی هذا الرّجل أن أضحکه، یعنی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علیه السلام وخلفه مولیان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حتی انتزع رداءه من رقبته، ثم مضی، فلم یلتفت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فاتبعوه وأخذوا الرداء منه فجاؤا به فطرحوه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بطال یضحک أهل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یوماً یخسر فیه المبطلون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یسافر إلا مع رفقة لا یعرفونه ویشترط علیهم أن یکون من خدم الرفقة فیما یحتاجون إلیه، فسافر مرة مع قوم فرآه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هذا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إلیه فقبلوا یده ورجله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أردت أن تصلینا نار جهنّم لو بدرت منا إلیک ید أو لسان أما کنّا قد هلکنا إلی آخر الدَّهر؟ فما الّذی یحملک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سافرت مرّة مع قوم</w:t>
      </w:r>
    </w:p>
    <w:p>
      <w:pPr>
        <w:pStyle w:val="BookText"/>
        <w:rPr/>
      </w:pPr>
      <w:r>
        <w:rPr>
          <w:rFonts w:ascii="IRNazanin" w:hAnsi="IRNazanin" w:eastAsia="IRNazanin"/>
          <w:color w:val="111111"/>
          <w:sz w:val="28"/>
          <w:sz w:val="28"/>
          <w:szCs w:val="28"/>
          <w:rtl w:val="true"/>
          <w:lang w:bidi="fa-IR"/>
        </w:rPr>
        <w:t>یعرفوننی فأعطونی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أستحقُّ، فانّی أخاف أن تعطونی مثل ذلک فصار کتمان أمری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المفضّل، بإسناده إلی شقیق البلخی عمن أخبره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یطلبنی بالفرائض،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 والعیال بالقوت، والنفس بالشهوة، والشیطان بإتباعه، والحافظان بصدق العمل وملک الموت بالروح، والقبر بالجسد، فأنا بین هذه الخصال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صلوات الله علیهما أحسن النّاس صوتاً بالقرآن، وکان السقاؤن یمرُّون فیقفون ببابه، یستمعون قراءته، وکان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قد حججت علی ناقتی هذه عشرین حجة، فلم أقرعها بسوط قرعة فإذا نفقت فادفنها لا تأکل لحمها السباع،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بعیر یوقف علیه موقف عرفة سبع حجج إلا جعله الله من نعم الجنة، وبارک فی نسله فلما نفقت حفر لها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صلوات الله علیه یمشی مشیة کأنَّ علی رأسه الطیر لا یسبق یمینه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وصف بالسکون والرقار، وأنّه لم یکن فیه طیش ولا خفّة لأنَّ الطیر لا تکاد تقع إلا علی شیء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 بن الحسین صلوات الله علیه علی راحلة عشر حجج ما قرعها بسوط ولقد برکت به سنة من سنواته فما قرعها بسوط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یخرج فی اللّیلة الظلماء، فیحمل الجراب علی ظهره حتّی یأتی بابا بابا، فیقرعه ثمَّ یناول من کان</w:t>
      </w:r>
    </w:p>
    <w:p>
      <w:pPr>
        <w:pStyle w:val="BookText"/>
        <w:rPr/>
      </w:pPr>
      <w:r>
        <w:rPr>
          <w:rFonts w:ascii="IRNazanin" w:hAnsi="IRNazanin" w:eastAsia="IRNazanin"/>
          <w:color w:val="111111"/>
          <w:sz w:val="28"/>
          <w:sz w:val="28"/>
          <w:szCs w:val="28"/>
          <w:rtl w:val="true"/>
          <w:lang w:bidi="fa-IR"/>
        </w:rPr>
        <w:t>یخرج إلیه وکان یغطی وجهه إذا ناول فقیراً لئلاّ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کان إذا جنّة اللّیل، وهدأت العیون قام إلی منزله، فجمع ما یبقی فیه عن قوت أهله، وجعله فی جراب ورمی به علی عاتقه وخرج إلی دور الفقراء وهو متلثّم، ویفرق علیهم، وکثیراً ما کانوا قیاماً علی أبوابهم ینتظرونه فإذا رأوه تباشروا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صاحب الجراب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ناول الصدقة السائل قبله ثمَّ 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الدامغانی أنّه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بالسکر واللوز فسئل عن ذلک فقرأ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 بالعنب فدخل منه إلی المدینة شیء حسن، فاشترت منه أمُّ ولده شیئاً وأتته به عند إفطاره فأعجبه، فقبل أن یمد یده وقف بالباب سائل،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احملیه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بعضه یکفیه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وأرسله إلیه کلّه، فاشترت له من غد وأتت به فوقف السائل، ففعل مثل ذلک فأرسلت فاشترت له، وأتته به فی اللّیلة الثالثة ولم یأت سائل فأکل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فاتنا منه شیء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الله ماله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 وجد علی ظهره مجل فبلغنی إنه کان یستقی لضَعَفة جیرانه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علی بن الحسین فغسلوه جعلوا ینظرون إلی آثار سواد فی ظهره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جرب الدقیق لیلاً علی ظهره یعطیه فقراء أهل المدینة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وضع علی المغتسل نظروا إلی ظهره</w:t>
      </w:r>
    </w:p>
    <w:p>
      <w:pPr>
        <w:pStyle w:val="BookText"/>
        <w:rPr/>
      </w:pPr>
      <w:r>
        <w:rPr>
          <w:rFonts w:ascii="IRNazanin" w:hAnsi="IRNazanin" w:eastAsia="IRNazanin"/>
          <w:color w:val="111111"/>
          <w:sz w:val="28"/>
          <w:sz w:val="28"/>
          <w:szCs w:val="28"/>
          <w:rtl w:val="true"/>
          <w:lang w:bidi="fa-IR"/>
        </w:rPr>
        <w:t>وعلیه مثل رکب الابل ممّا کان یحمل علی ظهره إلی منازل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الشتاء تصدّق بکسوته، وإذا انقضی الصیف تصدَّق بکسوته، وکان یلبس من خز اللباس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تعطیها من لا یعرف قیمتها ولا یلیق به لباسها، فلو بعتها فتصدقت 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أبیع ثوبا صلّیت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فی صومه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الاجتهاد فی العبادة نهاره صائم ولیله قائم فأضر ذلک بجسمه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کم هذا الدؤب؟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أتحبّب علی ربّی لعلّه یزلفنی، وحجَّ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فسار فی عشرین یوماً من المدینة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حجَّ علی ناقة عشرین حجّة فما قرعها 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إبراهیم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التاثت علیه ناقته فرفع القضیب وِأشار غلیها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خوف القصاص لفعلت،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 من القصاص، وردَّ یده عنها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بعض السنین إلی مکة فبینما أنا سائر فی عرض الحاج وإذا صبی سباعی أو ثمانی؟ وهو یسیر فی ناحیة من الحاج بلا زاد ولا راحلة فتقدمت إلیه وسلّمت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قطعت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البار فکبر فی عینی،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أین زادک وراحلتک؟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زادی تقوای، وراحلتی رجلای، وقصدی مولای، فعظم 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ممّن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فاطمی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قلت شیئاً من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شیئاً من شعرک،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لنحن علی الحوض رواده</w:t>
      </w:r>
    </w:p>
    <w:p>
      <w:pPr>
        <w:pStyle w:val="BookText"/>
        <w:rPr/>
      </w:pPr>
      <w:r>
        <w:rPr>
          <w:rFonts w:ascii="IRNazanin" w:hAnsi="IRNazanin" w:eastAsia="IRNazanin"/>
          <w:color w:val="111111"/>
          <w:sz w:val="28"/>
          <w:sz w:val="28"/>
          <w:szCs w:val="28"/>
          <w:rtl w:val="true"/>
          <w:lang w:bidi="fa-IR"/>
        </w:rPr>
        <w:t>نذود و نسقی وراده</w:t>
      </w:r>
    </w:p>
    <w:p>
      <w:pPr>
        <w:pStyle w:val="BookText"/>
        <w:rPr/>
      </w:pPr>
      <w:r>
        <w:rPr>
          <w:rFonts w:ascii="IRNazanin" w:hAnsi="IRNazanin" w:eastAsia="IRNazanin"/>
          <w:color w:val="111111"/>
          <w:sz w:val="28"/>
          <w:sz w:val="28"/>
          <w:szCs w:val="28"/>
          <w:rtl w:val="true"/>
          <w:lang w:bidi="fa-IR"/>
        </w:rPr>
        <w:t>وما فاز من فاز إلاّ بنا</w:t>
      </w:r>
    </w:p>
    <w:p>
      <w:pPr>
        <w:pStyle w:val="BookText"/>
        <w:rPr/>
      </w:pPr>
      <w:r>
        <w:rPr>
          <w:rFonts w:ascii="IRNazanin" w:hAnsi="IRNazanin" w:eastAsia="IRNazanin"/>
          <w:color w:val="111111"/>
          <w:sz w:val="28"/>
          <w:sz w:val="28"/>
          <w:szCs w:val="28"/>
          <w:rtl w:val="true"/>
          <w:lang w:bidi="fa-IR"/>
        </w:rPr>
        <w:t>وما خاب من حبّنا زاده</w:t>
      </w:r>
    </w:p>
    <w:p>
      <w:pPr>
        <w:pStyle w:val="BookText"/>
        <w:rPr/>
      </w:pPr>
      <w:r>
        <w:rPr>
          <w:rFonts w:ascii="IRNazanin" w:hAnsi="IRNazanin" w:eastAsia="IRNazanin"/>
          <w:color w:val="111111"/>
          <w:sz w:val="28"/>
          <w:sz w:val="28"/>
          <w:szCs w:val="28"/>
          <w:rtl w:val="true"/>
          <w:lang w:bidi="fa-IR"/>
        </w:rPr>
        <w:t>ومن سرنا نال منا السرور</w:t>
      </w:r>
    </w:p>
    <w:p>
      <w:pPr>
        <w:pStyle w:val="BookText"/>
        <w:rPr/>
      </w:pPr>
      <w:r>
        <w:rPr>
          <w:rFonts w:ascii="IRNazanin" w:hAnsi="IRNazanin" w:eastAsia="IRNazanin"/>
          <w:color w:val="111111"/>
          <w:sz w:val="28"/>
          <w:sz w:val="28"/>
          <w:szCs w:val="28"/>
          <w:rtl w:val="true"/>
          <w:lang w:bidi="fa-IR"/>
        </w:rPr>
        <w:t>ومن ساءنا ساء میلاده</w:t>
      </w:r>
    </w:p>
    <w:p>
      <w:pPr>
        <w:pStyle w:val="BookText"/>
        <w:rPr/>
      </w:pPr>
      <w:r>
        <w:rPr>
          <w:rFonts w:ascii="IRNazanin" w:hAnsi="IRNazanin" w:eastAsia="IRNazanin"/>
          <w:color w:val="111111"/>
          <w:sz w:val="28"/>
          <w:sz w:val="28"/>
          <w:szCs w:val="28"/>
          <w:rtl w:val="true"/>
          <w:lang w:bidi="fa-IR"/>
        </w:rPr>
        <w:t>ومن کان غاصبنا حقّنا</w:t>
      </w:r>
    </w:p>
    <w:p>
      <w:pPr>
        <w:pStyle w:val="BookText"/>
        <w:rPr/>
      </w:pPr>
      <w:r>
        <w:rPr>
          <w:rFonts w:ascii="IRNazanin" w:hAnsi="IRNazanin" w:eastAsia="IRNazanin"/>
          <w:color w:val="111111"/>
          <w:sz w:val="28"/>
          <w:sz w:val="28"/>
          <w:szCs w:val="28"/>
          <w:rtl w:val="true"/>
          <w:lang w:bidi="fa-IR"/>
        </w:rPr>
        <w:t>فیوم القیامة میعاده</w:t>
      </w:r>
    </w:p>
    <w:p>
      <w:pPr>
        <w:pStyle w:val="BookText"/>
        <w:rPr/>
      </w:pPr>
      <w:r>
        <w:rPr>
          <w:rFonts w:ascii="IRNazanin" w:hAnsi="IRNazanin" w:eastAsia="IRNazanin"/>
          <w:color w:val="111111"/>
          <w:sz w:val="28"/>
          <w:sz w:val="28"/>
          <w:szCs w:val="28"/>
          <w:rtl w:val="true"/>
          <w:lang w:bidi="fa-IR"/>
        </w:rPr>
        <w:t>ثم غاب عن عینی إلی أن أتیت مکة فقضیت حجّتی ورجعت، فأتیت الأبطح فإذا بحلقة مستدیرة، فاطّلعت لأنظر من بها فإذا هو صاحبی، فسألت عنه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ویروی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المصطفی ذوو غصص</w:t>
      </w:r>
    </w:p>
    <w:p>
      <w:pPr>
        <w:pStyle w:val="BookText"/>
        <w:rPr/>
      </w:pPr>
      <w:r>
        <w:rPr>
          <w:rFonts w:ascii="IRNazanin" w:hAnsi="IRNazanin" w:eastAsia="IRNazanin"/>
          <w:color w:val="111111"/>
          <w:sz w:val="28"/>
          <w:sz w:val="28"/>
          <w:szCs w:val="28"/>
          <w:rtl w:val="true"/>
          <w:lang w:bidi="fa-IR"/>
        </w:rPr>
        <w:t>یجرعها فی الأنام کاظمنا</w:t>
      </w:r>
    </w:p>
    <w:p>
      <w:pPr>
        <w:pStyle w:val="BookText"/>
        <w:rPr/>
      </w:pPr>
      <w:r>
        <w:rPr>
          <w:rFonts w:ascii="IRNazanin" w:hAnsi="IRNazanin" w:eastAsia="IRNazanin"/>
          <w:color w:val="111111"/>
          <w:sz w:val="28"/>
          <w:sz w:val="28"/>
          <w:szCs w:val="28"/>
          <w:rtl w:val="true"/>
          <w:lang w:bidi="fa-IR"/>
        </w:rPr>
        <w:t>عظیمة فی الأنام محنتنا</w:t>
      </w:r>
    </w:p>
    <w:p>
      <w:pPr>
        <w:pStyle w:val="BookText"/>
        <w:rPr/>
      </w:pPr>
      <w:r>
        <w:rPr>
          <w:rFonts w:ascii="IRNazanin" w:hAnsi="IRNazanin" w:eastAsia="IRNazanin"/>
          <w:color w:val="111111"/>
          <w:sz w:val="28"/>
          <w:sz w:val="28"/>
          <w:szCs w:val="28"/>
          <w:rtl w:val="true"/>
          <w:lang w:bidi="fa-IR"/>
        </w:rPr>
        <w:t>أولنا مبتلی وآخرنا</w:t>
      </w:r>
    </w:p>
    <w:p>
      <w:pPr>
        <w:pStyle w:val="BookText"/>
        <w:rPr/>
      </w:pPr>
      <w:r>
        <w:rPr>
          <w:rFonts w:ascii="IRNazanin" w:hAnsi="IRNazanin" w:eastAsia="IRNazanin"/>
          <w:color w:val="111111"/>
          <w:sz w:val="28"/>
          <w:sz w:val="28"/>
          <w:szCs w:val="28"/>
          <w:rtl w:val="true"/>
          <w:lang w:bidi="fa-IR"/>
        </w:rPr>
        <w:t>یفرح هذا الوری بعیدهم</w:t>
      </w:r>
    </w:p>
    <w:p>
      <w:pPr>
        <w:pStyle w:val="BookText"/>
        <w:rPr/>
      </w:pPr>
      <w:r>
        <w:rPr>
          <w:rFonts w:ascii="IRNazanin" w:hAnsi="IRNazanin" w:eastAsia="IRNazanin"/>
          <w:color w:val="111111"/>
          <w:sz w:val="28"/>
          <w:sz w:val="28"/>
          <w:szCs w:val="28"/>
          <w:rtl w:val="true"/>
          <w:lang w:bidi="fa-IR"/>
        </w:rPr>
        <w:t>ونحن أعیادنا مآتمنا</w:t>
      </w:r>
    </w:p>
    <w:p>
      <w:pPr>
        <w:pStyle w:val="BookText"/>
        <w:rPr/>
      </w:pPr>
      <w:r>
        <w:rPr>
          <w:rFonts w:ascii="IRNazanin" w:hAnsi="IRNazanin" w:eastAsia="IRNazanin"/>
          <w:color w:val="111111"/>
          <w:sz w:val="28"/>
          <w:sz w:val="28"/>
          <w:szCs w:val="28"/>
          <w:rtl w:val="true"/>
          <w:lang w:bidi="fa-IR"/>
        </w:rPr>
        <w:t>والناس فی الأمن والسرور وما</w:t>
      </w:r>
    </w:p>
    <w:p>
      <w:pPr>
        <w:pStyle w:val="BookText"/>
        <w:rPr/>
      </w:pPr>
      <w:r>
        <w:rPr>
          <w:rFonts w:ascii="IRNazanin" w:hAnsi="IRNazanin" w:eastAsia="IRNazanin"/>
          <w:color w:val="111111"/>
          <w:sz w:val="28"/>
          <w:sz w:val="28"/>
          <w:szCs w:val="28"/>
          <w:rtl w:val="true"/>
          <w:lang w:bidi="fa-IR"/>
        </w:rPr>
        <w:t>یأمن طول الزمان خائفنا</w:t>
      </w:r>
    </w:p>
    <w:p>
      <w:pPr>
        <w:pStyle w:val="BookText"/>
        <w:rPr/>
      </w:pPr>
      <w:r>
        <w:rPr>
          <w:rFonts w:ascii="IRNazanin" w:hAnsi="IRNazanin" w:eastAsia="IRNazanin"/>
          <w:color w:val="111111"/>
          <w:sz w:val="28"/>
          <w:sz w:val="28"/>
          <w:szCs w:val="28"/>
          <w:rtl w:val="true"/>
          <w:lang w:bidi="fa-IR"/>
        </w:rPr>
        <w:t>وما خصصنا به من الشرف</w:t>
      </w:r>
    </w:p>
    <w:p>
      <w:pPr>
        <w:pStyle w:val="BookText"/>
        <w:rPr/>
      </w:pPr>
      <w:r>
        <w:rPr>
          <w:rFonts w:ascii="IRNazanin" w:hAnsi="IRNazanin" w:eastAsia="IRNazanin"/>
          <w:color w:val="111111"/>
          <w:sz w:val="28"/>
          <w:sz w:val="28"/>
          <w:szCs w:val="28"/>
          <w:rtl w:val="true"/>
          <w:lang w:bidi="fa-IR"/>
        </w:rPr>
        <w:t>الطائل بین الأنام آفتنا</w:t>
      </w:r>
    </w:p>
    <w:p>
      <w:pPr>
        <w:pStyle w:val="BookText"/>
        <w:rPr/>
      </w:pPr>
      <w:r>
        <w:rPr>
          <w:rFonts w:ascii="IRNazanin" w:hAnsi="IRNazanin" w:eastAsia="IRNazanin"/>
          <w:color w:val="111111"/>
          <w:sz w:val="28"/>
          <w:sz w:val="28"/>
          <w:szCs w:val="28"/>
          <w:rtl w:val="true"/>
          <w:lang w:bidi="fa-IR"/>
        </w:rPr>
        <w:t>یحکم فینا والحکم فیه لنا</w:t>
      </w:r>
    </w:p>
    <w:p>
      <w:pPr>
        <w:pStyle w:val="BookText"/>
        <w:rPr/>
      </w:pPr>
      <w:r>
        <w:rPr>
          <w:rFonts w:ascii="IRNazanin" w:hAnsi="IRNazanin" w:eastAsia="IRNazanin"/>
          <w:color w:val="111111"/>
          <w:sz w:val="28"/>
          <w:sz w:val="28"/>
          <w:szCs w:val="28"/>
          <w:rtl w:val="true"/>
          <w:lang w:bidi="fa-IR"/>
        </w:rPr>
        <w:t>جاحدنا حقنا وغاصبنا</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 ضرب غلاماً له قرعة واحدة بسوط، وکان بعثه فی حاجة فأبطأ علیه، فبکی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یا علی بن الحسین تبعثنی فی حاجتک ثم تضربنی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اذهب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لعلی ابن الحسین خطیئته یوم الدین،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حر لوجه الله،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 العتق کفارة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مملوکاً، ثم دخل إلی منزله فأخرج السوط ثم تجرد 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فأعطاه خمسین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ما عرض لی قط أمران أحدهما للدنیا والآخر للآخرة فآثرت الدنیا إلا رأیت ما أکره قبل أن أمسی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نافع بن جبیر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تجالس أقواماً دونا؟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أجالس من أنتفع بمجالسته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کتمت نفسک أهل الرفقة؟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آخذ برسول الله ما لا أعطی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أکلت بقرابتی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ابر الناس ولا تأکل مع أمّک فی قصعة وهی ترید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تسبق یدی علی ما سبقت إلیه عینها فأکون عاقاً لها فکان بعد ذلک یغطی الغضارة بطبق ویدخل یده من تحت الطبق ویأکل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علی المدرة فی وسط الطریق فینزل عن دابته حتّی ینحیّها بیده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 آبادی الغضارة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اللازب الأخضر الحر کالغَضار والنعمة والسعة والخصب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هنا إمّا الطعام أو ظرفه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جائزاً بیدیه فخذیه وهو یمشی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 بن مسکان، عن علی بن الحسین إنّه کان یدعو خدمه کل شهر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منکن التزویج زوجتها، أو البیع 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العتق أعتقتها، فإذا قالت إحداهن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حتّی یقول ثلاثاً، وإن سکتت واحدة منهن قال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سلوها ما ترید، وعمل علی مرادها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کرمه وصبره وبکائه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594"/>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إسماعیل یؤذی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إمارته فلمّا عزل أمر به الولید أن یوقف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أخاف إلا من علی بن الحسین، فمر به علی بن الحسین وقد وقف عند دار مروان، وکان علی قد تقدم إلی خاصته ألا یعرض له أحد منکم بکلمة، فلمّا مر ناداه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زین العابدین أنفذ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ما أعجزک من مال تؤخذ به فعندنا ما یسعک فطب نفساً منّا ومن کلّ من یطیعنا، فنادی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رسالاته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واحتضر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غرماؤه فطالبوه بدین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 عندی أعطیکم، ولکن ارضوا بمن شئتم من ابنی عمی علی بن الحسین وعبد الله بن جعفر، فقال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ملی مطول، وعلی بن الحسین رجل لا مال له صدوق فهو أحب إلینا، فأرسل غلیه فأخبره الخبر،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لکم المال إلی غلّة ولم تکن له 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وضمنه، فلمّا أتت الغلّة أتاح الله له المال فأوفاه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 علی بن الحسین إلی عبد له کان عبد الله بن جعفر أعطاه به عشرة آلاف درهم أو ألف دینار، فأعتقه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زین العابدین وعلیه مُطرف خز فتعرض له سائل فتعلّق بالمطرف فمضی وترکه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واعیة فی بیته وعنده جماعة، فنهض إلی منزله ثم رجع إلی مجلسه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حدث کانت الواعیة؟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فعزوه وتعجبوا من صبره،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أهل بیت نطیع الله عزّ وجلَّ فیما نحب ونحمده فیما 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العتبی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أفضل بنی هاشم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اصبر علی النوائب، ولا تتعرض للحقوق، ولا تجب أخاک إلی الأمر الّذی مضرته علیک أکثر من منفعته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عبد الملک أنَّ سیف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فبعث یستوهبه منه ویسأله الحاجة، فأبی علیه، فکتب إلیه عبد الملک یهدده وأنّه یقطع رزقه من بیت المال،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ضمن للمتّقین المخرج من حیث یکرهون، والرزق من حیث لا یحتسبون، وقال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خَوّٰانٍ کَفُورٍ فانظر أیّنا أولی بهذه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وشتم بعضهم زین العابدین صلوات الله علیه، فقصده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ما خفی منّا أکثر ممّا قالوا،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یا رجل؟ فخجل الرَّجل فأعطاه ثوبه وأمر له بألف درهم، فانصرف الرَّجل صارخا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ونال منه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یکلّمه، ثم أتی منزله وصرخ به، فخرج الحسن متوثّباً للشرِّ،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کنت قلت ما فی فأستغفر الله منه، وإن کنت قلت ما لیس فی یغفر الله لک، فقبل الحسن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ما لیس فیک وأنا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وشتمه آخر، فقال یا فتی إنَّ بین أیدینا عقبة کؤداً، فان جزت منها فلا أبالی بما تقول، وإن أتحیّر فیها فأنا شر ممّا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فسکت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وعنک أغضی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وکسرت جاریة له قصعة فیها طعام فاصفر وجهها،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حرة لوجه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مولی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عمارة ضیفة له،</w:t>
      </w:r>
    </w:p>
    <w:p>
      <w:pPr>
        <w:pStyle w:val="BookText"/>
        <w:rPr/>
      </w:pPr>
      <w:r>
        <w:rPr>
          <w:rFonts w:ascii="IRNazanin" w:hAnsi="IRNazanin" w:eastAsia="IRNazanin"/>
          <w:color w:val="111111"/>
          <w:sz w:val="28"/>
          <w:sz w:val="28"/>
          <w:szCs w:val="28"/>
          <w:rtl w:val="true"/>
          <w:lang w:bidi="fa-IR"/>
        </w:rPr>
        <w:t>فجاء لیطلعها فأصاب فیها فساداً وتضییعاً کثیراً غاضه من ذلک ما رآه وغمّه، فقرع المولی بسوط کان فی یده، وندم علی ذلک، فلمّا انصرف إلی منزله أرسل فی طلب المولی، فأتاه فوجده عاریاً والسّوط بین یدیه، فظن أنّه یرید عقوبته، فاشتدَّ خوفه، فأخذ علی بن الحسین السّوط ومد یده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کان منی إلیک ما لم یتقدم منی مثله، وکانت هفوة وزلة، فدونک السوط واقتص منی، فقال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والله إن ظننت إلا أنّک ترید عقوبتی وأنا مستحق للعقوبة، فکیف أقتص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اقتص،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فی حل وسعة، فکرر ذلک علیه مراراً، والمولی کل ذلک یتعاظم قوله ویجلّله، فلمّا لم یره یقتص،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فالضیعة صدقة علیک، وأعطاه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 یغتابونه، فوقف علیهم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فغفر الله لی، وإن کنتم کاذبین فغفر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حازم وسفیان ابن عیینة، والزهری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زین العابدین، ولا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یوجد کتاب زهد وموعظة لم یذکر فیه،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الطبری، وابن البیع، وأحمد، وابن بطة، وأبو داود وصاحب الحلیة، والأغانی، وقوت القلوب، وشرف المصطفی، وأسباب نزول القرآن والفائق، والترغیب والترهیب، عن الزهری، وسفیان بن عیینة، ونافع والا وزاعی، ومقاتل، والواقدی، ومحمّد بن إسحاق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بالبادیة وإذا أنا بشاب منعزل عنهم فی أطمار رثة، وعلیه سیماء الهیبة،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شکوت إلی هؤلاء حالک لأصلحوا بعض شأنک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للدنیا التجلد والصبر</w:t>
      </w:r>
    </w:p>
    <w:p>
      <w:pPr>
        <w:pStyle w:val="BookText"/>
        <w:rPr/>
      </w:pPr>
      <w:r>
        <w:rPr>
          <w:rFonts w:ascii="IRNazanin" w:hAnsi="IRNazanin" w:eastAsia="IRNazanin"/>
          <w:color w:val="111111"/>
          <w:sz w:val="28"/>
          <w:sz w:val="28"/>
          <w:szCs w:val="28"/>
          <w:rtl w:val="true"/>
          <w:lang w:bidi="fa-IR"/>
        </w:rPr>
        <w:t>ولبسی للاخری البشاشة والبشر</w:t>
      </w:r>
    </w:p>
    <w:p>
      <w:pPr>
        <w:pStyle w:val="BookText"/>
        <w:rPr/>
      </w:pPr>
      <w:r>
        <w:rPr>
          <w:rFonts w:ascii="IRNazanin" w:hAnsi="IRNazanin" w:eastAsia="IRNazanin"/>
          <w:color w:val="111111"/>
          <w:sz w:val="28"/>
          <w:sz w:val="28"/>
          <w:szCs w:val="28"/>
          <w:rtl w:val="true"/>
          <w:lang w:bidi="fa-IR"/>
        </w:rPr>
        <w:t xml:space="preserve">إذا اعترنی </w:t>
      </w:r>
      <w:r>
        <w:rPr>
          <w:rStyle w:val="FootnoteAnchor"/>
          <w:rtl w:val="true"/>
        </w:rPr>
        <w:footnoteReference w:id="596"/>
      </w:r>
      <w:r>
        <w:rPr>
          <w:rFonts w:ascii="IRNazanin" w:hAnsi="IRNazanin" w:eastAsia="IRNazanin"/>
          <w:color w:val="111111"/>
          <w:sz w:val="28"/>
          <w:sz w:val="28"/>
          <w:szCs w:val="28"/>
          <w:rtl w:val="true"/>
          <w:lang w:bidi="fa-IR"/>
        </w:rPr>
        <w:t>أمر لجأت إلی العز</w:t>
      </w:r>
    </w:p>
    <w:p>
      <w:pPr>
        <w:pStyle w:val="BookText"/>
        <w:rPr/>
      </w:pPr>
      <w:r>
        <w:rPr>
          <w:rFonts w:ascii="IRNazanin" w:hAnsi="IRNazanin" w:eastAsia="IRNazanin"/>
          <w:color w:val="111111"/>
          <w:sz w:val="28"/>
          <w:sz w:val="28"/>
          <w:szCs w:val="28"/>
          <w:rtl w:val="true"/>
          <w:lang w:bidi="fa-IR"/>
        </w:rPr>
        <w:t>لأنی من القوم الذین لهم فخر</w:t>
      </w:r>
    </w:p>
    <w:p>
      <w:pPr>
        <w:pStyle w:val="BookText"/>
        <w:rPr/>
      </w:pPr>
      <w:r>
        <w:rPr>
          <w:rFonts w:ascii="IRNazanin" w:hAnsi="IRNazanin" w:eastAsia="IRNazanin"/>
          <w:color w:val="111111"/>
          <w:sz w:val="28"/>
          <w:sz w:val="28"/>
          <w:szCs w:val="28"/>
          <w:rtl w:val="true"/>
          <w:lang w:bidi="fa-IR"/>
        </w:rPr>
        <w:t>ألم تر أن العرف قد مات أهله</w:t>
      </w:r>
    </w:p>
    <w:p>
      <w:pPr>
        <w:pStyle w:val="BookText"/>
        <w:rPr/>
      </w:pPr>
      <w:r>
        <w:rPr>
          <w:rFonts w:ascii="IRNazanin" w:hAnsi="IRNazanin" w:eastAsia="IRNazanin"/>
          <w:color w:val="111111"/>
          <w:sz w:val="28"/>
          <w:sz w:val="28"/>
          <w:szCs w:val="28"/>
          <w:rtl w:val="true"/>
          <w:lang w:bidi="fa-IR"/>
        </w:rPr>
        <w:t>وأن الندی والجود ضمهما قبر</w:t>
      </w:r>
    </w:p>
    <w:p>
      <w:pPr>
        <w:pStyle w:val="BookText"/>
        <w:rPr/>
      </w:pPr>
      <w:r>
        <w:rPr>
          <w:rFonts w:ascii="IRNazanin" w:hAnsi="IRNazanin" w:eastAsia="IRNazanin"/>
          <w:color w:val="111111"/>
          <w:sz w:val="28"/>
          <w:sz w:val="28"/>
          <w:szCs w:val="28"/>
          <w:rtl w:val="true"/>
          <w:lang w:bidi="fa-IR"/>
        </w:rPr>
        <w:t>علی العرف والجود السلام فما بقی</w:t>
      </w:r>
    </w:p>
    <w:p>
      <w:pPr>
        <w:pStyle w:val="BookText"/>
        <w:rPr/>
      </w:pPr>
      <w:r>
        <w:rPr>
          <w:rFonts w:ascii="IRNazanin" w:hAnsi="IRNazanin" w:eastAsia="IRNazanin"/>
          <w:color w:val="111111"/>
          <w:sz w:val="28"/>
          <w:sz w:val="28"/>
          <w:szCs w:val="28"/>
          <w:rtl w:val="true"/>
          <w:lang w:bidi="fa-IR"/>
        </w:rPr>
        <w:t>من العرف إلا الرسم فی الناس والذکر</w:t>
      </w:r>
    </w:p>
    <w:p>
      <w:pPr>
        <w:pStyle w:val="BookText"/>
        <w:rPr/>
      </w:pPr>
      <w:r>
        <w:rPr>
          <w:rFonts w:ascii="IRNazanin" w:hAnsi="IRNazanin" w:eastAsia="IRNazanin"/>
          <w:color w:val="111111"/>
          <w:sz w:val="28"/>
          <w:sz w:val="28"/>
          <w:szCs w:val="28"/>
          <w:rtl w:val="true"/>
          <w:lang w:bidi="fa-IR"/>
        </w:rPr>
        <w:t xml:space="preserve">وقائلة لما رأتنی مسهداً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کأن الحشامنی یلذعها الجمر</w:t>
      </w:r>
    </w:p>
    <w:p>
      <w:pPr>
        <w:pStyle w:val="BookText"/>
        <w:rPr/>
      </w:pPr>
      <w:r>
        <w:rPr>
          <w:rFonts w:ascii="IRNazanin" w:hAnsi="IRNazanin" w:eastAsia="IRNazanin"/>
          <w:color w:val="111111"/>
          <w:sz w:val="28"/>
          <w:sz w:val="28"/>
          <w:szCs w:val="28"/>
          <w:rtl w:val="true"/>
          <w:lang w:bidi="fa-IR"/>
        </w:rPr>
        <w:t>أباطن داء لوحوی منک ظاهراً</w:t>
      </w:r>
    </w:p>
    <w:p>
      <w:pPr>
        <w:pStyle w:val="BookText"/>
        <w:rPr/>
      </w:pPr>
      <w:r>
        <w:rPr>
          <w:rFonts w:ascii="IRNazanin" w:hAnsi="IRNazanin" w:eastAsia="IRNazanin"/>
          <w:color w:val="111111"/>
          <w:sz w:val="28"/>
          <w:sz w:val="28"/>
          <w:szCs w:val="28"/>
          <w:rtl w:val="true"/>
          <w:lang w:bidi="fa-IR"/>
        </w:rPr>
        <w:t>فقلت الذی بی ضاق عن وسعه الصدر</w:t>
      </w:r>
    </w:p>
    <w:p>
      <w:pPr>
        <w:pStyle w:val="BookText"/>
        <w:rPr/>
      </w:pPr>
      <w:r>
        <w:rPr>
          <w:rFonts w:ascii="IRNazanin" w:hAnsi="IRNazanin" w:eastAsia="IRNazanin"/>
          <w:color w:val="111111"/>
          <w:sz w:val="28"/>
          <w:sz w:val="28"/>
          <w:szCs w:val="28"/>
          <w:rtl w:val="true"/>
          <w:lang w:bidi="fa-IR"/>
        </w:rPr>
        <w:t>تغیر أحوال وفقد أحبة</w:t>
      </w:r>
    </w:p>
    <w:p>
      <w:pPr>
        <w:pStyle w:val="BookText"/>
        <w:rPr/>
      </w:pPr>
      <w:r>
        <w:rPr>
          <w:rFonts w:ascii="IRNazanin" w:hAnsi="IRNazanin" w:eastAsia="IRNazanin"/>
          <w:color w:val="111111"/>
          <w:sz w:val="28"/>
          <w:sz w:val="28"/>
          <w:szCs w:val="28"/>
          <w:rtl w:val="true"/>
          <w:lang w:bidi="fa-IR"/>
        </w:rPr>
        <w:t>وموت ذوی الافضال قالت کذا الدهر</w:t>
      </w:r>
    </w:p>
    <w:p>
      <w:pPr>
        <w:pStyle w:val="BookText"/>
        <w:rPr/>
      </w:pPr>
      <w:r>
        <w:rPr>
          <w:rFonts w:ascii="IRNazanin" w:hAnsi="IRNazanin" w:eastAsia="IRNazanin"/>
          <w:color w:val="111111"/>
          <w:sz w:val="28"/>
          <w:sz w:val="28"/>
          <w:szCs w:val="28"/>
          <w:rtl w:val="true"/>
          <w:lang w:bidi="fa-IR"/>
        </w:rPr>
        <w:t>فتعرفته فإذا هو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أبی أن یکون هذا الفرخ إلا من ذلک العش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لا یجاوز یده فخذه، ولا یخطر بیده، وعلیه السکینة والخشوع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وقع فیک وآذاک،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إلیه، فانطلق معه وهو یری أنه سینصر لنفسه،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کان ما قلت فی حقاً، فانّه تعالی یغفره لی، وإن کان ما قلت فی باطلا، فالله یغفره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تحسن فی لوامح العیون علانیتی وتقبح عندک سریرتی، اللّهم کما أسأت وأحسنت إلی، فإذا عدتُ فعد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أتاه السائل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یحمل زادی إلی الآخرة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یحب أن یعینه علی طهوره أحد وکان یستقی الماء لطهوره ویخمره قبل أن ینام، فإذا قام من اللیل بدأ بالسواک، ثم توضأ ثم یأخذ فی صلاته، وکان یقضی ما فاته من صلاة نافلة النهار</w:t>
      </w:r>
    </w:p>
    <w:p>
      <w:pPr>
        <w:pStyle w:val="BookText"/>
        <w:rPr/>
      </w:pPr>
      <w:r>
        <w:rPr>
          <w:rFonts w:ascii="IRNazanin" w:hAnsi="IRNazanin" w:eastAsia="IRNazanin"/>
          <w:color w:val="111111"/>
          <w:sz w:val="28"/>
          <w:sz w:val="28"/>
          <w:szCs w:val="28"/>
          <w:rtl w:val="true"/>
          <w:lang w:bidi="fa-IR"/>
        </w:rPr>
        <w:t>فی اللّیل،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لیس هذا علیکم بواجب، ولکن أحب لمن عود منکم نفسه عادة من الخیر أن یدوم علیها وکان لا یدع صلاة اللیل فی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خارجاً فلقیه رجل فسبه، فثارت إلیه العبید والموالی،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کفّوا، ثم أقبل علی ذلک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عنک من أمرنا أکثر، ألک حاجة نعینک علیها، فاستحیی الرجل، فألقی إلیه علی خمیصة کانت علیه، وأمر له بألف درهم، فکان ذلک الرجل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من أولاد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أضیاف فاستعجل خادماً له بشواء کان فی التنور فأقبل به الخادم مسرعاً فسقط السفود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یشوی علیه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علی رأس بنی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الدرجة فأصاب رأسه فقتله، فقال علی للغلام وقد تحیر الغلام واضطرب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فانّک لم تعتمده، وأخذ فی جهاز ابنه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یصلّی باللّیل حتی یزحف إلی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التعب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عبد العزیز بن الأخضر، روی یوسف بن أسباط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الکوفة، فإذا شاب یناجی ربّه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وجهی متعفراً فی التراب لخالقی وحق له فقمت إلیه، فإذا هو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نفجر الفجر، نهضت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تعذب نفسک وقد فضلک الله بما فضلک؟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وبن عثمان،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إلا أربعة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وعین فقئت سبیل الله، وعین غضت عن محارم الله، وعین باتت ساهرة ساجدة یباهی بها الله الملائکة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 روحه عندی وجسده فی طاعتی، قد جافی بدنه عن المضاجع، یدعونی خوفاً من عذابی وطمعاً فی رحمتی، اشهدوا أنی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معه جرابا فیه خبز فیتصدق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لتطفئ غضب الرب، 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بنصیبی من الذل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 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استحق به العقوبة فأخذ له السوط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کذاک إنی لأرجو رحمة الله وأخاف عذابه، فألقی السوط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وسقط له ابن فی بئر فتفزع أهل المدینة لذلک حتی أخرجوه، وکان قائماً یصلی، فما زال عن محرابه،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إنی کنت أناجی رباً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ابن عم یأتیه باللیل متنکّراً فینا وله شیئاً من الدنانیر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الحسین لا یواصلنی، لا جزاه الله عنی خیراً، فیسمع ذلک ویحتمل ویصبر علیه ولا یعرفه بنفسه، فلّما 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یصله من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علم أنّه هو کان، فجاء إلی قبره وبکی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أنا حتی تغضب علی، فو عزتک ما یزین ملکک إحسانی، ولا یقبحه إساءتی، ولا ینقص من خزائنک غنای، ولا یزید فیها فقری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 یزید بن معاویة عسکره لاستباحة أهل المدینة ضم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نفسه أربعمائة منایعولهن إلی أن انقرض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مسلم بن عقبة، وقد حکی عنه مثل ذلک عند إخراج ابن الزبیر بنی أمیة من الحجاز،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إذا سافرت کتمت نسبک أهل الرفقة؟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آخذ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أعطی مثله، وقال رجل لرجل من آل الزبیر کلاماً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فأعرض الزبیری عنهن ثم دار الکلام فسب الزبیری علی بن الحسین فأعرض عنه ولم یجبه، فقال له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w:t>
      </w:r>
    </w:p>
    <w:p>
      <w:pPr>
        <w:pStyle w:val="BookText"/>
        <w:rPr/>
      </w:pPr>
      <w:r>
        <w:rPr>
          <w:rFonts w:ascii="IRNazanin" w:hAnsi="IRNazanin" w:eastAsia="IRNazanin"/>
          <w:color w:val="111111"/>
          <w:sz w:val="28"/>
          <w:sz w:val="28"/>
          <w:szCs w:val="28"/>
          <w:rtl w:val="true"/>
          <w:lang w:bidi="fa-IR"/>
        </w:rPr>
        <w:t>من جوابی؟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جواب الرجل، ومات له ابن فلم یرمنه جزع،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کنا تتوقعه، فلما وقع لم ننکره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 قذعه کمنعه رماه بالفحش وسوء القول کأقذعه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رجلا یصلی فی المسجد الحرام تحت المیزاب یدعو ویبکی فی دعائه فجئته حین فرغ من الصلاة، فإذا هو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رایتک علی حالة کذا، ولک ثلاثة أرجو أن تؤمنک من الخوف،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ابن رسول الله،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طاوس أما أنی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یؤمننی وقد سمعت الله تعالی یقول فَلاٰ أَنْسٰابَ بَیْنَهُمْ یَوْمَئِذٍ وَ لاٰ یَتَسٰاءَلُونَ وأمّا شفاعة جدی فلا تؤمننی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رحمة الله یقول تعالی إِنَّ رَحْمَتَ اللّٰهِ قَرِیبٌ مِنَ الْمُحْسِنِینَ </w:t>
      </w:r>
      <w:r>
        <w:rPr>
          <w:rStyle w:val="FootnoteAnchor"/>
          <w:rtl w:val="true"/>
        </w:rPr>
        <w:footnoteReference w:id="599"/>
      </w:r>
      <w:r>
        <w:rPr>
          <w:rFonts w:ascii="IRNazanin" w:hAnsi="IRNazanin" w:eastAsia="IRNazanin"/>
          <w:color w:val="111111"/>
          <w:sz w:val="28"/>
          <w:sz w:val="28"/>
          <w:szCs w:val="28"/>
          <w:rtl w:val="true"/>
          <w:lang w:bidi="fa-IR"/>
        </w:rPr>
        <w:t>ولم اعلم أنی محسن</w:t>
      </w:r>
      <w:r>
        <w:rPr>
          <w:rFonts w:eastAsia="IRNazanin" w:cs="IRNazanin"/>
          <w:color w:val="111111"/>
          <w:sz w:val="28"/>
          <w:szCs w:val="28"/>
          <w:rtl w:val="true"/>
          <w:lang w:bidi="fa-IR"/>
        </w:rPr>
        <w:t>.</w:t>
      </w:r>
      <w:bookmarkStart w:id="592" w:name="pg3422_19806"/>
    </w:p>
    <w:p>
      <w:pPr>
        <w:pStyle w:val="Heading3"/>
        <w:numPr>
          <w:ilvl w:val="2"/>
          <w:numId w:val="1"/>
        </w:numPr>
        <w:rPr/>
      </w:pPr>
      <w:bookmarkStart w:id="593" w:name="__RefHeading___Toc2931556_2749589250"/>
      <w:bookmarkStart w:id="594" w:name="_Toc219"/>
      <w:bookmarkEnd w:id="592"/>
      <w:bookmarkEnd w:id="593"/>
      <w:r>
        <w:rPr>
          <w:rtl w:val="true"/>
        </w:rPr>
        <w:t>أشعة من أخلاق سیدنا الإمام محمد الباقر</w:t>
      </w:r>
      <w:r>
        <w:rPr>
          <w:rtl w:val="true"/>
        </w:rPr>
        <w:t>(</w:t>
      </w:r>
      <w:r>
        <w:rPr>
          <w:rtl w:val="true"/>
        </w:rPr>
        <w:t>ع</w:t>
      </w:r>
      <w:r>
        <w:rPr>
          <w:rtl w:val="true"/>
        </w:rPr>
        <w:t>)</w:t>
      </w:r>
      <w:bookmarkEnd w:id="594"/>
    </w:p>
    <w:p>
      <w:pPr>
        <w:pStyle w:val="BookText"/>
        <w:rPr/>
      </w:pPr>
      <w:r>
        <w:rPr>
          <w:rFonts w:ascii="IRNazanin" w:hAnsi="IRNazanin" w:eastAsia="IRNazanin"/>
          <w:color w:val="111111"/>
          <w:sz w:val="28"/>
          <w:sz w:val="28"/>
          <w:szCs w:val="28"/>
          <w:rtl w:val="true"/>
          <w:lang w:bidi="fa-IR"/>
        </w:rPr>
        <w:t>عن عبدالله بن 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أحط قطّ أصغر منهم عند أبی جعفر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الحکم بن عتیبة مع جلالته فی القوم بین یدیه کأنه صبی بین یدی معلمه، وکان جابر بن یزید الجعفی إذا روی عن محمد بن علی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ووارث علم الأنبیاء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قیس بن الربیع سألت أبا إسحاق المسح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یمسحون حتی لقیت رجلا من بنی هاشم لم أر مثله قط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المسح علی الخفین فنهانی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علیها،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مذ نهانی عنه، قال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مسحت أنا مذ سمعت أبا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الحجاج،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المنکدر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مثل علی بن الحسین یدع خلفاً لفضل علی بن الحسین حتی رأیت ابنه محمّد بن علی، فأردت أن أعظه فوعظنی،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وعظک؟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 بعض نواحی المدینة فی ساعة حارة فلقیت محمّد بن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وکان رجلاً بدیناً وهو متک علی غلامین له أسودین أو مولیین،</w:t>
      </w:r>
    </w:p>
    <w:p>
      <w:pPr>
        <w:pStyle w:val="BookText"/>
        <w:rPr/>
      </w:pPr>
      <w:r>
        <w:rPr>
          <w:rFonts w:ascii="IRNazanin" w:hAnsi="IRNazanin" w:eastAsia="IRNazanin"/>
          <w:color w:val="111111"/>
          <w:sz w:val="28"/>
          <w:sz w:val="28"/>
          <w:szCs w:val="28"/>
          <w:rtl w:val="true"/>
          <w:lang w:bidi="fa-IR"/>
        </w:rPr>
        <w:t>فقلت فی نفسی شیخ من شیوخ قریش فی هذه الساعة علی هذه الحال فی طلب الدنیا، أشهد لأعظنه فدنوت منه فسلمت علیه فسلم علی ببهر وقد تصبب عرقا، فقلت أصلحک الله شیخ من أشیاخ قریش فی هذه الساعة علی هذه الحال فی طلب الدنیا لو جاءک الموت وأنت علی هذه الحال، قال فخلّی عن الغلامین من یده، ثم تساند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جاءنی والله الموت وأنا فی هذه الحال جاءنی وأنا فی طاعة من طاعات الله تعالی أکف بها نفسی عنک وعن النّاس، وإنما کنت أخاف الموت لو جاءنی وأنا علی معصیة من معاصی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أردت أن أعظک فوعظتنی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وجفاء الأخوان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الأخ أخ یرعاک غنیاً ویقطعک فقیرا، ثم أمر غلامه فأخرج کیساً فیه سبعمائة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استنفق هذه فإذا نفدت فأعلمنی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الحسین، عن عبید الله بن الزبیر، عن عمر وبن دینار وعبید الله بن عبید بن عمیر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لقینا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وحمل إلینا النفقة والصلة والکسوة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معدة لکم قبل أن تلقونی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سلیمان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یجیزنا بالخمسمائة إلی الستمائة إلی الألف درهم، وکان لا یمل من صلة إخوانه وقاصدیه ومؤملیه وراجیه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الحدیث ترسله ولا تسنده،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الحدیث فلم أسنده فسندی فیه أبی عن جدی عن أبیه، 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الله عزَّ وجل،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بلیة الناس علینا عظیمة إن دعوناهم لم یستجیبوا لنا، وإن ترکناهم لم یهتدوا بغیرنا،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 نحن أهل بیت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الرحمة، وشجرة النبوة، ومعدن الحکمة، وموضع الملائکة،</w:t>
      </w:r>
    </w:p>
    <w:p>
      <w:pPr>
        <w:pStyle w:val="BookText"/>
        <w:rPr/>
      </w:pPr>
      <w:r>
        <w:rPr>
          <w:rFonts w:ascii="IRNazanin" w:hAnsi="IRNazanin" w:eastAsia="IRNazanin"/>
          <w:color w:val="111111"/>
          <w:sz w:val="28"/>
          <w:sz w:val="28"/>
          <w:szCs w:val="28"/>
          <w:rtl w:val="true"/>
          <w:lang w:bidi="fa-IR"/>
        </w:rPr>
        <w:t>ومهبط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أبی حنیفة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جابر الجعفی قط مسألة إلا أتانی فیها بحدیث وکان جابر الجعفی إذا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ووارث علم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رجل ابن عمر عن مسألة فلم یدر بما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ذلک الغلام فسله وأعلمنی بما یجیبک، وأشار به علی محمّد بن علی الباقر، فأتاه فسأله فأجابه فرجع إلی ابن عمر فأخبره،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بیت مفهمون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 فی کتاب 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الدنیا بحذافیرها فی کلمتین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جمیع المعایش والتعاشر ملء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فطنة وثلث 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الطباخة؟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حرفتها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الزنجیة البذیة؟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صدقت غفر الله لها وإن کنت کذبت غفر الله لک، قال فأسلم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وفی منزله نضد وبسائط وأنماط ومرافق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متاع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أفلح مولی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محمد بن علی حاجا، فلمّا دخل المسجد نظر إلی البیت فبکی حتی علا صوته،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 الناس ینظرون إلیک فلو رفعت بصوتک قلیلاً،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افلح ولم لا ابکی لعل الله تعالی أن ینظر إلی منه برحمة فأفوز بها عنده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بالبیت ثم جاء حتی رکع عند المقام فرفع رأسه من سجوده فإذا موضع سجوده مبتل من کثرة دموع عینیه، وکان إذا 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ولده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فی جوف اللیل</w:t>
      </w:r>
    </w:p>
    <w:p>
      <w:pPr>
        <w:pStyle w:val="BookText"/>
        <w:rPr/>
      </w:pPr>
      <w:r>
        <w:rPr>
          <w:rFonts w:ascii="IRNazanin" w:hAnsi="IRNazanin" w:eastAsia="IRNazanin"/>
          <w:color w:val="111111"/>
          <w:sz w:val="28"/>
          <w:sz w:val="28"/>
          <w:szCs w:val="28"/>
          <w:rtl w:val="true"/>
          <w:lang w:bidi="fa-IR"/>
        </w:rPr>
        <w:t>فی تضرعه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فلم أئتمر، ونهیتنی فلم أنزجر، فها أنا ذا عبدک بین یدیک ولا أعتذر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 بغلة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تعالی لا حمدنه بمحامد یرضاها، فما لبث أن أتی بها بسرجها ولجامها، فلما استوی علیها وضم إلیه ثیابه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فلم یزد،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ولا بقیت شیئاً جعلت کل أنواع المحامد لله عز وجل، فما من حمد إلا هو داخل فیما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الزیات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وصاحب لی فإذا هو فی بیت منجد، وعلیه ملحفة وردیة وقد حف لحیته واکتحل، فسألنا عن مسائل، فلما قمنا،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فأتنی أنت وصاحبک،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فلما کان من الغد دخلت علیه وإذا هو فی بیت لیس فیه إلا حصیر وإذا علیه قمیص غلیظ، ثم أقبل علی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البصرة إنک دخلت علی أمس وأنا فی بیت المرأة وکان أمس یومها، والبیت بیتها، والمتاع متاعها، فتزینت لی، علی أن أتزین لها کما تزینت لی، فلا یدخل قلبک شیء، فقال له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کان والله دخل فی قلبی فأما الآن فقد والله أذهب الله ما کان، وعلمت أن الحق فیما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 رأسه یحف حفوفاً بعد عهده بالدهن وشاربه ورأسه أحفاهما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بعض أطفالهم وعلیه جبة خز صفراء ومطرف خز أصفر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الفضیل عن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الأضاحی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وأبو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یتصدقان بثلث علی جیرانهما، وثلث علی السؤال، وثلث یُمسکانه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غلمانه عند موته شرارهم وأمسک خیارهم،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تعتق هؤلاء وتمسک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أصابوا منی ضرباً فیکون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رجل من قریش وأنا معه وکان فیها عطاء فصرخت صارخة 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لتسکتن أو لنرجعن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تسکت، فرجع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قد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 صرخت هذا الصارخة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لتسکتن أو لنرجعن فلم تسکت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فلو أنا إذا رأینا شیئاً من الباطل مع الحق ترکنا له الحق، لم نقض حق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علی الجنازة قال ولیها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مأجوراً رحمک الله فإنک لا تقوی علی المشی فأبی أن یرجع،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لک فی الرجوع ولی حاجة أرید أن أسألک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فلبس بإذنه جئنا نرجع إنما هو فضل وأجر طلبناه فبقدر ما یتبع الجنازة الرجل یؤجر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أتوا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فوافقوا صبیا له مریضاً فرأوا منه اهتماماً وغما وجعل لا یقر،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أصابه شیء إنا لنتخوف أن نری منه ما نکره،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أن سمعوا الصیاح علیه فإذا هو قد خرج علیهم منبسط الوجه فی غیر الحال التی کان علیها،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لقد کنا نخاف مما نری منک أن لووقع أن نری منک ما یغمنا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أن نعافی فیمن نحب فإذا جاء أمر الله سلّمنا فیما یحب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أمهد لأبی فراشه فأنتظره حتی یأتی، فإذا أوی إلی فراشه ونام قمت إلی فراشی، وإنه أبطأ علی ذات لیلة، فأتیت المسجد فی طلبه وذلک بعد ما هدأ النّاس، فإذا هو فی المسجد ساجد، ولیس فی المسجد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فسمعت حنینه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أنت ربی حقاً حقاً سجدت لک یا رب تعبداً ورقاً، اللهم إن عملی ضعیف فضاعفه لی، اللهم قنی عابک یوم تبعث عبادک، وتب علی إنک أنت التواب الرحیم</w:t>
      </w:r>
      <w:r>
        <w:rPr>
          <w:rFonts w:eastAsia="IRNazanin" w:cs="IRNazanin"/>
          <w:color w:val="111111"/>
          <w:sz w:val="28"/>
          <w:szCs w:val="28"/>
          <w:rtl w:val="true"/>
          <w:lang w:bidi="fa-IR"/>
        </w:rPr>
        <w:t>.</w:t>
      </w:r>
      <w:bookmarkStart w:id="595" w:name="pg3422_19812"/>
    </w:p>
    <w:p>
      <w:pPr>
        <w:pStyle w:val="Heading2"/>
        <w:numPr>
          <w:ilvl w:val="1"/>
          <w:numId w:val="1"/>
        </w:numPr>
        <w:rPr/>
      </w:pPr>
      <w:bookmarkStart w:id="596" w:name="__RefHeading___Toc2931558_2749589250"/>
      <w:bookmarkStart w:id="597" w:name="_Toc220"/>
      <w:bookmarkEnd w:id="595"/>
      <w:bookmarkEnd w:id="596"/>
      <w:r>
        <w:rPr>
          <w:rtl w:val="true"/>
        </w:rPr>
        <w:t>قبس من أخلاق سیدنا الإمام جعفر الصادق علیه السلام</w:t>
      </w:r>
      <w:bookmarkEnd w:id="597"/>
    </w:p>
    <w:p>
      <w:pPr>
        <w:pStyle w:val="BookText"/>
        <w:rPr/>
      </w:pPr>
      <w:r>
        <w:rPr>
          <w:rFonts w:ascii="IRNazanin" w:hAnsi="IRNazanin" w:eastAsia="IRNazanin"/>
          <w:color w:val="111111"/>
          <w:sz w:val="28"/>
          <w:sz w:val="28"/>
          <w:szCs w:val="28"/>
          <w:rtl w:val="true"/>
          <w:lang w:bidi="fa-IR"/>
        </w:rPr>
        <w:t>عن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الفقیه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رأت عینی أفضل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 وفضلاً وعبادة ورعاً، وکنت أقصده فیکرمنی ویُقبل علی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ثواب من صام یوماً من رجب إیماناً واحتساباً؟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والله إذا قال صدق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من رجب یوماً إیماناً واحتساباً غفر له، یا ابن رسول الله فما ثواب من صام یوماً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یوماً من شعبان إیماناً واحتساباً غفر 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قد رشت السماء وهو یرید ظلة بنی ساعدة، فاتبعته فإذا هو قد سقط منه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رده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بیدک فما وجدت من شیء فادفعه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بخبز منتشر، فجعلت أدفع إلیه ما وجدت فإذا أنا بجراب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أحمله علی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أولی به منکن ولکن امض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ظلة بنی ساعدة، فإذا نحن بقوم نیام فجعل یدس الرغیف والرغیفین تحت ثوب کل واحد منهم حتی أتی علی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 اسیناهم بالدقة، والدقة هی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وهو راکب حماره، فنزل وقد کنا صرنا إلی السوق أو قریباً من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وسجد وأطال السجود وأنا أنتظره، ثم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رأیتک نزلت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نعمة الله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السوق، والناس یجیئون ویذهبون؟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رجل من بنی هاشم، ولا تعلمه أنی أعطیتک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 ما یزال کل حین یبعث بها فنعیش به إلی قابل، ولکنی لا یصلنی جعفر بدرهم فی کثرة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الفنون نام رجل من الحاج فی المدینة فتوهم أن همیانه سرق فخرج فرأی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مصلیا ولم یعرفه، فتعلق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همیانی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إلی داره ووزن له ألف دینار وعاد إلی منزله، ووجد همیانه، فعاد إلی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بالمال، فأبی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خرج من یدی لا یعود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الرجل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هذا فعال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الأشجع السلمی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علیلاً فجلس 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علّة مزاجه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عن العلة واذکر ما جئت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منه عافیة</w:t>
      </w:r>
    </w:p>
    <w:p>
      <w:pPr>
        <w:pStyle w:val="BookText"/>
        <w:rPr/>
      </w:pPr>
      <w:r>
        <w:rPr>
          <w:rFonts w:ascii="IRNazanin" w:hAnsi="IRNazanin" w:eastAsia="IRNazanin"/>
          <w:color w:val="111111"/>
          <w:sz w:val="28"/>
          <w:sz w:val="28"/>
          <w:szCs w:val="28"/>
          <w:rtl w:val="true"/>
          <w:lang w:bidi="fa-IR"/>
        </w:rPr>
        <w:t>فی نومک المعتری وفی أرقک</w:t>
      </w:r>
    </w:p>
    <w:p>
      <w:pPr>
        <w:pStyle w:val="BookText"/>
        <w:rPr/>
      </w:pPr>
      <w:r>
        <w:rPr>
          <w:rFonts w:ascii="IRNazanin" w:hAnsi="IRNazanin" w:eastAsia="IRNazanin"/>
          <w:color w:val="111111"/>
          <w:sz w:val="28"/>
          <w:sz w:val="28"/>
          <w:szCs w:val="28"/>
          <w:rtl w:val="true"/>
          <w:lang w:bidi="fa-IR"/>
        </w:rPr>
        <w:t>تخرج من جسمک السقام کما</w:t>
      </w:r>
    </w:p>
    <w:p>
      <w:pPr>
        <w:pStyle w:val="BookText"/>
        <w:rPr/>
      </w:pPr>
      <w:r>
        <w:rPr>
          <w:rFonts w:ascii="IRNazanin" w:hAnsi="IRNazanin" w:eastAsia="IRNazanin"/>
          <w:color w:val="111111"/>
          <w:sz w:val="28"/>
          <w:sz w:val="28"/>
          <w:szCs w:val="28"/>
          <w:rtl w:val="true"/>
          <w:lang w:bidi="fa-IR"/>
        </w:rPr>
        <w:t>أخرج ذل الفعال من عنقک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إیش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سائلاً ساله حاجة، فاسعفها فجعل السائل یشکره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طلبت خصال الندی</w:t>
      </w:r>
    </w:p>
    <w:p>
      <w:pPr>
        <w:pStyle w:val="BookText"/>
        <w:rPr/>
      </w:pPr>
      <w:r>
        <w:rPr>
          <w:rFonts w:ascii="IRNazanin" w:hAnsi="IRNazanin" w:eastAsia="IRNazanin"/>
          <w:color w:val="111111"/>
          <w:sz w:val="28"/>
          <w:sz w:val="28"/>
          <w:szCs w:val="28"/>
          <w:rtl w:val="true"/>
          <w:lang w:bidi="fa-IR"/>
        </w:rPr>
        <w:t>وقد عضک الدهر من جهده</w:t>
      </w:r>
    </w:p>
    <w:p>
      <w:pPr>
        <w:pStyle w:val="BookText"/>
        <w:rPr/>
      </w:pPr>
      <w:r>
        <w:rPr>
          <w:rFonts w:ascii="IRNazanin" w:hAnsi="IRNazanin" w:eastAsia="IRNazanin"/>
          <w:color w:val="111111"/>
          <w:sz w:val="28"/>
          <w:sz w:val="28"/>
          <w:szCs w:val="28"/>
          <w:rtl w:val="true"/>
          <w:lang w:bidi="fa-IR"/>
        </w:rPr>
        <w:t>فلا تطلبن إلی کالح</w:t>
      </w:r>
    </w:p>
    <w:p>
      <w:pPr>
        <w:pStyle w:val="BookText"/>
        <w:rPr/>
      </w:pPr>
      <w:r>
        <w:rPr>
          <w:rFonts w:ascii="IRNazanin" w:hAnsi="IRNazanin" w:eastAsia="IRNazanin"/>
          <w:color w:val="111111"/>
          <w:sz w:val="28"/>
          <w:sz w:val="28"/>
          <w:szCs w:val="28"/>
          <w:rtl w:val="true"/>
          <w:lang w:bidi="fa-IR"/>
        </w:rPr>
        <w:t>أصاب الیسارة من کده</w:t>
      </w:r>
    </w:p>
    <w:p>
      <w:pPr>
        <w:pStyle w:val="BookText"/>
        <w:rPr/>
      </w:pPr>
      <w:r>
        <w:rPr>
          <w:rFonts w:ascii="IRNazanin" w:hAnsi="IRNazanin" w:eastAsia="IRNazanin"/>
          <w:color w:val="111111"/>
          <w:sz w:val="28"/>
          <w:sz w:val="28"/>
          <w:szCs w:val="28"/>
          <w:rtl w:val="true"/>
          <w:lang w:bidi="fa-IR"/>
        </w:rPr>
        <w:t>ولکن علیک بأهل العلی</w:t>
      </w:r>
    </w:p>
    <w:p>
      <w:pPr>
        <w:pStyle w:val="BookText"/>
        <w:rPr/>
      </w:pPr>
      <w:r>
        <w:rPr>
          <w:rFonts w:ascii="IRNazanin" w:hAnsi="IRNazanin" w:eastAsia="IRNazanin"/>
          <w:color w:val="111111"/>
          <w:sz w:val="28"/>
          <w:sz w:val="28"/>
          <w:szCs w:val="28"/>
          <w:rtl w:val="true"/>
          <w:lang w:bidi="fa-IR"/>
        </w:rPr>
        <w:t>ومن ورث المجد عن جده</w:t>
      </w:r>
    </w:p>
    <w:p>
      <w:pPr>
        <w:pStyle w:val="BookText"/>
        <w:rPr/>
      </w:pPr>
      <w:r>
        <w:rPr>
          <w:rFonts w:ascii="IRNazanin" w:hAnsi="IRNazanin" w:eastAsia="IRNazanin"/>
          <w:color w:val="111111"/>
          <w:sz w:val="28"/>
          <w:sz w:val="28"/>
          <w:szCs w:val="28"/>
          <w:rtl w:val="true"/>
          <w:lang w:bidi="fa-IR"/>
        </w:rPr>
        <w:t>فذاک إذا جئته طالبا</w:t>
      </w:r>
    </w:p>
    <w:p>
      <w:pPr>
        <w:pStyle w:val="BookText"/>
        <w:rPr/>
      </w:pPr>
      <w:r>
        <w:rPr>
          <w:rFonts w:ascii="IRNazanin" w:hAnsi="IRNazanin" w:eastAsia="IRNazanin"/>
          <w:color w:val="111111"/>
          <w:sz w:val="28"/>
          <w:sz w:val="28"/>
          <w:szCs w:val="28"/>
          <w:rtl w:val="true"/>
          <w:lang w:bidi="fa-IR"/>
        </w:rPr>
        <w:t>تحب الیسارة من جده</w:t>
      </w:r>
    </w:p>
    <w:p>
      <w:p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سفیان الثوری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متغیر اللون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 أن یصعدوا فوق البیت، فدخلت فإذا جاریة من جواری ممن تربی بعض ولدی قد صعدت فی سلم والصبی معها، فلما بصرت بی ارتعدت وتحیرت وسقط الصبی إلی الأرض فمات، فما تغیر لونی لموت الصبی وإنما تغیر لونی لما أدخلت علیها من الرعب،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لا بأس علیک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الا له وأنت تظهر حبه</w:t>
      </w:r>
    </w:p>
    <w:p>
      <w:pPr>
        <w:pStyle w:val="BookText"/>
        <w:rPr/>
      </w:pPr>
      <w:r>
        <w:rPr>
          <w:rFonts w:ascii="IRNazanin" w:hAnsi="IRNazanin" w:eastAsia="IRNazanin"/>
          <w:color w:val="111111"/>
          <w:sz w:val="28"/>
          <w:sz w:val="28"/>
          <w:szCs w:val="28"/>
          <w:rtl w:val="true"/>
          <w:lang w:bidi="fa-IR"/>
        </w:rPr>
        <w:t>هذا لعمرک فی الفعال بدیع</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IRNazanin" w:hAnsi="IRNazanin" w:eastAsia="IRNazanin"/>
          <w:color w:val="111111"/>
          <w:sz w:val="28"/>
          <w:sz w:val="28"/>
          <w:szCs w:val="28"/>
          <w:rtl w:val="true"/>
          <w:lang w:bidi="fa-IR"/>
        </w:rPr>
        <w:t>إن المحب لمن یحب مطیع</w:t>
      </w:r>
    </w:p>
    <w:p>
      <w:pPr>
        <w:pStyle w:val="BookText"/>
        <w:rPr/>
      </w:pPr>
      <w:r>
        <w:rPr>
          <w:rFonts w:ascii="IRNazanin" w:hAnsi="IRNazanin" w:eastAsia="IRNazanin"/>
          <w:color w:val="111111"/>
          <w:sz w:val="28"/>
          <w:sz w:val="28"/>
          <w:szCs w:val="28"/>
          <w:rtl w:val="true"/>
          <w:lang w:bidi="fa-IR"/>
        </w:rPr>
        <w:t>وعن جریر بن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العمرة فأوصنی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 الله ولا تعجل،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یزدنی علی هذا، فخرجت من عنده من المدینة فلقینی رجل شامیُّ یرید مکّة فصحبنی، وکان معی سُفرة فأخرجتها وأخرج سفرته وجعلنا نأکل، فذکر أهل البصرة فشتمهم، ثمَّ ذکر أهل الکوفة فشتمهم ثمَّ ذکر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فیه، فأردت أن أرفع یدی فأُهشّم أنفه وأُحدِّث نفسی بقتله أحیاناً، فجعلت أتذکّر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تعجل،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أسمع شتمه، فلم 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أمرنی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مفضّل 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بعض حالی وسألته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هاتی الکیس الذی وَصَلنا به أبو جعفر، فجاءت بکیس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کیس فیه أربعمائة دینار، فاستعن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جعلت فداک، ما أردت هذا، ولکن أردت الدعاء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أدَعُ الدعاء، ولکن لا تخبر النّاس بکلِّ ما أنت فیه فتهون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ضیفاً، فقام یوماً فی بعض الحوائج، فنهاه عن ذلک وقام بنفسه إلی تلک الحاجة،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یُستخدم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عبدة الواسطی 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تعشّیت مع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عتمة، وکان یتعشّی بعد عتمة فأُتی بخلّ وزیت ولحم بارد، فجعل ینتف اللّحم فیطعمنیه، ویأکل هو الخلّ والزیت ویدع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طعامنا وطعام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ابن فضّال، عن یونس بن یعقوب عن عبدالأعلی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مع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ائتینا بطعامنا المعروف فأُتی بقصعة فیها خلّ وزیت، فأکلنا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بن النّعمان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أویت إلی فراشک فکل سکّرتین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فبرأت، فخبّرت بعض المتطبّبین وکان أفره أهل بلادنا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من مخزون علمنا، أما إنّه صاحب کتب، فینبغی أن یکون أصابه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الحسین بن کثیر الخزّار،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قمیص غلیظ خشن تحت ثیابه، وفوقه جبّة صوف، وفوقها قمیص غلیظ فمسستها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یکرهون لباس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کان أبی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یلبسها،</w:t>
      </w:r>
    </w:p>
    <w:p>
      <w:pPr>
        <w:pStyle w:val="BookText"/>
        <w:rPr/>
      </w:pPr>
      <w:r>
        <w:rPr>
          <w:rFonts w:ascii="IRNazanin" w:hAnsi="IRNazanin" w:eastAsia="IRNazanin"/>
          <w:color w:val="111111"/>
          <w:sz w:val="28"/>
          <w:sz w:val="28"/>
          <w:szCs w:val="28"/>
          <w:rtl w:val="true"/>
          <w:lang w:bidi="fa-IR"/>
        </w:rPr>
        <w:t>وکان علیُّ بن الحسین صلوات الله علیه یلبسها، وکانوا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أغلظ ثیابهم إذا قاموا إلی الصّلاة ونحن نفعل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سنان، عن سجیم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وهو رافع یده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تکلنی إلی نفسی طرفة عین أبداً لا أقلّ من ذلک، ولا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بأسرع من أن تحدّر الدموع من جوانب لحتیه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 إنَّ یونس بن متّی وکله الله عزّ وجلّ إلی نفسه أقلّ من طرفة عین، فأحدث ذلک الذنب،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به کفراً؟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الموت علی تلک الحال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قتیبة الأعشی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أبناً له، فوجدته علی الباب، فإذا هو مهتم حزین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لما به ثمَّ دخل فمکث ساعة ثمَّ خرج إلینا وقد أسفر وجهه، وذهب التغیّر والحزن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فطمعت أن یکون قد صلح الصبیُّ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الصّبیُّ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مضی لسبیله،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کنت وهو حیُّ مهتماً حزیناً، وقد رأیت حالک الساعة، وقد مات، غیر تلک الحال فکیف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إنّما نجزع قبل المصیبة، فإذا وقع أمر الله رضینا بقضائه، وسلّمنا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العلا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الصارخة من الدار، فقام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فاسترجع، وعاد فی حدیثه، حتّی فرغ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أن نعافی فی أنفسنا وأولادنا وأموالنا، فإذا وقع القضاء فلیس لنا أن نحبَّ ما لم</w:t>
      </w:r>
    </w:p>
    <w:p>
      <w:pPr>
        <w:pStyle w:val="BookText"/>
        <w:rPr/>
      </w:pPr>
      <w:r>
        <w:rPr>
          <w:rFonts w:ascii="IRNazanin" w:hAnsi="IRNazanin" w:eastAsia="IRNazanin"/>
          <w:color w:val="111111"/>
          <w:sz w:val="28"/>
          <w:sz w:val="28"/>
          <w:szCs w:val="28"/>
          <w:rtl w:val="true"/>
          <w:lang w:bidi="fa-IR"/>
        </w:rPr>
        <w:t>یحبّ الله لنا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أبی وأنا بالطواف، وأنا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اجتهدت فی العبادة، فرآنی وأنا</w:t>
      </w:r>
    </w:p>
    <w:p>
      <w:pPr>
        <w:pStyle w:val="BookText"/>
        <w:rPr/>
      </w:pPr>
      <w:r>
        <w:rPr>
          <w:rFonts w:ascii="Amiri" w:hAnsi="Amiri" w:eastAsia="Amiri" w:cs="Amiri"/>
          <w:color w:val="111111"/>
          <w:sz w:val="28"/>
          <w:sz w:val="28"/>
          <w:szCs w:val="28"/>
          <w:rtl w:val="true"/>
          <w:lang w:bidi="ar-SA"/>
        </w:rPr>
        <w:t>أتصابُّ عرقاً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بُنیَّ إنَّ الله إذا أحبَّ عبداً أدخله الجنّة، ورضی منه بالیسیر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أبی عمیر، عن حفص بن البختریّ وغیره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فی العبادة وأنا شابٌّ،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دون ما أراک تصنع، فإنَّ الله عزَّ وجلَّ إذا أحب عبداً رضی منه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طرق المدینة فی یوم صائف شدید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حالک عندالله عزَّ وجلّ وقرابتک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تجهد نفسک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عبدالأعلی خرجت فی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حفص بن أبی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له فی حاجة، فأبطأ فخرج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أثره لمّا أبطأ، فوجده نائماً فجلس عند رأسه یروّحه حتی انتبه فلمّا انتبه 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والله ما ذالک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تنام اللیل والنهار؟ لک اللیل، ولنا منک النهار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إسماعیل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فی حائط له، بیده مسحاة، وهو یفتح بها الماء، وعلیه قمیص شبه الکرابیس، کأنه مخیط علیه من ضیقه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ألفاً وسبعمائة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لی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لی رغبة فی ربحها وإن کان الربح مرغوباً فیه ولکنّی أحببت أن یرانی الله عزّ وجل متعرّضاً لفوائده،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فربحت له فیه مائة دینار، ثمّ لقیته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لک فیها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فرحاً شدیداً،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اثبتها فی رأس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ابی والمال عنده، فأرسل إلیّ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عافانا الله وإیّاک، إنّ لی عند أبی محمد ألفاً وثمان مائة دینار، أعطیته یتّجر بها فادفعها إلی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کتاب أبی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موسی عندی ألف وسبعمائة دینار، واتّجر له فیها مائة دینار، عبدالله بن سنان، وعمر بن یزید یعرفانه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عمرو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مسحاة وعلیه إزار غلیظ یعمل فی حائط له، والعرق یتصابُّ عن ظهره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اعطنی أکفک،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أن یتأذّی الرّجل بحرِّ الشمس فی طلب المعیشة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یکیل تمراً بیده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أمرت بعض ولدک أو بعض موالیک فیکفیک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صفوان بن یحیی عن عبدالحمید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عظام الفیل یحلُّ بیعه أو شراؤه، الذی یجعل منه الأمشاط؟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قد کان لأبی منه مشط أو أمشاط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حنان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تکارینا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یعملون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بستان له وکان أجلهم إلی العصر فلمّا فرغوا قال لمعتّب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أعطهم أُجورهم قبل أن یجفّ عرقهم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محمد، عن ابن سنان، عن أبی حنیفة سائق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المفضّل وأنا وختنی نتشاجر فی میراث، فوقف علینا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المنزل فأتیناه، فأصلح بیننا بأربعمائة درهم، فدفعها إلینا، حتی إذا استوثق کل منّا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لیست من مالی، ولکن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إذا تنازع رجلان من أصحابنا فی شیء أن أصلح بینهما، وافتدیهما من ماله فهذا من مال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 یقال له مصادف، فأعطاه ألف دینار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 حتّی تخرج إلی مصر، فإنّ عیالی قد 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بمتاع، وخرج مع التجّار إلی مصر، فلمّا دنوا من مصر استقبلهم قافلة خارجة من مصر، فسألوهم عن المتاع الذی معهم ما حاله فی المدینة، وکان متاع العامّة فأخبروهم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بمصر منه شیء فتحالفوا وتعاقدوا علی أن لا ینقصوا متاعهم من ربح دینار دیناراً، فلما قبضوا أموالهم انصرفوا إلی المدینة، فدخل مصادف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کیسان فی کلِّ واحد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رأس المال، وهذا الآخر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الربح کثیر، ولکن ما صنعتم فی المتاع؟ فحدَّثه کیف صنعوا وکیف تحالفوا،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تحلفون علی قوم مسلمین ألاّ تبیعوهم إلاّ بربح الدینار دیناراً؟ ثمّ أخذ أحد الکیسین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مالی ولا حاجة لنا فی هذا الربح،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مصادف مجالدة السیوف، أهون من طلب الحلال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إسماعیل، عن علی بن الحکم، عن جهم بن أبی جهم،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تزید السعر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عندنا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ما یکفینا أشهر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بالمدینة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فلما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مع الناس یوماً بیوم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أجعل قوت عیالی نصفاً شعیراً ونصفاً حنطة، فإن الله یعلم أنی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أطعمهم الحنطة علی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أحب أن یرانی الله قد أحسنت تقدیر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اعتزلت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فسد الزمان، وتغیّر الأخوان، فرأیت الانفراد أسکن للفؤاد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أهل زمانه، وأفقههم وأسخاهم کفّا، وأکرمهم نفسا، 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نوافل اللیل، ویصلها بصلاة الصبح، ثم یعقب حتی تطلع الشمس، ویخرّ لله ساجداً فلا یرفع رأسه من السجود والتحمید حتی یقرب زوال الشمس، وکان یدعو کثیراً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الراحة عند الموت، والعفو عند الحساب، ویکرِّر ذلک، وکان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الذنب من عبدک فلیحسن العفو من عندک، وکان یبکی من خشیة الله حتّی تخضلُّ لحیته بالدموع، وکان أوصل الناس لأهله ورحمه، وکان یفتقد فقراء المدینة فی اللیل، فیحمل إلیهم الزبیل فیه العین والوَرق والأدقّة والتمور، فیوصل إلیهم ذلک، ولا یعلمون من أیِّ جهة هو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عبدالله البرکی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أطلب بها دیناً فأعیانی فقلت لو ذهبت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فشکوت غلیه، فأتیته بنَقمَی فی ضیعته، فخرج إلیّ ومعه غلام ومعه منسف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ینفض فیه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قدید مجزّع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 غیره، فأکل فأکلت معه، ثمّ سألنی عن حاجتی فذکرت له قصتی فدخل ولم یقم إلاّ یسیراً حتی خرج إلیّ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ثمّ مدّ یده إلیَّ فناولینی صرّة فیها</w:t>
      </w:r>
    </w:p>
    <w:p>
      <w:pPr>
        <w:pStyle w:val="BookText"/>
        <w:rPr/>
      </w:pPr>
      <w:r>
        <w:rPr>
          <w:rFonts w:ascii="IRNazanin" w:hAnsi="IRNazanin" w:eastAsia="IRNazanin"/>
          <w:color w:val="111111"/>
          <w:sz w:val="28"/>
          <w:sz w:val="28"/>
          <w:szCs w:val="28"/>
          <w:rtl w:val="true"/>
          <w:lang w:bidi="fa-IR"/>
        </w:rPr>
        <w:t xml:space="preserve">ثلاثمائة دینار ثمَّ قام فولّی فقمت فرکبت دابتی وانصرفت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سیرته أن رجلاً من ولد عمر بن الخطّاب کان بالمدینة یؤذی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ویسبّه إذا رآه، ویشتم علیاً فقال له بعض حاشیته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عن ذلک أشدَّ النهی، وزجرهم، وسأل عن العمری فذکر أنّه یزرع بناحیةِ المدینة، فرکب إلیه، فوجده فی مزرعة له، فدخل المزرعة بحماره فصاح به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توطیء زرعنا، فتوطأه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بالحمار، حتّی وصل إلیه، ونزل وجلس عنده، وباسطه وضاحکه،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علی زرعک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ترجو أن تصیب؟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 الغیب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کم ترجو أن یجیئک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یجیء مائتا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فأخرج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فیها ثلاثمائة دینار، وقال هذا زرعک علی حاله، والله یرزقک فیه ما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العمریُّ فقبّل رأسه وسأله أن یصفح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إلیه أبو الحسن وانصرف،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إلی المسجد فوجد العمریَّ جالساً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أصحابه إلیه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قضیتک؟ قد کنت تقول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یدعو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فخاصموه وخاصمهم، فلمّا رجع أبو الحسن إلی داره قال لجلسائه الذین سألوه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 کان خیراً ما أردتم؟ أم ما أردت؟ إنّنی أصلحت أمره بالمقدار الذی عرفتم، وکفیت به شرّه، وذکر جماعة من أهل العلم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 بالمأتی دینار إلی الثلاثمائة</w:t>
      </w:r>
    </w:p>
    <w:p>
      <w:pPr>
        <w:pStyle w:val="BookText"/>
        <w:rPr/>
      </w:pPr>
      <w:r>
        <w:rPr>
          <w:rFonts w:ascii="IRNazanin" w:hAnsi="IRNazanin" w:eastAsia="IRNazanin"/>
          <w:color w:val="111111"/>
          <w:sz w:val="28"/>
          <w:sz w:val="28"/>
          <w:szCs w:val="28"/>
          <w:rtl w:val="true"/>
          <w:lang w:bidi="fa-IR"/>
        </w:rPr>
        <w:t xml:space="preserve">وکانصرار موسی مثلاً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عمارة وغیره من الرواة أنّه لما خرج الرشید إلی الحجّ وقرب من المدینة استقبله الوجوه من أهلها یقدمهم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بغلة، 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الدابة التی تلقیت علیها أمیر المؤمنین؟ وأنت إن تطلب علیها لم تلحق وإن طلبت علیها لم 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تطأطأت عن خیلاء الخیل، وارتفعت عن ذلّة العیر، وخیر الأُمور أوساطها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هارون الرشید المدینة توجّه لزیارة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فتقدّم الرشید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ابن عمّ مفتخراً بذلک فتقدم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أبتاه، فتغیر وجه الرشید، وتبیّن الغیظ فیه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وقدر روی الناس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وکان أفقه أهل زمانه</w:t>
      </w:r>
    </w:p>
    <w:p>
      <w:pPr>
        <w:pStyle w:val="BookText"/>
        <w:rPr/>
      </w:pPr>
      <w:r>
        <w:rPr>
          <w:rFonts w:ascii="IRNazanin" w:hAnsi="IRNazanin" w:eastAsia="IRNazanin"/>
          <w:color w:val="111111"/>
          <w:sz w:val="28"/>
          <w:sz w:val="28"/>
          <w:szCs w:val="28"/>
          <w:rtl w:val="true"/>
          <w:lang w:bidi="fa-IR"/>
        </w:rPr>
        <w:t>وأحفظهم لکتاب الله، وأحسنهم صوتاً بالقرآن، وکان إذا قرأه یحزن ویبکی السامعون بتلاوته، وکان الناس فی المدینة المنورة یسمونه زین المجتهدین وقد سمی بالکاظم لما کظمه من الغیظ، وصبر علیه من فعل الظالمین، ولما اعتقل وسجن کان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أنک تعلم اننی کنت أسألک أن تفرّغنی لعبادتک، اللهمَّ</w:t>
      </w:r>
    </w:p>
    <w:p>
      <w:pPr>
        <w:pStyle w:val="BookText"/>
        <w:rPr/>
      </w:pPr>
      <w:r>
        <w:rPr>
          <w:rFonts w:ascii="IRNazanin" w:hAnsi="IRNazanin" w:eastAsia="IRNazanin"/>
          <w:color w:val="111111"/>
          <w:sz w:val="28"/>
          <w:sz w:val="28"/>
          <w:szCs w:val="28"/>
          <w:rtl w:val="true"/>
          <w:lang w:bidi="fa-IR"/>
        </w:rPr>
        <w:t>وقد فعلت فلک الحمد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الذنب من عبدک فلیحسن العفو والتجاوز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یتفقد فقراء أهل المدینة یحمل إلیهم فی اللیل العین والورق وغیر ذلک، فیوصله إلیهم وهم لا یعلمون من أیِّ جهة هو،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بالمائة دینار إلی الثلاثمائة دینار، فکانت صرار موسی مثلاً، وشکا محمد البکری إلیه فمدّ یده إلیه فرجع إلی صرّة فیها ثلاثمائة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المنصور تقدّم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للتهنیة فی یوم النیروز وقبض ما یُحمل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فتّشت الأخبار عن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لهذا العید خبراً وإنّه سنّة للفرس ومحاها الإسلام، ومعاذ الله أن نحیی ما محاه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سیاسة للجند، فسألتک بالله العظیم إلاّ جلست فجلس ودخلت علیه الأُمراء والأجناد یهنؤونه، ویحملون إلیه الهدایا والتحف، وعلی رأسه خادم المنصور یُحصی ما یُحمل، فدخل فی آخر الناس رجل شیخ کبیر السنِّ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إنّنی رجل صعلوک لا مال لی أتحفک ولکن أتحفک بثلاثة أبیات قالها جدّی فی جدّک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لمصقولٍ علاک فرنده</w:t>
      </w:r>
    </w:p>
    <w:p>
      <w:pPr>
        <w:pStyle w:val="BookText"/>
        <w:rPr/>
      </w:pPr>
      <w:r>
        <w:rPr>
          <w:rFonts w:ascii="IRNazanin" w:hAnsi="IRNazanin" w:eastAsia="IRNazanin"/>
          <w:color w:val="111111"/>
          <w:sz w:val="28"/>
          <w:sz w:val="28"/>
          <w:szCs w:val="28"/>
          <w:rtl w:val="true"/>
          <w:lang w:bidi="fa-IR"/>
        </w:rPr>
        <w:t>یوم الهیاج وقد علاک غبار</w:t>
      </w:r>
    </w:p>
    <w:p>
      <w:pPr>
        <w:pStyle w:val="BookText"/>
        <w:rPr/>
      </w:pPr>
      <w:r>
        <w:rPr>
          <w:rFonts w:ascii="IRNazanin" w:hAnsi="IRNazanin" w:eastAsia="IRNazanin"/>
          <w:color w:val="111111"/>
          <w:sz w:val="28"/>
          <w:sz w:val="28"/>
          <w:szCs w:val="28"/>
          <w:rtl w:val="true"/>
          <w:lang w:bidi="fa-IR"/>
        </w:rPr>
        <w:t>ولأسهم نفذتک دون حرائر</w:t>
      </w:r>
    </w:p>
    <w:p>
      <w:pPr>
        <w:pStyle w:val="BookText"/>
        <w:rPr/>
      </w:pPr>
      <w:r>
        <w:rPr>
          <w:rFonts w:ascii="Amiri" w:hAnsi="Amiri" w:eastAsia="Amiri" w:cs="Amiri"/>
          <w:color w:val="111111"/>
          <w:sz w:val="28"/>
          <w:sz w:val="28"/>
          <w:szCs w:val="28"/>
          <w:rtl w:val="true"/>
          <w:lang w:bidi="ar-SA"/>
        </w:rPr>
        <w:t>یدعون جدَّک والدّموع غزار</w:t>
      </w:r>
    </w:p>
    <w:p>
      <w:pPr>
        <w:pStyle w:val="BookText"/>
        <w:rPr/>
      </w:pPr>
      <w:r>
        <w:rPr>
          <w:rFonts w:ascii="IRNazanin" w:hAnsi="IRNazanin" w:eastAsia="IRNazanin"/>
          <w:color w:val="111111"/>
          <w:sz w:val="28"/>
          <w:sz w:val="28"/>
          <w:szCs w:val="28"/>
          <w:rtl w:val="true"/>
          <w:lang w:bidi="fa-IR"/>
        </w:rPr>
        <w:t>ألاّ تغضغضت السّهام وعاقها</w:t>
      </w:r>
    </w:p>
    <w:p>
      <w:pPr>
        <w:pStyle w:val="BookText"/>
        <w:rPr/>
      </w:pPr>
      <w:r>
        <w:rPr>
          <w:rFonts w:ascii="IRNazanin" w:hAnsi="IRNazanin" w:eastAsia="IRNazanin"/>
          <w:color w:val="111111"/>
          <w:sz w:val="28"/>
          <w:sz w:val="28"/>
          <w:szCs w:val="28"/>
          <w:rtl w:val="true"/>
          <w:lang w:bidi="fa-IR"/>
        </w:rPr>
        <w:t>عن جسمک الإجلال والإکبار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هدیّتک، اجلس بارک الله فیک، ورفع رأسه إلی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أمیر المؤمنین وعرّفه بهذا المال، وما یصنع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فمضی الخادم وعاد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هبة منّی له، یفعل به ما أراد؛ فقال موسی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جمیع هذا فهو هبة منی لک</w:t>
      </w:r>
      <w:r>
        <w:rPr>
          <w:rFonts w:eastAsia="IRNazanin" w:cs="IRNazanin"/>
          <w:color w:val="111111"/>
          <w:sz w:val="28"/>
          <w:szCs w:val="28"/>
          <w:rtl w:val="true"/>
          <w:lang w:bidi="fa-IR"/>
        </w:rPr>
        <w:t>.</w:t>
      </w:r>
      <w:bookmarkStart w:id="598" w:name="pg3422_19824"/>
    </w:p>
    <w:p>
      <w:pPr>
        <w:pStyle w:val="Heading2"/>
        <w:numPr>
          <w:ilvl w:val="1"/>
          <w:numId w:val="1"/>
        </w:numPr>
        <w:rPr/>
      </w:pPr>
      <w:bookmarkStart w:id="599" w:name="__RefHeading___Toc2931560_2749589250"/>
      <w:bookmarkStart w:id="600" w:name="_Toc221"/>
      <w:bookmarkEnd w:id="598"/>
      <w:bookmarkEnd w:id="599"/>
      <w:r>
        <w:rPr>
          <w:rtl w:val="true"/>
        </w:rPr>
        <w:t>مقتطفات من أخلاق سیدنا علی بن موسی الرضا علیه السلام</w:t>
      </w:r>
      <w:bookmarkEnd w:id="600"/>
    </w:p>
    <w:p>
      <w:pPr>
        <w:pStyle w:val="BookText"/>
        <w:rPr/>
      </w:pPr>
      <w:r>
        <w:rPr>
          <w:rFonts w:ascii="IRNazanin" w:hAnsi="IRNazanin" w:eastAsia="IRNazanin"/>
          <w:color w:val="111111"/>
          <w:sz w:val="28"/>
          <w:sz w:val="28"/>
          <w:szCs w:val="28"/>
          <w:rtl w:val="true"/>
          <w:lang w:bidi="fa-IR"/>
        </w:rPr>
        <w:t>عن إبراهیم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أحداً بکلامه قط وما رأیت قطع علی أحد کلامه حتی یفرغ منه وما ردّ أحداً عن حاجة یقدر علیها، ولا مدَّ رجلیه بین یدی جلیس له قطُّ، ولا اتکأ بین یدی جلیس له قطُّ، ولا رأیته شتم أحداً من موالیه وممالیکه قطُّ، ولا رأیته تفل قطُّ، ولا رأیته یقهقه فی ضحکه قطُّ، بل کان ضحکه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خلا ونصبت مائدته أجلس معه علی مائدته ممالیکه حتّی البوّاب والسائس،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النوم باللیل، کثیر السهر، یحیی أکثر لیالیه من أوَّلها إلی الصبح، وکان کثیر الصیام فلا یفوته صیام ثلاثة أیّام فی الشهر،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صوم الدَّهر،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المعروف والصدقة فی السرِّ، وأکثر ذلک یکون منه فی اللیالی المظلمة، فمن زعم أنّه رأی مثله فی فضله فلا تصدّقوه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باب الدار التی حبس فیها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بسرخس وقد قیّد فاستأذنت علیه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لکم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 صلّی فی یومه ولیلته ألف رکعة وإنّما ینفلت من صلاته ساعة فی صدر النهار، وقبل الزوال، وعند اصفرار الشمس فهو فی هذه الأوقات قاعد فی مصلاّه یناجی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لی فی هذه الأوقات إذناً علیه، فاستأذن لی علیه فدخلت علیه وهو قاعد فی مصلاّه متفکّر البر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علیّ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رجاء بن أبی الضحّاک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المأمون فی إشخاص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المدینة وأمرنی أن آخذ به علی طریق البصرة والأهواز وفارس، ولا آخذ به علی طریق قم وأمرنی أن أحفظه بنفسی باللیل والنهار حتی أقدم به علیه فکنت معه من المدینة إلی مرو فوالله ما رأیت رجلاً کان اتقی لله منه ولا أکثر ذکراً له فی جمیع أوقاته ولا أشدّ خوفاً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أتی بصحفة فتوضع قرب مائدته، فیعمد إلی الطعام ممّا یؤتی به فیأخذ من کلّ شیئاً فیوضع فی تلک الصحفة، ثمَّ یأمر بها للمساکین، ثمَّ یتلو هذه الآیة فَلاَ اقْتَحَمَ الْعَقَبَةَ ثمَّ یقول علم الله عزّ وجلّ أن لیس کلُّ إنسان یقدر علی عتق رقبة، فجعل لهم السبیل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بإطعام الطعام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محمّد، عن أبیه، عن معمر مثل هذا الحدیث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عبیدالله، عن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لرجل من آل أبی رافع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فلان علیّ حقّ فتقاضانی وألحَّ علیَّ فلمّا رأیت ذلک صلّیت الصبح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توجّهت نحو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بالعریض، فلمّا قربت من بابه فإذا هو قد طلع علی حمار، وعلیه قمیص ورداء فلمّا نظرت إلیه استحیت منه فلمّا لحقنی وقف فنظر إلیَّ فسلّمت علیه وکان شهر رمضان فقلت له جعلت فداک لمولاک فلان علیّ حق وقد والله شهرنی وأنا أظن فی نفسی أنه یأمره بالکف عنی والله 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له علیّ ولا سمیت له شیئاً فأمرنی بالجلوس إلی رجوعه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صلّیت المغرب وأنا صائم فضاق صدری وأردت أن انصرف، فإذا قد طلع علیّ حوله الناس، وقد قعد لو</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یتصدّق علیهم فمضی فدخل بیته ثم خرج فدعانی فقمت إلیه فدخلت فجلس وجلست معه فجعلت أحدثه عن ابن المسیب وکان أمیر المدینة وکان کثیراً ما أحدثه عنه 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أظنّک أفطرت بعد؟ قلت؟ لا فدعا لی بطعام فوضع بین یدی وأمر الغلام أن یأکل معی فأصبت والغلام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فلما فرغنا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الوسادة وخذ ما تحتها فرفعتها فإذا دنانیر فأخذتها ووضعتها فی کمی وأمر أربعة من عبیده أن یکونوا معی حتی یبلغوا بی منزلی،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طائف ابن المسیب یدور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دوریات الشرطة المسائیة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وأکره أن یلقانی ومعی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أصاب الله بک الرشاد، وأمرهم أن ینصرفوا إذا أرددتهم، فلما دنوت من منزلی وأنست، أمرتهم بالانصراف وصرت إلی منزلی ودعوت السراج ونظرت إلی الدنانیر فإذا هی ثمانیة وأربعون دیناراً وکان حق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ثمانیة وعشرون دیناراً وکان کتب مع النقود ما بقی فهو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الصّلت 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سفره إلی خراسان فدعا یوماً بمائدة له فجمع علیا موالیه من السودان وغیرهم،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عزلت لهؤلاء 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الرَّب تبارک وتعالی واحد والأمّ واحدة والأب واحد والجزاء بالأعمال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الیسع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فی مجلس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وقد اجتمع إلیه خلق کثیر یسألونه عن الحلال والحرام، إذ دخل علیه رجل طوال آدم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رجل من محبیک ومحبی آبائک وأجدادک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من الحج وقد افتقدت نفقتی وما معی ما أبلغ به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تنهضنی إلی بلدی ولله علیّ نعمة، فإذا بلغت بلدی تصدّقت بالذی تولّینی عنک، فلست موضع صدقة،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رحمک الله،</w:t>
      </w:r>
    </w:p>
    <w:p>
      <w:pPr>
        <w:pStyle w:val="BookText"/>
        <w:rPr/>
      </w:pPr>
      <w:r>
        <w:rPr>
          <w:rFonts w:ascii="IRNazanin" w:hAnsi="IRNazanin" w:eastAsia="IRNazanin"/>
          <w:color w:val="111111"/>
          <w:sz w:val="28"/>
          <w:sz w:val="28"/>
          <w:szCs w:val="28"/>
          <w:rtl w:val="true"/>
          <w:lang w:bidi="fa-IR"/>
        </w:rPr>
        <w:t>وأقبل علی الناس یحدّثهم حتی تفرّقوا، وبقی هو وسلیمان الجعفریُّ وخیثمة وأنا،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أتأذنون لی فی الدُّخول؟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قدَّم الله أمرک، فقام فدخل الحجرة وبقی ساعة ثمَّ خرج وردَّ الباب وأخرج یده من أعلی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الخراسانیُّ؟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المأتی دینار واستعن بها فی مؤنتک ونفقتک وتبرَّک بها ولا تصدَّق بها عنّی، وأخرج فلا أراک ولا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فقال سلیمان، جعلت فداک لقد أجزلت ورحمت، فلماذا سترت وجهک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أری ذلَّ السؤال فی وجهه لقضائی حاجته أما سمعت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تعدل سبعین حجّة، والمذیع بالسیّئة مخذول والمستتر بها مغفور له أما سمعت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لأطلب حاجة</w:t>
      </w:r>
    </w:p>
    <w:p>
      <w:pPr>
        <w:pStyle w:val="BookText"/>
        <w:rPr/>
      </w:pPr>
      <w:r>
        <w:rPr>
          <w:rFonts w:ascii="IRNazanin" w:hAnsi="IRNazanin" w:eastAsia="IRNazanin"/>
          <w:color w:val="111111"/>
          <w:sz w:val="28"/>
          <w:sz w:val="28"/>
          <w:szCs w:val="28"/>
          <w:rtl w:val="true"/>
          <w:lang w:bidi="fa-IR"/>
        </w:rPr>
        <w:t>رجعت إلی أهلی ووجهی بمائه</w:t>
      </w:r>
    </w:p>
    <w:p>
      <w:pPr>
        <w:pStyle w:val="BookText"/>
        <w:rPr/>
      </w:pPr>
      <w:r>
        <w:rPr>
          <w:rFonts w:ascii="Amiri" w:hAnsi="Amiri" w:eastAsia="Amiri" w:cs="Amiri"/>
          <w:color w:val="111111"/>
          <w:sz w:val="28"/>
          <w:sz w:val="28"/>
          <w:szCs w:val="28"/>
          <w:rtl w:val="true"/>
          <w:lang w:bidi="ar-SA"/>
        </w:rPr>
        <w:t>وعن إبراهیم بن إسحاق الأحمر،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یدیه إبریق یرید أن یتهیّأ منها للصلاة فدنوت لأصبَّ علیه فأبی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تنهانی أن أصبّ علی یدک، تکره أن أوجرُ؟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وأُوزر أنا،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یقول فَمَنْ کٰانَ یَرْجُوا لِقٰاءَ رَبِّهِ فَلْیَعْمَلْ عَمَلاً صٰالِحاً وَ لاٰ یُشْرِکْ بِعِبٰادَةِ رَبِّهِ أَحَداً وها أنا ذا أتوضّأ للصلاة وهی العبادة، فأکره أن یشرکنی فیها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حمزة، عن ابن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الناس فی أمره فحججت فی تلک السنة فإذا أنا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قلبی أمراً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ابشراً منّا واحداً نتبعه الآیة فمرَّ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کالبرق الخاطف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البشر الذی یجب علیک أن تتبعنی،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 الله وإلیک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عبدالرحمن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ثقیل،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للقضاء غیر سیدی ومولای</w:t>
      </w:r>
    </w:p>
    <w:p>
      <w:pPr>
        <w:pStyle w:val="BookText"/>
        <w:rPr/>
      </w:pPr>
      <w:r>
        <w:rPr>
          <w:rFonts w:ascii="IRNazanin" w:hAnsi="IRNazanin" w:eastAsia="IRNazanin"/>
          <w:color w:val="111111"/>
          <w:sz w:val="28"/>
          <w:sz w:val="28"/>
          <w:szCs w:val="28"/>
          <w:rtl w:val="true"/>
          <w:lang w:bidi="fa-IR"/>
        </w:rPr>
        <w:t>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أتیت منزله فاستأذنت لی فلما دخلت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یا با محمد، قد عرفنا حاجتک وعلینا قضاء دینک، فلما أمسینا أتی بطعام للإفطار فأکلنا،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تبیت أو تنصرف؟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قضیت حاجتی فالانصراف أحبُّ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البساط قبضة فدفعها إلیَّ فخرجت فدنوت من السراج فإذا هی دنانیر حمر وصفر، فأوَّل دینار وقع بیدی ورأیت نقشه کانَّ علیه یا با محمد الدَّنانیر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وعشرون منها لقضاء دینک، وأربعة وعشرون لنفقة عیالک، فلمّا أصبحت فتّشت الدنانیر فلم أجد ذلک الدنانیر، وإذا هی لا ینقص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نیسابور وهو راکب بغلة شهباء، وقد خرج علماء نیسابور فی استقباله فلما صار إلی المربعة تعلقوا بلجام بغلته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حدّثنا بحق آبائک الطاهرین حدیثاً عن آبائک صلوات الله علیهم أجمعین؛ فأخرج رأسه من الهودج وعلیه مطرف 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عن أبیه علی بن الحسین، عن أبیه الحسین سید شباب أهل الجنة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الروح الأمین عن الله تقدست أسماؤه وجلّ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وحدی، عبادی فأعبدونی ولیعلم من لقینی منکم بشهادة أن لا إله إلا الله مخلصاً بها أنه قد دخل حصنی ومن دخل حصنی أمن من عذابی،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وما إخلاص الشهادة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وطاعة رسول الله وولایة أهل بیته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عبدالرحمن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ثقیل فقلت ما للقضاء غیر سیدی ومولای أبی علی بن موسی الرضا فلما أصبحت أتیت منزله فاستأذنت فأذن لی فلما</w:t>
      </w:r>
    </w:p>
    <w:p>
      <w:pPr>
        <w:pStyle w:val="BookText"/>
        <w:rPr/>
      </w:pPr>
      <w:r>
        <w:rPr>
          <w:rFonts w:ascii="IRNazanin" w:hAnsi="IRNazanin" w:eastAsia="IRNazanin"/>
          <w:color w:val="111111"/>
          <w:sz w:val="28"/>
          <w:sz w:val="28"/>
          <w:szCs w:val="28"/>
          <w:rtl w:val="true"/>
          <w:lang w:bidi="fa-IR"/>
        </w:rPr>
        <w:t>دخلت 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عرفنا حاجتک وعلینا قضاء دینک، فلما أمسینا أتی بطعام للإفطار فأکلنا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تبیت أو تنصرف؟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قضیت حاجتی فالانصراف أحبُّ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البساط قبضة فدفعها إلیَّ فخرجت فدنوت من السراج فإذا هی دنانیر حمر وصفر فإذا هی 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تسأل سیدی أن یکسونی ثوباً من ثیابه ویهب لی من الدراهم التی ضربت باسمه، فأخبرنی معمر أنه دخل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أبو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معمر لا یرید الریّان أن نکسوه من ثیابنا أو نهب له من دراهمنا؟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کان قوله لی الساعة بالباب،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موفّق قل له فلیجئنی، فأدخلنی علیه فسلّمت فردّ علیّ السلام ودعا لی بثوبین من ثیابه فدفعهما إلیَّ، فلما قمت وضع بین یدی ثلاثین درهماً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نیسابور وهو راکب بغلة شهباء وقد خرج علماء نیسابور فی استقباله فلما صار إلی المربعة تعلقوا بلجام بغلته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حدّثنا بحث آبائک الطاهرین حدیثاً عن آبائک صلوات الله علیهم أجمعین فأخرج رأسه من الهودج وعلیه مطرف 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بن علی عن أبیه علی بن الحسن، عن أبیه الحسین سید شباب أهل الجنة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جبرائیل الروح الأمین عن الله تقدست أسماؤه وجلّ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وحدی، عبادی فاعبدونی ولیعلم من لقینی منکم بشهادة ان لا اله إلا الله مخلصا بها نه قد دخل حصنی ومن دخل حصنی امن من عذابی،</w:t>
      </w:r>
    </w:p>
    <w:p>
      <w:pPr>
        <w:pStyle w:val="BookText"/>
        <w:rPr/>
      </w:pPr>
      <w:r>
        <w:rPr>
          <w:rFonts w:ascii="IRNazanin" w:hAnsi="IRNazanin" w:eastAsia="IRNazanin"/>
          <w:color w:val="111111"/>
          <w:sz w:val="28"/>
          <w:sz w:val="28"/>
          <w:szCs w:val="28"/>
          <w:rtl w:val="true"/>
          <w:lang w:bidi="fa-IR"/>
        </w:rPr>
        <w:t xml:space="preserve">قالوا یا بن رسول الله وما أخلاص الشهادة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وطاعة رسول الله وولایة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الرحمن الهمدانی قال حدثنی ابو محمد الغفاری قال الزمنی دین ثقیل فقلت ما للقضاء غیر سیدی ومولای أبی علی بن موسی فلما أصبحت أتیت منزله فاستأذنت فأذنی لی فلما دخلت 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عرفنا حاجتک وعلینا قضاء دینک، فلما أمسینا أتی بطعام للإفطار فأکلنا فقال یا أبا محمد تبیت أو تنصرف؟ فقلت یا سیدی إن قضیت حاجتی فالانصراف أحب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البساط قبضته قدمها الی فخرجت فدنوت من السراج فإذا هی دنانیر حمر وصفر فإذا هی 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تسأل سیدی أن یکسونی ثوباً من ثیابه ویهب لی من ا لدراهم التی ضربت باسمه، فأخبرنی معمر أنه دخل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أبو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معمر لا یرید الریان أن نکسه من ثیابنا أو نهب له من دراهمنا؟ قال فقلت له سبحان الله هذا کان قوله لی الساعة بالباب، قال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موفق قل له فلیجئنی، فأدخلنی علیه فسلّمت فرد علی السلام ودعا لی بثوبین من ثیابه فدفعهما إلی، فلما قمت ضع فی یدی ثلاثین درهماً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الحسن الرضا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بلغنی أن الموالی إذا رکبت أخرجوک من الباب الصغیر، وإنما ذلک من بخل بهم لئلا ینال منک أحد خیراً فأسألک بحقی علیک لا یکن مدخلک ومخرجک إلا من الباب الکبیر وإذا رکبت فلیکن معک ذهب وفضة ثم لا یسألک أحد إلاّ أعطیته ومن سألک من عمومتک أن تبره فلا تعطه أقل من خمسین دیناراً والکثیر إلیک، ومن سألک من عماتک فلا تعطها أقل من خمسة</w:t>
      </w:r>
    </w:p>
    <w:p>
      <w:pPr>
        <w:pStyle w:val="BookText"/>
        <w:rPr/>
      </w:pPr>
      <w:r>
        <w:rPr>
          <w:rFonts w:ascii="IRNazanin" w:hAnsi="IRNazanin" w:eastAsia="IRNazanin"/>
          <w:color w:val="111111"/>
          <w:sz w:val="28"/>
          <w:sz w:val="28"/>
          <w:szCs w:val="28"/>
          <w:rtl w:val="true"/>
          <w:lang w:bidi="fa-IR"/>
        </w:rPr>
        <w:t>وعشرین دیناراً والکثیر إلیک إنی أرید أن یرفعک الله فأنفق ولا تخش من ذی العرش إقتاراً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تسأل سیدی أن یکسونی ثوباً من ثیابه ویهب لی من الدراهم التی ضربت باسمه، فاخبرنی معمر انه دخل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أبو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معمر لا یرید الریان أن نکسوه من ثیابنا أو نهب له من دراهمنا؟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کان قوله لی الساعة بالباب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فلیجئنی فأدخلنی علیه فسلمت فرد علی السلام ودعا لی بثوبین من ثیابه فدفعهما ألیّ فلما قمت وضع فی یدی ثلاثین درهماً</w:t>
      </w:r>
      <w:r>
        <w:rPr>
          <w:rFonts w:eastAsia="IRNazanin" w:cs="IRNazanin"/>
          <w:color w:val="111111"/>
          <w:sz w:val="28"/>
          <w:szCs w:val="28"/>
          <w:rtl w:val="true"/>
          <w:lang w:bidi="fa-IR"/>
        </w:rPr>
        <w:t>.</w:t>
      </w:r>
      <w:bookmarkStart w:id="601" w:name="pg3422_19832"/>
    </w:p>
    <w:p>
      <w:pPr>
        <w:pStyle w:val="Heading2"/>
        <w:numPr>
          <w:ilvl w:val="1"/>
          <w:numId w:val="1"/>
        </w:numPr>
        <w:rPr/>
      </w:pPr>
      <w:bookmarkStart w:id="602" w:name="__RefHeading___Toc2931562_2749589250"/>
      <w:bookmarkStart w:id="603" w:name="_Toc222"/>
      <w:bookmarkEnd w:id="601"/>
      <w:bookmarkEnd w:id="602"/>
      <w:r>
        <w:rPr>
          <w:rtl w:val="true"/>
        </w:rPr>
        <w:t>ألق من أخلاق سیدنا الإمام الجواد علیه السلام</w:t>
      </w:r>
      <w:bookmarkEnd w:id="603"/>
    </w:p>
    <w:p>
      <w:pPr>
        <w:pStyle w:val="BookText"/>
        <w:rPr/>
      </w:pPr>
      <w:r>
        <w:rPr>
          <w:rFonts w:ascii="IRNazanin" w:hAnsi="IRNazanin" w:eastAsia="IRNazanin"/>
          <w:color w:val="111111"/>
          <w:sz w:val="28"/>
          <w:sz w:val="28"/>
          <w:szCs w:val="28"/>
          <w:rtl w:val="true"/>
          <w:lang w:bidi="fa-IR"/>
        </w:rPr>
        <w:t xml:space="preserve">کان الأمام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صغر سنة معجزة فی أخلاقة وسلوکه وکان معجزة فی شخصیته العلمیة وکان فرید عصره فی کل الخصال النبیلة فتجلت من خلاله أمجاد أهل البیت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زکریا الصیدلانی، عن رجل من بنی حنیفة من أهل بست وسجستان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أبا جعفر فی السنة التی حج فیها فی أول خلافة المعتصم، فقلت له وأنا معه علی المائدة وهناک جماعة من أولیاء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والینا جعلت فداک یتولاکم أهل البیت یحبکم وعلی فی دیوانه خراج، فأن رأیت جعلنی الله فداک أن تکتب إلیه بالإحسان إلی، فقلت لا أعرفه، فقلت جعلت فداک إنه علی ما قلت من محبیکم أهل البیت وکتابک ینفعنی عنده فأخذ القرطاس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فان موصل کتابی هذا ذکر عنک مذهبا جمیلاً وإن ما لک من عملک ما أحسنت فیه، فأحسن إلی إخوتک واعلم أن الله عز وجل سائلک عن مثاقیل الذر والخردل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سجستان سبق الخبر إلی الحسین بن عبد الله النیسابوری وهو الوالی فاستقبلنی علی فرسخین من المدینة فدفعت إلیه الکتاب فقبله ووضعه علی عینیه،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علی فی دیوانک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بطرحه عنی وقال لا تؤدّ خراجاً ثم سألنی عن عیالی فأخبرته بمبلغهم فأمرلی ولهم بما یقوتنا وفضلاً، فما أدیت فی عمله خراجاً حیاً ولا قطع عنی صلته حتی مات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طلحة أن أبا جعفر محمد بن علی لما توفی والده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بعد وفاته</w:t>
      </w:r>
    </w:p>
    <w:p>
      <w:pPr>
        <w:pStyle w:val="BookText"/>
        <w:rPr/>
      </w:pPr>
      <w:r>
        <w:rPr>
          <w:rFonts w:ascii="IRNazanin" w:hAnsi="IRNazanin" w:eastAsia="IRNazanin"/>
          <w:color w:val="111111"/>
          <w:sz w:val="28"/>
          <w:sz w:val="28"/>
          <w:szCs w:val="28"/>
          <w:rtl w:val="true"/>
          <w:lang w:bidi="fa-IR"/>
        </w:rPr>
        <w:t>بسنة اتفق انه خرج الی الصید فاجتاز بطرف البلد فی طریقه والصبیان یلعبون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معهم وکان عمره یومئذ إحدی عشر سنة فما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المأمون انصرف الصبیان هاربین ووقف أبو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 مکانه فقرب منه الخلیفة فنظر إلیه وکان الله عز وعلا قد القی علیه مسحة من قبول، فوقف الخلیفة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الانصراف مع الصبیان؟ فقال له محمد مسرعاً یا أمیر المؤمنین لم یکن بالطریق ضیق لأوسعه علیک بذهابی، ولم یکن لی جریمة فأخشاها، وظنی بک حسن انک لا تضر من لا ذنب له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فأعجبه کلامه ووجهه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أسمک؟ قال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ابن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أبیه وساق جواده الی وجهته وکان معه بزاة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بازی طیور 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أبن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وقد ذهبت شاة لمولاة له فأخذوا بعض الجیران یجرونهم إلیه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سرقتم الشاة،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خلوا عن جیراننا فلم یسرقوا شاتکم الشاة فی دار فلان، فاذهبوا فأخرجوها من داره فخرجوا فوجدوها فی داره، واخذوا الرجل وضربوه وخرقوا ثیابه، وهو یحلف أنه لم یسرق هذه الشاة إلی أن صاروا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ظلمتم الرجل فان الشاة دخلت داره وهو لا یعلم بها، فدعاه فوهب له شیئاً بدل ما خرق من ثیابه وضربه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صلاح وورع،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یدخل معه الحمام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له الحمام إذا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کذلک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غلمان له، وبین یدیه غلام ومعه</w:t>
      </w:r>
    </w:p>
    <w:p>
      <w:pPr>
        <w:pStyle w:val="BookText"/>
        <w:rPr/>
      </w:pPr>
      <w:r>
        <w:rPr>
          <w:rFonts w:ascii="IRNazanin" w:hAnsi="IRNazanin" w:eastAsia="IRNazanin"/>
          <w:color w:val="111111"/>
          <w:sz w:val="28"/>
          <w:sz w:val="28"/>
          <w:szCs w:val="28"/>
          <w:rtl w:val="true"/>
          <w:lang w:bidi="fa-IR"/>
        </w:rPr>
        <w:t>حصیر حتی أدخله المسلخ، فبسطه ووافی وسلّم ودخل الحجرة علی حماره، ودخل المسلخ، ونزل علی الحصیر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وصفته بما وصفت من الصلاح والورع؟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والله ما فعل هذا قط إلا فی هذا الیوم،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عملی أنا جنیته،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أنتظره حتی یخرج فلعلّی أنال ما أردت إذا خرج، فلما خرج وتلبس دعا بالحمار وأدخل ا لمسلخ، ورکب من فوق الحصیر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آذیته ولا أعود أروم ما رمت منه أبدا وصح عزمی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وقت الزوال من ذلک الیوم أقبل علی حماره حتی نزل فی الموضع الذی کان ینزل فیه فی الصحن، فدخل فسلم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إلی الموضع الذی کان یصلی فیه فی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نعلیه وقام یصلی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بالصحن الفضاء عند باب المسجد قوله فوسوس إنما نسب ذلک إلی الشیطان لما علم بعد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یرض به إما للتقیة أو لأنه لیس من المندوبات، أو لإظهار حاله والأول أظهر ولا یجوز علی المجرد أو التفعیل هذا الذی وصفته استفهام تعجبی وغرضه أن مجیئه راکبا الی الحصیر من علامات التکبیر وهو ینافیأنا جنیته أی جررته إلیه والضمیر راجع إلی هذا فی القاموس جنی الذنب علیه جره إلیه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المأمون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حیلة فلم یمکنه فیه شیء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یبنی علیه ابنته دفع إلی مائة وصیفة من أجمل ما یکن إلی کل واحدة منهن جاماً فیه جوهر یستقبلون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 فی موضع الأختان فلم یلتفت</w:t>
      </w:r>
    </w:p>
    <w:p>
      <w:pPr>
        <w:pStyle w:val="BookText"/>
        <w:rPr/>
      </w:pPr>
      <w:r>
        <w:rPr>
          <w:rFonts w:ascii="IRNazanin" w:hAnsi="IRNazanin" w:eastAsia="IRNazanin"/>
          <w:color w:val="111111"/>
          <w:sz w:val="28"/>
          <w:sz w:val="28"/>
          <w:szCs w:val="28"/>
          <w:rtl w:val="true"/>
          <w:lang w:bidi="fa-IR"/>
        </w:rPr>
        <w:t>إلیهن وکان رجل یقال له مخارق صاحب صوت وعود ضرب؛ طویل اللحیة فدعاه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لی شیء من أمر الدنیا فأنا أکفیک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 بین یدی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فشهق مخارق شهقة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إلیه أهل الدار وجعل یضرب بعوده ویغنی، فلما فعل ساعة وإذا أبو جعفر لا یلتفت إلیه ولا یمیناً ولا شمالاً ثم رفع رأسه إلیه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ذا العثنون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اللحیة الطویلة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بی أبو جعفر فزعت فزعة لا أفیق منها أبداً</w:t>
      </w:r>
      <w:r>
        <w:rPr>
          <w:rFonts w:eastAsia="IRNazanin" w:cs="IRNazanin"/>
          <w:color w:val="111111"/>
          <w:sz w:val="28"/>
          <w:szCs w:val="28"/>
          <w:rtl w:val="true"/>
          <w:lang w:bidi="fa-IR"/>
        </w:rPr>
        <w:t>.</w:t>
      </w:r>
      <w:bookmarkStart w:id="604" w:name="pg3422_19836"/>
    </w:p>
    <w:p>
      <w:pPr>
        <w:pStyle w:val="Heading2"/>
        <w:numPr>
          <w:ilvl w:val="1"/>
          <w:numId w:val="1"/>
        </w:numPr>
        <w:rPr/>
      </w:pPr>
      <w:bookmarkStart w:id="605" w:name="__RefHeading___Toc2931564_2749589250"/>
      <w:bookmarkStart w:id="606" w:name="_Toc223"/>
      <w:bookmarkEnd w:id="604"/>
      <w:bookmarkEnd w:id="605"/>
      <w:r>
        <w:rPr>
          <w:rtl w:val="true"/>
        </w:rPr>
        <w:t>مقتطفات من أخلاق الإمام الهادی علیه السلام</w:t>
      </w:r>
      <w:bookmarkEnd w:id="606"/>
    </w:p>
    <w:p>
      <w:pPr>
        <w:pStyle w:val="BookText"/>
        <w:rPr/>
      </w:pP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أصابتنی ضیقة شدیدة فصرت الی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لی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أی نعم الله عز وجل علیک ترید أن تؤدی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ادر ما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الإیمان فحرم بدنک علی النار ورزقک العافیة فأعانتک علی الطاعة ورزقک المقنوع فصانک عن التبذل، یا ابا هاشم انما ابتدأتک بهذا لأنی ظننت انک ترید أن تشکو لی من نعل بک هذا وقد أمرت لک بمئة دینار فخذها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الغمام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یوما الإمام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أخرجت الی سر من رأی کرهاً ولو أخرجت عنها أخرجت کرهاً قال الراوی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سیدی؟ قال لطیب هوائها وعذوبة مائها وقلة 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تخرب سر من رأی حتی یکون فیها خان وبقال للمارة وعلامة تدارک خرابها تدارک العمارة فی مشهدی من بعدی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رأی الشافعی فی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محمد بن طلحة الشافعی من کبار علماء السنة قال فی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الصدور الأکابر والرؤساء المعظمین ذا حشمة وجاه معروفاً بالزهد فی الدنیا والإعراض عنها وقال فی</w:t>
      </w:r>
    </w:p>
    <w:p>
      <w:pPr>
        <w:pStyle w:val="BookText"/>
        <w:rPr/>
      </w:pPr>
      <w:r>
        <w:rPr>
          <w:rFonts w:ascii="IRNazanin" w:hAnsi="IRNazanin" w:eastAsia="IRNazanin"/>
          <w:color w:val="111111"/>
          <w:sz w:val="28"/>
          <w:sz w:val="28"/>
          <w:szCs w:val="28"/>
          <w:rtl w:val="true"/>
          <w:lang w:bidi="fa-IR"/>
        </w:rPr>
        <w:t>مطالب السؤول فی مناقب آل الرسول وأما مناقبه فما اتسعت حلبات مجالها ولا امتدت أوقات آمالها بل قضت علیه الأقدار الإلهیة بقلة بقائه فی الدنیا بحکمها وأنجالها فقل فی الدنیا مقامه، وعجل القدوم علیه زیارة حمامه، فلم تطل بها مدته ولا امتدت فیه أیامه غیر أن الله عز وجل وعلا خصّه بمنقبة متألقة فی مطامع التعظیم بارقة أنوارها مرتفعة فی معارج التفضیل قیمة اقدراها بادیة لعقول أهل المعرفة آیة اثارها وهی وإن کانت صغیرة فدلالتها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جماعة من أهل أصفهان منهم أبو العباس احمد بن النضر وأبو جعفر محمد بن علویة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بأصفهان رجل یقال له عبد الرحمن وکان شیعیاً قیل له ما السبب الذی اوجب علیک القول بإمامة علی التقی دون غیره من أهل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ما أوجب علی وذلک إنی کنت رجلاً فقیراً وکان لی لسان وجرأة فأخرجنی أهل أصفهان سنة من ا لسنین مع قوم آخرین الی باب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یطالبون بالإنصاف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بباب المتوکل یوماً إذ خرج الأمر بإحضار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لبعض من حضر من هذا الرجل الذی قد أمر باحضاره فقیل هذا رجل علوی تقول الرافضة بامامته ثم قال ویقدر أن المتوکل یحضره للقتل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شائعات حول استدعائه لتصفیته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من هنا حتی انظر الی هذا الرجل أی رجل هو؟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فأقبل راکبا علی فرس وقد قام الناس یمنة الطریق ویسرتها صفین ینظرون الیه فلما رأیته وقع حبه فی قلبی فجعلت ادعو فی نفسی بأن یدفع الله عنه شر المتوکل فأقبل یسیر بین الناس وهو ینظر الی عرف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باتجاه رأس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یمنة ویسرة وأنا دائم الدعاء فلما صار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بوجهه 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دعاءک وطول عمرک وکثر مالک وولدک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ووقعت بین أصحابی فسألونی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 خیر ولم اخبر</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فانصرفنا بعد ذلک الی أصفهان ففتح الله علی وجوهاً من المال حتی أنا الیوم أغلق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قیمته إلف إلف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سوی مالی خارج داری ورزقت عشرة من الأولاد وقد بلغت الآن من عمری نیّفاً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وسبعین سنة وأنا أقول بإمامة الرجل علی الذی علم ما فی قلبی واستجاب الله دعاءه فیّ وروی هبة الله بن ابی منصور الموصلی أنه کان بدیار ربیعة کاتب نصرانی وکان من أهل کفر توثا یسمی یوسف بن یعقوب وکان بینه وبین والدی 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عند والدی فقال له ما شأنک فی هذا الوقت؟</w:t>
      </w:r>
    </w:p>
    <w:p>
      <w:pPr>
        <w:pStyle w:val="BookText"/>
        <w:rPr/>
      </w:pPr>
      <w:r>
        <w:rPr>
          <w:rFonts w:ascii="IRNazanin" w:hAnsi="IRNazanin" w:eastAsia="IRNazanin"/>
          <w:color w:val="111111"/>
          <w:sz w:val="28"/>
          <w:sz w:val="28"/>
          <w:szCs w:val="28"/>
          <w:rtl w:val="true"/>
          <w:lang w:bidi="fa-IR"/>
        </w:rPr>
        <w:t>قال ادعیت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حضرة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ما یراد منی إلا انی اشتریت نفسی من الله بمئة دینار وقد حملتها لعلی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فقال له والدی قد وفقت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الی حضرة المتوکل وانصرف 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أیام قلائل فرحاً مستبشراً 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حدیثک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الی سرّ من رأی وما دخلتها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ازرها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أوصل المئة الی أبن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ذهابی الی باب المتوکل وقبل أن یعرف أحد قدومی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 المتوکل قد منعه من الرکوب وأنه ملازم لداره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رجل نصرانی یسأل عن دار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أن یبدر بی فیکون ذلک زیادة فیما أحاذره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ففکرت ساعة فی ذلک فوقع فی قلبی أن ارکب حماری وأخرج فی البلد ولا أمنعه من حیث یذهب لعلی أقف علی معرفة داره من غیر أن أسأل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الدنانیر فی کاغذة وجعلتها فی کمی ورکبت فکان الحمار یتخرق الشوارع والأسواق یمر حیث یشاء الی</w:t>
      </w:r>
    </w:p>
    <w:p>
      <w:pPr>
        <w:pStyle w:val="BookText"/>
        <w:rPr/>
      </w:pPr>
      <w:r>
        <w:rPr>
          <w:rFonts w:ascii="IRNazanin" w:hAnsi="IRNazanin" w:eastAsia="IRNazanin"/>
          <w:color w:val="111111"/>
          <w:sz w:val="28"/>
          <w:sz w:val="28"/>
          <w:szCs w:val="28"/>
          <w:rtl w:val="true"/>
          <w:lang w:bidi="fa-IR"/>
        </w:rPr>
        <w:t xml:space="preserve">أن صرت الی باب دار فوقف الحمار فجهدت أن یزول فلم یزل، فقلت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دلالة والله 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خادم أسود ق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یوسف بن یعقوب؟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فنزلت فأقعدنی فی الدهلیز فدخل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دلالة أخری من أین عرف هذا الغلام اسمی ولیس فی هذا البلد من یعرفنی ولا دخلته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دینار التی فی کمک فی الکاغذ هاتها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إیاها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ثالثة ثم رجع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إلیه وهو فی مجلسه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ما آن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بان لی من البرهان ما فیه کفایة لمن اکتفی،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إنک لا تسلم ولکن سیسلم ولدک فلان، وهو من شیعتنا، یا یوسف إن أقواماً یزعمون أن ولایتنا لا تنفع أمثالکم کذبوا ولله إنها لتنفع أمثالک امض فیما وافیت له فانک ستری ما تحب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باب المتوکل فقلت کل ما أردت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ابنه بعد هذا یعنی بعد موت والده والله وهو مسلم حسن التشیع فأخبرنی أن أباه مات علی النصرانیة، وأنه أسلم بعد موت أبیه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بشارة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أبو هاشم الجعفری أنه ظهر برجل من أهل سر من رأی برص فتنغض علیه عیشه فجلس یوماً إلی أبی علی الفهری فشکا إلیه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تعرضت یوماً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یدعوا لک رجوت إن یزول عنک؟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له یوماً فی الطریق وقت منصرفه من دار المتوکل، فلما رآه قام لیدنو منه فیسأله ذلک فقال الإمام تنحّ عافاک الله وأشار بیده تنح عافاک الله تنح عافاک الله ثلاث مرات فأبعد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ولم یجسر أن یدنو منه وانصرف، فلقی الفهری فعرفه الحال 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لک قبل أن تسأل فامض فأنک ستعافی فانصرف الرجل إلی بیته فبات تلک اللیلة فلما أصبح لم یر علی بدنه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داود بن القاسم الجعفری أبو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بسر من رأی وأنا أرید الحج لأودعه، فخرج معی فلما انتهی إلی آخر الحاجز نزل، فنزلت معه، فخط بیده الأرض خطة شبیهة بالدائرة،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خذ ما ما فی هذه یکون فی نفقتک، وتستعین به علی حجک، فضربت بیدی فإذا کان سبیکة ذهب فکان فیها مائتا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حملاً فادع الله أن یرزقنی ابناً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فسمه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ابن فسمیته محمد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لیحیی بن زکریا حمل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حملاً فادع الله أن یرزقنی ابنا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ابنة خیر من ابن، فولدت له 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تعرض لی جعفر بن عبد الواحد القاضی وکان یؤذینی بالکوفة أشکو إلیه ما ینالنی منه من الأذی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أمره إلی شهرین، فعزل القاضی عن الکوفة فی شهرین واسترحت منه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قال فتح بن یزید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منصرفی من مکة إلی خراسان، وهو صائر الی العراق 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ومن أطاع الله یطاع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فتلطفت فی الوصول إلیه فسلمت علیه فرد علی السلام وأمرنی بالجلوس وأول ما ابتدأنی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من أطاع الخالق لم یبال بسخط المخلوق، ومن اسخط الخالق فأیقن أن یحل به الخالق سخط</w:t>
      </w:r>
    </w:p>
    <w:p>
      <w:pPr>
        <w:pStyle w:val="BookText"/>
        <w:rPr/>
      </w:pPr>
      <w:r>
        <w:rPr>
          <w:rFonts w:ascii="IRNazanin" w:hAnsi="IRNazanin" w:eastAsia="IRNazanin"/>
          <w:color w:val="111111"/>
          <w:sz w:val="28"/>
          <w:sz w:val="28"/>
          <w:szCs w:val="28"/>
          <w:rtl w:val="true"/>
          <w:lang w:bidi="fa-IR"/>
        </w:rPr>
        <w:t>المخلوق، وإن الخالق لا یوصف إلا بما وصف به نفسه، وأنی یوصف الخالق الذی یعجز الحواس أن تدرکه، والأوهام أن تناله، والخطرات أن تحده، والأبصار عن الإحاطة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عما یصفه الواصفون، وتعالی عما ینعته الناعتون، نأی فی قربه، وقرب فی نأیه، فهو فی نأیه قریب، وفی قربه بعید کیّف الکیف فلا یقال کیف وأیّن ألاین فلا یقال أین، إذهو منقطع الکیفیة والاینیة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الواحد الصمد، لم یلد ولم یولد، ولم یکن له کفواً أحد، فجل جلاله بل کیف یوصف بکنهه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قرنه الجلیل باسمه، وشرکه فی عطائه وأوجب لمن أطاعه جزاء طاعته، إذ یقول وما نقموا إلا أن أغناهم الله ورسوله من فضله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قول من ترک طاعته، وهو یعذبه بین إطباق نیرانها وسرابیل قطرانها یا لیتنا أطعنا الله وأطعنا الرسولا أم کیف یوصف بکنهه من قرن الجلیل طاعتهم بطاعة رسوله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ردوه الی الرسول وإلی أولی الأمر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یأمرکم أن تؤدوا الأمانات الی أهلها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فتح کما لا یوصف الجلیل جل جلاله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والخلیل، وولد البتول فکذلک لا یوصف المؤمن المسلم لأمرنا، فنبینا أفضل الأنبیاء، وخلیلنا أفضل الأخلاء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الأوصیاء واسمهما أفضل الأسماء وکنیتهما أفضل الکنی وأحلاها، لو لم یجالسنا إلا کفو لم یجالسنا أحد، ولو لم یزوجنا إلا کفو لم یزوجنا أحد</w:t>
      </w:r>
      <w:r>
        <w:rPr>
          <w:rFonts w:eastAsia="IRNazanin" w:cs="IRNazanin"/>
          <w:color w:val="111111"/>
          <w:sz w:val="28"/>
          <w:szCs w:val="28"/>
          <w:rtl w:val="true"/>
          <w:lang w:bidi="fa-IR"/>
        </w:rPr>
        <w:t>.</w:t>
      </w:r>
      <w:bookmarkStart w:id="607" w:name="pg3422_19842"/>
    </w:p>
    <w:p>
      <w:pPr>
        <w:pStyle w:val="Heading2"/>
        <w:numPr>
          <w:ilvl w:val="1"/>
          <w:numId w:val="1"/>
        </w:numPr>
        <w:rPr/>
      </w:pPr>
      <w:bookmarkStart w:id="608" w:name="__RefHeading___Toc2931566_2749589250"/>
      <w:bookmarkStart w:id="609" w:name="_Toc224"/>
      <w:bookmarkEnd w:id="607"/>
      <w:bookmarkEnd w:id="608"/>
      <w:r>
        <w:rPr>
          <w:rtl w:val="true"/>
        </w:rPr>
        <w:t>أضواء من أخلاق سیدنا الإمام الحسن العسکری علیه السلام</w:t>
      </w:r>
      <w:bookmarkEnd w:id="609"/>
    </w:p>
    <w:p>
      <w:pPr>
        <w:pStyle w:val="BookText"/>
        <w:rPr/>
      </w:pPr>
      <w:r>
        <w:rPr>
          <w:rFonts w:ascii="IRNazanin" w:hAnsi="IRNazanin" w:eastAsia="IRNazanin"/>
          <w:color w:val="111111"/>
          <w:sz w:val="28"/>
          <w:sz w:val="28"/>
          <w:szCs w:val="28"/>
          <w:rtl w:val="true"/>
          <w:lang w:bidi="fa-IR"/>
        </w:rPr>
        <w:t>کتب الأمام الحسن العسکری رسالة إلی علی بن الحسین بن بابویة القمی واعتصمت بالله بسم الله الرحمن الرحیم والحمد لله رب العالمین والعاقبة للمتقین والجنة للموحدین والنار للملحدین ولا عدوان إلا علی الظالمین ولا اله إلا الله أحسن الخالقین والصلاة علی خیر خلقة محمد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بالصبر وانتظار الفرج فأن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أمتی انتظار الفرج ولا تزال شیعتنا فی حزن حتی یظهر ولدی بشر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جوراً وظلما فاصبر یا شیخی یا أبا الحسن علی وأمر جمیع شیعتی بالصبر فان الأرض لله یورثها من یشاء من عباده والعاقبة للمتقین والسلام علیک وعلی جمیع شیعتنا ورحمة الله وبرکاته وصلی لله علی محمد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إسحاق اقرأ کتابی علی البلالی رضی الله عنه فانه الثقة المأمون، العارف بما یجب علیه، واقرءه علی المحمودی عافاه الله فما أحمدنا له لطاعته، فإذا وردت بغداد فاقرءه علی الدهقان وکیلنا وثقتنا والذی یقبض من موالینا وکل من أمکنک من موالینا فأقرئهم هذا الکتاب وینسخه من أراد منهم نسخة إنشاء الله ولا یکتم أمر هذا عمن شاهده من موالینا إلا من شیطان مخالف لکم فلا تنثرن الدر بین اظلاف الخنازیر ولا کرامه لهم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وقعنا فی کتابک بالوصول والدعاء لک ولمن شئت وقد اجبنا سعیدا عن مسألته والحمد لله فماذا بعد الحق إلا الضلال، فلا تخرج من البلد حتی تلقی العمری رضی الله عنه برضای عنه، وتسلم علیه،</w:t>
      </w:r>
    </w:p>
    <w:p>
      <w:pPr>
        <w:pStyle w:val="BookText"/>
        <w:rPr/>
      </w:pPr>
      <w:r>
        <w:rPr>
          <w:rFonts w:ascii="IRNazanin" w:hAnsi="IRNazanin" w:eastAsia="IRNazanin"/>
          <w:color w:val="111111"/>
          <w:sz w:val="28"/>
          <w:sz w:val="28"/>
          <w:szCs w:val="28"/>
          <w:rtl w:val="true"/>
          <w:lang w:bidi="fa-IR"/>
        </w:rPr>
        <w:t>وتعرفه ویعرفک فانه الطاهر الأمین العفیف القریب منا وإلینا فکل ما یحمل إلینا من شیء من النواحی فإلیه یصیر آخر أمره لیوصل ذلک إلینا، والحمد 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سترنا الله وإیاکم یا إسحاق بستره وتولاک فی جمیع أمورک بصنعه والسلام علیک وعلی جمیع موالی ورحمة الله وبرکاته، وصلی الله علی سیدنا النبی صلی الله علیه وآله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عن مشایخ قم أن الحسین بن الحسن بن جعفر بن محمد بن إسماعیل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بقم یشرب الخمر علانیة فقصد یوماً لحاجة باب أحمد بن إسحاق الأشعری وکان وکیلا فی الأوقاف بقم فلم یأذن له ورجع إلی بیته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أحمد بن إسحاق إلی الحج فلما بلغ سر من رأی أستأذن علی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یأذن له فبکی أحمد لذلک طویلاً وتضرع حتی 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منعتنی الدخول علیک وأنا من شیعتک وموالیک؟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طردت ابن عمنا عند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فبکا أحمد وحلف بالله انه لم یمنعه من الدخول علیه إلا لأن یتوب من شرب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ولکن لا بد من إکرامهم واحترامهم علی کل حال، وأن لا تحقرهم ولا تستهین بهم لانتسابهم إلینا فتکون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احمد الی قم أتاه أشرافهم وکان الحسین معهم فلما رآه أحمد وثب إلیه واستقبله وأکرمه وأجلسه فی صدر المجلس، فاستغرب الحسین ذلک منه واستبدعه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تصرفاً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سببه فذکر له ما جری له بینه و بین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ندم من أفعاله القبیحة وتاب منها ورجع الی بیته وأهرق الخمور وکسر آلتها، وصار من الأتقیاء المتورعین والصلحاء</w:t>
      </w:r>
    </w:p>
    <w:p>
      <w:pPr>
        <w:pStyle w:val="BookText"/>
        <w:rPr/>
      </w:pPr>
      <w:r>
        <w:rPr>
          <w:rFonts w:ascii="IRNazanin" w:hAnsi="IRNazanin" w:eastAsia="IRNazanin"/>
          <w:color w:val="111111"/>
          <w:sz w:val="28"/>
          <w:sz w:val="28"/>
          <w:szCs w:val="28"/>
          <w:rtl w:val="true"/>
          <w:lang w:bidi="fa-IR"/>
        </w:rPr>
        <w:t xml:space="preserve">المتعبدین، وکان ملازماً للمساجد معتکفاً حتی أدرکه الموت ودفن قریباً من مزار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المعروف بابن الکردی عن محمد بن علی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بنا الأمر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بنا حتی نصیر إلی أن یأمر لنا بخمس مائه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درهم للکسوه، ومائتی درهم للدقیق، ومائه درهم للنفقة،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أمر لی بثلاث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اشتری بها حماراً ومائة للنفقة، ومائة للکسوة، وأخرج إلی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وافینا الباب خرج إلینا غلامه،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بن إبراهیم وابنه محمد فلما دخلنا علیه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خلفک عنا إلی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استحییت أن ألقاک علی هذا الحال، فلما خرجنا من عنده جاءنا غلامه فناول أبی صره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 مائه مائتان للکسوة، ومائتان للدقیق، ومائة للنفقة، وإعطانی 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 مئة درهم فاجعل مئة فی ثمن حمار ومئة للکسوة، ومئة للنفقة ولا تخرج إلی الجبل وصر إلی 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ضواحی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إلی سورا وتزوج امرأة فدخلة الیوم أربعة ألاف دینار ومع هذا یقول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إبراهیم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أمراً أبین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ولکنا علی أمر قد جرینا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الصیمری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ما هذا لفظه، وحدث عمر الکتاب عن علی بن محمد بن زیاد الصیمری صهر جعفر بن محمد الوزیر علی ابنته أم احمد وکان رجلا من وجوه الشیعة وثقاتهم ومقدماً فی الکتاب والأدب و العلم والمعرفة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أحمد عبید الله بن طاهر، وبین یدیه رقعة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نازلت الله عز وجل فی هذا الطاغی یعنی المستعین،وهو آخذه بعد ثلاث، فلما کان فی الیوم الثالث خلع، وکان</w:t>
      </w:r>
    </w:p>
    <w:p>
      <w:pPr>
        <w:pStyle w:val="BookText"/>
        <w:rPr/>
      </w:pPr>
      <w:r>
        <w:rPr>
          <w:rFonts w:ascii="IRNazanin" w:hAnsi="IRNazanin" w:eastAsia="IRNazanin"/>
          <w:color w:val="111111"/>
          <w:sz w:val="28"/>
          <w:sz w:val="28"/>
          <w:szCs w:val="28"/>
          <w:rtl w:val="true"/>
          <w:lang w:bidi="fa-IR"/>
        </w:rPr>
        <w:t xml:space="preserve">من أمره ما رواه الناس فی إحداره إلی واسط وقتله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الصیمری أیضاً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عند أبی محمد فی حبس المهتدی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أبا هاشم إن هذا الطاغی أراد أن یعبث بالله عز وجل فی هذه اللیلة وقد بتر الله عمره، وجعلته للمتولّی بعده، ولیس لی ولد سیرزقنی الله ولداً بکرمه ولطفه، فلما أصبحنا شغب الأتراک علی المهتدی وأعانهم الامة لما عرفوا من قوله بالاعتزال والقدر، وقتلوه ونصبوا مکانه المعتمد، وبایعوا له، وکان المهتدی قد صحح العزم علی قتل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فشغله الله بنفسه حتی قتل، ومضی إلی ألیم عذاب الله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الحمیری عن الحسن بن علی بن إبراهیم بن مهزیار ، عن محمد بن أبی الزعفران، عن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یوماً من الأیام تصیبنی فی سنة ستین ومائتین حزازة أخاف أن أنکب منها نکبة،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وأظهرت الجزع وأخذنی ا لبکاء، فقال لابد من وقوع أمر الله لا تجزعی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صفر سنة ستین أخذها المقیم والمقعد، وجعلت تخرج فی الأحایین إلی خارج المدینة، وتجسس الإخبار حتی ورد علیها الخبر، حین حبسه المعتمد فی یدی علی بن جرین وحبس جعفراً معه وکان المعتمد یسأل علیاً عن أخباره فی کل وقت، فیخبره انه یصوم النهار ویصلی اللیل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یوماً من الأیام عن خبره فاخبره بمثل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الساعة إلیه واقرأه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الی منزلک مصاحباً قال علی بین جرین فجئت الی باب الحبس فوجدت حماراً مسرجاً فلما رآنی نهض فأدیت إلیه الرسالة فرکب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استوی علی الحمار وقف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 یا سیدی؟ فقال لی حتی یجیء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بإطلاقک دونه، فقال لی ترجع إلیه فتقول له خرجنا من دار واحدة جمیعاً فإذا رجعت ولیس هو معی کان فی ذلک ما لا خفاء به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 شائعات حول تفاهمه مع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وعاد فقال له یقول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أطلقت جعفرا لک لأنی جبسته بجنایة علی نفسه وعلیک وما یتکلم به، وخلی سبیله فصار معه إلی داره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الصیمری أیضا عن المحمودی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 أبی محمد لما خرج من حبس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bookmarkStart w:id="610" w:name="pg3422_19848"/>
    </w:p>
    <w:p>
      <w:pPr>
        <w:pStyle w:val="Heading2"/>
        <w:numPr>
          <w:ilvl w:val="1"/>
          <w:numId w:val="1"/>
        </w:numPr>
        <w:rPr/>
      </w:pPr>
      <w:bookmarkStart w:id="611" w:name="__RefHeading___Toc2931568_2749589250"/>
      <w:bookmarkStart w:id="612" w:name="_Toc225"/>
      <w:bookmarkEnd w:id="610"/>
      <w:bookmarkEnd w:id="611"/>
      <w:r>
        <w:rPr>
          <w:rtl w:val="true"/>
        </w:rPr>
        <w:t>أخلاق وسیرة سیدنا الإمام المهدی عجل الله تعالی فرجه الشریف</w:t>
      </w:r>
      <w:bookmarkEnd w:id="612"/>
    </w:p>
    <w:p>
      <w:pPr>
        <w:pStyle w:val="Heading3"/>
        <w:numPr>
          <w:ilvl w:val="2"/>
          <w:numId w:val="1"/>
        </w:numPr>
        <w:rPr/>
      </w:pPr>
      <w:bookmarkStart w:id="613" w:name="__RefHeading___Toc2931570_2749589250"/>
      <w:bookmarkStart w:id="614" w:name="_Toc226"/>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عاش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ظروفاً غایة فی الحراجة فلقد حوصروا وفرضت علیهم القیود ولم تسمح الحکومات المتعاقبة لهم أن یبرزوا اکماهم وکانت الرقابة والمضایقات تزداد بمرور الزمن الی أن وصلت ذروتها فی عهد الإمام الحسن العسکری الذی کتم میلاد ابنه المهدی ثم راح یطلع علی ذلک المقربین والمخلصین من أنصاره وأصدقائه ولهذا فأن سیرة الإمام المهدی الذی عاش فی غایة السریة ستکون متعددة الإبعاد وستکون شخصیته وسیرته مختلفة تماما عن آبائه وأجداده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أوردت الروایات أن الإمام عند ظهوره سیکون صارماً جداً إزاء الظالمین ولا تأخذه فیهم رحمة أبداً حتی أن الناس سیقولون لیس من آل محمد لو کان من آل محمد لرحم </w:t>
      </w:r>
      <w:r>
        <w:rPr>
          <w:rStyle w:val="FootnoteAnchor"/>
          <w:rtl w:val="true"/>
        </w:rPr>
        <w:footnoteReference w:id="62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علینا أن نعلم بأن زمان ظهور الإمام سیکون فیه العدو الظالم ممسکاً بکل شیء وانه سیحارب بشده وقوة الإمام المهدی وقد جاء فی الحدیث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استقبل من جهلة الناس اشد مما استقبله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جهلة الجاهلیة ولذا فان الإمام المهدی سیضطر اضطراراً إلی التوصل بالقوة والحرب وانتهاج النهج الثوری العنیف وعندما تهزم قوی الظلام والظلم فان العدالة ستقام وسیبدأ عهد الرفاه والسلام والطمأنینة وفیما یلی مجموعة روایات تشیر إلی سیرة الإمام الغائب علی المستوی العالمی والإنسانی</w:t>
      </w:r>
      <w:r>
        <w:rPr>
          <w:rFonts w:eastAsia="IRNazanin" w:cs="IRNazanin"/>
          <w:color w:val="111111"/>
          <w:sz w:val="28"/>
          <w:szCs w:val="28"/>
          <w:rtl w:val="true"/>
          <w:lang w:bidi="fa-IR"/>
        </w:rPr>
        <w:t>.</w:t>
      </w:r>
      <w:bookmarkStart w:id="615" w:name="pg3422_19849"/>
    </w:p>
    <w:p>
      <w:pPr>
        <w:pStyle w:val="Heading3"/>
        <w:numPr>
          <w:ilvl w:val="2"/>
          <w:numId w:val="1"/>
        </w:numPr>
        <w:rPr/>
      </w:pPr>
      <w:bookmarkStart w:id="616" w:name="__RefHeading___Toc2931572_2749589250"/>
      <w:bookmarkStart w:id="617" w:name="_Toc227"/>
      <w:bookmarkEnd w:id="615"/>
      <w:bookmarkEnd w:id="616"/>
      <w:r>
        <w:rPr>
          <w:rtl w:val="true"/>
        </w:rPr>
        <w:t>یشبه النبی خلقاً وخلقاً</w:t>
      </w:r>
      <w:bookmarkEnd w:id="617"/>
    </w:p>
    <w:p>
      <w:pPr>
        <w:pStyle w:val="BookText"/>
        <w:rPr/>
      </w:pPr>
      <w:r>
        <w:rPr>
          <w:rFonts w:ascii="IRNazanin" w:hAnsi="IRNazanin" w:eastAsia="IRNazanin"/>
          <w:color w:val="111111"/>
          <w:sz w:val="28"/>
          <w:sz w:val="28"/>
          <w:szCs w:val="28"/>
          <w:rtl w:val="true"/>
          <w:lang w:bidi="fa-IR"/>
        </w:rPr>
        <w:t>عن أبی وابل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 سیداً وسیخرج الله من صلبه رجلاً باسم نبیکم یشبهه فی الخلق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عطاء عن شیخ من ا 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سیرة المهدی کیف 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منهم قائم أهل بیتی ومهدی أمتی أشبه الناس بی فی شمائله وأقواله وأفعاله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وعن احمد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 خلقا وخلقا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قتادة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خیر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الخلائق </w:t>
      </w:r>
      <w:r>
        <w:rPr>
          <w:rStyle w:val="FootnoteAnchor"/>
          <w:rtl w:val="true"/>
        </w:rPr>
        <w:footnoteReference w:id="628"/>
      </w:r>
      <w:r>
        <w:rPr>
          <w:rFonts w:ascii="IRNazanin" w:hAnsi="IRNazanin" w:eastAsia="IRNazanin"/>
          <w:color w:val="111111"/>
          <w:sz w:val="28"/>
          <w:sz w:val="28"/>
          <w:szCs w:val="28"/>
          <w:rtl w:val="true"/>
          <w:lang w:bidi="fa-IR"/>
        </w:rPr>
        <w:t xml:space="preserve">وعن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اسمه علی اسمی یخرج فیملأ الأرض عدلاً کما ملئت جوراً وظلماً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وجاء فی الإخبار إذا قام قائم أهل البیت قسم بالسویة وعدل فی الرعیة، فمن أطاعة فقد أطاع الله، ومن عصاه فقد عصی الله، وإنما سمی المهدی لأنه یهدی إلی أمر خفی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یستخرج التوراة وسائر کتب الله عز وجل من غار بأنطاکیة ویحکم بین أهل التوراة بالتوراة وبین أهل الإنجیل بالإنجیل، وبین</w:t>
      </w:r>
    </w:p>
    <w:p>
      <w:pPr>
        <w:pStyle w:val="BookText"/>
        <w:rPr/>
      </w:pPr>
      <w:r>
        <w:rPr>
          <w:rFonts w:ascii="IRNazanin" w:hAnsi="IRNazanin" w:eastAsia="IRNazanin"/>
          <w:color w:val="111111"/>
          <w:sz w:val="28"/>
          <w:sz w:val="28"/>
          <w:szCs w:val="28"/>
          <w:rtl w:val="true"/>
          <w:lang w:bidi="fa-IR"/>
        </w:rPr>
        <w:t>أهل الزبور بالزبور وبین أهل القرآن بالقرآن، ویجمع إلیه أموال الدنیا من بطن الأرض وظهرها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ما قطعتم فیه الأرحام، وسفکتم فیه الدماء الحرام ورکبتم فیه ما حرم الله عز وجل، فیعطی شیئاً لم یعطه احد کان قبله، یملأ الأرض عدلاً وقسطاً ونورا کما ملئت ظلماً وجوراً وشراً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عصی موسی قضیب آس من غرس الجنة، أتاه بها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تلقاء مدین وهی تابوت آدم فی بحیرة طبریة ولن یبلیا ولن یتغیرا حتی یخرجها القائم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سلیمان، وحجر موسی وعصاه، ثم یأمر منادیه فینادی ألا لا یحمل رجل منکم طعاماً ولا شرباً ولا علفاً، فیقول أصحابه، إنه یرید أن یقتلنا، ویقتل دوابنا من الجوع والعطش، فیسیر ویسیرون معه، فأول منزل ینزله یضرب بالحجر فینبع منه طعام وشراب وعلف، فیأکلون ویشربون ودوابهم حتی ینزلوا النجف بظهر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اسمه علی اسمی یخرج فیملأ الأرض عدلاً کما ملئت جوراً وظلماً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ینادی هذا المهدی خلیفة الله فاتبعوه یملأ الأرض قسطاً وعدلاً کما ملئت جوراً وظلماً وذلک عندما تصیر الدنیا هرجاً مرجاً ویغار بعضهم علی بعض فلا الکبیر یرحم الصغیر ولا القوی یرحم الضعیف فحینئذ یأذن الله له الخروج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bookmarkStart w:id="618" w:name="pg3422_19851"/>
    </w:p>
    <w:p>
      <w:pPr>
        <w:pStyle w:val="BookText"/>
        <w:rPr/>
      </w:pPr>
      <w:bookmarkEnd w:id="618"/>
      <w:r>
        <w:rPr>
          <w:rFonts w:ascii="IRNazanin" w:hAnsi="IRNazanin" w:eastAsia="IRNazanin"/>
          <w:color w:val="111111"/>
          <w:sz w:val="28"/>
          <w:sz w:val="28"/>
          <w:szCs w:val="28"/>
          <w:rtl w:val="true"/>
          <w:lang w:bidi="fa-IR"/>
        </w:rPr>
        <w:t>إلی الکوفة، فیخرج منها بضعة عشر آلاف أنفس یدعون البتریّة علیهم السلام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فلا حاجة لنا فی بنی فاطمة فیضع فیهم السیف حتّی یأتی علی آخرهم، ثمَّ یدخل الکوفة، فیقتل بها کلِّ منافق مرتاب، ویهدم قصورها، ویقتل مقاتلیها حتّی یرضی الله عزَّ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خدیجة،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بأمر جدید کما دعی رسول الله فی بدو الإسلام إلی أمر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حکم بالعدل وارتفع فی أیَّامه الجور، وأمنت به السبل، وأخرجت الأرض برکاتها، وردَّ کلَّ حقّ إلی أهله، ولم یبق أهل دین حتّی یظهروا الإسلام، ویعترفوا بالإیمان، أما سمعت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ومناد ینادی هذا المهدی خلیفة الله فاتبعوه یملأ الأرض قسطاً وعدلاً کما ملئت جوراً وظلماً وذلک عندما تصیر الدنیا هرجاً ومرجاً ویغار بعضهم علی بعض فلا الکبیر یرحم الصغیر ولا القوی یرحم الضعیف فحینئذ یأذن الله له بالخروج</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931574_2749589250"/>
      <w:bookmarkStart w:id="620" w:name="_Toc228"/>
      <w:bookmarkEnd w:id="619"/>
      <w:r>
        <w:rPr>
          <w:rtl w:val="true"/>
        </w:rPr>
        <w:t>السلام والأمن</w:t>
      </w:r>
      <w:bookmarkEnd w:id="620"/>
    </w:p>
    <w:p>
      <w:pPr>
        <w:pStyle w:val="BookText"/>
        <w:rPr/>
      </w:pPr>
      <w:r>
        <w:rPr>
          <w:rFonts w:ascii="IRNazanin" w:hAnsi="IRNazanin" w:eastAsia="IRNazanin"/>
          <w:color w:val="111111"/>
          <w:sz w:val="28"/>
          <w:sz w:val="28"/>
          <w:szCs w:val="28"/>
          <w:rtl w:val="true"/>
          <w:lang w:bidi="fa-IR"/>
        </w:rPr>
        <w:t>وعن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یظهر القائم من العدل أن ینادی منادیه أن یسلّم صاحب النافلة لصاحب الفریضة الحجر الأسود والطواف</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قد قام قائمنا </w:t>
      </w:r>
      <w:r>
        <w:rPr>
          <w:rFonts w:eastAsia="IRNazanin" w:cs="IRNazanin"/>
          <w:color w:val="111111"/>
          <w:sz w:val="28"/>
          <w:szCs w:val="28"/>
          <w:rtl w:val="true"/>
          <w:lang w:bidi="fa-IR"/>
        </w:rPr>
        <w:t>...</w:t>
      </w:r>
      <w:bookmarkStart w:id="621" w:name="pg3422_19852"/>
    </w:p>
    <w:p>
      <w:pPr>
        <w:pStyle w:val="BookText"/>
        <w:rPr/>
      </w:pPr>
      <w:bookmarkEnd w:id="621"/>
      <w:r>
        <w:rPr>
          <w:rFonts w:ascii="IRNazanin" w:hAnsi="IRNazanin" w:eastAsia="IRNazanin"/>
          <w:color w:val="111111"/>
          <w:sz w:val="28"/>
          <w:sz w:val="28"/>
          <w:szCs w:val="28"/>
          <w:rtl w:val="true"/>
          <w:lang w:bidi="fa-IR"/>
        </w:rPr>
        <w:t>ولذهبت الشحناء من قلوب العباد</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931576_2749589250"/>
      <w:bookmarkStart w:id="623" w:name="_Toc229"/>
      <w:bookmarkEnd w:id="622"/>
      <w:r>
        <w:rPr>
          <w:rtl w:val="true"/>
        </w:rPr>
        <w:t>السلام والأمن</w:t>
      </w:r>
      <w:bookmarkEnd w:id="623"/>
    </w:p>
    <w:p>
      <w:pPr>
        <w:pStyle w:val="BookText"/>
        <w:rPr/>
      </w:pPr>
      <w:r>
        <w:rPr>
          <w:rFonts w:ascii="IRNazanin" w:hAnsi="IRNazanin" w:eastAsia="IRNazanin"/>
          <w:color w:val="111111"/>
          <w:sz w:val="28"/>
          <w:sz w:val="28"/>
          <w:szCs w:val="28"/>
          <w:rtl w:val="true"/>
          <w:lang w:bidi="fa-IR"/>
        </w:rPr>
        <w:t>وعن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شیء یظهر القائم من العدل أن ینادی منادیه أن یسلم صاحب النافلة لصاحب الفریضة الحجر الأسود والطواف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 قام قائمنا ولخرجت الشحناء من قلوب العباد </w:t>
      </w:r>
      <w:r>
        <w:rPr>
          <w:rStyle w:val="FootnoteAnchor"/>
          <w:rtl w:val="true"/>
        </w:rPr>
        <w:footnoteReference w:id="636"/>
      </w: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تخرج العجوز الضعیفة من المشرق ترید المغرب ولا ینهاها أحد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الأثر وتأمن السبل </w:t>
      </w:r>
      <w:r>
        <w:rPr>
          <w:rStyle w:val="FootnoteAnchor"/>
          <w:rtl w:val="true"/>
        </w:rPr>
        <w:footnoteReference w:id="638"/>
      </w:r>
    </w:p>
    <w:p>
      <w:pPr>
        <w:pStyle w:val="Heading3"/>
        <w:numPr>
          <w:ilvl w:val="2"/>
          <w:numId w:val="1"/>
        </w:numPr>
        <w:rPr/>
      </w:pPr>
      <w:bookmarkStart w:id="624" w:name="__RefHeading___Toc2931578_2749589250"/>
      <w:bookmarkStart w:id="625" w:name="_Toc230"/>
      <w:bookmarkEnd w:id="624"/>
      <w:r>
        <w:rPr>
          <w:rtl w:val="true"/>
        </w:rPr>
        <w:t>عصر الرفاه</w:t>
      </w:r>
      <w:bookmarkEnd w:id="625"/>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أهل بیتی من ذی عاهة برأ ومن ذی ضعف قوی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قائمنا أذا قام ویطلب الرجل منکم من یصله بماله ویأخذ من زکاته ولا یوجد أحد یقبل منه ذلک استغنی الناس بما رزقهم الله من فضله </w:t>
      </w:r>
      <w:r>
        <w:rPr>
          <w:rStyle w:val="FootnoteAnchor"/>
          <w:rtl w:val="true"/>
        </w:rPr>
        <w:footnoteReference w:id="640"/>
      </w:r>
      <w:bookmarkStart w:id="626" w:name="pg3422_19853"/>
    </w:p>
    <w:p>
      <w:pPr>
        <w:pStyle w:val="BookText"/>
        <w:rPr/>
      </w:pPr>
      <w:bookmarkEnd w:id="626"/>
      <w:r>
        <w:rPr>
          <w:rFonts w:ascii="IRNazanin" w:hAnsi="IRNazanin" w:eastAsia="IRNazanin"/>
          <w:color w:val="111111"/>
          <w:sz w:val="28"/>
          <w:sz w:val="28"/>
          <w:szCs w:val="28"/>
          <w:rtl w:val="true"/>
          <w:lang w:bidi="fa-IR"/>
        </w:rPr>
        <w:t xml:space="preserve">وعن الإمام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یأتیه الرجل والمال کدس فیقول یا مهدی أعطنی فیقول خذ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ودخل الکوفة بعث الله تعالی من ظهر الکوفة سبعین ألف صدیق فیکونون فی أصحابه وأنصاره ویرد السواد الی أهله وهم أهله ویعطی الناس عطایا مرتین فی السنة ویرزقهم فی الشهر رزمتین ویسوی بین الناس حتی لا تری محتاجاً الی الزکاة ویجیء أصحاب الزکاة بزکاتهم الی المحاویج من شیعته فلا یقبلونها فیصرونها ویدورون بها فی دورهم فیخرجون إلیهم فیقولون لا حاجة لنا فی دراهمکم وساق الحدیث الی أن قال ویجتمع إلیه أموال أهل الدنیا کلها من بطن الأرض وظهرها فیقال للناس تعالوا الی ما قطعتم فی الأرحام وسفکتم فی الدم الحرام ورکبتم فیه المحارم فیعطی عطاء لم یعطه احد قبله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وجاء فی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یحثو الماء حثواً ولا یعدّه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ویملأ قلوب امة محمد غنی </w:t>
      </w:r>
      <w:r>
        <w:rPr>
          <w:rStyle w:val="FootnoteAnchor"/>
          <w:rtl w:val="true"/>
        </w:rPr>
        <w:footnoteReference w:id="644"/>
      </w:r>
    </w:p>
    <w:p>
      <w:pPr>
        <w:pStyle w:val="Heading3"/>
        <w:numPr>
          <w:ilvl w:val="2"/>
          <w:numId w:val="1"/>
        </w:numPr>
        <w:rPr/>
      </w:pPr>
      <w:bookmarkStart w:id="627" w:name="__RefHeading___Toc2931580_2749589250"/>
      <w:bookmarkStart w:id="628" w:name="_Toc231"/>
      <w:bookmarkEnd w:id="627"/>
      <w:r>
        <w:rPr>
          <w:rtl w:val="true"/>
        </w:rPr>
        <w:t>رحمة للمؤمنین</w:t>
      </w:r>
      <w:bookmarkEnd w:id="628"/>
    </w:p>
    <w:p>
      <w:pPr>
        <w:pStyle w:val="BookText"/>
        <w:rPr/>
      </w:pPr>
      <w:r>
        <w:rPr>
          <w:rFonts w:ascii="IRNazanin" w:hAnsi="IRNazanin" w:eastAsia="IRNazanin"/>
          <w:color w:val="111111"/>
          <w:sz w:val="28"/>
          <w:sz w:val="28"/>
          <w:szCs w:val="28"/>
          <w:rtl w:val="true"/>
          <w:lang w:bidi="fa-IR"/>
        </w:rPr>
        <w:t>وعن الإمام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رحمة للمؤمنین وعذاباً للکافرین</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اذهب الله عز</w:t>
      </w:r>
      <w:bookmarkStart w:id="629" w:name="pg3422_19854"/>
    </w:p>
    <w:p>
      <w:pPr>
        <w:pStyle w:val="BookText"/>
        <w:rPr/>
      </w:pPr>
      <w:bookmarkEnd w:id="629"/>
      <w:r>
        <w:rPr>
          <w:rFonts w:ascii="IRNazanin" w:hAnsi="IRNazanin" w:eastAsia="IRNazanin"/>
          <w:color w:val="111111"/>
          <w:sz w:val="28"/>
          <w:sz w:val="28"/>
          <w:szCs w:val="28"/>
          <w:rtl w:val="true"/>
          <w:lang w:bidi="fa-IR"/>
        </w:rPr>
        <w:t xml:space="preserve">وجل عن شیعتنا العاهة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یوسع الله علی شیعتنا ولولا ما یدرکهم من السعادة لبغوا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اذهب الله عن کل مؤمن الحاجة ورد إلیه قوته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قام القائم جاءت المزاملة ویأتی الرجل کیس أخیه فیأخذ حاجته لا یمنعه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 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الی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انتقم من أعدائی وهو راحة لأولیائی وهو الذی یشفی قلوب شیعتک من الظالمین والجاحدین والکافرین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931582_2749589250"/>
      <w:bookmarkStart w:id="631" w:name="_Toc232"/>
      <w:bookmarkEnd w:id="630"/>
      <w:r>
        <w:rPr>
          <w:rtl w:val="true"/>
        </w:rPr>
        <w:t>نمو القدرات العقلیة والأخلاقیة</w:t>
      </w:r>
      <w:bookmarkEnd w:id="631"/>
    </w:p>
    <w:p>
      <w:pPr>
        <w:pStyle w:val="BookText"/>
        <w:rPr/>
      </w:pPr>
      <w:r>
        <w:rPr>
          <w:rFonts w:ascii="IRNazanin" w:hAnsi="IRNazanin" w:eastAsia="IRNazanin"/>
          <w:color w:val="111111"/>
          <w:sz w:val="28"/>
          <w:sz w:val="28"/>
          <w:szCs w:val="28"/>
          <w:rtl w:val="true"/>
          <w:lang w:bidi="fa-IR"/>
        </w:rPr>
        <w:t>روی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یده علی رؤوس العباد فجمع به عقولهم وأکمل به أخلاقهم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جعفر الباقر قال إذا قام قائمنا وضع یده علی رؤوس العباد فجمع بها عقولهم وکملت بها أحلامهم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مد الله لشیعتنا فی إسماعهم وإبصارهم حتی لا یکون بینهم</w:t>
      </w:r>
      <w:bookmarkStart w:id="632" w:name="pg3422_19855"/>
    </w:p>
    <w:p>
      <w:pPr>
        <w:pStyle w:val="BookText"/>
        <w:rPr/>
      </w:pPr>
      <w:bookmarkEnd w:id="632"/>
      <w:r>
        <w:rPr>
          <w:rFonts w:ascii="IRNazanin" w:hAnsi="IRNazanin" w:eastAsia="IRNazanin"/>
          <w:color w:val="111111"/>
          <w:sz w:val="28"/>
          <w:sz w:val="28"/>
          <w:szCs w:val="28"/>
          <w:rtl w:val="true"/>
          <w:lang w:bidi="fa-IR"/>
        </w:rPr>
        <w:t xml:space="preserve">وبین القائم برید؛ یکلمهم فیسمعون وینظرون إلیه وهو فی مکانه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أبان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سبعة وعشرون حرفاً فجمیع ما جاءت به الرسل حرفان فلم یعرف الناس حتی الیوم غیر الحرفین فإذا قام قائمنا أخرج الخمسة وعشرین حرفاً فبثها فی الناس وضم إلیها الحرفین حتی یبعثها سبعة وعشرین حرفاً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دولتنا آخر الدول ولم یبقَ أهل بیت لهم دولة إلا ملکوا قبلنا لئلا یقولون إذا رأوا سیرتنا إذا ملکنا سرنا بمثل سیرة هؤلاء وهو قول الله تعالی وَ الْعٰاقِبَةُ لِلْمُتَّقِینَ </w:t>
      </w:r>
      <w:r>
        <w:rPr>
          <w:rStyle w:val="FootnoteAnchor"/>
          <w:rtl w:val="true"/>
        </w:rPr>
        <w:footnoteReference w:id="655"/>
      </w:r>
    </w:p>
    <w:p>
      <w:pPr>
        <w:pStyle w:val="Heading3"/>
        <w:numPr>
          <w:ilvl w:val="2"/>
          <w:numId w:val="1"/>
        </w:numPr>
        <w:rPr/>
      </w:pPr>
      <w:bookmarkStart w:id="633" w:name="__RefHeading___Toc2931584_2749589250"/>
      <w:bookmarkStart w:id="634" w:name="_Toc233"/>
      <w:bookmarkEnd w:id="633"/>
      <w:r>
        <w:rPr>
          <w:rtl w:val="true"/>
        </w:rPr>
        <w:t>کیف نحیی الإمام المهدی؟</w:t>
      </w:r>
      <w:bookmarkEnd w:id="634"/>
    </w:p>
    <w:p>
      <w:pPr>
        <w:pStyle w:val="BookText"/>
        <w:rPr/>
      </w:pPr>
      <w:r>
        <w:rPr>
          <w:rFonts w:ascii="IRNazanin" w:hAnsi="IRNazanin" w:eastAsia="IRNazanin"/>
          <w:color w:val="111111"/>
          <w:sz w:val="28"/>
          <w:sz w:val="28"/>
          <w:szCs w:val="28"/>
          <w:rtl w:val="true"/>
          <w:lang w:bidi="fa-IR"/>
        </w:rPr>
        <w:t xml:space="preserve">یعلمنا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نحیی الإمام یقول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أهل بیت الرحمة والنبوة ومعدن العلم وموضع الرسالة، السلام علیک یا بقیة الله فی أرضه</w:t>
      </w:r>
      <w:r>
        <w:rPr>
          <w:rFonts w:eastAsia="IRNazanin" w:cs="IRNazanin"/>
          <w:color w:val="111111"/>
          <w:sz w:val="28"/>
          <w:szCs w:val="28"/>
          <w:rtl w:val="true"/>
          <w:lang w:bidi="fa-IR"/>
        </w:rPr>
        <w:t>».</w:t>
      </w:r>
      <w:bookmarkStart w:id="635" w:name="pg3422_19856"/>
    </w:p>
    <w:p>
      <w:pPr>
        <w:pStyle w:val="Heading2"/>
        <w:numPr>
          <w:ilvl w:val="1"/>
          <w:numId w:val="1"/>
        </w:numPr>
        <w:rPr/>
      </w:pPr>
      <w:bookmarkStart w:id="636" w:name="__RefHeading___Toc2931586_2749589250"/>
      <w:bookmarkStart w:id="637" w:name="_Toc234"/>
      <w:bookmarkEnd w:id="635"/>
      <w:bookmarkEnd w:id="636"/>
      <w:r>
        <w:rPr>
          <w:rtl w:val="true"/>
        </w:rPr>
        <w:t>أهل البیت والإیثار والعفو</w:t>
      </w:r>
      <w:bookmarkEnd w:id="637"/>
    </w:p>
    <w:p>
      <w:pPr>
        <w:pStyle w:val="Heading3"/>
        <w:numPr>
          <w:ilvl w:val="2"/>
          <w:numId w:val="1"/>
        </w:numPr>
        <w:rPr/>
      </w:pPr>
      <w:bookmarkStart w:id="638" w:name="__RefHeading___Toc2931588_2749589250"/>
      <w:bookmarkStart w:id="639" w:name="_Toc235"/>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إنّ إیثار الآخر علی النفس وتجاوز الذات والأنا هی من صفات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الذاتیة، ولقد کانت شمس هذه الأسرة الکریمة تسطع علی قلوب الفقراء والبؤساء فتضیء نفوسهم وتملأ قلوبهم بالدفء، والأمل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هذا نراهم ینفقون بسخاء وکرم علی کل من یطرق أبوابهم ولم یقصدهم أحد منهم یرجع عن بابهم خائباً أبداً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لنعطی غیر المستحق حذراً من ردّ المستحق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أنه سمع الإمام زین العابدین یوصی جاریته ألا تدع فی بابه مسکیناً أو سائلاً إلا وأغاثته وأعطته، فقال له أبو حمزة لیس کل من مدّ یده بمستحق فقال الإمام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یکون بعض من یسألنا محقاً فلا نطعمه ونردّه فینزل بنا أهل البیت ما نزل بیعقوب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أهل البیت أن یقاسموا الله أموالهم أو ربما خرجوا من کل ما یملکون لله سبحانه وفی سبیله،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علی قاسم ربّه ثلاث مرّات حتی نعلاً وثوباً و ثوباً ودیناراً ودیناراً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640" w:name="pg3422_19857"/>
    </w:p>
    <w:p>
      <w:pPr>
        <w:pStyle w:val="Heading3"/>
        <w:numPr>
          <w:ilvl w:val="2"/>
          <w:numId w:val="1"/>
        </w:numPr>
        <w:rPr/>
      </w:pPr>
      <w:bookmarkStart w:id="641" w:name="__RefHeading___Toc2931590_2749589250"/>
      <w:bookmarkStart w:id="642" w:name="_Toc236"/>
      <w:bookmarkEnd w:id="640"/>
      <w:bookmarkEnd w:id="641"/>
      <w:r>
        <w:rPr>
          <w:rtl w:val="true"/>
        </w:rPr>
        <w:t>إیثار فرید</w:t>
      </w:r>
      <w:bookmarkEnd w:id="642"/>
    </w:p>
    <w:p>
      <w:pPr>
        <w:pStyle w:val="BookText"/>
        <w:rPr/>
      </w:pPr>
      <w:r>
        <w:rPr>
          <w:rFonts w:ascii="IRNazanin" w:hAnsi="IRNazanin" w:eastAsia="IRNazanin"/>
          <w:color w:val="111111"/>
          <w:sz w:val="28"/>
          <w:sz w:val="28"/>
          <w:szCs w:val="28"/>
          <w:rtl w:val="true"/>
          <w:lang w:bidi="fa-IR"/>
        </w:rPr>
        <w:t>وهذه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البصری تصوّر لنا کیف کان أهل البیت فی سیرتهم وکیف أنهم یمجدون القیم الأخلاقیة والإنسانیة، اقترب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بستان له فرأی غلاماً له یعمل فی البستان جالساً یتناول طعامه عند جذع النخلة وبین یدیه رغیفاً من الخبز فکان کلما أخذ لقمة طرح للکلب الجالس قربه مثلها ثم لما أتمَّ طعامه رفع یدیه یشکر الله سبحانه ما رزقه ورزق سیده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أغفر لی وسیدی وبارک اللهم فی رزقه کما بارکت فی أبویه إنک حمید مجید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ناداه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الغلام مندهشاً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مولای ومولی المؤمنین أعفنی یا سیدی إذ لم أرک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أنت اجعلنی فی حل إذ لم أستأذن علیک فی حائطک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تأخذ لنفسک لقمة وتطرح أخری إلی الکلب فلم تفعل ذلک؟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یا مولای ینظر إلیَّ فاستحیت منه، فبکی الإمام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فی سبیل الله وقد وهبتک ألف دینار،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اعتقتنی فانا أحب أن أعمل فی حائطک یا سیدی،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وهبتک الحائط مذ رأیتک تطعم الکلب من طعامک ألم أقل لک اجعلنی فی حلّ إذ دخلت علیک الحائط بلا إذن؟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643" w:name="pg3422_19858"/>
    </w:p>
    <w:p>
      <w:pPr>
        <w:pStyle w:val="Heading3"/>
        <w:numPr>
          <w:ilvl w:val="2"/>
          <w:numId w:val="1"/>
        </w:numPr>
        <w:rPr/>
      </w:pPr>
      <w:bookmarkStart w:id="644" w:name="__RefHeading___Toc2931592_2749589250"/>
      <w:bookmarkStart w:id="645" w:name="_Toc237"/>
      <w:bookmarkEnd w:id="643"/>
      <w:bookmarkEnd w:id="644"/>
      <w:r>
        <w:rPr>
          <w:rtl w:val="true"/>
        </w:rPr>
        <w:t>الإیثار فی أسوأ الظروف</w:t>
      </w:r>
      <w:bookmarkEnd w:id="645"/>
    </w:p>
    <w:p>
      <w:pPr>
        <w:pStyle w:val="BookText"/>
        <w:rPr/>
      </w:pPr>
      <w:r>
        <w:rPr>
          <w:rFonts w:ascii="IRNazanin" w:hAnsi="IRNazanin" w:eastAsia="IRNazanin"/>
          <w:color w:val="111111"/>
          <w:sz w:val="28"/>
          <w:sz w:val="28"/>
          <w:szCs w:val="28"/>
          <w:rtl w:val="true"/>
          <w:lang w:bidi="fa-IR"/>
        </w:rPr>
        <w:t>وقد بلغ من قبل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یؤثرون الناس علی أنفسهم فی أسوأ الظروف فقد روی أن مسکیناً سمع بأن جماعة من الناس قد حلّوا فی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 عاشوراء فمضی یسعی إلیهم فسأله الحسین عن حاله، فقال أنا رجل محتاج وقد سمعت بأن ناساً قد نزلوا فی هذا الوادی فقلت فی نفس أمضی إلیهم لعلی أصیب منهم خیراً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حتی أعود إلیک ثم مضی فدخل خیمة له وجاء بمندیل وقد وضع له فیه ما یغنیه ومن سؤال الناس یعفیه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931594_2749589250"/>
      <w:bookmarkStart w:id="647" w:name="_Toc238"/>
      <w:bookmarkEnd w:id="646"/>
      <w:r>
        <w:rPr>
          <w:rtl w:val="true"/>
        </w:rPr>
        <w:t>العفو عن المؤمنین</w:t>
      </w:r>
      <w:bookmarkEnd w:id="647"/>
    </w:p>
    <w:p>
      <w:pPr>
        <w:pStyle w:val="BookText"/>
        <w:rPr/>
      </w:pPr>
      <w:r>
        <w:rPr>
          <w:rFonts w:ascii="IRNazanin" w:hAnsi="IRNazanin" w:eastAsia="IRNazanin"/>
          <w:color w:val="111111"/>
          <w:sz w:val="28"/>
          <w:sz w:val="28"/>
          <w:szCs w:val="28"/>
          <w:rtl w:val="true"/>
          <w:lang w:bidi="fa-IR"/>
        </w:rPr>
        <w:t>لم یکن اعبدالله بن الحر الجعفی لون ثابت کان یتلوّن کل یوم کما لو أنه حرباء مرّة مع الحق ومرّة أخری مع الباطل، وأحیاناً لامع هذا ولا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کونه من أهل العراق إلا أنه أتی وانضم إلی معاویة فی حرب صفین وأمضی تلک الأیام یقاتل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من؟ مع معاویة بن أبی سفیان عدو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وضعت الحرب أوزارها ذهب مع معاویة إلی الشام وعاش فی کنفه، وشاع فی الکوفة بأن عبید الله بن الحر قتل مع من قتل فی الحرب ولما بان ذلک لزوجته واستیقنت اعتدّت ثم خطبها رجل یدعی عکرمة بن الخبیص وتزوجت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عبیدالله بن الحر یحب زوجته فلما سمع بذلک اغتم وقرر الذهاب إلی الکوفة واستعادة زوجته من زوجها الثانی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وخوّفه معاویة من مغبّة الذهاب وحذّره من انتقام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عبیدالله إن علیاً لا یظلم أحداً وهو لیس کمثلک یا معاویة وقد عزمت علی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الکوفة ذهب إلی زوج امرأته وأخبره فرفض ردّها إلیه وطرده فلما رأی ذلک ذهب إلی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المسجد فرأی الناس متحلقین حول أمیر المؤمنین هذا یسأله وذاک یسترشده حتی إذا انفضوا من حوله جاء إلیه وجلس فی حضرته وشکی له قصته وما جری علیه،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الخارج علیّ المشهر سیفه علی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جئتک لتحاکمنی إنّما جئتک لتعید إلیّ زوجتی فأمر الإمام بإحضار الرجل فلما جاء أمره أن یرجع المرأة إلی زوجها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حمل منی فی بطنها؛ فأمر الإمام أن یؤجر لها بیت من بیت المال وتستأجر امرأة تقوم علی خدمتها حتی تضع ومن ثم تعاد إلی زوجها الأول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سیرة أهل البیت أنک تجدهم أکثر الناس عفواً وسخاءً فهم یفیضون بکرمهم وجودهم حتی علی أولئک الذین لا یضمرون لهم الحب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مروتنا أهل البیت العفو عمن ظلمنا وإعطاء من حرمنا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یهودیة جاءت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بلحم ضأن مسموم، فلما تناول منه النبی عرف بالسم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أضمرت فی نفسی إن کنت نبیاً فما یضرک السم وإن کنت ملکاً أرحت الناس منک، فعفا عنها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ابن أبی الحدید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أحلم الناس وقد تجلّی ذلک فی حرب الجمل لما جیء بمروان وهو ألدّ أعدائه صفح عنه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فی حیاة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اختفی عن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وجد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طریق قال، فأخذهما فاحتملهما علی عاتقیه وأتی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أنی مستجیر بالله وبهما، فضحک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ردّ یده إلی فمه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طلیق، وقال للحسن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شفعتکما فیه أی فتیان،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مدینة البصرة جاء رجل إلی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المحارب؟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یحکم بنفیه أو بقطع یدیه ورجلیه أو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المحارب حارثة بن زید فما حکمه؟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ما سمعت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حارثة نادماً والقی بنفسه علی قدمی الإمام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648" w:name="pg3422_19862"/>
    </w:p>
    <w:p>
      <w:pPr>
        <w:pStyle w:val="Heading2"/>
        <w:numPr>
          <w:ilvl w:val="1"/>
          <w:numId w:val="1"/>
        </w:numPr>
        <w:rPr/>
      </w:pPr>
      <w:bookmarkStart w:id="649" w:name="__RefHeading___Toc2931596_2749589250"/>
      <w:bookmarkStart w:id="650" w:name="_Toc239"/>
      <w:bookmarkEnd w:id="648"/>
      <w:bookmarkEnd w:id="649"/>
      <w:r>
        <w:rPr>
          <w:rtl w:val="true"/>
        </w:rPr>
        <w:t>أهل البیت والتواضع</w:t>
      </w:r>
      <w:bookmarkEnd w:id="650"/>
    </w:p>
    <w:p>
      <w:pPr>
        <w:pStyle w:val="Heading3"/>
        <w:numPr>
          <w:ilvl w:val="2"/>
          <w:numId w:val="1"/>
        </w:numPr>
        <w:rPr/>
      </w:pPr>
      <w:bookmarkStart w:id="651" w:name="__RefHeading___Toc2931598_2749589250"/>
      <w:bookmarkStart w:id="652" w:name="_Toc240"/>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ومن صفات أهل البیت وخصالهم التواضع؛ فقد روی ابن مسعود أن رجلاً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یتکلم أخذته الرعدة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هون علیک فلست بملک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فی جمع من أصحابه فقال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الله تبارک وتعالی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ذهب إلی الحمام فقال صاحب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أأخلی لک الحمام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ذلک المؤمن أخف من ذلک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الإمام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دلّکنی، فجعل الإمام یدلکه فعرّفوه، فجعل الرجل یعتذر منه وهو یطیب قلبه ویدلکه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تواضعهم أشبه ما یکون بإخفاء البذور تحت التراب سرعان ما تنبت وتنبع وتورق وتؤتی أکلها بعد حین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تواضعهم رفعهم الله فقد کانوا مکرمین وکان الناس</w:t>
      </w:r>
      <w:bookmarkStart w:id="653" w:name="pg3422_19863"/>
    </w:p>
    <w:p>
      <w:pPr>
        <w:pStyle w:val="BookText"/>
        <w:rPr/>
      </w:pPr>
      <w:bookmarkEnd w:id="653"/>
      <w:r>
        <w:rPr>
          <w:rFonts w:ascii="IRNazanin" w:hAnsi="IRNazanin" w:eastAsia="IRNazanin"/>
          <w:color w:val="111111"/>
          <w:sz w:val="28"/>
          <w:sz w:val="28"/>
          <w:szCs w:val="28"/>
          <w:rtl w:val="true"/>
          <w:lang w:bidi="fa-IR"/>
        </w:rPr>
        <w:t>ینحنون لهم إجلالاً لمجدهم الأخلاقی وصفاتهم الربّانیة، کانوا انعکاساً لأخلاق الله سبحانه وتجسید لأسمائه الحسنی</w:t>
      </w:r>
      <w:r>
        <w:rPr>
          <w:rFonts w:eastAsia="IRNazanin" w:cs="IRNazanin"/>
          <w:color w:val="111111"/>
          <w:sz w:val="28"/>
          <w:szCs w:val="28"/>
          <w:rtl w:val="true"/>
          <w:lang w:bidi="fa-IR"/>
        </w:rPr>
        <w:t>.</w:t>
      </w:r>
    </w:p>
    <w:p>
      <w:pPr>
        <w:pStyle w:val="Heading3"/>
        <w:numPr>
          <w:ilvl w:val="2"/>
          <w:numId w:val="1"/>
        </w:numPr>
        <w:rPr/>
      </w:pPr>
      <w:bookmarkStart w:id="654" w:name="__RefHeading___Toc2931600_2749589250"/>
      <w:bookmarkStart w:id="655" w:name="_Toc241"/>
      <w:bookmarkEnd w:id="654"/>
      <w:r>
        <w:rPr>
          <w:rtl w:val="true"/>
        </w:rPr>
        <w:t>لا تتقدموا علیهم ولا تتأخروا</w:t>
      </w:r>
      <w:bookmarkEnd w:id="655"/>
    </w:p>
    <w:p>
      <w:pPr>
        <w:pStyle w:val="BookText"/>
        <w:rPr/>
      </w:pPr>
      <w:r>
        <w:rPr>
          <w:rFonts w:ascii="IRNazanin" w:hAnsi="IRNazanin" w:eastAsia="IRNazanin"/>
          <w:color w:val="111111"/>
          <w:sz w:val="28"/>
          <w:sz w:val="28"/>
          <w:szCs w:val="28"/>
          <w:rtl w:val="true"/>
          <w:lang w:bidi="fa-IR"/>
        </w:rPr>
        <w:t>ومن أجل اطلاعهم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الحقائق الکبری وامتلاکهم الرؤیة الواضحة وسیرهم علی الصراط المستقیم فقد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نواکبهم ونتبعهم ونخطوا علی خطاهم ونسیر فی طریقهم لأن التأخر عنهم هلاک والتقدم علیهم ضلال،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تسبقوهم فتهلکوا ولا تعلموهم فأنهم أعلم منکم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لرجلین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وغرّبا فلن تجدان علماً صحیحاً إلا شیئاً خرج من عندنا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سید الشهداء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ینقم الناس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لبیت الرحمة وشجرة النبوّة ومعدن العلم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صلّی ثم دعا ثم یصلّی علی النبی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شجرة النبوّة موضع الرسالة ومختلف الملائکة ومعدن العلم وأهل بیت الوحی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656" w:name="pg3422_19864"/>
    </w:p>
    <w:p>
      <w:pPr>
        <w:pStyle w:val="Heading2"/>
        <w:numPr>
          <w:ilvl w:val="1"/>
          <w:numId w:val="1"/>
        </w:numPr>
        <w:rPr/>
      </w:pPr>
      <w:bookmarkStart w:id="657" w:name="__RefHeading___Toc2931602_2749589250"/>
      <w:bookmarkStart w:id="658" w:name="_Toc242"/>
      <w:bookmarkEnd w:id="656"/>
      <w:bookmarkEnd w:id="657"/>
      <w:r>
        <w:rPr>
          <w:rtl w:val="true"/>
        </w:rPr>
        <w:t>أهل البیت والقرآن الکریم</w:t>
      </w:r>
      <w:bookmarkEnd w:id="658"/>
    </w:p>
    <w:p>
      <w:pPr>
        <w:pStyle w:val="Heading3"/>
        <w:numPr>
          <w:ilvl w:val="2"/>
          <w:numId w:val="1"/>
        </w:numPr>
        <w:rPr/>
      </w:pPr>
      <w:bookmarkStart w:id="659" w:name="__RefHeading___Toc2931604_2749589250"/>
      <w:bookmarkStart w:id="660" w:name="_Toc243"/>
      <w:bookmarkEnd w:id="659"/>
      <w:r>
        <w:rPr>
          <w:rtl w:val="true"/>
        </w:rPr>
        <w:t>أهل البیت أساتذة القرآن الکریم</w:t>
      </w:r>
      <w:bookmarkEnd w:id="660"/>
    </w:p>
    <w:p>
      <w:pPr>
        <w:pStyle w:val="BookText"/>
        <w:rPr/>
      </w:pPr>
      <w:r>
        <w:rPr>
          <w:rFonts w:ascii="IRNazanin" w:hAnsi="IRNazanin" w:eastAsia="IRNazanin"/>
          <w:color w:val="111111"/>
          <w:sz w:val="28"/>
          <w:sz w:val="28"/>
          <w:szCs w:val="28"/>
          <w:rtl w:val="true"/>
          <w:lang w:bidi="fa-IR"/>
        </w:rPr>
        <w:t>لا ریب أن فهم القرآن الکریم لا یمکن أن یکون مرهوناً بمعرفة معانی المفردات العربیة أو من خلال الإحاطة بالأدب العربی فقط؛ ولو کان الأمر یتطلب إتقان اللغة العربیة وقواعد هذه اللغة لم یکن من الضروری أن یقرن الله سبحانه وتعالی تفسیر القرآن وتأویله بأهل الذکر ولقد تضافرت الروایات لدی الفریقین بأن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یمکنه تعلیم القرآن وهم فقط من یستطیع تفسیره التفسیر الحقیقی المطابق للحق وللحقیقة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أشار القرآن الکریم إلی هذه الحقیقة ونوّه إلی وجود الذی یعلم القرآن فالقرآن الکریم لیس کتاباً آدمیاً بشریاً وإنّما کتاب إلهی سماوی وهو کما أشار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ینطوی علی الحلال والحرام والفرائض والفضائل، والناسخ والمنسوخ، والرخص والعزائم والخاصّ والعام، والمقید والمطلق والمحکم والمتشابه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یتعین علی جمیع شرائح المجتمع من حوزویین وجامعیین علماء وعامّة الناس، حکماء وعرفاء فقهاء وفلاسفة أن یراجعوا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من أجل فهم القرآن الکریم والغوص إلی دقائقه وسبر معانیه العمیقة، وأن محاولات فهم القرآن الکریم من دون الاستعانة بعلوم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 من</w:t>
      </w:r>
      <w:bookmarkStart w:id="661" w:name="pg3422_19865"/>
    </w:p>
    <w:p>
      <w:pPr>
        <w:pStyle w:val="BookText"/>
        <w:rPr/>
      </w:pPr>
      <w:bookmarkEnd w:id="661"/>
      <w:r>
        <w:rPr>
          <w:rFonts w:ascii="IRNazanin" w:hAnsi="IRNazanin" w:eastAsia="IRNazanin"/>
          <w:color w:val="111111"/>
          <w:sz w:val="28"/>
          <w:sz w:val="28"/>
          <w:szCs w:val="28"/>
          <w:rtl w:val="true"/>
          <w:lang w:bidi="fa-IR"/>
        </w:rPr>
        <w:t>أخبارهم وروایاتهم هو مخاطرة فی التورط بإفهام خاطئة وتصورات بعیدة عن الحقیقة وسیؤدی ذلک إلی خسائر لا یمکن التعویض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أنیق وباطنه عمیق لا تحصی عجائبه ولا تبلی غرائبه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فإن فهم القرآن الکریم ومحاولات تفسیره تتطلب التوفر علی أعلی درجات التخصص فی الاطلاع علی أحادیث أهل البیت وآرائهم وسبر مکنونات علومهم والتضلع بفنون وعلوم اللغة العربیة، فهناک تصریح قرآنی یشیر بوضوح أنه لا یعلم تأویل القرآن إلا الراسخون فی العلم وهم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فالمتشابه فی القرآن لا یمکن فهمه إلا بالاستعانة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الراسخون فی العلم وهم وحدهم من اطلع علی مکنونات القرآن وخزائنه وکنوزه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للناسخ والمنسوخ والمطلق والمقید والعام والخاص لا یمکن التوصل إلیه إلا من خلال أهل البیت فهم أقرب الناس إلی رسول الله الذی نزل علیه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ظهرت تفاسیر عدیدة کان بعضها یعکس إفهاماً بشریة ناقصة خاضعة لتصورات ناقصة ومشوهة وقد تأثر بعضها بأهواء مادیة وتأثیرات وقتیة فهی مرفوضة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2" w:name="__RefHeading___Toc2931606_2749589250"/>
      <w:bookmarkStart w:id="663" w:name="_Toc244"/>
      <w:bookmarkEnd w:id="662"/>
      <w:r>
        <w:rPr>
          <w:rtl w:val="true"/>
        </w:rPr>
        <w:t>معنی ید الله</w:t>
      </w:r>
      <w:bookmarkEnd w:id="6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سوف نقف حیاری أمام النص القرآنی من دون الاهتداء بفکر أهل البیت فهم مصابیح الدجی فی فهم آیات القرآن الکریم</w:t>
      </w:r>
      <w:bookmarkStart w:id="664" w:name="pg3422_19866"/>
    </w:p>
    <w:p>
      <w:pPr>
        <w:pStyle w:val="BookText"/>
        <w:rPr/>
      </w:pPr>
      <w:bookmarkEnd w:id="664"/>
      <w:r>
        <w:rPr>
          <w:rFonts w:ascii="IRNazanin" w:hAnsi="IRNazanin" w:eastAsia="IRNazanin"/>
          <w:color w:val="111111"/>
          <w:sz w:val="28"/>
          <w:sz w:val="28"/>
          <w:szCs w:val="28"/>
          <w:rtl w:val="true"/>
          <w:lang w:bidi="fa-IR"/>
        </w:rPr>
        <w:t>فعلی سبیل المثال کیف نفهم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اللّٰهِ فَوْقَ أَیْدِیهِمْ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 جمدنا علی ظاهر الآیة فإن معنی الید سوف یقودنا إلی تجسیم الله سبحانه وتعالی عما یصفون وفی هذا کفر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الإلهی هبط فی بیوت آل البیت فهم مختلف الملائکة وهم أعرف الناس بما ترمی إلیه الآیة الکریمة حیث تعنی الید هنا أن قدرة الله عزّ وجلّ فوق قدرات الجمیع وأن لا شیء یعلو قدرة الله والله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نری بعض المفسرین من أهل السنة وبخاصّة أتباع ابن تیمیة والسلفیین الیوم فی الحجاز من الذین انفصلوا عن أهل البیت وحرموا علومهم یجمدون علی ظاهر النصّ، بل ویستدلون بهذه الآیة علی أن لله عزّ وجلّ جسم فی حین أن هذا الفهم من دعایات بنی أمیة الذین شوهوا النص القرآنی بهذه الآراء فی حین یصرّح القرآن الکریم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Style w:val="FootnoteAnchor"/>
          <w:rtl w:val="true"/>
        </w:rPr>
        <w:footnoteReference w:id="677"/>
      </w:r>
      <w:r>
        <w:rPr>
          <w:rFonts w:ascii="IRNazanin" w:hAnsi="IRNazanin" w:eastAsia="IRNazanin"/>
          <w:color w:val="111111"/>
          <w:sz w:val="28"/>
          <w:sz w:val="28"/>
          <w:szCs w:val="28"/>
          <w:rtl w:val="true"/>
          <w:lang w:bidi="fa-IR"/>
        </w:rPr>
        <w:t>وهذه الآیة بلیغة فی التعبیر تفند جمیع مزاعم المجسمة وآرائهم السطحیة</w:t>
      </w:r>
      <w:r>
        <w:rPr>
          <w:rFonts w:eastAsia="IRNazanin" w:cs="IRNazanin"/>
          <w:color w:val="111111"/>
          <w:sz w:val="28"/>
          <w:szCs w:val="28"/>
          <w:rtl w:val="true"/>
          <w:lang w:bidi="fa-IR"/>
        </w:rPr>
        <w:t>.</w:t>
      </w:r>
    </w:p>
    <w:p>
      <w:pPr>
        <w:pStyle w:val="Heading3"/>
        <w:numPr>
          <w:ilvl w:val="2"/>
          <w:numId w:val="1"/>
        </w:numPr>
        <w:rPr/>
      </w:pPr>
      <w:bookmarkStart w:id="665" w:name="__RefHeading___Toc2931608_2749589250"/>
      <w:bookmarkStart w:id="666" w:name="_Toc245"/>
      <w:bookmarkEnd w:id="665"/>
      <w:r>
        <w:rPr>
          <w:rtl w:val="true"/>
        </w:rPr>
        <w:t>معنی العمی</w:t>
      </w:r>
      <w:bookmarkEnd w:id="666"/>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نظرنا إلی المعنی الظاهری للعمی فإن کل من کان أعمی فی هذه الدنیا بمعنی کفیف البصر فإنّ الله سبحانه یحشره یوم القیامة أعمی أیضاً</w:t>
      </w:r>
      <w:r>
        <w:rPr>
          <w:rFonts w:eastAsia="IRNazanin" w:cs="IRNazanin"/>
          <w:color w:val="111111"/>
          <w:sz w:val="28"/>
          <w:szCs w:val="28"/>
          <w:rtl w:val="true"/>
          <w:lang w:bidi="fa-IR"/>
        </w:rPr>
        <w:t>!!.</w:t>
      </w:r>
      <w:bookmarkStart w:id="667" w:name="pg3422_19867"/>
    </w:p>
    <w:p>
      <w:pPr>
        <w:pStyle w:val="BookText"/>
        <w:rPr/>
      </w:pPr>
      <w:bookmarkEnd w:id="667"/>
      <w:r>
        <w:rPr>
          <w:rFonts w:ascii="IRNazanin" w:hAnsi="IRNazanin" w:eastAsia="IRNazanin"/>
          <w:color w:val="111111"/>
          <w:sz w:val="28"/>
          <w:sz w:val="28"/>
          <w:szCs w:val="28"/>
          <w:rtl w:val="true"/>
          <w:lang w:bidi="fa-IR"/>
        </w:rPr>
        <w:t>فی حین أن المعنی الحقیقی لیس عمی البصر وإنّما عمی</w:t>
      </w:r>
    </w:p>
    <w:p>
      <w:pPr>
        <w:pStyle w:val="BookText"/>
        <w:rPr/>
      </w:pPr>
      <w:r>
        <w:rPr>
          <w:rFonts w:ascii="Amiri" w:hAnsi="Amiri" w:eastAsia="Amiri" w:cs="Amiri"/>
          <w:color w:val="111111"/>
          <w:sz w:val="28"/>
          <w:sz w:val="28"/>
          <w:szCs w:val="28"/>
          <w:rtl w:val="true"/>
          <w:lang w:bidi="ar-SA"/>
        </w:rPr>
        <w:t>البصیرة کما أن هناک من المؤمنین ممن فقدوا قدرة البصر وکانوا من أصحاب الأنبیاء ومن أنصار الأوصیاء فکیف یحشرون عمیاناً والله سبحانه وعدهم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مٰا تَشْتَهِیهِ الْأَنْفُسُ وَ تَلَذُّ الْأَعْیُنُ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فلا مناصّ من الإذعان بأن المقصود بالعمی هو عمی القلب لا عمی العین</w:t>
      </w:r>
      <w:r>
        <w:rPr>
          <w:rFonts w:eastAsia="IRNazanin" w:cs="IRNazanin"/>
          <w:color w:val="111111"/>
          <w:sz w:val="28"/>
          <w:szCs w:val="28"/>
          <w:rtl w:val="true"/>
          <w:lang w:bidi="fa-IR"/>
        </w:rPr>
        <w:t>.</w:t>
      </w:r>
    </w:p>
    <w:p>
      <w:pPr>
        <w:pStyle w:val="Heading3"/>
        <w:numPr>
          <w:ilvl w:val="2"/>
          <w:numId w:val="1"/>
        </w:numPr>
        <w:rPr/>
      </w:pPr>
      <w:bookmarkStart w:id="668" w:name="__RefHeading___Toc2931610_2749589250"/>
      <w:bookmarkStart w:id="669" w:name="_Toc246"/>
      <w:bookmarkEnd w:id="668"/>
      <w:r>
        <w:rPr>
          <w:rtl w:val="true"/>
        </w:rPr>
        <w:t>الراسخون فی العلم</w:t>
      </w:r>
      <w:bookmarkEnd w:id="669"/>
    </w:p>
    <w:p>
      <w:pPr>
        <w:pStyle w:val="BookText"/>
        <w:rPr/>
      </w:pPr>
      <w:r>
        <w:rPr>
          <w:rFonts w:ascii="IRNazanin" w:hAnsi="IRNazanin" w:eastAsia="IRNazanin"/>
          <w:color w:val="111111"/>
          <w:sz w:val="28"/>
          <w:sz w:val="28"/>
          <w:szCs w:val="28"/>
          <w:rtl w:val="true"/>
          <w:lang w:bidi="fa-IR"/>
        </w:rPr>
        <w:t>وانطلاقاً من ذلک فإن مسألة تأویل القرآن الکریم والتمییز بین محکمه ومتشابهه والاتجاه إلی ما هو خلاف الظاهر فی نصّ الآیة أمر لا یحیط به إلا الله عزّ وجلّ والراسخون فی العلم قال عزّ وجلّ فی محکم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والراسخون فی العلم هم أناس انطووا علی مکنون العلم قد تلقوا الفیض الإلهی بقلوب صافیة کالمرایا، وقد اختصهم الله بذلک واصطفاهم من بین خلقه وهم الأنبیاء والأوصیاء والأئمة لهذه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ونحن نعلم تأویله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أنه العلم الوحید الذی لا یقبل التغییر أنه علم بالحقیقة الثابتة المشرقة إنه علم الأنبیاء والأئمة الأطهار وهو علم لدنی إلهی یحصل من خلال المشاهدة القلبیة الصادقة لأن القلب عندما یصبح صافیاً فإنّه یکون قابلاً للإشراق یکون مستعداً لتلقی الإشراق وتلقی</w:t>
      </w:r>
      <w:bookmarkStart w:id="670" w:name="pg3422_19868"/>
    </w:p>
    <w:p>
      <w:pPr>
        <w:pStyle w:val="BookText"/>
        <w:rPr/>
      </w:pPr>
      <w:bookmarkEnd w:id="670"/>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القلوب یمکنها استکشاف الحقیقة وسبر الأغوار والأعماق واکتشاف الحق</w:t>
      </w:r>
      <w:r>
        <w:rPr>
          <w:rFonts w:eastAsia="IRNazanin" w:cs="IRNazanin"/>
          <w:color w:val="111111"/>
          <w:sz w:val="28"/>
          <w:szCs w:val="28"/>
          <w:rtl w:val="true"/>
          <w:lang w:bidi="fa-IR"/>
        </w:rPr>
        <w:t>.</w:t>
      </w:r>
    </w:p>
    <w:p>
      <w:pPr>
        <w:pStyle w:val="Heading3"/>
        <w:numPr>
          <w:ilvl w:val="2"/>
          <w:numId w:val="1"/>
        </w:numPr>
        <w:rPr/>
      </w:pPr>
      <w:bookmarkStart w:id="671" w:name="__RefHeading___Toc2931612_2749589250"/>
      <w:bookmarkStart w:id="672" w:name="_Toc247"/>
      <w:bookmarkEnd w:id="671"/>
      <w:r>
        <w:rPr>
          <w:rtl w:val="true"/>
        </w:rPr>
        <w:t>المشاهدة القلبیة</w:t>
      </w:r>
      <w:bookmarkEnd w:id="672"/>
    </w:p>
    <w:p>
      <w:pPr>
        <w:pStyle w:val="BookText"/>
        <w:rPr/>
      </w:pPr>
      <w:r>
        <w:rPr>
          <w:rFonts w:ascii="IRNazanin" w:hAnsi="IRNazanin" w:eastAsia="IRNazanin"/>
          <w:color w:val="111111"/>
          <w:sz w:val="28"/>
          <w:sz w:val="28"/>
          <w:szCs w:val="28"/>
          <w:rtl w:val="true"/>
          <w:lang w:bidi="fa-IR"/>
        </w:rPr>
        <w:t>إن بعض أولیاء الحق ممن تربوا 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وبلغوا درجات علیا فی التقوی والخلوص آتاهم الله نصیباً من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سیرة وحیاة المرحوم آیة الله العظمی الحاج نور الدین العراقی صاحب الکتاب القیّم الجلیل القرآن والعقل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رحل عن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إنما هو حی،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ولا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لیس کما تقولون،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لأننی لا أسمع صوته یأتی من البرزخ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تحققوا من ذلک وجدوا إن فلاناً ما یزال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علم حصل من خلال المشاهدات القلبیة وإن هذه القلوب المفعمة بالإیمان المشرق بنور التقوی یمکنها اکتشاف الحقائق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بلغ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 فی الصفاء والنقاء والإخلاص والتقوی والورع والزهد فی حب الدنیا فهم علی الحقائق مطلعون وهم فی العلم راسخون صلوات الله علیهم أجمعین</w:t>
      </w:r>
      <w:r>
        <w:rPr>
          <w:rFonts w:eastAsia="IRNazanin" w:cs="IRNazanin"/>
          <w:color w:val="111111"/>
          <w:sz w:val="28"/>
          <w:szCs w:val="28"/>
          <w:rtl w:val="true"/>
          <w:lang w:bidi="fa-IR"/>
        </w:rPr>
        <w:t>.</w:t>
      </w:r>
      <w:bookmarkStart w:id="673" w:name="pg3422_19870"/>
    </w:p>
    <w:p>
      <w:pPr>
        <w:pStyle w:val="Heading2"/>
        <w:numPr>
          <w:ilvl w:val="1"/>
          <w:numId w:val="1"/>
        </w:numPr>
        <w:rPr/>
      </w:pPr>
      <w:bookmarkStart w:id="674" w:name="__RefHeading___Toc2931614_2749589250"/>
      <w:bookmarkStart w:id="675" w:name="_Toc248"/>
      <w:bookmarkEnd w:id="673"/>
      <w:bookmarkEnd w:id="674"/>
      <w:r>
        <w:rPr>
          <w:rtl w:val="true"/>
        </w:rPr>
        <w:t>أهل البیت علیهم السلام وأمور المعاش والمعاد</w:t>
      </w:r>
      <w:bookmarkEnd w:id="675"/>
    </w:p>
    <w:p>
      <w:pPr>
        <w:pStyle w:val="BookText"/>
        <w:rPr/>
      </w:pPr>
      <w:r>
        <w:rPr>
          <w:rFonts w:ascii="IRNazanin" w:hAnsi="IRNazanin" w:eastAsia="IRNazanin"/>
          <w:color w:val="111111"/>
          <w:sz w:val="28"/>
          <w:sz w:val="28"/>
          <w:szCs w:val="28"/>
          <w:rtl w:val="true"/>
          <w:lang w:bidi="fa-IR"/>
        </w:rPr>
        <w:t>کان أهل البیت المثال والقدوة فی طلب الزرق وقد ثقفوا أتباعهم ومحبیهم علی طلب الرزق والکدّ علی العیال جهاد فی سبیل الله ولهذا کانوا ینهون عن التکاسل والتواکل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تکلّوا فی طلب معایشکم، فإنّ آباءنا کانوا یرکضون فیها ویطلبونها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ویورد مسند أحمد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 الجوع فراح یبحث عن عمل فی أطراف المدینة فرأی امرأة تجمع الحجارة لتنقعها بالماء فذهب إلیها واتفق معها علی أن یحمل إلیها الماء کل دلو بتمرة فحمل إلیها ستة عشر دلواً حتی مجلت یداه ثم صب علی یدیه الماء وذهب إلی المرأة فأعطته ستة عشر تمرة فذهب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من ذلک التمر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اعتق علی ألف أهل بیت بما مجلت یداه وعرق جبینه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 عبدالأعلی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قائظ شدید الحر وهو فی طریقه إلی بستان له فی أطراف المدینة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منزلتک تخرج فی هذا القیظ والحر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طلب الرزق لأستغنی عن مثلک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 أرض له قد استنقعت قدماه فی العرق،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بالید من هو خیر منی فی أرضه ومن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وآبائی کلهم کانوا قد عملوا بأیدیهم، وهو من عمل النبیین والمرسلین والأوصیاء والصالحین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البیت لم یزکوا المعاش للمعاد ولا المعاد لمعاش بل کانوا یمزجون بینهما مزجاً فطلب المعاش جهاد فی سبیل الله والتفکیر بالمعاد همهم الدائم فکانوا قدوة وأسوة والدنیا مزرعة الآخرة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حثَّ أهل البیت شیعتهم وأنصارهم ومحبیهم علی الاهتمام بالعبادة والتزام التقوی فی القول والعمل وأن عمران الآخرة لا یکون إلاّ بالإیمان والعمل الصالح والعبادة لأن ذلک هو طریق النجاة والفوز یوم القیامة یوم یقوم الناس لله رب العالمین</w:t>
      </w:r>
      <w:r>
        <w:rPr>
          <w:rFonts w:eastAsia="IRNazanin" w:cs="IRNazanin"/>
          <w:color w:val="111111"/>
          <w:sz w:val="28"/>
          <w:szCs w:val="28"/>
          <w:rtl w:val="true"/>
          <w:lang w:bidi="fa-IR"/>
        </w:rPr>
        <w:t>.</w:t>
      </w:r>
      <w:bookmarkStart w:id="676" w:name="pg3422_19872"/>
    </w:p>
    <w:p>
      <w:pPr>
        <w:pStyle w:val="Heading2"/>
        <w:numPr>
          <w:ilvl w:val="1"/>
          <w:numId w:val="1"/>
        </w:numPr>
        <w:rPr/>
      </w:pPr>
      <w:bookmarkStart w:id="677" w:name="__RefHeading___Toc2931616_2749589250"/>
      <w:bookmarkStart w:id="678" w:name="_Toc249"/>
      <w:bookmarkEnd w:id="676"/>
      <w:bookmarkEnd w:id="677"/>
      <w:r>
        <w:rPr>
          <w:rtl w:val="true"/>
        </w:rPr>
        <w:t>أهل البیت والتعالیم الإنسانیة</w:t>
      </w:r>
      <w:bookmarkEnd w:id="678"/>
    </w:p>
    <w:p>
      <w:pPr>
        <w:pStyle w:val="Heading3"/>
        <w:numPr>
          <w:ilvl w:val="2"/>
          <w:numId w:val="1"/>
        </w:numPr>
        <w:rPr/>
      </w:pPr>
      <w:bookmarkStart w:id="679" w:name="__RefHeading___Toc2931618_2749589250"/>
      <w:bookmarkStart w:id="680" w:name="_Toc250"/>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إن ثقافة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أسمی ثقافة إنسانیة وأخلاقیة وما وصل إلینا من أحادیثهم یعبر بوضوح کامل عن المدیات التی بلغها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تعالیمهم الأخلاقیة والإنسانیة وکتب من قبیل الکافی، من لا یحضره الفقیه، تهذیب الأحکام، الاستبصار، بصائر الدرجات، المحاسن، الأمالی للمفید، أمالی الطوسی، الخصال، جامع الأخبار، الملل، الشرائع، الوافی، الشافی، نور الثقلین، بحار الأنوار، وسائل الشیعة، مستدرک الوسائل، العوالم، المحجة البیضاء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من الکتب الحدیثیة تکشف عن هذه الحقیقة فی أن ثقافة وفکر أهل البیت یمثل الذروة فی ما وصلت إلیه الإنسانیة من سمو فی الفکر ومجد فی الأخلاق والنبل، لقد بیّن أهل البیت من خلال تعالیمهم الطریق المضیء الذی یجلب السعادة علی الإنسان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غیض من فیض وقطرات من بحر زخّار هو مسک الختام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خلقتم للفناء، بل خلقتم للبقاء وإنّما تنقلون من دار إلی دار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علی أمتی الهوی وطول الأمل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المؤمن استغناؤه عن الناس وفی القناعة</w:t>
      </w:r>
      <w:bookmarkStart w:id="681" w:name="pg3422_19873"/>
    </w:p>
    <w:p>
      <w:pPr>
        <w:pStyle w:val="BookText"/>
        <w:rPr/>
      </w:pPr>
      <w:bookmarkEnd w:id="681"/>
      <w:r>
        <w:rPr>
          <w:rFonts w:ascii="Amiri" w:hAnsi="Amiri" w:eastAsia="Amiri" w:cs="Amiri"/>
          <w:color w:val="111111"/>
          <w:sz w:val="28"/>
          <w:sz w:val="28"/>
          <w:szCs w:val="28"/>
          <w:rtl w:val="true"/>
          <w:lang w:bidi="ar-SA"/>
        </w:rPr>
        <w:t xml:space="preserve">الحرّیة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یوزن بقوله ویقوّم بفعله، فقل ما ترجح زنته وافعل ما تجل قیمته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تحلّوا بالأخذ بالفضل والکف عن البغی والعمل بالحق والإنصاف من النفس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للعاقل أن یحترس من سکر المال، وسکر القدرة، وسکر العلم، وسکر المدح، وسکر الشباب، فإن لکل ذلک ریاحاً خبیثة، تسلب العقل وتستخف الوقار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أحب من دنیاکم ثلاثاً الإنفاق فی سبیل الله وتلاوة کتاب الله والنظر فی وجه أبی رسول الله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2931620_2749589250"/>
      <w:bookmarkStart w:id="683" w:name="_Toc251"/>
      <w:bookmarkEnd w:id="682"/>
      <w:r>
        <w:rPr>
          <w:rtl w:val="true"/>
        </w:rPr>
        <w:t>أهل البیت والتواضع</w:t>
      </w:r>
      <w:bookmarkEnd w:id="683"/>
    </w:p>
    <w:p>
      <w:pPr>
        <w:pStyle w:val="BookText"/>
        <w:rPr/>
      </w:pPr>
      <w:r>
        <w:rPr>
          <w:rFonts w:ascii="IRNazanin" w:hAnsi="IRNazanin" w:eastAsia="IRNazanin"/>
          <w:color w:val="111111"/>
          <w:sz w:val="28"/>
          <w:sz w:val="28"/>
          <w:szCs w:val="28"/>
          <w:rtl w:val="true"/>
          <w:lang w:bidi="fa-IR"/>
        </w:rPr>
        <w:t>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السماء ملکین موکلین بالعباد فمن تواضع لله رفعاه ومن تکبر وضعاه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رسول الله عشیة خمیس فی مسجد 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فأتاه أوس بن خولی الأنصاری بعس مخیض بعسل فلما وضعه علی فیه فحّاه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شربان یکتفی بأحدهما من صاحبه لا أشربه ولا أحرمه، ولکن أتواضع لله، فإن من</w:t>
      </w:r>
      <w:bookmarkStart w:id="684" w:name="pg3422_19874"/>
    </w:p>
    <w:p>
      <w:pPr>
        <w:pStyle w:val="BookText"/>
        <w:rPr/>
      </w:pPr>
      <w:bookmarkEnd w:id="684"/>
      <w:r>
        <w:rPr>
          <w:rFonts w:ascii="IRNazanin" w:hAnsi="IRNazanin" w:eastAsia="IRNazanin"/>
          <w:color w:val="111111"/>
          <w:sz w:val="28"/>
          <w:sz w:val="28"/>
          <w:szCs w:val="28"/>
          <w:rtl w:val="true"/>
          <w:lang w:bidi="fa-IR"/>
        </w:rPr>
        <w:t xml:space="preserve">تواضع لله رفعه الله ومن تکبر خفضه الله، ومن اقتصد فی معیشته رزقه الله، ومن بذّر حرمه الله، ومن أکثر من ذکر الموت أحبّه الله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أنه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یخیّرک أن تکون عبداً رسولاً متواضعاً أو ملکاً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 رسولاً؛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ینقصک مما عند ربّک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معه مفاتیح خزائن الأرض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 الإمام الصادق إلی رجل من أهل المدینة قد اشتری لعیاله شیئاً وهو یحمله فلما رآه الرجل استحیی منه فقال له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لعیالک وحملته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أهل المدینة لأحببت أن أشتری لعیالی الشیء ثم أحمله إلیهم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2931622_2749589250"/>
      <w:bookmarkStart w:id="686" w:name="_Toc252"/>
      <w:bookmarkEnd w:id="685"/>
      <w:r>
        <w:rPr>
          <w:rtl w:val="true"/>
        </w:rPr>
        <w:t>العلاقات الاجتماعیة</w:t>
      </w:r>
      <w:bookmarkEnd w:id="686"/>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 رجل من شیعتنا أتاه رجل من أخواننا فاستعان به فی حاجة فلم یعنه وهو یقدر ابتلاه الله عزّ وجلّ بأن یقضی حوائج عدوّ من أعدائنا یعذّبه الله علیه یوم القیامة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المحتاج رسول الله تعالی إلی الغنی القوی فإذا خرج الرسول بغیر حاجته غفرت للرسول ذنوبه وسلّط الله علی الغنی القوی شیاطین تنهشه،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یخلّی بینه وبین أصحاب الدنیا فلا یرضون بما عنده حتی یتکلّف لهم، یدخل علیه</w:t>
      </w:r>
    </w:p>
    <w:p>
      <w:pPr>
        <w:pStyle w:val="BookText"/>
        <w:rPr/>
      </w:pPr>
      <w:r>
        <w:rPr>
          <w:rFonts w:ascii="IRNazanin" w:hAnsi="IRNazanin" w:eastAsia="IRNazanin"/>
          <w:color w:val="111111"/>
          <w:sz w:val="28"/>
          <w:sz w:val="28"/>
          <w:szCs w:val="28"/>
          <w:rtl w:val="true"/>
          <w:lang w:bidi="fa-IR"/>
        </w:rPr>
        <w:t xml:space="preserve">الشاعر فیسمعه فیعطیه ما شاء فلا یؤجر علیه، فهذه الشیاطین التی تنهشه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منع مؤمناً شیئاً مما یحتاج إلیه وهو یقدر علیه من عنده أو من عند غیره، أقامه الله عزّ وجلّ یوم القیامة مسودّاً وجهه مزرقّة عیناه مغلولة یداه إلی عنقه،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الخائن الذی خان الله ورسوله ثم یؤمر به إلی النار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687" w:name="pg3422_19876"/>
    </w:p>
    <w:p>
      <w:pPr>
        <w:pStyle w:val="Heading2"/>
        <w:numPr>
          <w:ilvl w:val="1"/>
          <w:numId w:val="1"/>
        </w:numPr>
        <w:rPr/>
      </w:pPr>
      <w:bookmarkStart w:id="688" w:name="__RefHeading___Toc2931624_2749589250"/>
      <w:bookmarkStart w:id="689" w:name="_Toc253"/>
      <w:bookmarkEnd w:id="687"/>
      <w:bookmarkEnd w:id="688"/>
      <w:r>
        <w:rPr>
          <w:rtl w:val="true"/>
        </w:rPr>
        <w:t>إتّباع أهل البیت علیهم السلام</w:t>
      </w:r>
      <w:bookmarkEnd w:id="689"/>
    </w:p>
    <w:p>
      <w:pPr>
        <w:pStyle w:val="Heading3"/>
        <w:numPr>
          <w:ilvl w:val="2"/>
          <w:numId w:val="1"/>
        </w:numPr>
        <w:rPr/>
      </w:pPr>
      <w:bookmarkStart w:id="690" w:name="__RefHeading___Toc2931626_2749589250"/>
      <w:bookmarkStart w:id="691" w:name="_Toc254"/>
      <w:bookmarkEnd w:id="690"/>
      <w:r>
        <w:rPr>
          <w:rtl w:val="true"/>
        </w:rPr>
        <w:t>الشیعة الحقیقیون</w:t>
      </w:r>
      <w:bookmarkEnd w:id="691"/>
    </w:p>
    <w:p>
      <w:pPr>
        <w:pStyle w:val="BookText"/>
        <w:rPr/>
      </w:pPr>
      <w:r>
        <w:rPr>
          <w:rFonts w:ascii="IRNazanin" w:hAnsi="IRNazanin" w:eastAsia="IRNazanin"/>
          <w:color w:val="111111"/>
          <w:sz w:val="28"/>
          <w:sz w:val="28"/>
          <w:szCs w:val="28"/>
          <w:rtl w:val="true"/>
          <w:lang w:bidi="fa-IR"/>
        </w:rPr>
        <w:t>حدّد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مواصفات یجب أن تتوافر فی الإنسان لکی یکون من شیعتهم الحقیقیین، فهناک باقة ورد من الصفات الأخلاقیة والإنسانیة ومن النبل والشهامة والکرم، والتواضع والمحبة وإباء الضیم ونصرة المظلوم وکلما هو إنسانی رفیع وبعد ذلک یحق للمرء أن یقول أنا شیعی، فالتشیع لیس محض إدعاء ولقلقة لسان، وإنّما هو انتماء حقیقی وسیرة تجسد المثل الأعلی للإنسانیة 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الرجل أن یقول أحبُّ علیاً وأتولاه، ثمَّ لا یکون مع ذلک فعّالاً؟</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یُتقرَّب إلی الله تبارک وتعالی إلاّ بالطاعة، وما معنا براءة من النار، ولا علی الله لأحدٍ من حجة، من کان لله مُطیعاً فهو لنا ولیٌّ، ومن کان لله عاصیاً فهو لنا عدوٌّ، وما تُنال ولایتنا إلاّ بالعقل والورع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للفضیل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من لقیت من موالینا عنّا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إغنی عنکم من الله شیئاً إلاّ بورعٍ، فأحفظوا ألسنتکم، وکفُّوا أیدیکم،</w:t>
      </w:r>
    </w:p>
    <w:p>
      <w:pPr>
        <w:pStyle w:val="BookText"/>
        <w:rPr/>
      </w:pPr>
      <w:r>
        <w:rPr>
          <w:rFonts w:ascii="IRNazanin" w:hAnsi="IRNazanin" w:eastAsia="IRNazanin"/>
          <w:color w:val="111111"/>
          <w:sz w:val="28"/>
          <w:sz w:val="28"/>
          <w:szCs w:val="28"/>
          <w:rtl w:val="true"/>
          <w:lang w:bidi="fa-IR"/>
        </w:rPr>
        <w:t xml:space="preserve">وعلیکم بالصبر والصلاة، إنّ الله مع الصابرین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الشیعة، کونوا لنا زیناً، ولا تکونوا علینا شیناً، قولوا للناس حسناً، واحفظوا ألسنتکم وکفُّوها عن الفضول وقبیح القول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معاشر شیعتنا وقل لهم، لا تذهبنَّ بکم المذاهب فوالله لا تُنال ولایتنا إلا بالورع والاجتهاد فی الدنیا، ومواساة الإخوان فی الله، ولیس من شیعتنا من یظلم الناس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یوصون أتباعهم بالسیر فی طریق قویم فیأمرونهم بعمل المعروف وینهونهم عن ارتکاب المنکر، إنّهم لا ینفکون قائلین ومؤکدین أن الذین یعصون ویذنبون هم لیسوا من أتباعهم وأن ارتکاب الذنوب من صفات أعدائهم، فالخونة والغادرون والظالمون والذین یأکلون السحت هم أبداً لیسوا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الشیعی الحقیقی من تخلّق بأخلاقهم واتصف بصفاتهم وتحلّی بخصالهم وسار علی هدیهم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العمل وهو خائف مشفق، ثمَّ یعمل شیئاً من البرّ فیدخله شبه العجب، لما عمل،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حاله الأولی أحسن حالاً منه فی هذه الحال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فوَّض الأمر إلی ملک من الملائکة فخلق سبع سماوات وسبع أرضین فلما رأی أنَّ الأشیاء قد انقادت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فأرسل الله علیه نویرة من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النویرة؟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مثل الأنملة، فاستقبلها بجمیع ما خلق فیحکُّ لذلک حتّی وصلت إلی نفسه لما أن دخله العجب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 بن مسلم بن شهاب الزهری علی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کئیب حزین، فقال له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مهموماً مغموماً؟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هموم وغموم تتوالی علیَّ لما امتحنت به من جهة حسّاد نعمتی، والطامعین فیَّ، وممّن أرجوه وممّن أحسنت إلیه فیخلف ظنّی، فقال له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لسانک تملک به إخوانک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أُحسن إلیهم بما یبدر من کلامی،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إیّاک وأن تعجب من نفسک بذلک، وإیّاک أن تتکلّم بما یسبق إلی القلوب إنکاره، وإن کان عندک اعتذاره، فلیس کلُّ من تسمعه نکراً یمکنک لأن توسّعه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من لم یکن عقله أکمل ما فیه، کان هلاکه من أیسر ما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وما علیک أن تجعل المسلمین منک بمنزلة أهل بیتک فتجعل أخیک، فأیَّ هؤلاء تحبُّ أن تظلم؟ وأیَّ هؤلاء تحبُّ أن تدعو علیه؟ وأیَّ هؤلاء تحبُّ تهتک ستره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عرض لک إبلیس لعنه الله بأنَّ لک فضلاً علی أحد من أهل القبلة فانظر إن کان أکبر منک،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سبقنی بالإیمان والعمل الصالح فهو خیرٌ منّی، وإن کان أصغر منک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سبقته بالمعاصی والذنوب فهو خیر منّی وإن کان تِربک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ذنبی</w:t>
      </w:r>
    </w:p>
    <w:p>
      <w:pPr>
        <w:pStyle w:val="BookText"/>
        <w:rPr/>
      </w:pPr>
      <w:r>
        <w:rPr>
          <w:rFonts w:ascii="IRNazanin" w:hAnsi="IRNazanin" w:eastAsia="IRNazanin"/>
          <w:color w:val="111111"/>
          <w:sz w:val="28"/>
          <w:sz w:val="28"/>
          <w:szCs w:val="28"/>
          <w:rtl w:val="true"/>
          <w:lang w:bidi="fa-IR"/>
        </w:rPr>
        <w:t>وفی شکّ من أمره، فمالی أدع یقینی بشکّی، وإن رأیت المسلمین یعظّمونک ویوقّروک ویبجّلونک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 أخذوا به، وإن رأیت منهم جفاء وانقباضاً عنک،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لذنب أحدثته، وفرحت بما یکون من برّهم، ولم تأسف علی ما یکون من جفائهم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 أکرم الناس علی الناس من کان خیره فائضاً علیهم، وکان عنهم مستغنیاً متعفِّفاً، وأکرم الناس بعده علیهم من کان عنهم متعفّفاً وإن کان إلیهم محتاجاً، فإنما أهل الدُّنیا یعشقون الأموال، فمن لم یزاحمهم فیما یعشقونه کرم علیهم، ومن لم یزاحمهم فیها ومکّنهم منها أو من بعضها کان أعزَّ وأکرم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عالماً أتی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صلاتی وأنا أعبد الله منذ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بکاؤک؟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لأبکی حتّی تجری دموعی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ضحکک وأنت تخاف الله أفضل من بکائک وأنت مدلٌّ علی الله، إنَّ المدلَّ بعمله لا یصعد من عمله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لأعبدنَّ الله الیوم عبادة ولأقرأنَّ</w:t>
      </w:r>
    </w:p>
    <w:p>
      <w:pPr>
        <w:pStyle w:val="BookText"/>
        <w:rPr/>
      </w:pPr>
      <w:r>
        <w:rPr>
          <w:rFonts w:ascii="IRNazanin" w:hAnsi="IRNazanin" w:eastAsia="IRNazanin"/>
          <w:color w:val="111111"/>
          <w:sz w:val="28"/>
          <w:sz w:val="28"/>
          <w:szCs w:val="28"/>
          <w:rtl w:val="true"/>
          <w:lang w:bidi="fa-IR"/>
        </w:rPr>
        <w:t>قراءة لم أفعل مثلها قطٌّ، فدخل محرابه ففعل، فلمّا فرغ من صلاته إذا هو بضفدع فی المحراب،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أعجبک الیوم ما فعلت من عبادتک وقراءتک؟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یعجبنّک فإنّی أُسبّح الله فی کلِّ لیلة ألف تسبیحة یتشعّب لی مع کلِّ تسبیحة ثلاثة آلاف تحمیدة، وإنّی لأکون فی قعر الماء فیصوِّت الطیر فی الهواء فأحسبه جائعاً فأطفو له علی الماء لیأکلنی وما لی ذنب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لیذنب الذنب فیندم علیه، ثمَّ یعمل العمل فیسرُّه ذلک، فیتراخی عن حاله تلک، ولأن</w:t>
      </w:r>
    </w:p>
    <w:p>
      <w:pPr>
        <w:pStyle w:val="BookText"/>
        <w:rPr/>
      </w:pPr>
      <w:r>
        <w:rPr>
          <w:rFonts w:ascii="IRNazanin" w:hAnsi="IRNazanin" w:eastAsia="IRNazanin"/>
          <w:color w:val="111111"/>
          <w:sz w:val="28"/>
          <w:sz w:val="28"/>
          <w:szCs w:val="28"/>
          <w:rtl w:val="true"/>
          <w:lang w:bidi="fa-IR"/>
        </w:rPr>
        <w:t>یکون علی حاله تلک خیر له ممّا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من یسألنی الشیء من طاعتی لأحبّه فأصرف ذلک عنه لکیلا یعجبه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سألتک شیئاً من الدُّنیا قطُّ وداخله شیء فأقبلت إلیه سحابة حتّی 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من وفّقک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المؤمن لا یصبح ولا یمسی إلاّ ونفسه ظنون عنده، فلا یزال زاریاً علیها ومستزیداً لها فکونوا کالسابقین قبلکم، والماضین أمامکم، قوَّضوا من الدُّنیا تقویض الراحل وطووها طیَّ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وذکر النبیَّ فصلّی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فأنّی أوصیکم بتقوی الله الذی بطاعته ینفع أولیاءه، وبمعصیته یضرُّ أعداءه وإنّه لیس لهالک هلک من یعذره فی تعمّد ضلالة حسبها هدی، ولا ترک حقّ حسبه ضلالة، وإنّ أحقّ ما یتعاهد الراعی من رعیّته أن یتعاهدهم بالذی لله علیهم فی وظائف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علینا أن نأمرکم بما أمرکم الله به، وأن ننهاکم عمّا نهاکم الله عنه وأن نقیم أمر الله فی قریب الناس وبعیدهم ولا نبالی بمن جاء الحقُّ علیه، وقد علمت أن أقوی ما یتمنّون فی دینهم الأمانیّ،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نصلّی مع المصلّین ونجاهد مع المجاهدین، ونهجر الهجرة، ونقتل العدوَّ، وکلُّ ذلک یفعله أقوام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الإیمان بالتحلّی ولا بالتمنّی، الصلاة لها وقت فرضه رسول الله، لا تصلح إلاّ به، فوقت صلاة الفجر حین تزایل المرء لیله، ویحرم علی الصائم طعامه وشرابه ووقت صلاة الظهر إذا کان القیظ حین یکون ظلّک مثلک، وإذا کان الشتاء حین تزول الشمس من الفلک، وذلک حین تکون علی حاجبک الأیمن مع شروط الله فی الرکوع</w:t>
      </w:r>
    </w:p>
    <w:p>
      <w:pPr>
        <w:pStyle w:val="BookText"/>
        <w:rPr/>
      </w:pPr>
      <w:r>
        <w:rPr>
          <w:rFonts w:ascii="IRNazanin" w:hAnsi="IRNazanin" w:eastAsia="IRNazanin"/>
          <w:color w:val="111111"/>
          <w:sz w:val="28"/>
          <w:sz w:val="28"/>
          <w:szCs w:val="28"/>
          <w:rtl w:val="true"/>
          <w:lang w:bidi="fa-IR"/>
        </w:rPr>
        <w:t xml:space="preserve">والسجود، ووقت العصر والشمس بیضاء نقیّة، قدر ما یسلک الرجل علی الجمل الثقیل فرسخین قبل غروبها، ووقت صلاة المغرب إذا غربت الشمس وأفطر الصائم، ووقت صلاة العشاء الأخری حین غسق اللیل وتذهب حمرة الأفق إلی ثلث اللیل، فمن نام عند ذلک فلا أنام الله عینه، فهذه مواقیت الصلاة إِنَّ الصَّلاٰةَ کٰانَتْ عَلَی الْمُؤْمِنِینَ کِتٰاباً مَوْقُوتاً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ولم یهاجر، إنّما المهاجرون الذین یهجرون السیّئات ولم یأتوا بها، ویقول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ولم یجاهد، إنّما الجهاد اجتناب المحارم ومجاهدة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یحذرون شیعتهم 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وإیاکم ومعاصی الله أن ترکبوها، فإنّه من انتهک معاصی الله فرکبها فقد أبلغ فی الإساءة إلی نفسه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الشفاعة لها شروطها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لمن یعصی الله ولهذا فهم یقولون لشیعتهم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لیس یُغنی عنکم من الله أحد من خلقه شیئاً، لا ملک مقرب، ولا نبی مرسل، ولا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سرّه أن تنفعه شفاعة الشافعین عند الله فلیطلب إلی الله أن یرضی عنه، وأعلموا أن أحداً من خلق الله لم یصب رضی الله إلا بطاعته، وطاعة رسوله وطاعة ولاة أمره من آل محمد صلوات الله علیهم، ومعصیتهم من معصیة الله، ولم یُنکر لهم فضلاً عظم أو صغر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أن یعرف أهل البیت فی وصایاهم وسیرتهم المشرقة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علیه إلاّ أن یراجع هذه الکتب القیّمة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الخصال، تحف العقول ،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وارم، مکارم الأخلاق، روضة الواعظین، بحار الأنوار، المحجة البیضاء، ثواب الأعمال وعقاب الأعمال، جامع الأخبار، المواعظ العددیة وجامع السعادات وغیرها</w:t>
      </w:r>
      <w:r>
        <w:rPr>
          <w:rFonts w:eastAsia="IRNazanin" w:cs="IRNazanin"/>
          <w:color w:val="111111"/>
          <w:sz w:val="28"/>
          <w:szCs w:val="28"/>
          <w:rtl w:val="true"/>
          <w:lang w:bidi="fa-IR"/>
        </w:rPr>
        <w:t>.</w:t>
      </w:r>
      <w:bookmarkStart w:id="692" w:name="pg3422_19884"/>
    </w:p>
    <w:p>
      <w:pPr>
        <w:pStyle w:val="Heading2"/>
        <w:numPr>
          <w:ilvl w:val="1"/>
          <w:numId w:val="1"/>
        </w:numPr>
        <w:rPr/>
      </w:pPr>
      <w:bookmarkStart w:id="693" w:name="__RefHeading___Toc2931628_2749589250"/>
      <w:bookmarkStart w:id="694" w:name="_Toc255"/>
      <w:bookmarkEnd w:id="692"/>
      <w:bookmarkEnd w:id="693"/>
      <w:r>
        <w:rPr>
          <w:rtl w:val="true"/>
        </w:rPr>
        <w:t>حب أهل البیت علیهم السلام</w:t>
      </w:r>
      <w:bookmarkEnd w:id="694"/>
    </w:p>
    <w:p>
      <w:pPr>
        <w:pStyle w:val="Heading3"/>
        <w:numPr>
          <w:ilvl w:val="2"/>
          <w:numId w:val="1"/>
        </w:numPr>
        <w:rPr/>
      </w:pPr>
      <w:bookmarkStart w:id="695" w:name="__RefHeading___Toc2931630_2749589250"/>
      <w:bookmarkStart w:id="696" w:name="_Toc256"/>
      <w:bookmarkEnd w:id="695"/>
      <w:r>
        <w:rPr>
          <w:rtl w:val="true"/>
        </w:rPr>
        <w:t>إبراز الحب</w:t>
      </w:r>
      <w:bookmarkEnd w:id="696"/>
    </w:p>
    <w:p>
      <w:pPr>
        <w:pStyle w:val="BookText"/>
        <w:rPr/>
      </w:pPr>
      <w:r>
        <w:rPr>
          <w:rFonts w:ascii="IRNazanin" w:hAnsi="IRNazanin" w:eastAsia="IRNazanin"/>
          <w:color w:val="111111"/>
          <w:sz w:val="28"/>
          <w:sz w:val="28"/>
          <w:szCs w:val="28"/>
          <w:rtl w:val="true"/>
          <w:lang w:bidi="fa-IR"/>
        </w:rPr>
        <w:t>یختلف الصید باختلاف طرقه وأسالیبه، فقد یکون الصید أسداً وربما کان نمراً وأحیاناً یکون طائراً أو سمکة وأخری غزالاً أو فراشة، ومن البدیهی أن تکون أدوات الصید متناسبة مع نوع الصید وإلاّ فشلت عملیة الصید وخاب الصیاد ومن هنا فإن الصیاد الذی یرید أن یصطاد صیداً یعد لهذا الصید عدّته وأدواته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الذین فی أمسّ الحاجة إلی رحمة الله ولطفه فی الدارین الأولی والآخرة علینا أن نسلک طریقاً ینتهی برضا الله والجنّة من هنا یتوجب أن نعد من الأدوات ما یناسب هذه الحقائق وحینئذ ننطلق إلی صید اللطف ورحمة الحق والحصول علی رضا الحبیب والجنّة ورضوان من الحق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صیاد السمک أعلم من غیره بأدوات صید السمک وصائد الفراشات أبصر من الآخرین فی اصطیاد الفراشات والخطیب أعرف الناس فی صید الکلمات، فإن الله تبارک وتعالی هو الأبصر والأخبر بالأدوات والوسائل المتناسبة مع تلک الحقائق؛ وانطلاقاً من القرآن الکریم فإن أدوات الحصول علی السعادة فی الدارین لا تکون إلاّ بحب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والانقیاد لهم وطاعتهم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الطریق إلی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بالمعرفة، فإن ولوج الإنسان إلی أجواء وخفاء المعرفة هو الذی یقود المرء إلی اکتشاف الجمال المعنوی والحسن الأخلاقی والحنان والتجلیات الروحیة والقلبیة، ومن هنا ستکون هذه المعرفة أساساً فی الحب لهؤلاء الذین</w:t>
      </w:r>
      <w:bookmarkStart w:id="697" w:name="pg3422_19885"/>
    </w:p>
    <w:p>
      <w:pPr>
        <w:pStyle w:val="BookText"/>
        <w:rPr/>
      </w:pPr>
      <w:bookmarkEnd w:id="697"/>
      <w:r>
        <w:rPr>
          <w:rFonts w:ascii="IRNazanin" w:hAnsi="IRNazanin" w:eastAsia="IRNazanin"/>
          <w:color w:val="111111"/>
          <w:sz w:val="28"/>
          <w:sz w:val="28"/>
          <w:szCs w:val="28"/>
          <w:rtl w:val="true"/>
          <w:lang w:bidi="fa-IR"/>
        </w:rPr>
        <w:t>اصطفاهم الله من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حرارة العشق ولهب الحب الذی ینطوی علیه الإنسان یدفع بالإنسان وفی کل الظروف أن یصطبغ بلون المحبوب وصفة المعشوق، ولما کان أهل البیت مصطبغین بصبغة الحق تعالی فإننا عندما نصطبغ بصبغتهم نکون قد اصطبغنا بصبغة الحق وسنحصل بشباکنا علی صید فرید هو من نسیج الحب والعمل الصالح والعشق والطاعة وستکون من نصیبنا الرحمة واللطف والغفران والجنة والرضوان</w:t>
      </w:r>
      <w:r>
        <w:rPr>
          <w:rFonts w:eastAsia="IRNazanin" w:cs="IRNazanin"/>
          <w:color w:val="111111"/>
          <w:sz w:val="28"/>
          <w:szCs w:val="28"/>
          <w:rtl w:val="true"/>
          <w:lang w:bidi="fa-IR"/>
        </w:rPr>
        <w:t>.</w:t>
      </w:r>
    </w:p>
    <w:p>
      <w:pPr>
        <w:pStyle w:val="Heading3"/>
        <w:numPr>
          <w:ilvl w:val="2"/>
          <w:numId w:val="1"/>
        </w:numPr>
        <w:rPr/>
      </w:pPr>
      <w:bookmarkStart w:id="698" w:name="__RefHeading___Toc2931632_2749589250"/>
      <w:bookmarkStart w:id="699" w:name="_Toc257"/>
      <w:bookmarkEnd w:id="698"/>
      <w:r>
        <w:rPr>
          <w:rtl w:val="true"/>
        </w:rPr>
        <w:t>المعرفة مقدمة الحب</w:t>
      </w:r>
      <w:bookmarkEnd w:id="699"/>
    </w:p>
    <w:p>
      <w:pPr>
        <w:pStyle w:val="BookText"/>
        <w:rPr/>
      </w:pPr>
      <w:r>
        <w:rPr>
          <w:rFonts w:ascii="IRNazanin" w:hAnsi="IRNazanin" w:eastAsia="IRNazanin"/>
          <w:color w:val="111111"/>
          <w:sz w:val="28"/>
          <w:sz w:val="28"/>
          <w:szCs w:val="28"/>
          <w:rtl w:val="true"/>
          <w:lang w:bidi="fa-IR"/>
        </w:rPr>
        <w:t>إن من الضروری جداً الالتفات إلی هذه النقطة وهی ما لم نحصل علی المعرفة فلن نحصل علی الحب والعشق والمودّة وهذا ما نلاحظه أیضاً فی تجارب العشق المجازی، فما لم یجد العاشق جمال المعشوق وما لم یعرف جمال المحبوب فلن یهیم العاشق بمعشوقه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ظهور العشق فإن الإنسان شاء أم أبی ینقاد إلی دائرة الطاعة للحبیب، فیکتسب شیئاً فشیئاً من صبغة المعشوق بحسب سعة العاشق من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النبویّ الشریف أفضل دلیل علی هذه الحقیقة فی أن</w:t>
      </w:r>
      <w:r>
        <w:rPr>
          <w:rFonts w:eastAsia="IRNazanin" w:cs="IRNazanin"/>
          <w:color w:val="111111"/>
          <w:sz w:val="28"/>
          <w:szCs w:val="28"/>
          <w:rtl w:val="true"/>
          <w:lang w:bidi="fa-IR"/>
        </w:rPr>
        <w:t>:</w:t>
      </w:r>
    </w:p>
    <w:p>
      <w:pPr>
        <w:pStyle w:val="Heading3"/>
        <w:numPr>
          <w:ilvl w:val="2"/>
          <w:numId w:val="1"/>
        </w:numPr>
        <w:rPr/>
      </w:pPr>
      <w:bookmarkStart w:id="700" w:name="__RefHeading___Toc2931634_2749589250"/>
      <w:bookmarkStart w:id="701" w:name="_Toc258"/>
      <w:bookmarkEnd w:id="700"/>
      <w:r>
        <w:rPr>
          <w:rtl w:val="true"/>
        </w:rPr>
        <w:t>الحب أجر الرسالة</w:t>
      </w:r>
      <w:bookmarkEnd w:id="70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العشق والحب والمودّة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کبری أشار إلیها</w:t>
      </w:r>
      <w:bookmarkStart w:id="702" w:name="pg3422_19886"/>
    </w:p>
    <w:p>
      <w:pPr>
        <w:pStyle w:val="BookText"/>
        <w:rPr/>
      </w:pPr>
      <w:bookmarkEnd w:id="702"/>
      <w:r>
        <w:rPr>
          <w:rFonts w:ascii="Amiri" w:hAnsi="Amiri" w:eastAsia="Amiri" w:cs="Amiri"/>
          <w:color w:val="111111"/>
          <w:sz w:val="28"/>
          <w:sz w:val="28"/>
          <w:szCs w:val="28"/>
          <w:rtl w:val="true"/>
          <w:lang w:bidi="ar-SA"/>
        </w:rPr>
        <w:t>القرآن بصریح 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والقربی وفقاً لروایات الشیعة وطائفة هامة من روایات السنّة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والمعطی الهام هنا أن مفردة المودّة إنّما هی توأم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المدهش جداً إن أجر الرسالة لم یکن طلباً بالصلاة الکثیرة أو الحج أو الصوم وأداء الخمس والزکاة أو الجهاد، إنّما قال المودّة فی القربی ومن هنا یتضح أن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ثقافتهم وإتباع أمرهم إنما هی حقیقة کبری ترقی إلی أن تکون أجر الرسالة المحمدیة</w:t>
      </w:r>
      <w:r>
        <w:rPr>
          <w:rFonts w:eastAsia="IRNazanin" w:cs="IRNazanin"/>
          <w:color w:val="111111"/>
          <w:sz w:val="28"/>
          <w:szCs w:val="28"/>
          <w:rtl w:val="true"/>
          <w:lang w:bidi="fa-IR"/>
        </w:rPr>
        <w:t>.</w:t>
      </w:r>
    </w:p>
    <w:p>
      <w:pPr>
        <w:pStyle w:val="Heading3"/>
        <w:numPr>
          <w:ilvl w:val="2"/>
          <w:numId w:val="1"/>
        </w:numPr>
        <w:rPr/>
      </w:pPr>
      <w:bookmarkStart w:id="703" w:name="__RefHeading___Toc2931636_2749589250"/>
      <w:bookmarkStart w:id="704" w:name="_Toc259"/>
      <w:bookmarkEnd w:id="703"/>
      <w:r>
        <w:rPr>
          <w:rtl w:val="true"/>
        </w:rPr>
        <w:t>روایات فی حب آل البیت</w:t>
      </w:r>
      <w:r>
        <w:rPr>
          <w:rtl w:val="true"/>
        </w:rPr>
        <w:t>(</w:t>
      </w:r>
      <w:r>
        <w:rPr>
          <w:rtl w:val="true"/>
        </w:rPr>
        <w:t>ع</w:t>
      </w:r>
      <w:r>
        <w:rPr>
          <w:rtl w:val="true"/>
        </w:rPr>
        <w:t>)</w:t>
      </w:r>
      <w:bookmarkEnd w:id="7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أساس وأساس الإسلام حبنا أهل البیت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وأنت یا علی والأئمة من بعدک سادة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فقد أحب الله ومن أبغضنا فقد أبغض الله، ومن والانا فقد والی الله، ومن أطاعنا فقد أطاع الله ومن عصانا فقد عصی الله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2931638_2749589250"/>
      <w:bookmarkStart w:id="706" w:name="_Toc260"/>
      <w:bookmarkEnd w:id="705"/>
      <w:r>
        <w:rPr>
          <w:rtl w:val="true"/>
        </w:rPr>
        <w:t>حب آل البیت مؤشر علی</w:t>
      </w:r>
      <w:r>
        <w:rPr>
          <w:rtl w:val="true"/>
        </w:rPr>
        <w:t>:</w:t>
      </w:r>
      <w:bookmarkEnd w:id="70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مودّة آل البیت إنّما تؤشر علی حب الله للإنسان فهذا الحب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هدیة إلهیة للإنسان، وهذا الحب یضیء فی قلب الإنسان ویبعث علی إحساسه بالسعادة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أن هذا الحب الذی تحبّونا لیس بشیء صنعتموه ولکن الله صنعه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حبنا ینزّله الله من السماء من خزائن تحت العرش کخزائن الذهب والفضة ولا ینزّله إلاّ بقدر ولا یعطیه إلاّ خیر الخلق وإن له غمامة کغمامة القطر فإذا أراد الله أن یخصّ به من أحبّ من خلقه أذن لتلک الغمامة فتهطّلت کما تهطّلُ السحاب فتصیب الجنین فی بطن أمه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سماویة من الله ومؤشر واضح علی حب الله للإنسان العاشق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المولد</w:t>
      </w:r>
    </w:p>
    <w:p>
      <w:pPr>
        <w:pStyle w:val="BookText"/>
        <w:rPr/>
      </w:pPr>
      <w:r>
        <w:rPr>
          <w:rFonts w:ascii="IRNazanin" w:hAnsi="IRNazanin" w:eastAsia="IRNazanin"/>
          <w:color w:val="111111"/>
          <w:sz w:val="28"/>
          <w:sz w:val="28"/>
          <w:szCs w:val="28"/>
          <w:rtl w:val="true"/>
          <w:lang w:bidi="fa-IR"/>
        </w:rPr>
        <w:t>وبحسب الروایات وهی عدیدة فإن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 آخر علی طهر المولد فالإنسان المحبّ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طاهر فی ولادته 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 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الولادة، إنه لایحبنا إلاّ من طاب مولده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یجد برد حبنا علی قلبه فلیحمد الله علی بادئ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بادئ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p>
    <w:p>
      <w:pPr>
        <w:pStyle w:val="BookText"/>
        <w:rPr/>
      </w:pPr>
      <w:r>
        <w:rPr>
          <w:rFonts w:ascii="IRNazanin" w:hAnsi="IRNazanin" w:eastAsia="IRNazanin"/>
          <w:color w:val="111111"/>
          <w:sz w:val="28"/>
          <w:sz w:val="28"/>
          <w:szCs w:val="28"/>
          <w:rtl w:val="true"/>
          <w:lang w:bidi="fa-IR"/>
        </w:rPr>
        <w:t xml:space="preserve">المولد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القلب</w:t>
      </w:r>
    </w:p>
    <w:p>
      <w:pPr>
        <w:pStyle w:val="BookText"/>
        <w:rPr/>
      </w:pPr>
      <w:r>
        <w:rPr>
          <w:rFonts w:ascii="IRNazanin" w:hAnsi="IRNazanin" w:eastAsia="IRNazanin"/>
          <w:color w:val="111111"/>
          <w:sz w:val="28"/>
          <w:sz w:val="28"/>
          <w:szCs w:val="28"/>
          <w:rtl w:val="true"/>
          <w:lang w:bidi="fa-IR"/>
        </w:rPr>
        <w:t>وحب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 علی طهر القلب وشاهد علی طیب السریرة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والله لا یحبّنا عبدٌ حتی یظهر الله قلبه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وقبول العلم</w:t>
      </w:r>
    </w:p>
    <w:p>
      <w:pPr>
        <w:pStyle w:val="BookText"/>
        <w:rPr/>
      </w:pPr>
      <w:r>
        <w:rPr>
          <w:rFonts w:ascii="IRNazanin" w:hAnsi="IRNazanin" w:eastAsia="IRNazanin"/>
          <w:color w:val="111111"/>
          <w:sz w:val="28"/>
          <w:sz w:val="28"/>
          <w:szCs w:val="28"/>
          <w:rtl w:val="true"/>
          <w:lang w:bidi="fa-IR"/>
        </w:rPr>
        <w:t>وحب آل البیت مؤشر علی إیمان الإنسان وقبول أعماله من قبل الله عزّ وجل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عاهدنی ربی أن لا یقبل إیمان عبد إلاّ بمحبة أهل بیتی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 إلیَّ أنه لا یحبنی إلا مؤمن ولا یبغضنی إلاّ منافق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هذا علی أن یبغضنی، ما أبغضنی، ولو صببتُ الدنیا بجماتها علی المنافق علی أن یحبّنی ما أحبنی، وذلک أنه قضی فانقضی علی لسان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مؤمن ولا یحبک منافق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707" w:name="pg3422_19890"/>
    </w:p>
    <w:p>
      <w:pPr>
        <w:pStyle w:val="Heading2"/>
        <w:numPr>
          <w:ilvl w:val="1"/>
          <w:numId w:val="1"/>
        </w:numPr>
        <w:rPr/>
      </w:pPr>
      <w:bookmarkStart w:id="708" w:name="__RefHeading___Toc2931640_2749589250"/>
      <w:bookmarkStart w:id="709" w:name="_Toc261"/>
      <w:bookmarkEnd w:id="707"/>
      <w:bookmarkEnd w:id="708"/>
      <w:r>
        <w:rPr>
          <w:rtl w:val="true"/>
        </w:rPr>
        <w:t>شروط وآثار حبّ آل البیت علیهم السلام</w:t>
      </w:r>
      <w:bookmarkEnd w:id="709"/>
    </w:p>
    <w:p>
      <w:pPr>
        <w:pStyle w:val="Heading3"/>
        <w:numPr>
          <w:ilvl w:val="2"/>
          <w:numId w:val="1"/>
        </w:numPr>
        <w:rPr/>
      </w:pPr>
      <w:bookmarkStart w:id="710" w:name="__RefHeading___Toc2931642_2749589250"/>
      <w:bookmarkStart w:id="711" w:name="_Toc262"/>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إن هناک شروط یجب أن تتوفر فی إتباع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تتوفر مثل هذه الشروط فإن آثارها هی الأخری تکون واضحة وفیما یلی طائفة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الأوامر</w:t>
      </w:r>
    </w:p>
    <w:p>
      <w:pPr>
        <w:pStyle w:val="BookText"/>
        <w:rPr/>
      </w:pPr>
      <w:r>
        <w:rPr>
          <w:rFonts w:ascii="IRNazanin" w:hAnsi="IRNazanin" w:eastAsia="IRNazanin"/>
          <w:color w:val="111111"/>
          <w:sz w:val="28"/>
          <w:sz w:val="28"/>
          <w:szCs w:val="28"/>
          <w:rtl w:val="true"/>
          <w:lang w:bidi="fa-IR"/>
        </w:rPr>
        <w:t>أن من ضرورات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المحب بأوامر حبیبه، ولهذا فإن علی الشیعی الحقیقی أن یجعل من أئمة أهل البیت قدوته ومثاله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فلیعمل بعملنا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شیعة جعفر مَنْ عفَّ بطنه وفرجه، وعمل لخالقه ورجا ثوابه وخاف عقابه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إمام العاشقین ومصباح العارفین مولی المتقین علی أمیر المؤمنین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یُحبُّ ولینا فلیس بمبغض لنا، وإنْ کان یُبغض ولیّنا فلیس بمُحبّ لنا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تولّی مُحبّنا فقد أحبنا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ضرورات الحب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من أعدائهم وهم أعداء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أحب أن یعلم حاله فی حبنا فلیمتحن قلبه، فإن وجد فیه حب من ألّب علینا، فلیعلم أن الله عدوّه وجبرئیل ومیکائیل، والله عدوّ للکافرین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شارکه فی حُبنا عدوّنا، فلیس منّا ولسنا منه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 امتحان صعب یصقل النفوس القویة ویزیدها جلاءً فالتحدیات والمصاعب التی تواجه الإنسان تزیده صلابة وقوّة وتشحذ همّته وصدق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الصربة التی لا تقصم الظهر تقویه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إلی المسمار کیف یزداد ثباتاً ورسوخاً تحت ضربات المطرقة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أبا سعید الخدری وقد جاءه یشکو من الفقر وضیق ذات الید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 یا سعید، فإنّ الفقر إلی من یحبنی منکم أسرع من السیل</w:t>
      </w:r>
      <w:bookmarkStart w:id="712" w:name="pg3422_19892"/>
    </w:p>
    <w:p>
      <w:pPr>
        <w:pStyle w:val="BookText"/>
        <w:rPr/>
      </w:pPr>
      <w:bookmarkEnd w:id="712"/>
      <w:r>
        <w:rPr>
          <w:rFonts w:ascii="IRNazanin" w:hAnsi="IRNazanin" w:eastAsia="IRNazanin"/>
          <w:color w:val="111111"/>
          <w:sz w:val="28"/>
          <w:sz w:val="28"/>
          <w:szCs w:val="28"/>
          <w:rtl w:val="true"/>
          <w:lang w:bidi="fa-IR"/>
        </w:rPr>
        <w:t xml:space="preserve">علی أعلی الوادی، ومن أعلی الجبل إلی أسفله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قال له أبو ذر أننی أحب أهل البیت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فاعدّ للفقر تجفافاً، فإنّ الفقر أسرع إلی من یحبنا من السیل من أعلی الأکمة إلی أسفلها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931644_2749589250"/>
      <w:bookmarkStart w:id="714" w:name="_Toc263"/>
      <w:bookmarkEnd w:id="713"/>
      <w:r>
        <w:rPr>
          <w:rtl w:val="true"/>
        </w:rPr>
        <w:t>الإمتحان الصعب</w:t>
      </w:r>
      <w:bookmarkEnd w:id="714"/>
    </w:p>
    <w:p>
      <w:pPr>
        <w:pStyle w:val="BookText"/>
        <w:rPr/>
      </w:pPr>
      <w:r>
        <w:rPr>
          <w:rFonts w:ascii="IRNazanin" w:hAnsi="IRNazanin" w:eastAsia="IRNazanin"/>
          <w:color w:val="111111"/>
          <w:sz w:val="28"/>
          <w:sz w:val="28"/>
          <w:szCs w:val="28"/>
          <w:rtl w:val="true"/>
          <w:lang w:bidi="fa-IR"/>
        </w:rPr>
        <w:t>جاء فی الأخبار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بیته فرآه أحد الصحابة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الأنصاری وقد رأی فی وجه النبی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أبی وأمی یا رسول الله أنی لأری فی وجهک أثراً نظر النبی إلی صاحبه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الرجل إلی بیته علّه یجد شیئاً لکن دون جدوی، فانطلق إلی بنی قریظة وراح یستخرج من آبارهم الماء عن کل دلو تمرة وجاء أدهم یحمل التمر إلی رسول الله فقدمه إلیه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لک هذا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فاخبره الأنصاری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لأظنک تحب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والذی بعثک بالحق لأنت أحب إلیَّ من نفسی وولدی وأهلی ومالی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فلتستعد للفقر والبلاء والذی بعثنی بالحق أن الفقر والبلاء أسرع إلی من أحبنی من السیل من أعلی الجبل إلی الوادی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أهل البیت فلیستعد عدّة للبلاء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متبادل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یکون حب آل البیت حقیقیاً ثابتاً فریداً وأن یکون أحب شیء للإنسان بعد الله عزّ وجلّ، بل أن حبهم من حب الله تعالی ولهذا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من أخلص فی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والده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بجماعات الناس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یقف علی بعضها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أحب ریحکم وأرواحکم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أهل خراسان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تستخف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یقل لک فلان احملنی مقدار میل ولم تحمله وقد استخففت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استخف بمؤمن فقد استخف بنا ولم یرع حرمة لله عز وجل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715" w:name="pg3422_19894"/>
    </w:p>
    <w:p>
      <w:pPr>
        <w:pStyle w:val="BookText"/>
        <w:rPr/>
      </w:pPr>
      <w:bookmarkEnd w:id="71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اللحظات الأخیرة من الحیاة عندما یقف الإنسان علی أعتاب الرحیل نحو الأبدیة هی من أصعب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یودع الدنیا وقد أصبح رهن أعماله وما زرعه فی دار الدنیا وهو دار عمل بلا حساب لیخطو إلی عالم الآخرة وهو عالم حساب ولا عمل، وهنا تتجلی قیمة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16" w:name="__RefHeading___Toc2931646_2749589250"/>
      <w:bookmarkStart w:id="717" w:name="_Toc264"/>
      <w:bookmarkEnd w:id="716"/>
      <w:r>
        <w:rPr>
          <w:rtl w:val="true"/>
        </w:rPr>
        <w:t>کیف یموت الشیعی</w:t>
      </w:r>
      <w:bookmarkEnd w:id="717"/>
    </w:p>
    <w:p>
      <w:pPr>
        <w:pStyle w:val="BookText"/>
        <w:rPr/>
      </w:pPr>
      <w:r>
        <w:rPr>
          <w:rFonts w:ascii="IRNazanin" w:hAnsi="IRNazanin" w:eastAsia="IRNazanin"/>
          <w:color w:val="111111"/>
          <w:sz w:val="28"/>
          <w:sz w:val="28"/>
          <w:szCs w:val="28"/>
          <w:rtl w:val="true"/>
          <w:lang w:bidi="fa-IR"/>
        </w:rPr>
        <w:t>فی لقاء بین عبدالله بن الولید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عهد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الإمام الرجل من أبن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أکثر الناس حباً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هداکم إلی ما أضلّه الناس، وفقد والیتمونا وعادانا الناس، واتبعتمونا وخالفنا الناس جعل الله حیاتکم و موتکم کحیاتنا ومماتنا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بین أحدکم وبین أن یری ما یُقرّ الله به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یغتبط إلاّ أن تبلغ نفسه هذه وأهوی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إلی حلقه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خائفاً من سوء العاقبة، لا یتیقن الوصول إلی رضوان الله حتی یکون وقت نزع روحه وظهور ملک الموت 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ملک الموت یرد علی المؤمن وهو فی شدّة علّة، وعظیم ضیق صدره، بما یخلّف من أ مواله، ولما هو علیه من اضطراب أحواله فی معاملیه وعیاله، وقد بقیت فی نفسه مرارتها وحسراتها، واقتطع دون أمانیّه فلم ینلها،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تجرع غصصک؟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لإضطراب أحوالی واقتطاعک لی دون آمالی،</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یحزن عاقل من فقد درهم زائف واعتیاض ألف ألف ضعف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فوقک، فینظر فیری درجات الجنّة وقصورها التی یقصر دونها الأمانیّ،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منازلک ونعمک وأموالک وأهلک وعیالک، ومن کان من أهلک ههنا وذرّیتک صالحاً فهم هناک معک، أفترضی به بدلاً ممّا هناک؟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فینظر فیری محمداً وعلیاً والطیبین من آلهما فی أعلی علّیین،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أوتراهم؟ هؤلاء ساداتک وأئمتک، هم هناک جلاّسک وآناسک، أفما ترضی بهم بدلاً ممن تفارق ههنا؟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وربی، فذلک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فما أمامکم من الأهوال کفیتموها، ولا تحزنوا علی ما تخلفونه من الذراریّ والعیال، فهذا الذی شاهدتموه فی الجنان بدلاً منهم، وابشروا بالجنة التی کنتم توعدون هذه منازلکم وهؤلاء ساداتکم آناسکم وجلاّسکم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بلغنا عنک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یغتبط صاحب هذا الأمر إذا کان فی هذه وأومأت بیدک إلی حلقک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یغتبط صاحب هذا الأمر إذا کان فی هذه وأمأ إلی حلقه أمّا ما کان یتخوّف من الدنیا فقد ولّی عنه وأمامه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والحسن والحسین، صلوات الله علیهم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ما یکون عدوکم کراهیة لهذا الأمر حین تبلغ نفسه هذه وأومأ بیده إلی حنجرته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آل عثمان کان سبّابة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مولاةٌ له کانت تأتینا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له قال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 من العذاب، أما سمعت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w:t>
      </w:r>
    </w:p>
    <w:p>
      <w:pPr>
        <w:pStyle w:val="BookText"/>
        <w:rPr/>
      </w:pPr>
      <w:r>
        <w:rPr>
          <w:rFonts w:ascii="Amiri" w:hAnsi="Amiri" w:eastAsia="Amiri" w:cs="Amiri"/>
          <w:color w:val="111111"/>
          <w:sz w:val="28"/>
          <w:sz w:val="28"/>
          <w:szCs w:val="28"/>
          <w:rtl w:val="true"/>
          <w:lang w:bidi="ar-SA"/>
        </w:rPr>
        <w:t>یُحَکِّمُوکَ فِیمٰا شَجَرَ بَیْنَهُمْ ثُمَّ لاٰ یَجِدُوا فِی أَنْفُسِهِمْ حَرَجاً مِمّٰا قَضَیْتَ وَ یُسَلِّمُوا تَسْلِیماً ؟</w:t>
      </w:r>
    </w:p>
    <w:p>
      <w:pPr>
        <w:pStyle w:val="BookText"/>
        <w:rPr/>
      </w:pP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یکون ثبات الشیء فی القلب وإن صلّی وصام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أحدکم حین یبلغ نفسه ههنا ینزل علیه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الآیة الکریمة صریحة فی نزول الملائکة تبشر المؤمنین المخلصین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pStyle w:val="BookText"/>
        <w:rPr/>
      </w:pPr>
      <w:r>
        <w:rPr>
          <w:rFonts w:ascii="IRNazanin" w:hAnsi="IRNazanin" w:eastAsia="IRNazanin"/>
          <w:color w:val="111111"/>
          <w:sz w:val="28"/>
          <w:sz w:val="28"/>
          <w:szCs w:val="28"/>
          <w:rtl w:val="true"/>
          <w:lang w:bidi="fa-IR"/>
        </w:rPr>
        <w:t>ولما توفی أبو ذر منفیاً وحیداً فی الربذة وفی اللحظات الأخیرة من حیاته سمعته ابنته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السلام هو السلام به السلام منه السلام فسألته من تحیی یا أبتی؟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جاءنی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أمرنی أن أقرئک منه السلام قبل أقبض روحک سَلاٰمٌ قَوْلاً مِنْ رَبٍّ رَحِیمٍ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بن رسول الله هل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قبض روحه؟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أنه إذا أتاه ملک الموت لقبض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فوالذی بعث</w:t>
      </w:r>
      <w:bookmarkStart w:id="718" w:name="pg3422_19897"/>
    </w:p>
    <w:p>
      <w:pPr>
        <w:pStyle w:val="BookText"/>
        <w:rPr/>
      </w:pPr>
      <w:bookmarkEnd w:id="718"/>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أبرّ بک وأشفق علیک من والد رحیم لو حضرک، أفتح عینیک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وفاطمة والحسن والحسین والأئمة رفقاؤک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فیفتح عینیه فینظر فینادی روحه مناد من قبل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إلی محمد وأهل بیته أرجعی إلی ربک راضیة بالولایة مرضیّة بالثواب فإدخلی عبادی یعنی محمداً وآل بیته وأدخلی جنتی، فما من شیء أحب إلیه من استلال روحه واللحوق بالمنادی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931648_2749589250"/>
      <w:bookmarkStart w:id="720" w:name="_Toc265"/>
      <w:bookmarkEnd w:id="719"/>
      <w:r>
        <w:rPr>
          <w:rtl w:val="true"/>
        </w:rPr>
        <w:t>لقاء مع أبی عبد الله الحسین</w:t>
      </w:r>
      <w:bookmarkEnd w:id="720"/>
    </w:p>
    <w:p>
      <w:pPr>
        <w:pStyle w:val="BookText"/>
        <w:rPr/>
      </w:pPr>
      <w:r>
        <w:rPr>
          <w:rFonts w:ascii="IRNazanin" w:hAnsi="IRNazanin" w:eastAsia="IRNazanin"/>
          <w:color w:val="111111"/>
          <w:sz w:val="28"/>
          <w:sz w:val="28"/>
          <w:szCs w:val="28"/>
          <w:rtl w:val="true"/>
          <w:lang w:bidi="fa-IR"/>
        </w:rPr>
        <w:t xml:space="preserve">وکان رجل مؤمن یدعی حاج غلام علی قندی دعانی إلی بیته ذات یوم وأرانی غرفة قال أنها کنت مدّة مدیدة یسکنها نظام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خطباء المنبر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توفیت زوجته فعاش فی هذه الغرفة مع أبنته، وکان إذا ارتقی المنبر وذکر مصائب آل البیت بکی بکاءً لا یبکی أحد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أخریات حیاته کان یتوضأ فی هذه الغرفة فدعا ابنته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أجلسی وضعی یدک فی یدی فإن ضغطت علی یدک فانهضینی لأن سیدی أبا عبدالله الحسین سیحضرنی وأنا أرید أن أنهض له احتراماً تقول ابنته لما وضعت یدی فی یده ومرّ وقت أحسست به یضغط علی یدی فأنهضته فإذا به یقول السلام علیک یا أبا عبدالله ثم ابتسم وأسلم الروح</w:t>
      </w:r>
      <w:r>
        <w:rPr>
          <w:rFonts w:eastAsia="IRNazanin" w:cs="IRNazanin"/>
          <w:color w:val="111111"/>
          <w:sz w:val="28"/>
          <w:szCs w:val="28"/>
          <w:rtl w:val="true"/>
          <w:lang w:bidi="fa-IR"/>
        </w:rPr>
        <w:t>.</w:t>
      </w:r>
    </w:p>
    <w:p>
      <w:pPr>
        <w:pStyle w:val="Heading3"/>
        <w:numPr>
          <w:ilvl w:val="2"/>
          <w:numId w:val="1"/>
        </w:numPr>
        <w:rPr/>
      </w:pPr>
      <w:bookmarkStart w:id="721" w:name="__RefHeading___Toc2931650_2749589250"/>
      <w:bookmarkStart w:id="722" w:name="_Toc266"/>
      <w:bookmarkEnd w:id="721"/>
      <w:r>
        <w:rPr>
          <w:rtl w:val="true"/>
        </w:rPr>
        <w:t>لقاء مع الإمام الرضا</w:t>
      </w:r>
      <w:r>
        <w:rPr>
          <w:rtl w:val="true"/>
        </w:rPr>
        <w:t>(</w:t>
      </w:r>
      <w:r>
        <w:rPr>
          <w:rtl w:val="true"/>
        </w:rPr>
        <w:t>ع</w:t>
      </w:r>
      <w:r>
        <w:rPr>
          <w:rtl w:val="true"/>
        </w:rPr>
        <w:t>)</w:t>
      </w:r>
      <w:bookmarkEnd w:id="72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من أصعب المراحل بعد أن یغمض الإنسان عینیه انتقاله</w:t>
      </w:r>
      <w:bookmarkStart w:id="723" w:name="pg3422_19898"/>
    </w:p>
    <w:p>
      <w:pPr>
        <w:pStyle w:val="BookText"/>
        <w:rPr/>
      </w:pPr>
      <w:bookmarkEnd w:id="723"/>
      <w:r>
        <w:rPr>
          <w:rFonts w:ascii="IRNazanin" w:hAnsi="IRNazanin" w:eastAsia="IRNazanin"/>
          <w:color w:val="111111"/>
          <w:sz w:val="28"/>
          <w:sz w:val="28"/>
          <w:szCs w:val="28"/>
          <w:rtl w:val="true"/>
          <w:lang w:bidi="fa-IR"/>
        </w:rPr>
        <w:t>إلی القبر، ذلک المکان الموحش، المترع بالغربة والخوف والظلام ولکن القبر لمحبی أهل البیت وعشاقهم مکان فسیح مفعم بالنور النور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المستوحشین فی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المرحوم الشیخ مرتضی الحائری من کبار أساتذة الحوزة العلمیة فی قم وکان من عشاق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دائم السفر إلی مشهد المقدسة فی الحر والبرد؛ والسفر بالسیارة وقطع مسافة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لیس بالأمر الیسیر لکنه یشدّه الشوق إلی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أحد معارفه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المنام فسأله عن أحواله فقال زرت سیدی ومولای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وسبعین مرّة وزارنی الإمام فی البرزخ خمساً وسبعین زیارة</w:t>
      </w:r>
      <w:r>
        <w:rPr>
          <w:rFonts w:eastAsia="IRNazanin" w:cs="IRNazanin"/>
          <w:color w:val="111111"/>
          <w:sz w:val="28"/>
          <w:szCs w:val="28"/>
          <w:rtl w:val="true"/>
          <w:lang w:bidi="fa-IR"/>
        </w:rPr>
        <w:t>.</w:t>
      </w:r>
    </w:p>
    <w:p>
      <w:pPr>
        <w:pStyle w:val="Heading3"/>
        <w:numPr>
          <w:ilvl w:val="2"/>
          <w:numId w:val="1"/>
        </w:numPr>
        <w:rPr/>
      </w:pPr>
      <w:bookmarkStart w:id="724" w:name="__RefHeading___Toc2931652_2749589250"/>
      <w:bookmarkStart w:id="725" w:name="_Toc267"/>
      <w:bookmarkEnd w:id="724"/>
      <w:r>
        <w:rPr>
          <w:rtl w:val="true"/>
        </w:rPr>
        <w:t>الشیخ عباس القمی والإمام الحسین</w:t>
      </w:r>
      <w:r>
        <w:rPr>
          <w:rtl w:val="true"/>
        </w:rPr>
        <w:t>(</w:t>
      </w:r>
      <w:r>
        <w:rPr>
          <w:rtl w:val="true"/>
        </w:rPr>
        <w:t>ع</w:t>
      </w:r>
      <w:r>
        <w:rPr>
          <w:rtl w:val="true"/>
        </w:rPr>
        <w:t>)</w:t>
      </w:r>
      <w:bookmarkEnd w:id="725"/>
    </w:p>
    <w:p>
      <w:pPr>
        <w:pStyle w:val="BookText"/>
        <w:rPr/>
      </w:pPr>
      <w:r>
        <w:rPr>
          <w:rFonts w:ascii="IRNazanin" w:hAnsi="IRNazanin" w:eastAsia="IRNazanin"/>
          <w:color w:val="111111"/>
          <w:sz w:val="28"/>
          <w:sz w:val="28"/>
          <w:szCs w:val="28"/>
          <w:rtl w:val="true"/>
          <w:lang w:bidi="fa-IR"/>
        </w:rPr>
        <w:t xml:space="preserve">وقد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نجل المرحوم الشیخ عباس القمی أنه سمع أن المرحوم میرزا علی آقا محدث زاده لما دفن فی النجف الأشرف إلی جانب أستاذه میرزا حسین نوری زرته فی عالم الرؤیا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زارنی سیدی ومولای سید الشهداء ثلاث مرات</w:t>
      </w:r>
      <w:r>
        <w:rPr>
          <w:rFonts w:eastAsia="IRNazanin" w:cs="IRNazanin"/>
          <w:color w:val="111111"/>
          <w:sz w:val="28"/>
          <w:szCs w:val="28"/>
          <w:rtl w:val="true"/>
          <w:lang w:bidi="fa-IR"/>
        </w:rPr>
        <w:t>.</w:t>
      </w:r>
    </w:p>
    <w:p>
      <w:pPr>
        <w:pStyle w:val="Heading3"/>
        <w:numPr>
          <w:ilvl w:val="2"/>
          <w:numId w:val="1"/>
        </w:numPr>
        <w:rPr/>
      </w:pPr>
      <w:bookmarkStart w:id="726" w:name="__RefHeading___Toc2931654_2749589250"/>
      <w:bookmarkStart w:id="727" w:name="_Toc268"/>
      <w:bookmarkEnd w:id="726"/>
      <w:r>
        <w:rPr>
          <w:rtl w:val="true"/>
        </w:rPr>
        <w:t>آیة الله الحاج میرزا علی آقا الشیرازی والإمام الحسین</w:t>
      </w:r>
      <w:r>
        <w:rPr>
          <w:rtl w:val="true"/>
        </w:rPr>
        <w:t>(</w:t>
      </w:r>
      <w:r>
        <w:rPr>
          <w:rtl w:val="true"/>
        </w:rPr>
        <w:t>ع</w:t>
      </w:r>
      <w:r>
        <w:rPr>
          <w:rtl w:val="true"/>
        </w:rPr>
        <w:t>)</w:t>
      </w:r>
      <w:bookmarkEnd w:id="727"/>
    </w:p>
    <w:p>
      <w:pPr>
        <w:pStyle w:val="BookText"/>
        <w:rPr/>
      </w:pPr>
      <w:r>
        <w:rPr>
          <w:rFonts w:ascii="IRNazanin" w:hAnsi="IRNazanin" w:eastAsia="IRNazanin"/>
          <w:color w:val="111111"/>
          <w:sz w:val="28"/>
          <w:sz w:val="28"/>
          <w:szCs w:val="28"/>
          <w:rtl w:val="true"/>
          <w:lang w:bidi="fa-IR"/>
        </w:rPr>
        <w:t>وکان الشیرازی من أبرز علماء أصفهان یقول الشهید 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من هذا الرجل قصص وبمناسبة هذا البحث انقل لکم هذه الرؤیا وقد قصها فی أحد دروسه وکانت دموعه تجری علی لحیته البیضاء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عالم النوم وکأن قد حضرنی الموت، فرأیت الموت کما وصف لنا؛ رأیت روحی انفصلت عن بدنی وحملوا بدنی إلی</w:t>
      </w:r>
      <w:bookmarkStart w:id="728" w:name="pg3422_19899"/>
    </w:p>
    <w:p>
      <w:pPr>
        <w:pStyle w:val="BookText"/>
        <w:rPr/>
      </w:pPr>
      <w:bookmarkEnd w:id="728"/>
      <w:r>
        <w:rPr>
          <w:rFonts w:ascii="IRNazanin" w:hAnsi="IRNazanin" w:eastAsia="IRNazanin"/>
          <w:color w:val="111111"/>
          <w:sz w:val="28"/>
          <w:sz w:val="28"/>
          <w:szCs w:val="28"/>
          <w:rtl w:val="true"/>
          <w:lang w:bidi="fa-IR"/>
        </w:rPr>
        <w:t>المقبرة للدفن، فواروا بدنی التراب وانصرفوا، وبقیت وحیداً قلقاً مما سیجری علیّ؟ فجأة رأیت کلباً أبیض یدخل القبر فأحسست وقتها أن هذا الکلب هو طبعی الحاد وقد تجسّم وجاءنی بهذا الهیئة فاضطربت وفیما أنا مضطرب إذ جاءنی سید الشهداء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تبتئس سأبعده عنک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931656_2749589250"/>
      <w:bookmarkStart w:id="730" w:name="_Toc269"/>
      <w:bookmarkEnd w:id="729"/>
      <w:r>
        <w:rPr>
          <w:rtl w:val="true"/>
        </w:rPr>
        <w:t>مکاشفة</w:t>
      </w:r>
      <w:bookmarkEnd w:id="730"/>
    </w:p>
    <w:p>
      <w:pPr>
        <w:pStyle w:val="BookText"/>
        <w:rPr/>
      </w:pPr>
      <w:r>
        <w:rPr>
          <w:rFonts w:ascii="IRNazanin" w:hAnsi="IRNazanin" w:eastAsia="IRNazanin"/>
          <w:color w:val="111111"/>
          <w:sz w:val="28"/>
          <w:sz w:val="28"/>
          <w:szCs w:val="28"/>
          <w:rtl w:val="true"/>
          <w:lang w:bidi="fa-IR"/>
        </w:rPr>
        <w:t>کتب المرحوم الشریف الرازی مؤلف کتاب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الله الحاج مرتضی الاشتیانی روی له خلال إقامته فی مدینة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مدینة مشهد المقدسة وذهبت ذات یوم إلی الحمام وتخضبت ونمت لکی یقوی لون الخضاب فرأیت ملک الموت قد جاءنی وقبض روحی وعرف الناس خبر موتی فاجتمعوا للغسل والتشییع والدفن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جاء شخص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نذهب إلی هذا الغریب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أخاف الذهاب تحت التراب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یجب أن نذهب ثم أخذنی إلی داخل القبر، فاستوحشت داخل اللحد، فجأة رأیت قبری یتسع وانفتح فوقی باب ونزل أثنان لهما شکل مرعب فقالا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أتأذن لنا بسؤاله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سلونی أنا؛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ربی،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نفسی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بسؤاله؟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سلوا ابن عمی، فسألاه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الآن بسؤاله؟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سلوا ابنتی، وهکذا إلی سیدنا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بسؤاله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الاشتیانی فانفتحت عقدة لسانی وتذکرت ما نسیت من عقائدی من هول</w:t>
      </w:r>
      <w:bookmarkStart w:id="731" w:name="pg3422_19900"/>
    </w:p>
    <w:p>
      <w:pPr>
        <w:pStyle w:val="BookText"/>
        <w:rPr/>
      </w:pPr>
      <w:bookmarkEnd w:id="731"/>
      <w:r>
        <w:rPr>
          <w:rFonts w:ascii="IRNazanin" w:hAnsi="IRNazanin" w:eastAsia="IRNazanin"/>
          <w:color w:val="111111"/>
          <w:sz w:val="28"/>
          <w:sz w:val="28"/>
          <w:szCs w:val="28"/>
          <w:rtl w:val="true"/>
          <w:lang w:bidi="fa-IR"/>
        </w:rPr>
        <w:t>المنظر فسألانی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إمامی وکان رسول الله کلما أجبت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أحسنت، ثم خرج رسول الله وتبعه آله الأطهار، ثم أظلم القبر علیَّ وانتبهت من النوم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العذاب</w:t>
      </w:r>
    </w:p>
    <w:p>
      <w:pPr>
        <w:pStyle w:val="BookText"/>
        <w:rPr/>
      </w:pPr>
      <w:r>
        <w:rPr>
          <w:rFonts w:ascii="IRNazanin" w:hAnsi="IRNazanin" w:eastAsia="IRNazanin"/>
          <w:color w:val="111111"/>
          <w:sz w:val="28"/>
          <w:sz w:val="28"/>
          <w:szCs w:val="28"/>
          <w:rtl w:val="true"/>
          <w:lang w:bidi="fa-IR"/>
        </w:rPr>
        <w:t>أن حب أهل البیت أمان للإنسان من کید الشیطان ومن لوث الذنوب والمعاصی هذا فی حیاته فإذا حان الأجل کانوا له أماناً من هول القبر وسؤاله ومن البرزخ وغربته وهم ولا شک أمان له یوم الحشر من سوء الحساب</w:t>
      </w:r>
      <w:r>
        <w:rPr>
          <w:rFonts w:eastAsia="IRNazanin" w:cs="IRNazanin"/>
          <w:color w:val="111111"/>
          <w:sz w:val="28"/>
          <w:szCs w:val="28"/>
          <w:rtl w:val="true"/>
          <w:lang w:bidi="fa-IR"/>
        </w:rPr>
        <w:t>.</w:t>
      </w:r>
    </w:p>
    <w:p>
      <w:pPr>
        <w:pStyle w:val="Heading3"/>
        <w:numPr>
          <w:ilvl w:val="2"/>
          <w:numId w:val="1"/>
        </w:numPr>
        <w:rPr/>
      </w:pPr>
      <w:bookmarkStart w:id="732" w:name="__RefHeading___Toc2931658_2749589250"/>
      <w:bookmarkStart w:id="733" w:name="_Toc270"/>
      <w:bookmarkEnd w:id="732"/>
      <w:r>
        <w:rPr>
          <w:rtl w:val="true"/>
        </w:rPr>
        <w:t>مطلب السیدة فاطمة الزهراء</w:t>
      </w:r>
      <w:r>
        <w:rPr>
          <w:rtl w:val="true"/>
        </w:rPr>
        <w:t>(</w:t>
      </w:r>
      <w:r>
        <w:rPr>
          <w:rtl w:val="true"/>
        </w:rPr>
        <w:t>علیهما السلام</w:t>
      </w:r>
      <w:r>
        <w:rPr>
          <w:rtl w:val="true"/>
        </w:rPr>
        <w:t>)</w:t>
      </w:r>
      <w:bookmarkEnd w:id="733"/>
    </w:p>
    <w:p>
      <w:pPr>
        <w:pStyle w:val="BookText"/>
        <w:rPr/>
      </w:pPr>
      <w:r>
        <w:rPr>
          <w:rFonts w:ascii="IRNazanin" w:hAnsi="IRNazanin" w:eastAsia="IRNazanin"/>
          <w:color w:val="111111"/>
          <w:sz w:val="28"/>
          <w:sz w:val="28"/>
          <w:szCs w:val="28"/>
          <w:rtl w:val="true"/>
          <w:lang w:bidi="fa-IR"/>
        </w:rPr>
        <w:t>وجاء فی الروایات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ینادی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سلینی أعطک، وتمنّی علی أرضک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لا تُعذبّ محبی عترتی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وعزتی وجلالی وارتفاع مکانی لقد آلیت علی نفسی من قبل أن أخلق السماوات والأرض بألفی عام، أن لا أُعذِّب مُحبیک ومحبی عترتک بالنار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2931660_2749589250"/>
      <w:bookmarkStart w:id="735" w:name="_Toc271"/>
      <w:bookmarkEnd w:id="734"/>
      <w:r>
        <w:rPr>
          <w:rtl w:val="true"/>
        </w:rPr>
        <w:t>البشارة</w:t>
      </w:r>
      <w:bookmarkEnd w:id="7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الأثر أن بلال 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ذات یوم والسرور باد علی وجهه، فسأله عبد الرحمن بن عوف عن سبب سروره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ربی جاءت إلی أن الله لما زوج</w:t>
      </w:r>
    </w:p>
    <w:p>
      <w:pPr>
        <w:pStyle w:val="BookText"/>
        <w:rPr/>
      </w:pPr>
      <w:r>
        <w:rPr>
          <w:rFonts w:ascii="IRNazanin" w:hAnsi="IRNazanin" w:eastAsia="IRNazanin"/>
          <w:color w:val="111111"/>
          <w:sz w:val="28"/>
          <w:sz w:val="28"/>
          <w:szCs w:val="28"/>
          <w:rtl w:val="true"/>
          <w:lang w:bidi="fa-IR"/>
        </w:rPr>
        <w:t>فاطمة من علی أمر الملائکة أن یهزّوا شجرة طوبی فتساقط منها أوراق فأمر الله ملائکته أن یجمعوا أوراقها فإذا قامت القیامة جاء هؤلاء الملائکة فمن رأوه محباً لأهل البیت مخلصاً فی حبّه سلموه ورقة وقد کتب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براءة له من النار من أخی وابن عمی وابنتی فکاک رقاب رجال ونساء من أمتی من النار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لا یموت عبدٌ یُحب الله ورسوله، ویتولّی الأئمة فتمسّه النار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أهل البیت حشره الله تعالی آمناً یوم القیامة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القدم علی الصراط</w:t>
      </w:r>
    </w:p>
    <w:p>
      <w:pPr>
        <w:pStyle w:val="BookText"/>
        <w:rPr/>
      </w:pPr>
      <w:r>
        <w:rPr>
          <w:rFonts w:ascii="IRNazanin" w:hAnsi="IRNazanin" w:eastAsia="IRNazanin"/>
          <w:color w:val="111111"/>
          <w:sz w:val="28"/>
          <w:sz w:val="28"/>
          <w:szCs w:val="28"/>
          <w:rtl w:val="true"/>
          <w:lang w:bidi="fa-IR"/>
        </w:rPr>
        <w:t>ومن آثار حب أهل البیت ومودتهم وطاعتهم هو الثبات علی الصراط یوم تزل 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أثبتکم قدماً علی الصراط، أشدّکم حباً لأهل بیتی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أحبنا أهل البیت أحدٌ فزلّت به قدم إلا ثبتته قدمٌ أخری،</w:t>
      </w:r>
    </w:p>
    <w:p>
      <w:pPr>
        <w:pStyle w:val="BookText"/>
        <w:rPr/>
      </w:pPr>
      <w:r>
        <w:rPr>
          <w:rFonts w:ascii="IRNazanin" w:hAnsi="IRNazanin" w:eastAsia="IRNazanin"/>
          <w:color w:val="111111"/>
          <w:sz w:val="28"/>
          <w:sz w:val="28"/>
          <w:szCs w:val="28"/>
          <w:rtl w:val="true"/>
          <w:lang w:bidi="fa-IR"/>
        </w:rPr>
        <w:t xml:space="preserve">حتی یُنجیه الله یوم القیامة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والمغفرة</w:t>
      </w:r>
    </w:p>
    <w:p>
      <w:pPr>
        <w:pStyle w:val="BookText"/>
        <w:rPr/>
      </w:pPr>
      <w:r>
        <w:rPr>
          <w:rFonts w:ascii="IRNazanin" w:hAnsi="IRNazanin" w:eastAsia="IRNazanin"/>
          <w:color w:val="111111"/>
          <w:sz w:val="28"/>
          <w:sz w:val="28"/>
          <w:szCs w:val="28"/>
          <w:rtl w:val="true"/>
          <w:lang w:bidi="fa-IR"/>
        </w:rPr>
        <w:t>إن الحب فی نفس الإنسان بمثابة محرک یمدّ الإنسان بالعزم والحرکة لبلوغ المحبوب، وهذه الحرکة لیست علی غرار الحرکة المادیة، بل هی حرکة نوعیة بمعنی أن من یسعی وراء معرفة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سیعشقهم وهذا الحب سوف یدفع به إلی التحلّی با لفضائل والابتعاد عن الرذائل وبالتالی التسامی ورفع الحجب وبینه وبین المحبوب إلی أن یبلغ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ینبغی الإشارة إلیه أن الحب الذی یقود إلی المغفرة هو لیس الإدّعاء فحسب، فلا ینبغی علی المرء أن یعتقد أن هذا الحب یعنی جواز لارتکاب الذنوب لأن هذا التصور هو تصور شیطانی ونابع من الأهواء النفسانیة المریضة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الحب الحقیقی هو ما یدفع المحب والعاشق إلی التطهر من لوث الذنوب والاتصاف بصفات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حرکة العاشق یجب أن تکون فی مسار یؤدی إلی الفناء فی ذات المحبوب لقد عشق الحرّ الریاحی الحسین بن علی وهذا العشق هو الذی دفعه إلی أن یرکل الدنیا بکل ما فیها من جاه ورفاه ونفوذ ثم التحق برکب الحسین لأن الموت معه اسمی وأعظم من الحیاة مع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مرتبة الشهادة وهذا هو الحب الحقیقی وهذا هو العاشق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حبنا أهل البیت یکفِّر الذنوب ویضاعف الحسنات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حبنا لیُساقط الذنوب من ابن آدم کما یُساقط الریح الورق من الشجر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لله، وأحب محبنا لا لعرض دنیا یُصیبها منه، وعادی عدونا لا لأحنةٍ کانت بینه ثم جاء یوم القیامة وعلیه من الذنوب مثل رمل عالج، وزبید ا لبحر، غفر الله تعالی 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البیت یوم الحشر</w:t>
      </w:r>
    </w:p>
    <w:p>
      <w:pPr>
        <w:pStyle w:val="BookText"/>
        <w:rPr/>
      </w:pPr>
      <w:r>
        <w:rPr>
          <w:rFonts w:ascii="IRNazanin" w:hAnsi="IRNazanin" w:eastAsia="IRNazanin"/>
          <w:color w:val="111111"/>
          <w:sz w:val="28"/>
          <w:sz w:val="28"/>
          <w:szCs w:val="28"/>
          <w:rtl w:val="true"/>
          <w:lang w:bidi="fa-IR"/>
        </w:rPr>
        <w:t>إنّ محبی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یحشرون یوم القیامة؛ معهم ذلک أن هذا الحب قادهم إلی طاعة الله عزّ وجلّ وطاعة آل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عباد الله المخلصین وهذه حقیقة یصرح بذکرها القرآن وآیاته والتاریخ وروایاته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علی الله أن یجعل ولینا رفیقاً للنبیین والصدیقین والشهداء والصالحین وحسُن أولئک رفیقاً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أهل البیت فی الله حُشر معنا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أبو ذر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قوماً ولا أعمل مثل عملهم؟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المرءُ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أحب الله ورسوله وآل بیت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مع من أحببت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لله، وردنا نحن وهو علی نبینا هکذا، وضمَّ إصبعیه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من أهل خراسان مشیاً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تقشر جلد قدمیه فقال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ما جاءنی من حیث جئتُ إلاّ حُبکم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أحبنا حجرٌ حشره الله معنا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سبب فی دخول الجنة</w:t>
      </w:r>
    </w:p>
    <w:p>
      <w:pPr>
        <w:pStyle w:val="BookText"/>
        <w:rPr/>
      </w:pPr>
      <w:r>
        <w:rPr>
          <w:rFonts w:ascii="IRNazanin" w:hAnsi="IRNazanin" w:eastAsia="IRNazanin"/>
          <w:color w:val="111111"/>
          <w:sz w:val="28"/>
          <w:sz w:val="28"/>
          <w:szCs w:val="28"/>
          <w:rtl w:val="true"/>
          <w:lang w:bidi="fa-IR"/>
        </w:rPr>
        <w:t>إن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یکون سبباً لدخول الجنة وحینئذ یکون المحبّ من الذین یرثون الفردوس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736" w:name="pg3422_19905"/>
    </w:p>
    <w:p>
      <w:pPr>
        <w:pStyle w:val="BookText"/>
        <w:rPr/>
      </w:pPr>
      <w:bookmarkEnd w:id="736"/>
      <w:r>
        <w:rPr>
          <w:rFonts w:ascii="IRNazanin" w:hAnsi="IRNazanin" w:eastAsia="IRNazanin"/>
          <w:color w:val="111111"/>
          <w:sz w:val="28"/>
          <w:sz w:val="28"/>
          <w:szCs w:val="28"/>
          <w:rtl w:val="true"/>
          <w:lang w:bidi="fa-IR"/>
        </w:rPr>
        <w:t>والذین یحبون أهل البیت لا یحبون الدنیا ومن أجل هذا ولهذا جاء فی الأثر أن محبی أهل البیت یتعرضون إلی امتحانات عسیرة تصفیهم ثم تسمو بعد النجاح، والصبر مفتاح النجاح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 الفقر کما یستر الجلباب البدن،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کنّی بالجلباب عن اشتماله بالفقر أی فلیلبس إزار الفقر ویکون منه علی حالة تعمّه وتشمله، لأنّ الغنی من أحوال أهل الدُّنیا، ولا یتهیأ الجمع بین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فتصحّر واتّکأ علی جدار من جدرانها مفکّراً، إذ أقبل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علی مَ حزنک؟ أعلی الدُّنیا؟ فرزق الله حاضر یشترک فیه البرُّ والفاجر، أم علی الآخرة؟ فوعد صادق، یحکم فیه ملک قادر؟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أمّا حزنی علی فتنة ابن الزبیر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خاف الله فلم ینجه؟ أم هل رأیت أحداً توکّل علی الله فلم یکفه؟ وهل رأیت أحداً استخار الله فلم یخر له؟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37" w:name="__RefHeading___Toc2931662_2749589250"/>
      <w:bookmarkStart w:id="738" w:name="_Toc272"/>
      <w:bookmarkEnd w:id="737"/>
      <w:r>
        <w:rPr>
          <w:rtl w:val="true"/>
        </w:rPr>
        <w:t>رجل من أهل الجنّة</w:t>
      </w:r>
      <w:bookmarkEnd w:id="73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أصحابنا،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غاصٌّ بأهله، إذ أقبل شیخ یتوکّأ علی عنزة له، حتّی وقف علی باب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ورحمة الله وبرکاته، ثمَّ سکت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ثمَّ أقبل الشیخ بوجهه علی أهل البیت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ثمَّ سکت حتّی أجابه القوم جمیعاً وردّوا علیه السلام، ثمَّ أقبل بوجهه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أدننی منک جعلنی الله فداک، فوالله إنی لأحبکم وأحبُّ من یحبکم، ووالله ما أحبکم وأحبُّ من یحبکم لطمع فی دنیا، وإنی لأبغض عدوّکم وأبرأ منه، ووالله ما أبغضه وأبرأ منه لوترٍ کان بینی وبینه، والله إنی لأحلُّ حلالکم وأُحرّم حرامکم، وانتظر أمرکم، فهل ترجو لی جعلنی الله فداک؟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حتی أقعده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فسأله عن مثل الذی سألتنی عنه 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تمت ترد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 والحسن والحسین، وعلی علیٍّ بن الحسین، ویثلج قلبک، ویبرد فؤادک وتقرُّ عینک وتستقبل بالرّوح والریحان مع الکرام الکاتبین، لو قد بلغت نفسک ههنا وأهوی بیده إلی حلقه وإن تعش تری ما یقرُّ الله به عینک، وتکون معنا فی السنام الأعلی،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أبا جعفر؟ فأعاد علیه الکلام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أبا جعفر إن أنا متُّ أرد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 والحسن والحسین وعلیّ بن الحسین، وتقرُّ عینی؟ ویثلج قلبی، ویبرد فؤادی، واستقبل بالروح والریحان مع الکرام الکاتبین، لو قد بلغت نفسی ههنا، وإن أعش أری ما یقرُّ الله به عینی، فأکون معکم فی السنام الأعلی؟ ثمَّ أقبل الشیخ ینتحب، ینشج هاهاها حتّی لصق بالأرض، وأقبل أهل البیت ینتحبون وینشجون، لما یرون من حال الشیخ، وأقبل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بإصبعه الدّموع من حمالیق عینیه وینفضها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الشیخ رأسه فقال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ناولنی یدک جعلنی الله فداک، فناوله یده فقبَّلها ووضعها علی عینیه وخدّه، ثمَّ حسر عن بطنه وصدره، فوضع یده علی بطنه وصدره،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وأقبل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ینظر فی قفاه وهو</w:t>
      </w:r>
    </w:p>
    <w:p>
      <w:pPr>
        <w:pStyle w:val="BookText"/>
        <w:rPr/>
      </w:pPr>
      <w:r>
        <w:rPr>
          <w:rFonts w:ascii="IRNazanin" w:hAnsi="IRNazanin" w:eastAsia="IRNazanin"/>
          <w:color w:val="111111"/>
          <w:sz w:val="28"/>
          <w:sz w:val="28"/>
          <w:szCs w:val="28"/>
          <w:rtl w:val="true"/>
          <w:lang w:bidi="fa-IR"/>
        </w:rPr>
        <w:t>مدبر، ثمّ أقبل بوجهه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 فقال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مأتماً قط یشبه ذلک المجلس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سفر فنزل عن دابته وسجد لله خمس سجدات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فعلت شیئاً ما رأیناک قبل ذلک قد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أخبرنی بأن علیاً من أهل الجنة فسجدت لله شکراً فلما رفعت رأسی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الحسن والحسین من أهل الجنة فسجدت لله سجدتین شکراً لله فلما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محبیهم وشیعتهم من أهل الجنة فسجدت لله شکراً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الروایات أن زین العابدین مرض فعاده جماعة من أصحابه فسأله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أصحبت والله محباً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أسکنه الله فی ظلٍّ ظلیل یوم القیامة یوم لا ظلَّ إلا ظلّه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سبب فی الحیاة الخالدة</w:t>
      </w:r>
    </w:p>
    <w:p>
      <w:pPr>
        <w:pStyle w:val="BookText"/>
        <w:rPr/>
      </w:pPr>
      <w:r>
        <w:rPr>
          <w:rFonts w:ascii="IRNazanin" w:hAnsi="IRNazanin" w:eastAsia="IRNazanin"/>
          <w:color w:val="111111"/>
          <w:sz w:val="28"/>
          <w:sz w:val="28"/>
          <w:szCs w:val="28"/>
          <w:rtl w:val="true"/>
          <w:lang w:bidi="fa-IR"/>
        </w:rPr>
        <w:t>قال یونس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لولاکی لکم وما عرفنی الله من حقکم أحب إلیَّ من الدنیا بحذافیرها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قستنا بغیر قیاس ما الدنیا وما فیها؟ هل هی إلاّ سدّ فورة؟ أو ستر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لک بمحبتنا الحیاة الدائمة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739" w:name="pg3422_19908"/>
    </w:p>
    <w:p>
      <w:pPr>
        <w:pStyle w:val="BookText"/>
        <w:rPr/>
      </w:pPr>
      <w:bookmarkEnd w:id="739"/>
      <w:r>
        <w:rPr>
          <w:rFonts w:ascii="IRNazanin" w:hAnsi="IRNazanin" w:eastAsia="IRNazanin"/>
          <w:color w:val="111111"/>
          <w:sz w:val="28"/>
          <w:sz w:val="28"/>
          <w:szCs w:val="28"/>
          <w:rtl w:val="true"/>
          <w:lang w:bidi="fa-IR"/>
        </w:rPr>
        <w:t>أجل أن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حیاة أبدیة خالدة فی ظلال من الجنة الوارفة حیاة تبدأ بعد الموت وهی دار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الموت سیکون أوحش ما یکون لأولئک الذین یناصبون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فیما هو لمحبیهم بوابة خضراء لعالم خالد ملیء بالنعیم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بشّره ملک الموت بالجنة، ثم مُنکر ونکیر، ألا ومن مات علی حب آل محمد یُزفُّ إلی الجنة کما تزفُّ العروس إلی بیت زوجها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931664_2749589250"/>
      <w:bookmarkStart w:id="741" w:name="_Toc273"/>
      <w:bookmarkEnd w:id="740"/>
      <w:r>
        <w:rPr>
          <w:rtl w:val="true"/>
        </w:rPr>
        <w:t>لا تنفصلوا عن أهل البیت</w:t>
      </w:r>
      <w:r>
        <w:rPr>
          <w:rtl w:val="true"/>
        </w:rPr>
        <w:t>(</w:t>
      </w:r>
      <w:r>
        <w:rPr>
          <w:rtl w:val="true"/>
        </w:rPr>
        <w:t>ع</w:t>
      </w:r>
      <w:r>
        <w:rPr>
          <w:rtl w:val="true"/>
        </w:rPr>
        <w:t>)</w:t>
      </w:r>
      <w:bookmarkEnd w:id="741"/>
    </w:p>
    <w:p>
      <w:pPr>
        <w:pStyle w:val="BookText"/>
        <w:rPr/>
      </w:pPr>
      <w:r>
        <w:rPr>
          <w:rFonts w:ascii="IRNazanin" w:hAnsi="IRNazanin" w:eastAsia="IRNazanin"/>
          <w:color w:val="111111"/>
          <w:sz w:val="28"/>
          <w:sz w:val="28"/>
          <w:szCs w:val="28"/>
          <w:rtl w:val="true"/>
          <w:lang w:bidi="fa-IR"/>
        </w:rPr>
        <w:t>روی عن محمد بن الولید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جعفر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بالباب الذی فی الفناء قوماً کثیراً فعدلت إلی سافر فجلست إلیه حتی زالت الشمس، فقمنا للصلاة فلمّا صلّینا الظهر وجدت حسّاً من ورائی فالتفتُّ فإذا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إلیه حتی قبّلت کفّه، ثمَّ جلس وسأل عن مقدمی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فقلت جعلت فداک قد سلّمت فأعاد القول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فتدارکتها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ورضیت یا ابن رسول الله فأجلی الله عمّا کان فی قلبی حتّی لو جهدت ورمت لنفسی أن أعود إلی الشکّ ما وصلت إلیه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فعُدت من الغد باکراً فارتفعت عن الباب الأوّل وصرت قبل الخیل وما ورای أحد أعلمه، وانا أتوقّع أن آخذ السبیل إلی الإرشاد إلیه، فلم أجد أحداً أخذ حتی أشتدّ الحرُّ والجوع جداً، حتی جعلت أشرب الماء أُطفیء به حرَّ ما أجد من الجوع والجوی، فبینما أنا کذلک إذ أقبل نحوی غلام قد حمل خواناً علیه طعام وألوان، وغلام</w:t>
      </w:r>
    </w:p>
    <w:p>
      <w:pPr>
        <w:pStyle w:val="BookText"/>
        <w:rPr/>
      </w:pPr>
      <w:r>
        <w:rPr>
          <w:rFonts w:ascii="IRNazanin" w:hAnsi="IRNazanin" w:eastAsia="IRNazanin"/>
          <w:color w:val="111111"/>
          <w:sz w:val="28"/>
          <w:sz w:val="28"/>
          <w:szCs w:val="28"/>
          <w:rtl w:val="true"/>
          <w:lang w:bidi="fa-IR"/>
        </w:rPr>
        <w:t>آخر علیه طست وإبریق، حتی وضع بین یدی وقالا أمرک أن تأکل فأکلت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أقبل فقمت إلیه فأمرنی بالجلوس وبالأکل، فأکلت، فنظر إلی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معه ینشط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فرغت ورفع الخوان، وذهب الغلام لیرفع ما وقع من الخوان، من فتات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ومه ما کان فی الصحراء فدعه، ولو فخذ شاة، وما کان فی البیت فالقطه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تقول فی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أمر أن یعمل له مسک فی قارورة فکتب إلیه الفضل یخبره أنَّ الناس یعیبون ذلک علیه فکتب یا فضل أما علمت أنَّ یوسف کان یلبس دیباجاً مزروراً بالذَّهب ویجلس علی کراسیّ الذَّهب فلم ینتقص من حکمته شیئاً وکذلک سلیمان ثمَّ أمر أن یعمل له غالیة بأربعة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لموالیکم فی موالاتکم؟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غلام یمسک بغلته إذا هو دخل المسجد فبینما هو جالس ومعه بغلة إذ أقبلت رفقة من خراسان، فقال له رجل من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غلام أن تسأله أن یجعلنی مکانک وأکون له مملوکاً وأجعل لک مالی کلّه؟ فإنّی کثیر المال من جمیع الصنوف اذهب فاقبضه، وأنا أُقیم معه مکانک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 أبی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تعرف خدمتی وطول صحبتی فإن ساق الله إلیَّ خیراً تمنعنیه؟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من عندی وأمنعک من غیری فحکی له قول الرجل فقال إن زهدت فی خدمتنا ورغب الرجل فینا قبلناه وأرسلناک فلمّا ولّی عنه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أنصحک لطول الصحبة، ولک الخیار، فإذا کان یوم القیامة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بنور الله 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برسول الله، وکان الأئمة متعلّقین بأمیر المؤمنین وکان شیعتنا متعلّقین بنا یدخلون مدخلنا، ویردون موردنا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أُقیم فی خدمتک وأُؤثر الآخرة علی الدُّنیا وخرج الغلام إلی الرَّجل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بغیر الوجه الذی دخلت به، فحکی له قوله وأدخله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ولاءه وأمر للغلام بألف دینار ثمَّ قام إلیه فودّعه وسأله أن یدعو له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لولا عیال بمکّة وولدی سرَّنی حُقّاً کان له فأمرنی أن أحملها فتأبّیت وظننت أنَّ ذلک موجدة، فضحک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فإنّک توافق حاجة، فجئت وقد ذهبت نفقتنا شطر منها فاحتجت إلیه ساعة قدمت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سبب الطمأنینة فی القلب</w:t>
      </w:r>
    </w:p>
    <w:p>
      <w:pPr>
        <w:pStyle w:val="BookText"/>
        <w:rPr/>
      </w:pPr>
      <w:r>
        <w:rPr>
          <w:rFonts w:ascii="IRNazanin" w:hAnsi="IRNazanin" w:eastAsia="IRNazanin"/>
          <w:color w:val="111111"/>
          <w:sz w:val="28"/>
          <w:sz w:val="28"/>
          <w:szCs w:val="28"/>
          <w:rtl w:val="true"/>
          <w:lang w:bidi="fa-IR"/>
        </w:rPr>
        <w:t>إن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فی القلب السکینة والطمأنینة والإحساس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یضفی علی حیاة الإنسان شعوراً بالصفاء والطمأنینة ویجعل من طعم الحیاة حلواً مفعماً بالمشاعر الإنسانیة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ورسوله وأحب أهل بیتی صادقاً غیر کاذب، وأحب المؤمنین شاهداً وغائباً، ألا بذکر الله یتحابون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أن من یحب الله ورسوله وآل الرسول والمؤمنین حباً خالصاً وجاء عمله لله خالصاً وکانت طاعته للرسول وآله طاعة لله عزّ وجل الذی أمر بحبهم فإنّ هذا الحب سیکون له عوناً فی تزکیة نفسه وتطهیر قلبه وتنقیة عمله من کل ما یشوب العمل الصالح والنوایا الطیبة من وساوس وسیجعل من قلب الإنسان المحبّ مضیئاً مشرقاً ومتألقاً کالمرایا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لعلی بشأن هذه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صدق لی وآمن بی، وأحبک وعشیرتک من بعدک، وسلّم الأمر لک وللأئمة من بعدک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مالک بن أنس 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أتدری من هم یا بن أم سلیم؟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وشیعتنا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742" w:name="pg3422_19912"/>
    </w:p>
    <w:p>
      <w:pPr>
        <w:pStyle w:val="Heading2"/>
        <w:numPr>
          <w:ilvl w:val="1"/>
          <w:numId w:val="1"/>
        </w:numPr>
        <w:rPr/>
      </w:pPr>
      <w:bookmarkStart w:id="743" w:name="__RefHeading___Toc2931666_2749589250"/>
      <w:bookmarkStart w:id="744" w:name="_Toc274"/>
      <w:bookmarkEnd w:id="742"/>
      <w:bookmarkEnd w:id="743"/>
      <w:r>
        <w:rPr>
          <w:rtl w:val="true"/>
        </w:rPr>
        <w:t>التوسل بأهل البیت</w:t>
      </w:r>
      <w:bookmarkEnd w:id="744"/>
    </w:p>
    <w:p>
      <w:pPr>
        <w:pStyle w:val="Heading3"/>
        <w:numPr>
          <w:ilvl w:val="2"/>
          <w:numId w:val="1"/>
        </w:numPr>
        <w:rPr/>
      </w:pPr>
      <w:bookmarkStart w:id="745" w:name="__RefHeading___Toc2931668_2749589250"/>
      <w:bookmarkStart w:id="746" w:name="_Toc275"/>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التوسل ظاهرة طبیعیة فی حیاة الإنسان هذا فیما یخص التوسل بالأسباب الطبیعیة، فالإنسان یتوسل بالماء لرفع الظمأ ویأکل الطعام توسلاً لسد الجوع ونحن نستخدم وسائل کثیرة فی 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التوسل بالأسباب غیر الطبیعیة فهناک آیات قرآنیة تشیر إلی هذا الجانب فی حیاة الناس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ما جاء فی القرآن الکریم علی لسان أخوة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اسْتَغْفِرْ لَنٰا ذُنُوبَنٰا إِنّٰا کُنّٰا خٰاطِئِینَ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یعقوب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فإن هذه الظاهرة الإنسانیة لا تتنافی مع عقیدة التوحید أبداً، کما أن الشفاعة التی أشار إلیها القرآن فی مناسبات عدیدة تؤید</w:t>
      </w:r>
      <w:bookmarkStart w:id="747" w:name="pg3422_19913"/>
    </w:p>
    <w:p>
      <w:pPr>
        <w:pStyle w:val="BookText"/>
        <w:rPr/>
      </w:pPr>
      <w:bookmarkEnd w:id="747"/>
      <w:r>
        <w:rPr>
          <w:rFonts w:ascii="IRNazanin" w:hAnsi="IRNazanin" w:eastAsia="IRNazanin"/>
          <w:color w:val="111111"/>
          <w:sz w:val="28"/>
          <w:sz w:val="28"/>
          <w:szCs w:val="28"/>
          <w:rtl w:val="true"/>
          <w:lang w:bidi="fa-IR"/>
        </w:rPr>
        <w:t>التوسل بشکل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ومحبو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بالشفاعة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یشفعون لهم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تواجه الإنسان مشکلة ما ولا یمکنه حلّها بالأسباب والوسائل الطبیعیة فإنه یلجأ إلی التوسل بآل البیت مع یقین صادق وقاطع أن کانت له مصلحة فی حلّ تلک المشکلة</w:t>
      </w:r>
      <w:r>
        <w:rPr>
          <w:rFonts w:eastAsia="IRNazanin" w:cs="IRNazanin"/>
          <w:color w:val="111111"/>
          <w:sz w:val="28"/>
          <w:szCs w:val="28"/>
          <w:rtl w:val="true"/>
          <w:lang w:bidi="fa-IR"/>
        </w:rPr>
        <w:t>.</w:t>
      </w:r>
    </w:p>
    <w:p>
      <w:pPr>
        <w:pStyle w:val="Heading3"/>
        <w:numPr>
          <w:ilvl w:val="2"/>
          <w:numId w:val="1"/>
        </w:numPr>
        <w:rPr/>
      </w:pPr>
      <w:bookmarkStart w:id="748" w:name="__RefHeading___Toc2931670_2749589250"/>
      <w:bookmarkStart w:id="749" w:name="_Toc276"/>
      <w:bookmarkEnd w:id="748"/>
      <w:r>
        <w:rPr>
          <w:rtl w:val="true"/>
        </w:rPr>
        <w:t>رعایة ولی العصر</w:t>
      </w:r>
      <w:r>
        <w:rPr>
          <w:rtl w:val="true"/>
        </w:rPr>
        <w:t>(</w:t>
      </w:r>
      <w:r>
        <w:rPr>
          <w:rtl w:val="true"/>
        </w:rPr>
        <w:t>عج</w:t>
      </w:r>
      <w:r>
        <w:rPr>
          <w:rtl w:val="true"/>
        </w:rPr>
        <w:t>)</w:t>
      </w:r>
      <w:bookmarkEnd w:id="749"/>
    </w:p>
    <w:p>
      <w:pPr>
        <w:pStyle w:val="BookText"/>
        <w:rPr/>
      </w:pPr>
      <w:r>
        <w:rPr>
          <w:rFonts w:ascii="IRNazanin" w:hAnsi="IRNazanin" w:eastAsia="IRNazanin"/>
          <w:color w:val="111111"/>
          <w:sz w:val="28"/>
          <w:sz w:val="28"/>
          <w:szCs w:val="28"/>
          <w:rtl w:val="true"/>
          <w:lang w:bidi="fa-IR"/>
        </w:rPr>
        <w:t>أودّ أن أروی هذه الحکایة التی وقعت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أمضیت من عمری ما یناهز الثانیة والعشرین عاماً فی الدراسة فی الحوزة العلمیة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أدرس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وکنت أذهب إلی طهران أیام العطلة الدراسیة لزیارة أرحام 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ذهبنا لعیادة العالم الکبیر المدافع عن حریم الولایة سلطان الواعظین الشیرازی مؤلف کتاب لیالی بیشاور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محضره رأیت شخصاً فعرّفنی إلیه العالم الشیرازی علی أننی طالب أدرس فی قم وأننی آتی أیام العطلة لعیادة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عرّفه إلیّ بأنه من الحضّار الدائمیین فی المجالس الوعظیة وأن اسمه السید حسینی وبعدها التفت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تروی لی حکایتک فقال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أضبارة فی مستشفی بارس، ورغبت فی الاطلاع علی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أن تقاریر الأطباء تشیر أن لا علاج لحالتی وأننی مصاب بقطع النخاع الشوکی وأننی سأبقی مشلولاً العمر کلّه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قصتی قد بدأت هکذا ذات یوم استیقظت صباحاً وأردت أن أنهض للوضوء فوجدت نفسی عاجزاً فطلبت من زوجتی أن تساعدنی علی النهوض وأداء الصلاة فلم یمکنی هذا أیضاً فأدیت الصلاة وأنا متمدد علی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انکشفت ظلمة الفجر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لی طبیباً فجاء طبیب وفحصنی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أنت مصاب بالشلل بسبب أضرار فی النخاع وهذه الحالة لا یوجد لها علاج أبداً وستبقی طیلة حیاتک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فأخذونی إلی المستشفی وکانت نتائج الفحوص هی هی لم تتغیر وذلک بعد فحوصات کثیرة فلما أعلن الطب والأطباء عجزهم عدت أدراجی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لزوجتی وهل انحصر الطب فی إیران وأمریکا وأوربا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زوجتی الأمر یبدو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سأذهب إلی طبیب غیر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الحسین، فاستصدری لنفسک جواز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حان وقت السفر قلت لزوجتی أرجو أن یکون مقصد سفرنا إلی کربلاء سراً فلا تحدثی أحداً بذلک، فربما لا تکون مصلحة فی شفائی وربما عدت إلی إیران مشلولاً کما سأذهب فإن ذلک سیؤثر علی ضعاف الإیمان، فإن سألک أحد أین ستسافرون فقولی سنذهب إلی إسرائیل للعلاج؟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أردنا السفر استخرت فی رکوب الطائرة أو السفر إلی خرمشهر ثم عبور شط العرب ثم استخرت فی العبور من الحدود البریة فی خسروی فجاءت الاستخارة بالإیجاب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محطتنا الأولی کربلاء وکانت أیام رجب الأصب فأمضینا رجب کله وما من خبر عن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لزوجتی لا تیأسی من رحمة الله، إن أخلاق أهل البیت من أخلاق الله عزّ وجلّ وهم یحبون أن نمکث قربهم وندعوا الله ونمجده ونحمده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انطوی شهر رجب ومضت ثلاثة أیام من شعبان توجهنا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زیارة أمیر المؤمنین فی النجف ومنها إلی الحلّة وقلت لزوجتی</w:t>
      </w:r>
    </w:p>
    <w:p>
      <w:pPr>
        <w:pStyle w:val="BookText"/>
        <w:rPr/>
      </w:pPr>
      <w:r>
        <w:rPr>
          <w:rFonts w:ascii="IRNazanin" w:hAnsi="IRNazanin" w:eastAsia="IRNazanin"/>
          <w:color w:val="111111"/>
          <w:sz w:val="28"/>
          <w:sz w:val="28"/>
          <w:szCs w:val="28"/>
          <w:rtl w:val="true"/>
          <w:lang w:bidi="fa-IR"/>
        </w:rPr>
        <w:t>سنذهب إلی سامراء وبعدها إلی الکاظمیة ثم نعود إلی إیران ثم نقول لمن زارنا أن الأطباء لم یجدوا لی علاجاً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إلی الحلّة وبعد زیارة السید محمد رکبنا سیارة مینی باص کان کرسیی وراء السائق وکانت زوجتی خلفی وکان إلی جانب السائق کرسی خشبی لم یشغله أحد، وسارت بنا السیارة وفی الغروب رأینا شخصاً واقفاً عند الشارع یلوح لنا وکانت المنطقة فلاة لیس فیها عمران، فأوقف السائق السیارة بمحاذاته فرکب شاب علیه سیما الوقار والأدب والجلال وجلس علی الکرسی الخشبی ثم قرأ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یکون هذا الشاب بهذا الوقار وهو یقرأ کتابک بهذا الصوت الشجی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انهی تلاوة آیات من سورة الدهر التفت إلی السائق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أتنوی السفر إلی خراسان وزیارة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فهذی أمنیتی منذ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الشاب یده وأخرج مبلغاً من المال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إلی مشهد فأنک ستجد شخصاً بهذه الصفات فسلّمه المال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تطلب أکثر من ذلک، ثم التفت إلیّ ولاطفنی وقال بلغة فارسیة حلوة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حسینی کیف حالک؟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مقطوع وشلل وعاجز عن العمل وقد بذلک ما بوسعی للعلاج من دون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من کرسیه قلیلاً ومسح علی ظهری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بک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الظلام قد نشره ستائره علی الفلاة فقال للسائق توقف لأنزل قال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أرض جرداء وما بها من عمران فأین تقصد؟ قال بلهجة فیها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 هنا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السائق ونزل له احتراماً وأنا أیضاً نسیت ما بی فنهضت</w:t>
      </w:r>
      <w:bookmarkStart w:id="750" w:name="pg3422_19916"/>
    </w:p>
    <w:p>
      <w:pPr>
        <w:pStyle w:val="BookText"/>
        <w:rPr/>
      </w:pPr>
      <w:bookmarkEnd w:id="750"/>
      <w:r>
        <w:rPr>
          <w:rFonts w:ascii="IRNazanin" w:hAnsi="IRNazanin" w:eastAsia="IRNazanin"/>
          <w:color w:val="111111"/>
          <w:sz w:val="28"/>
          <w:sz w:val="28"/>
          <w:szCs w:val="28"/>
          <w:rtl w:val="true"/>
          <w:lang w:bidi="fa-IR"/>
        </w:rPr>
        <w:t>وترجلت فجأة رأیت السائق یحدق فیّ والمسافرون أیضاً وإذا أنا صحیح وما بی من علّة ولا شلل ولا قطع 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وغاب عن عینی الشاب فصحت وصاح معی بعض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المحبوب قد غاب فی ظلمة اللیل</w:t>
      </w:r>
      <w:r>
        <w:rPr>
          <w:rFonts w:eastAsia="IRNazanin" w:cs="IRNazanin"/>
          <w:color w:val="111111"/>
          <w:sz w:val="28"/>
          <w:szCs w:val="28"/>
          <w:rtl w:val="true"/>
          <w:lang w:bidi="fa-IR"/>
        </w:rPr>
        <w:t>.</w:t>
      </w:r>
    </w:p>
    <w:p>
      <w:pPr>
        <w:pStyle w:val="Heading3"/>
        <w:numPr>
          <w:ilvl w:val="2"/>
          <w:numId w:val="1"/>
        </w:numPr>
        <w:rPr/>
      </w:pPr>
      <w:bookmarkStart w:id="751" w:name="__RefHeading___Toc2931672_2749589250"/>
      <w:bookmarkStart w:id="752" w:name="_Toc277"/>
      <w:bookmarkEnd w:id="751"/>
      <w:r>
        <w:rPr>
          <w:rtl w:val="true"/>
        </w:rPr>
        <w:t>أهل البیت</w:t>
      </w:r>
      <w:r>
        <w:rPr>
          <w:rtl w:val="true"/>
        </w:rPr>
        <w:t>(</w:t>
      </w:r>
      <w:r>
        <w:rPr>
          <w:rtl w:val="true"/>
        </w:rPr>
        <w:t>ع</w:t>
      </w:r>
      <w:r>
        <w:rPr>
          <w:rtl w:val="true"/>
        </w:rPr>
        <w:t xml:space="preserve">) </w:t>
      </w:r>
      <w:r>
        <w:rPr>
          <w:rtl w:val="true"/>
        </w:rPr>
        <w:t>والتجلی العلمی فی رجل زاهد</w:t>
      </w:r>
      <w:bookmarkEnd w:id="752"/>
    </w:p>
    <w:p>
      <w:pPr>
        <w:pStyle w:val="BookText"/>
        <w:rPr/>
      </w:pPr>
      <w:r>
        <w:rPr>
          <w:rFonts w:ascii="IRNazanin" w:hAnsi="IRNazanin" w:eastAsia="IRNazanin"/>
          <w:color w:val="111111"/>
          <w:sz w:val="28"/>
          <w:sz w:val="28"/>
          <w:szCs w:val="28"/>
          <w:rtl w:val="true"/>
          <w:lang w:bidi="fa-IR"/>
        </w:rPr>
        <w:t>کان المرحوم آیة الله الحاج السید جمال الأصفهانی من العلماء المبرزین وکان الزهاد العرفاء ومن شاق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بلغ الاجتهاد وکانت دارسته فی النجف الأشرف غادرها إلی أصفهان ومنها إلی طهران فتولّی إدارة الشؤون الدینیة فی أحد المساجد المعروفة فی طهران مسجد الحاج السید عزیز الله واشتغل فی التدریس فی مدرسة مروی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وازدهرت الحیاة العلمیة مع مجیء هذا العالم الکبیر وما أسرع أن ذاع صیته فکان الحضور فی مجالسه یزداد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یتحمل الحسّاد ذلک وخاصّة من المغرورین والمتکبرین الذین لا یرون إلا ذواتهم المریضة فلم یرق لهم وجود هذا العالم الربانی بین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فاحتالوا بإرسال اثنین لامتحانه وکان أحدهما الفیلسوف والفقیه الکبیر المرحوم السید کاظم العصّار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فطلبوا منهما أن یحضرا درسه وأن یطرحا علیه أسئلة معقدة فی الحکمة والفلسفة ثم دفعوا بفقیه آخر لامتحانه فی الفقه ولکی یتضح للملأ ضحالة مستواه العلمی ومن ثم یسلبوه کرسی التدریس ولم یکن المرحوم العصّار مطلعاً علی کید هؤلاء الحسّاد ومآربهم فی هذا الامتحان فوافق علی حضور درس العالم الربّانی وتوجیه أسئلة صعبة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الحکمة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معی الأسفار التی تعدّ من أکثر المسائل الفلسفیة تعقیداً وأکثرها دقّة وعمقاً؛ عندما وصلت المجلس کان آیة الله السید جمال قد بدأ درسه، فطلبت أن أسأله فأذن لی فسألته سؤالاً صعباً للغایة من الأسفار، فاتجهت الأنظار إلی فم السید جمال کیف سیجیب؟</w:t>
      </w:r>
    </w:p>
    <w:p>
      <w:pPr>
        <w:pStyle w:val="BookText"/>
        <w:rPr/>
      </w:pPr>
      <w:r>
        <w:rPr>
          <w:rFonts w:ascii="IRNazanin" w:hAnsi="IRNazanin" w:eastAsia="IRNazanin"/>
          <w:color w:val="111111"/>
          <w:sz w:val="28"/>
          <w:sz w:val="28"/>
          <w:szCs w:val="28"/>
          <w:rtl w:val="true"/>
          <w:lang w:bidi="fa-IR"/>
        </w:rPr>
        <w:t>وکان الله قد منحه فراسة المؤمن الذی ینظر بنور الله وأدرک ما وراء هذا السؤال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 کتاب الأسفار ثم افتحه وسل عما شئت یقول العصّار فأغلقت الکتاب ثم فتحته علی طریقة الاستخارة فقال الأستاذ أقرأ الکلمة الأولی من هذه الصفحة فلما قرأت الکلمة الأولی إذا به یقرأ عن ظهر قلب تمام الصفحة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أشرح لک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لذلک، ثم رأیته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عندکم سؤال فی الفقه والأصول فاسألوا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واحتبست الأنفاس فی الصدور ولم ینبس أحد ببنت شفة فقال بعد لحظات من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لامتحانی فما من کتاب من کتبنا إلا وأنا أحفظه عن ظهر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طلبة یا علماء یا أفاضل أیها الناس إنی ما وصلت إلی هذا المقام بسعی ودراسة وتحصیل ولکنی لما کنت أدرس فی النجف الأشرف ابتلیت بمرض الحصبة وبقیت أربعین یوماً فی حالة الإغماء وقد یئس الأطباء منی ثم شملنی لطف الله ورحمته فشفیت من المرض ونجوت من الموت ولکنی أحسست بأن ذاکرتی قد انتهت وأننی لا أحفظ شیئاً مما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السحر نهضت من نومی وانطلقت إلی حرم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 حضرته بأی وجه أعود إلی إیران وقد درست أربعین سنة فی جامعتکم جامعة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ما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من المراتب الرفیعة وکان علمی فی خدمة الإسلام والمسلمین</w:t>
      </w:r>
      <w:bookmarkStart w:id="753" w:name="pg3422_19918"/>
    </w:p>
    <w:p>
      <w:pPr>
        <w:pStyle w:val="BookText"/>
        <w:rPr/>
      </w:pPr>
      <w:bookmarkEnd w:id="753"/>
      <w:r>
        <w:rPr>
          <w:rFonts w:ascii="IRNazanin" w:hAnsi="IRNazanin" w:eastAsia="IRNazanin"/>
          <w:color w:val="111111"/>
          <w:sz w:val="28"/>
          <w:sz w:val="28"/>
          <w:szCs w:val="28"/>
          <w:rtl w:val="true"/>
          <w:lang w:bidi="fa-IR"/>
        </w:rPr>
        <w:t>وها أنا الآن لیس إلاّ امرئ جاهل فیا من اصطفاه الله لخلافة المصطفی ویا باب مدینة علم الرسول ویا حلاّل المشکلات أن ماء وجهی فی خطر وهکذا کنت أتوسل وأتوسل حتی شعرت بالإعیاء وأخذتنی سنة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نفسی فی حضرة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حزیناً یا جمال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مولای حزین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أمامه إناء فیه عسل فناولنی ملعقة منه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هذا العسل وتحل مشکلتک فتناولت ملعقة العسل، فلما استیقظت من نومی شعرت بأنی أحفظ کل کتب الشیعة عن ظهر قلب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2931674_2749589250"/>
      <w:bookmarkStart w:id="755" w:name="_Toc278"/>
      <w:bookmarkEnd w:id="754"/>
      <w:r>
        <w:rPr>
          <w:rtl w:val="true"/>
        </w:rPr>
        <w:t>کرامة</w:t>
      </w:r>
      <w:bookmarkEnd w:id="755"/>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لشیعتهم ومحبیهم عند الله فحسب بل أنهم یشفعون لأقارب شیعتهم وعشاقهم والسائرین علی خطاهم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الآخوند ملا محمد الکاشی من العرفاء والفلاسفة وکان دائم العبادة لله یسبح الله فی الأسحار وکان من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تربی فی ظلاله وتخرج من مدرسته شخصیات معروفة من بینهم الشهید السید حسن المدرسی، الحاج مرتضی الطالقانی، الحاج رحیم أرباب وآیة الله العظمی السید جمال الدین الگلبایگانی، وآیة الله العظمی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یوماً جالساً خارج حجرته فی مدرسة الصدر وکان یومها طالباً فی تلک المدرسة، فجاءه رجل من عشائر بختیار وهم قوم من اللر وکانت مشکلته لا یرزق طفلاً فقیل له أن حلّ مشکلته عند الکاشی فی مدرسة الصدر، فجاء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ولداً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أن أفعل لک شیئاً فلیس عندی من</w:t>
      </w:r>
    </w:p>
    <w:p>
      <w:pPr>
        <w:pStyle w:val="BookText"/>
        <w:rPr/>
      </w:pPr>
      <w:r>
        <w:rPr>
          <w:rFonts w:ascii="IRNazanin" w:hAnsi="IRNazanin" w:eastAsia="IRNazanin"/>
          <w:color w:val="111111"/>
          <w:sz w:val="28"/>
          <w:sz w:val="28"/>
          <w:szCs w:val="28"/>
          <w:rtl w:val="true"/>
          <w:lang w:bidi="fa-IR"/>
        </w:rPr>
        <w:t>الکرامة عند الله أن أطلب منه ذلک یا أخا اللر، فلو أن صورتی الحقیقیة علقت فی مرحاض المدرسة ما ذهب أحد إلی ذلک المرحاض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الرجل اللری أصرّ وألحّ، فلما رأی الکاشی أن الرجل مصرّ علی طلبه أراد أن یتخلص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جرّة وأملأها من حوض المدرسة هذا واشرب منه أنت وزوجتک فإن الله إذا شاء سیرزقکما بطفل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وبنیة صافیة وقلب مطمئن نفذ ما طلبه منه الآخوند، فلما کان العام القادم إذا به یأتی حاملاً طفلاً رضیعاً طالباً من الآخود، أن یؤذن فی أذنه،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أحبهم أحد إلاّ ربح الدنیا والآخرة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یحبّنا وهو فی موضع لا یشینه فهو من خالص الله تبارک وتعالی،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الموضع الذی لا یشینه؟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یرمی فی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أنّ رجلاً 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للفقر جلباباً،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قال، إنّما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لفاقتک جلباباً، یعنی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ثعلبة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لیخرج من منزله إلی حاجته فیرجع وما ذکر الله عزّ وجل فتملأ صحیفته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بالقوم ویذکرونا أهل البیت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فإنّ هذا یحبّهم فیقول الملک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هیبة آل محمد فی فلان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وولایة أهل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بیتی أمان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قدامة الفدّانیّ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الله علیه بمعرفة أهل بیتی وولایتهم فقد جمع الله له الخیر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فرائض الله واجتنب محارم الله وأحسن الولایة لأهل بیت نبیّ الله وتبرّأ من أعداء الله عزّ وجلّ فلیدخل من أیّ أبواب الجنّة الثمانیة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وأنت یا علیّ والأئمة من بعدک سادات أُمتی، من أحبّنا فقد أحبّ الله ومن أبغضنا فقد أبغض الله، ومن والانا فقد والی الله ومن عادانا فقد عادی الله ومن أطاعنا فقد أطاع الله ومن عصانا فقد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بنا لحق ومن سلک غیر طریقنا غرق، لمحبّینا أفواج من رحمة الله ولمبغضینا أفواج من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وأعاننا بلسانه وقاتل معنا أعداءنا بیده فهو معنا فی درجتنا، ومن أحبّنا بقلبه وأعاننا بلسانه ولم یقاتل معنا أعداءنا فهو أسفل من ذلک بدرجة، ومن أحبّنا بقلبه ولم یعنّا بلسانه ولا بیده فهو فی الجنّة ومن أبغضنا بقلبه وأعان علینا بلسانه ویده فهو مع عدوّنا فی النار، ومن أبغضنا بقلبه ولم یعن علینا بلسانه ولا بیده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والمال یعسوب الظلمة، والله لا یحبّنی إلا مؤمن ولا یبغضنی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المسیب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فی حیاتی وبعد موتی کتب الله عزّ وجلّ له الأمن والإیمان ما طلعت شمس أو غربت، ومن أبغضه فی حیاتی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موتی مات میتة جاهلیّة وحوسب بما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کنَّ فیه کان بین یدی الله وعن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المرء المسلم الذی یحبّ لأخیه ما یحبّ لنفسه ویکره له ما یکره لنفسه ویناصحه الولایة ویعرف فضلی ویطأ عقبی وینتظر عاقبتی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بالعاقبة هنا الولد أو آخر الأولاد فإنّ العاقبة تکون بمعنی الولد، وآخر کلّ شیء کما ذکره الفیروزآبادی فیکون المراد انتظار الفرج بظهور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بکر بن صالح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الله بغیر حجاب وینظر الله إلیه بغیر حجاب فلیتولّ آل محمد ولیتبرأ من عدوّهم ولیأتمّ بإمام المؤمنین منهم، فإنّه إذا کان یوم القیامة نظر الله إلیه بغیر حجاب ونظر إلی الله بغیر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المفضّل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البیت وحقّق حبّنا فی قلبه جرت ینابیع الحکمة علی لسانه وجدّد الإیمان فی قلبه وجدّد له عمل سبعین نبیّاً وسبعین صدّیقاً وسبعین شهیداً وعمل سبعین عابداً عبد الله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بشر بن غالب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بن غالب من أحبّنا لا یحبّنا إلاّ لله جئنا نحن وهو کهاتین وقدّر بین سبّابتیه ومن أحبّنا لا یحبّنا إلاّ للدنیا فإنّه إذا قام قائم العدل وسع عدله البرّ 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طالب الحسین بن عبدالله بن بنان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منصور بن عبدالرزّاق یقول لحاکم طوس المعروف بالبیوردی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تقصد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الله عنده حتی یرزقک ولداً؟ فإنّی سألت الله تعالی هناک فی حوائج فقضیت لی؟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المشهد علی ساکنه السلام ودعوت الله تعالی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یرزقنی ولداً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فرزقنی الله عزَّ وجلّ ولداً ذکراً فجئت إلی أبی منصور بن عبدالرزاق</w:t>
      </w:r>
    </w:p>
    <w:p>
      <w:pPr>
        <w:pStyle w:val="BookText"/>
        <w:rPr/>
      </w:pPr>
      <w:r>
        <w:rPr>
          <w:rFonts w:ascii="IRNazanin" w:hAnsi="IRNazanin" w:eastAsia="IRNazanin"/>
          <w:color w:val="111111"/>
          <w:sz w:val="28"/>
          <w:sz w:val="28"/>
          <w:szCs w:val="28"/>
          <w:rtl w:val="true"/>
          <w:lang w:bidi="fa-IR"/>
        </w:rPr>
        <w:t>وأخبرته باستجابة الله تعالی لی فی المشهد فوهب لی وأعطانی وأکرمنی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استأذنت الأمیر السعید رکن الدوّلة فی زیارة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لی فی ذلک فی رجب من سنة اثنتین وخمسین وثلاث مائة فلمّا انقلبت عنه ردَّنی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مشهد مبارک قد زرته وسألت الله تعالی حوائج کانت فی نفسی فقضاها لی فلا تقصر فی الدعاء لی هناک والزیارة عنّی، فإنَّ الدعاء فیه مستجاب فضمنت ذلک له ووفیت به، فلمّا عدت من المشهد علی ساکنة التحیة والسلام، ودخلت إلیه،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لنا وزرت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فقد صحَّ لی أنَّ الدعاء فی ذلک المشهد مستجاب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نصر أحمد بن الحسین الضبّی وما لقیت أنصب منه وبلغ من نصبه أنّه کان یقول اللهم صلِّ علی محمد فرداً وامتنع من الصلاة علی آله قال سمعت أبا بکر الحمامیّ الفرّاء فی سکّة حرب بنیسابور وکان من أصحاب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أودعنی بعض الناس ودیعة فدفنتها، ونسیت موضعها، فلمّا أتی علی ذلک مدّة جاءنی صاحب الودیعة یطالبنی بها فلم أعرف موضعها، وتحیّرت واتّهمنی صاحب الودیعة، فخرجت من بیتی مغموماً متحیراً ورأیت جماعة من الناس یتوجّهون إلی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معهم إلی المشهد، وزرت ودعوت الله أن یبیّن لی موضع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هناک فیما یری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آت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الودیعة فی موضع کذا وکذا، فرجعت إلی صاحب الودیعة، فأرشدته إلی ذلک الموضع الذی رأیته فی المنام، وأنا غیر مصدِّق بما رأیت،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 صاحب الودیعة ذلک المکان فحفره واستخرج منه الودیعة</w:t>
      </w:r>
    </w:p>
    <w:p>
      <w:pPr>
        <w:pStyle w:val="BookText"/>
        <w:rPr/>
      </w:pPr>
      <w:r>
        <w:rPr>
          <w:rFonts w:ascii="IRNazanin" w:hAnsi="IRNazanin" w:eastAsia="IRNazanin"/>
          <w:color w:val="111111"/>
          <w:sz w:val="28"/>
          <w:sz w:val="28"/>
          <w:szCs w:val="28"/>
          <w:rtl w:val="true"/>
          <w:lang w:bidi="fa-IR"/>
        </w:rPr>
        <w:t xml:space="preserve">بختم صاحبها، فکان الرَّجل بعد ذلک یحدِّث الناس بهذا الحدیث، ویحثّهم علی زیارة هذا المشهد علی ساکنه التحیة والسلام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جعفر محمد بن أبی القاسم بن محمّد بن الفضل التمیمیُّ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بن الحسن القهستانی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بمرو الرُّود فلقیت بها رجلاً من أهل مصر مجتازاً اسمه حمزة، فذکر أنّه خرج من مصر زائراً إلی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وأنّه لمّا دخل المشهد، کان قرب غروب الشمس فزار وصلّی ولم یکن ذلک الیوم زائراً غیره، فلمّا صلّی العتمة أراد خادم القبر أن یخرجه ویغلق الباب فسأله أن یغلق علیه الباب ویدعه فی المشهد لیصلّی فیه، فإنّه جاء من بلد شاسع ولا یخرجه، وأنّه لا حاجة له فی الخروج، فترکه وغلق علیه الباب وأنّه کان یصلّی وحده إلی أن أعیی فجلس ووضع رأسه علی رکبتیه یستریح ساعة فلمّا رفع رأسه رأی فی الجدار مواجهة وجهه رقعة علیها هذان البیتان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یری قبراً برؤیته</w:t>
      </w:r>
    </w:p>
    <w:p>
      <w:pPr>
        <w:pStyle w:val="BookText"/>
        <w:rPr/>
      </w:pPr>
      <w:r>
        <w:rPr>
          <w:rFonts w:ascii="Amiri" w:hAnsi="Amiri" w:eastAsia="Amiri" w:cs="Amiri"/>
          <w:color w:val="111111"/>
          <w:sz w:val="28"/>
          <w:sz w:val="28"/>
          <w:szCs w:val="28"/>
          <w:rtl w:val="true"/>
          <w:lang w:bidi="ar-SA"/>
        </w:rPr>
        <w:t>یفرِّج الله عمّن زاره کربه</w:t>
      </w:r>
    </w:p>
    <w:p>
      <w:pPr>
        <w:pStyle w:val="BookText"/>
        <w:rPr/>
      </w:pPr>
      <w:r>
        <w:rPr>
          <w:rFonts w:ascii="IRNazanin" w:hAnsi="IRNazanin" w:eastAsia="IRNazanin"/>
          <w:color w:val="111111"/>
          <w:sz w:val="28"/>
          <w:sz w:val="28"/>
          <w:szCs w:val="28"/>
          <w:rtl w:val="true"/>
          <w:lang w:bidi="fa-IR"/>
        </w:rPr>
        <w:t>فلیأت ذا القبر إنَّ الله أسکنه</w:t>
      </w:r>
    </w:p>
    <w:p>
      <w:pPr>
        <w:pStyle w:val="BookText"/>
        <w:rPr/>
      </w:pPr>
      <w:r>
        <w:rPr>
          <w:rFonts w:ascii="IRNazanin" w:hAnsi="IRNazanin" w:eastAsia="IRNazanin"/>
          <w:color w:val="111111"/>
          <w:sz w:val="28"/>
          <w:sz w:val="28"/>
          <w:szCs w:val="28"/>
          <w:rtl w:val="true"/>
          <w:lang w:bidi="fa-IR"/>
        </w:rPr>
        <w:t>سلالة من نبیِّ الله منتجبه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وأخذت فی الصلاة إلی وقت السحر، ثمَّ جلست کجلستی الأولی ووضعت رأسی علی رکبتی، فلمّا رفعت رأسی لم أر ما علی الجدار شیئاً، وکان الذی أراه مکتوباً رطباً کأنّه کتب فی تلک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فانفلق الصبح وفتح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أسمع صوتاً بالقرآن کما أقرأ فقطعت صلاتی وزرت المشهد کلّه، وطلبت نواحیه، فلم أر أحداً فعدت إلی مکانی وأخذت فی القراءة من أوَّل القرآن فکنت أسمع الصوت کما أقرأ لا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ینقطع، فسکتُّ هنیئة وأصغیت بأُذنی فإذا الصوت من القبر فکنت</w:t>
      </w:r>
    </w:p>
    <w:p>
      <w:pPr>
        <w:pStyle w:val="BookText"/>
        <w:rPr/>
      </w:pPr>
      <w:r>
        <w:rPr>
          <w:rFonts w:ascii="IRNazanin" w:hAnsi="IRNazanin" w:eastAsia="IRNazanin"/>
          <w:color w:val="111111"/>
          <w:sz w:val="28"/>
          <w:sz w:val="28"/>
          <w:szCs w:val="28"/>
          <w:rtl w:val="true"/>
          <w:lang w:bidi="fa-IR"/>
        </w:rPr>
        <w:t>أسمع مثل ما أقرأ حتی بلغت آخر سورة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یوم یحشر المتقون إلی الرحمن وفداً ویساق المجرمون إلی جهنّم ورداً </w:t>
      </w:r>
      <w:r>
        <w:rPr>
          <w:rStyle w:val="FootnoteAnchor"/>
          <w:rtl w:val="true"/>
        </w:rPr>
        <w:footnoteReference w:id="774"/>
      </w:r>
      <w:r>
        <w:rPr>
          <w:rFonts w:ascii="IRNazanin" w:hAnsi="IRNazanin" w:eastAsia="IRNazanin"/>
          <w:color w:val="111111"/>
          <w:sz w:val="28"/>
          <w:sz w:val="28"/>
          <w:szCs w:val="28"/>
          <w:rtl w:val="true"/>
          <w:lang w:bidi="fa-IR"/>
        </w:rPr>
        <w:t>حتی ختمت القرآن 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أصحبت رجعت إلی نوقان فسألت من بها من المقرئین عن هذه القراءة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اللفظ والمعنی مستقیم لکن لا نعرف فی قراءة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نیسابور فسألت من بها من المقرئین عن هذه القراءة،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یوم یحشر المتقون إلی الرحمن وفداً ویساق المجرمون إلی جهنّم ورداً؟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بهذا؟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لی احتیاج إلی معرفتها فی أمر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استحکانی السبب الذی من أجله سألت عن هذه القراءة، فقصصت علیه القصّة، وصحّت لی القراءة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علیّ محمد بن أحمد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أبی عبدالله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المشهد رجل من أهل بلخ ومعه مملوک له فزار هو ومملوکه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الرجل عند رأسه یصلّی ومملوکه عند رجلیه فلمّا فرغا من صلاتهما سجدا فأطالا سجودهما فرفع الرَّجل رأسه من السجود قبل المملوک، ودعا بالمملوک، فرفع رأسه من السجود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الحرِّیِّة؟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تعالی ومملوکتی فلانة ببلخ حرَّة لوجه الله وقد زوَّجتها منک بکذا وکذا من الصداق، وضمنت لها ذلک عنک وضیعتی الفلانیّة وقف علیکما وعلی أولادکما وأولاد أولادکما ما تناسلوا بشهادة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الغلام وحلف بالله عزَّ وجلَّ وبالإمام أنّه ما کان یسأل فی</w:t>
      </w:r>
    </w:p>
    <w:p>
      <w:pPr>
        <w:pStyle w:val="BookText"/>
        <w:rPr/>
      </w:pPr>
      <w:r>
        <w:rPr>
          <w:rFonts w:ascii="Amiri" w:hAnsi="Amiri" w:eastAsia="Amiri" w:cs="Amiri"/>
          <w:color w:val="111111"/>
          <w:sz w:val="28"/>
          <w:sz w:val="28"/>
          <w:szCs w:val="28"/>
          <w:rtl w:val="true"/>
          <w:lang w:bidi="ar-SA"/>
        </w:rPr>
        <w:t xml:space="preserve">سجوده إلاّ هذه الحاجة بعینها، وقد تعرَّفت الإجابة من الله عزَّ وجلَّ بهذه السرعة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أبو علیّ محمد بن أحمد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النصر المؤذِّن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علّة شدیدة ثقل منها لسانی، فلم أقدر علی الکلام فخطر ببالی أن أزور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 الله عنده وأجعله شفیعی إلیه، حتّی یعافینی من علّتی ویطلق لسانی، فرکبت حماراً وقصدت المشهد وزرت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وقمت عند رأسه وصلّیت رکعتین، وسجدت وکنت فی الدُّعاء والتضرُّع مستشفعاً بصاحب هذا القبر إلی الله عزَّ وجلَّ أن یعافینی من علّتی ویحلَّ عقدة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بی النوم فی سجودی فرأیت فی المنام کأنَّ القبر قد انفرج، وخرج منه رجل کهل آدم شدید الأدمة، فدنا منّی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النصر 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إلیه کیف أقول ذلک ولسانی منغلق فصاح علیَّ 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 لله قدرة؟ 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لسانی،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ورجعت إلی منزلی راجلاً وکنت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وانطلق لسانی ولم ینغلق بعد ذلک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أحمد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النصر المؤذِّن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امتلأ السّیل یوماً سناباد وکان الوادی أعلی من المشهد فأقبل السِّیل حتّی إذا قرب من المشهد خفنا علی المشهد منه فارتفع بإذن الله وقدرته عزَّ وجلَّ ووقع فی قناة أعلی من الوادی، ولم یقع فی المشهد منه شیء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756" w:name="pg3422_19926"/>
    </w:p>
    <w:p>
      <w:pPr>
        <w:pStyle w:val="Heading2"/>
        <w:numPr>
          <w:ilvl w:val="1"/>
          <w:numId w:val="1"/>
        </w:numPr>
        <w:rPr/>
      </w:pPr>
      <w:bookmarkStart w:id="757" w:name="__RefHeading___Toc2931676_2749589250"/>
      <w:bookmarkStart w:id="758" w:name="_Toc279"/>
      <w:bookmarkEnd w:id="756"/>
      <w:bookmarkEnd w:id="757"/>
      <w:r>
        <w:rPr>
          <w:rtl w:val="true"/>
        </w:rPr>
        <w:t>إقامة المجالس لإحیاء ذکر أهل البیت علیهم السلام</w:t>
      </w:r>
      <w:bookmarkEnd w:id="758"/>
    </w:p>
    <w:p>
      <w:pPr>
        <w:pStyle w:val="BookText"/>
        <w:rPr/>
      </w:pPr>
      <w:r>
        <w:rPr>
          <w:rFonts w:ascii="IRNazanin" w:hAnsi="IRNazanin" w:eastAsia="IRNazanin"/>
          <w:color w:val="111111"/>
          <w:sz w:val="28"/>
          <w:sz w:val="28"/>
          <w:szCs w:val="28"/>
          <w:rtl w:val="true"/>
          <w:lang w:bidi="fa-IR"/>
        </w:rPr>
        <w:t>من الأمور التی أکّد علیها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إقامة مجالس الذکر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طلیعة هذه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الحسینیة لإحیاء ملحمة سید الشهداء فی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الشیعة وبعد استشهاد الإمام الحسین وبتوجیه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اتجهوا إلی إقامة المجالس الدینیة للتبلیغ الثقافی والتوجیه الأخلاقی وهکذا ظهر المنبر الحسینی الذی یعد مدرسة ثقافیة کبری لتعلیم القرآن الکریم والفقه والأخلاق وإباء الضیم ومواجهة الظالمین وهذه المجالس المبارکة خرّجت آلاف العلماء والثائرین وأطاحت بعروش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فی هذه السطور أن نعدد الآثار التی ترکها المجلس الحسینی فی التاریخ وأن الله وحده هو الذی یحیط بما فعله المنبر الحسینی فی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وأجمل ما فی هذه المجالس أن یتضامن عشّاق أهل البیت یداً بید لإقامة مجالس الذکر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محرم وصفر والأیام الفاطمیة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المجالس المبارکة یتلقی الناس خطاباً مفعماً بالقیم الأخلاقیة والإنسانیة إضافة إلی دوره فی تزکیة النفس وصقل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المواسم الدینیة یتوجه الملایین من الناس لأداء مراسم الزیارة فتزدهر الحیاة الاقتصادیة فی المدن التی یضم ترابها ضریح إمام من أئمة أهل البیت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أکثر المجالس التی دفعت بعض المحسنین إلی تأسیس المدارس وإنشاء دور الأیتام وإقامة الجمعیات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یعارضون إقامة هذه المجالس إنّما یعارضون الله ورسوله وهم أعداء الإنسان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تجلسون وتتحدثون؟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المجالس أحبُّها، فأحیوا أمرنا فرحم الله من أحیا أمرنا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اجتمع مع آخر فتذاکر أمرنا، فإنّ ثالثهما ملک یستغفر لهما، وما اجتمع أثنان علی ذکرنا إلا باهی الله بهما الملائکة فإذا اجتمعتم فاشتغلوا بالذکر؛ فإن فی اجتماعکم ومذاکرتکم إحیاءنا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جلس مجلساً یحیی فیه أمرنا لم یمت قلبه یوم تموت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أصبحت مودة أهل البیت رکن فی الدین،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مناسبة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وأصبح حب أهل البیت أجر الرسالة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w:t>
      </w:r>
    </w:p>
    <w:p>
      <w:pPr>
        <w:pStyle w:val="BookText"/>
        <w:rPr/>
      </w:pPr>
      <w:r>
        <w:rPr>
          <w:rFonts w:ascii="Amiri" w:hAnsi="Amiri" w:eastAsia="Amiri" w:cs="Amiri"/>
          <w:color w:val="111111"/>
          <w:sz w:val="28"/>
          <w:sz w:val="28"/>
          <w:szCs w:val="28"/>
          <w:rtl w:val="true"/>
          <w:lang w:bidi="ar-SA"/>
        </w:rPr>
        <w:t xml:space="preserve">یَقْتَرِفْ حَسَنَةً نَزِدْ لَهُ فِیهٰا حُسْناً إِنَّ اللّٰهَ غَفُورٌ شَکُورٌ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عبد حتی أکون أحب إلیه من نفسه وتکون عترتی أحبّ إلیه من عترته ویکون أهلی أحب إلیه من أهله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759" w:name="pg3422_19930"/>
    </w:p>
    <w:p>
      <w:pPr>
        <w:pStyle w:val="Heading2"/>
        <w:numPr>
          <w:ilvl w:val="1"/>
          <w:numId w:val="1"/>
        </w:numPr>
        <w:rPr/>
      </w:pPr>
      <w:bookmarkStart w:id="760" w:name="__RefHeading___Toc2931678_2749589250"/>
      <w:bookmarkStart w:id="761" w:name="_Toc280"/>
      <w:bookmarkEnd w:id="759"/>
      <w:bookmarkEnd w:id="760"/>
      <w:r>
        <w:rPr>
          <w:rtl w:val="true"/>
        </w:rPr>
        <w:t>البکاء علی أهل البیت</w:t>
      </w:r>
      <w:bookmarkEnd w:id="761"/>
    </w:p>
    <w:p>
      <w:pPr>
        <w:pStyle w:val="Heading3"/>
        <w:numPr>
          <w:ilvl w:val="2"/>
          <w:numId w:val="1"/>
        </w:numPr>
        <w:rPr/>
      </w:pPr>
      <w:bookmarkStart w:id="762" w:name="__RefHeading___Toc2931680_2749589250"/>
      <w:bookmarkStart w:id="763" w:name="_Toc281"/>
      <w:bookmarkEnd w:id="762"/>
      <w:r>
        <w:rPr>
          <w:rtl w:val="true"/>
        </w:rPr>
        <w:t>اشارة</w:t>
      </w:r>
      <w:bookmarkEnd w:id="763"/>
    </w:p>
    <w:p>
      <w:pPr>
        <w:pStyle w:val="BookText"/>
        <w:rPr/>
      </w:pPr>
      <w:r>
        <w:rPr>
          <w:rFonts w:ascii="IRNazanin" w:hAnsi="IRNazanin" w:eastAsia="IRNazanin"/>
          <w:color w:val="111111"/>
          <w:sz w:val="28"/>
          <w:sz w:val="28"/>
          <w:szCs w:val="28"/>
          <w:rtl w:val="true"/>
          <w:lang w:bidi="fa-IR"/>
        </w:rPr>
        <w:t>آیات عدیدة تؤکد مشروعیة البکاء والحداد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ویفرحون لفرحنا ویحزنون لحزننا ویبذلون أموالهم وأنفسهم فینا أولئک منّا وإلینا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یُعَظِّمْ شَعٰائِرَ اللّٰهِ فَإِنَّهٰا مِنْ تَقْوَی الْقُلُوبِ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بکی یعقوب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ابنه یوسف عشرین سنة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أَسَفیٰ عَلیٰ یُوسُفَ وَ ابْیَضَّتْ عَیْنٰاهُ مِنَ الْحُزْنِ فَهُوَ کَظِیمٌ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البکاء ظاهرة إنسانیة وإذا ما جاءت علی أناس ضحوا من أجل الإنسانیة فإن ذلک یجذّر القیم الأخلاقیة فی النفوس</w:t>
      </w:r>
      <w:r>
        <w:rPr>
          <w:rFonts w:eastAsia="IRNazanin" w:cs="IRNazanin"/>
          <w:color w:val="111111"/>
          <w:sz w:val="28"/>
          <w:szCs w:val="28"/>
          <w:rtl w:val="true"/>
          <w:lang w:bidi="fa-IR"/>
        </w:rPr>
        <w:t>.</w:t>
      </w:r>
    </w:p>
    <w:p>
      <w:pPr>
        <w:pStyle w:val="Heading3"/>
        <w:numPr>
          <w:ilvl w:val="2"/>
          <w:numId w:val="1"/>
        </w:numPr>
        <w:rPr/>
      </w:pPr>
      <w:bookmarkStart w:id="764" w:name="__RefHeading___Toc2931682_2749589250"/>
      <w:bookmarkStart w:id="765" w:name="_Toc282"/>
      <w:bookmarkEnd w:id="764"/>
      <w:r>
        <w:rPr>
          <w:rtl w:val="true"/>
        </w:rPr>
        <w:t>حقیقة البکاء</w:t>
      </w:r>
      <w:bookmarkEnd w:id="76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حالة إنسانیة تنشأ من سلسلة انفعالات تتسبب فی</w:t>
      </w:r>
    </w:p>
    <w:p>
      <w:pPr>
        <w:pStyle w:val="BookText"/>
        <w:rPr/>
      </w:pPr>
      <w:r>
        <w:rPr>
          <w:rFonts w:ascii="IRNazanin" w:hAnsi="IRNazanin" w:eastAsia="IRNazanin"/>
          <w:color w:val="111111"/>
          <w:sz w:val="28"/>
          <w:sz w:val="28"/>
          <w:szCs w:val="28"/>
          <w:rtl w:val="true"/>
          <w:lang w:bidi="fa-IR"/>
        </w:rPr>
        <w:t>إنکسار القلب أو امتلائه بفرحة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حقیقة کبری وجزء من تجارب الأنبیاء والأولیاء وکانت جزءً من سلوکهم وفی بعض المنعطفات فی حیاتهم وخلال طقوسهم العبادیة وخلال المناجاة فی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جزء من شخصیة عباد الله المخلصین وتنشأ من خلال الإحساس بفراق المحبوب أو الهجران، أنها نواح الروح التی تحنّ إلی بارئها ومبدأها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یطرح البکاء کحالة علاجیة یقترحها الأطباء حیث یکمن علاج بعض الحالات النفسیة من خلال البکاء وذرف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جلال الدین محمد البلخی المعروف بجلال الدین مولانا العارف الکبیر یقول فی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تبک الغیوم متی ینمو العشب وإذا لم یبک الطفل متی یفور اللبن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یبکی الطفل بائع الحلوی</w:t>
      </w:r>
    </w:p>
    <w:p>
      <w:pPr>
        <w:pStyle w:val="BookText"/>
        <w:rPr/>
      </w:pPr>
      <w:r>
        <w:rPr>
          <w:rFonts w:ascii="IRNazanin" w:hAnsi="IRNazanin" w:eastAsia="IRNazanin"/>
          <w:color w:val="111111"/>
          <w:sz w:val="28"/>
          <w:sz w:val="28"/>
          <w:szCs w:val="28"/>
          <w:rtl w:val="true"/>
          <w:lang w:bidi="fa-IR"/>
        </w:rPr>
        <w:t xml:space="preserve">فلن یموج بحر الرحمة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البکاء دواء لکل داء بلا علاج</w:t>
      </w:r>
    </w:p>
    <w:p>
      <w:pPr>
        <w:pStyle w:val="BookText"/>
        <w:rPr/>
      </w:pPr>
      <w:r>
        <w:rPr>
          <w:rFonts w:ascii="IRNazanin" w:hAnsi="IRNazanin" w:eastAsia="IRNazanin"/>
          <w:color w:val="111111"/>
          <w:sz w:val="28"/>
          <w:sz w:val="28"/>
          <w:szCs w:val="28"/>
          <w:rtl w:val="true"/>
          <w:lang w:bidi="fa-IR"/>
        </w:rPr>
        <w:t>والعیون الباکیة هی ینابیع الله</w:t>
      </w:r>
    </w:p>
    <w:p>
      <w:pPr>
        <w:pStyle w:val="BookText"/>
        <w:rPr/>
      </w:pPr>
      <w:r>
        <w:rPr>
          <w:rFonts w:ascii="Amiri" w:hAnsi="Amiri" w:eastAsia="Amiri" w:cs="Amiri"/>
          <w:color w:val="111111"/>
          <w:sz w:val="28"/>
          <w:sz w:val="28"/>
          <w:szCs w:val="28"/>
          <w:rtl w:val="true"/>
          <w:lang w:bidi="ar-SA"/>
        </w:rPr>
        <w:t>البکاء علامة المؤمن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الواردة فی البکاء خوفاً وخشیة من الله عزّ وجلّ فی منتصف اللیل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کانوا یقولونه فی مناجاتهم ممتزجاً بالدموع یمثل إرثاً إنسانیاً وأخلاقیاً خالداً</w:t>
      </w:r>
      <w:r>
        <w:rPr>
          <w:rFonts w:eastAsia="IRNazanin" w:cs="IRNazanin"/>
          <w:color w:val="111111"/>
          <w:sz w:val="28"/>
          <w:szCs w:val="28"/>
          <w:rtl w:val="true"/>
          <w:lang w:bidi="fa-IR"/>
        </w:rPr>
        <w:t>.</w:t>
      </w:r>
      <w:bookmarkStart w:id="766" w:name="pg3422_19932"/>
    </w:p>
    <w:p>
      <w:pPr>
        <w:pStyle w:val="BookText"/>
        <w:rPr/>
      </w:pPr>
      <w:bookmarkEnd w:id="766"/>
      <w:r>
        <w:rPr>
          <w:rFonts w:ascii="IRNazanin" w:hAnsi="IRNazanin" w:eastAsia="IRNazanin"/>
          <w:color w:val="111111"/>
          <w:sz w:val="28"/>
          <w:sz w:val="28"/>
          <w:szCs w:val="28"/>
          <w:rtl w:val="true"/>
          <w:lang w:bidi="fa-IR"/>
        </w:rPr>
        <w:t>یقول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کمیل وهو یتساءل علی أی شیء أبکی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لألیم العذاب وشدّته أم لطول البلاء ومدّته؟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السجاد فی الدعاء المعروف بدعاء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 لا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لخروج نفسی، أبکی لظلمة قبری، أبکی لضیق لحدی، أبکی لسؤال منکر ونکیر إیّای، أبکی لخروجی من قبری عریاناً ذلیلاً، حاملاً ثقلی علی ظهری</w:t>
      </w:r>
      <w:r>
        <w:rPr>
          <w:rFonts w:eastAsia="IRNazanin" w:cs="IRNazanin"/>
          <w:color w:val="111111"/>
          <w:sz w:val="28"/>
          <w:szCs w:val="28"/>
          <w:rtl w:val="true"/>
          <w:lang w:bidi="fa-IR"/>
        </w:rPr>
        <w:t>.</w:t>
      </w:r>
    </w:p>
    <w:p>
      <w:pPr>
        <w:pStyle w:val="Heading3"/>
        <w:numPr>
          <w:ilvl w:val="2"/>
          <w:numId w:val="1"/>
        </w:numPr>
        <w:rPr/>
      </w:pPr>
      <w:bookmarkStart w:id="767" w:name="__RefHeading___Toc2931684_2749589250"/>
      <w:bookmarkStart w:id="768" w:name="_Toc283"/>
      <w:bookmarkEnd w:id="767"/>
      <w:r>
        <w:rPr>
          <w:rtl w:val="true"/>
        </w:rPr>
        <w:t>البکاء علی مصائب أهل البیت</w:t>
      </w:r>
      <w:r>
        <w:rPr>
          <w:rtl w:val="true"/>
        </w:rPr>
        <w:t>(</w:t>
      </w:r>
      <w:r>
        <w:rPr>
          <w:rtl w:val="true"/>
        </w:rPr>
        <w:t>ع</w:t>
      </w:r>
      <w:r>
        <w:rPr>
          <w:rtl w:val="true"/>
        </w:rPr>
        <w:t>)</w:t>
      </w:r>
      <w:bookmarkEnd w:id="768"/>
    </w:p>
    <w:p>
      <w:pPr>
        <w:pStyle w:val="BookText"/>
        <w:rPr/>
      </w:pPr>
      <w:r>
        <w:rPr>
          <w:rFonts w:ascii="IRNazanin" w:hAnsi="IRNazanin" w:eastAsia="IRNazanin"/>
          <w:color w:val="111111"/>
          <w:sz w:val="28"/>
          <w:sz w:val="28"/>
          <w:szCs w:val="28"/>
          <w:rtl w:val="true"/>
          <w:lang w:bidi="fa-IR"/>
        </w:rPr>
        <w:t>إن البکاء علی المصائب والمحن التی تعرض لها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عبادة هامّة لأن البکاء علیهم إنّما هو بکاء علی الإنسانیة المعذبة وهو بکاء من أجل القیم الأخلاقیة الرفیعة التی طالما تتعرض للعدوان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تتجلی هذه المظلومیة فی یوم عاشوراء وعندما تقطع الفضیلة إرباً إرباً ممثلة بالحسین وأصحابه وأهل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البکاء علی الحسین هو فی الحقیقة بکاء من أجل الإنسانیة المعذبة وهو عملیة لغسل القلب والروح والتسامی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تذکر مصابنا وبکی لما ارتکب منّا،کان معنا فی درجاتنا یوم القیامة، ومن ذکَّر بمصابنا فبکی وأبکی لم تبک عینه یوم تبکی العیون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سلیمان الأعمش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نازلاً بالکوفة وکان لی جار وکنت آتی إلیه وأجلس عنده، فأتیت لیلة الجمعة إلیه،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ما تقول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بدعة وکلُّ بدعة ضلالة وکلُّ ضلالة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وأنا ممتلئ علیه غیظاً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السحر آتیه وأُحدِّثه شیئاً من فضائل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أصرَّ علی العناد قتلته،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السحر أتیته وقرعت علیه الباب ودعوته باسمه، فإذا بزوجته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قصد إلی زیارة الحسین من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فی أثره إلی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إلی القبر فإذا أنا بالشیخ ساجد لله عزَّ وجلّ وهو یدعو ویبکی فی سجوده ویسأله التوبة والمغفرة، ثمَّ رفع رأسه بعد زمان طویل فرآنی قریباً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بالأمس کنت تقول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وکلُّ بدعة ضلالة وکل ضلالة فی النار والیوم أتیت تزوره؟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لا تلمنی فإنی ما کنت أثبت لأهل البیت إمامة حتی کانت لیلتی تلک، فرأیت رؤیا هالتنی وروعتنی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أیها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جلیل القدر لا بالطویل الشاهق، ولا بالقصیر اللاصق لا أقدر أصفه من عظم جلاله وجماله، وبهائه وکماله وهو مع أقوام یحفّون به حفیفاً ویزفّونه زفیفاً وبین یدیه فارس وعلی رأسه تاج وللتاج أربعة أرکان وفی کل رکن جوهرة تضیء من مسیرة ثلاثة أیام فقلت لبعض 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المصطفی،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المرتضی وصیُّ رسول الله، ثم مددت نظری فإذا أنا بناقة من نور، وعلیها هودج من نور، وفیه امرأتان والناقة تطیر بین السماء والأرض،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 الکبری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 یریدون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المقتول ظلماً شهید کربلاء الحسین</w:t>
      </w:r>
    </w:p>
    <w:p>
      <w:pPr>
        <w:pStyle w:val="BookText"/>
        <w:rPr/>
      </w:pPr>
      <w:r>
        <w:rPr>
          <w:rFonts w:ascii="IRNazanin" w:hAnsi="IRNazanin" w:eastAsia="IRNazanin"/>
          <w:color w:val="111111"/>
          <w:sz w:val="28"/>
          <w:sz w:val="28"/>
          <w:szCs w:val="28"/>
          <w:rtl w:val="true"/>
          <w:lang w:bidi="fa-IR"/>
        </w:rPr>
        <w:t>بن علی المرتضی، ثم إنّی قصدت نحو الهودج الذی فیه فاطمة الزهراء وإذا أنا برقاع مکتوبة تتساقط من السماء فسألت ما هذه الرقاع؟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رقاع فیها أمان من النار لزوّار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فطلبت منه رقعة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بدعة؟ فإنّک لا تنالها حتی تزور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فضله وشرفه، فانتبهت من نومی فزعاً مرعوباً، وقصدت من وقتی وساعتی إلی زیارة سیدی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تائب إلی الله تعالی، فوالله یا سلیمان لا أفارق قبر الحسین حتی یفارق روحی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عبرة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بنی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ذکرنا أو ذُکرنا عنده فخرج من عینه دمع مثل جناح بعوضة، غفر الله له ذنوبه، ولو کانت مثل زبد البحر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المهموم لظلمنا تسبیح، وهمه لنا عبادة، وکتمان سرنا جهاد فی سبیل الله، ثم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یکتب هذا الحدیث بالذهب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سید الشهداء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وبکینا قال ثم رفع رأسه فقال 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قتیل العبرة لا یذکرنی مؤمن إلا بکی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عبد قطرت عیناه فینا قطرة، أو دمعت عیناه فینا دمعة، إلا بوأه الله بها فی الجنة حقبا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معاویة بن وهب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الجزع والبکاء مکروه سوی الجزع والبکاء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769" w:name="pg3422_19936"/>
    </w:p>
    <w:p>
      <w:pPr>
        <w:pStyle w:val="Heading2"/>
        <w:numPr>
          <w:ilvl w:val="1"/>
          <w:numId w:val="1"/>
        </w:numPr>
        <w:rPr/>
      </w:pPr>
      <w:bookmarkStart w:id="770" w:name="__RefHeading___Toc2931686_2749589250"/>
      <w:bookmarkStart w:id="771" w:name="_Toc284"/>
      <w:bookmarkEnd w:id="769"/>
      <w:bookmarkEnd w:id="770"/>
      <w:r>
        <w:rPr>
          <w:rtl w:val="true"/>
        </w:rPr>
        <w:t>ثواب البکاء علی مصیبته</w:t>
      </w:r>
      <w:bookmarkEnd w:id="771"/>
    </w:p>
    <w:p>
      <w:pPr>
        <w:pStyle w:val="Heading3"/>
        <w:numPr>
          <w:ilvl w:val="2"/>
          <w:numId w:val="1"/>
        </w:numPr>
        <w:rPr/>
      </w:pPr>
      <w:bookmarkStart w:id="772" w:name="__RefHeading___Toc2931688_2749589250"/>
      <w:bookmarkStart w:id="773" w:name="_Toc285"/>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عند ربه عزّ وجلّ ینظر إلی معسکره ومن حلّه من الشهداء معه،، وینظر إلی زوّاره، وهو أعرف بهم وبأسمائهم وأسماء آبائهم وبدرجاتهم ومنزلتهم عند الله عزّ وجل من أحدکم بولده وإنّه لیری من یبکیه فیستغفر له ویسأل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یستغفروا 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زائری ما أعدَّ الله له لکان فرحه أکثر من جزعه، وإنّ زائره لینقلب وما علیه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بن علی دمعة حتی تسیل علی خدّه بوأه الله بها فی الجنة غرفاً یسکنها أحقاباً، وأیما مؤمن دمعت عیناه دمعاً حتی یسیل علی خدّه لأذیً مسنّا من عدوّنا فی الدنیا بوأه الله مبوّأ صدق فی الجنة، وأیما مؤمن مسّه أذیً فینا فدمعت عیناه حتی یسیل دمعه علی خدّیه من مضاضة ما أوذی فینا صرف الله عن وجهه الأذی وآمنه یوم القیامة من سخطه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مسّه أذی فینا صرف الله عن وجهه الأذی وآمنه یوم القیامة من سخط النار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مثل الحسین فلیبک الباکون فإنّ البکاء علیه یحطّ الذنوب العظام</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774" w:name="pg3422_19937"/>
    </w:p>
    <w:p>
      <w:pPr>
        <w:pStyle w:val="BookText"/>
        <w:rPr/>
      </w:pPr>
      <w:bookmarkEnd w:id="77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شبیب إن کنت باکیاً لشیء فبانک للحسین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بکت السماوات السبع والأرضون لقتله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بکیت علی الحسین حتی تصیر دموعک علی خدیک غفر الله لک کل ذنب </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نماذج من الروایات الواردة فی مسألة البکاء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غیض من فیض ومن أراد التفصیل فیمکنه مراجعة مصادر معتبرة فی هذا المضمار وهنا نسجل بعض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الذی یترتب علیه الثواب العظیم هو ما یصدر عن إنسان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علی أهل البیت یکون أکثر مصداقیة من إنسان یسیر علی خطی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الذی یکون خالصاً لله ولرسوله هو البکاء الذی تحثّ علیه الآثار والأحادیث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الخالد والذی یظهر الروح ویغسل القلب هو بکاء إنسان لم یتلوث بالذنوب والمعاصی والآثام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الذی تتوافر فیه المواصفات أعلاه هو الذی یستحیل یوم القیامة إلی رحمة ومغفرة ورضوان من الله أکبر</w:t>
      </w:r>
      <w:r>
        <w:rPr>
          <w:rFonts w:eastAsia="IRNazanin" w:cs="IRNazanin"/>
          <w:color w:val="111111"/>
          <w:sz w:val="28"/>
          <w:szCs w:val="28"/>
          <w:rtl w:val="true"/>
          <w:lang w:bidi="fa-IR"/>
        </w:rPr>
        <w:t>.</w:t>
      </w:r>
    </w:p>
    <w:p>
      <w:pPr>
        <w:pStyle w:val="Heading3"/>
        <w:numPr>
          <w:ilvl w:val="2"/>
          <w:numId w:val="1"/>
        </w:numPr>
        <w:rPr/>
      </w:pPr>
      <w:bookmarkStart w:id="775" w:name="__RefHeading___Toc2931690_2749589250"/>
      <w:bookmarkStart w:id="776" w:name="_Toc286"/>
      <w:bookmarkEnd w:id="775"/>
      <w:r>
        <w:rPr>
          <w:rtl w:val="true"/>
        </w:rPr>
        <w:t>مسألة التغیر والتحول فی القرآن الکریم</w:t>
      </w:r>
      <w:bookmarkEnd w:id="77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القرآن الکریم إلی ظاهرة التغییر والتحوّل بصراحة علی الصعیدین المادی والمعنوی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الصعید المادی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الظاهرة مدهشة حقاً إذ یستحیل الفرث والدم إلی لبن سائغ ففیه کل هذه المواصفات المعروضة ویتحول إلی سائل غنی بالمواد الغذائیة والفیتامینات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ظاهرة أخری یشیر إلیها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 هذه الکائنات الصغیرة وهی تدور بین الأزهار والحقول فتمتص رحیق الورود ثم تحوّله إلی مادّة العسل الذی ینطوی علی معجزات فی الشفاء من الأمراض ومکافحة الجراثیم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الظاهرة الکبری فی نمو آلاف الأنواع من النباتات التی تکسو الأرض فی البراری ولا أحد یعرف کیف تنمو وکیف تنبت وکیف تؤمن غذاءها من التراب ومن الماء فتأتی الحیوانات بکل أنواعها وتتغذی من هذه النبتة ومن تلک الشجرة ومن هذه الأعشاب والأدغال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الصعید المعنوی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یتأمل فی آیات القرآن الکریم یلاحظ بعض الإشارات فی تحوّل أعمال الإنسان فهی علی صعید الخیر تتحول إلی جنّة</w:t>
      </w:r>
    </w:p>
    <w:p>
      <w:pPr>
        <w:pStyle w:val="BookText"/>
        <w:rPr/>
      </w:pPr>
      <w:r>
        <w:rPr>
          <w:rFonts w:ascii="IRNazanin" w:hAnsi="IRNazanin" w:eastAsia="IRNazanin"/>
          <w:color w:val="111111"/>
          <w:sz w:val="28"/>
          <w:sz w:val="28"/>
          <w:szCs w:val="28"/>
          <w:rtl w:val="true"/>
          <w:lang w:bidi="fa-IR"/>
        </w:rPr>
        <w:t>ورضوان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للأعمال الشریرة أنها تتحول إلی عذاب 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یرتکب الإنسان أعمالاً تستوجب غضب الله فإن توبة الإنسان وندمه تحیل الغضب الإلهی إلی رحمة ربانیة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بالنسبة للعبادات إنها تتحول فی العالم الملکوتی إلی أشیاء حقیقة تتجسم فی عالم تظهر فیه هذه الأعمال بصورة أخری،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الأثر أن امرأة زارت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قصیرة فلما خرجت أشارت عائشة إلی قصرها بیدها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ألفظیها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رسول الله ما أکلت شیئاً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ألفظی فلما لفظت إذا قطعة لحم تسقط من فمها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الحدیث الشریف</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هی أعمالکم تردُّ إلیکم</w:t>
      </w:r>
      <w:r>
        <w:rPr>
          <w:rFonts w:eastAsia="IRNazanin" w:cs="IRNazanin"/>
          <w:color w:val="111111"/>
          <w:sz w:val="28"/>
          <w:szCs w:val="28"/>
          <w:rtl w:val="true"/>
          <w:lang w:bidi="fa-IR"/>
        </w:rPr>
        <w:t>.</w:t>
      </w:r>
      <w:bookmarkStart w:id="777" w:name="pg3422_19940"/>
    </w:p>
    <w:p>
      <w:pPr>
        <w:pStyle w:val="Heading2"/>
        <w:numPr>
          <w:ilvl w:val="1"/>
          <w:numId w:val="1"/>
        </w:numPr>
        <w:rPr/>
      </w:pPr>
      <w:bookmarkStart w:id="778" w:name="__RefHeading___Toc2931692_2749589250"/>
      <w:bookmarkStart w:id="779" w:name="_Toc287"/>
      <w:bookmarkEnd w:id="777"/>
      <w:bookmarkEnd w:id="778"/>
      <w:r>
        <w:rPr>
          <w:rtl w:val="true"/>
        </w:rPr>
        <w:t>زیارة أهل البیت علیهم السلام</w:t>
      </w:r>
      <w:bookmarkEnd w:id="779"/>
    </w:p>
    <w:p>
      <w:pPr>
        <w:pStyle w:val="Heading3"/>
        <w:numPr>
          <w:ilvl w:val="2"/>
          <w:numId w:val="1"/>
        </w:numPr>
        <w:rPr/>
      </w:pPr>
      <w:bookmarkStart w:id="780" w:name="__RefHeading___Toc2931694_2749589250"/>
      <w:bookmarkStart w:id="781" w:name="_Toc288"/>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إن زیارة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والتوجه إلی مراقدهم الطاهرة وخاصّة إذا کان الطریق إلی تلک العتبات المقدسة شاقاً إنما هی حقیقة کبری تعبّر عن عمق الحب والولاء الذی یکنّه المؤمنون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تضمنت الکتب الحدیثیة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مصباح الکفعمی، البلد الأمین، بحار الأنوار، وسائل الشیعة، تهذیب الأحکام، الاستبصار، ومن لا یحضره الفقیه ومصادر أخری أحادیث صحیحة حول أهمیة زیارة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یتضمن کتاب بحار الأنوار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روایة حول هذا الموضوع فیما بین المحدث القمی فی کتابه الشهیر مفاتیح الجنان موضوع الزیارة بالاستناد إلی الروایات المعتبرة فی ثمانیة وعشرین فصلاً وزیارة القبور موجودة فی مصادر الحدیث لدی أهل السنة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2931696_2749589250"/>
      <w:bookmarkStart w:id="783" w:name="_Toc289"/>
      <w:bookmarkEnd w:id="782"/>
      <w:r>
        <w:rPr>
          <w:rtl w:val="true"/>
        </w:rPr>
        <w:t>روایات فی ثواب زیارة الأئمة الأطهار</w:t>
      </w:r>
      <w:r>
        <w:rPr>
          <w:rtl w:val="true"/>
        </w:rPr>
        <w:t>(</w:t>
      </w:r>
      <w:r>
        <w:rPr>
          <w:rtl w:val="true"/>
        </w:rPr>
        <w:t>ع</w:t>
      </w:r>
      <w:r>
        <w:rPr>
          <w:rtl w:val="true"/>
        </w:rPr>
        <w:t>)</w:t>
      </w:r>
      <w:bookmarkEnd w:id="783"/>
    </w:p>
    <w:p>
      <w:pPr>
        <w:pStyle w:val="BookText"/>
        <w:rPr/>
      </w:pPr>
      <w:r>
        <w:rPr>
          <w:rFonts w:ascii="IRNazanin" w:hAnsi="IRNazanin" w:eastAsia="IRNazanin"/>
          <w:color w:val="111111"/>
          <w:sz w:val="28"/>
          <w:sz w:val="28"/>
          <w:szCs w:val="28"/>
          <w:rtl w:val="true"/>
          <w:lang w:bidi="fa-IR"/>
        </w:rPr>
        <w:t>إن ترک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جفاء والجفاء حرام علی کل مسلم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الحجج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روی أیضاً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784" w:name="pg3422_19941"/>
    </w:p>
    <w:p>
      <w:pPr>
        <w:pStyle w:val="BookText"/>
        <w:rPr/>
      </w:pPr>
      <w:bookmarkEnd w:id="784"/>
      <w:r>
        <w:rPr>
          <w:rFonts w:ascii="IRNazanin" w:hAnsi="IRNazanin" w:eastAsia="IRNazanin"/>
          <w:color w:val="111111"/>
          <w:sz w:val="28"/>
          <w:sz w:val="28"/>
          <w:szCs w:val="28"/>
          <w:rtl w:val="true"/>
          <w:lang w:bidi="fa-IR"/>
        </w:rPr>
        <w:t xml:space="preserve">الأدب وعنده یستجاب الدعاء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فی تهذیب الأحکام عن یزید بن عبد الملک عن أبیه عن جدّه أنه زار السیدة فاطمة الزهراء فأخبرته عن النبی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سلّم علیه ثلاثة أیام أوجب الله له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وبعد وفاته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زار الحسن فی البقیع ثبته الله علی الصراط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2931698_2749589250"/>
      <w:bookmarkStart w:id="786" w:name="_Toc290"/>
      <w:bookmarkEnd w:id="785"/>
      <w:r>
        <w:rPr>
          <w:rtl w:val="true"/>
        </w:rPr>
        <w:t>ثواب زیارة الإمام الحسین</w:t>
      </w:r>
      <w:r>
        <w:rPr>
          <w:rtl w:val="true"/>
        </w:rPr>
        <w:t>(</w:t>
      </w:r>
      <w:r>
        <w:rPr>
          <w:rtl w:val="true"/>
        </w:rPr>
        <w:t>ع</w:t>
      </w:r>
      <w:r>
        <w:rPr>
          <w:rtl w:val="true"/>
        </w:rPr>
        <w:t>)</w:t>
      </w:r>
      <w:bookmarkEnd w:id="786"/>
    </w:p>
    <w:p>
      <w:pPr>
        <w:pStyle w:val="BookText"/>
        <w:rPr/>
      </w:pPr>
      <w:r>
        <w:rPr>
          <w:rFonts w:ascii="IRNazanin" w:hAnsi="IRNazanin" w:eastAsia="IRNazanin"/>
          <w:color w:val="111111"/>
          <w:sz w:val="28"/>
          <w:sz w:val="28"/>
          <w:szCs w:val="28"/>
          <w:rtl w:val="true"/>
          <w:lang w:bidi="fa-IR"/>
        </w:rPr>
        <w:t>روی محمد بن مسلم عن الإمام محمد ا 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شیعتنا بزیارة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إتیانه مفترض علی کل مؤمن یقر للحسین بالإمامة من الله عز وجل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قبر الحسین لله وفی الله، أعتقه الله من النار، وآمنه یوم الفزع الأکبر، ولم یسأل الله حاجة من حوائج الدنیا والآخرة إلا أعطاه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یأت قبر الحسین حتی یموت کان منتقص الدین،</w:t>
      </w:r>
    </w:p>
    <w:p>
      <w:pPr>
        <w:pStyle w:val="BookText"/>
        <w:rPr/>
      </w:pPr>
      <w:r>
        <w:rPr>
          <w:rFonts w:ascii="IRNazanin" w:hAnsi="IRNazanin" w:eastAsia="IRNazanin"/>
          <w:color w:val="111111"/>
          <w:sz w:val="28"/>
          <w:sz w:val="28"/>
          <w:szCs w:val="28"/>
          <w:rtl w:val="true"/>
          <w:lang w:bidi="fa-IR"/>
        </w:rPr>
        <w:t xml:space="preserve">منتقص الإیمان وإن أدخل الجنة کان دون المؤمنین فی الجنة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قبر الحسین بشط الفرات، کان کمن زار الله فوق عرشه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دمعة حتی تسیل علی خدّه بوّأه الله بها فی الجنة غرفاً یسکنها 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ففاضت عیناه حرّم الله وجهه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یوم من المحرّم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هو الیوم الذی دعا فیه زکریا ربّه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لدنک ذرّیة طیبة إنّک سمیع الدعاء فاستجاب الله له وأمر الملائکة فنادت زکریا وهو قائم یصلی فی المحراب أن الله یبشرک بیحیی، فمن صام هذا الیوم ثمّ دعا الله عزّ وجل استجاب الله له کما استجاب لزکریا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إنّ المحرّم هو الشهر الذی کان أهل الجاهلیة فیما مضی یحرّمون فیه الظلم والقتال لحرمته، فما عرفت هذه الأمة حرمة شهرها ولا حرمة نبیها، لقد قتلوا فی هذا الشهر ذریته، وسبوا نساءه، وانتهبوا ثقله، فلا غفر الله لهم ذلک أبداً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شبیب إن کنت باکیاً لشیء فابک للحسین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ذبح کما یذبح الکبش، وقتل معه من أهل بیته ثمانیة عشر رجلاً، ما لهم فی الأرض شبیهون، ولقد بکت السماوات السبع والأرضون لقتله، ولقد نزل إلی الأرض من الملائکة أربعة آلاف لنصره، فوجدوه قد قتل، فهم عند قبره شعث غبر إلی أن یقوم القائم، فیکونون من أنصاره، وشعارهم 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لقد حدثنی أبی، عن أبیه، عن جده أنه لما قتل جدی الحسین أمطرت السماء دماً وتراباً أحمر، یا ابن شبیب إن بکیت علی الحسین حتی تصیر دموعک علی خدیک غفر الله لک کل ذنب أذنبته صغیراً کان أو کبیراً،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إن سرّک أن تلقی الله عزّ وجلّ ولا ذنب علیک، فزُر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شبیب إن سرّک أن تسکن الغرف المبنیة فی الجنة مع النبی صلی الله علیه وآله فالعن قتلة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إن سرّک أن یکن لک من الثواب مثل ما لمن استشهد مع الحسین فقل متی ما ذکرته یا لیتنی کنت معهم فأفوز فوزاً عظیماً</w:t>
      </w:r>
    </w:p>
    <w:p>
      <w:pPr>
        <w:pStyle w:val="BookText"/>
        <w:rPr/>
      </w:pPr>
      <w:r>
        <w:rPr>
          <w:rFonts w:ascii="IRNazanin" w:hAnsi="IRNazanin" w:eastAsia="IRNazanin"/>
          <w:color w:val="111111"/>
          <w:sz w:val="28"/>
          <w:sz w:val="28"/>
          <w:szCs w:val="28"/>
          <w:rtl w:val="true"/>
          <w:lang w:bidi="fa-IR"/>
        </w:rPr>
        <w:t xml:space="preserve">یا ابن شبیب إن سرّک أن تکون معنا فی الدرجات العُلی من الجنان، فاحزن لحزننا، وافرح لفرحنا، وعلیک بولایتنا، فلو أنّ رجلاً تولّی حجراً لحشره الله معه یوم القیامة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محمد بن الحسین، عن ابن أبی عمیر، عن عبدالله بن حسّان،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شعبة، عن عبدالله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مرثیة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انتهیت إلی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لبلیة تسقو حُیناً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بسمقاة الثری غیر التراب</w:t>
      </w:r>
    </w:p>
    <w:p>
      <w:pPr>
        <w:pStyle w:val="BookText"/>
        <w:rPr/>
      </w:pPr>
      <w:r>
        <w:rPr>
          <w:rFonts w:ascii="IRNazanin" w:hAnsi="IRNazanin" w:eastAsia="IRNazanin"/>
          <w:color w:val="111111"/>
          <w:sz w:val="28"/>
          <w:sz w:val="28"/>
          <w:szCs w:val="28"/>
          <w:rtl w:val="true"/>
          <w:lang w:bidi="fa-IR"/>
        </w:rPr>
        <w:t>صاحت باکیة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تنشدون وکما ترثیه عند قبره، فأنشدته</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ascii="IRNazanin" w:hAnsi="IRNazanin" w:eastAsia="IRNazanin"/>
          <w:color w:val="111111"/>
          <w:sz w:val="28"/>
          <w:sz w:val="28"/>
          <w:szCs w:val="28"/>
          <w:rtl w:val="true"/>
          <w:lang w:bidi="fa-IR"/>
        </w:rPr>
        <w:t>فقل لأعظمه الزکیّة</w:t>
      </w:r>
    </w:p>
    <w:p>
      <w:pPr>
        <w:pStyle w:val="BookText"/>
        <w:rPr/>
      </w:pPr>
      <w:r>
        <w:rPr>
          <w:rFonts w:ascii="IRNazanin" w:hAnsi="IRNazanin" w:eastAsia="IRNazanin"/>
          <w:color w:val="111111"/>
          <w:sz w:val="28"/>
          <w:sz w:val="28"/>
          <w:szCs w:val="28"/>
          <w:rtl w:val="true"/>
          <w:lang w:bidi="fa-IR"/>
        </w:rPr>
        <w:t>قال فلمّأ بکی أمسکن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واندبی مولاک</w:t>
      </w:r>
    </w:p>
    <w:p>
      <w:pPr>
        <w:pStyle w:val="BookText"/>
        <w:rPr/>
      </w:pPr>
      <w:r>
        <w:rPr>
          <w:rFonts w:ascii="IRNazanin" w:hAnsi="IRNazanin" w:eastAsia="IRNazanin"/>
          <w:color w:val="111111"/>
          <w:sz w:val="28"/>
          <w:sz w:val="28"/>
          <w:szCs w:val="28"/>
          <w:rtl w:val="true"/>
          <w:lang w:bidi="fa-IR"/>
        </w:rPr>
        <w:t>وعلی الحسین فأسعدی ببکاک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وتهایج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سکتن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هارون من أنشد فی الحسین فأبکی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ینتقص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 فأبکی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سرّ ثواب إلا الدمعة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 شیء من الطاعة ثواب مقدّر إلا الدمعة فیهم فإنه لا تقدیر لثوابها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أطلع إلی الأرض فاختارنا، واختار لنا شیعة ینصرونا، ویفرحون لفرحنا، ویحزنون لحزننا ویبذلون أموالهم وأنفسهم فینا، أولئک منّا وإلینا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 عقیلاً؟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إنّی لأحبه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أبی طالب له وإن ولده لمقتول فی محبة ولدک، فتدمع علیه عیون المؤمنین، وتصلی علیه الملائکة المقربون، ثم بکی رسول الله حتی جرت دموعه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ما تلقی عترتی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وأبکی فینا مائة فله الجنّة، ومن بکی وأبکی خمسین فله الجنة، ومن بکی وأبکی ثلاثین فله الجنة، ومن بکی وأبکی عشرین فله الجنة، ومن بکی وأبکی عشرة فله الجنة، ومن بکی وأبکی واحداً فله الجنة، ومن تباکی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هارون أنشدنی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کما تنشدون یعنی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لأعظمه الزکیّة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فأنشدته القصیدة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وسمعت البکاء من خلف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هارون من أنشد فی الحسین شعراً فبکی وأبکی عشرة کتبت لهم الجنة، ومن أنشد فی الحسین شعراُ فبکی وأبکی خمسة کتبت لهم الجنة، ومن أنشد فی الحسین شعراً فبکی وأبکی واحداً کتبت لهما الجنة ومن ذکر الحسین عنده فخرج من عینیه من الدمع مقدار جناح ذباب کان ثوابه علی الله عزّ وجلّ، ولم یرض له بدون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فی الحسین بیتاً من شعر فبکی وأبکی عشرة فله ولهم الجنة ومن أنشد فی الحسین بیتاً فبکی وأبکی تسعة فله ولهم الجنة، فلم یزل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 بیتاً فبکی وأظنّه قال أو تباکی فله الجنة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الفضیل،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ففاضت عیناه ولو مثل جناح الذبات غفر الله له ذنوبه ولو کان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مسمع کردین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 أنت من أهل العراق أما تأتی قبر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رجل مشهور من أهل البصرة، وعندنا من یتبع هوی هذا الخلیفة، وأعداؤنا کثیرة من أهل القبائل من النُّصاب وغیرهم، ولست آمنهم أن یرفعوا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 سلیمان فیمثلون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واستعبر لذلک، حتی یری أهلی أثر ذلک علیَّ، فامتنع من الطعام حتی یستبین ذلک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أما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یعدون فی أهل الجزع لنا والذین یفرحون لفرحنا، ویحزنون لحزننا، ویخافون لخوفنا، ویأمنون إذا أمنّا أما إنک ستری عند موتک وحضور آبائی لک ووصیتهم ملک الموت بک، وما یلقونک به من البشارة؛ ما تقرُّ به عینک قبل الموت، فملک الموت أرقُّ علیک وأشدُّ رحمة لک من الأم الشفیقة علی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خلقه بالرحمة وخصّنا أهل البیت بالرحمة، یا مسمع إن الأرض والسماء لتبکی منذ قتل أمیر المؤمنین رحمة لنا وما بکی لنا من الملائکة أکثر، وما رقأت دموع الملائکة منذ قتلنا، وما بکی أحد رحمة لنا ولما لقینا إلاّ رحمه الله قبل أن تخرج الدمعة من عینه، فإذا سال دموعه علی خدّه فلو أن قطرة من دموعه سقطت فی جهنّم لأطفأت حرّها حتی لا یوجد لها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الموجع قلبه لنا لیفرح یوم یرانا عند موته فرحة لا تزال تلک الفرحة فی قلبه حتی یرد علینا الحوض، وإن الکوثر لیفرح بمحبنا إذا ورد علیه، حتی أنه لیذیقه من ضروب الطعام ما لا یشتهی أن یصدر عنه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مسمع من شرب منه شربة لم یظمأ بعدها أبداً، ولم یشق</w:t>
      </w:r>
    </w:p>
    <w:p>
      <w:pPr>
        <w:pStyle w:val="BookText"/>
        <w:rPr/>
      </w:pPr>
      <w:r>
        <w:rPr>
          <w:rFonts w:ascii="IRNazanin" w:hAnsi="IRNazanin" w:eastAsia="IRNazanin"/>
          <w:color w:val="111111"/>
          <w:sz w:val="28"/>
          <w:sz w:val="28"/>
          <w:szCs w:val="28"/>
          <w:rtl w:val="true"/>
          <w:lang w:bidi="fa-IR"/>
        </w:rPr>
        <w:t>بعدها أبداً وهو فی برد الکافور وریح المسک وطعم الزنجبیل، أحلی من العسل، وألین من الزبد وأصفی من الدمع، وأذکی من العنبر، یخرج من تسنیم ویمرُّ بأنهار الجنان تجری علی رضراض الدر والیاقوت، فیه من القدحان أکثر من عدد نجوم السماء، یوجد ریحه من مسیرة ألف عام، قِدحانُه من الذهب والفضة وألوان الجوهر، یفوح فی وجه الشارب منه کلُّ فائحة، یقول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تُرکت ههنا لا أبغی بهذا بدلاً، ولا عنه تحویلاً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 ممن تروی منه، وما من عین بکت لنا إلا نعمت بالنظر إلی الکوثر، وسقیت منه، منه لیعطی من اللّدّة والطعم والشهوة له أکثر مما یعطاه من هو دونه فی 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 الکوثر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یده عصا من عوسج، یحطم بها أعداءنا، فیقول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إمامک فلان فاسأله أن یشفع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منی إمامی الذی تذکره،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وراءک فقل للذی کنت تتولاه وتقدمه علی الخلق فاسأله إذا کان عندک خیر الخلق أن یشفع لک، فإن خیر الخلق حقیق أن لا یرد إذا شفع،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أهلک عطشاً؟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ظمأ، وزادک الله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یقدر علی ا لدُّنو من الحوض ولم یقدر علیه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عن أشیاء قبیحة، وکفَّ عن شتمنا إذا ذکرنا، وترک أشیاء اجترأ علیها غیره؛ ولیس ذلک لحبنا، ولا لهوی منه، ولکن ذلک لشدة اجتهاده فی عبادته وتدینه، ولما قد شغل به نفسه عن ذکر الناس، فأما قلبه فمنافق، ودینه النصب باتباع أهل النصب وولایة الماضین، وتقدمه لهما علی کل أحد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بن أبی حمزة عن أبیه،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والجزع مکروه للعبد فی کل ما جزع، ما خلا البکاء علی الحسین بن علی علیهما السلام فإنه فیه</w:t>
      </w:r>
      <w:bookmarkStart w:id="787" w:name="pg3422_19948"/>
    </w:p>
    <w:p>
      <w:pPr>
        <w:pStyle w:val="BookText"/>
        <w:rPr/>
      </w:pPr>
      <w:bookmarkEnd w:id="787"/>
      <w:r>
        <w:rPr>
          <w:rFonts w:ascii="IRNazanin" w:hAnsi="IRNazanin" w:eastAsia="IRNazanin"/>
          <w:color w:val="111111"/>
          <w:sz w:val="28"/>
          <w:sz w:val="28"/>
          <w:szCs w:val="28"/>
          <w:rtl w:val="true"/>
          <w:lang w:bidi="fa-IR"/>
        </w:rPr>
        <w:t>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عبدالله الصادق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ذکر الحسین عنده فخرج من عینیه من الدموع مقدار جناح ذباب کان ثوابه علی الله عزّ وجلّ، ولم یرض له بدون الجنة</w:t>
      </w:r>
      <w:r>
        <w:rPr>
          <w:rFonts w:eastAsia="IRNazanin" w:cs="IRNazanin"/>
          <w:color w:val="111111"/>
          <w:sz w:val="28"/>
          <w:szCs w:val="28"/>
          <w:rtl w:val="true"/>
          <w:lang w:bidi="fa-IR"/>
        </w:rPr>
        <w:t>.</w:t>
      </w:r>
    </w:p>
    <w:p>
      <w:pPr>
        <w:pStyle w:val="Heading3"/>
        <w:numPr>
          <w:ilvl w:val="2"/>
          <w:numId w:val="1"/>
        </w:numPr>
        <w:rPr/>
      </w:pPr>
      <w:bookmarkStart w:id="788" w:name="__RefHeading___Toc2931700_2749589250"/>
      <w:bookmarkStart w:id="789" w:name="_Toc291"/>
      <w:bookmarkEnd w:id="788"/>
      <w:r>
        <w:rPr>
          <w:rtl w:val="true"/>
        </w:rPr>
        <w:t>غبار الزائرین</w:t>
      </w:r>
      <w:bookmarkEnd w:id="789"/>
    </w:p>
    <w:p>
      <w:pPr>
        <w:pStyle w:val="BookText"/>
        <w:rPr/>
      </w:pPr>
      <w:r>
        <w:rPr>
          <w:rFonts w:ascii="IRNazanin" w:hAnsi="IRNazanin" w:eastAsia="IRNazanin"/>
          <w:color w:val="111111"/>
          <w:sz w:val="28"/>
          <w:sz w:val="28"/>
          <w:szCs w:val="28"/>
          <w:rtl w:val="true"/>
          <w:lang w:bidi="fa-IR"/>
        </w:rPr>
        <w:t>وقد اشتهرت هذه القصة عن امرأة ناصبیة وزوجها اللذین نذرا أن رزقا ولداً أن یقطع الطریق علی زوار الحسین فیسلبهم ویقتلهم، ولما رزقا ولداً وشب وبلغ مبلغ الرجال جاء موعد الوفاء بالنذر فأرسلاه لقطع الطریق علی الزائرین المتوجهین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فکمن فی الطریق وشاء الله أن یلقی علیه النعاس فأخذته سنة من نوم، فرأی أن القیامة قد قامت وفی أثناء نومه مرّت قافلة من الزوار وأثارت الغبار فتساقط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القیامة أمر به لیلقی فی النار ثم عدل به عنها بسبب غبار زوّار الحسین فانتبه مذعوراً ورأی غبار الزوار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 إلی الله ولزم مرقد أبی عبدالله ا لحسین وله مدیح فی سید الشهداء جاء فیه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شئت النجاة فزر حسیناً</w:t>
      </w:r>
      <w:bookmarkStart w:id="790" w:name="pg3422_19950"/>
    </w:p>
    <w:p>
      <w:pPr>
        <w:pStyle w:val="Heading2"/>
        <w:numPr>
          <w:ilvl w:val="1"/>
          <w:numId w:val="1"/>
        </w:numPr>
        <w:rPr/>
      </w:pPr>
      <w:bookmarkStart w:id="791" w:name="__RefHeading___Toc2931702_2749589250"/>
      <w:bookmarkStart w:id="792" w:name="_Toc292"/>
      <w:bookmarkEnd w:id="790"/>
      <w:bookmarkEnd w:id="791"/>
      <w:r>
        <w:rPr>
          <w:rtl w:val="true"/>
        </w:rPr>
        <w:t>أهل البیت علیهم السلام وطریق شکران النعمة</w:t>
      </w:r>
      <w:bookmarkEnd w:id="792"/>
    </w:p>
    <w:p>
      <w:pPr>
        <w:pStyle w:val="Heading3"/>
        <w:numPr>
          <w:ilvl w:val="2"/>
          <w:numId w:val="1"/>
        </w:numPr>
        <w:rPr/>
      </w:pPr>
      <w:bookmarkStart w:id="793" w:name="__RefHeading___Toc2931704_2749589250"/>
      <w:bookmarkStart w:id="794" w:name="_Toc293"/>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یتضمن القرآن الکریم دعوة للناس جمیعاً علی شکر المنعم والی جانب هذه الدعوة والحثّ علیها نجد تحذیراً من الکفران بالنعم، لما یترتب علی الکفر بالنعم مصیر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الروایات الواردة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ضرورة اجتناب استثمار هذه النعم الإلهیة فی ما لا یرضی الله عز وجل</w:t>
      </w:r>
      <w:r>
        <w:rPr>
          <w:rFonts w:eastAsia="IRNazanin" w:cs="IRNazanin"/>
          <w:color w:val="111111"/>
          <w:sz w:val="28"/>
          <w:szCs w:val="28"/>
          <w:rtl w:val="true"/>
          <w:lang w:bidi="fa-IR"/>
        </w:rPr>
        <w:t>.</w:t>
      </w:r>
    </w:p>
    <w:p>
      <w:pPr>
        <w:pStyle w:val="Heading3"/>
        <w:numPr>
          <w:ilvl w:val="2"/>
          <w:numId w:val="1"/>
        </w:numPr>
        <w:rPr/>
      </w:pPr>
      <w:bookmarkStart w:id="795" w:name="__RefHeading___Toc2931706_2749589250"/>
      <w:bookmarkStart w:id="796" w:name="_Toc294"/>
      <w:bookmarkEnd w:id="795"/>
      <w:r>
        <w:rPr>
          <w:rtl w:val="true"/>
        </w:rPr>
        <w:t>شکر نعمة الوالدین</w:t>
      </w:r>
      <w:bookmarkEnd w:id="796"/>
    </w:p>
    <w:p>
      <w:pPr>
        <w:pStyle w:val="BookText"/>
        <w:rPr/>
      </w:pPr>
      <w:r>
        <w:rPr>
          <w:rFonts w:ascii="IRNazanin" w:hAnsi="IRNazanin" w:eastAsia="IRNazanin"/>
          <w:color w:val="111111"/>
          <w:sz w:val="28"/>
          <w:sz w:val="28"/>
          <w:szCs w:val="28"/>
          <w:rtl w:val="true"/>
          <w:lang w:bidi="fa-IR"/>
        </w:rPr>
        <w:t>وهناک آیتان فی شکر نعمة الوالدین</w:t>
      </w:r>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رجلاً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تشرک بالله شیئاً وإن حرقت بالنار وعذبت إلا وقلبک مطمئن بالإیمان، ووالدیک فأطعهما وبرهما حیین کانا أو میتین، وإن أمراک أن تخرج من أهلک ومالک فافعل، فإن ذلک من الإیمان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bookmarkStart w:id="797" w:name="pg3422_19951"/>
    </w:p>
    <w:p>
      <w:pPr>
        <w:pStyle w:val="Heading3"/>
        <w:numPr>
          <w:ilvl w:val="2"/>
          <w:numId w:val="1"/>
        </w:numPr>
        <w:rPr/>
      </w:pPr>
      <w:bookmarkStart w:id="798" w:name="__RefHeading___Toc2931708_2749589250"/>
      <w:bookmarkStart w:id="799" w:name="_Toc295"/>
      <w:bookmarkEnd w:id="797"/>
      <w:bookmarkEnd w:id="798"/>
      <w:r>
        <w:rPr>
          <w:rtl w:val="true"/>
        </w:rPr>
        <w:t>وجود أهل البیت</w:t>
      </w:r>
      <w:r>
        <w:rPr>
          <w:rtl w:val="true"/>
        </w:rPr>
        <w:t>(</w:t>
      </w:r>
      <w:r>
        <w:rPr>
          <w:rtl w:val="true"/>
        </w:rPr>
        <w:t>ع</w:t>
      </w:r>
      <w:r>
        <w:rPr>
          <w:rtl w:val="true"/>
        </w:rPr>
        <w:t xml:space="preserve">) </w:t>
      </w:r>
      <w:r>
        <w:rPr>
          <w:rtl w:val="true"/>
        </w:rPr>
        <w:t>نعمة کبری</w:t>
      </w:r>
      <w:bookmarkEnd w:id="799"/>
    </w:p>
    <w:p>
      <w:pPr>
        <w:pStyle w:val="BookText"/>
        <w:rPr/>
      </w:pPr>
      <w:r>
        <w:rPr>
          <w:rFonts w:ascii="IRNazanin" w:hAnsi="IRNazanin" w:eastAsia="IRNazanin"/>
          <w:color w:val="111111"/>
          <w:sz w:val="28"/>
          <w:sz w:val="28"/>
          <w:szCs w:val="28"/>
          <w:rtl w:val="true"/>
          <w:lang w:bidi="fa-IR"/>
        </w:rPr>
        <w:t>عندما یکون للوالدین کل هذا الحق فی أعناق الأبناء فإن من الطبیعی أن یکون حق أهل البیت أعظم شأواً</w:t>
      </w:r>
    </w:p>
    <w:p>
      <w:pPr>
        <w:pStyle w:val="BookText"/>
        <w:rPr/>
      </w:pPr>
      <w:r>
        <w:rPr>
          <w:rFonts w:ascii="IRNazanin" w:hAnsi="IRNazanin" w:eastAsia="IRNazanin"/>
          <w:color w:val="111111"/>
          <w:sz w:val="28"/>
          <w:sz w:val="28"/>
          <w:szCs w:val="28"/>
          <w:rtl w:val="true"/>
          <w:lang w:bidi="fa-IR"/>
        </w:rPr>
        <w:t>فهم الأئمة الهداة وسبل الخلاص وسفن النجاة، وبحبهم والسیر علی خطاهم یبلغ الإنسان درجة الفوز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حق أهل البیت علی الإنسانیة هو أعظم الحقوق بعد حق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مصابیح الدجی والنور الذی یضیء طریق الحائرین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 الحقیقی للإنسان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وعلی أبوا هذه الأمة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فی تفسیر الآیة الکریمة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طاعة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علی خطاهم هی طاعة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هم أفضل من کل أمم الأنبیاء الآخرین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إکرام النبی والوصی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طاعة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طاعة لله عزّ وجلّ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وَ رَسُولُهُ أَحَقُّ أَنْ یُرْضُوهُ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تضافرت الأحادیث والروایات علی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النِعم وهم النعمة الإلهیة من نعم الله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من نعمة الله علی خلقه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فالنبوّة والإمامة من نعم الله عزّ وجلّ </w:t>
      </w:r>
      <w:r>
        <w:rPr>
          <w:rStyle w:val="FootnoteAnchor"/>
          <w:rtl w:val="true"/>
        </w:rPr>
        <w:footnoteReference w:id="825"/>
      </w:r>
      <w:r>
        <w:rPr>
          <w:rFonts w:ascii="IRNazanin" w:hAnsi="IRNazanin" w:eastAsia="IRNazanin"/>
          <w:color w:val="111111"/>
          <w:sz w:val="28"/>
          <w:sz w:val="28"/>
          <w:szCs w:val="28"/>
          <w:rtl w:val="true"/>
          <w:lang w:bidi="fa-IR"/>
        </w:rPr>
        <w:t xml:space="preserve">وإن من واجب الإنسانیة شکران النعمة من خلال الاستجابة لأمرهم ونهیهم والاقتداء بهم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الشیخ الحر العاملی فی وسائل الشیعة عن کتاب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الصدوق یروی عن أحد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الذین حاربوا علیاً ولعنهم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تاب وأصلح</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أن من عصی الله ورسوله ولم یتبع أهل بیت رسول الله أکثر إثماً ممن حاربه</w:t>
      </w:r>
      <w:r>
        <w:rPr>
          <w:rFonts w:eastAsia="IRNazanin" w:cs="IRNazanin"/>
          <w:color w:val="111111"/>
          <w:sz w:val="28"/>
          <w:szCs w:val="28"/>
          <w:rtl w:val="true"/>
          <w:lang w:bidi="fa-IR"/>
        </w:rPr>
        <w:t>.</w:t>
      </w:r>
      <w:bookmarkStart w:id="800" w:name="pg3422_19954"/>
    </w:p>
    <w:p>
      <w:pPr>
        <w:pStyle w:val="Heading2"/>
        <w:numPr>
          <w:ilvl w:val="1"/>
          <w:numId w:val="1"/>
        </w:numPr>
        <w:rPr/>
      </w:pPr>
      <w:bookmarkStart w:id="801" w:name="__RefHeading___Toc2931710_2749589250"/>
      <w:bookmarkStart w:id="802" w:name="_Toc296"/>
      <w:bookmarkEnd w:id="800"/>
      <w:bookmarkEnd w:id="801"/>
      <w:r>
        <w:rPr>
          <w:rtl w:val="true"/>
        </w:rPr>
        <w:t>نتائج الانفصال عن أهل البیت علیهم السلام</w:t>
      </w:r>
      <w:bookmarkEnd w:id="802"/>
    </w:p>
    <w:p>
      <w:pPr>
        <w:pStyle w:val="Heading3"/>
        <w:numPr>
          <w:ilvl w:val="2"/>
          <w:numId w:val="1"/>
        </w:numPr>
        <w:rPr/>
      </w:pPr>
      <w:bookmarkStart w:id="803" w:name="__RefHeading___Toc2931712_2749589250"/>
      <w:bookmarkStart w:id="804" w:name="_Toc297"/>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 أَطِیعُوا الرَّسُولَ وَ أُولِی الْأَمْرِ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لا یطیع الراسخین فی العلم ومن لا یطیع أولی الأمر فإنه بمثابة متمرد علی الله ورسوله وهذا ما تؤکده روایات الفریقین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نحاول أن نتعرف علی مصیر أولئک الذین یبتعدون عن مسار أولی الأمر والراسخین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وانطلاقاً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فإن الإیمان والحب لله أهل البیت واجب ومقابل هذا فإن قطع العلاقة معهم والانفصال عنهم سیکون حراماً ومن یتورط فی القطیعة مع أهل البیت سیبوء بالخسران المبین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والتأمل فی الآیة الکریمة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 أَطِیعُوا الرَّسُولَ وَ أُولِی الْأَمْرِ مِنْکُمْ یقودنا إلی إدراک أنه لا حکم وحاکم یمثل خطاً موازیاً امتداداً طولیاً لحکم الله وقیادة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حکومة أبی بکر کانت فلتة وهی قولة قالها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bookmarkStart w:id="805" w:name="pg3422_19955"/>
    </w:p>
    <w:p>
      <w:pPr>
        <w:pStyle w:val="BookText"/>
        <w:rPr/>
      </w:pPr>
      <w:bookmarkEnd w:id="805"/>
      <w:r>
        <w:rPr>
          <w:rFonts w:ascii="IRNazanin" w:hAnsi="IRNazanin" w:eastAsia="IRNazanin"/>
          <w:color w:val="111111"/>
          <w:sz w:val="28"/>
          <w:sz w:val="28"/>
          <w:szCs w:val="28"/>
          <w:rtl w:val="true"/>
          <w:lang w:bidi="fa-IR"/>
        </w:rPr>
        <w:t xml:space="preserve">کانت بیعة أبی بکر فلتة وقانا الله شرّها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جهة ومن جهة أخری أن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أن أهل البیت هم عدل القرآن وهم أهل الذکر وأن عدم أتباعهم والسیر فی طریقهم یقود إلی الهلکة، ولذا فإن القطیعة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الرحم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إثم کبیر ومعصیة خطیرة</w:t>
      </w:r>
      <w:r>
        <w:rPr>
          <w:rFonts w:eastAsia="IRNazanin" w:cs="IRNazanin"/>
          <w:color w:val="111111"/>
          <w:sz w:val="28"/>
          <w:szCs w:val="28"/>
          <w:rtl w:val="true"/>
          <w:lang w:bidi="fa-IR"/>
        </w:rPr>
        <w:t>.</w:t>
      </w:r>
    </w:p>
    <w:p>
      <w:pPr>
        <w:pStyle w:val="Heading3"/>
        <w:numPr>
          <w:ilvl w:val="2"/>
          <w:numId w:val="1"/>
        </w:numPr>
        <w:rPr/>
      </w:pPr>
      <w:bookmarkStart w:id="806" w:name="__RefHeading___Toc2931714_2749589250"/>
      <w:bookmarkStart w:id="807" w:name="_Toc298"/>
      <w:bookmarkEnd w:id="806"/>
      <w:r>
        <w:rPr>
          <w:rtl w:val="true"/>
        </w:rPr>
        <w:t>أحادیث هامّة حول صلة الرحم</w:t>
      </w:r>
      <w:bookmarkEnd w:id="807"/>
    </w:p>
    <w:p>
      <w:pPr>
        <w:pStyle w:val="BookText"/>
        <w:rPr/>
      </w:pPr>
      <w:r>
        <w:rPr>
          <w:rFonts w:ascii="IRNazanin" w:hAnsi="IRNazanin" w:eastAsia="IRNazanin"/>
          <w:color w:val="111111"/>
          <w:sz w:val="28"/>
          <w:sz w:val="28"/>
          <w:szCs w:val="28"/>
          <w:rtl w:val="true"/>
          <w:lang w:bidi="fa-IR"/>
        </w:rPr>
        <w:t>عن الإمام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من وصلنی واقطع من قطعنی وهی تجری فی کل رحم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نفر من أصحابه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رحم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لیتعلق بالعرش یوم القیامة وتتعلق بها أرحام المؤمنین تقول یا رب صل من وصلنا واقطع من قطعنا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وأنت الرحم شققت اسمک من اسمی، فمن وصلک وصلته ومن قطعک قطعته ولذلک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شجنة من الله تعالی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بصیر عن أبی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معلقة بالعرش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وصلنی وأقطع من قطعنی وهی رحم آل محمد وهو قول الله عز وجل وَ الَّذِینَ یَصِلُونَ مٰا أَمَرَ اللّٰهُ بِهِ أَنْ یُوصَلَ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یَنْقُضُونَ عَهْدَ اللّٰهِ المأخوذ علیهم بالربوبیة ولمحمد بالنبوّة ولعلی بالإمامة مِنْ بَعْدِ مِیثٰاقِهِ وَ یَقْطَعُونَ مٰا أَمَرَ اللّٰهُ بِهِ أَنْ یُوصَلَ من الأرحام والقرابات أن یتعاهدوهم وأفضل رحم وأوجبهم حقاً رحم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حقهم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حق قرابات الإنسان بأبیه وأمه ومحمد أعظم حقاً من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 الإنسان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حق رحمه أعظم وقطیعته أفظع وأفضح وقد أحتج بذلک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المهاجرین والأنصار فی إحدی المناسبات وخلص إلی هذه النتیجة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حق الوالدین، وحق رحمه أیضاً أعظم من حق رحمهما، فالویل کل الویل لمن قطعها، والویل کل الویل لمن لم یعظم حرمتها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808" w:name="pg3422_19958"/>
    </w:p>
    <w:p>
      <w:pPr>
        <w:pStyle w:val="Heading2"/>
        <w:numPr>
          <w:ilvl w:val="1"/>
          <w:numId w:val="1"/>
        </w:numPr>
        <w:rPr/>
      </w:pPr>
      <w:bookmarkStart w:id="809" w:name="__RefHeading___Toc2931716_2749589250"/>
      <w:bookmarkStart w:id="810" w:name="_Toc299"/>
      <w:bookmarkEnd w:id="808"/>
      <w:bookmarkEnd w:id="809"/>
      <w:r>
        <w:rPr>
          <w:rtl w:val="true"/>
        </w:rPr>
        <w:t>الخاتمة</w:t>
      </w:r>
      <w:bookmarkEnd w:id="810"/>
    </w:p>
    <w:p>
      <w:pPr>
        <w:pStyle w:val="Heading3"/>
        <w:numPr>
          <w:ilvl w:val="2"/>
          <w:numId w:val="1"/>
        </w:numPr>
        <w:rPr/>
      </w:pPr>
      <w:bookmarkStart w:id="811" w:name="__RefHeading___Toc2931718_2749589250"/>
      <w:bookmarkStart w:id="812" w:name="_Toc300"/>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إن معرفة حقیقة أهل البیت أمر یفوق السعة الوجودیة للإنسان ذلک أنهم عدل القرآن الکریم، فکما أن القرآن الکریم تقرأه الأجیال وفی کل عصر له قراءة تختلف عن عصر، فإن أهل البیت بلغوا من السمو والکمال ما یجعلهم متجددین فی کل عصر، فکل جیل ینظر إلی هذه الرموز من زاویة تختلف فیکتشف فی تجربتهم الإنسانیة ویغرف من فیض معارفهم الجدید والمزید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الروایات ما یؤکّد هذا المعنی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ما عرف الله إلا أنا وأنت، وما عرفنی إلا الله وأنت، وما عرفک إلا الله وأنا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ولا یعرف إمامه، مات میتة جاهلیة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فإن لکل إنسان جانباً یعرفه عن أهل البیت یختلف عن الآخر وبحسب سعته الوجودیة فما یعرفه سلمان یختلف عمّا یعرفه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 علم أبو ذر ما فی قلب سلمان لقتله، ولقد آخی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فما ظنکم بسائر الخلق؟ إنّ علم العلماء صعب</w:t>
      </w:r>
      <w:bookmarkStart w:id="813" w:name="pg3422_19959"/>
    </w:p>
    <w:p>
      <w:pPr>
        <w:pStyle w:val="BookText"/>
        <w:rPr/>
      </w:pPr>
      <w:bookmarkEnd w:id="813"/>
      <w:r>
        <w:rPr>
          <w:rFonts w:ascii="IRNazanin" w:hAnsi="IRNazanin" w:eastAsia="IRNazanin"/>
          <w:color w:val="111111"/>
          <w:sz w:val="28"/>
          <w:sz w:val="28"/>
          <w:szCs w:val="28"/>
          <w:rtl w:val="true"/>
          <w:lang w:bidi="fa-IR"/>
        </w:rPr>
        <w:t>مستصعب، لا یتحمله إلا نبی مرسل أو ملک مقرّب أو عبد مؤمن امتحن الله قلبه للإیمان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صار سلمان من العلماء، لأنّه امرؤ منّا أهل البیت، فلذلک نسبته إلی العلماء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إنّ سلمان لوحدّثک بما یعلم لقلت رحم الله قاتل سلمان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931720_2749589250"/>
      <w:bookmarkStart w:id="815" w:name="_Toc301"/>
      <w:bookmarkEnd w:id="814"/>
      <w:r>
        <w:rPr>
          <w:rtl w:val="true"/>
        </w:rPr>
        <w:t>الغلو یهدد الإیمان</w:t>
      </w:r>
      <w:bookmarkEnd w:id="815"/>
    </w:p>
    <w:p>
      <w:pPr>
        <w:pStyle w:val="BookText"/>
        <w:rPr/>
      </w:pPr>
      <w:r>
        <w:rPr>
          <w:rFonts w:ascii="IRNazanin" w:hAnsi="IRNazanin" w:eastAsia="IRNazanin"/>
          <w:color w:val="111111"/>
          <w:sz w:val="28"/>
          <w:sz w:val="28"/>
          <w:szCs w:val="28"/>
          <w:rtl w:val="true"/>
          <w:lang w:bidi="fa-IR"/>
        </w:rPr>
        <w:t>ظل التشیع عبر تاریخه الطویل مهدداً من قبل الغلاة، ولهذا فإن الغلو والتطرف هو آفة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تصدّی أئمة أهل البیت لظاهرة الغلو وحاربوها بلا هوادة، وحتی فی هذا العصر من العجیب أیضاً أن نری تیاراً للغلاة یعیش بیننا أن الغلو ینشأ من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السعة الکافیة لاستیعاب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العاطفة واحتلالها للعقل وهو مرکز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یقول فیک الغالون من أمتی ما قالت النصاری فی عیسی بن مریم؛ لقلت فیک قولاً لا تمرّ بملأ من الناس إلا أخذوا التراب من تحت قدمیک یستشفون به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رجل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یقولون فینا ما لا نقوله فی أنفسنا،</w:t>
      </w:r>
    </w:p>
    <w:p>
      <w:pPr>
        <w:pStyle w:val="BookText"/>
        <w:rPr/>
      </w:pPr>
      <w:r>
        <w:rPr>
          <w:rFonts w:ascii="IRNazanin" w:hAnsi="IRNazanin" w:eastAsia="IRNazanin"/>
          <w:color w:val="111111"/>
          <w:sz w:val="28"/>
          <w:sz w:val="28"/>
          <w:szCs w:val="28"/>
          <w:rtl w:val="true"/>
          <w:lang w:bidi="fa-IR"/>
        </w:rPr>
        <w:t xml:space="preserve">فلیس أولئک منّا ولسنا منهم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یمدح بنا غالیاً </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وأحبوا أهل بیت نبیکم حباً مقتصداً ولا تغلوا </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فإن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یحذّر من خطر الغلاة وکان یدعو إلی المحافظة علی الشباب من هذا التفکیر الخاطئ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أحذروا علی شبابکم الغلاة لا یُفسدوهم، فإنّ الغلاة شرُّ خلق الله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تبرأ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برئٌ من الغلاة کبراءة عیسی بن مریم من النصاری، اللهم أخذلهم أبداً، ولا تنصر منهم أحداً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آل محمد، النمط الأوسط الذی لا یُدرکنا الغالی، ولا یسبقنا التالی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نمدّ أکفنا فی الختام إلی الله عز وجلّ وندعوه قائلین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أحیینا حیاة محمد وآل محمد، وأمتنا ممات محمد وآل محمد، وأرزقنا فی الدنیا زیارة محمد وآل محمد، وفی الآخرة شفاعة</w:t>
      </w:r>
    </w:p>
    <w:p>
      <w:pPr>
        <w:pStyle w:val="BookText"/>
        <w:rPr/>
      </w:pPr>
      <w:r>
        <w:rPr>
          <w:rFonts w:ascii="IRNazanin" w:hAnsi="IRNazanin" w:eastAsia="IRNazanin"/>
          <w:color w:val="111111"/>
          <w:sz w:val="28"/>
          <w:sz w:val="28"/>
          <w:szCs w:val="28"/>
          <w:rtl w:val="true"/>
          <w:lang w:bidi="fa-IR"/>
        </w:rPr>
        <w:t>محمد وآل محمد، ولا تفرق بیننا وبین محمد وآل محمد، واجعلنا من شیعة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الفقیر إلی الله الغنی</w:t>
      </w:r>
    </w:p>
    <w:p>
      <w:pPr>
        <w:pStyle w:val="BookText"/>
        <w:rPr/>
      </w:pPr>
      <w:r>
        <w:rPr>
          <w:rFonts w:ascii="IRNazanin" w:hAnsi="IRNazanin" w:eastAsia="IRNazanin"/>
          <w:color w:val="111111"/>
          <w:sz w:val="28"/>
          <w:sz w:val="28"/>
          <w:szCs w:val="28"/>
          <w:rtl w:val="true"/>
          <w:lang w:bidi="fa-IR"/>
        </w:rPr>
        <w:t>حسین أنصاریان</w:t>
      </w:r>
    </w:p>
    <w:p>
      <w:pPr>
        <w:pStyle w:val="BookText"/>
        <w:rPr/>
      </w:pPr>
      <w:r>
        <w:rPr>
          <w:rFonts w:ascii="IRNazanin" w:hAnsi="IRNazanin" w:eastAsia="IRNazanin"/>
          <w:color w:val="111111"/>
          <w:sz w:val="28"/>
          <w:sz w:val="28"/>
          <w:szCs w:val="28"/>
          <w:rtl w:val="true"/>
          <w:lang w:bidi="fa-IR"/>
        </w:rPr>
        <w:t>تمت الترجمة بتاریخ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السید</w:t>
      </w:r>
      <w:bookmarkStart w:id="816" w:name="pg3422_19962"/>
    </w:p>
    <w:p>
      <w:pPr>
        <w:pStyle w:val="Heading2"/>
        <w:numPr>
          <w:ilvl w:val="1"/>
          <w:numId w:val="1"/>
        </w:numPr>
        <w:rPr/>
      </w:pPr>
      <w:bookmarkStart w:id="817" w:name="__RefHeading___Toc2931722_2749589250"/>
      <w:bookmarkStart w:id="818" w:name="_Toc302"/>
      <w:bookmarkEnd w:id="816"/>
      <w:bookmarkEnd w:id="817"/>
      <w:r>
        <w:rPr>
          <w:rtl w:val="true"/>
        </w:rPr>
        <w:t>فهارس</w:t>
      </w:r>
      <w:bookmarkEnd w:id="818"/>
    </w:p>
    <w:p>
      <w:pPr>
        <w:pStyle w:val="Heading3"/>
        <w:numPr>
          <w:ilvl w:val="2"/>
          <w:numId w:val="1"/>
        </w:numPr>
        <w:rPr/>
      </w:pPr>
      <w:bookmarkStart w:id="819" w:name="__RefHeading___Toc2931724_2749589250"/>
      <w:bookmarkStart w:id="820" w:name="_Toc303"/>
      <w:bookmarkEnd w:id="819"/>
      <w:r>
        <w:rPr>
          <w:rtl w:val="true"/>
        </w:rPr>
        <w:t>فهرس المنابع والمآخذ</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أحمد بن علی الطبری،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الشیخ المفید،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 ،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الحسن بن الحسین الدیلمی، بیروت، مؤسسة الأعلمی،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الملکوت، هانری کربن، دهشیری،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تهران، مرکز إیرانی مطالعه فرهنگها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محمد بن حسن طوسی،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التوحید، محمد المنور ابن سعید،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تهران، کتابخانه ظهوری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والتنبیهات، الشیخ الرئیس أبو علی سینا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محمد علی دخیل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بیروت، مؤسسة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الحسن بن محمد الدیلمی،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 طبری،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سید ابن طاووس،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قم، کنگرة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الأعلام فی نصرة الإسلام، میرزا محمد صادق فخر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وحدیث، محمدی ری شهری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ابن کثیر الدمشقی،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عهدین، محمد صادقی،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الحسین 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قم، کتابخانه آیة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شهیدان، سید رضا صدر،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صفین، نصر بن مزاحم منقری،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تهران، سازمان انتشارات، پرویز اتابکی، وآموزش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الخطیب البغدادی، المدینة، المکتبة السلفیة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محمد بن جریر طبری،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 ، بیروت، دار المکتبة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الحسن بن علی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جامعة مدرسین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الأولیاء، عطار نیشابوری،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عطاره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الغارات، ابو اسحاق ابراهیم ثقفی، عزیز الله عطاردی،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تهران، انتشارات عطاره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ابن کثیر دمشقی،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الحسین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سید هاشم بحرانی،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 ، بیروت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جلال الدین سیوطی،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فیض کاشانی،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تهران، 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فرات بن إبراهیم کوفی،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مؤسسة چاب ونشر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محمد بن أحمد قرطبی،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الفضل بن الحسن الطبری،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المحیط الأعظم، السید حیدر الآملی،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نشر نورُ علی نور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آیت الله جوادی آملی،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عبد علی بن جهة الحویزی،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مؤسسة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ملا محمد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الجعفریان، محمد بن الأشعث الکوفی، تهران، مکتبة 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الحکایات، الشیخ المفید،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سید هاشم بحرانی،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الدین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قم، مؤسسة الإمام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الأحادیث النبویة، قاضی شیخ أبو محمد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نعمان بن محمد تمیمی،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 مصر، 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فیض کاشانی، ملا محمد محسن کاشانی،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قم،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بابا طاهر، بابا طاهر عریان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احمد بن عبدالله الطبری،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جده، مکتبة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العباد، المحقق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انتها مهدی بازرگان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علی، سید رضا صدر،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محمد بن الحسن الطوسی،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 مشهد،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القشیریة، عبدالکریم قشیری، حسن بن أحمد عثمانی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شرکت انتشارات علمی وفرهنگی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الشریعة، بیع الله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الجنة، میرزا محمد حسن حسینی زنوری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حسین بن سعید أهوازی،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سید أبو الفضل، حسینیان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عبدالله دارمی،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بیروت، دار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احمد نسائی،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سلطان الواعظین شیرازی،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کافی صدر المتألهین، محمد بن إبراهیم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تصرف، مستملی بخاری،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المصابیح، حسن بن محمد طیبی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النبی، عبدالملک بن محمد خرگوشی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الحسن، مرتضی آل یاسین،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ابن حجر أحمد بن محمد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ابن سعد، بیروت، دار الفکر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سید ابن طاووس،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قم،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إلهی، مرتضی مطهری،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أخبار المنتظر، یوسف بن یحیی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عبدالله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أحمد بن محمد سیاری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محمد بن الحسن طوسی،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المکیة، محیی الدین بن 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القاهرة، الهیئة المصریة العامة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شیرویه بن شهرداد دیلمی،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معین، محمد معین،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أمیر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أحمد بن حنبل،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مکه، جامعة أمر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فراموش شده، حسینعلی راشد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 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شیخ 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انتشارات جامعة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والعقل، محمد جواد مغنیة، بیروت، دار 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عبدالله بن جعفر حمیری قمی، تهران، انتشارات کتابخانه 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انتشارات مرتضویة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سلیم بن قیس الهلالی،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کشف الأسرار، أبو الفضل رشید الدین میبدی،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تهران، انتشارات أمیر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المحجوب، علی بن عثمان جلالی هجویری،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ظهوری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علامه حلی،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چاپ وانتشارات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مصلح الدین بن عبدالله خرمشاهی،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تهران، انتشارات 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شیخ محمد رازی،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العربی، ابن 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اخترت مذهب الشیعة مذهب أهل البیت، محمد مرعی الانطاکی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صفوری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علی بن اکبر هیثمی،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 شهید ثانی، قم، کتابخانه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حسین شیخ الإسلامی،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قم، مرکز انتشارات دفتر تبلیغات اسلامی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حافظ رجب برسی، دفتر فرهنگ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حسن بن فضل بن حسن طبرسی،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نجف، کتابخانه 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فی الأدعیة والصلوات والزیارات، الکفعمی، قم،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فی مناقب آل الرسول، محمد بن طلحة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سلیمان بن احمد طبرانی،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خوارزمی، موفق بن أحمد خوارزمی، قم، 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رضی الدین حسن بن فضل الطبرسی،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قم،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طریحی، شیخ فخر الدین بن محمد نجفی إمامی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علی مشکینی،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قم، دفتر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میرزا محمد تقی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 منصور بن حسین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یحیی بن سعید حلّی،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من سیرة السیدة زینب، استاد أحمد شمس باصی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مؤمن بن حسن شبلنجی،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عبد علی الحویزی،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قم، مؤسسة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حسن بن یوسف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دار الهجرة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صفین، نصر بن مزاحم منقری،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قم، کتابخانه آیة الله مرعشی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ارونگ، عبدالرحمن جامی</w:t>
      </w:r>
      <w:r>
        <w:rPr>
          <w:rFonts w:eastAsia="IRNazanin" w:cs="IRNazanin"/>
          <w:color w:val="111111"/>
          <w:sz w:val="28"/>
          <w:szCs w:val="28"/>
          <w:rtl w:val="true"/>
          <w:lang w:bidi="fa-IR"/>
        </w:rPr>
        <w:t>.</w:t>
      </w:r>
      <w:bookmarkStart w:id="821" w:name="pg3422_19972"/>
    </w:p>
    <w:p>
      <w:pPr>
        <w:pStyle w:val="Heading3"/>
        <w:numPr>
          <w:ilvl w:val="2"/>
          <w:numId w:val="1"/>
        </w:numPr>
        <w:rPr/>
      </w:pPr>
      <w:bookmarkStart w:id="822" w:name="__RefHeading___Toc2931726_2749589250"/>
      <w:bookmarkStart w:id="823" w:name="_Toc304"/>
      <w:bookmarkEnd w:id="821"/>
      <w:bookmarkEnd w:id="822"/>
      <w:r>
        <w:rPr>
          <w:rtl w:val="true"/>
        </w:rPr>
        <w:t>فهرس الآیات</w:t>
      </w:r>
      <w:bookmarkEnd w:id="823"/>
    </w:p>
    <w:p>
      <w:pPr>
        <w:pStyle w:val="BookText"/>
        <w:rPr/>
      </w:pPr>
      <w:r>
        <w:rPr>
          <w:rFonts w:ascii="Amiri" w:hAnsi="Amiri" w:eastAsia="Amiri" w:cs="Amiri"/>
          <w:color w:val="111111"/>
          <w:sz w:val="28"/>
          <w:sz w:val="28"/>
          <w:szCs w:val="28"/>
          <w:rtl w:val="true"/>
          <w:lang w:bidi="ar-SA"/>
        </w:rPr>
        <w:t xml:space="preserve">إِنَّما یُرِیدُ اللَّهُ لِیُذْهِبَ عَنْکُمُ الرِّجْسَ </w:t>
      </w:r>
      <w:r>
        <w:rPr>
          <w:rFonts w:eastAsia="Times New Roman" w:cs="Times New Roman" w:ascii="Times New Roman" w:hAnsi="Times New Roman"/>
          <w:color w:val="111111"/>
          <w:sz w:val="28"/>
          <w:szCs w:val="28"/>
          <w:lang w:val="en-US" w:bidi="en-US"/>
        </w:rPr>
        <w:t>t 21</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وَإِذا قَضی أَمْراً فَإِنَّما یَقُولُ لَهُ کُنْ فَیَکُونُ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یُرِیدُونَ لِیُطْفِؤُا نُورَ اللَّهِ بِأَفْواهِهِمْ وَاللَّهُ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فَآمِنُوا بِاللَّهِ وَرَسُولِهِ وَالنُّورِ الَّذِی أَنْزَلْنا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أَوَلا یَذْکُرُ الإِْنْسانُ أَنَّا خَلَقْناهُ مِنْ قَبْلُ وَلَمْ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lang w:bidi="ar-SA"/>
        </w:rPr>
        <w:t>57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سَوَّیْتُهُ وَنَفَخْتُ فِیهِ مِنْ رُوحِی فَقَعُوا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وَما کانَ لِبَشَرٍ أَنْ یُکَلِّمَهُ اللَّهُ إِلاَّ وَحْیاً أَوْ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ثُمَّ دَنا فَتَدَلَّی فَکانَ قابَ قَوْسَیْنِ أَوْ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وَیَقُولُ الَّذِینَ کَفَرُوا لَسْتَ مُرْسَلاً قُلْ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قُلْ إِنَّ صَلاتِی وَنُسُکِی وَمَحْیایَ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کُتِبَ عَلَیْکُمُ الصِّیامُ کَما کُتِبَ عَلَی الَّذِینَ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وَالصَّلاةِ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وَما کانَ لِرَسُولٍ أَنْ یَأْتِیَ بِآیَةٍ إِلاَّ بِإِذْنِ اللَّهِ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وَأَشْرَقَتِ الأَْرْضُ بِنُورِ رَبِّها وَوُضِعَ الْکِتابُ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قالَ إِنِّی جاعِلُکَ لِلنَّاسِ إِماماً قالَ وَمِنْ ذُرِّیَّتِی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وَجَعَلْناهُمْ أَئِمَّةً یَهْدُونَ بِأَمْرِنا وَأَوْحَیْنا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lang w:bidi="ar-SA"/>
        </w:rPr>
        <w:t>106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الْمَلائِکَةِ فَقالَ أَنْبِئُونِی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 لَمْ تَرَ إِلی رَبِّکَ کَیْفَ مَدَّ الظِّلَّ وَلَوْ شاءَ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وَکانَ اللَّهُ بِکُلِّ شَیْءٍ مُحِیطاً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وَاللَّهُ یَعْلَمُ إِنَّکَ لَرَسُولُهُ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وَوَهَبْنا لَهُ إِسْحاقَ وَیَعْقُوبَ نافِلَةً وَکُلاًّ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وَإِذا دُعُوا إِلَی اللَّهِ وَرَسُولِهِ لِیَحْکُمَ بَیْنَهُمْ إِذا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الَّذِینَ یَذْکُرُونَ اللَّهَ قِیاماً وَقُعُوداً وَعَلی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وَما یَعْزُبُ عَنْ رَبِّکَ مِنْ مِثْقالِ ذَرَّةٍ فِی الأَْرْضِ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لأََقْعُدَنَّ لَهُمْ صِراطَکَ الْمُسْتَقِیمَ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وَلأَُغْوِیَنَّهُمْ أَجْمَعِینَ إِلاَّ عِبادَکَ مِنْهُمُ الْمُخْلَصِینَ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إِنَّ وَلِیِّیَ اللَّهُ الَّذِی نَزَّلَ الْکِتابَ وَهُوَ یَتَوَلَّی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لأَُغْوِیَنَّهُمْ أَجْمَعِینَ إِلاَّ عِبادَکَ مِنْهُمُ الْمُخْلَصِینَ </w:t>
      </w:r>
      <w:r>
        <w:rPr>
          <w:rFonts w:eastAsia="Amiri" w:cs="Amiri" w:ascii="Amiri" w:hAnsi="Amiri"/>
          <w:color w:val="111111"/>
          <w:sz w:val="28"/>
          <w:szCs w:val="28"/>
          <w:lang w:bidi="ar-SA"/>
        </w:rPr>
        <w:t>146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بِکُمْ مِنْ نِعْمَةٍ فَمِنَ اللَّهِ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وَآتاکُمْ مِنْ کُلِّ ما سَأَلْتُمُوهُ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الَّذِینَ یَأْکُلُونَ أَمْوالَ الْیَتامی ظُلْماً إِنَّما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قُلْ ما أَسْئَلُکُمْ عَلَیْهِ مِنْ أَجْرٍ إِلاَّ مَنْ شاءَ أَنْ یَتَّخِذَ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فَلَنُوَلِّیَنَّکَ قِبْلَةً تَرْضاها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وَاللَّهُ یَخْتَصُّ بِرَحْمَتِهِ مَنْ یَشاءُ وَاللَّهُ ذُو الْفَضْلِ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 یُصْرَفْ عَنْهُ یَوْمَئِذٍ فَقَدْ رَحِمَهُ وَذلِکَ الْفَوْزُ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ذلِکَ تَخْفِیفٌ مِنْ رَبِّکُمْ وَرَحْمَةٌ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وَإِذا جاءَکَ الَّذِینَ یُؤْمِنُونَ بِآیاتِنا فَقُلْ 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فَقَدْ جاءَکُمْ بَیِّنَةٌ مِنْ رَبِّکُمْ وَهُدیً وَرَحْمَةٌ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فَأَنْجَیْناهُ وَالَّذِینَ مَعَهُ فِی الْفُلْکِ وَأَغْرَقْنَا الَّذِینَ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فَانْظُرْ إِلی آثارِ رَحْمَتِ اللَّهِ کَیْفَ یُحْیِ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وَرَحْمَتِی وَسِعَتْ کُلَّ شَیْءٍ </w:t>
      </w:r>
      <w:r>
        <w:rPr>
          <w:rFonts w:eastAsia="Amiri" w:cs="Amiri" w:ascii="Amiri" w:hAnsi="Amiri"/>
          <w:color w:val="111111"/>
          <w:sz w:val="28"/>
          <w:szCs w:val="28"/>
          <w:lang w:bidi="ar-SA"/>
        </w:rPr>
        <w:t>164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وَرَحْمَتُ رَبِّکَ خَیْرٌ مِمَّا یَجْمَعُونَ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وَتَراهُمْ یَنْظُرُونَ إِلَیْکَ وَهُمْ لا یُبْصِرُونَ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أَعْیُنُهُمْ فِی غِطاءٍ عَنْ ذِکْرِی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کِتابٌ أَنْزَلْناهُ إِلَیْکَ لِتُخْرِجَ النَّاسَ مِنَ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وَمَنْ یُطِعِ اللَّهَ وَرَسُولَهُ فَقَدْ فازَ فَوْزاً عَظِیماً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وَمَنْ یُطِعِ اللَّهَ وَرَسُولَهُ یُدْخِلْهُ جَنَّاتٍ تَجْرِی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وَأَطِیعُوا الرَّسُولَ لَعَلَّکُمْ تُرْحَمُونَ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وَإِذْ قالَ عِیسَی ابْنُ مَرْیَمَ یا بَنِی إِسْرائِیلَ إِنِّی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وَإِذْ قالَ عِیسَی ابْنُ مَرْیَمَ یا بَنِی إِسْرائِیلَ إِنِّی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lang w:bidi="ar-SA"/>
        </w:rPr>
        <w:t>208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الَّذِینَ یُنْفِقُونَ أَمْوالَهُمْ بِاللَّیْلِ وَالنَّهارِ سِرًّا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إِنَّهُ لَقُرْآنٌ کَرِیمٌ فِی کِتابٍ مَکْنُونٍ لا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وکذا ما جاء فی القرآن الکریم علی لسان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وَیُطْعِمُونَ الطَّعامَ عَلی حُبِّهِ مِسْکِیناً وَیَتِیماً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قُلْ إِنْ کانَ آباؤُکُمْ وَأَبْناؤُکُمْ وَإِخْوانُکُمْ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وَعَزَّرُوهُ وَنَصَرُوهُ وَاتَّبَعُوا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یَقْتَرِفْ حَسَنَةً نَزِدْ لَهُ فِیها حُسْناً إِنَّ اللَّهَ غَفُورٌ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lang w:bidi="ar-SA"/>
        </w:rPr>
        <w:t>178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وَوَصَّیْنَا الإِْنْسانَ بِوالِدَیْهِ حُسْناً وَإِنْ جاهَداکَ </w:t>
      </w:r>
      <w:r>
        <w:rPr>
          <w:rFonts w:eastAsia="Amiri" w:cs="Amiri" w:ascii="Amiri" w:hAnsi="Amiri"/>
          <w:color w:val="111111"/>
          <w:sz w:val="28"/>
          <w:szCs w:val="28"/>
          <w:lang w:bidi="ar-SA"/>
        </w:rPr>
        <w:t>467</w:t>
      </w:r>
      <w:bookmarkStart w:id="824" w:name="pg3422_19978"/>
    </w:p>
    <w:p>
      <w:pPr>
        <w:pStyle w:val="Heading3"/>
        <w:numPr>
          <w:ilvl w:val="2"/>
          <w:numId w:val="1"/>
        </w:numPr>
        <w:rPr/>
      </w:pPr>
      <w:bookmarkStart w:id="825" w:name="__RefHeading___Toc2931728_2749589250"/>
      <w:bookmarkStart w:id="826" w:name="_Toc305"/>
      <w:bookmarkEnd w:id="824"/>
      <w:bookmarkEnd w:id="825"/>
      <w:r>
        <w:rPr>
          <w:rtl w:val="true"/>
        </w:rPr>
        <w:t>فهرس الأحادیث</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أول وافد علی العزیز الجبار یوم القیامة وکتابه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الله أنواراً فجعلکم بعرشه محدقین، حتی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والمهاجرون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وعلی بابها، فلا تؤتی البیوت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خلفاء الله عز وجل فی أرضه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وأعزّکم وبهداه وخصّکم ببرهان وانتجبکم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الذین ینادی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خلیفة الله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أصحابی، وعلی بن أبی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یغشاهم نوم العیون، ولا سهو العقول، ولا فترة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وعلی والحسن والحسین وتسعة من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البیت قد أذهب الله عنّا الفواحش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 الخلق </w:t>
      </w:r>
      <w:r>
        <w:rPr>
          <w:rFonts w:eastAsia="IRNazanin" w:cs="IRNazanin"/>
          <w:color w:val="111111"/>
          <w:sz w:val="28"/>
          <w:szCs w:val="28"/>
          <w:lang w:bidi="fa-IR"/>
        </w:rPr>
        <w:t>156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أحبّوا الله لما یغذوکم من نعمه، وأحبّونی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فإنکم وسیلتی إلی الله وبحبکم وبقربکم أرجو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أحدکم حین یبلغ نَفَسُهُ ههنا ینزل علیه ملک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باب الله الذی لا یؤتی إلا منه وسبیله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الذین بنا یمسک الله السماء أن تقع علی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والراحة والرحمة والنصرة والیسر والیسار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الله بغیر حجاب وینظر الله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قد أذهب الله عنا الفواحش ما ظهر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طهرهم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 الله عز وجل بطاعة الرسول؛ لأنه معصوم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أکرمنا الله بالإسلام واختارنا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أنکم الأئمة الراشدون المهدیّون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فأذهب عنا الرجس وطهّرنا تطهیرا، والرجس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یلقی الله عز وجلّ آمناً مطهراً لا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إذا ذکر عندهم آل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وأشرقت الأرض بنورکم وفاز الفائزون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یلقی الله عز وجلّ آمناً مطهراً لا </w:t>
      </w:r>
      <w:r>
        <w:rPr>
          <w:rFonts w:eastAsia="Amiri" w:cs="Amiri" w:ascii="Amiri" w:hAnsi="Amiri"/>
          <w:color w:val="111111"/>
          <w:sz w:val="28"/>
          <w:szCs w:val="28"/>
          <w:lang w:bidi="ar-SA"/>
        </w:rPr>
        <w:t>188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إذا ذکر عندهم آل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وأشرقت الأرض بنورکم وفاز الفائزون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ونحن نعمل 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دولتنا آخر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طلب الرزق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علیکم بالصبر والصلاة، إنّ الله مع الصابرین </w:t>
      </w:r>
      <w:r>
        <w:rPr>
          <w:rFonts w:eastAsia="IRNazanin" w:cs="IRNazanin"/>
          <w:color w:val="111111"/>
          <w:sz w:val="28"/>
          <w:szCs w:val="28"/>
          <w:lang w:bidi="fa-IR"/>
        </w:rPr>
        <w:t>394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من لقیت من موالینا عنّا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إغنی </w:t>
      </w:r>
      <w:r>
        <w:rPr>
          <w:rFonts w:eastAsia="IRNazanin" w:cs="IRNazanin"/>
          <w:color w:val="111111"/>
          <w:sz w:val="28"/>
          <w:szCs w:val="28"/>
          <w:lang w:bidi="fa-IR"/>
        </w:rPr>
        <w:t>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الَّذِی یُبَشِّرُ اللَّهُ عِبادَهُ الَّذِینَ آمَنُوا وَعَمِلُوا الصَّالِحاتِ قُلْ لا أَسْئَلُکُمْ عَلَیْهِ أَجْراً إِلاَّ الْمَوَدَّةَ فِی الْقُرْبی وَمَنْ یَقْتَرِفْ حَسَنَةً نَزِدْ لَهُ فِیها حُسْناً إِنَّ اللَّهَ غَفُورٌ شَکُورٌ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فرائد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الفصل الخامس وجاء 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والأربعون،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ولکن مدینة العلم جاء بدلها مدینة الحکمة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قلیل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ضرورة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یوم الجمعة، حدیث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باب دار الکعبة وفضلها، حدیث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17652</w:t>
      </w:r>
      <w:r>
        <w:rPr>
          <w:rFonts w:ascii="IRNazanin" w:hAnsi="IRNazanin" w:eastAsia="IRNazanin"/>
          <w:b w:val="false"/>
          <w:b w:val="false"/>
          <w:bCs w:val="false"/>
          <w:i w:val="false"/>
          <w:i w:val="false"/>
          <w:iCs w:val="false"/>
          <w:color w:val="333333"/>
          <w:sz w:val="20"/>
          <w:sz w:val="20"/>
          <w:szCs w:val="20"/>
          <w:rtl w:val="true"/>
        </w:rPr>
        <w:t>، وجاء فی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تعالی بقعة فی الأرض أحب إلیه منها وأومأ إلی الکعبة ولا أکرم علی الله عز وجل منها لها حرّم الله بالأشهر الحرم فی کتابه یوم خلق السماوات والأرض</w:t>
      </w:r>
      <w:r>
        <w:rPr>
          <w:rFonts w:eastAsia="IRNazanin" w:cs="IRNazanin"/>
          <w:b w:val="false"/>
          <w:bCs w:val="false"/>
          <w:i w:val="false"/>
          <w:iCs w:val="false"/>
          <w:color w:val="333333"/>
          <w:sz w:val="20"/>
          <w:szCs w:val="20"/>
          <w:rtl w:val="true"/>
        </w:rPr>
        <w:t>&gt;.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145/98</w:t>
      </w:r>
      <w:r>
        <w:rPr>
          <w:rFonts w:ascii="IRNazanin" w:hAnsi="IRNazanin" w:eastAsia="IRNazanin"/>
          <w:b w:val="false"/>
          <w:b w:val="false"/>
          <w:bCs w:val="false"/>
          <w:i w:val="false"/>
          <w:i w:val="false"/>
          <w:iCs w:val="false"/>
          <w:color w:val="333333"/>
          <w:sz w:val="20"/>
          <w:sz w:val="20"/>
          <w:szCs w:val="20"/>
          <w:rtl w:val="true"/>
        </w:rPr>
        <w:t>، باب أدعیة لیالی القدر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علی المؤمنین،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41733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باب إطعام المؤمن،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الحجرات،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حَاجَّکَ فِیهِ مِنْ بَعْدِ ما جاءَکَ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فی تفسیر الإمام الحسن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الشریف المروی عن النبی الأکرم فی تفسیر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فکان الأبناء الحسن والحسین، جاء بهما رسول الله فأقعدهما بین یدیه کشبلی الأسد وأما النساء فکانت فاطمة جاء بها رسول الله وأقعدها کلبوة الأسد، وأما الأنفس فکان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المفسرون الشیعة وبعض مفسری السنة أجمع المفسرون علی المراد بالنفس ها هنا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إلی ذلک ابن حجر فی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وورد کذلک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باب مختص بهذه الآیة الشریفة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النبی ووفاته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مفاتیح الجنان، زیارة الجامعة الکبیرة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کلها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افتراق ضئیل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w:t>
      </w:r>
      <w:r>
        <w:rPr>
          <w:rFonts w:ascii="IRNazanin" w:hAnsi="IRNazanin" w:eastAsia="IRNazanin"/>
          <w:b w:val="false"/>
          <w:b w:val="false"/>
          <w:bCs w:val="false"/>
          <w:i w:val="false"/>
          <w:i w:val="false"/>
          <w:iCs w:val="false"/>
          <w:color w:val="333333"/>
          <w:sz w:val="20"/>
          <w:sz w:val="20"/>
          <w:szCs w:val="20"/>
          <w:rtl w:val="true"/>
        </w:rPr>
        <w:t>، وهذا الرؤیة تلقی الضوء علی أن شیعة أهل البیت المؤمنین هم من أجزاء هذه الشجرة الطیبة المبارکة، وإضافة إلی ذلک فهناک روایات تشیر إلی أن المؤمنین من شیعة أهل البیت هم من أنوار أهل البیت الساطعة وقد جاء فی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خلقوا من فاضل طینتنا، یفرحون لفرحنا ویحزنون لحزننا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ومقابل الشجرة الطیبة هناک الشجرة الخبیثة للإشارة إلی حقیقة کلمة الشرک وما تنطوی علیه من فساد وانحراف وکفی فهی وبسبب بعدها عن شجرة الطیبة فإن کل الضالین والمجرمین هم أجزاء من الشجرة الخبیثة 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أجتثت من فوق الأرض مالها من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فی الروایات أن الشجرة الطیبة هی محمد وآل محمد والشجرة الخبیثة هم بنو أمیة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الشریفة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لکافی، صدر المتألهین؛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ascii="IRNazanin" w:hAnsi="IRNazanin" w:eastAsia="IRNazanin"/>
          <w:b w:val="false"/>
          <w:b w:val="false"/>
          <w:bCs w:val="false"/>
          <w:i w:val="false"/>
          <w:i w:val="false"/>
          <w:iCs w:val="false"/>
          <w:color w:val="333333"/>
          <w:sz w:val="20"/>
          <w:sz w:val="20"/>
          <w:szCs w:val="20"/>
          <w:rtl w:val="true"/>
        </w:rPr>
        <w:t>، التکملة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یقول المرحوم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وسراجاً منیراً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یهتدی بک فی الدین کما یهتدی بالسراج المنیر الذی یصدر من جهته، أما بفعله وإما لأنه سبب له فالقمر منیر والسراج منیر لهذا المعنی</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وجاء فی البحار أیضاً فی توضیح خطبة لأمیر المؤمنین</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وسراجاً منیراً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یستضاء به فی ظلمات الجهالة ویقتبس من نور أنوار البصائر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وداعیاً إلی الله وسراجاً منیرا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معنی الشمس،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مض الشمس،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مضر الشمس،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الفرقدان</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نجمان فی السماء لا یغربان، ولکنهما یطوقان بالجدی و</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ولا یخلو الحدیث من لطافة فی التشبیه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ascii="IRNazanin" w:hAnsi="IRNazanin" w:eastAsia="IRNazanin"/>
          <w:b w:val="false"/>
          <w:b w:val="false"/>
          <w:bCs w:val="false"/>
          <w:i w:val="false"/>
          <w:i w:val="false"/>
          <w:iCs w:val="false"/>
          <w:color w:val="333333"/>
          <w:sz w:val="20"/>
          <w:sz w:val="20"/>
          <w:szCs w:val="20"/>
          <w:rtl w:val="true"/>
        </w:rPr>
        <w:t>، باب حدوث العالم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باب بدء خلقه وما یتعلق بذلک،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باب أخوة المؤمنین،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زیارة الجامعة الکبیرة؛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بیشوای شهیدان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فاکسباری شهیدان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مواراة الشهداء الثری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باب أن الأئمة نور الله،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بیشوای شهیدان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شهید کمنام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المجهول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من قبیل هذه الروایة فی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کراهة دخول الجنب بیوت النبی والأئمة، حدیث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باب من فرض الله عز وجل ورسوله،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فضل الوحی؛ عوالی اللالی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باب فی إبطال الرؤیة،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479/33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باب فی أن الأئمة شهداء الله،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وفی المصادر الشیعیة،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المجلس الثالث والثمانون،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یجمع القرآن کله،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ولاة أمر الله،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الصراط،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باب أن الأئمة معدن العلم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حکمة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التاسع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کلمة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حمراء اللون تنبت فی الربیع وهی فی الأساطیر الإیرانیة نبتت من قطرات دماء الشهداء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 هفت أورنگ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حدیث الناس یوم القیامة، 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مجلس یوم الجمعة، حدیث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والثلاثون،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الدفتر الرابع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سیکون بعد غیبة طویلة فی زمان یکون الوجود فی فترة العصر، وقد انطوی صبح الوجود وظهره ومن هنا جاء تسمیته ب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إمام العصر</w:t>
      </w:r>
      <w:r>
        <w:rPr>
          <w:rFonts w:eastAsia="IRNazanin" w:cs="IRNazanin"/>
          <w:b w:val="false"/>
          <w:bCs w:val="false"/>
          <w:i w:val="false"/>
          <w:iCs w:val="false"/>
          <w:color w:val="333333"/>
          <w:sz w:val="20"/>
          <w:szCs w:val="20"/>
          <w:rtl w:val="true"/>
        </w:rPr>
        <w:t>&gt;.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کتاب فضل القرآن، حدیث،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الکبیرة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بِما أَغْوَیْتَنِی لأَُزَیِّنَنَّ لَهُمْ فِی الأَْرْضِ وَلأَُغْوِیَنَّهُمْ أَجْمَعِینَ إِلاَّ عِبادَکَ مِنْهُمُ الْمُخْلَصِینَ، سور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معنی الصراط،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شرح عجائب القلب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206/40</w:t>
      </w:r>
      <w:r>
        <w:rPr>
          <w:rFonts w:ascii="IRNazanin" w:hAnsi="IRNazanin" w:eastAsia="IRNazanin"/>
          <w:b w:val="false"/>
          <w:b w:val="false"/>
          <w:bCs w:val="false"/>
          <w:i w:val="false"/>
          <w:i w:val="false"/>
          <w:iCs w:val="false"/>
          <w:color w:val="333333"/>
          <w:sz w:val="20"/>
          <w:sz w:val="20"/>
          <w:szCs w:val="20"/>
          <w:rtl w:val="true"/>
        </w:rPr>
        <w:t>، باب مدینة العلم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باب معرفة الإمام،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فصل فی التوحید،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الأئمة خلفاء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المجلس الثالث،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من لدن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أهل البیت فی القرآن والحدیث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باب نادر جامع فی فضل الإمام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کتاب أخلاق الأئمة وآداب الشیعة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الذی توقد علیه النار لیلاً لهدایة المسافرین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قرآنی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مقتل الحسین،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بابا طاهر عریان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باب الصبر والجزع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مقولة إحدی أبرز المسائل التی طرحت فی تاریخ مبکر من حضارة الإسلام، وقد بحث بشکل مفصل جداً، وما تزال حتی الیوم فی طلیعة القضایا الکلامیة الرئیسیة، وقد توسع البعض بمفهوم العصمة فیما ذهب آخرون إلی تحدید هذا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الفصل یحاول المؤلف أن یفتح آفاقاً جدیدة جدیرة بالدراسة والاهتمام، وإذا وفق المؤلف فی تقدیم أفکار جدیدة فی مسألة العصمة، فإنه سیعدّ ذلک أغلی وسام حصل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حکمة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قیس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الموضوعی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24198</w:t>
      </w:r>
      <w:r>
        <w:rPr>
          <w:rFonts w:ascii="IRNazanin" w:hAnsi="IRNazanin" w:eastAsia="IRNazanin"/>
          <w:b w:val="false"/>
          <w:b w:val="false"/>
          <w:bCs w:val="false"/>
          <w:i w:val="false"/>
          <w:i w:val="false"/>
          <w:iCs w:val="false"/>
          <w:color w:val="333333"/>
          <w:sz w:val="20"/>
          <w:sz w:val="20"/>
          <w:szCs w:val="20"/>
          <w:rtl w:val="true"/>
        </w:rPr>
        <w:t>، فرائد العمدین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ضئیل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ascii="IRNazanin" w:hAnsi="IRNazanin" w:eastAsia="IRNazanin"/>
          <w:b w:val="false"/>
          <w:b w:val="false"/>
          <w:bCs w:val="false"/>
          <w:i w:val="false"/>
          <w:i w:val="false"/>
          <w:iCs w:val="false"/>
          <w:color w:val="333333"/>
          <w:sz w:val="20"/>
          <w:sz w:val="20"/>
          <w:szCs w:val="20"/>
          <w:rtl w:val="true"/>
        </w:rPr>
        <w:t>، وکذا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المجلس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لا یکره علی قبض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تأویل الآیات الظاهر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المنسیة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اخترت مذهب الشیعة مذهب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اخترت مذهب الشیعة مذهب أهل البیت الأنطاکی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باب الأئمة هم أرکان الأرض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أهل البیت فی القرآن والحدیث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الأشعار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إعلام الدین،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مجلس یوم الجمعة، ح</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باب المصافحة،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باب الشک،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معنی الصراط،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معنی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باب أن الراسخین فی العلم 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272/258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برنابا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برنابا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برنابا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برنابا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قبلی أی نبه الله علی مجیئه من قبل ولادتی، وفی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المسعودی</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وروی عن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حین شاء تقدیر الخلیقة وذرء البریة وابداع المبدعات، نصب الخلق فی صور کالهباء قبل دحو الأرض ورفع السماء وهو فی انفراد ملکوته وتوحد جبروته، فأساح نوراً من نوره فلمع ونزغ قبساً من ضیائه، فسطع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اجتمع النورفی وسط تلک الصور الخفیة فوافق ذلک صورة نبینا محمد فقال الله عز من قائل أنت المختار المنتخب وعندک مستودع نوری، وکنوز هدایتی من أجلک أسطح البطحاء، وأمرج الماء، وأرفع السماء، وأجعل الثواب والعقاب والجنة والنار وأنصب أهل بیتک للهدایة وأوتیهم من مکنون علمی ما لا یشکل علیهم دقیق ولا یعییهم خفی، واجعلهم حجتی علی بریتی والمنبهین علی قدرتی ووحدانیتی ثم أخذ الله الشهادة علیهم بالربوبیة والأخلاص والوحدانیة؛ فبعد أخذ ما أخذ من ذلک شاب ببصائر الخلق انتخاب محمد وآله، وأراهم أن الهدایة معه والنور له والإمامة فی آله، تقدیماً لسنة العدل ولیکون الإعذار متقدماً، ثم أخفی الله الخلیقة فی غیبة، وغیبها فی مکنون علمه ثم نصب العوامل وبسط الزمان، ومرج الماء وأثار الزبد وأهاج الدخان فطفا عرشه علی الماء فسطح الأرض علی ظهر الماء، وأخرج من الماء دخاناً فجعله السماء ثم استجلبهما إلی الطاعة فأذعنتا بالاستجابة، ثم أنشأ الملائکة من أنوار إبدعها، وأرواح اخترعها، وقرن بتوحیده نبوة محمد فنهرت فی السماء قبل بعثته فی الأرض، فلما خلق آدم أبان فضله للملائکة، وأراهم ما خصّه به من سابق العلم من حیث عرّفه عند استنباکه إیاه اسماء الأشیاء، فجعل الله آدم محراباً وکعبة وباباً وقبلة أسجد إلیها الأبرار والروحانیین الأنوار ثم نبه آدم علی مستودعه، وکشف له عن خطر ما أئتمنه علیه، بعدما سماه إماماً عند الملائکة فکان حظ آدم من الخیر ما أراه من مستودع نورنا ولم یزل الله تعالی یخبئ النور تحت الزمان إلی أن فضل محمد فی ظاهر الفترات، فدعا الناس ظاهراً وباطناً وندبهم سرّاً وإعلاناً، واستدعی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علی العهد الذی قدمه إلی الذرّ قبل ا لنسل، فمن وافقه وقبس من مصباح النور المقدّم اهتدی إلی سرّه واستبان واضح أمره ومن أبلسته الغفلة استحق السخط، ثم انتقل النور إلی غرائزنا، ولمع فی أئمتنا؛ فنحن أنوار السماء وأنوار الأرض، فبنا النجاة، ومنا مکنون العلم، وإلینا مصیر الأمور، وبمهدینا تنقطع الحجج، خاتمة الأئمة، ومنقذ الأمة، وغایة النور، ومصدر الامور فنحن أفضل المخلوقین وأشرف الموحدین وحجج رب العالمین، فلیهنأ بالنعمة من تمسک بولایتنا وقبض علی عروتنا</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وتعنی النهایة والإطلاق الموجود فی الآیة لا یحصر العاقبة فی عالم الآخرة، بل أنها تشمل الدنیا، أیضاً ما یعنی أن نهایة التاریخ البشری ستکون سیادة الإنسان الصالح، والإنسان المؤمن المتقی، وأن الإنسان لصالح هو الذی سیقود الإنسانیة نحو شاطئ السعادة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نظیر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فَانْتَظِرُوا إِنِّی مَعَکُمْ مِنَ الْمُنْتَظِرِینَ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للمبیدی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معروف الکرفی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کیمیاء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کیماء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کیماء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 سلمان الذی ألحقه بأهل البیت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أبی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للصدوق 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تأویل الآیات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 الأنورا</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الحجر الصلد ومعناها هنا أنه لم یلن ولم یستجب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الکلمات القصار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المواعظ العلویة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فی الثلاثیات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الدخیل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أم أبیها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دخیل نقلاً عن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النبلاء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من سیرة السیدة زینب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 فی غمد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351/430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التدافع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 والسهاد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والزبیل والزنبیل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الوعاء، الجراب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ونقمی بالتحریک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أعراض المدینة کان لآل أبی طالب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والفارط هنا هو ما بدر منه من کلام علی غیر رویة وکان فیه سوء أدب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تحققت بنور الإمام وذلک بعد إن أصبحت بغداد عاصمة مرة أخری وهجرها الناس عائدین الی بغداد وذلک بعد سنة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لدعوات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إخبار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الطوف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 الطواف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إخبار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إخبار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فصل فی کراهیة السؤال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الحج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92539</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الشهداء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العفو،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ascii="IRNazanin" w:hAnsi="IRNazanin" w:eastAsia="IRNazanin"/>
          <w:b w:val="false"/>
          <w:b w:val="false"/>
          <w:bCs w:val="false"/>
          <w:i w:val="false"/>
          <w:i w:val="false"/>
          <w:iCs w:val="false"/>
          <w:color w:val="333333"/>
          <w:sz w:val="20"/>
          <w:sz w:val="20"/>
          <w:szCs w:val="20"/>
          <w:rtl w:val="true"/>
        </w:rPr>
        <w:t>، باب الحمام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أهل البیت فی القرآن والحدیث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اللسان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باب الطاعة والتقوی،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ذکر صفات الشیعة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والتسعون،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الروضة،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الروضة،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255/11</w:t>
      </w:r>
      <w:r>
        <w:rPr>
          <w:rFonts w:ascii="IRNazanin" w:hAnsi="IRNazanin" w:eastAsia="IRNazanin"/>
          <w:b w:val="false"/>
          <w:b w:val="false"/>
          <w:bCs w:val="false"/>
          <w:i w:val="false"/>
          <w:i w:val="false"/>
          <w:iCs w:val="false"/>
          <w:color w:val="333333"/>
          <w:sz w:val="20"/>
          <w:sz w:val="20"/>
          <w:szCs w:val="20"/>
          <w:rtl w:val="true"/>
        </w:rPr>
        <w:t>، باب</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والثلاثون،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المجلس الرابع،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المجلس الخامس، حدیث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 لأمیر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المجلس السادس، حدیث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المجلس السادس، حدیث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المجلس التاسع، حد</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کیمیاء المحبّة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الکتاب الخامس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الثانی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المجلس السابع عشر،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المجلس الرابع، حدیث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المجلس الأربعون،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المجلس الرابع، حدیث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المجلس الأربعون،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المجلس الرابع، حدیث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المجلس الأربعون،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المجلس السادس، حدیث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زیارة القبور 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الفصل الحادی عشر؛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الأعمار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الفصل الرابع عشر فی حقوق الوالدین؛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27666</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286/65</w:t>
      </w:r>
      <w:r>
        <w:rPr>
          <w:rFonts w:ascii="IRNazanin" w:hAnsi="IRNazanin" w:eastAsia="IRNazanin"/>
          <w:b w:val="false"/>
          <w:b w:val="false"/>
          <w:bCs w:val="false"/>
          <w:i w:val="false"/>
          <w:i w:val="false"/>
          <w:iCs w:val="false"/>
          <w:color w:val="333333"/>
          <w:sz w:val="20"/>
          <w:sz w:val="20"/>
          <w:szCs w:val="20"/>
          <w:rtl w:val="true"/>
        </w:rPr>
        <w:t xml:space="preserve">، الأخبار،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34950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باب فی ما جاء أن حدیثهم صعب مستصعب،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موسوعة الإمام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74386</Words>
  <Characters>321249</Characters>
  <CharactersWithSpaces>392757</CharactersWithSpaces>
  <Paragraphs>2877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2026-08-17T22:51:53Z</dcterms:created>
  <dc:creator>ghaemiyeh.com</dc:creator>
  <dc:description/>
  <dc:language>en-US</dc:language>
  <cp:lastModifiedBy/>
  <dcterms:modified xsi:type="dcterms:W3CDTF">2026-08-18T02:22:06Z</dcterms:modified>
  <cp:revision>1</cp:revision>
  <dc:subject/>
  <dc:title>اهل بیت علیهم السلام عرشیان فرش نشین ملائکه الارض</dc:title>
</cp:coreProperties>
</file>

<file path=docProps/custom.xml><?xml version="1.0" encoding="utf-8"?>
<Properties xmlns="http://schemas.openxmlformats.org/officeDocument/2006/custom-properties" xmlns:vt="http://schemas.openxmlformats.org/officeDocument/2006/docPropsVTypes"/>
</file>