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بشیر صلح ویژه نامه میلاد حضرت مسیح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0405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80407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80409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580411_2749589250">
            <w:r>
              <w:rPr>
                <w:webHidden/>
                <w:rStyle w:val="IndexLink"/>
                <w:rtl w:val="true"/>
              </w:rPr>
              <w:t>بخش اوّل</w:t>
            </w:r>
            <w:r>
              <w:rPr>
                <w:rStyle w:val="IndexLink"/>
                <w:rtl w:val="true"/>
              </w:rPr>
              <w:t xml:space="preserve">: </w:t>
            </w:r>
            <w:r>
              <w:rPr>
                <w:rStyle w:val="IndexLink"/>
                <w:rtl w:val="true"/>
              </w:rPr>
              <w:t xml:space="preserve">سیمای مسیح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2580413_2749589250">
            <w:r>
              <w:rPr>
                <w:webHidden/>
                <w:rStyle w:val="IndexLink"/>
                <w:rtl w:val="true"/>
              </w:rPr>
              <w:t>فصل اوّل</w:t>
            </w:r>
            <w:r>
              <w:rPr>
                <w:rStyle w:val="IndexLink"/>
                <w:rtl w:val="true"/>
              </w:rPr>
              <w:t xml:space="preserve">: </w:t>
            </w:r>
            <w:r>
              <w:rPr>
                <w:rStyle w:val="IndexLink"/>
                <w:rtl w:val="true"/>
              </w:rPr>
              <w:t>زندگانی مریم</w:t>
            </w:r>
            <w:r>
              <w:rPr>
                <w:rStyle w:val="IndexLink"/>
                <w:rtl w:val="true"/>
              </w:rPr>
              <w:t>(</w:t>
            </w:r>
            <w:r>
              <w:rPr>
                <w:rStyle w:val="IndexLink"/>
                <w:rtl w:val="true"/>
              </w:rPr>
              <w:t>سلام الله علیها</w:t>
            </w:r>
            <w:r>
              <w:rPr>
                <w:rStyle w:val="IndexLink"/>
                <w:rtl w:val="true"/>
              </w:rPr>
              <w:t>)</w:t>
              <w:tab/>
            </w:r>
            <w:r>
              <w:rPr>
                <w:rStyle w:val="IndexLink"/>
              </w:rPr>
              <w:t>10</w:t>
            </w:r>
          </w:hyperlink>
        </w:p>
        <w:p>
          <w:pPr>
            <w:pStyle w:val="Contents4"/>
            <w:tabs>
              <w:tab w:val="clear" w:pos="8176"/>
              <w:tab w:val="right" w:pos="9026" w:leader="dot"/>
            </w:tabs>
            <w:rPr/>
          </w:pPr>
          <w:hyperlink w:anchor="__RefHeading___Toc2580415_274958925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2580417_2749589250">
            <w:r>
              <w:rPr>
                <w:webHidden/>
                <w:rStyle w:val="IndexLink"/>
                <w:rtl w:val="true"/>
              </w:rPr>
              <w:t>کفالت حضرت مریم</w:t>
            </w:r>
            <w:r>
              <w:rPr>
                <w:rStyle w:val="IndexLink"/>
                <w:rtl w:val="true"/>
              </w:rPr>
              <w:t>(</w:t>
            </w:r>
            <w:r>
              <w:rPr>
                <w:rStyle w:val="IndexLink"/>
                <w:rtl w:val="true"/>
              </w:rPr>
              <w:t>س</w:t>
            </w:r>
            <w:r>
              <w:rPr>
                <w:rStyle w:val="IndexLink"/>
                <w:rtl w:val="true"/>
              </w:rPr>
              <w:t>)</w:t>
              <w:tab/>
            </w:r>
            <w:r>
              <w:rPr>
                <w:rStyle w:val="IndexLink"/>
              </w:rPr>
              <w:t>13</w:t>
            </w:r>
          </w:hyperlink>
        </w:p>
        <w:p>
          <w:pPr>
            <w:pStyle w:val="Contents4"/>
            <w:tabs>
              <w:tab w:val="clear" w:pos="8176"/>
              <w:tab w:val="right" w:pos="9026" w:leader="dot"/>
            </w:tabs>
            <w:rPr/>
          </w:pPr>
          <w:hyperlink w:anchor="__RefHeading___Toc2580419_2749589250">
            <w:r>
              <w:rPr>
                <w:webHidden/>
                <w:rStyle w:val="IndexLink"/>
                <w:rtl w:val="true"/>
              </w:rPr>
              <w:t>فضایل حضرت مریم</w:t>
            </w:r>
            <w:r>
              <w:rPr>
                <w:rStyle w:val="IndexLink"/>
                <w:rtl w:val="true"/>
              </w:rPr>
              <w:t>(</w:t>
            </w:r>
            <w:r>
              <w:rPr>
                <w:rStyle w:val="IndexLink"/>
                <w:rtl w:val="true"/>
              </w:rPr>
              <w:t>س</w:t>
            </w:r>
            <w:r>
              <w:rPr>
                <w:rStyle w:val="IndexLink"/>
                <w:rtl w:val="true"/>
              </w:rPr>
              <w:t>)</w:t>
              <w:tab/>
            </w:r>
            <w:r>
              <w:rPr>
                <w:rStyle w:val="IndexLink"/>
              </w:rPr>
              <w:t>15</w:t>
            </w:r>
          </w:hyperlink>
        </w:p>
        <w:p>
          <w:pPr>
            <w:pStyle w:val="Contents5"/>
            <w:tabs>
              <w:tab w:val="clear" w:pos="7892"/>
              <w:tab w:val="right" w:pos="9026" w:leader="dot"/>
            </w:tabs>
            <w:rPr/>
          </w:pPr>
          <w:hyperlink w:anchor="__RefHeading___Toc2580421_274958925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2580423_2749589250">
            <w:r>
              <w:rPr>
                <w:webHidden/>
                <w:rStyle w:val="IndexLink"/>
              </w:rPr>
              <w:t>1</w:t>
            </w:r>
            <w:r>
              <w:rPr>
                <w:rStyle w:val="IndexLink"/>
                <w:rtl w:val="true"/>
              </w:rPr>
              <w:t xml:space="preserve"> </w:t>
            </w:r>
            <w:r>
              <w:rPr>
                <w:rStyle w:val="IndexLink"/>
                <w:rtl w:val="true"/>
              </w:rPr>
              <w:t>ـ سخن گفتن با فرشتگان</w:t>
            </w:r>
            <w:r>
              <w:rPr>
                <w:rStyle w:val="IndexLink"/>
                <w:rtl w:val="true"/>
              </w:rPr>
              <w:tab/>
            </w:r>
            <w:r>
              <w:rPr>
                <w:rStyle w:val="IndexLink"/>
              </w:rPr>
              <w:t>15</w:t>
            </w:r>
          </w:hyperlink>
        </w:p>
        <w:p>
          <w:pPr>
            <w:pStyle w:val="Contents5"/>
            <w:tabs>
              <w:tab w:val="clear" w:pos="7892"/>
              <w:tab w:val="right" w:pos="9026" w:leader="dot"/>
            </w:tabs>
            <w:rPr/>
          </w:pPr>
          <w:hyperlink w:anchor="__RefHeading___Toc2580425_2749589250">
            <w:r>
              <w:rPr>
                <w:webHidden/>
                <w:rStyle w:val="IndexLink"/>
              </w:rPr>
              <w:t>2</w:t>
            </w:r>
            <w:r>
              <w:rPr>
                <w:rStyle w:val="IndexLink"/>
                <w:rtl w:val="true"/>
              </w:rPr>
              <w:t xml:space="preserve"> </w:t>
            </w:r>
            <w:r>
              <w:rPr>
                <w:rStyle w:val="IndexLink"/>
                <w:rtl w:val="true"/>
              </w:rPr>
              <w:t>ـ خوردن روزیِ بهشتی</w:t>
            </w:r>
            <w:r>
              <w:rPr>
                <w:rStyle w:val="IndexLink"/>
                <w:rtl w:val="true"/>
              </w:rPr>
              <w:tab/>
            </w:r>
            <w:r>
              <w:rPr>
                <w:rStyle w:val="IndexLink"/>
              </w:rPr>
              <w:t>15</w:t>
            </w:r>
          </w:hyperlink>
        </w:p>
        <w:p>
          <w:pPr>
            <w:pStyle w:val="Contents5"/>
            <w:tabs>
              <w:tab w:val="clear" w:pos="7892"/>
              <w:tab w:val="right" w:pos="9026" w:leader="dot"/>
            </w:tabs>
            <w:rPr/>
          </w:pPr>
          <w:hyperlink w:anchor="__RefHeading___Toc2580427_2749589250">
            <w:r>
              <w:rPr>
                <w:webHidden/>
                <w:rStyle w:val="IndexLink"/>
              </w:rPr>
              <w:t>3</w:t>
            </w:r>
            <w:r>
              <w:rPr>
                <w:rStyle w:val="IndexLink"/>
                <w:rtl w:val="true"/>
              </w:rPr>
              <w:t xml:space="preserve"> </w:t>
            </w:r>
            <w:r>
              <w:rPr>
                <w:rStyle w:val="IndexLink"/>
                <w:rtl w:val="true"/>
              </w:rPr>
              <w:t>ـ برگزیده شدن از سوی خداوند</w:t>
            </w:r>
            <w:r>
              <w:rPr>
                <w:rStyle w:val="IndexLink"/>
                <w:rtl w:val="true"/>
              </w:rPr>
              <w:tab/>
            </w:r>
            <w:r>
              <w:rPr>
                <w:rStyle w:val="IndexLink"/>
              </w:rPr>
              <w:t>17</w:t>
            </w:r>
          </w:hyperlink>
        </w:p>
        <w:p>
          <w:pPr>
            <w:pStyle w:val="Contents5"/>
            <w:tabs>
              <w:tab w:val="clear" w:pos="7892"/>
              <w:tab w:val="right" w:pos="9026" w:leader="dot"/>
            </w:tabs>
            <w:rPr/>
          </w:pPr>
          <w:hyperlink w:anchor="__RefHeading___Toc2580429_2749589250">
            <w:r>
              <w:rPr>
                <w:webHidden/>
                <w:rStyle w:val="IndexLink"/>
              </w:rPr>
              <w:t>4</w:t>
            </w:r>
            <w:r>
              <w:rPr>
                <w:rStyle w:val="IndexLink"/>
                <w:rtl w:val="true"/>
              </w:rPr>
              <w:t xml:space="preserve"> </w:t>
            </w:r>
            <w:r>
              <w:rPr>
                <w:rStyle w:val="IndexLink"/>
                <w:rtl w:val="true"/>
              </w:rPr>
              <w:t>ـ پاک‌دامنی</w:t>
            </w:r>
            <w:r>
              <w:rPr>
                <w:rStyle w:val="IndexLink"/>
                <w:rtl w:val="true"/>
              </w:rPr>
              <w:tab/>
            </w:r>
            <w:r>
              <w:rPr>
                <w:rStyle w:val="IndexLink"/>
              </w:rPr>
              <w:t>18</w:t>
            </w:r>
          </w:hyperlink>
        </w:p>
        <w:p>
          <w:pPr>
            <w:pStyle w:val="Contents5"/>
            <w:tabs>
              <w:tab w:val="clear" w:pos="7892"/>
              <w:tab w:val="right" w:pos="9026" w:leader="dot"/>
            </w:tabs>
            <w:rPr/>
          </w:pPr>
          <w:hyperlink w:anchor="__RefHeading___Toc2580431_2749589250">
            <w:r>
              <w:rPr>
                <w:webHidden/>
                <w:rStyle w:val="IndexLink"/>
              </w:rPr>
              <w:t>5</w:t>
            </w:r>
            <w:r>
              <w:rPr>
                <w:rStyle w:val="IndexLink"/>
                <w:rtl w:val="true"/>
              </w:rPr>
              <w:t xml:space="preserve"> </w:t>
            </w:r>
            <w:r>
              <w:rPr>
                <w:rStyle w:val="IndexLink"/>
                <w:rtl w:val="true"/>
              </w:rPr>
              <w:t>ـ راست‌گویی بسیار</w:t>
            </w:r>
            <w:r>
              <w:rPr>
                <w:rStyle w:val="IndexLink"/>
                <w:rtl w:val="true"/>
              </w:rPr>
              <w:tab/>
            </w:r>
            <w:r>
              <w:rPr>
                <w:rStyle w:val="IndexLink"/>
              </w:rPr>
              <w:t>19</w:t>
            </w:r>
          </w:hyperlink>
        </w:p>
        <w:p>
          <w:pPr>
            <w:pStyle w:val="Contents3"/>
            <w:tabs>
              <w:tab w:val="clear" w:pos="8459"/>
              <w:tab w:val="right" w:pos="9026" w:leader="dot"/>
            </w:tabs>
            <w:rPr/>
          </w:pPr>
          <w:hyperlink w:anchor="__RefHeading___Toc2580433_2749589250">
            <w:r>
              <w:rPr>
                <w:webHidden/>
                <w:rStyle w:val="IndexLink"/>
                <w:rtl w:val="true"/>
              </w:rPr>
              <w:t>فصل دوم</w:t>
            </w:r>
            <w:r>
              <w:rPr>
                <w:rStyle w:val="IndexLink"/>
                <w:rtl w:val="true"/>
              </w:rPr>
              <w:t xml:space="preserve">: </w:t>
            </w:r>
            <w:r>
              <w:rPr>
                <w:rStyle w:val="IndexLink"/>
                <w:rtl w:val="true"/>
              </w:rPr>
              <w:t>تولد مسیحا</w:t>
            </w:r>
            <w:r>
              <w:rPr>
                <w:rStyle w:val="IndexLink"/>
                <w:rtl w:val="true"/>
              </w:rPr>
              <w:tab/>
            </w:r>
            <w:r>
              <w:rPr>
                <w:rStyle w:val="IndexLink"/>
              </w:rPr>
              <w:t>19</w:t>
            </w:r>
          </w:hyperlink>
        </w:p>
        <w:p>
          <w:pPr>
            <w:pStyle w:val="Contents4"/>
            <w:tabs>
              <w:tab w:val="clear" w:pos="8176"/>
              <w:tab w:val="right" w:pos="9026" w:leader="dot"/>
            </w:tabs>
            <w:rPr/>
          </w:pPr>
          <w:hyperlink w:anchor="__RefHeading___Toc2580435_2749589250">
            <w:r>
              <w:rPr>
                <w:webHidden/>
                <w:rStyle w:val="IndexLink"/>
                <w:rtl w:val="true"/>
              </w:rPr>
              <w:t>بشارت به فرزنددار شدن</w:t>
            </w:r>
            <w:r>
              <w:rPr>
                <w:rStyle w:val="IndexLink"/>
                <w:rtl w:val="true"/>
              </w:rPr>
              <w:tab/>
            </w:r>
            <w:r>
              <w:rPr>
                <w:rStyle w:val="IndexLink"/>
              </w:rPr>
              <w:t>19</w:t>
            </w:r>
          </w:hyperlink>
        </w:p>
        <w:p>
          <w:pPr>
            <w:pStyle w:val="Contents4"/>
            <w:tabs>
              <w:tab w:val="clear" w:pos="8176"/>
              <w:tab w:val="right" w:pos="9026" w:leader="dot"/>
            </w:tabs>
            <w:rPr/>
          </w:pPr>
          <w:hyperlink w:anchor="__RefHeading___Toc2580437_2749589250">
            <w:r>
              <w:rPr>
                <w:webHidden/>
                <w:rStyle w:val="IndexLink"/>
                <w:rtl w:val="true"/>
              </w:rPr>
              <w:t>تولد حضرت عیسی</w:t>
            </w:r>
            <w:r>
              <w:rPr>
                <w:rStyle w:val="IndexLink"/>
                <w:rtl w:val="true"/>
              </w:rPr>
              <w:t>(</w:t>
            </w:r>
            <w:r>
              <w:rPr>
                <w:rStyle w:val="IndexLink"/>
                <w:rtl w:val="true"/>
              </w:rPr>
              <w:t>ع</w:t>
            </w:r>
            <w:r>
              <w:rPr>
                <w:rStyle w:val="IndexLink"/>
                <w:rtl w:val="true"/>
              </w:rPr>
              <w:t>)</w:t>
              <w:tab/>
            </w:r>
            <w:r>
              <w:rPr>
                <w:rStyle w:val="IndexLink"/>
              </w:rPr>
              <w:t>20</w:t>
            </w:r>
          </w:hyperlink>
        </w:p>
        <w:p>
          <w:pPr>
            <w:pStyle w:val="Contents4"/>
            <w:tabs>
              <w:tab w:val="clear" w:pos="8176"/>
              <w:tab w:val="right" w:pos="9026" w:leader="dot"/>
            </w:tabs>
            <w:rPr/>
          </w:pPr>
          <w:hyperlink w:anchor="__RefHeading___Toc2580439_2749589250">
            <w:r>
              <w:rPr>
                <w:webHidden/>
                <w:rStyle w:val="IndexLink"/>
                <w:rtl w:val="true"/>
              </w:rPr>
              <w:t>سخن گفتن حضرت عیسی</w:t>
            </w:r>
            <w:r>
              <w:rPr>
                <w:rStyle w:val="IndexLink"/>
                <w:rtl w:val="true"/>
              </w:rPr>
              <w:t>(</w:t>
            </w:r>
            <w:r>
              <w:rPr>
                <w:rStyle w:val="IndexLink"/>
                <w:rtl w:val="true"/>
              </w:rPr>
              <w:t>ع</w:t>
            </w:r>
            <w:r>
              <w:rPr>
                <w:rStyle w:val="IndexLink"/>
                <w:rtl w:val="true"/>
              </w:rPr>
              <w:t xml:space="preserve">) </w:t>
            </w:r>
            <w:r>
              <w:rPr>
                <w:rStyle w:val="IndexLink"/>
                <w:rtl w:val="true"/>
              </w:rPr>
              <w:t>در گهواره</w:t>
            </w:r>
            <w:r>
              <w:rPr>
                <w:rStyle w:val="IndexLink"/>
                <w:rtl w:val="true"/>
              </w:rPr>
              <w:tab/>
            </w:r>
            <w:r>
              <w:rPr>
                <w:rStyle w:val="IndexLink"/>
              </w:rPr>
              <w:t>25</w:t>
            </w:r>
          </w:hyperlink>
        </w:p>
        <w:p>
          <w:pPr>
            <w:pStyle w:val="Contents4"/>
            <w:tabs>
              <w:tab w:val="clear" w:pos="8176"/>
              <w:tab w:val="right" w:pos="9026" w:leader="dot"/>
            </w:tabs>
            <w:rPr/>
          </w:pPr>
          <w:hyperlink w:anchor="__RefHeading___Toc2580441_2749589250">
            <w:r>
              <w:rPr>
                <w:webHidden/>
                <w:rStyle w:val="IndexLink"/>
                <w:rtl w:val="true"/>
              </w:rPr>
              <w:t>زمان و مکان تولد حضرت عیسی</w:t>
            </w:r>
            <w:r>
              <w:rPr>
                <w:rStyle w:val="IndexLink"/>
                <w:rtl w:val="true"/>
              </w:rPr>
              <w:t>(</w:t>
            </w:r>
            <w:r>
              <w:rPr>
                <w:rStyle w:val="IndexLink"/>
                <w:rtl w:val="true"/>
              </w:rPr>
              <w:t>ع</w:t>
            </w:r>
            <w:r>
              <w:rPr>
                <w:rStyle w:val="IndexLink"/>
                <w:rtl w:val="true"/>
              </w:rPr>
              <w:t>)</w:t>
              <w:tab/>
            </w:r>
            <w:r>
              <w:rPr>
                <w:rStyle w:val="IndexLink"/>
              </w:rPr>
              <w:t>27</w:t>
            </w:r>
          </w:hyperlink>
        </w:p>
        <w:p>
          <w:pPr>
            <w:pStyle w:val="Contents4"/>
            <w:tabs>
              <w:tab w:val="clear" w:pos="8176"/>
              <w:tab w:val="right" w:pos="9026" w:leader="dot"/>
            </w:tabs>
            <w:rPr/>
          </w:pPr>
          <w:hyperlink w:anchor="__RefHeading___Toc2580443_2749589250">
            <w:r>
              <w:rPr>
                <w:webHidden/>
                <w:rStyle w:val="IndexLink"/>
                <w:rtl w:val="true"/>
              </w:rPr>
              <w:t>دلیل نام‌گذاری حضرت به مسیح</w:t>
            </w:r>
            <w:r>
              <w:rPr>
                <w:rStyle w:val="IndexLink"/>
                <w:rtl w:val="true"/>
              </w:rPr>
              <w:t>(</w:t>
            </w:r>
            <w:r>
              <w:rPr>
                <w:rStyle w:val="IndexLink"/>
                <w:rtl w:val="true"/>
              </w:rPr>
              <w:t>ع</w:t>
            </w:r>
            <w:r>
              <w:rPr>
                <w:rStyle w:val="IndexLink"/>
                <w:rtl w:val="true"/>
              </w:rPr>
              <w:t>)</w:t>
              <w:tab/>
            </w:r>
            <w:r>
              <w:rPr>
                <w:rStyle w:val="IndexLink"/>
              </w:rPr>
              <w:t>29</w:t>
            </w:r>
          </w:hyperlink>
        </w:p>
        <w:p>
          <w:pPr>
            <w:pStyle w:val="Contents4"/>
            <w:tabs>
              <w:tab w:val="clear" w:pos="8176"/>
              <w:tab w:val="right" w:pos="9026" w:leader="dot"/>
            </w:tabs>
            <w:rPr/>
          </w:pPr>
          <w:hyperlink w:anchor="__RefHeading___Toc2580445_2749589250">
            <w:r>
              <w:rPr>
                <w:webHidden/>
                <w:rStyle w:val="IndexLink"/>
                <w:rtl w:val="true"/>
              </w:rPr>
              <w:t>دلیل نام‌گذاری حضرت به عیسی</w:t>
            </w:r>
            <w:r>
              <w:rPr>
                <w:rStyle w:val="IndexLink"/>
                <w:rtl w:val="true"/>
              </w:rPr>
              <w:t>(</w:t>
            </w:r>
            <w:r>
              <w:rPr>
                <w:rStyle w:val="IndexLink"/>
                <w:rtl w:val="true"/>
              </w:rPr>
              <w:t>ع</w:t>
            </w:r>
            <w:r>
              <w:rPr>
                <w:rStyle w:val="IndexLink"/>
                <w:rtl w:val="true"/>
              </w:rPr>
              <w:t>)</w:t>
              <w:tab/>
            </w:r>
            <w:r>
              <w:rPr>
                <w:rStyle w:val="IndexLink"/>
              </w:rPr>
              <w:t>31</w:t>
            </w:r>
          </w:hyperlink>
        </w:p>
        <w:p>
          <w:pPr>
            <w:pStyle w:val="Contents4"/>
            <w:tabs>
              <w:tab w:val="clear" w:pos="8176"/>
              <w:tab w:val="right" w:pos="9026" w:leader="dot"/>
            </w:tabs>
            <w:rPr/>
          </w:pPr>
          <w:hyperlink w:anchor="__RefHeading___Toc2580447_2749589250">
            <w:r>
              <w:rPr>
                <w:webHidden/>
                <w:rStyle w:val="IndexLink"/>
                <w:rtl w:val="true"/>
              </w:rPr>
              <w:t>شادباش گویی و بزرگ‌داشت یهود به مناسبت ولادت حضرت عیسی</w:t>
            </w:r>
            <w:r>
              <w:rPr>
                <w:rStyle w:val="IndexLink"/>
                <w:rtl w:val="true"/>
              </w:rPr>
              <w:t>(</w:t>
            </w:r>
            <w:r>
              <w:rPr>
                <w:rStyle w:val="IndexLink"/>
                <w:rtl w:val="true"/>
              </w:rPr>
              <w:t>ع</w:t>
            </w:r>
            <w:r>
              <w:rPr>
                <w:rStyle w:val="IndexLink"/>
                <w:rtl w:val="true"/>
              </w:rPr>
              <w:t>)</w:t>
              <w:tab/>
            </w:r>
            <w:r>
              <w:rPr>
                <w:rStyle w:val="IndexLink"/>
              </w:rPr>
              <w:t>32</w:t>
            </w:r>
          </w:hyperlink>
        </w:p>
        <w:p>
          <w:pPr>
            <w:pStyle w:val="Contents4"/>
            <w:tabs>
              <w:tab w:val="clear" w:pos="8176"/>
              <w:tab w:val="right" w:pos="9026" w:leader="dot"/>
            </w:tabs>
            <w:rPr/>
          </w:pPr>
          <w:hyperlink w:anchor="__RefHeading___Toc2580449_2749589250">
            <w:r>
              <w:rPr>
                <w:webHidden/>
                <w:rStyle w:val="IndexLink"/>
                <w:rtl w:val="true"/>
              </w:rPr>
              <w:t>اثبات توحید از سوی حضرت عیسی</w:t>
            </w:r>
            <w:r>
              <w:rPr>
                <w:rStyle w:val="IndexLink"/>
                <w:rtl w:val="true"/>
              </w:rPr>
              <w:t>(</w:t>
            </w:r>
            <w:r>
              <w:rPr>
                <w:rStyle w:val="IndexLink"/>
                <w:rtl w:val="true"/>
              </w:rPr>
              <w:t>ع</w:t>
            </w:r>
            <w:r>
              <w:rPr>
                <w:rStyle w:val="IndexLink"/>
                <w:rtl w:val="true"/>
              </w:rPr>
              <w:t xml:space="preserve">) </w:t>
            </w:r>
            <w:r>
              <w:rPr>
                <w:rStyle w:val="IndexLink"/>
                <w:rtl w:val="true"/>
              </w:rPr>
              <w:t>برای ابلیس</w:t>
            </w:r>
            <w:r>
              <w:rPr>
                <w:rStyle w:val="IndexLink"/>
                <w:rtl w:val="true"/>
              </w:rPr>
              <w:tab/>
            </w:r>
            <w:r>
              <w:rPr>
                <w:rStyle w:val="IndexLink"/>
              </w:rPr>
              <w:t>33</w:t>
            </w:r>
          </w:hyperlink>
        </w:p>
        <w:p>
          <w:pPr>
            <w:pStyle w:val="Contents4"/>
            <w:tabs>
              <w:tab w:val="clear" w:pos="8176"/>
              <w:tab w:val="right" w:pos="9026" w:leader="dot"/>
            </w:tabs>
            <w:rPr/>
          </w:pPr>
          <w:hyperlink w:anchor="__RefHeading___Toc2580451_2749589250">
            <w:r>
              <w:rPr>
                <w:webHidden/>
                <w:rStyle w:val="IndexLink"/>
                <w:rtl w:val="true"/>
              </w:rPr>
              <w:t>کودکی و نوجوانی حضرت عیسی</w:t>
            </w:r>
            <w:r>
              <w:rPr>
                <w:rStyle w:val="IndexLink"/>
                <w:rtl w:val="true"/>
              </w:rPr>
              <w:t>(</w:t>
            </w:r>
            <w:r>
              <w:rPr>
                <w:rStyle w:val="IndexLink"/>
                <w:rtl w:val="true"/>
              </w:rPr>
              <w:t>ع</w:t>
            </w:r>
            <w:r>
              <w:rPr>
                <w:rStyle w:val="IndexLink"/>
                <w:rtl w:val="true"/>
              </w:rPr>
              <w:t>)</w:t>
              <w:tab/>
            </w:r>
            <w:r>
              <w:rPr>
                <w:rStyle w:val="IndexLink"/>
              </w:rPr>
              <w:t>34</w:t>
            </w:r>
          </w:hyperlink>
        </w:p>
        <w:p>
          <w:pPr>
            <w:pStyle w:val="Contents4"/>
            <w:tabs>
              <w:tab w:val="clear" w:pos="8176"/>
              <w:tab w:val="right" w:pos="9026" w:leader="dot"/>
            </w:tabs>
            <w:rPr/>
          </w:pPr>
          <w:hyperlink w:anchor="__RefHeading___Toc2580453_2749589250">
            <w:r>
              <w:rPr>
                <w:webHidden/>
                <w:rStyle w:val="IndexLink"/>
                <w:rtl w:val="true"/>
              </w:rPr>
              <w:t>نبوت حضرت عیسی</w:t>
            </w:r>
            <w:r>
              <w:rPr>
                <w:rStyle w:val="IndexLink"/>
                <w:rtl w:val="true"/>
              </w:rPr>
              <w:t>(</w:t>
            </w:r>
            <w:r>
              <w:rPr>
                <w:rStyle w:val="IndexLink"/>
                <w:rtl w:val="true"/>
              </w:rPr>
              <w:t>ع</w:t>
            </w:r>
            <w:r>
              <w:rPr>
                <w:rStyle w:val="IndexLink"/>
                <w:rtl w:val="true"/>
              </w:rPr>
              <w:t>)</w:t>
              <w:tab/>
            </w:r>
            <w:r>
              <w:rPr>
                <w:rStyle w:val="IndexLink"/>
              </w:rPr>
              <w:t>36</w:t>
            </w:r>
          </w:hyperlink>
        </w:p>
        <w:p>
          <w:pPr>
            <w:pStyle w:val="Contents4"/>
            <w:tabs>
              <w:tab w:val="clear" w:pos="8176"/>
              <w:tab w:val="right" w:pos="9026" w:leader="dot"/>
            </w:tabs>
            <w:rPr/>
          </w:pPr>
          <w:hyperlink w:anchor="__RefHeading___Toc2580455_2749589250">
            <w:r>
              <w:rPr>
                <w:webHidden/>
                <w:rStyle w:val="IndexLink"/>
                <w:rtl w:val="true"/>
              </w:rPr>
              <w:t>حواریون</w:t>
            </w:r>
            <w:r>
              <w:rPr>
                <w:rStyle w:val="IndexLink"/>
                <w:rtl w:val="true"/>
              </w:rPr>
              <w:tab/>
            </w:r>
            <w:r>
              <w:rPr>
                <w:rStyle w:val="IndexLink"/>
              </w:rPr>
              <w:t>38</w:t>
            </w:r>
          </w:hyperlink>
        </w:p>
        <w:p>
          <w:pPr>
            <w:pStyle w:val="Contents3"/>
            <w:tabs>
              <w:tab w:val="clear" w:pos="8459"/>
              <w:tab w:val="right" w:pos="9026" w:leader="dot"/>
            </w:tabs>
            <w:rPr/>
          </w:pPr>
          <w:hyperlink w:anchor="__RefHeading___Toc2580457_2749589250">
            <w:r>
              <w:rPr>
                <w:webHidden/>
                <w:rStyle w:val="IndexLink"/>
                <w:rtl w:val="true"/>
              </w:rPr>
              <w:t>فصل سوم</w:t>
            </w:r>
            <w:r>
              <w:rPr>
                <w:rStyle w:val="IndexLink"/>
                <w:rtl w:val="true"/>
              </w:rPr>
              <w:t xml:space="preserve">: </w:t>
            </w:r>
            <w:r>
              <w:rPr>
                <w:rStyle w:val="IndexLink"/>
                <w:rtl w:val="true"/>
              </w:rPr>
              <w:t>معجزه‌های حضرت عیسی</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2580459_274958925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580461_2749589250">
            <w:r>
              <w:rPr>
                <w:webHidden/>
                <w:rStyle w:val="IndexLink"/>
              </w:rPr>
              <w:t>1</w:t>
            </w:r>
            <w:r>
              <w:rPr>
                <w:rStyle w:val="IndexLink"/>
                <w:rtl w:val="true"/>
              </w:rPr>
              <w:t xml:space="preserve"> </w:t>
            </w:r>
            <w:r>
              <w:rPr>
                <w:rStyle w:val="IndexLink"/>
                <w:rtl w:val="true"/>
              </w:rPr>
              <w:t>ـ معجزه‌ی دوران نوزادی</w:t>
            </w:r>
            <w:r>
              <w:rPr>
                <w:rStyle w:val="IndexLink"/>
                <w:rtl w:val="true"/>
              </w:rPr>
              <w:tab/>
            </w:r>
            <w:r>
              <w:rPr>
                <w:rStyle w:val="IndexLink"/>
              </w:rPr>
              <w:t>42</w:t>
            </w:r>
          </w:hyperlink>
        </w:p>
        <w:p>
          <w:pPr>
            <w:pStyle w:val="Contents4"/>
            <w:tabs>
              <w:tab w:val="clear" w:pos="8176"/>
              <w:tab w:val="right" w:pos="9026" w:leader="dot"/>
            </w:tabs>
            <w:rPr/>
          </w:pPr>
          <w:hyperlink w:anchor="__RefHeading___Toc2580463_2749589250">
            <w:r>
              <w:rPr>
                <w:webHidden/>
                <w:rStyle w:val="IndexLink"/>
              </w:rPr>
              <w:t>2</w:t>
            </w:r>
            <w:r>
              <w:rPr>
                <w:rStyle w:val="IndexLink"/>
                <w:rtl w:val="true"/>
              </w:rPr>
              <w:t xml:space="preserve"> </w:t>
            </w:r>
            <w:r>
              <w:rPr>
                <w:rStyle w:val="IndexLink"/>
                <w:rtl w:val="true"/>
              </w:rPr>
              <w:t>ـ معجزه‌ی دوران کودکی</w:t>
            </w:r>
            <w:r>
              <w:rPr>
                <w:rStyle w:val="IndexLink"/>
                <w:rtl w:val="true"/>
              </w:rPr>
              <w:tab/>
            </w:r>
            <w:r>
              <w:rPr>
                <w:rStyle w:val="IndexLink"/>
              </w:rPr>
              <w:t>43</w:t>
            </w:r>
          </w:hyperlink>
        </w:p>
        <w:p>
          <w:pPr>
            <w:pStyle w:val="Contents4"/>
            <w:tabs>
              <w:tab w:val="clear" w:pos="8176"/>
              <w:tab w:val="right" w:pos="9026" w:leader="dot"/>
            </w:tabs>
            <w:rPr/>
          </w:pPr>
          <w:hyperlink w:anchor="__RefHeading___Toc2580465_2749589250">
            <w:r>
              <w:rPr>
                <w:webHidden/>
                <w:rStyle w:val="IndexLink"/>
              </w:rPr>
              <w:t>3</w:t>
            </w:r>
            <w:r>
              <w:rPr>
                <w:rStyle w:val="IndexLink"/>
                <w:rtl w:val="true"/>
              </w:rPr>
              <w:t xml:space="preserve"> </w:t>
            </w:r>
            <w:r>
              <w:rPr>
                <w:rStyle w:val="IndexLink"/>
                <w:rtl w:val="true"/>
              </w:rPr>
              <w:t>ـ معجزه‌ی دوران نوجوانی</w:t>
            </w:r>
            <w:r>
              <w:rPr>
                <w:rStyle w:val="IndexLink"/>
                <w:rtl w:val="true"/>
              </w:rPr>
              <w:tab/>
            </w:r>
            <w:r>
              <w:rPr>
                <w:rStyle w:val="IndexLink"/>
              </w:rPr>
              <w:t>43</w:t>
            </w:r>
          </w:hyperlink>
        </w:p>
        <w:p>
          <w:pPr>
            <w:pStyle w:val="Contents4"/>
            <w:tabs>
              <w:tab w:val="clear" w:pos="8176"/>
              <w:tab w:val="right" w:pos="9026" w:leader="dot"/>
            </w:tabs>
            <w:rPr/>
          </w:pPr>
          <w:hyperlink w:anchor="__RefHeading___Toc2580467_2749589250">
            <w:r>
              <w:rPr>
                <w:webHidden/>
                <w:rStyle w:val="IndexLink"/>
              </w:rPr>
              <w:t>4</w:t>
            </w:r>
            <w:r>
              <w:rPr>
                <w:rStyle w:val="IndexLink"/>
                <w:rtl w:val="true"/>
              </w:rPr>
              <w:t xml:space="preserve"> </w:t>
            </w:r>
            <w:r>
              <w:rPr>
                <w:rStyle w:val="IndexLink"/>
                <w:rtl w:val="true"/>
              </w:rPr>
              <w:t>ـ زنده کردن مردگان</w:t>
            </w:r>
            <w:r>
              <w:rPr>
                <w:rStyle w:val="IndexLink"/>
                <w:rtl w:val="true"/>
              </w:rPr>
              <w:tab/>
            </w:r>
            <w:r>
              <w:rPr>
                <w:rStyle w:val="IndexLink"/>
              </w:rPr>
              <w:t>44</w:t>
            </w:r>
          </w:hyperlink>
        </w:p>
        <w:p>
          <w:pPr>
            <w:pStyle w:val="Contents4"/>
            <w:tabs>
              <w:tab w:val="clear" w:pos="8176"/>
              <w:tab w:val="right" w:pos="9026" w:leader="dot"/>
            </w:tabs>
            <w:rPr/>
          </w:pPr>
          <w:hyperlink w:anchor="__RefHeading___Toc2580469_2749589250">
            <w:r>
              <w:rPr>
                <w:webHidden/>
                <w:rStyle w:val="IndexLink"/>
              </w:rPr>
              <w:t>5</w:t>
            </w:r>
            <w:r>
              <w:rPr>
                <w:rStyle w:val="IndexLink"/>
                <w:rtl w:val="true"/>
              </w:rPr>
              <w:t xml:space="preserve"> </w:t>
            </w:r>
            <w:r>
              <w:rPr>
                <w:rStyle w:val="IndexLink"/>
                <w:rtl w:val="true"/>
              </w:rPr>
              <w:t>ـ آفرینش مرغ از گِل به اجازه‌ی خدا</w:t>
            </w:r>
            <w:r>
              <w:rPr>
                <w:rStyle w:val="IndexLink"/>
                <w:rtl w:val="true"/>
              </w:rPr>
              <w:tab/>
            </w:r>
            <w:r>
              <w:rPr>
                <w:rStyle w:val="IndexLink"/>
              </w:rPr>
              <w:t>47</w:t>
            </w:r>
          </w:hyperlink>
        </w:p>
        <w:p>
          <w:pPr>
            <w:pStyle w:val="Contents4"/>
            <w:tabs>
              <w:tab w:val="clear" w:pos="8176"/>
              <w:tab w:val="right" w:pos="9026" w:leader="dot"/>
            </w:tabs>
            <w:rPr/>
          </w:pPr>
          <w:hyperlink w:anchor="__RefHeading___Toc2580471_2749589250">
            <w:r>
              <w:rPr>
                <w:webHidden/>
                <w:rStyle w:val="IndexLink"/>
              </w:rPr>
              <w:t>6</w:t>
            </w:r>
            <w:r>
              <w:rPr>
                <w:rStyle w:val="IndexLink"/>
                <w:rtl w:val="true"/>
              </w:rPr>
              <w:t xml:space="preserve"> </w:t>
            </w:r>
            <w:r>
              <w:rPr>
                <w:rStyle w:val="IndexLink"/>
                <w:rtl w:val="true"/>
              </w:rPr>
              <w:t>ـ شفا دادن کور مادرزاد و بیماری‌های درمان‌ناپذیر</w:t>
            </w:r>
            <w:r>
              <w:rPr>
                <w:rStyle w:val="IndexLink"/>
                <w:rtl w:val="true"/>
              </w:rPr>
              <w:tab/>
            </w:r>
            <w:r>
              <w:rPr>
                <w:rStyle w:val="IndexLink"/>
              </w:rPr>
              <w:t>48</w:t>
            </w:r>
          </w:hyperlink>
        </w:p>
        <w:p>
          <w:pPr>
            <w:pStyle w:val="Contents4"/>
            <w:tabs>
              <w:tab w:val="clear" w:pos="8176"/>
              <w:tab w:val="right" w:pos="9026" w:leader="dot"/>
            </w:tabs>
            <w:rPr/>
          </w:pPr>
          <w:hyperlink w:anchor="__RefHeading___Toc2580473_2749589250">
            <w:r>
              <w:rPr>
                <w:webHidden/>
                <w:rStyle w:val="IndexLink"/>
              </w:rPr>
              <w:t>7</w:t>
            </w:r>
            <w:r>
              <w:rPr>
                <w:rStyle w:val="IndexLink"/>
                <w:rtl w:val="true"/>
              </w:rPr>
              <w:t xml:space="preserve"> </w:t>
            </w:r>
            <w:r>
              <w:rPr>
                <w:rStyle w:val="IndexLink"/>
                <w:rtl w:val="true"/>
              </w:rPr>
              <w:t>ـ نزول مائده‌ی آسمانی</w:t>
            </w:r>
            <w:r>
              <w:rPr>
                <w:rStyle w:val="IndexLink"/>
                <w:rtl w:val="true"/>
              </w:rPr>
              <w:tab/>
            </w:r>
            <w:r>
              <w:rPr>
                <w:rStyle w:val="IndexLink"/>
              </w:rPr>
              <w:t>49</w:t>
            </w:r>
          </w:hyperlink>
        </w:p>
        <w:p>
          <w:pPr>
            <w:pStyle w:val="Contents5"/>
            <w:tabs>
              <w:tab w:val="clear" w:pos="7892"/>
              <w:tab w:val="right" w:pos="9026" w:leader="dot"/>
            </w:tabs>
            <w:rPr/>
          </w:pPr>
          <w:hyperlink w:anchor="__RefHeading___Toc2580475_274958925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2580477_2749589250">
            <w:r>
              <w:rPr>
                <w:webHidden/>
                <w:rStyle w:val="IndexLink"/>
              </w:rPr>
              <w:t>1</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ـ مائده و مسایل مربوط به آن</w:t>
            </w:r>
            <w:r>
              <w:rPr>
                <w:rStyle w:val="IndexLink"/>
                <w:rtl w:val="true"/>
              </w:rPr>
              <w:tab/>
            </w:r>
            <w:r>
              <w:rPr>
                <w:rStyle w:val="IndexLink"/>
              </w:rPr>
              <w:t>50</w:t>
            </w:r>
          </w:hyperlink>
        </w:p>
        <w:p>
          <w:pPr>
            <w:pStyle w:val="Contents3"/>
            <w:tabs>
              <w:tab w:val="clear" w:pos="8459"/>
              <w:tab w:val="right" w:pos="9026" w:leader="dot"/>
            </w:tabs>
            <w:rPr/>
          </w:pPr>
          <w:hyperlink w:anchor="__RefHeading___Toc2580479_2749589250">
            <w:r>
              <w:rPr>
                <w:webHidden/>
                <w:rStyle w:val="IndexLink"/>
                <w:rtl w:val="true"/>
              </w:rPr>
              <w:t>فصل چهارم</w:t>
            </w:r>
            <w:r>
              <w:rPr>
                <w:rStyle w:val="IndexLink"/>
                <w:rtl w:val="true"/>
              </w:rPr>
              <w:t xml:space="preserve">: </w:t>
            </w:r>
            <w:r>
              <w:rPr>
                <w:rStyle w:val="IndexLink"/>
                <w:rtl w:val="true"/>
              </w:rPr>
              <w:t>پندهای حضرت عیسی</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4"/>
            <w:tabs>
              <w:tab w:val="clear" w:pos="8176"/>
              <w:tab w:val="right" w:pos="9026" w:leader="dot"/>
            </w:tabs>
            <w:rPr/>
          </w:pPr>
          <w:hyperlink w:anchor="__RefHeading___Toc2580481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580483_2749589250">
            <w:r>
              <w:rPr>
                <w:webHidden/>
                <w:rStyle w:val="IndexLink"/>
              </w:rPr>
              <w:t>1</w:t>
            </w:r>
            <w:r>
              <w:rPr>
                <w:rStyle w:val="IndexLink"/>
                <w:rtl w:val="true"/>
              </w:rPr>
              <w:t xml:space="preserve"> </w:t>
            </w:r>
            <w:r>
              <w:rPr>
                <w:rStyle w:val="IndexLink"/>
                <w:rtl w:val="true"/>
              </w:rPr>
              <w:t>ـ پندآموزی عملی به حواریّون</w:t>
            </w:r>
            <w:r>
              <w:rPr>
                <w:rStyle w:val="IndexLink"/>
                <w:rtl w:val="true"/>
              </w:rPr>
              <w:tab/>
            </w:r>
            <w:r>
              <w:rPr>
                <w:rStyle w:val="IndexLink"/>
              </w:rPr>
              <w:t>54</w:t>
            </w:r>
          </w:hyperlink>
        </w:p>
        <w:p>
          <w:pPr>
            <w:pStyle w:val="Contents4"/>
            <w:tabs>
              <w:tab w:val="clear" w:pos="8176"/>
              <w:tab w:val="right" w:pos="9026" w:leader="dot"/>
            </w:tabs>
            <w:rPr/>
          </w:pPr>
          <w:hyperlink w:anchor="__RefHeading___Toc2580485_2749589250">
            <w:r>
              <w:rPr>
                <w:webHidden/>
                <w:rStyle w:val="IndexLink"/>
              </w:rPr>
              <w:t>2</w:t>
            </w:r>
            <w:r>
              <w:rPr>
                <w:rStyle w:val="IndexLink"/>
                <w:rtl w:val="true"/>
              </w:rPr>
              <w:t xml:space="preserve"> </w:t>
            </w:r>
            <w:r>
              <w:rPr>
                <w:rStyle w:val="IndexLink"/>
                <w:rtl w:val="true"/>
              </w:rPr>
              <w:t>ـ دلیل از بین رفتن شادابی چهره</w:t>
            </w:r>
            <w:r>
              <w:rPr>
                <w:rStyle w:val="IndexLink"/>
                <w:rtl w:val="true"/>
              </w:rPr>
              <w:tab/>
            </w:r>
            <w:r>
              <w:rPr>
                <w:rStyle w:val="IndexLink"/>
              </w:rPr>
              <w:t>56</w:t>
            </w:r>
          </w:hyperlink>
        </w:p>
        <w:p>
          <w:pPr>
            <w:pStyle w:val="Contents4"/>
            <w:tabs>
              <w:tab w:val="clear" w:pos="8176"/>
              <w:tab w:val="right" w:pos="9026" w:leader="dot"/>
            </w:tabs>
            <w:rPr/>
          </w:pPr>
          <w:hyperlink w:anchor="__RefHeading___Toc2580487_2749589250">
            <w:r>
              <w:rPr>
                <w:webHidden/>
                <w:rStyle w:val="IndexLink"/>
              </w:rPr>
              <w:t>3</w:t>
            </w:r>
            <w:r>
              <w:rPr>
                <w:rStyle w:val="IndexLink"/>
                <w:rtl w:val="true"/>
              </w:rPr>
              <w:t xml:space="preserve"> </w:t>
            </w:r>
            <w:r>
              <w:rPr>
                <w:rStyle w:val="IndexLink"/>
                <w:rtl w:val="true"/>
              </w:rPr>
              <w:t>ـ زیبایی پدیده‌ها</w:t>
            </w:r>
            <w:r>
              <w:rPr>
                <w:rStyle w:val="IndexLink"/>
                <w:rtl w:val="true"/>
              </w:rPr>
              <w:tab/>
            </w:r>
            <w:r>
              <w:rPr>
                <w:rStyle w:val="IndexLink"/>
              </w:rPr>
              <w:t>57</w:t>
            </w:r>
          </w:hyperlink>
        </w:p>
        <w:p>
          <w:pPr>
            <w:pStyle w:val="Contents4"/>
            <w:tabs>
              <w:tab w:val="clear" w:pos="8176"/>
              <w:tab w:val="right" w:pos="9026" w:leader="dot"/>
            </w:tabs>
            <w:rPr/>
          </w:pPr>
          <w:hyperlink w:anchor="__RefHeading___Toc2580489_2749589250">
            <w:r>
              <w:rPr>
                <w:webHidden/>
                <w:rStyle w:val="IndexLink"/>
              </w:rPr>
              <w:t>4</w:t>
            </w:r>
            <w:r>
              <w:rPr>
                <w:rStyle w:val="IndexLink"/>
                <w:rtl w:val="true"/>
              </w:rPr>
              <w:t xml:space="preserve"> </w:t>
            </w:r>
            <w:r>
              <w:rPr>
                <w:rStyle w:val="IndexLink"/>
                <w:rtl w:val="true"/>
              </w:rPr>
              <w:t>ـ اثر محبت دنیا</w:t>
            </w:r>
            <w:r>
              <w:rPr>
                <w:rStyle w:val="IndexLink"/>
                <w:rtl w:val="true"/>
              </w:rPr>
              <w:tab/>
            </w:r>
            <w:r>
              <w:rPr>
                <w:rStyle w:val="IndexLink"/>
              </w:rPr>
              <w:t>57</w:t>
            </w:r>
          </w:hyperlink>
        </w:p>
        <w:p>
          <w:pPr>
            <w:pStyle w:val="Contents4"/>
            <w:tabs>
              <w:tab w:val="clear" w:pos="8176"/>
              <w:tab w:val="right" w:pos="9026" w:leader="dot"/>
            </w:tabs>
            <w:rPr/>
          </w:pPr>
          <w:hyperlink w:anchor="__RefHeading___Toc2580491_2749589250">
            <w:r>
              <w:rPr>
                <w:webHidden/>
                <w:rStyle w:val="IndexLink"/>
              </w:rPr>
              <w:t>5</w:t>
            </w:r>
            <w:r>
              <w:rPr>
                <w:rStyle w:val="IndexLink"/>
                <w:rtl w:val="true"/>
              </w:rPr>
              <w:t xml:space="preserve"> </w:t>
            </w:r>
            <w:r>
              <w:rPr>
                <w:rStyle w:val="IndexLink"/>
                <w:rtl w:val="true"/>
              </w:rPr>
              <w:t>ـ ویژگی‌های هم‌نشین</w:t>
            </w:r>
            <w:r>
              <w:rPr>
                <w:rStyle w:val="IndexLink"/>
                <w:rtl w:val="true"/>
              </w:rPr>
              <w:tab/>
            </w:r>
            <w:r>
              <w:rPr>
                <w:rStyle w:val="IndexLink"/>
              </w:rPr>
              <w:t>58</w:t>
            </w:r>
          </w:hyperlink>
        </w:p>
        <w:p>
          <w:pPr>
            <w:pStyle w:val="Contents4"/>
            <w:tabs>
              <w:tab w:val="clear" w:pos="8176"/>
              <w:tab w:val="right" w:pos="9026" w:leader="dot"/>
            </w:tabs>
            <w:rPr/>
          </w:pPr>
          <w:hyperlink w:anchor="__RefHeading___Toc2580493_2749589250">
            <w:r>
              <w:rPr>
                <w:webHidden/>
                <w:rStyle w:val="IndexLink"/>
              </w:rPr>
              <w:t>6</w:t>
            </w:r>
            <w:r>
              <w:rPr>
                <w:rStyle w:val="IndexLink"/>
                <w:rtl w:val="true"/>
              </w:rPr>
              <w:t xml:space="preserve"> </w:t>
            </w:r>
            <w:r>
              <w:rPr>
                <w:rStyle w:val="IndexLink"/>
                <w:rtl w:val="true"/>
              </w:rPr>
              <w:t>ـ اثر فرزند صالح در آخرت</w:t>
            </w:r>
            <w:r>
              <w:rPr>
                <w:rStyle w:val="IndexLink"/>
                <w:rtl w:val="true"/>
              </w:rPr>
              <w:tab/>
            </w:r>
            <w:r>
              <w:rPr>
                <w:rStyle w:val="IndexLink"/>
              </w:rPr>
              <w:t>58</w:t>
            </w:r>
          </w:hyperlink>
        </w:p>
        <w:p>
          <w:pPr>
            <w:pStyle w:val="Contents4"/>
            <w:tabs>
              <w:tab w:val="clear" w:pos="8176"/>
              <w:tab w:val="right" w:pos="9026" w:leader="dot"/>
            </w:tabs>
            <w:rPr/>
          </w:pPr>
          <w:hyperlink w:anchor="__RefHeading___Toc2580495_2749589250">
            <w:r>
              <w:rPr>
                <w:webHidden/>
                <w:rStyle w:val="IndexLink"/>
              </w:rPr>
              <w:t>7</w:t>
            </w:r>
            <w:r>
              <w:rPr>
                <w:rStyle w:val="IndexLink"/>
                <w:rtl w:val="true"/>
              </w:rPr>
              <w:t xml:space="preserve"> </w:t>
            </w:r>
            <w:r>
              <w:rPr>
                <w:rStyle w:val="IndexLink"/>
                <w:rtl w:val="true"/>
              </w:rPr>
              <w:t>ـ اثر بدگویی</w:t>
            </w:r>
            <w:r>
              <w:rPr>
                <w:rStyle w:val="IndexLink"/>
                <w:rtl w:val="true"/>
              </w:rPr>
              <w:tab/>
            </w:r>
            <w:r>
              <w:rPr>
                <w:rStyle w:val="IndexLink"/>
              </w:rPr>
              <w:t>59</w:t>
            </w:r>
          </w:hyperlink>
        </w:p>
        <w:p>
          <w:pPr>
            <w:pStyle w:val="Contents4"/>
            <w:tabs>
              <w:tab w:val="clear" w:pos="8176"/>
              <w:tab w:val="right" w:pos="9026" w:leader="dot"/>
            </w:tabs>
            <w:rPr/>
          </w:pPr>
          <w:hyperlink w:anchor="__RefHeading___Toc2580497_2749589250">
            <w:r>
              <w:rPr>
                <w:webHidden/>
                <w:rStyle w:val="IndexLink"/>
              </w:rPr>
              <w:t>8</w:t>
            </w:r>
            <w:r>
              <w:rPr>
                <w:rStyle w:val="IndexLink"/>
                <w:rtl w:val="true"/>
              </w:rPr>
              <w:t xml:space="preserve"> </w:t>
            </w:r>
            <w:r>
              <w:rPr>
                <w:rStyle w:val="IndexLink"/>
                <w:rtl w:val="true"/>
              </w:rPr>
              <w:t>ـ فرجام دنیاخواهی</w:t>
            </w:r>
            <w:r>
              <w:rPr>
                <w:rStyle w:val="IndexLink"/>
                <w:rtl w:val="true"/>
              </w:rPr>
              <w:tab/>
            </w:r>
            <w:r>
              <w:rPr>
                <w:rStyle w:val="IndexLink"/>
              </w:rPr>
              <w:t>59</w:t>
            </w:r>
          </w:hyperlink>
        </w:p>
        <w:p>
          <w:pPr>
            <w:pStyle w:val="Contents4"/>
            <w:tabs>
              <w:tab w:val="clear" w:pos="8176"/>
              <w:tab w:val="right" w:pos="9026" w:leader="dot"/>
            </w:tabs>
            <w:rPr/>
          </w:pPr>
          <w:hyperlink w:anchor="__RefHeading___Toc2580499_2749589250">
            <w:r>
              <w:rPr>
                <w:webHidden/>
                <w:rStyle w:val="IndexLink"/>
              </w:rPr>
              <w:t>9</w:t>
            </w:r>
            <w:r>
              <w:rPr>
                <w:rStyle w:val="IndexLink"/>
                <w:rtl w:val="true"/>
              </w:rPr>
              <w:t xml:space="preserve"> </w:t>
            </w:r>
            <w:r>
              <w:rPr>
                <w:rStyle w:val="IndexLink"/>
                <w:rtl w:val="true"/>
              </w:rPr>
              <w:t>ـ مقایسه‌ی کار برای دنیا و کار برای آخرت</w:t>
            </w:r>
            <w:r>
              <w:rPr>
                <w:rStyle w:val="IndexLink"/>
                <w:rtl w:val="true"/>
              </w:rPr>
              <w:tab/>
            </w:r>
            <w:r>
              <w:rPr>
                <w:rStyle w:val="IndexLink"/>
              </w:rPr>
              <w:t>60</w:t>
            </w:r>
          </w:hyperlink>
        </w:p>
        <w:p>
          <w:pPr>
            <w:pStyle w:val="Contents4"/>
            <w:tabs>
              <w:tab w:val="clear" w:pos="8176"/>
              <w:tab w:val="right" w:pos="9026" w:leader="dot"/>
            </w:tabs>
            <w:rPr/>
          </w:pPr>
          <w:hyperlink w:anchor="__RefHeading___Toc2580501_2749589250">
            <w:r>
              <w:rPr>
                <w:webHidden/>
                <w:rStyle w:val="IndexLink"/>
              </w:rPr>
              <w:t>10</w:t>
            </w:r>
            <w:r>
              <w:rPr>
                <w:rStyle w:val="IndexLink"/>
                <w:rtl w:val="true"/>
              </w:rPr>
              <w:t xml:space="preserve"> </w:t>
            </w:r>
            <w:r>
              <w:rPr>
                <w:rStyle w:val="IndexLink"/>
                <w:rtl w:val="true"/>
              </w:rPr>
              <w:t>ـ پندآموزی به دانشمندان بدکار</w:t>
            </w:r>
            <w:r>
              <w:rPr>
                <w:rStyle w:val="IndexLink"/>
                <w:rtl w:val="true"/>
              </w:rPr>
              <w:tab/>
            </w:r>
            <w:r>
              <w:rPr>
                <w:rStyle w:val="IndexLink"/>
              </w:rPr>
              <w:t>61</w:t>
            </w:r>
          </w:hyperlink>
        </w:p>
        <w:p>
          <w:pPr>
            <w:pStyle w:val="Contents4"/>
            <w:tabs>
              <w:tab w:val="clear" w:pos="8176"/>
              <w:tab w:val="right" w:pos="9026" w:leader="dot"/>
            </w:tabs>
            <w:rPr/>
          </w:pPr>
          <w:hyperlink w:anchor="__RefHeading___Toc2580503_2749589250">
            <w:r>
              <w:rPr>
                <w:webHidden/>
                <w:rStyle w:val="IndexLink"/>
              </w:rPr>
              <w:t>11</w:t>
            </w:r>
            <w:r>
              <w:rPr>
                <w:rStyle w:val="IndexLink"/>
                <w:rtl w:val="true"/>
              </w:rPr>
              <w:t xml:space="preserve"> </w:t>
            </w:r>
            <w:r>
              <w:rPr>
                <w:rStyle w:val="IndexLink"/>
                <w:rtl w:val="true"/>
              </w:rPr>
              <w:t>ـ دنیا</w:t>
            </w:r>
            <w:r>
              <w:rPr>
                <w:rStyle w:val="IndexLink"/>
                <w:rtl w:val="true"/>
              </w:rPr>
              <w:tab/>
            </w:r>
            <w:r>
              <w:rPr>
                <w:rStyle w:val="IndexLink"/>
              </w:rPr>
              <w:t>61</w:t>
            </w:r>
          </w:hyperlink>
        </w:p>
        <w:p>
          <w:pPr>
            <w:pStyle w:val="Contents4"/>
            <w:tabs>
              <w:tab w:val="clear" w:pos="8176"/>
              <w:tab w:val="right" w:pos="9026" w:leader="dot"/>
            </w:tabs>
            <w:rPr/>
          </w:pPr>
          <w:hyperlink w:anchor="__RefHeading___Toc2580505_2749589250">
            <w:r>
              <w:rPr>
                <w:webHidden/>
                <w:rStyle w:val="IndexLink"/>
              </w:rPr>
              <w:t>12</w:t>
            </w:r>
            <w:r>
              <w:rPr>
                <w:rStyle w:val="IndexLink"/>
                <w:rtl w:val="true"/>
              </w:rPr>
              <w:t xml:space="preserve"> </w:t>
            </w:r>
            <w:r>
              <w:rPr>
                <w:rStyle w:val="IndexLink"/>
                <w:rtl w:val="true"/>
              </w:rPr>
              <w:t>ـ بیان حال دنیاپرستان</w:t>
            </w:r>
            <w:r>
              <w:rPr>
                <w:rStyle w:val="IndexLink"/>
                <w:rtl w:val="true"/>
              </w:rPr>
              <w:tab/>
            </w:r>
            <w:r>
              <w:rPr>
                <w:rStyle w:val="IndexLink"/>
              </w:rPr>
              <w:t>61</w:t>
            </w:r>
          </w:hyperlink>
        </w:p>
        <w:p>
          <w:pPr>
            <w:pStyle w:val="Contents4"/>
            <w:tabs>
              <w:tab w:val="clear" w:pos="8176"/>
              <w:tab w:val="right" w:pos="9026" w:leader="dot"/>
            </w:tabs>
            <w:rPr/>
          </w:pPr>
          <w:hyperlink w:anchor="__RefHeading___Toc2580507_2749589250">
            <w:r>
              <w:rPr>
                <w:webHidden/>
                <w:rStyle w:val="IndexLink"/>
              </w:rPr>
              <w:t>13</w:t>
            </w:r>
            <w:r>
              <w:rPr>
                <w:rStyle w:val="IndexLink"/>
                <w:rtl w:val="true"/>
              </w:rPr>
              <w:t xml:space="preserve"> </w:t>
            </w:r>
            <w:r>
              <w:rPr>
                <w:rStyle w:val="IndexLink"/>
                <w:rtl w:val="true"/>
              </w:rPr>
              <w:t>ـ یادآوری مرگ</w:t>
            </w:r>
            <w:r>
              <w:rPr>
                <w:rStyle w:val="IndexLink"/>
                <w:rtl w:val="true"/>
              </w:rPr>
              <w:tab/>
            </w:r>
            <w:r>
              <w:rPr>
                <w:rStyle w:val="IndexLink"/>
              </w:rPr>
              <w:t>61</w:t>
            </w:r>
          </w:hyperlink>
        </w:p>
        <w:p>
          <w:pPr>
            <w:pStyle w:val="Contents4"/>
            <w:tabs>
              <w:tab w:val="clear" w:pos="8176"/>
              <w:tab w:val="right" w:pos="9026" w:leader="dot"/>
            </w:tabs>
            <w:rPr/>
          </w:pPr>
          <w:hyperlink w:anchor="__RefHeading___Toc2580509_2749589250">
            <w:r>
              <w:rPr>
                <w:webHidden/>
                <w:rStyle w:val="IndexLink"/>
              </w:rPr>
              <w:t>14</w:t>
            </w:r>
            <w:r>
              <w:rPr>
                <w:rStyle w:val="IndexLink"/>
                <w:rtl w:val="true"/>
              </w:rPr>
              <w:t xml:space="preserve"> </w:t>
            </w:r>
            <w:r>
              <w:rPr>
                <w:rStyle w:val="IndexLink"/>
                <w:rtl w:val="true"/>
              </w:rPr>
              <w:t>ـ روز رستاخیز</w:t>
            </w:r>
            <w:r>
              <w:rPr>
                <w:rStyle w:val="IndexLink"/>
                <w:rtl w:val="true"/>
              </w:rPr>
              <w:tab/>
            </w:r>
            <w:r>
              <w:rPr>
                <w:rStyle w:val="IndexLink"/>
              </w:rPr>
              <w:t>63</w:t>
            </w:r>
          </w:hyperlink>
        </w:p>
        <w:p>
          <w:pPr>
            <w:pStyle w:val="Contents4"/>
            <w:tabs>
              <w:tab w:val="clear" w:pos="8176"/>
              <w:tab w:val="right" w:pos="9026" w:leader="dot"/>
            </w:tabs>
            <w:rPr/>
          </w:pPr>
          <w:hyperlink w:anchor="__RefHeading___Toc2580511_2749589250">
            <w:r>
              <w:rPr>
                <w:webHidden/>
                <w:rStyle w:val="IndexLink"/>
              </w:rPr>
              <w:t>15</w:t>
            </w:r>
            <w:r>
              <w:rPr>
                <w:rStyle w:val="IndexLink"/>
                <w:rtl w:val="true"/>
              </w:rPr>
              <w:t xml:space="preserve"> </w:t>
            </w:r>
            <w:r>
              <w:rPr>
                <w:rStyle w:val="IndexLink"/>
                <w:rtl w:val="true"/>
              </w:rPr>
              <w:t>ـ ترک شهوت</w:t>
            </w:r>
            <w:r>
              <w:rPr>
                <w:rStyle w:val="IndexLink"/>
                <w:rtl w:val="true"/>
              </w:rPr>
              <w:tab/>
            </w:r>
            <w:r>
              <w:rPr>
                <w:rStyle w:val="IndexLink"/>
              </w:rPr>
              <w:t>65</w:t>
            </w:r>
          </w:hyperlink>
        </w:p>
        <w:p>
          <w:pPr>
            <w:pStyle w:val="Contents4"/>
            <w:tabs>
              <w:tab w:val="clear" w:pos="8176"/>
              <w:tab w:val="right" w:pos="9026" w:leader="dot"/>
            </w:tabs>
            <w:rPr/>
          </w:pPr>
          <w:hyperlink w:anchor="__RefHeading___Toc2580513_2749589250">
            <w:r>
              <w:rPr>
                <w:webHidden/>
                <w:rStyle w:val="IndexLink"/>
              </w:rPr>
              <w:t>16</w:t>
            </w:r>
            <w:r>
              <w:rPr>
                <w:rStyle w:val="IndexLink"/>
                <w:rtl w:val="true"/>
              </w:rPr>
              <w:t xml:space="preserve"> </w:t>
            </w:r>
            <w:r>
              <w:rPr>
                <w:rStyle w:val="IndexLink"/>
                <w:rtl w:val="true"/>
              </w:rPr>
              <w:t>ـ ویژگی‌های مال</w:t>
            </w:r>
            <w:r>
              <w:rPr>
                <w:rStyle w:val="IndexLink"/>
                <w:rtl w:val="true"/>
              </w:rPr>
              <w:tab/>
            </w:r>
            <w:r>
              <w:rPr>
                <w:rStyle w:val="IndexLink"/>
              </w:rPr>
              <w:t>65</w:t>
            </w:r>
          </w:hyperlink>
        </w:p>
        <w:p>
          <w:pPr>
            <w:pStyle w:val="Contents3"/>
            <w:tabs>
              <w:tab w:val="clear" w:pos="8459"/>
              <w:tab w:val="right" w:pos="9026" w:leader="dot"/>
            </w:tabs>
            <w:rPr/>
          </w:pPr>
          <w:hyperlink w:anchor="__RefHeading___Toc2580515_2749589250">
            <w:r>
              <w:rPr>
                <w:webHidden/>
                <w:rStyle w:val="IndexLink"/>
                <w:rtl w:val="true"/>
              </w:rPr>
              <w:t>فصل پنجم</w:t>
            </w:r>
            <w:r>
              <w:rPr>
                <w:rStyle w:val="IndexLink"/>
                <w:rtl w:val="true"/>
              </w:rPr>
              <w:t xml:space="preserve">: </w:t>
            </w:r>
            <w:r>
              <w:rPr>
                <w:rStyle w:val="IndexLink"/>
                <w:rtl w:val="true"/>
              </w:rPr>
              <w:t>سخنان حق‌تعالی به حضرت عیسی</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4"/>
            <w:tabs>
              <w:tab w:val="clear" w:pos="8176"/>
              <w:tab w:val="right" w:pos="9026" w:leader="dot"/>
            </w:tabs>
            <w:rPr/>
          </w:pPr>
          <w:hyperlink w:anchor="__RefHeading___Toc2580517_274958925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580519_2749589250">
            <w:r>
              <w:rPr>
                <w:webHidden/>
                <w:rStyle w:val="IndexLink"/>
                <w:rtl w:val="true"/>
              </w:rPr>
              <w:t>توصیف پیامبر خاتم</w:t>
            </w:r>
            <w:r>
              <w:rPr>
                <w:rStyle w:val="IndexLink"/>
                <w:rtl w:val="true"/>
              </w:rPr>
              <w:t>(</w:t>
            </w:r>
            <w:r>
              <w:rPr>
                <w:rStyle w:val="IndexLink"/>
                <w:rtl w:val="true"/>
              </w:rPr>
              <w:t>ص</w:t>
            </w:r>
            <w:r>
              <w:rPr>
                <w:rStyle w:val="IndexLink"/>
                <w:rtl w:val="true"/>
              </w:rPr>
              <w:t xml:space="preserve">) </w:t>
            </w:r>
            <w:r>
              <w:rPr>
                <w:rStyle w:val="IndexLink"/>
                <w:rtl w:val="true"/>
              </w:rPr>
              <w:t>در حدیث قدسی خطاب به حضرت عیسی</w:t>
            </w:r>
            <w:r>
              <w:rPr>
                <w:rStyle w:val="IndexLink"/>
                <w:rtl w:val="true"/>
              </w:rPr>
              <w:t>(</w:t>
            </w:r>
            <w:r>
              <w:rPr>
                <w:rStyle w:val="IndexLink"/>
                <w:rtl w:val="true"/>
              </w:rPr>
              <w:t>ع</w:t>
            </w:r>
            <w:r>
              <w:rPr>
                <w:rStyle w:val="IndexLink"/>
                <w:rtl w:val="true"/>
              </w:rPr>
              <w:t>)</w:t>
              <w:tab/>
            </w:r>
            <w:r>
              <w:rPr>
                <w:rStyle w:val="IndexLink"/>
              </w:rPr>
              <w:t>69</w:t>
            </w:r>
          </w:hyperlink>
        </w:p>
        <w:p>
          <w:pPr>
            <w:pStyle w:val="Contents3"/>
            <w:tabs>
              <w:tab w:val="clear" w:pos="8459"/>
              <w:tab w:val="right" w:pos="9026" w:leader="dot"/>
            </w:tabs>
            <w:rPr/>
          </w:pPr>
          <w:hyperlink w:anchor="__RefHeading___Toc2580521_2749589250">
            <w:r>
              <w:rPr>
                <w:webHidden/>
                <w:rStyle w:val="IndexLink"/>
                <w:rtl w:val="true"/>
              </w:rPr>
              <w:t>فصل ششم</w:t>
            </w:r>
            <w:r>
              <w:rPr>
                <w:rStyle w:val="IndexLink"/>
                <w:rtl w:val="true"/>
              </w:rPr>
              <w:t xml:space="preserve">: </w:t>
            </w:r>
            <w:r>
              <w:rPr>
                <w:rStyle w:val="IndexLink"/>
                <w:rtl w:val="true"/>
              </w:rPr>
              <w:t>پاره‌ای از اعتقادات مسیحیان</w:t>
            </w:r>
            <w:r>
              <w:rPr>
                <w:rStyle w:val="IndexLink"/>
                <w:rtl w:val="true"/>
              </w:rPr>
              <w:tab/>
            </w:r>
            <w:r>
              <w:rPr>
                <w:rStyle w:val="IndexLink"/>
              </w:rPr>
              <w:t>73</w:t>
            </w:r>
          </w:hyperlink>
        </w:p>
        <w:p>
          <w:pPr>
            <w:pStyle w:val="Contents4"/>
            <w:tabs>
              <w:tab w:val="clear" w:pos="8176"/>
              <w:tab w:val="right" w:pos="9026" w:leader="dot"/>
            </w:tabs>
            <w:rPr/>
          </w:pPr>
          <w:hyperlink w:anchor="__RefHeading___Toc2580523_2749589250">
            <w:r>
              <w:rPr>
                <w:webHidden/>
                <w:rStyle w:val="IndexLink"/>
                <w:rtl w:val="true"/>
              </w:rPr>
              <w:t>نزول انجیل</w:t>
            </w:r>
            <w:r>
              <w:rPr>
                <w:rStyle w:val="IndexLink"/>
                <w:rtl w:val="true"/>
              </w:rPr>
              <w:tab/>
            </w:r>
            <w:r>
              <w:rPr>
                <w:rStyle w:val="IndexLink"/>
              </w:rPr>
              <w:t>73</w:t>
            </w:r>
          </w:hyperlink>
        </w:p>
        <w:p>
          <w:pPr>
            <w:pStyle w:val="Contents4"/>
            <w:tabs>
              <w:tab w:val="clear" w:pos="8176"/>
              <w:tab w:val="right" w:pos="9026" w:leader="dot"/>
            </w:tabs>
            <w:rPr/>
          </w:pPr>
          <w:hyperlink w:anchor="__RefHeading___Toc2580525_2749589250">
            <w:r>
              <w:rPr>
                <w:webHidden/>
                <w:rStyle w:val="IndexLink"/>
                <w:rtl w:val="true"/>
              </w:rPr>
              <w:t>انجیل‌های کنونی</w:t>
            </w:r>
            <w:r>
              <w:rPr>
                <w:rStyle w:val="IndexLink"/>
                <w:rtl w:val="true"/>
              </w:rPr>
              <w:tab/>
            </w:r>
            <w:r>
              <w:rPr>
                <w:rStyle w:val="IndexLink"/>
              </w:rPr>
              <w:t>75</w:t>
            </w:r>
          </w:hyperlink>
        </w:p>
        <w:p>
          <w:pPr>
            <w:pStyle w:val="Contents4"/>
            <w:tabs>
              <w:tab w:val="clear" w:pos="8176"/>
              <w:tab w:val="right" w:pos="9026" w:leader="dot"/>
            </w:tabs>
            <w:rPr/>
          </w:pPr>
          <w:hyperlink w:anchor="__RefHeading___Toc2580527_2749589250">
            <w:r>
              <w:rPr>
                <w:webHidden/>
                <w:rStyle w:val="IndexLink"/>
                <w:rtl w:val="true"/>
              </w:rPr>
              <w:t>تثلیث؛ مهم‌ترین و بزرگ‌ترین انحراف مسیحیّت</w:t>
            </w:r>
            <w:r>
              <w:rPr>
                <w:rStyle w:val="IndexLink"/>
                <w:rtl w:val="true"/>
              </w:rPr>
              <w:tab/>
            </w:r>
            <w:r>
              <w:rPr>
                <w:rStyle w:val="IndexLink"/>
              </w:rPr>
              <w:t>77</w:t>
            </w:r>
          </w:hyperlink>
        </w:p>
        <w:p>
          <w:pPr>
            <w:pStyle w:val="Contents4"/>
            <w:tabs>
              <w:tab w:val="clear" w:pos="8176"/>
              <w:tab w:val="right" w:pos="9026" w:leader="dot"/>
            </w:tabs>
            <w:rPr/>
          </w:pPr>
          <w:hyperlink w:anchor="__RefHeading___Toc2580529_2749589250">
            <w:r>
              <w:rPr>
                <w:webHidden/>
                <w:rStyle w:val="IndexLink"/>
                <w:rtl w:val="true"/>
              </w:rPr>
              <w:t>موهوم بودن تثلیث</w:t>
            </w:r>
            <w:r>
              <w:rPr>
                <w:rStyle w:val="IndexLink"/>
                <w:rtl w:val="true"/>
              </w:rPr>
              <w:tab/>
            </w:r>
            <w:r>
              <w:rPr>
                <w:rStyle w:val="IndexLink"/>
              </w:rPr>
              <w:t>84</w:t>
            </w:r>
          </w:hyperlink>
        </w:p>
        <w:p>
          <w:pPr>
            <w:pStyle w:val="Contents4"/>
            <w:tabs>
              <w:tab w:val="clear" w:pos="8176"/>
              <w:tab w:val="right" w:pos="9026" w:leader="dot"/>
            </w:tabs>
            <w:rPr/>
          </w:pPr>
          <w:hyperlink w:anchor="__RefHeading___Toc2580531_2749589250">
            <w:r>
              <w:rPr>
                <w:webHidden/>
                <w:rStyle w:val="IndexLink"/>
                <w:rtl w:val="true"/>
              </w:rPr>
              <w:t>روح القُدُس چیست؟</w:t>
            </w:r>
            <w:r>
              <w:rPr>
                <w:rStyle w:val="IndexLink"/>
                <w:rtl w:val="true"/>
              </w:rPr>
              <w:tab/>
            </w:r>
            <w:r>
              <w:rPr>
                <w:rStyle w:val="IndexLink"/>
              </w:rPr>
              <w:t>86</w:t>
            </w:r>
          </w:hyperlink>
        </w:p>
        <w:p>
          <w:pPr>
            <w:pStyle w:val="Contents3"/>
            <w:tabs>
              <w:tab w:val="clear" w:pos="8459"/>
              <w:tab w:val="right" w:pos="9026" w:leader="dot"/>
            </w:tabs>
            <w:rPr/>
          </w:pPr>
          <w:hyperlink w:anchor="__RefHeading___Toc2580533_2749589250">
            <w:r>
              <w:rPr>
                <w:webHidden/>
                <w:rStyle w:val="IndexLink"/>
                <w:rtl w:val="true"/>
              </w:rPr>
              <w:t>فصل هفتم</w:t>
            </w:r>
            <w:r>
              <w:rPr>
                <w:rStyle w:val="IndexLink"/>
                <w:rtl w:val="true"/>
              </w:rPr>
              <w:t xml:space="preserve">: </w:t>
            </w:r>
            <w:r>
              <w:rPr>
                <w:rStyle w:val="IndexLink"/>
                <w:rtl w:val="true"/>
              </w:rPr>
              <w:t>صعود آسمانی</w:t>
            </w:r>
            <w:r>
              <w:rPr>
                <w:rStyle w:val="IndexLink"/>
                <w:rtl w:val="true"/>
              </w:rPr>
              <w:tab/>
            </w:r>
            <w:r>
              <w:rPr>
                <w:rStyle w:val="IndexLink"/>
              </w:rPr>
              <w:t>88</w:t>
            </w:r>
          </w:hyperlink>
        </w:p>
        <w:p>
          <w:pPr>
            <w:pStyle w:val="Contents4"/>
            <w:tabs>
              <w:tab w:val="clear" w:pos="8176"/>
              <w:tab w:val="right" w:pos="9026" w:leader="dot"/>
            </w:tabs>
            <w:rPr/>
          </w:pPr>
          <w:hyperlink w:anchor="__RefHeading___Toc2580535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580537_2749589250">
            <w:r>
              <w:rPr>
                <w:webHidden/>
                <w:rStyle w:val="IndexLink"/>
                <w:rtl w:val="true"/>
              </w:rPr>
              <w:t>مشتبه شدن فردی به جای حضرت عیسی</w:t>
            </w:r>
            <w:r>
              <w:rPr>
                <w:rStyle w:val="IndexLink"/>
                <w:rtl w:val="true"/>
              </w:rPr>
              <w:t>(</w:t>
            </w:r>
            <w:r>
              <w:rPr>
                <w:rStyle w:val="IndexLink"/>
                <w:rtl w:val="true"/>
              </w:rPr>
              <w:t>ع</w:t>
            </w:r>
            <w:r>
              <w:rPr>
                <w:rStyle w:val="IndexLink"/>
                <w:rtl w:val="true"/>
              </w:rPr>
              <w:t>)</w:t>
              <w:tab/>
            </w:r>
            <w:r>
              <w:rPr>
                <w:rStyle w:val="IndexLink"/>
              </w:rPr>
              <w:t>90</w:t>
            </w:r>
          </w:hyperlink>
        </w:p>
        <w:p>
          <w:pPr>
            <w:pStyle w:val="Contents4"/>
            <w:tabs>
              <w:tab w:val="clear" w:pos="8176"/>
              <w:tab w:val="right" w:pos="9026" w:leader="dot"/>
            </w:tabs>
            <w:rPr/>
          </w:pPr>
          <w:hyperlink w:anchor="__RefHeading___Toc2580539_2749589250">
            <w:r>
              <w:rPr>
                <w:webHidden/>
                <w:rStyle w:val="IndexLink"/>
                <w:rtl w:val="true"/>
              </w:rPr>
              <w:t>مسیح</w:t>
            </w:r>
            <w:r>
              <w:rPr>
                <w:rStyle w:val="IndexLink"/>
                <w:rtl w:val="true"/>
              </w:rPr>
              <w:t>(</w:t>
            </w:r>
            <w:r>
              <w:rPr>
                <w:rStyle w:val="IndexLink"/>
                <w:rtl w:val="true"/>
              </w:rPr>
              <w:t>ع</w:t>
            </w:r>
            <w:r>
              <w:rPr>
                <w:rStyle w:val="IndexLink"/>
                <w:rtl w:val="true"/>
              </w:rPr>
              <w:t xml:space="preserve">) </w:t>
            </w:r>
            <w:r>
              <w:rPr>
                <w:rStyle w:val="IndexLink"/>
                <w:rtl w:val="true"/>
              </w:rPr>
              <w:t>به آسمان رفت</w:t>
            </w:r>
            <w:r>
              <w:rPr>
                <w:rStyle w:val="IndexLink"/>
                <w:rtl w:val="true"/>
              </w:rPr>
              <w:tab/>
            </w:r>
            <w:r>
              <w:rPr>
                <w:rStyle w:val="IndexLink"/>
              </w:rPr>
              <w:t>92</w:t>
            </w:r>
          </w:hyperlink>
        </w:p>
        <w:p>
          <w:pPr>
            <w:pStyle w:val="Contents4"/>
            <w:tabs>
              <w:tab w:val="clear" w:pos="8176"/>
              <w:tab w:val="right" w:pos="9026" w:leader="dot"/>
            </w:tabs>
            <w:rPr/>
          </w:pPr>
          <w:hyperlink w:anchor="__RefHeading___Toc2580541_2749589250">
            <w:r>
              <w:rPr>
                <w:webHidden/>
                <w:rStyle w:val="IndexLink"/>
                <w:rtl w:val="true"/>
              </w:rPr>
              <w:t>زمان بالا رفتن حضرت عیسی</w:t>
            </w:r>
            <w:r>
              <w:rPr>
                <w:rStyle w:val="IndexLink"/>
                <w:rtl w:val="true"/>
              </w:rPr>
              <w:t>(</w:t>
            </w:r>
            <w:r>
              <w:rPr>
                <w:rStyle w:val="IndexLink"/>
                <w:rtl w:val="true"/>
              </w:rPr>
              <w:t>ع</w:t>
            </w:r>
            <w:r>
              <w:rPr>
                <w:rStyle w:val="IndexLink"/>
                <w:rtl w:val="true"/>
              </w:rPr>
              <w:t>)</w:t>
              <w:tab/>
            </w:r>
            <w:r>
              <w:rPr>
                <w:rStyle w:val="IndexLink"/>
              </w:rPr>
              <w:t>96</w:t>
            </w:r>
          </w:hyperlink>
        </w:p>
        <w:p>
          <w:pPr>
            <w:pStyle w:val="Contents4"/>
            <w:tabs>
              <w:tab w:val="clear" w:pos="8176"/>
              <w:tab w:val="right" w:pos="9026" w:leader="dot"/>
            </w:tabs>
            <w:rPr/>
          </w:pPr>
          <w:hyperlink w:anchor="__RefHeading___Toc2580543_2749589250">
            <w:r>
              <w:rPr>
                <w:webHidden/>
                <w:rStyle w:val="IndexLink"/>
                <w:rtl w:val="true"/>
              </w:rPr>
              <w:t>ایمان آوردن اهل کتاب به مسیح</w:t>
            </w:r>
            <w:r>
              <w:rPr>
                <w:rStyle w:val="IndexLink"/>
                <w:rtl w:val="true"/>
              </w:rPr>
              <w:t>(</w:t>
            </w:r>
            <w:r>
              <w:rPr>
                <w:rStyle w:val="IndexLink"/>
                <w:rtl w:val="true"/>
              </w:rPr>
              <w:t>ع</w:t>
            </w:r>
            <w:r>
              <w:rPr>
                <w:rStyle w:val="IndexLink"/>
                <w:rtl w:val="true"/>
              </w:rPr>
              <w:t>)</w:t>
              <w:tab/>
            </w:r>
            <w:r>
              <w:rPr>
                <w:rStyle w:val="IndexLink"/>
              </w:rPr>
              <w:t>96</w:t>
            </w:r>
          </w:hyperlink>
        </w:p>
        <w:p>
          <w:pPr>
            <w:pStyle w:val="Contents3"/>
            <w:tabs>
              <w:tab w:val="clear" w:pos="8459"/>
              <w:tab w:val="right" w:pos="9026" w:leader="dot"/>
            </w:tabs>
            <w:rPr/>
          </w:pPr>
          <w:hyperlink w:anchor="__RefHeading___Toc2580545_2749589250">
            <w:r>
              <w:rPr>
                <w:webHidden/>
                <w:rStyle w:val="IndexLink"/>
                <w:rtl w:val="true"/>
              </w:rPr>
              <w:t>فصل هشتم</w:t>
            </w:r>
            <w:r>
              <w:rPr>
                <w:rStyle w:val="IndexLink"/>
                <w:rtl w:val="true"/>
              </w:rPr>
              <w:t xml:space="preserve">: </w:t>
            </w:r>
            <w:r>
              <w:rPr>
                <w:rStyle w:val="IndexLink"/>
                <w:rtl w:val="true"/>
              </w:rPr>
              <w:t>حضرت عیسی</w:t>
            </w:r>
            <w:r>
              <w:rPr>
                <w:rStyle w:val="IndexLink"/>
                <w:rtl w:val="true"/>
              </w:rPr>
              <w:t>(</w:t>
            </w:r>
            <w:r>
              <w:rPr>
                <w:rStyle w:val="IndexLink"/>
                <w:rtl w:val="true"/>
              </w:rPr>
              <w:t>علیه السلام</w:t>
            </w:r>
            <w:r>
              <w:rPr>
                <w:rStyle w:val="IndexLink"/>
                <w:rtl w:val="true"/>
              </w:rPr>
              <w:t xml:space="preserve">) </w:t>
            </w:r>
            <w:r>
              <w:rPr>
                <w:rStyle w:val="IndexLink"/>
                <w:rtl w:val="true"/>
              </w:rPr>
              <w:t>از نگاه امام خمینی</w:t>
            </w:r>
            <w:r>
              <w:rPr>
                <w:rStyle w:val="IndexLink"/>
                <w:rtl w:val="true"/>
              </w:rPr>
              <w:t>(</w:t>
            </w:r>
            <w:r>
              <w:rPr>
                <w:rStyle w:val="IndexLink"/>
                <w:rtl w:val="true"/>
              </w:rPr>
              <w:t>ره</w:t>
            </w:r>
            <w:r>
              <w:rPr>
                <w:rStyle w:val="IndexLink"/>
                <w:rtl w:val="true"/>
              </w:rPr>
              <w:t>)</w:t>
              <w:tab/>
            </w:r>
            <w:r>
              <w:rPr>
                <w:rStyle w:val="IndexLink"/>
              </w:rPr>
              <w:t>98</w:t>
            </w:r>
          </w:hyperlink>
        </w:p>
        <w:p>
          <w:pPr>
            <w:pStyle w:val="Contents2"/>
            <w:tabs>
              <w:tab w:val="clear" w:pos="8743"/>
              <w:tab w:val="right" w:pos="9026" w:leader="dot"/>
            </w:tabs>
            <w:rPr/>
          </w:pPr>
          <w:hyperlink w:anchor="__RefHeading___Toc2580547_2749589250">
            <w:r>
              <w:rPr>
                <w:webHidden/>
                <w:rStyle w:val="IndexLink"/>
                <w:rtl w:val="true"/>
              </w:rPr>
              <w:t>بخش دوم</w:t>
            </w:r>
            <w:r>
              <w:rPr>
                <w:rStyle w:val="IndexLink"/>
                <w:rtl w:val="true"/>
              </w:rPr>
              <w:t xml:space="preserve">: </w:t>
            </w:r>
            <w:r>
              <w:rPr>
                <w:rStyle w:val="IndexLink"/>
                <w:rtl w:val="true"/>
              </w:rPr>
              <w:t>برگزیده متون ادب فارسی</w:t>
            </w:r>
            <w:r>
              <w:rPr>
                <w:rStyle w:val="IndexLink"/>
                <w:rtl w:val="true"/>
              </w:rPr>
              <w:tab/>
            </w:r>
            <w:r>
              <w:rPr>
                <w:rStyle w:val="IndexLink"/>
              </w:rPr>
              <w:t>103</w:t>
            </w:r>
          </w:hyperlink>
        </w:p>
        <w:p>
          <w:pPr>
            <w:pStyle w:val="Contents3"/>
            <w:tabs>
              <w:tab w:val="clear" w:pos="8459"/>
              <w:tab w:val="right" w:pos="9026" w:leader="dot"/>
            </w:tabs>
            <w:rPr/>
          </w:pPr>
          <w:hyperlink w:anchor="__RefHeading___Toc2580549_2749589250">
            <w:r>
              <w:rPr>
                <w:webHidden/>
                <w:rStyle w:val="IndexLink"/>
                <w:rtl w:val="true"/>
              </w:rPr>
              <w:t>اشعار</w:t>
            </w:r>
            <w:r>
              <w:rPr>
                <w:rStyle w:val="IndexLink"/>
                <w:rtl w:val="true"/>
              </w:rPr>
              <w:tab/>
            </w:r>
            <w:r>
              <w:rPr>
                <w:rStyle w:val="IndexLink"/>
              </w:rPr>
              <w:t>103</w:t>
            </w:r>
          </w:hyperlink>
        </w:p>
        <w:p>
          <w:pPr>
            <w:pStyle w:val="Contents3"/>
            <w:tabs>
              <w:tab w:val="clear" w:pos="8459"/>
              <w:tab w:val="right" w:pos="9026" w:leader="dot"/>
            </w:tabs>
            <w:rPr/>
          </w:pPr>
          <w:hyperlink w:anchor="__RefHeading___Toc2580551_2749589250">
            <w:r>
              <w:rPr>
                <w:webHidden/>
                <w:rStyle w:val="IndexLink"/>
                <w:rtl w:val="true"/>
              </w:rPr>
              <w:t>متون ادبی</w:t>
            </w:r>
            <w:r>
              <w:rPr>
                <w:rStyle w:val="IndexLink"/>
                <w:rtl w:val="true"/>
              </w:rPr>
              <w:tab/>
            </w:r>
            <w:r>
              <w:rPr>
                <w:rStyle w:val="IndexLink"/>
              </w:rPr>
              <w:t>106</w:t>
            </w:r>
          </w:hyperlink>
        </w:p>
        <w:p>
          <w:pPr>
            <w:pStyle w:val="Contents4"/>
            <w:tabs>
              <w:tab w:val="clear" w:pos="8176"/>
              <w:tab w:val="right" w:pos="9026" w:leader="dot"/>
            </w:tabs>
            <w:rPr/>
          </w:pPr>
          <w:hyperlink w:anchor="__RefHeading___Toc2580553_2749589250">
            <w:r>
              <w:rPr>
                <w:webHidden/>
                <w:rStyle w:val="IndexLink"/>
                <w:rtl w:val="true"/>
              </w:rPr>
              <w:t>عصاره افلاک</w:t>
            </w:r>
            <w:r>
              <w:rPr>
                <w:rStyle w:val="IndexLink"/>
                <w:rtl w:val="true"/>
              </w:rPr>
              <w:tab/>
            </w:r>
            <w:r>
              <w:rPr>
                <w:rStyle w:val="IndexLink"/>
              </w:rPr>
              <w:t>106</w:t>
            </w:r>
          </w:hyperlink>
        </w:p>
        <w:p>
          <w:pPr>
            <w:pStyle w:val="Contents4"/>
            <w:tabs>
              <w:tab w:val="clear" w:pos="8176"/>
              <w:tab w:val="right" w:pos="9026" w:leader="dot"/>
            </w:tabs>
            <w:rPr/>
          </w:pPr>
          <w:hyperlink w:anchor="__RefHeading___Toc2580555_2749589250">
            <w:r>
              <w:rPr>
                <w:webHidden/>
                <w:rStyle w:val="IndexLink"/>
                <w:rtl w:val="true"/>
              </w:rPr>
              <w:t>مسیح</w:t>
            </w:r>
            <w:r>
              <w:rPr>
                <w:rStyle w:val="IndexLink"/>
                <w:rtl w:val="true"/>
              </w:rPr>
              <w:t>(</w:t>
            </w:r>
            <w:r>
              <w:rPr>
                <w:rStyle w:val="IndexLink"/>
                <w:rtl w:val="true"/>
              </w:rPr>
              <w:t>ع</w:t>
            </w:r>
            <w:r>
              <w:rPr>
                <w:rStyle w:val="IndexLink"/>
                <w:rtl w:val="true"/>
              </w:rPr>
              <w:t xml:space="preserve">) </w:t>
            </w:r>
            <w:r>
              <w:rPr>
                <w:rStyle w:val="IndexLink"/>
                <w:rtl w:val="true"/>
              </w:rPr>
              <w:t>پیام آور آشتی و ایمان</w:t>
            </w:r>
            <w:r>
              <w:rPr>
                <w:rStyle w:val="IndexLink"/>
                <w:rtl w:val="true"/>
              </w:rPr>
              <w:tab/>
            </w:r>
            <w:r>
              <w:rPr>
                <w:rStyle w:val="IndexLink"/>
              </w:rPr>
              <w:t>106</w:t>
            </w:r>
          </w:hyperlink>
        </w:p>
        <w:p>
          <w:pPr>
            <w:pStyle w:val="Contents4"/>
            <w:tabs>
              <w:tab w:val="clear" w:pos="8176"/>
              <w:tab w:val="right" w:pos="9026" w:leader="dot"/>
            </w:tabs>
            <w:rPr/>
          </w:pPr>
          <w:hyperlink w:anchor="__RefHeading___Toc2580557_2749589250">
            <w:r>
              <w:rPr>
                <w:webHidden/>
                <w:rStyle w:val="IndexLink"/>
                <w:rtl w:val="true"/>
              </w:rPr>
              <w:t>از چشم‌های مؤمن تو</w:t>
            </w:r>
            <w:r>
              <w:rPr>
                <w:rStyle w:val="IndexLink"/>
                <w:rtl w:val="true"/>
              </w:rPr>
              <w:t>...</w:t>
              <w:tab/>
            </w:r>
            <w:r>
              <w:rPr>
                <w:rStyle w:val="IndexLink"/>
              </w:rPr>
              <w:t>107</w:t>
            </w:r>
          </w:hyperlink>
        </w:p>
        <w:p>
          <w:pPr>
            <w:pStyle w:val="Contents4"/>
            <w:tabs>
              <w:tab w:val="clear" w:pos="8176"/>
              <w:tab w:val="right" w:pos="9026" w:leader="dot"/>
            </w:tabs>
            <w:rPr/>
          </w:pPr>
          <w:hyperlink w:anchor="__RefHeading___Toc2580559_2749589250">
            <w:r>
              <w:rPr>
                <w:webHidden/>
                <w:rStyle w:val="IndexLink"/>
                <w:rtl w:val="true"/>
              </w:rPr>
              <w:t>کلمه مقدّس خداوند</w:t>
            </w:r>
            <w:r>
              <w:rPr>
                <w:rStyle w:val="IndexLink"/>
                <w:rtl w:val="true"/>
              </w:rPr>
              <w:tab/>
            </w:r>
            <w:r>
              <w:rPr>
                <w:rStyle w:val="IndexLink"/>
              </w:rPr>
              <w:t>108</w:t>
            </w:r>
          </w:hyperlink>
        </w:p>
        <w:p>
          <w:pPr>
            <w:pStyle w:val="Contents4"/>
            <w:tabs>
              <w:tab w:val="clear" w:pos="8176"/>
              <w:tab w:val="right" w:pos="9026" w:leader="dot"/>
            </w:tabs>
            <w:rPr/>
          </w:pPr>
          <w:hyperlink w:anchor="__RefHeading___Toc2580561_2749589250">
            <w:r>
              <w:rPr>
                <w:webHidden/>
                <w:rStyle w:val="IndexLink"/>
                <w:rtl w:val="true"/>
              </w:rPr>
              <w:t>اینک منم؛ آن کلم ه آسمانی</w:t>
            </w:r>
            <w:r>
              <w:rPr>
                <w:rStyle w:val="IndexLink"/>
                <w:rtl w:val="true"/>
              </w:rPr>
              <w:tab/>
            </w:r>
            <w:r>
              <w:rPr>
                <w:rStyle w:val="IndexLink"/>
              </w:rPr>
              <w:t>110</w:t>
            </w:r>
          </w:hyperlink>
        </w:p>
        <w:p>
          <w:pPr>
            <w:pStyle w:val="Contents4"/>
            <w:tabs>
              <w:tab w:val="clear" w:pos="8176"/>
              <w:tab w:val="right" w:pos="9026" w:leader="dot"/>
            </w:tabs>
            <w:rPr/>
          </w:pPr>
          <w:hyperlink w:anchor="__RefHeading___Toc2580563_2749589250">
            <w:r>
              <w:rPr>
                <w:webHidden/>
                <w:rStyle w:val="IndexLink"/>
                <w:rtl w:val="true"/>
              </w:rPr>
              <w:t>سروش آسمانی</w:t>
            </w:r>
            <w:r>
              <w:rPr>
                <w:rStyle w:val="IndexLink"/>
                <w:rtl w:val="true"/>
              </w:rPr>
              <w:tab/>
            </w:r>
            <w:r>
              <w:rPr>
                <w:rStyle w:val="IndexLink"/>
              </w:rPr>
              <w:t>112</w:t>
            </w:r>
          </w:hyperlink>
        </w:p>
        <w:p>
          <w:pPr>
            <w:pStyle w:val="Contents4"/>
            <w:tabs>
              <w:tab w:val="clear" w:pos="8176"/>
              <w:tab w:val="right" w:pos="9026" w:leader="dot"/>
            </w:tabs>
            <w:rPr/>
          </w:pPr>
          <w:hyperlink w:anchor="__RefHeading___Toc2580565_2749589250">
            <w:r>
              <w:rPr>
                <w:webHidden/>
                <w:rStyle w:val="IndexLink"/>
                <w:rtl w:val="true"/>
              </w:rPr>
              <w:t>آیینه آفتاب‌های مقدّس اساطیری</w:t>
            </w:r>
            <w:r>
              <w:rPr>
                <w:rStyle w:val="IndexLink"/>
                <w:rtl w:val="true"/>
              </w:rPr>
              <w:tab/>
            </w:r>
            <w:r>
              <w:rPr>
                <w:rStyle w:val="IndexLink"/>
              </w:rPr>
              <w:t>113</w:t>
            </w:r>
          </w:hyperlink>
        </w:p>
        <w:p>
          <w:pPr>
            <w:pStyle w:val="Contents2"/>
            <w:tabs>
              <w:tab w:val="clear" w:pos="8743"/>
              <w:tab w:val="right" w:pos="9026" w:leader="dot"/>
            </w:tabs>
            <w:rPr/>
          </w:pPr>
          <w:hyperlink w:anchor="__RefHeading___Toc2580567_2749589250">
            <w:r>
              <w:rPr>
                <w:webHidden/>
                <w:rStyle w:val="IndexLink"/>
                <w:rtl w:val="true"/>
              </w:rPr>
              <w:t>بخش سوم</w:t>
            </w:r>
            <w:r>
              <w:rPr>
                <w:rStyle w:val="IndexLink"/>
                <w:rtl w:val="true"/>
              </w:rPr>
              <w:t xml:space="preserve">: </w:t>
            </w:r>
            <w:r>
              <w:rPr>
                <w:rStyle w:val="IndexLink"/>
                <w:rtl w:val="true"/>
              </w:rPr>
              <w:t>همراه با برنامه‌سازان</w:t>
            </w:r>
            <w:r>
              <w:rPr>
                <w:rStyle w:val="IndexLink"/>
                <w:rtl w:val="true"/>
              </w:rPr>
              <w:tab/>
            </w:r>
            <w:r>
              <w:rPr>
                <w:rStyle w:val="IndexLink"/>
              </w:rPr>
              <w:t>116</w:t>
            </w:r>
          </w:hyperlink>
        </w:p>
        <w:p>
          <w:pPr>
            <w:pStyle w:val="Contents3"/>
            <w:tabs>
              <w:tab w:val="clear" w:pos="8459"/>
              <w:tab w:val="right" w:pos="9026" w:leader="dot"/>
            </w:tabs>
            <w:rPr/>
          </w:pPr>
          <w:hyperlink w:anchor="__RefHeading___Toc2580569_2749589250">
            <w:r>
              <w:rPr>
                <w:webHidden/>
                <w:rStyle w:val="IndexLink"/>
                <w:rtl w:val="true"/>
              </w:rPr>
              <w:t>پیشنهادهای کلی</w:t>
            </w:r>
            <w:r>
              <w:rPr>
                <w:rStyle w:val="IndexLink"/>
                <w:rtl w:val="true"/>
              </w:rPr>
              <w:tab/>
            </w:r>
            <w:r>
              <w:rPr>
                <w:rStyle w:val="IndexLink"/>
              </w:rPr>
              <w:t>116</w:t>
            </w:r>
          </w:hyperlink>
        </w:p>
        <w:p>
          <w:pPr>
            <w:pStyle w:val="Contents3"/>
            <w:tabs>
              <w:tab w:val="clear" w:pos="8459"/>
              <w:tab w:val="right" w:pos="9026" w:leader="dot"/>
            </w:tabs>
            <w:rPr/>
          </w:pPr>
          <w:hyperlink w:anchor="__RefHeading___Toc2580571_2749589250">
            <w:r>
              <w:rPr>
                <w:webHidden/>
                <w:rStyle w:val="IndexLink"/>
                <w:rtl w:val="true"/>
              </w:rPr>
              <w:t>پیشنهادهای برنامه‌ای</w:t>
            </w:r>
            <w:r>
              <w:rPr>
                <w:rStyle w:val="IndexLink"/>
                <w:rtl w:val="true"/>
              </w:rPr>
              <w:tab/>
            </w:r>
            <w:r>
              <w:rPr>
                <w:rStyle w:val="IndexLink"/>
              </w:rPr>
              <w:t>119</w:t>
            </w:r>
          </w:hyperlink>
        </w:p>
        <w:p>
          <w:pPr>
            <w:pStyle w:val="Contents3"/>
            <w:tabs>
              <w:tab w:val="clear" w:pos="8459"/>
              <w:tab w:val="right" w:pos="9026" w:leader="dot"/>
            </w:tabs>
            <w:rPr/>
          </w:pPr>
          <w:hyperlink w:anchor="__RefHeading___Toc2580573_2749589250">
            <w:r>
              <w:rPr>
                <w:webHidden/>
                <w:rStyle w:val="IndexLink"/>
                <w:rtl w:val="true"/>
              </w:rPr>
              <w:t>پرسش‌های مردمی</w:t>
            </w:r>
            <w:r>
              <w:rPr>
                <w:rStyle w:val="IndexLink"/>
                <w:rtl w:val="true"/>
              </w:rPr>
              <w:tab/>
            </w:r>
            <w:r>
              <w:rPr>
                <w:rStyle w:val="IndexLink"/>
              </w:rPr>
              <w:t>119</w:t>
            </w:r>
          </w:hyperlink>
        </w:p>
        <w:p>
          <w:pPr>
            <w:pStyle w:val="Contents3"/>
            <w:tabs>
              <w:tab w:val="clear" w:pos="8459"/>
              <w:tab w:val="right" w:pos="9026" w:leader="dot"/>
            </w:tabs>
            <w:rPr/>
          </w:pPr>
          <w:hyperlink w:anchor="__RefHeading___Toc2580575_2749589250">
            <w:r>
              <w:rPr>
                <w:webHidden/>
                <w:rStyle w:val="IndexLink"/>
                <w:rtl w:val="true"/>
              </w:rPr>
              <w:t>پرسش‌های مسابقه‌ای</w:t>
            </w:r>
            <w:r>
              <w:rPr>
                <w:rStyle w:val="IndexLink"/>
                <w:rtl w:val="true"/>
              </w:rPr>
              <w:tab/>
            </w:r>
            <w:r>
              <w:rPr>
                <w:rStyle w:val="IndexLink"/>
              </w:rPr>
              <w:t>120</w:t>
            </w:r>
          </w:hyperlink>
        </w:p>
        <w:p>
          <w:pPr>
            <w:pStyle w:val="Contents3"/>
            <w:tabs>
              <w:tab w:val="clear" w:pos="8459"/>
              <w:tab w:val="right" w:pos="9026" w:leader="dot"/>
            </w:tabs>
            <w:rPr/>
          </w:pPr>
          <w:hyperlink w:anchor="__RefHeading___Toc2580577_2749589250">
            <w:r>
              <w:rPr>
                <w:webHidden/>
                <w:rStyle w:val="IndexLink"/>
                <w:rtl w:val="true"/>
              </w:rPr>
              <w:t>پرسش‌های کارشناسی</w:t>
            </w:r>
            <w:r>
              <w:rPr>
                <w:rStyle w:val="IndexLink"/>
                <w:rtl w:val="true"/>
              </w:rPr>
              <w:tab/>
            </w:r>
            <w:r>
              <w:rPr>
                <w:rStyle w:val="IndexLink"/>
              </w:rPr>
              <w:t>121</w:t>
            </w:r>
          </w:hyperlink>
        </w:p>
        <w:p>
          <w:pPr>
            <w:pStyle w:val="Contents3"/>
            <w:tabs>
              <w:tab w:val="clear" w:pos="8459"/>
              <w:tab w:val="right" w:pos="9026" w:leader="dot"/>
            </w:tabs>
            <w:rPr/>
          </w:pPr>
          <w:hyperlink w:anchor="__RefHeading___Toc2580579_2749589250">
            <w:r>
              <w:rPr>
                <w:webHidden/>
                <w:rStyle w:val="IndexLink"/>
                <w:rtl w:val="true"/>
              </w:rPr>
              <w:t>معرفی کارشناس</w:t>
            </w:r>
            <w:r>
              <w:rPr>
                <w:rStyle w:val="IndexLink"/>
                <w:rtl w:val="true"/>
              </w:rPr>
              <w:tab/>
            </w:r>
            <w:r>
              <w:rPr>
                <w:rStyle w:val="IndexLink"/>
              </w:rPr>
              <w:t>123</w:t>
            </w:r>
          </w:hyperlink>
        </w:p>
        <w:p>
          <w:pPr>
            <w:pStyle w:val="Contents2"/>
            <w:tabs>
              <w:tab w:val="clear" w:pos="8743"/>
              <w:tab w:val="right" w:pos="9026" w:leader="dot"/>
            </w:tabs>
            <w:rPr/>
          </w:pPr>
          <w:hyperlink w:anchor="__RefHeading___Toc2580581_2749589250">
            <w:r>
              <w:rPr>
                <w:webHidden/>
                <w:rStyle w:val="IndexLink"/>
                <w:rtl w:val="true"/>
              </w:rPr>
              <w:t>فهرست منابع</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59_20589"/>
      <w:bookmarkStart w:id="1" w:name="pg3359_20589"/>
      <w:bookmarkEnd w:id="1"/>
    </w:p>
    <w:p>
      <w:pPr>
        <w:pStyle w:val="Heading2"/>
        <w:numPr>
          <w:ilvl w:val="1"/>
          <w:numId w:val="1"/>
        </w:numPr>
        <w:rPr/>
      </w:pPr>
      <w:bookmarkStart w:id="2" w:name="pg3359_20589"/>
      <w:bookmarkStart w:id="3" w:name="__RefHeading___Toc258040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بشیر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ویژه‌نامه میلاد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معلمی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زیتون</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0618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964-06-0618-9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Heading2"/>
        <w:numPr>
          <w:ilvl w:val="1"/>
          <w:numId w:val="1"/>
        </w:numPr>
        <w:rPr/>
      </w:pPr>
      <w:bookmarkStart w:id="5" w:name="__RefHeading___Toc258040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ویژه‌نامه میلاد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محبوبه معلمی</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بشیر صلح</w:t>
      </w:r>
    </w:p>
    <w:p>
      <w:pPr>
        <w:pStyle w:val="BookText"/>
        <w:rPr/>
      </w:pPr>
      <w:r>
        <w:rPr>
          <w:rFonts w:ascii="IRNazanin" w:hAnsi="IRNazanin" w:eastAsia="IRNazanin"/>
          <w:color w:val="111111"/>
          <w:sz w:val="28"/>
          <w:sz w:val="28"/>
          <w:szCs w:val="28"/>
          <w:rtl w:val="true"/>
          <w:lang w:bidi="fa-IR"/>
        </w:rPr>
        <w:t>ویژه‌نامه میلاد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معلمی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زیتون</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0618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964-06-0618-9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نادری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صابری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 و هماهنگی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مینایی </w:t>
      </w:r>
      <w:bookmarkStart w:id="7" w:name="pg3359_20592"/>
    </w:p>
    <w:p>
      <w:pPr>
        <w:pStyle w:val="Heading2"/>
        <w:numPr>
          <w:ilvl w:val="1"/>
          <w:numId w:val="1"/>
        </w:numPr>
        <w:rPr/>
      </w:pPr>
      <w:bookmarkStart w:id="8" w:name="__RefHeading___Toc2580409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سلام بر 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مسیح که ولادتش، کیمیای دگرگون ساز دلهاست؛</w:t>
      </w:r>
    </w:p>
    <w:p>
      <w:pPr>
        <w:pStyle w:val="BookText"/>
        <w:rPr/>
      </w:pPr>
      <w:r>
        <w:rPr>
          <w:rFonts w:ascii="IRNazanin" w:hAnsi="IRNazanin" w:eastAsia="IRNazanin"/>
          <w:color w:val="111111"/>
          <w:sz w:val="28"/>
          <w:sz w:val="28"/>
          <w:szCs w:val="28"/>
          <w:rtl w:val="true"/>
          <w:lang w:bidi="fa-IR"/>
        </w:rPr>
        <w:t>میلاد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دیباچه‌ی زرّین کتاب حقیقت بود و بهار تجلی انوار خداوندی در زمین؛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تا در کالبد بی‌جان بشریت روح ایمان، برادری، صفا و صمیمیت بدمد و نویدبخش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مهر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سلاله پاکان و از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می‌آید و با خود طراوت قلوب و بهار جانها را به ارمغان می‌آورد، میلاد او باران نور و مهربانی بر خاک تیره بود که از دیو جهل و خرافه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جهل و جور بمیرد و روح مانای الهی بر آسمان دلها بتابد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انتظار دمیدن طلوع چنین پاک زادی بودند و مریم نیز؛ انتظار، جانکاه بود اما شیرین و غرور آفرین؛ آنگاه که مریم در انتظار طبیب دل‌های بیمار و پناه قلب‌های شکسته بود و تنها؛ غمگین به درخت خرمای خشکیده تکیه کرده بود، به او وعده نعمت و آرامش داده شد و جبرییل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نشانه‌ای برای مردم قرار دهیم و رحمتی از سوی ما برای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مسیح آمد با کوله‌باری از نور و پیام رسالت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از رسولی می‌داد که تبر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قلب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عزم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زیبایی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رخسار، حکمت لقمان بر زبان و حکومت داود و سلیمان با خود به همراه داشت و از نسل او عدالت گستری خواهد آمد که فردا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رکاب او به زمین باز خواهد آمد و یاری‌گر عدالت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 و تاب انتظار در آستانه‌ی میلاد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پژوهشگر ارجمند سرکار خانم محبوبه معلمی بر آن است تا سیمای نورانی مسیح مقدس را با بهره‌گیری از آیات، روایات و تاریخ به تصویر آورند، با سپاس از تلاش محققانه ایشان، امید که مورد استفاده برنامه‌سازان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0" w:name="pg3359_20594"/>
    </w:p>
    <w:p>
      <w:pPr>
        <w:pStyle w:val="Heading2"/>
        <w:numPr>
          <w:ilvl w:val="1"/>
          <w:numId w:val="1"/>
        </w:numPr>
        <w:rPr/>
      </w:pPr>
      <w:bookmarkStart w:id="11" w:name="__RefHeading___Toc2580411_2749589250"/>
      <w:bookmarkStart w:id="12" w:name="_Toc4"/>
      <w:bookmarkEnd w:id="10"/>
      <w:bookmarkEnd w:id="11"/>
      <w:r>
        <w:rPr>
          <w:rtl w:val="true"/>
        </w:rPr>
        <w:t>بخش اوّل</w:t>
      </w:r>
      <w:r>
        <w:rPr>
          <w:rtl w:val="true"/>
        </w:rPr>
        <w:t xml:space="preserve">: </w:t>
      </w:r>
      <w:r>
        <w:rPr>
          <w:rtl w:val="true"/>
        </w:rPr>
        <w:t xml:space="preserve">سیمای مسیح </w:t>
      </w:r>
      <w:r>
        <w:rPr>
          <w:rtl w:val="true"/>
        </w:rPr>
        <w:t>(</w:t>
      </w:r>
      <w:r>
        <w:rPr>
          <w:rtl w:val="true"/>
        </w:rPr>
        <w:t>علیه السلام</w:t>
      </w:r>
      <w:r>
        <w:rPr>
          <w:rtl w:val="true"/>
        </w:rPr>
        <w:t>)</w:t>
      </w:r>
      <w:bookmarkEnd w:id="12"/>
    </w:p>
    <w:p>
      <w:pPr>
        <w:pStyle w:val="Heading3"/>
        <w:numPr>
          <w:ilvl w:val="2"/>
          <w:numId w:val="1"/>
        </w:numPr>
        <w:rPr/>
      </w:pPr>
      <w:bookmarkStart w:id="13" w:name="__RefHeading___Toc2580413_2749589250"/>
      <w:bookmarkStart w:id="14" w:name="_Toc5"/>
      <w:bookmarkEnd w:id="13"/>
      <w:r>
        <w:rPr>
          <w:rtl w:val="true"/>
        </w:rPr>
        <w:t>فصل اوّل</w:t>
      </w:r>
      <w:r>
        <w:rPr>
          <w:rtl w:val="true"/>
        </w:rPr>
        <w:t xml:space="preserve">: </w:t>
      </w:r>
      <w:r>
        <w:rPr>
          <w:rtl w:val="true"/>
        </w:rPr>
        <w:t>زندگانی مریم</w:t>
      </w:r>
      <w:r>
        <w:rPr>
          <w:rtl w:val="true"/>
        </w:rPr>
        <w:t>(</w:t>
      </w:r>
      <w:r>
        <w:rPr>
          <w:rtl w:val="true"/>
        </w:rPr>
        <w:t>سلام الله علیها</w:t>
      </w:r>
      <w:r>
        <w:rPr>
          <w:rtl w:val="true"/>
        </w:rPr>
        <w:t>)</w:t>
      </w:r>
      <w:bookmarkEnd w:id="14"/>
    </w:p>
    <w:p>
      <w:pPr>
        <w:pStyle w:val="Heading4"/>
        <w:numPr>
          <w:ilvl w:val="3"/>
          <w:numId w:val="1"/>
        </w:numPr>
        <w:rPr/>
      </w:pPr>
      <w:bookmarkStart w:id="15" w:name="__RefHeading___Toc2580415_2749589250"/>
      <w:bookmarkStart w:id="16" w:name="_Toc6"/>
      <w:bookmarkEnd w:id="15"/>
      <w:r>
        <w:rPr>
          <w:rtl w:val="true"/>
        </w:rPr>
        <w:t>اشاره</w:t>
      </w:r>
      <w:bookmarkEnd w:id="1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سلیمان بن داود و بزرگان بنی‌اسراییل و پیامبران مرسل بود که با دختری عبرانی و پرهیزکار از نسل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آرزوی داشتن فرزند به سر می‌بردند، ولی کم کم از برآورده شدن این آرزو، ناامید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درختی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را دید که با منقار به جوجه‌اش، غذا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محبّت مادرانه، آتش عشق فرزند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شعله‌ور شد و با حسرت و اندوه به درگاه خداوند تبارک و تعالی، دعا کرد تا فرزندی به او عنایت فرماید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نیز دعای او را پذیرفت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فرزندی پر برکت عطا می‌کنیم که می‌تواند بیماران علاج‌ناپذیر را درمان کند و مردگان را به فرمان خدا، زندگی بخشد و به عنوان پیامبر به سوی بنی‌اسراییل فرستاده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مژده را به همسرش داد و طولی نکشید </w:t>
      </w:r>
    </w:p>
    <w:p>
      <w:pPr>
        <w:pStyle w:val="BookText"/>
        <w:rPr/>
      </w:pPr>
      <w:r>
        <w:rPr>
          <w:rFonts w:ascii="IRNazanin" w:hAnsi="IRNazanin" w:eastAsia="IRNazanin"/>
          <w:color w:val="111111"/>
          <w:sz w:val="28"/>
          <w:sz w:val="28"/>
          <w:szCs w:val="28"/>
          <w:rtl w:val="true"/>
          <w:lang w:bidi="fa-IR"/>
        </w:rPr>
        <w:t xml:space="preserve">که آثار بارداری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مژده داده بود که فرزند آنان، پیامبر بنی‌اسراییل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 که فرزندش، پسر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شادی در انتظار روزی به سر می‌برد که با به دنیا آمدن آن نوزاد، زندگی‌شان جلوه‌ی دیگری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پیش از تولد فرزند، مرگ عمران فرا رسید و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و اندوه بَدَل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نذر کرد که فرزندش را پس از به دنیا آمدن به خدمت‌کاری بیت‌المقدس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از زبان او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رحم دارم، نذر تو کردم که آزاد شده باشد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تفسیرالمیزان در ذیل این آیه‌ی شریفه و در پاسخ به کسانی که می‌پندارند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باردار شدن بوده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شریفه دلالت دارد بر این که مناجات وقتی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حامله بوده است و حملش از عمران بوده، و این مناجات خالی از اشاره به این نکته نیست که همسر وی، یعنی عمران در آن روزها زنده نبوده وگرنه او حق نداشت فرزند در شکم خود را مستقلاً تحریر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آیه‌ی شریفه‌ای که در مورد کفیل شدن او سخن می‌گوید، دلالت دارد بر این که همسر وی در آن روز زنده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هم روشن است که تحریر فرزند چه به وسیله‌ی پدر باشد یا </w:t>
      </w:r>
    </w:p>
    <w:p>
      <w:pPr>
        <w:pStyle w:val="BookText"/>
        <w:rPr/>
      </w:pPr>
      <w:r>
        <w:rPr>
          <w:rFonts w:ascii="IRNazanin" w:hAnsi="IRNazanin" w:eastAsia="IRNazanin"/>
          <w:color w:val="111111"/>
          <w:sz w:val="28"/>
          <w:sz w:val="28"/>
          <w:szCs w:val="28"/>
          <w:rtl w:val="true"/>
          <w:lang w:bidi="fa-IR"/>
        </w:rPr>
        <w:t>مادر، تحریر از بردگی نیست و دختر عمران برده نبوده تا مادرش،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تحریر در این آیه، آزاد کردن از قید ولایتی است که والدین بر فرزند خود دارند و با داشتن آن ولایت، او را تربیت می‌کنند و در مقاصد خود به کار می‌زنند و اطاعت‌شان بر فرزند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تحریر، فرزند از تسلطی که پدر و مادر بر او دارند،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پدر و مادر، او را به خدمت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تحریر به وسیله‌ی نذر و به خاطر خدا انجام شود، معنایش این می‌شود که این فرزند در ولایت خدا داخل شود و تنها او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خدا کردن به این است که در مسجد و کلیسا و اماکن مقدسه‌ای که مختص عبادت خداست،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نذر نبود، فرزند می‌بایست پدر و مادر خود را خدمت کند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کودک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بسیار دید بر خلاف انتظار وی، نوزاد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بسیار اندوهگین شد؛ زیرا می‌هراسید نتواند به نذر خویش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به‌درگاه الهی روی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دختر زاییدم و خدا بهتر می‌داند که من چه زاییدم و دختر مانند پسر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وظیفه‌ی خدمت‌گزاری پرستش‌گاه را مانند پسر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او و فرزندانش را از شرّ شیطان رانده شده در پناه تو قرار می‌دهم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فرزندش را به پرستش‌گاه ببرد و به </w:t>
      </w:r>
      <w:bookmarkStart w:id="17" w:name="pg3359_20597"/>
    </w:p>
    <w:p>
      <w:pPr>
        <w:pStyle w:val="BookText"/>
        <w:rPr/>
      </w:pPr>
      <w:bookmarkEnd w:id="17"/>
      <w:r>
        <w:rPr>
          <w:rFonts w:ascii="IRNazanin" w:hAnsi="IRNazanin" w:eastAsia="IRNazanin"/>
          <w:color w:val="111111"/>
          <w:sz w:val="28"/>
          <w:sz w:val="28"/>
          <w:szCs w:val="28"/>
          <w:rtl w:val="true"/>
          <w:lang w:bidi="fa-IR"/>
        </w:rPr>
        <w:t>احبار و بزرگان آن‌جا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زیرا به معنای زن پرستش‌گر و خدمت‌کار پرستش‌گاه است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طباطبایی در توضیح این بخش از آیه‌ی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مانند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چرا فرزند در شکم او را دختر کردند، هرگز حسرت نمی‌خورد و آن‌طور اندوه‌ناک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اگر فرزندش پسر می‌شد، امیدش آن‌طور که باید محقق نمی‌شد و ممکن نبود نتایجی که در دختر شدن فرزندش هست، در پسر شدن آن به دست آید؛ برای این که نهایت نتیجه‌ای که ممکن بود از پسر بودن فرزندش به دست آید، این بود که فرزندی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متولد شود که پیامبری باشد شفا دهنده‌ی کور مادرزاد و برص و زنده کننده‌ی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دختر بودن حملش، نتیجه‌ای دیگر نیز عاید می‌شود و آن، این است که کلمة الله تمام می‌شود و پسری بدون پدر می‌زاید که در گهواره با مردم سخن می‌گوید و در نتیجه، هم خودش و هم فرزندش، آیتی و معجزه‌ای برای اهل عالَم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می‌زاید که روحی و کلمه‌ای از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مَثَلش نزد خدا مَثَل آدم است و از او و از مادرش، آن دختر طاهره‌ی مبارکه، آثار و برکات و آیات دیگری بروز می‌کند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2580417_2749589250"/>
      <w:bookmarkStart w:id="19" w:name="_Toc7"/>
      <w:bookmarkEnd w:id="18"/>
      <w:r>
        <w:rPr>
          <w:rtl w:val="true"/>
        </w:rPr>
        <w:t>کفالت حضرت مریم</w:t>
      </w:r>
      <w:r>
        <w:rPr>
          <w:rtl w:val="true"/>
        </w:rPr>
        <w:t>(</w:t>
      </w:r>
      <w:r>
        <w:rPr>
          <w:rtl w:val="true"/>
        </w:rPr>
        <w:t>س</w:t>
      </w:r>
      <w:r>
        <w:rPr>
          <w:rtl w:val="true"/>
        </w:rPr>
        <w:t>)</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به دنیا آمدن مریم، حنه، او را به بیت‌المقدس نزد دانشمندان </w:t>
      </w:r>
    </w:p>
    <w:p>
      <w:pPr>
        <w:pStyle w:val="BookText"/>
        <w:rPr/>
      </w:pPr>
      <w:r>
        <w:rPr>
          <w:rFonts w:ascii="IRNazanin" w:hAnsi="IRNazanin" w:eastAsia="IRNazanin"/>
          <w:color w:val="111111"/>
          <w:sz w:val="28"/>
          <w:sz w:val="28"/>
          <w:szCs w:val="28"/>
          <w:rtl w:val="true"/>
          <w:lang w:bidi="fa-IR"/>
        </w:rPr>
        <w:t>یهود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فرزند را نذر بیت‌المقدس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سرپرستی او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فرزند یکی از پاک‌ترین و پرهیزکارترین مردان و زنان بنی‌اسراییل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و 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سر سرپرستی او، میان راهبان گفت‌وگوی فراوانی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می‌کوشیدند در این کار، بر دیگری پیشی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احبار،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کفالت او سزاوارترم؛ زیرا خاله‌اش،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به این سخن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شایستگی بود، مادرش برای پرستاری و کفالت او از همه، سزاوارتر و شایسته‌تر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تصمیم بر آن شد که برای این کار، قرعه‌کشی کنند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خبرهای غیبی است که به تو وحی می‌کنیم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می‌افکندند تا کدام یک کفالت و سرپرستی مریم را به عهده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افتخار و سرپرستی او با هم کشمکش داشتند، حضور نداشتنی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 این‌ها از مجرای وحی به تو گفته 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سرانجام، سرپرستی زکریا برای مریم،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از همه سزاوارتر بود؛ زیرا هم پیامبر خدا بود و هم همسر خاله‌ی مریم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دوران شیرخوارگی و کودکی را در خانه‌ی زکریا و با پرستاری خاله‌اش </w:t>
      </w:r>
      <w:r>
        <w:rPr>
          <w:rStyle w:val="FootnoteAnchor"/>
          <w:rtl w:val="true"/>
        </w:rPr>
        <w:footnoteReference w:id="11"/>
      </w:r>
      <w:r>
        <w:rPr>
          <w:rFonts w:ascii="IRNazanin" w:hAnsi="IRNazanin" w:eastAsia="IRNazanin"/>
          <w:color w:val="111111"/>
          <w:sz w:val="28"/>
          <w:sz w:val="28"/>
          <w:szCs w:val="28"/>
          <w:rtl w:val="true"/>
          <w:lang w:bidi="fa-IR"/>
        </w:rPr>
        <w:t>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به سن رشد رسید، زکریا، برای </w:t>
      </w:r>
      <w:bookmarkStart w:id="20" w:name="pg3359_20599"/>
    </w:p>
    <w:p>
      <w:pPr>
        <w:pStyle w:val="BookText"/>
        <w:rPr/>
      </w:pPr>
      <w:bookmarkEnd w:id="20"/>
      <w:r>
        <w:rPr>
          <w:rFonts w:ascii="IRNazanin" w:hAnsi="IRNazanin" w:eastAsia="IRNazanin"/>
          <w:color w:val="111111"/>
          <w:sz w:val="28"/>
          <w:sz w:val="28"/>
          <w:szCs w:val="28"/>
          <w:rtl w:val="true"/>
          <w:lang w:bidi="fa-IR"/>
        </w:rPr>
        <w:t>عبادت او، غرفه‌ای در مسجد ساخت و دری برای آن قرار داد که با نردبان بدان، بالا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زکریا پیش مریم نمی‌رفت و آب و غذای او را خود نزد او می‌برد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21" w:name="__RefHeading___Toc2580419_2749589250"/>
      <w:bookmarkStart w:id="22" w:name="_Toc8"/>
      <w:bookmarkEnd w:id="21"/>
      <w:r>
        <w:rPr>
          <w:rtl w:val="true"/>
        </w:rPr>
        <w:t>فضایل حضرت مریم</w:t>
      </w:r>
      <w:r>
        <w:rPr>
          <w:rtl w:val="true"/>
        </w:rPr>
        <w:t>(</w:t>
      </w:r>
      <w:r>
        <w:rPr>
          <w:rtl w:val="true"/>
        </w:rPr>
        <w:t>س</w:t>
      </w:r>
      <w:r>
        <w:rPr>
          <w:rtl w:val="true"/>
        </w:rPr>
        <w:t>)</w:t>
      </w:r>
      <w:bookmarkEnd w:id="22"/>
    </w:p>
    <w:p>
      <w:pPr>
        <w:pStyle w:val="Heading5"/>
        <w:numPr>
          <w:ilvl w:val="4"/>
          <w:numId w:val="1"/>
        </w:numPr>
        <w:rPr/>
      </w:pPr>
      <w:bookmarkStart w:id="23" w:name="__RefHeading___Toc2580421_274958925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نیکویی‌های بسیاری داشته است که قرآن کریم در آیات گوناگون به گوشه‌هایی از آن، اشاره می‌کند</w:t>
      </w:r>
      <w:r>
        <w:rPr>
          <w:rFonts w:eastAsia="IRNazanin" w:cs="IRNazanin"/>
          <w:color w:val="111111"/>
          <w:sz w:val="28"/>
          <w:szCs w:val="28"/>
          <w:rtl w:val="true"/>
          <w:lang w:bidi="fa-IR"/>
        </w:rPr>
        <w:t>:</w:t>
      </w:r>
    </w:p>
    <w:p>
      <w:pPr>
        <w:pStyle w:val="Heading5"/>
        <w:numPr>
          <w:ilvl w:val="4"/>
          <w:numId w:val="1"/>
        </w:numPr>
        <w:rPr/>
      </w:pPr>
      <w:bookmarkStart w:id="25" w:name="__RefHeading___Toc2580423_2749589250"/>
      <w:bookmarkStart w:id="26" w:name="_Toc10"/>
      <w:bookmarkEnd w:id="25"/>
      <w:r>
        <w:rPr/>
        <w:t>1</w:t>
      </w:r>
      <w:r>
        <w:rPr>
          <w:rtl w:val="true"/>
        </w:rPr>
        <w:t xml:space="preserve"> </w:t>
      </w:r>
      <w:r>
        <w:rPr>
          <w:rtl w:val="true"/>
        </w:rPr>
        <w:t>ـ سخن گفتن با فرشتگان</w:t>
      </w:r>
      <w:bookmarkEnd w:id="26"/>
    </w:p>
    <w:p>
      <w:pPr>
        <w:pStyle w:val="BookText"/>
        <w:rPr/>
      </w:pPr>
      <w:r>
        <w:rPr>
          <w:rFonts w:ascii="IRNazanin" w:hAnsi="IRNazanin" w:eastAsia="IRNazanin"/>
          <w:color w:val="111111"/>
          <w:sz w:val="28"/>
          <w:sz w:val="28"/>
          <w:szCs w:val="28"/>
          <w:rtl w:val="true"/>
          <w:lang w:bidi="fa-IR"/>
        </w:rPr>
        <w:t>چون مریم بانویی پاک و برگزیده از سوی خداوند بود، فرشتگان بر او نازل می‌شدند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برگزیده و پاک ساخته و بر همه‌ی زنان جهان، برتری داده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بلندی مقام مریم،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تو را به کلمه‌ای از خود بشارت می‌دهد که نامش، مسیح عیسی بن مریم است و در دنیا و آخرت آبرومند و از مقربان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گفتن با فرشتگان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 w:name="__RefHeading___Toc2580425_2749589250"/>
      <w:bookmarkStart w:id="28" w:name="_Toc11"/>
      <w:bookmarkEnd w:id="27"/>
      <w:r>
        <w:rPr/>
        <w:t>2</w:t>
      </w:r>
      <w:r>
        <w:rPr>
          <w:rtl w:val="true"/>
        </w:rPr>
        <w:t xml:space="preserve"> </w:t>
      </w:r>
      <w:r>
        <w:rPr>
          <w:rtl w:val="true"/>
        </w:rPr>
        <w:t>ـ خوردن روزیِ بهشتی</w:t>
      </w:r>
      <w:bookmarkEnd w:id="28"/>
    </w:p>
    <w:p>
      <w:pPr>
        <w:pStyle w:val="BookText"/>
        <w:rPr/>
      </w:pPr>
      <w:r>
        <w:rPr>
          <w:rFonts w:ascii="IRNazanin" w:hAnsi="IRNazanin" w:eastAsia="IRNazanin"/>
          <w:color w:val="111111"/>
          <w:sz w:val="28"/>
          <w:sz w:val="28"/>
          <w:szCs w:val="28"/>
          <w:rtl w:val="true"/>
          <w:lang w:bidi="fa-IR"/>
        </w:rPr>
        <w:t>خداوند، مریم را به شایستگی پذیرفت و به نیکویی، گل وجود او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لوای سرپرستی زکریا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آن‌چنان در بندگی خدا غرق بود، که هنگام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روزها روزه بود و شب‌ها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تقوا و شناخت پروردگار پیش رفت که احبار و دانشمندان پارسای آن زمان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زکریا در کنار محراب او قرار می‌گرفت و برای دیدار او می‌آمد، غذاهای مخصوصی کنار محراب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در شگفت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آوردی؟ مریم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 و اوست که هرکس را بخواهد بی‌حساب، روزی می‌دهد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روایت‌ها بر می‌آید که آن غذا، گونه‌ای میوه‌ی بهشتی بوده که در زمانی غیر از فصل به بار نشستن آن، در آن‌جا حاضر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شگفت نیست که خدا از بنده‌ی پرهیزکارش، این‌گونه پذیرایی کند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آیه‌ی شریفه و در توضیح این که 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 لام آورده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اشاره به این است که رزق نام‌برده، طعام معهود در بین مردم نبوده، هم‌چنان که بعضی هم گفته‌اند که زکریا در آن‌جا میوه‌ی زمستانی را در تابستان و میوه‌ی تابستانی را در زمستان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حکایت، این است که اگر رزق نام‌برده از طعام‌های معمول آن روز و طعام موسمی بود، در این </w:t>
      </w:r>
      <w:bookmarkStart w:id="29" w:name="pg3359_20601"/>
    </w:p>
    <w:p>
      <w:pPr>
        <w:pStyle w:val="BookText"/>
        <w:rPr/>
      </w:pPr>
      <w:bookmarkEnd w:id="29"/>
      <w:r>
        <w:rPr>
          <w:rFonts w:ascii="IRNazanin" w:hAnsi="IRNazanin" w:eastAsia="IRNazanin"/>
          <w:color w:val="111111"/>
          <w:sz w:val="28"/>
          <w:sz w:val="28"/>
          <w:szCs w:val="28"/>
          <w:rtl w:val="true"/>
          <w:lang w:bidi="fa-IR"/>
        </w:rPr>
        <w:t>صورت، زکریا از پاسخ مریم که این رزق از ناحیه‌ی خداست، قانع نمی‌شد؛ زیرا از ناحیه‌ی خدا بودن رزق، اختصاص به رزق مریم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همه‌ی مردم از ناحیه‌ی خداست و جا داشت که زکریا دوباره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رزقی که خدا روزی‌ات کرده، به وسیله‌ی چه کسی به تو رسیده است؟ چون ممکن است افرادی از مردم که به معبد آمد و شد دارند، برایش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هدف خدایی در نظر داشته باشند و چه هدف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همین‌که می‌بینیم زکریا از پاسخ مریم قانع شده، معلوم می‌شود رزق نام‌برده، رزق معمولی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خود بر کرامت خدایی نسبت به مریم دلالت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او نیز کرامت الهی را طمع کرده از حضرتش درخواست فرزندی طیب کرد</w:t>
      </w:r>
      <w:r>
        <w:rPr>
          <w:rFonts w:eastAsia="IRNazanin" w:cs="IRNazanin"/>
          <w:color w:val="111111"/>
          <w:sz w:val="28"/>
          <w:szCs w:val="28"/>
          <w:rtl w:val="true"/>
          <w:lang w:bidi="fa-IR"/>
        </w:rPr>
        <w:t xml:space="preserve">». </w:t>
      </w:r>
      <w:r>
        <w:rPr>
          <w:rStyle w:val="FootnoteAnchor"/>
          <w:rtl w:val="true"/>
        </w:rPr>
        <w:footnoteReference w:id="17"/>
      </w:r>
    </w:p>
    <w:p>
      <w:pPr>
        <w:pStyle w:val="Heading5"/>
        <w:numPr>
          <w:ilvl w:val="4"/>
          <w:numId w:val="1"/>
        </w:numPr>
        <w:rPr/>
      </w:pPr>
      <w:bookmarkStart w:id="30" w:name="__RefHeading___Toc2580427_2749589250"/>
      <w:bookmarkStart w:id="31" w:name="_Toc12"/>
      <w:bookmarkEnd w:id="30"/>
      <w:r>
        <w:rPr/>
        <w:t>3</w:t>
      </w:r>
      <w:r>
        <w:rPr>
          <w:rtl w:val="true"/>
        </w:rPr>
        <w:t xml:space="preserve"> </w:t>
      </w:r>
      <w:r>
        <w:rPr>
          <w:rtl w:val="true"/>
        </w:rPr>
        <w:t>ـ برگزیده شدن از سوی خداوند</w:t>
      </w:r>
      <w:bookmarkEnd w:id="3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است و پاک ساخته و بر همه‌ی زنان جهان برتری داده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برگزیدن حضرت مریم از دو جهت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پذیرفتن و برگزیدن او برای بندگی، فرستادن رزق بهشتی برای او، بی‌نیازی از کسب، پاک گردانیدن از هر ناپاکی و در نهایت، معصوم قرار </w:t>
      </w:r>
      <w:bookmarkStart w:id="32" w:name="pg3359_20602"/>
    </w:p>
    <w:p>
      <w:pPr>
        <w:pStyle w:val="BookText"/>
        <w:rPr/>
      </w:pPr>
      <w:bookmarkEnd w:id="32"/>
      <w:r>
        <w:rPr>
          <w:rFonts w:ascii="IRNazanin" w:hAnsi="IRNazanin" w:eastAsia="IRNazanin"/>
          <w:color w:val="111111"/>
          <w:sz w:val="28"/>
          <w:sz w:val="28"/>
          <w:szCs w:val="28"/>
          <w:rtl w:val="true"/>
          <w:lang w:bidi="fa-IR"/>
        </w:rPr>
        <w:t>دادن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نسل پیامبران برگزید که در گناه‌کاری پدران و مادرانش، هیچ احتمالی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فرستادن فرشتگان به سوی او، هدایت وی، اعطای کرامت‌های گونه‌گون به او و بالاتر و مهم‌تر از همه، این‌که،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پدر به دنیا آورد و این، سبب تقدم او بر همه‌ی جهانیان است</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مریم را برای ذریّه‌ی پیامبران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 زشتی را از او پاک گردانید و او را بر همه‌ی زنان زمان خود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برگزیدن وی، فرشتگان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برابر پروردگارت، خضوع و سجده کن و رکوع به جای آور </w:t>
      </w:r>
      <w:r>
        <w:rPr>
          <w:rStyle w:val="FootnoteAnchor"/>
          <w:rtl w:val="true"/>
        </w:rPr>
        <w:footnoteReference w:id="20"/>
      </w:r>
      <w:r>
        <w:rPr>
          <w:rFonts w:ascii="IRNazanin" w:hAnsi="IRNazanin" w:eastAsia="IRNazanin"/>
          <w:color w:val="111111"/>
          <w:sz w:val="28"/>
          <w:sz w:val="28"/>
          <w:szCs w:val="28"/>
          <w:rtl w:val="true"/>
          <w:lang w:bidi="fa-IR"/>
        </w:rPr>
        <w:t>و این در حقیقت، شکرانه‌ای در برابر آن نعمت بزرگ بود</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33" w:name="__RefHeading___Toc2580429_2749589250"/>
      <w:bookmarkStart w:id="34" w:name="_Toc13"/>
      <w:bookmarkEnd w:id="33"/>
      <w:r>
        <w:rPr/>
        <w:t>4</w:t>
      </w:r>
      <w:r>
        <w:rPr>
          <w:rtl w:val="true"/>
        </w:rPr>
        <w:t xml:space="preserve"> </w:t>
      </w:r>
      <w:r>
        <w:rPr>
          <w:rtl w:val="true"/>
        </w:rPr>
        <w:t>ـ پاک‌دامنی</w:t>
      </w:r>
      <w:bookmarkEnd w:id="34"/>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مَثَل می‌زند 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را که دامن خود را از هر آلودگی،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از روح خود در او دمیدیم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نطفه‌ی حضرت عیسی را با معجزه‌ی الهی در رحم او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کلمات پروردگار خود و همه‌ی کتاب‌هایی را که بر پیامبران نازل شده است، تصدیق کرد و از پیروی کنندگان همیشگی حق‌تعالی گشت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مریم، خود را از حرام حفظ کرد که </w:t>
      </w:r>
      <w:bookmarkStart w:id="35" w:name="pg3359_20603"/>
    </w:p>
    <w:p>
      <w:pPr>
        <w:pStyle w:val="BookText"/>
        <w:rPr/>
      </w:pPr>
      <w:bookmarkEnd w:id="35"/>
      <w:r>
        <w:rPr>
          <w:rFonts w:ascii="IRNazanin" w:hAnsi="IRNazanin" w:eastAsia="IRNazanin"/>
          <w:color w:val="111111"/>
          <w:sz w:val="28"/>
          <w:sz w:val="28"/>
          <w:szCs w:val="28"/>
          <w:rtl w:val="true"/>
          <w:lang w:bidi="fa-IR"/>
        </w:rPr>
        <w:t>مدت آن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 به پاکی اوست از هرگونه پلیدی</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36" w:name="__RefHeading___Toc2580431_2749589250"/>
      <w:bookmarkStart w:id="37" w:name="_Toc14"/>
      <w:bookmarkEnd w:id="36"/>
      <w:r>
        <w:rPr/>
        <w:t>5</w:t>
      </w:r>
      <w:r>
        <w:rPr>
          <w:rtl w:val="true"/>
        </w:rPr>
        <w:t xml:space="preserve"> </w:t>
      </w:r>
      <w:r>
        <w:rPr>
          <w:rtl w:val="true"/>
        </w:rPr>
        <w:t>ـ راست‌گویی بسیار</w:t>
      </w:r>
      <w:bookmarkEnd w:id="37"/>
    </w:p>
    <w:p>
      <w:pPr>
        <w:pStyle w:val="BookText"/>
        <w:rPr/>
      </w:pPr>
      <w:r>
        <w:rPr>
          <w:rFonts w:ascii="IRNazanin" w:hAnsi="IRNazanin" w:eastAsia="IRNazanin"/>
          <w:color w:val="111111"/>
          <w:sz w:val="28"/>
          <w:sz w:val="28"/>
          <w:szCs w:val="28"/>
          <w:rtl w:val="true"/>
          <w:lang w:bidi="fa-IR"/>
        </w:rPr>
        <w:t>یکی دیگر از ویژگی‌های برجسته‌ی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راست‌گو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نیز در این‌باره شهادت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راست‌گو بود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ویژگی‌های برجسته و برخی ویژگی‌های دیگر، او را شایسته‌ی مادری یک پیامبر اولوالعزم قرار داده است</w:t>
      </w:r>
      <w:r>
        <w:rPr>
          <w:rFonts w:eastAsia="IRNazanin" w:cs="IRNazanin"/>
          <w:color w:val="111111"/>
          <w:sz w:val="28"/>
          <w:szCs w:val="28"/>
          <w:rtl w:val="true"/>
          <w:lang w:bidi="fa-IR"/>
        </w:rPr>
        <w:t>.</w:t>
      </w:r>
    </w:p>
    <w:p>
      <w:pPr>
        <w:pStyle w:val="Heading3"/>
        <w:numPr>
          <w:ilvl w:val="2"/>
          <w:numId w:val="1"/>
        </w:numPr>
        <w:rPr/>
      </w:pPr>
      <w:bookmarkStart w:id="38" w:name="__RefHeading___Toc2580433_2749589250"/>
      <w:bookmarkStart w:id="39" w:name="_Toc15"/>
      <w:bookmarkEnd w:id="38"/>
      <w:r>
        <w:rPr>
          <w:rtl w:val="true"/>
        </w:rPr>
        <w:t>فصل دوم</w:t>
      </w:r>
      <w:r>
        <w:rPr>
          <w:rtl w:val="true"/>
        </w:rPr>
        <w:t xml:space="preserve">: </w:t>
      </w:r>
      <w:r>
        <w:rPr>
          <w:rtl w:val="true"/>
        </w:rPr>
        <w:t>تولد مسیحا</w:t>
      </w:r>
      <w:bookmarkEnd w:id="39"/>
    </w:p>
    <w:p>
      <w:pPr>
        <w:pStyle w:val="Heading4"/>
        <w:numPr>
          <w:ilvl w:val="3"/>
          <w:numId w:val="1"/>
        </w:numPr>
        <w:rPr/>
      </w:pPr>
      <w:bookmarkStart w:id="40" w:name="__RefHeading___Toc2580435_2749589250"/>
      <w:bookmarkStart w:id="41" w:name="_Toc16"/>
      <w:bookmarkEnd w:id="40"/>
      <w:r>
        <w:rPr>
          <w:rtl w:val="true"/>
        </w:rPr>
        <w:t>بشارت به فرزنددار شدن</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حادثه‌های مهم زندگی حضرت مریم، بشارت دادن او به داشتن فرزندی بزرگ از تبار پیامبران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از این نظر مهم است که فرزنددار شدن او بدون داشتن شوهر و تماس با کسی، تحقق پیدا می‌کند که خود، معجزه‌ای برای همه‌ی انسان‌ها در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در بدو امر برای مریم، شگفت‌انگیز و شاید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است که یک عمر با پاک‌دامنی زیسته و همیشه در حال عبادت و بندگی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 را به بزرگی و کرامت‌های والای انسانی </w:t>
      </w:r>
      <w:bookmarkStart w:id="42" w:name="pg3359_20604"/>
    </w:p>
    <w:p>
      <w:pPr>
        <w:pStyle w:val="BookText"/>
        <w:rPr/>
      </w:pPr>
      <w:bookmarkEnd w:id="42"/>
      <w:r>
        <w:rPr>
          <w:rFonts w:ascii="IRNazanin" w:hAnsi="IRNazanin" w:eastAsia="IRNazanin"/>
          <w:color w:val="111111"/>
          <w:sz w:val="28"/>
          <w:sz w:val="28"/>
          <w:szCs w:val="28"/>
          <w:rtl w:val="true"/>
          <w:lang w:bidi="fa-IR"/>
        </w:rPr>
        <w:t>می‌شناسند و بندگی او زبانزد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 آن که شوهری به خود ببیند، فرزندی از او به دنیا می‌آید که برای مردم معهود نیست، بلکه اتهام ناروا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زنان پاکدامن و با عفتی است که قرآن کریم به پاکی او گواهی داده است</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43" w:name="__RefHeading___Toc2580437_2749589250"/>
      <w:bookmarkStart w:id="44" w:name="_Toc17"/>
      <w:bookmarkEnd w:id="43"/>
      <w:r>
        <w:rPr>
          <w:rtl w:val="true"/>
        </w:rPr>
        <w:t>تولد حضرت عیسی</w:t>
      </w:r>
      <w:r>
        <w:rPr>
          <w:rtl w:val="true"/>
        </w:rPr>
        <w:t>(</w:t>
      </w:r>
      <w:r>
        <w:rPr>
          <w:rtl w:val="true"/>
        </w:rPr>
        <w:t>ع</w:t>
      </w:r>
      <w:r>
        <w:rPr>
          <w:rtl w:val="true"/>
        </w:rPr>
        <w:t>)</w:t>
      </w:r>
      <w:bookmarkEnd w:id="44"/>
    </w:p>
    <w:p>
      <w:pPr>
        <w:pStyle w:val="BookText"/>
        <w:rPr/>
      </w:pPr>
      <w:r>
        <w:rPr>
          <w:rFonts w:ascii="IRNazanin" w:hAnsi="IRNazanin" w:eastAsia="IRNazanin"/>
          <w:color w:val="111111"/>
          <w:sz w:val="28"/>
          <w:sz w:val="28"/>
          <w:szCs w:val="28"/>
          <w:rtl w:val="true"/>
          <w:lang w:bidi="fa-IR"/>
        </w:rPr>
        <w:t>دوران کودکی مریم با سرپرستی حضرت زکریا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مریم به سن بلوغ گام نهاد، گاه‌گاهی برای رفع نیازهای خود به خانه‌ی زکریا و نزد خاله‌اش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گوشه‌ی خانه‌ی زکریا و در بخش شرقی آن برای شست‌وشوی خود، پرده‌ای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 جوان بسیار زیبایی به سوی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زیبا، فرشته‌ی بزرگ الهی، جبرییل امین بود که به صورت انسان نزد مریم آمده بود تا روح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وی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همیشه در کمال عفت و پاک‌دامنی زیسته و شب و روز را به عبادت و پرهیزکاری گذرانده و خلوت‌سرای دل را به معشوق حقیقی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دیدن آن جوان، به پروردگار جهانیان پناه برد و با یک جمله‌ی کوتاه و پندآمیز از او خواست تا بی‌درنگ از کنار او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داستان را این‌گونه بیان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مریم را یاد کن هنگامی که در مکانی در شرق، از کسان خود فاصله گرفت و در برابر آن‌ها پرده‌ای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روح خود را به سوی او فرستادیم و او به صورت انسانی کامل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تو به خدای رحمان پناه </w:t>
      </w:r>
    </w:p>
    <w:p>
      <w:pPr>
        <w:pStyle w:val="BookText"/>
        <w:rPr/>
      </w:pPr>
      <w:r>
        <w:rPr>
          <w:rFonts w:ascii="IRNazanin" w:hAnsi="IRNazanin" w:eastAsia="IRNazanin"/>
          <w:color w:val="111111"/>
          <w:sz w:val="28"/>
          <w:sz w:val="28"/>
          <w:szCs w:val="28"/>
          <w:rtl w:val="true"/>
          <w:lang w:bidi="fa-IR"/>
        </w:rPr>
        <w:t>می‌برم، اگر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فرستاده‌ی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پسری پاکیزه به تو عطا کنم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مریم با شنیدن این جمله، اطمینان خاطر پیدا کرد و دریافت که این جوان، بشر نیست و منظور بدی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این خبر سخت در شگفت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من فرزنددار شوم، در حالی که بشری مرا لمس نکرده و بدکاره نیز نبوده‌ام؟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گفته که این کار بر من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از جانب خویش، نشانه و رحمتی قرار دهیم و این امری است پایان یافته و جای گفت‌وگو ندارد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مریم دانست که بر اساس مشیّت الهی قرار است مولودی بزرگوار و پاکیزه بدون وجود پدر از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حالتی از بیم و امید و نگرانی همراه با سرور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می‌اندیشید که سرانجام این حمل فاش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چند روز یا چند ماه از آن‌ها که مرا می‌شناسند، دور بمانم و به صورت ناشناس زندگی کنم، ولی سرانجام چه خواهد شد؟ چه کس می‌پذیرد که زنی بدون داشتن همسر، باردار شود، مگر این‌که آلوده دامن باشد؟ من با این اتهام چه کنم؟ </w:t>
      </w:r>
      <w:r>
        <w:rPr>
          <w:rStyle w:val="FootnoteAnchor"/>
          <w:rtl w:val="true"/>
        </w:rPr>
        <w:footnoteReference w:id="28"/>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باردار شد، به مکانی دور رفت و در آن‌جا کناره گرفت </w:t>
      </w:r>
      <w:r>
        <w:rPr>
          <w:rStyle w:val="FootnoteAnchor"/>
          <w:rtl w:val="true"/>
        </w:rPr>
        <w:footnoteReference w:id="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درباره‌ی دوران حمل مریم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ـ مانند دیگر زنان ـ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به طور سرپوشیده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موضوع در هدف داستان، تأثیر چندانی ندارد و روایت‌ها در این زمینه، بسیار گوناگون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هرچه بود، دوران حمل پایان یافت و درد سخت زاییدن،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آبادی، راهی بیابان خشک و بی‌آب و سرپناه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وضعیت مریم استثنایی بود، هرگز نمی‌خواست کسی وضع حمل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بر مریم چیره شده و او در چنان تنگنایی قرار گرفته بود که آرزو می‌کرد کاش پیش از این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وضع حمل، او را به سایه‌ی نخل خشکیده‌ای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مرده بودم و به کلی فراموش می‌شدم</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تنها ترس از تهمت‌های آینده قلب مریم را نمی‌فشرد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دیگری هم چون نبودن قابله و دوست و یاور در بیابان بی‌آب و علف، نبودن استراحت‌گاه، آب و غذا و وسیله‌ای برای نگاه‌داری مولود جدید، مریم را سخت در تنگنا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مریم با آن همه ایمان و شناخت توحیدی از لطف و احسان الهی، چنین جمله‌ای بر زبان راند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مرده بودم و فراموش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از حال مریم در آن ساعت، تصویری در ذهن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به اندکی از این مشکلات گرفتار شوند، چنان بی‌تاب می‌شوند که خود را </w:t>
      </w:r>
    </w:p>
    <w:p>
      <w:pPr>
        <w:pStyle w:val="BookText"/>
        <w:rPr/>
      </w:pPr>
      <w:r>
        <w:rPr>
          <w:rFonts w:ascii="IRNazanin" w:hAnsi="IRNazanin" w:eastAsia="IRNazanin"/>
          <w:color w:val="111111"/>
          <w:sz w:val="28"/>
          <w:sz w:val="28"/>
          <w:szCs w:val="28"/>
          <w:rtl w:val="true"/>
          <w:lang w:bidi="fa-IR"/>
        </w:rPr>
        <w:t>نیز فراموش خواهند کرد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با این حال، نگرانی مریم، به درازا نیانجامید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پایین پایش،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زیر پای تو، چشمه‌ی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را تکان بده تا رطب تازه بر تو فرو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غذای لذیذ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مولود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انسان‌ها را دیدی، با اشاره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خدای رحمان، روزه گرفته‌ام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روزه‌ی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با کسی سخن نمی‌گویم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زمان کوتاه بر مریم گذشت و صحنه‌های شگفت‌انگیزی که از لطف خدا برای او پیش آمد، او را برای پرورش یک پیامبر اولوالعزم آماده می‌ساخت تا بتواند وظیفه‌ی مادری خود را در این امر خطیر، به خوبی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حوادث او را تا آخرین مرحله‌ی مشکلات پیش برد، به گونه‌ای که میان خود و پایان زندگی، یک گام بیشتر فاصله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کمک او شتافتند و آرامشی آسمانی،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درخواست مرگ از خدا، پسندیده نیست، ولی گاهی در زندگی، حادثه‌های تلخ و سختی روی می‌دهد که زندگی را ناگوار می‌سازد به ویژه آن‌جا که انسان هدف‌های مقدس یا شرف و حیثیت خود را در خطر می‌بیند و توانایی دفاع در برابر آن را ندارد، برای رهایی از شکنجه‌های روحی، درخواست مرگ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نیز در لحظه‌های نخستین چنین می‌اندیشید که با تولد این فرزند همه‌ی آبرو و </w:t>
      </w:r>
    </w:p>
    <w:p>
      <w:pPr>
        <w:pStyle w:val="BookText"/>
        <w:rPr/>
      </w:pPr>
      <w:r>
        <w:rPr>
          <w:rFonts w:ascii="IRNazanin" w:hAnsi="IRNazanin" w:eastAsia="IRNazanin"/>
          <w:color w:val="111111"/>
          <w:sz w:val="28"/>
          <w:sz w:val="28"/>
          <w:szCs w:val="28"/>
          <w:rtl w:val="true"/>
          <w:lang w:bidi="fa-IR"/>
        </w:rPr>
        <w:t>حیثیتش در برابر مردم بی‌خرد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آرزوی مرگ و فراموش شدن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دلیل بر آن است که او عفت و پاک‌دامنی را حتّی از جانش بیشتر دوست داشت و برای آبروی خود، ارزشی بیش از حیات،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دیری نپایید و با دیدن دو اعجاز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جوشیدن آب و بارور شدن نخل 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اطمینان و آرامش، قلبش را فرا گرفت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مریم در حالی که کودکش را در آغوش داشت، از بیابان به آبادی بازگشت و نزد بستگان و اقوام خود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آیه‌های یاد شده با صراحت آمده است که خداوند، هنگام تولد نوزاد رطب را غذای مریم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از این سخن چنین برداشت کرده‌اند که یکی از بهترین غذاها برای زنان پس از وضع حمل،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نیز با صراحت 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زن پس از وضع حمل می‌خورد، باید رطب باشد؛ زیرا خداوند بزرگ به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را تکان بده، تا رطب تازه بر تو فرو ریزد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 این که نذر سکوت و روزه‌ی سکوت برای آن قوم، شناخته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 این کار مریم ایراد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 در شرع اسلام، مشروع نبوده و حرام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5" w:name="pg3359_20609"/>
    </w:p>
    <w:p>
      <w:pPr>
        <w:pStyle w:val="BookText"/>
        <w:rPr/>
      </w:pPr>
      <w:bookmarkEnd w:id="45"/>
      <w:r>
        <w:rPr>
          <w:rFonts w:ascii="IRNazanin" w:hAnsi="IRNazanin" w:eastAsia="IRNazanin"/>
          <w:color w:val="111111"/>
          <w:sz w:val="28"/>
          <w:sz w:val="28"/>
          <w:szCs w:val="28"/>
          <w:rtl w:val="true"/>
          <w:lang w:bidi="fa-IR"/>
        </w:rPr>
        <w:t>این مسأله به دلیل تفاوت شرایط آن زمان با زمان ظهور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روزه‌ی سکوت، حرام است</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46" w:name="__RefHeading___Toc2580439_2749589250"/>
      <w:bookmarkStart w:id="47" w:name="_Toc18"/>
      <w:bookmarkEnd w:id="46"/>
      <w:r>
        <w:rPr>
          <w:rtl w:val="true"/>
        </w:rPr>
        <w:t>سخن گفتن حضرت عیسی</w:t>
      </w:r>
      <w:r>
        <w:rPr>
          <w:rtl w:val="true"/>
        </w:rPr>
        <w:t>(</w:t>
      </w:r>
      <w:r>
        <w:rPr>
          <w:rtl w:val="true"/>
        </w:rPr>
        <w:t>ع</w:t>
      </w:r>
      <w:r>
        <w:rPr>
          <w:rtl w:val="true"/>
        </w:rPr>
        <w:t xml:space="preserve">) </w:t>
      </w:r>
      <w:r>
        <w:rPr>
          <w:rtl w:val="true"/>
        </w:rPr>
        <w:t>در گهواره</w:t>
      </w:r>
      <w:bookmarkEnd w:id="47"/>
    </w:p>
    <w:p>
      <w:pPr>
        <w:pStyle w:val="BookText"/>
        <w:rPr/>
      </w:pPr>
      <w:r>
        <w:rPr>
          <w:rFonts w:ascii="IRNazanin" w:hAnsi="IRNazanin" w:eastAsia="IRNazanin"/>
          <w:color w:val="111111"/>
          <w:sz w:val="28"/>
          <w:sz w:val="28"/>
          <w:szCs w:val="28"/>
          <w:rtl w:val="true"/>
          <w:lang w:bidi="fa-IR"/>
        </w:rPr>
        <w:t>هنگامی که اقوام و بستگان حضرت مریم، او را با نوزادی در آغوش دیدند، 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سابقه‌ی پاک‌دامنی مریم را می‌دانستند و آوازه‌ی تقوا و کرامت او را شنیده بودند، سخت نگران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شک و تردید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در داوری شتاب کردند و زبان به سرزنش او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آن سابقه‌ی درخشان، با این آلودگی او صد افسوس از آن دودمان پاک که این‌گونه بدنام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کار بسیار شگفت و زشتی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هارون </w:t>
      </w:r>
      <w:r>
        <w:rPr>
          <w:rStyle w:val="FootnoteAnchor"/>
          <w:rtl w:val="true"/>
        </w:rPr>
        <w:footnoteReference w:id="38"/>
      </w:r>
      <w:r>
        <w:rPr>
          <w:rFonts w:ascii="IRNazanin" w:hAnsi="IRNazanin" w:eastAsia="IRNazanin"/>
          <w:color w:val="111111"/>
          <w:sz w:val="28"/>
          <w:sz w:val="28"/>
          <w:szCs w:val="28"/>
          <w:rtl w:val="true"/>
          <w:lang w:bidi="fa-IR"/>
        </w:rPr>
        <w:t xml:space="preserve">پدر و مادر تو بدکاره نبودند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این هنگام حضرت مریم به فرمان خدا، سکوت کرد و تنها کاری که انجام داد این بود که به نوزادش،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شگفتی آنان افزود و گروهی آن را به ریشخند گرفتند و خشمگین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با کودکی که در </w:t>
      </w:r>
    </w:p>
    <w:p>
      <w:pPr>
        <w:pStyle w:val="BookText"/>
        <w:rPr/>
      </w:pPr>
      <w:r>
        <w:rPr>
          <w:rFonts w:ascii="IRNazanin" w:hAnsi="IRNazanin" w:eastAsia="IRNazanin"/>
          <w:color w:val="111111"/>
          <w:sz w:val="28"/>
          <w:sz w:val="28"/>
          <w:szCs w:val="28"/>
          <w:rtl w:val="true"/>
          <w:lang w:bidi="fa-IR"/>
        </w:rPr>
        <w:t xml:space="preserve">گهواره است، سخن بگوییم؟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منظور آنان از این حالت چندان به درازا نکشید و کودک زبان به سخن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آسمانی به من مرحمت کرده و مرا پیامبر قرار داده است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حقیقت،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مریم، روشن‌ترین تصویر از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و آن‌چه را به صورت خرافه در انجیل مطرح شده است،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هفت ویژگی از ویژگی‌های برجسته، دو برنامه و یک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ویژگی یاد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بنده‌ی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آن در آغاز همه‌ی ویژگی‌ها، به این نکته اشاره دارد که عبودیت، بزرگ‌ترین مقام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صاحب کتاب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مقام نبوت؛ زیرا نبوت همیشه با داشتن کتاب آسمانی همراه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مبارک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 بودن به حال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نیکوکاری نسبت به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جبّار و شقی نبودن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رستگار، فروتن و حق‌شناس بودن</w:t>
      </w:r>
      <w:r>
        <w:rPr>
          <w:rFonts w:eastAsia="IRNazanin" w:cs="IRNazanin"/>
          <w:color w:val="111111"/>
          <w:sz w:val="28"/>
          <w:szCs w:val="28"/>
          <w:rtl w:val="true"/>
          <w:lang w:bidi="fa-IR"/>
        </w:rPr>
        <w:t xml:space="preserve">. </w:t>
      </w:r>
      <w:bookmarkStart w:id="48" w:name="pg3359_20611"/>
    </w:p>
    <w:p>
      <w:pPr>
        <w:pStyle w:val="BookText"/>
        <w:rPr/>
      </w:pPr>
      <w:bookmarkEnd w:id="48"/>
      <w:r>
        <w:rPr>
          <w:rFonts w:ascii="IRNazanin" w:hAnsi="IRNazanin" w:eastAsia="IRNazanin"/>
          <w:color w:val="111111"/>
          <w:sz w:val="28"/>
          <w:sz w:val="28"/>
          <w:szCs w:val="28"/>
          <w:rtl w:val="true"/>
          <w:lang w:bidi="fa-IR"/>
        </w:rPr>
        <w:t>از میان همه‌ی برنامه‌ها نیز بر سفارش پروردگار به نماز و زکات،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دعای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را بر من سلامت دار؛ روز تولد، روز مرگ و روزی که در رستاخیز زنده می‌شوم که در حقیقت، حساس‌ترین مراحل زندگی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دردآورترین مشکل زندگی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ناروای قوم یهود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یهود به سبب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شدیدی که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تهمت بزرگی بر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تهمت بزرگ، نسبت دادن عمل منافی عفت به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تولد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هم کفر است و هم تهمت؛ زیرا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چشم گشودن، با آنان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بنده‌ی خدا هستم، خدا به من کتاب داده و مرا پیغمبر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آشکارترین دلیل بر اثبات پاکی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پیامبری بر همه‌ی کسانی که به مادر او تهمت زده بودند، حد جاری کرد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49" w:name="__RefHeading___Toc2580441_2749589250"/>
      <w:bookmarkStart w:id="50" w:name="_Toc19"/>
      <w:bookmarkEnd w:id="49"/>
      <w:r>
        <w:rPr>
          <w:rtl w:val="true"/>
        </w:rPr>
        <w:t>زمان و مکان تولد حضرت عیسی</w:t>
      </w:r>
      <w:r>
        <w:rPr>
          <w:rtl w:val="true"/>
        </w:rPr>
        <w:t>(</w:t>
      </w:r>
      <w:r>
        <w:rPr>
          <w:rtl w:val="true"/>
        </w:rPr>
        <w:t>ع</w:t>
      </w:r>
      <w:r>
        <w:rPr>
          <w:rtl w:val="true"/>
        </w:rPr>
        <w:t>)</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ذیقعده رخ داده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روایت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مکان دوری که حق‌تعالی فرموده است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ولادت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 کربلای معلّی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دمشق به کربلا رفت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دنیا آمد و دوباره به دمشق برگشت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هم‌چنین شخصی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حیره در خدمت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آن حضرت سوار شدیم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قریه‌ای رسیدیم، که محاذی ناصره و کنار شط فرات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حضرت عیسی در کجا متولد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مبارک خود به نقطه‌ای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آن‌جا که حق‌تعالی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آویناهما الی رَبْوَةٍ ذاتِ قرارٍ و مَعین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جا دادیم مریم و عیسی را به سوی جایگاه بلندی که محل استقرار بود به سبب آبادانی و وفور میوه‌ها و آب جاری که بر روی زمین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خود به جانب راست به سوی نجف اشرف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فرموده، فرات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معتبر در تفسیر این آیه‌ی کریمه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حیره‌ی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کربلای معلّی یا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bookmarkStart w:id="51" w:name="pg3359_20613"/>
    </w:p>
    <w:p>
      <w:pPr>
        <w:pStyle w:val="BookText"/>
        <w:rPr/>
      </w:pPr>
      <w:bookmarkEnd w:id="51"/>
      <w:r>
        <w:rPr>
          <w:rFonts w:ascii="IRNazanin" w:hAnsi="IRNazanin" w:eastAsia="IRNazanin"/>
          <w:color w:val="111111"/>
          <w:sz w:val="28"/>
          <w:sz w:val="28"/>
          <w:szCs w:val="28"/>
          <w:rtl w:val="true"/>
          <w:lang w:bidi="fa-IR"/>
        </w:rPr>
        <w:t xml:space="preserve">کوفه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 فرات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حدیث معتبر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روز سه‌شنبه بود و چهار ساعت و نیم از روز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نیز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متولد شد، نهر فرات بود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52" w:name="__RefHeading___Toc2580443_2749589250"/>
      <w:bookmarkStart w:id="53" w:name="_Toc20"/>
      <w:bookmarkEnd w:id="52"/>
      <w:r>
        <w:rPr>
          <w:rtl w:val="true"/>
        </w:rPr>
        <w:t>دلیل نام‌گذاری حضرت به مسیح</w:t>
      </w:r>
      <w:r>
        <w:rPr>
          <w:rtl w:val="true"/>
        </w:rPr>
        <w:t>(</w:t>
      </w:r>
      <w:r>
        <w:rPr>
          <w:rtl w:val="true"/>
        </w:rPr>
        <w:t>ع</w:t>
      </w:r>
      <w:r>
        <w:rPr>
          <w:rtl w:val="true"/>
        </w:rPr>
        <w:t>)</w:t>
      </w:r>
      <w:bookmarkEnd w:id="53"/>
    </w:p>
    <w:p>
      <w:pPr>
        <w:pStyle w:val="BookText"/>
        <w:rPr/>
      </w:pPr>
      <w:r>
        <w:rPr>
          <w:rFonts w:ascii="IRNazanin" w:hAnsi="IRNazanin" w:eastAsia="IRNazanin"/>
          <w:color w:val="111111"/>
          <w:sz w:val="28"/>
          <w:sz w:val="28"/>
          <w:szCs w:val="28"/>
          <w:rtl w:val="true"/>
          <w:lang w:bidi="fa-IR"/>
        </w:rPr>
        <w:t>قرآن کریم در یازده مورد،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لقب مسیح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المیزان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مسح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یا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شده، یا به تطهیر از گناه‌ها، یا به روغن زیتونی که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مسح می‌کردند، او هم مسح شده، یا جهتش، مسح نمودن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موقع ولادت با بال خود بوده تا از وسوسه‌ی شیطان در امان باشد، یا به جهت مسح نمودن سرهای یتیمان، یا مسح نمودن چشم کور و شفا دادن آن، یا مسح نمودن بیماران را با دست خود و بهبودی پیدا کردن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پس از بیان دلیل‌های یاد شده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آن‌چه در این‌باره قابل اعتماد می‌باشد،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بشارتی که جبرییل به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واقع شده، چنان که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تو را به کلمه‌ای که نامش مسیح عیسی بن مریم است، از خود بشارت می‌دهد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لفظ بعینه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کتب عهدین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عادت بنی‌اسراییل بر آن بود که پادشاهی که از ایشان می‌خواست به امر پادشاهی قیام کند، کهنه‌ی مقدس او را مسح می‌کردند تا پادشاهی برایش مبارک شود و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آن‌ها نیز استفاده می‌شود که جهت نام نهادن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در بشارت دادن به مریم، تصریح به دوام مُلک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وی را مَلِک منجی بنی‌اسراییل شمرده است، چنان که در انجیل لوقا باب اول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ملک وی را گفت که مترس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 یافته‌ای نعمت خداداد را و اینک تو آبستن خواهی شد و خواهی زایید پسری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نامید و او شخص بزرگی خواهد بود و فرزند خدای تعالی خوانده خواهد شد و خداوند، تخت پدرش، داوود را به وی خواهد داد و بر دودمان یعقوبی تا ابد سلطنت رانده، سلطنتش را نهایت نخواهد بود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از همین نظر است که یهود از پذیرش رسالتش سرپیچیدند و آن را بدان توجیه کردند که بشارت متضمن سلطنت و پادشاهی هم هست و این چنین بشارتی 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انطباق نیست؛ چون او در زمان زندگی و دعوتش به سلطنت و پادشاهی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و هم‌چنین عدّه‌ای از مفسران اسلامی در مقام جواب از این اشکال گفته‌اند که مراد از ملک و سلطنت، سلطنت معنوی و روحانی است نه این سلطنت صوری و ظاهری</w:t>
      </w:r>
      <w:r>
        <w:rPr>
          <w:rFonts w:eastAsia="IRNazanin" w:cs="IRNazanin"/>
          <w:color w:val="111111"/>
          <w:sz w:val="28"/>
          <w:szCs w:val="28"/>
          <w:rtl w:val="true"/>
          <w:lang w:bidi="fa-IR"/>
        </w:rPr>
        <w:t xml:space="preserve">». </w:t>
      </w:r>
      <w:bookmarkStart w:id="54" w:name="pg3359_20615"/>
    </w:p>
    <w:p>
      <w:pPr>
        <w:pStyle w:val="BookText"/>
        <w:rPr/>
      </w:pPr>
      <w:bookmarkEnd w:id="54"/>
      <w:r>
        <w:rPr>
          <w:rFonts w:ascii="IRNazanin" w:hAnsi="IRNazanin" w:eastAsia="IRNazanin"/>
          <w:color w:val="111111"/>
          <w:sz w:val="28"/>
          <w:sz w:val="28"/>
          <w:szCs w:val="28"/>
          <w:rtl w:val="true"/>
          <w:lang w:bidi="fa-IR"/>
        </w:rPr>
        <w:t>آن‌گاه علامه، نظر خود را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بعید نیست نام نهادن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افاده‌ی مبارک بودن اوست؛ زیرا تدهین و مسح نمودن با روغن زیتون هم در نزد آنان برای مبارک شدن بوده است، چنان که آیه‌ی شریفه‌ی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طفل به امر خدا به زبان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هستم که مرا کتاب آسمانی و شرف نبوت عطا فرموده و هرجا باشم، مرا مبارک قرار داده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 آن را تأیید می‌کند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55" w:name="__RefHeading___Toc2580445_2749589250"/>
      <w:bookmarkStart w:id="56" w:name="_Toc21"/>
      <w:bookmarkEnd w:id="55"/>
      <w:r>
        <w:rPr>
          <w:rtl w:val="true"/>
        </w:rPr>
        <w:t>دلیل نام‌گذاری حضرت به عیسی</w:t>
      </w:r>
      <w:r>
        <w:rPr>
          <w:rtl w:val="true"/>
        </w:rPr>
        <w:t>(</w:t>
      </w:r>
      <w:r>
        <w:rPr>
          <w:rtl w:val="true"/>
        </w:rPr>
        <w:t>ع</w:t>
      </w:r>
      <w:r>
        <w:rPr>
          <w:rtl w:val="true"/>
        </w:rPr>
        <w:t>)</w:t>
      </w:r>
      <w:bookmarkEnd w:id="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نام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منجی، یعنی شخص نجات دهنده،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می‌کند،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به واسطه‌ی نامیده شدن فرزند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مشابهت داشتن آن دو با یکدیگر، تفسیر دومی که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مناسب‌تر است، چنان که مشابهت و همانندی کامل را در بین این دو پیغمبر بزرگوار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ضمن بشارت، عیسی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نموده با آن که طرف خطاب خود مریم است، اشاره بر آن است که این فرزند بدون پدر آفریده خواهد شد</w:t>
      </w:r>
      <w:r>
        <w:rPr>
          <w:rFonts w:eastAsia="IRNazanin" w:cs="IRNazanin"/>
          <w:color w:val="111111"/>
          <w:sz w:val="28"/>
          <w:szCs w:val="28"/>
          <w:rtl w:val="true"/>
          <w:lang w:bidi="fa-IR"/>
        </w:rPr>
        <w:t xml:space="preserve">». </w:t>
      </w:r>
      <w:r>
        <w:rPr>
          <w:rStyle w:val="FootnoteAnchor"/>
          <w:rtl w:val="true"/>
        </w:rPr>
        <w:footnoteReference w:id="55"/>
      </w:r>
      <w:bookmarkStart w:id="57" w:name="pg3359_20616"/>
    </w:p>
    <w:p>
      <w:pPr>
        <w:pStyle w:val="Heading4"/>
        <w:numPr>
          <w:ilvl w:val="3"/>
          <w:numId w:val="1"/>
        </w:numPr>
        <w:rPr/>
      </w:pPr>
      <w:bookmarkStart w:id="58" w:name="__RefHeading___Toc2580447_2749589250"/>
      <w:bookmarkStart w:id="59" w:name="_Toc22"/>
      <w:bookmarkEnd w:id="57"/>
      <w:bookmarkEnd w:id="58"/>
      <w:r>
        <w:rPr>
          <w:rtl w:val="true"/>
        </w:rPr>
        <w:t>شادباش گویی و بزرگ‌داشت یهود به مناسبت ولادت حضرت عیسی</w:t>
      </w:r>
      <w:r>
        <w:rPr>
          <w:rtl w:val="true"/>
        </w:rPr>
        <w:t>(</w:t>
      </w:r>
      <w:r>
        <w:rPr>
          <w:rtl w:val="true"/>
        </w:rPr>
        <w:t>ع</w:t>
      </w:r>
      <w:r>
        <w:rPr>
          <w:rtl w:val="true"/>
        </w:rPr>
        <w:t>)</w:t>
      </w:r>
      <w:bookmarkEnd w:id="5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گروهی از بزرگان یهود برای تعظیم عیسی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در ستارگان و احکام نجوم نظر می‌کنیم، و چون فرزند تو متولد شد، دیدیم که ستاره‌ای طلوع کرد از ستاره‌های پادشاهان، و چون نظر کردیم، یافتیم که پادشاهیِ او، پادشاهیِ پیغمبری است که از او زایل نخواهد شد تا او را خدا به آسمان بَرَد و تا دنیا باشد، او در آسمان باشد و چون دنیا منقرض گردد، او به پادشاهی ابدی آخرت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مشرق بیرون آمدیم و همه‌جا از پی آن ستاره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این‌جا رسیدیم، دیدیم که آن ستاره بر بالای سر پسر توست و برای او هدیه آورده‌ایم که برای هیچ کس چنین چیزی نبرده‌ایم؛ زیرا این هدیه را شبیه و مناسب او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متاع‌های دنیا است و فرزند تو تا زنده است، بهترین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التیام‌بخش جراحت‌ها و دیوانگی و دردهاست و پسر تو چون مداوای این دردها خواهد کرد، مناسب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دودش به آسمان می‌رسد و هیچ دودی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نمی‌رسد و چون پسر تو را به آسمان خواهند بُرد، مناسب اوست</w:t>
      </w:r>
      <w:r>
        <w:rPr>
          <w:rFonts w:eastAsia="IRNazanin" w:cs="IRNazanin"/>
          <w:color w:val="111111"/>
          <w:sz w:val="28"/>
          <w:szCs w:val="28"/>
          <w:rtl w:val="true"/>
          <w:lang w:bidi="fa-IR"/>
        </w:rPr>
        <w:t xml:space="preserve">». </w:t>
      </w:r>
      <w:r>
        <w:rPr>
          <w:rStyle w:val="FootnoteAnchor"/>
          <w:rtl w:val="true"/>
        </w:rPr>
        <w:footnoteReference w:id="56"/>
      </w:r>
      <w:bookmarkStart w:id="60" w:name="pg3359_20617"/>
    </w:p>
    <w:p>
      <w:pPr>
        <w:pStyle w:val="Heading4"/>
        <w:numPr>
          <w:ilvl w:val="3"/>
          <w:numId w:val="1"/>
        </w:numPr>
        <w:rPr/>
      </w:pPr>
      <w:bookmarkStart w:id="61" w:name="__RefHeading___Toc2580449_2749589250"/>
      <w:bookmarkStart w:id="62" w:name="_Toc23"/>
      <w:bookmarkEnd w:id="60"/>
      <w:bookmarkEnd w:id="61"/>
      <w:r>
        <w:rPr>
          <w:rtl w:val="true"/>
        </w:rPr>
        <w:t>اثبات توحید از سوی حضرت عیسی</w:t>
      </w:r>
      <w:r>
        <w:rPr>
          <w:rtl w:val="true"/>
        </w:rPr>
        <w:t>(</w:t>
      </w:r>
      <w:r>
        <w:rPr>
          <w:rtl w:val="true"/>
        </w:rPr>
        <w:t>ع</w:t>
      </w:r>
      <w:r>
        <w:rPr>
          <w:rtl w:val="true"/>
        </w:rPr>
        <w:t xml:space="preserve">) </w:t>
      </w:r>
      <w:r>
        <w:rPr>
          <w:rtl w:val="true"/>
        </w:rPr>
        <w:t>برای ابلیس</w:t>
      </w:r>
      <w:bookmarkEnd w:id="6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ابن عباس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سی‌سال از عمر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روزی در عقبه‌ی بیت‌المقدس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عقبه‌ی 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ابلیس علیه اللعنة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که بزرگی پروردگاری تو به مرتبه‌ای رسیده است که بی پدر به هم رسیده‌ای؟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شکوه‌مندی آن کسی را است که مرا بی‌پدر آفرید و آدم و حوّا را بی پدر و مادر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که بزرگی پروردگاری تو به آن مرتبه رسیده است که در گهواره سخن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خداوندی شکوه‌مند است که مرا در کودکی به سخن آورد و اگر می‌خواست، می‌توانست مرا 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کسی که بزرگی پروردگاری تو به مرتبه‌ای است که از گِل، مرغ می‌سازی و در آن می‌دمی تا مرغی شود؟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شکوه از آن خداوندی است که مرا آفریده است و آن مرغ را در دست من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آن که بزرگی پروردگاری تو به مرتبه‌ای است که بیماران را شفا می‌دهی؟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شکوه و بزرگی از آنِ خداوندی است که به اذن او و امر او، بیماران را شفا می‌دهم و اگر خواهد مرا بیمار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آنی که از بزرگی پروردگاری خود، مرده‌ها را زنده می‌کنی؟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شکوه از آنِ خداوندی است که به اذن او، مرده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آن‌چه را من زنده کرده‌ام، می‌میراند و خود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تویی آن که بزرگی پروردگاری تو به مرتبه‌ای رسیده است که بر روی آب راه </w:t>
      </w:r>
      <w:bookmarkStart w:id="63" w:name="pg3359_20618"/>
    </w:p>
    <w:p>
      <w:pPr>
        <w:pStyle w:val="BookText"/>
        <w:rPr/>
      </w:pPr>
      <w:bookmarkEnd w:id="63"/>
      <w:r>
        <w:rPr>
          <w:rFonts w:ascii="IRNazanin" w:hAnsi="IRNazanin" w:eastAsia="IRNazanin"/>
          <w:color w:val="111111"/>
          <w:sz w:val="28"/>
          <w:sz w:val="28"/>
          <w:szCs w:val="28"/>
          <w:rtl w:val="true"/>
          <w:lang w:bidi="fa-IR"/>
        </w:rPr>
        <w:t>می‌روی و گامت‌تر نمی‌شود و به آب فرو نمی‌رود؟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بزرگی از آن خداوندی است که آب را برای من ذلیل کرده است و اگر خواهد مرا غرق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تویی آن که روزی خواهد بود که آسمان‌ها و زمین و هرچه در آن‌هاست در زیر پای تو باشند و تو بر بالای همه باشی و تدبیر امور خلایق کنی و روزی‌های مردم را قسمت کنی؟ این سخن بر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مِلْأَ سمواته و ارضه و مداد کلماته و زنة عرشه و رضا نفسه؛ تنزیه می‌کنم خدا را از آن‌چه تو می‌گویی آن‌قدر که آسمان‌ها و زمین خدا پر شوند و به عدد مدادهایی که علوم نامتناهی او را به آن‌ها نویسند و به سنگینی عرش او آن قدر که او راضی شود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64" w:name="__RefHeading___Toc2580451_2749589250"/>
      <w:bookmarkStart w:id="65" w:name="_Toc24"/>
      <w:bookmarkEnd w:id="64"/>
      <w:r>
        <w:rPr>
          <w:rtl w:val="true"/>
        </w:rPr>
        <w:t>کودکی و نوجوانی حضرت عیسی</w:t>
      </w:r>
      <w:r>
        <w:rPr>
          <w:rtl w:val="true"/>
        </w:rPr>
        <w:t>(</w:t>
      </w:r>
      <w:r>
        <w:rPr>
          <w:rtl w:val="true"/>
        </w:rPr>
        <w:t>ع</w:t>
      </w:r>
      <w:r>
        <w:rPr>
          <w:rtl w:val="true"/>
        </w:rPr>
        <w:t>)</w:t>
      </w:r>
      <w:bookmarkEnd w:id="65"/>
    </w:p>
    <w:p>
      <w:pPr>
        <w:pStyle w:val="BookText"/>
        <w:rPr/>
      </w:pPr>
      <w:r>
        <w:rPr>
          <w:rFonts w:ascii="IRNazanin" w:hAnsi="IRNazanin" w:eastAsia="IRNazanin"/>
          <w:color w:val="111111"/>
          <w:sz w:val="28"/>
          <w:sz w:val="28"/>
          <w:szCs w:val="28"/>
          <w:rtl w:val="true"/>
          <w:lang w:bidi="fa-IR"/>
        </w:rPr>
        <w:t>آن‌گونه که از آیات قرآن کریم بر می‌آید،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تولد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کتاب داده و مرا پیغمبر قرار داده است</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کودکی، دلیل و گواهی بر امامت امامان بزرگواری هم‌چون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در سن کودکی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پس از خود معرفی کرد و شگفتی حاضران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تبارک و تعالی،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سنی کم‌تر از آن‌چه ابی جعفر در آن است، به رسالت و پیغمبری و شریعت تازه‌ای برانگیخت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در یک روز آن‌قدر بزرگ می‌شد که کودکان دیگر در دو ماه بزرگ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ماه از ولادتش گذشت،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مکتب‌خانه آورد و در پیش آموزگار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آموزگار، چوب فرا برد که بر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آموزگار مرا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بگو و اگر نمی‌دانی از من بپرس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آلاء و نعمت‌های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بهجت و صفات کمالیه‌ی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هول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لاهل النّار؛ وای بر اهل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زفیر و فریاد جهنم است و خروشیدن آن بر عاصیان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گناهان از استغفار کنندگان زدوده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خداست و کلمات و وعده‌های خدا را کسی نمی‌تواند بَدَل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قیامت جزا خواهند داد صاعی را به صاعی و کیلی را به کیلی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همه را در قبرها از هم می‌پاشد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قبرها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آموزگار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پسرت را بگیر و ببر که او علم ربّانی دارد و او را به آموزگار، نیازی </w:t>
      </w:r>
      <w:bookmarkStart w:id="66" w:name="pg3359_20620"/>
    </w:p>
    <w:p>
      <w:pPr>
        <w:pStyle w:val="BookText"/>
        <w:rPr/>
      </w:pPr>
      <w:bookmarkEnd w:id="66"/>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هم‌چنین گفته‌اند مریم،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ترس پادشاهی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جان او را کرده بود، برداشت و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خبر مرگ هیرودیس رسید و آنان به سوی شام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تا این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آن حضرت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وی مأمور شد نبوت خود را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همین‌رو،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به قریه‌ی ناصره منتسب هستند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67" w:name="__RefHeading___Toc2580453_2749589250"/>
      <w:bookmarkStart w:id="68" w:name="_Toc25"/>
      <w:bookmarkEnd w:id="67"/>
      <w:r>
        <w:rPr>
          <w:rtl w:val="true"/>
        </w:rPr>
        <w:t>نبوت حضرت عیسی</w:t>
      </w:r>
      <w:r>
        <w:rPr>
          <w:rtl w:val="true"/>
        </w:rPr>
        <w:t>(</w:t>
      </w:r>
      <w:r>
        <w:rPr>
          <w:rtl w:val="true"/>
        </w:rPr>
        <w:t>ع</w:t>
      </w:r>
      <w:r>
        <w:rPr>
          <w:rtl w:val="true"/>
        </w:rPr>
        <w:t>)</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تاریخ‌نگاران نوشته‌اند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نبوت خود را اظهار کرد و این گفته با برخی انجیل‌های موجود،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فرشته‌ی وحی بر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بعضی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آن حضرت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نبوت خود را اظهار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خدای تعالی به او وحی کرد و نبوت و رسالت خویش را اظهار فرمود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با این بیان، میان نبوت و رسالت حضرت، تفاوتی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می‌گوید که آن حضرت در سن کودکی به نبوت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زبان </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بنده‌ی خدا هستم و خدا به من کتاب داده و مرا پیغمبر قرار داده است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آیه‌ی شریفه، حضرت در همان کودکی به نبوت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بیان تفاوت نبوت با رسالت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دو تعبیر رسالت و نبوت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رسول، کسی است که حامل رسالت و پیامی است و معنای نبی، کسی است که حامل خبری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شرافت وساطت میان خدا و خلق دارد و نبی، شرافت علم به خدا و به اخبار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میان رسالت و نبوت، بیش از مفهوم این دو لفظ چیزی استفاده نمی‌شود، و لازمه‌ی این معنا همان مطلبی است که ما بدان اشاره نموده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شرافت وساطت بین خدا و بندگان را دارد و نبی، شرافت علم به خدا و معارف خدایی را دارد و انبیا بسیارند، ولی خدای سبحان در کتاب خود، نام همه‌ی آن‌ها را نیاورده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علامه طباطبایی درباره‌ی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دادن کتاب به او خبر داد، مقصود، همان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خود اعلام فرمود و ما در مباحث نبوت، فرق میان نبوت و رسالت را بیان کردیم و با در نظر گرفتن آن بیان، معلوم می‌شود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تنها نبی بوده و بعدها، خداوند او را به رسالت برگزیده و از ظاهر کلامش بر می‌آید که در همان روز، کتاب و نبوت داده شده، نه این‌که بخواهد از </w:t>
      </w:r>
      <w:bookmarkStart w:id="69" w:name="pg3359_20622"/>
    </w:p>
    <w:p>
      <w:pPr>
        <w:pStyle w:val="BookText"/>
        <w:rPr/>
      </w:pPr>
      <w:bookmarkEnd w:id="69"/>
      <w:r>
        <w:rPr>
          <w:rFonts w:ascii="IRNazanin" w:hAnsi="IRNazanin" w:eastAsia="IRNazanin"/>
          <w:color w:val="111111"/>
          <w:sz w:val="28"/>
          <w:sz w:val="28"/>
          <w:szCs w:val="28"/>
          <w:rtl w:val="true"/>
          <w:lang w:bidi="fa-IR"/>
        </w:rPr>
        <w:t>آینده خبر دهد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70" w:name="__RefHeading___Toc2580455_2749589250"/>
      <w:bookmarkStart w:id="71" w:name="_Toc26"/>
      <w:bookmarkEnd w:id="70"/>
      <w:r>
        <w:rPr>
          <w:rtl w:val="true"/>
        </w:rPr>
        <w:t>حواریون</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سفیدی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نام‌گذاری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آن بود که شغل آنان، تمیز کردن لباس‌ها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روی آوردن آنان به این شغل نیز چنین بود که هرگاه گرسنه می‌شدند،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زمین و کوه و سنگ، نان بیرون می‌آورد و به ایشان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تشنه می‌شدند،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زمین می‌زد و آب بیرون می‌آمد و آنان می‌آشامیدند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ما برتر باشد؟ هرگاه نان بخواهیم، ما را سیر می‌کنی و هرگاه آب بخواهیم، سیراب می‌شویم و نعمت ایمان و معرفت به تو نیز به ما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شما آن کسی است که از دست رنج خود، نان می‌خورد و از کسب خود، ارتزاق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چون این سخن را شنیدند، به کار شست‌وشوی جامه‌های مردم پرداختند و از دست‌مزد آن، نان می‌خوردند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این لفظ را کنایه از پاکی و صفای قلب یا جامه‌ی حواریّون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گفته‌ی دیگر آن است که آنان با بیان معارف الهی و توجه دادن مردم به سوی خدای یکتا، دل‌های مردم را از آلودگی شرک و بت‌پرستی، شست‌وشو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آنان حواریون </w:t>
      </w:r>
    </w:p>
    <w:p>
      <w:pPr>
        <w:pStyle w:val="BookText"/>
        <w:rPr/>
      </w:pPr>
      <w:r>
        <w:rPr>
          <w:rFonts w:ascii="IRNazanin" w:hAnsi="IRNazanin" w:eastAsia="IRNazanin"/>
          <w:color w:val="111111"/>
          <w:sz w:val="28"/>
          <w:sz w:val="28"/>
          <w:szCs w:val="28"/>
          <w:rtl w:val="true"/>
          <w:lang w:bidi="fa-IR"/>
        </w:rPr>
        <w:t>می‌گفتند؟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 مردم بدان سبب بود که آنان، جامه‌ها را می‌شستند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ما بدان سبب است که آنان، خودشان پاک بودند و مردم را نیز با پند و اندرز، از آلودگی به گناهان پاک می‌کردند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تفسیرها آمده است که حواریون، صیاد بودند و چون جامه‌های سفید می‌پوشیدند، آنان را به این نام،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 حواریون، رنگرز بودند و برای آن ماجرایی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کودکی به دکان رنگرزی که بزرگ‌ترین رنگرزها بود، برد تا رنگرزی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ده می‌روم؛ چون کار مهمی برایم پیش آمده است و چند روزی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لباس‌ها را به همان رنگ که نشانه گذاشته‌ام، 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استاد رفت،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لباس‌ها را در یک خم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آن‌چه من می‌خواهم،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استاد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کجا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آن‌ها را در این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هریک از این‌ها باید رنگ ویژه‌ای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استاد رنگرز بلند شد و مردم بازار گرد آمدند تا از ماجرا آگاه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شیون می‌کنی؟ بیا کنار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جامه‌ها را به هر رنگ که می‌خواهی،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کنار خم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جامه باید سرخ با شد و فلان جامه، زرد و دیگری، فلان 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 یک را به همان رنگی که استاد </w:t>
      </w:r>
    </w:p>
    <w:p>
      <w:pPr>
        <w:pStyle w:val="BookText"/>
        <w:rPr/>
      </w:pPr>
      <w:r>
        <w:rPr>
          <w:rFonts w:ascii="IRNazanin" w:hAnsi="IRNazanin" w:eastAsia="IRNazanin"/>
          <w:color w:val="111111"/>
          <w:sz w:val="28"/>
          <w:sz w:val="28"/>
          <w:szCs w:val="28"/>
          <w:rtl w:val="true"/>
          <w:lang w:bidi="fa-IR"/>
        </w:rPr>
        <w:t>می‌خواست،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رنگرزان اهل بازار چون آن صحنه را دیدند، دریافتند که این کار از قدرت خداست و هیچ بشری بر این کار،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توحید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دکان‌های خود را رها کردند و یار و همراه همیشگی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یاران عام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پیروان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نصاری می‌گویند؟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اصل ایشان از شهری است از بلاد شام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حضرت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مصر در آن‌جا فرود آمدند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شیعه‌ی آن حضرت بودند و شیعیان ما، حواری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حواری ما پیروی می‌کنند، از عیسی فرمان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یاوران من به سوی خدا و در اقامت دین خدا؟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خداییم</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اما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دفع از شرّ یهود یاری نکردند و با یهودان بجنگیدند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شیعیان ما از روزی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تا کنون، ما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ایشان را می‌سوزانند، آزارها می‌کنند و از شهرها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حال، از محبت ما دست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خدا به ایشان جزای خیر بدهد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کتاب‌های تاریخی آمده است که حواریون،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پطرس، اندریاس، متی، یعقوب کبیر، یوحنا، فیلیپوس، برتولما، ثوما، لیبوی، یعقوب صغیر، یهودا اسخریوطی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 گفتار و کردار خود، حواریّون را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آمده است که 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حاجتی دارم، حاجت مرا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برآورده است 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پاهای ایشان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از تو سزاوارتر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خدمت کردن،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فروتنی کردم برای شما، تا شما پس از من برای مردم فروتنی و شکستگی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فروتنی، آبادان می‌شود نه به غرور و فخر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گیاه و زراعت در زمین نرم و هموار می‌روید، نه در زمین سخت و کوه</w:t>
      </w:r>
      <w:r>
        <w:rPr>
          <w:rFonts w:eastAsia="IRNazanin" w:cs="IRNazanin"/>
          <w:color w:val="111111"/>
          <w:sz w:val="28"/>
          <w:szCs w:val="28"/>
          <w:rtl w:val="true"/>
          <w:lang w:bidi="fa-IR"/>
        </w:rPr>
        <w:t xml:space="preserve">. </w:t>
      </w:r>
      <w:r>
        <w:rPr>
          <w:rStyle w:val="FootnoteAnchor"/>
          <w:rtl w:val="true"/>
        </w:rPr>
        <w:footnoteReference w:id="71"/>
      </w:r>
      <w:bookmarkStart w:id="72" w:name="pg3359_20626"/>
    </w:p>
    <w:p>
      <w:pPr>
        <w:pStyle w:val="Heading3"/>
        <w:numPr>
          <w:ilvl w:val="2"/>
          <w:numId w:val="1"/>
        </w:numPr>
        <w:rPr/>
      </w:pPr>
      <w:bookmarkStart w:id="73" w:name="__RefHeading___Toc2580457_2749589250"/>
      <w:bookmarkStart w:id="74" w:name="_Toc27"/>
      <w:bookmarkEnd w:id="72"/>
      <w:bookmarkEnd w:id="73"/>
      <w:r>
        <w:rPr>
          <w:rtl w:val="true"/>
        </w:rPr>
        <w:t>فصل سوم</w:t>
      </w:r>
      <w:r>
        <w:rPr>
          <w:rtl w:val="true"/>
        </w:rPr>
        <w:t xml:space="preserve">: </w:t>
      </w:r>
      <w:r>
        <w:rPr>
          <w:rtl w:val="true"/>
        </w:rPr>
        <w:t>معجزه‌های حضرت عیسی</w:t>
      </w:r>
      <w:r>
        <w:rPr>
          <w:rtl w:val="true"/>
        </w:rPr>
        <w:t>(</w:t>
      </w:r>
      <w:r>
        <w:rPr>
          <w:rtl w:val="true"/>
        </w:rPr>
        <w:t>علیه السلام</w:t>
      </w:r>
      <w:r>
        <w:rPr>
          <w:rtl w:val="true"/>
        </w:rPr>
        <w:t>)</w:t>
      </w:r>
      <w:bookmarkEnd w:id="74"/>
    </w:p>
    <w:p>
      <w:pPr>
        <w:pStyle w:val="Heading4"/>
        <w:numPr>
          <w:ilvl w:val="3"/>
          <w:numId w:val="1"/>
        </w:numPr>
        <w:rPr/>
      </w:pPr>
      <w:bookmarkStart w:id="75" w:name="__RefHeading___Toc2580459_274958925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بزرگواری است که اصل وجود، آغاز و پایان زندگی‌اش، با معجزه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پیغمبری بود که بدون داشتن پدر، از مریم مقدّس به دنیا آمد و از همان آغاز چشم‌گشودن، معجزه‌های شگفت‌انگیزی از وی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زندگی‌اش نیز با معجزه همراه بود و خدای سبحان، او را با اعجاز از دست دشمنان رهایی بخشید و به آسمان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 فراوان است که بخشش از آن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77" w:name="__RefHeading___Toc2580461_2749589250"/>
      <w:bookmarkStart w:id="78" w:name="_Toc29"/>
      <w:bookmarkEnd w:id="77"/>
      <w:r>
        <w:rPr/>
        <w:t>1</w:t>
      </w:r>
      <w:r>
        <w:rPr>
          <w:rtl w:val="true"/>
        </w:rPr>
        <w:t xml:space="preserve"> </w:t>
      </w:r>
      <w:r>
        <w:rPr>
          <w:rtl w:val="true"/>
        </w:rPr>
        <w:t>ـ معجزه‌ی دوران نوزادی</w:t>
      </w:r>
      <w:bookmarkEnd w:id="78"/>
    </w:p>
    <w:p>
      <w:pPr>
        <w:pStyle w:val="BookText"/>
        <w:rPr/>
      </w:pPr>
      <w:r>
        <w:rPr>
          <w:rFonts w:ascii="IRNazanin" w:hAnsi="IRNazanin" w:eastAsia="IRNazanin"/>
          <w:color w:val="111111"/>
          <w:sz w:val="28"/>
          <w:sz w:val="28"/>
          <w:szCs w:val="28"/>
          <w:rtl w:val="true"/>
          <w:lang w:bidi="fa-IR"/>
        </w:rPr>
        <w:t>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تولد در مقام دفاع از مادر مطهرش که آماج تهمت‌ها و ناسزاهای قوم یهود قرار گرفته بود، به اذن خداوند در گهواره زبان گشود و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کتاب آسمانی مرحمت فرموده و مرا پیامبر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وجودی پر برکت قرار داده و تا زنده‌ام مرا به نماز و زکات،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نیکوکار و قدردان و خیرخواه مادرم قرار داده جبّار و شقّی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من باد آن روز که زاده شدم، آن روز که می‌میرم و آن روز که زنده برانگیخته می‌شوم</w:t>
      </w:r>
      <w:r>
        <w:rPr>
          <w:rFonts w:eastAsia="IRNazanin" w:cs="IRNazanin"/>
          <w:color w:val="111111"/>
          <w:sz w:val="28"/>
          <w:szCs w:val="28"/>
          <w:rtl w:val="true"/>
          <w:lang w:bidi="fa-IR"/>
        </w:rPr>
        <w:t xml:space="preserve">. </w:t>
      </w:r>
      <w:r>
        <w:rPr>
          <w:rStyle w:val="FootnoteAnchor"/>
          <w:rtl w:val="true"/>
        </w:rPr>
        <w:footnoteReference w:id="72"/>
      </w:r>
      <w:bookmarkStart w:id="79" w:name="pg3359_20627"/>
    </w:p>
    <w:p>
      <w:pPr>
        <w:pStyle w:val="BookText"/>
        <w:rPr/>
      </w:pPr>
      <w:bookmarkEnd w:id="79"/>
      <w:r>
        <w:rPr>
          <w:rFonts w:ascii="IRNazanin" w:hAnsi="IRNazanin" w:eastAsia="IRNazanin"/>
          <w:color w:val="111111"/>
          <w:sz w:val="28"/>
          <w:sz w:val="28"/>
          <w:szCs w:val="28"/>
          <w:rtl w:val="true"/>
          <w:lang w:bidi="fa-IR"/>
        </w:rPr>
        <w:t xml:space="preserve">بدین ترتیب، معجزه‌ی بزرگ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رخ داد</w:t>
      </w:r>
      <w:r>
        <w:rPr>
          <w:rFonts w:eastAsia="IRNazanin" w:cs="IRNazanin"/>
          <w:color w:val="111111"/>
          <w:sz w:val="28"/>
          <w:szCs w:val="28"/>
          <w:rtl w:val="true"/>
          <w:lang w:bidi="fa-IR"/>
        </w:rPr>
        <w:t>.</w:t>
      </w:r>
    </w:p>
    <w:p>
      <w:pPr>
        <w:pStyle w:val="Heading4"/>
        <w:numPr>
          <w:ilvl w:val="3"/>
          <w:numId w:val="1"/>
        </w:numPr>
        <w:rPr/>
      </w:pPr>
      <w:bookmarkStart w:id="80" w:name="__RefHeading___Toc2580463_2749589250"/>
      <w:bookmarkStart w:id="81" w:name="_Toc30"/>
      <w:bookmarkEnd w:id="80"/>
      <w:r>
        <w:rPr/>
        <w:t>2</w:t>
      </w:r>
      <w:r>
        <w:rPr>
          <w:rtl w:val="true"/>
        </w:rPr>
        <w:t xml:space="preserve"> </w:t>
      </w:r>
      <w:r>
        <w:rPr>
          <w:rtl w:val="true"/>
        </w:rPr>
        <w:t>ـ معجزه‌ی دوران کودکی</w:t>
      </w:r>
      <w:bookmarkEnd w:id="81"/>
    </w:p>
    <w:p>
      <w:pPr>
        <w:pStyle w:val="BookText"/>
        <w:rPr/>
      </w:pPr>
      <w:r>
        <w:rPr>
          <w:rFonts w:ascii="IRNazanin" w:hAnsi="IRNazanin" w:eastAsia="IRNazanin"/>
          <w:color w:val="111111"/>
          <w:sz w:val="28"/>
          <w:sz w:val="28"/>
          <w:szCs w:val="28"/>
          <w:rtl w:val="true"/>
          <w:lang w:bidi="fa-IR"/>
        </w:rPr>
        <w:t>در تاریخ نقل شده است که روزی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میان گروهی از کودکان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آن بچه‌ها، کودک دیگری را کُشت و آن را پیش پای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بستگان کودک آمدند، او را نزد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خانه‌ی حاکم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ما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 از او پرسید،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خواست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کشته شده را بیاورید تا من از او بپرسم که 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مرده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خدا او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بنی‌اسراییل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نزد تو ایستاده،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افتاد و مُرد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82" w:name="__RefHeading___Toc2580465_2749589250"/>
      <w:bookmarkStart w:id="83" w:name="_Toc31"/>
      <w:bookmarkEnd w:id="82"/>
      <w:r>
        <w:rPr/>
        <w:t>3</w:t>
      </w:r>
      <w:r>
        <w:rPr>
          <w:rtl w:val="true"/>
        </w:rPr>
        <w:t xml:space="preserve"> </w:t>
      </w:r>
      <w:r>
        <w:rPr>
          <w:rtl w:val="true"/>
        </w:rPr>
        <w:t>ـ معجزه‌ی دوران نوجوانی</w:t>
      </w:r>
      <w:bookmarkEnd w:id="8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دورانی که مریم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هیرودیس به مصر رفته بودند، روزی مریم به خانه‌ی دهقانی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که مالش به یغما رفته بود، مسکینان را متهم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از این پیش‌آمد غمناک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را غمگین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دزد را به تو معرفی کنم؟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84" w:name="pg3359_20628"/>
    </w:p>
    <w:p>
      <w:pPr>
        <w:pStyle w:val="BookText"/>
        <w:rPr/>
      </w:pPr>
      <w:bookmarkEnd w:id="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کور و آن دیگری که زمین‌گیر است، هر دو به کمک یکدیگر، مال را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آن شخص کور، رفیق خود را که زمین‌گیر است، به دوش خود سوار کرده و او، مال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گفتار، همگی نزد کور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 را بر دوش خود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دیروز که می‌خواستید فلان مال را بردارید، توانستی او را بر دوش خود سوار کنی؟ کور چون این سخن را شنید، به کار خود اعتراف کرد و مال را برگرداند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85" w:name="__RefHeading___Toc2580467_2749589250"/>
      <w:bookmarkStart w:id="86" w:name="_Toc32"/>
      <w:bookmarkEnd w:id="85"/>
      <w:r>
        <w:rPr/>
        <w:t>4</w:t>
      </w:r>
      <w:r>
        <w:rPr>
          <w:rtl w:val="true"/>
        </w:rPr>
        <w:t xml:space="preserve"> </w:t>
      </w:r>
      <w:r>
        <w:rPr>
          <w:rtl w:val="true"/>
        </w:rPr>
        <w:t>ـ زنده کردن مردگان</w:t>
      </w:r>
      <w:bookmarkEnd w:id="86"/>
    </w:p>
    <w:p>
      <w:pPr>
        <w:pStyle w:val="BookText"/>
        <w:rPr/>
      </w:pPr>
      <w:r>
        <w:rPr>
          <w:rFonts w:ascii="IRNazanin" w:hAnsi="IRNazanin" w:eastAsia="IRNazanin"/>
          <w:color w:val="111111"/>
          <w:sz w:val="28"/>
          <w:sz w:val="28"/>
          <w:szCs w:val="28"/>
          <w:rtl w:val="true"/>
          <w:lang w:bidi="fa-IR"/>
        </w:rPr>
        <w:t>در بحارالانوار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خواستند تا مرده را برای آنان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نزد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همان سخن را تکرار کرد و سام حرکتی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سوم آن کلمات را گفت، سام از جا برخاست و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دنیا بمانی یا می‌خواهی به حال خود باز گردی؟ سام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برگردم؛ زیرا هنوز سوزش و سختی مرگ در کام من است و تا امروز، تلخی آن زدوده نشده است</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بن مریم، کسی را پس از مردن زنده کرد به گونه‌ای که خوراک و روزی داشته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رفیقی داشت که از نظر دین و آیین، برادر او به شمار می‌آمد و با هم رفت و آمد داشتند، تا این که مدتی از هم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خانه‌ی او رفت تا از وی احوالپرسی کند، مادرش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را ببینی؟ مادر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نزد تو خواهم آمد تا او را به اذن خدا برای تو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 قبر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خانه بیرون آمد و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فرزندش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درگاه خدای عزّ و جل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شکافته شد و پسر آن زن، زنده از قبر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مادر و فرزند به یکدیگر افتاد،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حال آن دو سوخت و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مادرت در دنیا زندگی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روزی و خوراک و مدّت معیّن یا بدون این‌ها؟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روزی و خوراک و مدّت معین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که در آن ازدواج کنی و فرزنددار هم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به مادرش سپرد و رفت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زندگی کرد و صاحب همسر و فرزند 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نام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خداوند متعال خواست تا او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دعایش را مستجاب کرد </w:t>
      </w:r>
    </w:p>
    <w:p>
      <w:pPr>
        <w:pStyle w:val="BookText"/>
        <w:rPr/>
      </w:pP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آمد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حاجتی داری؟ 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مرارت و تلخی مرگ در کام من است و تو می‌خواهی دوباره مرا به دنیا بازگردانی و تلخی مرگ را در کامم تازه کنی؟ این سخن را گفت و دوباره به قبر خود بازگشت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اسراییل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را برای ما زنده کن وگرنه ما تو را می‌سوزانیم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دعا کرد و خدا، عزیر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بنی‌اسراییل به عزیر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گواهی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خداست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سیاحت خود به شهری رسید که اهلش مرده بودند و استخوان‌های ایشان در خانه‌ها و بر سر راه‌ها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عذاب الهی هلاک شده‌اند؛ زیرا اگر به مرگ طبیعی مرده بودند، یکدیگر را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بدانیم این‌ها به چه سبب هلاک شده‌اند؟ سپس حق تعالی به آن حضرت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ندا کن تا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حال شما و قصّه‌ی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عافیت بودیم و شب خود را در هاویه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کدام است؟ عرض کرد</w:t>
      </w:r>
      <w:r>
        <w:rPr>
          <w:rFonts w:eastAsia="IRNazanin" w:cs="IRNazanin"/>
          <w:color w:val="111111"/>
          <w:sz w:val="28"/>
          <w:szCs w:val="28"/>
          <w:rtl w:val="true"/>
          <w:lang w:bidi="fa-IR"/>
        </w:rPr>
        <w:t xml:space="preserve">: </w:t>
      </w:r>
      <w:bookmarkStart w:id="87" w:name="pg3359_20631"/>
    </w:p>
    <w:p>
      <w:pPr>
        <w:pStyle w:val="BookText"/>
        <w:rPr/>
      </w:pPr>
      <w:bookmarkEnd w:id="87"/>
      <w:r>
        <w:rPr>
          <w:rFonts w:ascii="IRNazanin" w:hAnsi="IRNazanin" w:eastAsia="IRNazanin"/>
          <w:color w:val="111111"/>
          <w:sz w:val="28"/>
          <w:sz w:val="28"/>
          <w:szCs w:val="28"/>
          <w:rtl w:val="true"/>
          <w:lang w:bidi="fa-IR"/>
        </w:rPr>
        <w:t>دریایی چند است از آتش که در آن دریا، کوه‌هایی از آتش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شما را به چنین حالی انداخت؟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و عبادت طاغوت؛ یعنی پیروی از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به دنیا به چه مرتبه‌ای 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 کودک به مادرش که هرگاه به او رو می‌آورد، شاد و هرگاه پشت می‌کند، اندوهگین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شما در برابر طاغوت به چه مرتبه‌ای 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باطلی که ما را به آن مأمور می‌ساختند، از ایشان پیروی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میان این‌ها تو با من سخن گفتی؟ عرض کرد، زیرا ایشان را لجام‌های آتش به دهان زده‌اند و مَلَکی چند در نهایت غلظت و شدّت بر ایشان موکلّند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ایشان بودم، ولی از ایشان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بر ایشان نازل شد، مرا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مویی در کنار جهنم آویخته‌ام و می‌ترسم که هر آن در جهنم بیافتم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کردن بر روی مزبله‌ها و خوردن نان جو با سلامتی دین، خیری است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از این است</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2580469_2749589250"/>
      <w:bookmarkStart w:id="89" w:name="_Toc33"/>
      <w:bookmarkEnd w:id="88"/>
      <w:r>
        <w:rPr/>
        <w:t>5</w:t>
      </w:r>
      <w:r>
        <w:rPr>
          <w:rtl w:val="true"/>
        </w:rPr>
        <w:t xml:space="preserve"> </w:t>
      </w:r>
      <w:r>
        <w:rPr>
          <w:rtl w:val="true"/>
        </w:rPr>
        <w:t>ـ آفرینش مرغ از گِل به اجازه‌ی خدا</w:t>
      </w:r>
      <w:bookmarkEnd w:id="89"/>
    </w:p>
    <w:p>
      <w:pPr>
        <w:pStyle w:val="BookText"/>
        <w:rPr/>
      </w:pPr>
      <w:r>
        <w:rPr>
          <w:rFonts w:ascii="IRNazanin" w:hAnsi="IRNazanin" w:eastAsia="IRNazanin"/>
          <w:color w:val="111111"/>
          <w:sz w:val="28"/>
          <w:sz w:val="28"/>
          <w:szCs w:val="28"/>
          <w:rtl w:val="true"/>
          <w:lang w:bidi="fa-IR"/>
        </w:rPr>
        <w:t>قرآن کریم از زبان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 نشانه‌ی پیغمبری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می‌سازم، آن‌گاه در آن می‌دمم، سپس به اذن خدا، پرنده‌ای می‌شود</w:t>
      </w:r>
      <w:r>
        <w:rPr>
          <w:rFonts w:eastAsia="IRNazanin" w:cs="IRNazanin"/>
          <w:color w:val="111111"/>
          <w:sz w:val="28"/>
          <w:szCs w:val="28"/>
          <w:rtl w:val="true"/>
          <w:lang w:bidi="fa-IR"/>
        </w:rPr>
        <w:t xml:space="preserve">. </w:t>
      </w:r>
      <w:r>
        <w:rPr>
          <w:rStyle w:val="FootnoteAnchor"/>
          <w:rtl w:val="true"/>
        </w:rPr>
        <w:footnoteReference w:id="81"/>
      </w:r>
      <w:bookmarkStart w:id="90" w:name="pg3359_20632"/>
    </w:p>
    <w:p>
      <w:pPr>
        <w:pStyle w:val="BookText"/>
        <w:rPr/>
      </w:pPr>
      <w:bookmarkEnd w:id="90"/>
      <w:r>
        <w:rPr>
          <w:rFonts w:ascii="IRNazanin" w:hAnsi="IRNazanin" w:eastAsia="IRNazanin"/>
          <w:color w:val="111111"/>
          <w:sz w:val="28"/>
          <w:sz w:val="28"/>
          <w:szCs w:val="28"/>
          <w:rtl w:val="true"/>
          <w:lang w:bidi="fa-IR"/>
        </w:rPr>
        <w:t xml:space="preserve">در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آیه‌ی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مرغی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شب‌پره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روی دست بر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خداوند، پرواز او آغاز گشت و میان زمین و آسمان به پرواز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 او به خفاش برای این است که خلقت او در میان مرغان کامل‌تر است، زیرا هم پرنده است و هم بر خلاف مرغان دیگر، پستان‌دار است</w:t>
      </w:r>
      <w:r>
        <w:rPr>
          <w:rFonts w:eastAsia="IRNazanin" w:cs="IRNazanin"/>
          <w:color w:val="111111"/>
          <w:sz w:val="28"/>
          <w:szCs w:val="28"/>
          <w:rtl w:val="true"/>
          <w:lang w:bidi="fa-IR"/>
        </w:rPr>
        <w:t>.</w:t>
      </w:r>
    </w:p>
    <w:p>
      <w:pPr>
        <w:pStyle w:val="Heading4"/>
        <w:numPr>
          <w:ilvl w:val="3"/>
          <w:numId w:val="1"/>
        </w:numPr>
        <w:rPr/>
      </w:pPr>
      <w:bookmarkStart w:id="91" w:name="__RefHeading___Toc2580471_2749589250"/>
      <w:bookmarkStart w:id="92" w:name="_Toc34"/>
      <w:bookmarkEnd w:id="91"/>
      <w:r>
        <w:rPr/>
        <w:t>6</w:t>
      </w:r>
      <w:r>
        <w:rPr>
          <w:rtl w:val="true"/>
        </w:rPr>
        <w:t xml:space="preserve"> </w:t>
      </w:r>
      <w:r>
        <w:rPr>
          <w:rtl w:val="true"/>
        </w:rPr>
        <w:t>ـ شفا دادن کور مادرزاد و بیماری‌های درمان‌ناپذیر</w:t>
      </w:r>
      <w:bookmarkEnd w:id="92"/>
    </w:p>
    <w:p>
      <w:pPr>
        <w:pStyle w:val="BookText"/>
        <w:rPr/>
      </w:pPr>
      <w:r>
        <w:rPr>
          <w:rFonts w:ascii="IRNazanin" w:hAnsi="IRNazanin" w:eastAsia="IRNazanin"/>
          <w:color w:val="111111"/>
          <w:sz w:val="28"/>
          <w:sz w:val="28"/>
          <w:szCs w:val="28"/>
          <w:rtl w:val="true"/>
          <w:lang w:bidi="fa-IR"/>
        </w:rPr>
        <w:t>در قرآن کریم از قول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اُبْرِی‌ءُ الْاَکْمَهَ وَ الْاَبْرَصَ</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من کور مادرزاد و بیماری پیسی را شفا می‌دهم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 آیه در مجمع‌البیان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رسول به شهر انطاکیه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به نزدیک شهر رسیدند، پیرمردی را دیدند که گوسفند می‌چراند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روایات، همان حبیب نجّار، مؤمن آل 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رسولان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عبادت بت‌ها به عبادت خداوند رحمان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دارم که سال‌های بسیاری است از بیماری رنجور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خانه ببر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به خانه برد، دست بر سر او کشیدند، در همان ساعت به قدرت خدا، شفا یافت و برخاست</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93" w:name="pg3359_20633"/>
    </w:p>
    <w:p>
      <w:pPr>
        <w:pStyle w:val="Heading4"/>
        <w:numPr>
          <w:ilvl w:val="3"/>
          <w:numId w:val="1"/>
        </w:numPr>
        <w:rPr/>
      </w:pPr>
      <w:bookmarkStart w:id="94" w:name="__RefHeading___Toc2580473_2749589250"/>
      <w:bookmarkStart w:id="95" w:name="_Toc35"/>
      <w:bookmarkEnd w:id="93"/>
      <w:bookmarkEnd w:id="94"/>
      <w:r>
        <w:rPr/>
        <w:t>7</w:t>
      </w:r>
      <w:r>
        <w:rPr>
          <w:rtl w:val="true"/>
        </w:rPr>
        <w:t xml:space="preserve"> </w:t>
      </w:r>
      <w:r>
        <w:rPr>
          <w:rtl w:val="true"/>
        </w:rPr>
        <w:t>ـ نزول مائده‌ی آسمانی</w:t>
      </w:r>
      <w:bookmarkEnd w:id="95"/>
    </w:p>
    <w:p>
      <w:pPr>
        <w:pStyle w:val="Heading5"/>
        <w:numPr>
          <w:ilvl w:val="4"/>
          <w:numId w:val="1"/>
        </w:numPr>
        <w:rPr/>
      </w:pPr>
      <w:bookmarkStart w:id="96" w:name="__RefHeading___Toc2580475_2749589250"/>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قرآن کریم، داستان این معجزه را در پنجمین سوره‌ی خود که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 تو می‌تواند برای ما، مائده‌ای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نازل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آن بخوریم و اطمینان قلب پیدا کنیم و بدانیم که به ما راست گفته‌ای و بر آن گواه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آسمان، سفره‌ی خوراکی نازل فرما که برای حاضران و آیندگان ما، عیدی و نشانه‌ای از جانب تو باشد و به ما روزی ده که تو بهترین روزی دهندگانی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نازل می‌کنم و پس از آن، هر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او را عذاب می‌کنم به عذابی که هیچ یک از جهانیان را به آن عذاب نکنم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هنگامی که حواریون از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کردند، وی نگران شد؛ زیرا پیش‌تر نشانه‌های بسیاری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نیز با شک و شبهه همراه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 داد که اگر مؤمنند، از خدا بترسند، آنان نیز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دادند که هدف ما لجاجت‌ورزی نیست، بلکه می‌خواهیم از این مائده بخوریم تا قلب ما آرامش یابد و با مشاهده‌ی این معجزه‌ی بزرگ به سرحد عین الیقین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اجابت خواسته‌ی آنان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درخواست‌شان را به طرز شایسته‌تری در پیشگاه خدا بیان کرد که نشان دهنده‌ی روح حق‌طلبی و ملاحظه‌ی مصالح </w:t>
      </w:r>
      <w:bookmarkStart w:id="98" w:name="pg3359_20634"/>
    </w:p>
    <w:p>
      <w:pPr>
        <w:pStyle w:val="BookText"/>
        <w:rPr/>
      </w:pPr>
      <w:bookmarkEnd w:id="98"/>
      <w:r>
        <w:rPr>
          <w:rFonts w:ascii="IRNazanin" w:hAnsi="IRNazanin" w:eastAsia="IRNazanin"/>
          <w:color w:val="111111"/>
          <w:sz w:val="28"/>
          <w:sz w:val="28"/>
          <w:szCs w:val="28"/>
          <w:rtl w:val="true"/>
          <w:lang w:bidi="fa-IR"/>
        </w:rPr>
        <w:t>جمعی و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دعا را که از روی حسن نیت و اخلاص صادر شده بود، پذیرفت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مائده‌ای را بر شما نازل می‌کنم، ولی بدانید که پس از نزول این مائده، مسؤولیت شما بسیار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پس از دیدن چنین معجزه‌ی آشکاری، راه کفر بپوید، او را به چنان عذابی گرفتار خواهم کرد که هیچ کس از جهانیان را چنین مجازات نکرده باشم</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99" w:name="__RefHeading___Toc2580477_2749589250"/>
      <w:bookmarkStart w:id="100" w:name="_Toc37"/>
      <w:bookmarkEnd w:id="99"/>
      <w:r>
        <w:rPr/>
        <w:t>1</w:t>
      </w:r>
      <w:r>
        <w:rPr>
          <w:rtl w:val="true"/>
        </w:rPr>
        <w:t xml:space="preserve"> </w:t>
      </w:r>
      <w:r>
        <w:rPr>
          <w:rtl w:val="true"/>
        </w:rPr>
        <w:t xml:space="preserve">ـ </w:t>
      </w:r>
      <w:r>
        <w:rPr/>
        <w:t>7</w:t>
      </w:r>
      <w:r>
        <w:rPr>
          <w:rtl w:val="true"/>
        </w:rPr>
        <w:t xml:space="preserve"> </w:t>
      </w:r>
      <w:r>
        <w:rPr>
          <w:rtl w:val="true"/>
        </w:rPr>
        <w:t>ـ مائده و مسایل مربوط به آن</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 خوانی است که در آن طعام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خود آن طَبَق و هم به آن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قابل بررسی در جریان نزول مائده، شیوه‌ی پرسش حواریّون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تو می‌تواند برای ما مائده‌ای از آسمان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پرسش با توجه به ایمان استوار حواریون به خدا و نبوت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توجیه می‌شود؟ شاید ساده‌ترین پاسخ این باشد که آنان خود گفتند که برای اطمینان قلبی، چنین درخواستی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این درخواست، به آن دلیل بود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اسراییل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هرچه بخواهید از خدا درخواست کنید، تا خداوند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گرفتند و چون فراغت یافتند،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برای شخصی از مردم، کار می‌کردیم و کارمان تمام می‌شد، غذایی به ما </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روزه گرفته و گرسنه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تا برای ما از آسمان مائده‌ای نازل کند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مائده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المیزان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مائده‌ای نازل نشده و چه بسا استدلال شده بر نازل نشدن مائده به این که اگر چنین چیزی بود، نصاری خبردار می‌شدند و در کتاب‌هایشان، اثری از آن دیده می‌شد؛ چون داعی آن‌ها بر حفظ شعایر و مقدسات دینی‌شان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عشای ربانی را به سیره‌ی مستمر دست به دست گردانیده و تا کنون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داستان مائده در کلمات خود آن‌ها و در کتاب‌های مقدس‌شان اثری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صحیح نیست، برای این که اگر کسی خُبره در تاریخ و مطلع از مسأله شیوع نصرانیت و ظهور انجیل‌ها باشد، به امثال این حرف‌ها اعتنا نمی‌کند؛ زیرا نه کتاب‌های مقدس نصاری مربوط به زمان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نه این نصرانیت فعلی به زمان آن جناب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البته این هست که در بعضی از انجیل‌ها، این معنا دیده می‌شود 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جماعتی از مردم را به نان و ماهی مختصری به طور اعجاز اطعام کرده، لکن این حکایت با داستانی که قرآن راجع به مائده دارد، تطبیق نمی‌کند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حواریّون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مائده را درخواست کردند، آن حضرت جامه‌ای پشمین پوشید و گریست و به درگاه خدا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سفره‌ای قرمزرنگ که میان دو قطعه ابر قرار </w:t>
      </w:r>
    </w:p>
    <w:p>
      <w:pPr>
        <w:pStyle w:val="BookText"/>
        <w:rPr/>
      </w:pPr>
      <w:r>
        <w:rPr>
          <w:rFonts w:ascii="IRNazanin" w:hAnsi="IRNazanin" w:eastAsia="IRNazanin"/>
          <w:color w:val="111111"/>
          <w:sz w:val="28"/>
          <w:sz w:val="28"/>
          <w:szCs w:val="28"/>
          <w:rtl w:val="true"/>
          <w:lang w:bidi="fa-IR"/>
        </w:rPr>
        <w:t>داشت، نازل گردید و هم‌چنان فرود آمد تا پیش روی آنان بر زمین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شاکران درگاه خود قرار ده و این مائده را رحمتی مقرر فرما و عقوبت قرارش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نیز به آن نگاه می‌کردند و بویی بهتر از آن به مشام‌شان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برخاست، وضو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خیرالرازقین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دیدند که ماهی پخته و سرخ شده‌ای است که روغن از آن می‌چکد و نیز پنج گرده‌ی نان که روی یکی از آن‌ها، زیتون؛ بر دیگری، عسل؛ بر سومی، روغن؛ بر چهارم، پنیر و بر پنجمی، گوشت پخته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شمعون، آن مائده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خوراک‌های دنیاست یا از خوراک آخرت؟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می‌بینید نه از طعام دنیاست و نه از طعام آخرت، بلکه چیزی است که خداوند به قدرت قاهره‌ی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درخواست کردید، بخورید تا خدا بر شما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حواریّون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شما از آن بخورید، تا ما نیز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از آن بخورد که آن را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ترسیدند از آن بخورند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پایان آیه‌ی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پس از نزول مائده، به آن کافر شود، باید بداند که به راستی، او را آن‌گونه عذاب می‌کنم که هیچ یک از جهانیان را به چنان عذابی دچار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w:t>
      </w:r>
    </w:p>
    <w:p>
      <w:pPr>
        <w:pStyle w:val="BookText"/>
        <w:rPr/>
      </w:pPr>
      <w:r>
        <w:rPr>
          <w:rFonts w:ascii="IRNazanin" w:hAnsi="IRNazanin" w:eastAsia="IRNazanin"/>
          <w:color w:val="111111"/>
          <w:sz w:val="28"/>
          <w:sz w:val="28"/>
          <w:szCs w:val="28"/>
          <w:rtl w:val="true"/>
          <w:lang w:bidi="fa-IR"/>
        </w:rPr>
        <w:t>این‌جاست که اقوام پیشین نیز از پیامبران خود، معجزه می‌خواستند، ولی هیچ یک این چنین تهدید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تهید شدید 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المیزان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از معجزه، ظهور حق و اتمام حجت است نه چیز دیگر و معلوم است که برای ظهور حق و اتمام حجت، انجام یک معجزه کافی است و سؤال برای تکرار آن جز بازیچه گرفتن آیات خدا و لعب با مقام ربوبی و تردید بی‌جا، معنای دیگری ندارد و این، خود، بزرگ‌ترین طغیان و استکبار است و اگر همین عمل زشت از مؤمنین سر بزند، معلوم است که گناهش بیشتر و زشتی‌اش نمودارتر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پس حواریّون به دلیل این که معجزه‌های بی‌شماری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و انتظار چنین درخواستی از آنان نبود، به شدیدترین عذاب‌ها تهدید شدند</w:t>
      </w:r>
      <w:r>
        <w:rPr>
          <w:rFonts w:eastAsia="IRNazanin" w:cs="IRNazanin"/>
          <w:color w:val="111111"/>
          <w:sz w:val="28"/>
          <w:szCs w:val="28"/>
          <w:rtl w:val="true"/>
          <w:lang w:bidi="fa-IR"/>
        </w:rPr>
        <w:t xml:space="preserve">. </w:t>
      </w:r>
      <w:bookmarkStart w:id="101" w:name="pg3359_20638"/>
    </w:p>
    <w:p>
      <w:pPr>
        <w:pStyle w:val="Heading3"/>
        <w:numPr>
          <w:ilvl w:val="2"/>
          <w:numId w:val="1"/>
        </w:numPr>
        <w:rPr/>
      </w:pPr>
      <w:bookmarkStart w:id="102" w:name="__RefHeading___Toc2580479_2749589250"/>
      <w:bookmarkStart w:id="103" w:name="_Toc38"/>
      <w:bookmarkEnd w:id="101"/>
      <w:bookmarkEnd w:id="102"/>
      <w:r>
        <w:rPr>
          <w:rtl w:val="true"/>
        </w:rPr>
        <w:t>فصل چهارم</w:t>
      </w:r>
      <w:r>
        <w:rPr>
          <w:rtl w:val="true"/>
        </w:rPr>
        <w:t xml:space="preserve">: </w:t>
      </w:r>
      <w:r>
        <w:rPr>
          <w:rtl w:val="true"/>
        </w:rPr>
        <w:t>پندهای حضرت عیسی</w:t>
      </w:r>
      <w:r>
        <w:rPr>
          <w:rtl w:val="true"/>
        </w:rPr>
        <w:t>(</w:t>
      </w:r>
      <w:r>
        <w:rPr>
          <w:rtl w:val="true"/>
        </w:rPr>
        <w:t>علیه السلام</w:t>
      </w:r>
      <w:r>
        <w:rPr>
          <w:rtl w:val="true"/>
        </w:rPr>
        <w:t>)</w:t>
      </w:r>
      <w:bookmarkEnd w:id="103"/>
    </w:p>
    <w:p>
      <w:pPr>
        <w:pStyle w:val="Heading4"/>
        <w:numPr>
          <w:ilvl w:val="3"/>
          <w:numId w:val="1"/>
        </w:numPr>
        <w:rPr/>
      </w:pPr>
      <w:bookmarkStart w:id="104" w:name="__RefHeading___Toc2580481_2749589250"/>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برای پندآموزی به حواریّون، پیروان خود و مردم عادی بهره می‌برد تا توجه آنان را به امور مهمی جلب کند که تا آن زمان از آن غافل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چند نمونه از این پندها اشاره می‌کنیم</w:t>
      </w:r>
      <w:r>
        <w:rPr>
          <w:rFonts w:eastAsia="IRNazanin" w:cs="IRNazanin"/>
          <w:color w:val="111111"/>
          <w:sz w:val="28"/>
          <w:szCs w:val="28"/>
          <w:rtl w:val="true"/>
          <w:lang w:bidi="fa-IR"/>
        </w:rPr>
        <w:t>:</w:t>
      </w:r>
    </w:p>
    <w:p>
      <w:pPr>
        <w:pStyle w:val="Heading4"/>
        <w:numPr>
          <w:ilvl w:val="3"/>
          <w:numId w:val="1"/>
        </w:numPr>
        <w:rPr/>
      </w:pPr>
      <w:bookmarkStart w:id="106" w:name="__RefHeading___Toc2580483_2749589250"/>
      <w:bookmarkStart w:id="107" w:name="_Toc40"/>
      <w:bookmarkEnd w:id="106"/>
      <w:r>
        <w:rPr/>
        <w:t>1</w:t>
      </w:r>
      <w:r>
        <w:rPr>
          <w:rtl w:val="true"/>
        </w:rPr>
        <w:t xml:space="preserve"> </w:t>
      </w:r>
      <w:r>
        <w:rPr>
          <w:rtl w:val="true"/>
        </w:rPr>
        <w:t>ـ پندآموزی عملی به حواریّون</w:t>
      </w:r>
      <w:bookmarkEnd w:id="10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کتاب‌های تاریخی نقل شده است که 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حواریّون به سوی شهری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شهر، گنجی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طمع افتادند و به قصد حیازت گنج از ادامه‌ی همراهی با حضرت مسیح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 جز رنج و مشقت، ثمره‌ای ندارد، اما من در این شهر، گنج بی‌رنجی سراغ دارم که به سوی آن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وارد شهر شد و پسرک یتیم خارکشی را مورد تفقد و عنایت قرار داد آن‌چنان که در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پسر از حضیض خارکشی به اوج پادشاهی آن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روز سوم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نزد آن تازه پادشاه رفت، او از تخت پادشاهی پایین آمد 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برایم پیش آمده که خواب و راحت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پریشان خاطر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اندیشه‌ام که تو که قادری در عرض سه روز مرا از حضیض خارکشی به اوج پادشاهی برسانی، چرا خود به آن جامه‌های کهنه، قناعت کرده‌ای و </w:t>
      </w:r>
    </w:p>
    <w:p>
      <w:pPr>
        <w:pStyle w:val="BookText"/>
        <w:rPr/>
      </w:pPr>
      <w:r>
        <w:rPr>
          <w:rFonts w:ascii="IRNazanin" w:hAnsi="IRNazanin" w:eastAsia="IRNazanin"/>
          <w:color w:val="111111"/>
          <w:sz w:val="28"/>
          <w:sz w:val="28"/>
          <w:szCs w:val="28"/>
          <w:rtl w:val="true"/>
          <w:lang w:bidi="fa-IR"/>
        </w:rPr>
        <w:t>خَدَم و حشمی نداری؟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نیت‌های فانی دنیوی در نظر کسی ارزش دارد که از لذّت‌های جاودان اخروی بی‌خبر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پادشاهی ظاهری را اختیار می‌کند که لذّت پادشاهی معنوی را نچشیده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 اکنون به جای او بر این تخت پادشاهی نشسته‌ای، اینک زیر خاک خفته است و کسی از او یاد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یک مورد برای عبرت گرفتن،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به مذلّت و فراموش شدن می‌انجامد، به چه کار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پادشاه جوان دوباره دست به دامان ایشان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گفتی، فهمیدم و شبهه‌ام زدوده شد، ولی پرسش و ابهام محکم‌تری برایم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اطمینانی که نسبت به شما دارم، گمان ندارم که در آشنایی با کسی خیانت کنید و آن‌چه را حقّ نصیحت و نیکوخواهی او باشد، فرو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من و مادرم منّت گذاشتید و به خانه‌ی ما آمدید، سزاوار نبود چیزی را که اصیل و باقی است، از من دریغ ورزید و مرا در رسیدن به امر فانی و ناچیز، یاری رسانید و از سلطنت جاوید و لذّت حقیقی، محروم گردانید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تو را بیازمایم و ببینم آیا شایسته‌ی آن مرتبه‌های عالی هستی یا نه و آیا پس از ادراک این همه لذّت‌های فانی، برای ادراک لذّت‌های باقی، آن‌ها را ترک می‌کنی یا نه؟ اکنون اگر این‌ها را ترک کنی، هم پاداش بزرگ نصیب تو خواهد شد و هم حجتی خواهد بود برای آنان که زخارف باطل دنیا را مانع سعادت کامل آخرت می‌دانند</w:t>
      </w:r>
      <w:r>
        <w:rPr>
          <w:rFonts w:eastAsia="IRNazanin" w:cs="IRNazanin"/>
          <w:color w:val="111111"/>
          <w:sz w:val="28"/>
          <w:szCs w:val="28"/>
          <w:rtl w:val="true"/>
          <w:lang w:bidi="fa-IR"/>
        </w:rPr>
        <w:t xml:space="preserve">. </w:t>
      </w:r>
      <w:bookmarkStart w:id="108" w:name="pg3359_20640"/>
    </w:p>
    <w:p>
      <w:pPr>
        <w:pStyle w:val="BookText"/>
        <w:rPr/>
      </w:pPr>
      <w:bookmarkEnd w:id="108"/>
      <w:r>
        <w:rPr>
          <w:rFonts w:ascii="IRNazanin" w:hAnsi="IRNazanin" w:eastAsia="IRNazanin"/>
          <w:color w:val="111111"/>
          <w:sz w:val="28"/>
          <w:sz w:val="28"/>
          <w:szCs w:val="28"/>
          <w:rtl w:val="true"/>
          <w:lang w:bidi="fa-IR"/>
        </w:rPr>
        <w:t>جوان با شنیدن این سخنان، جامه‌های زیبا و زیورهای گران‌بها را به دور افکند، از تخت پادشاهی، پایین آمد و در راه دست‌یابی به پادشاهی معنوی،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حواریّون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گنجی که من در پی آن بودم، این دُرّ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سه روز او را از خارکشی به پادشاهی رساندم، ولی او به همه‌ی آن مقام‌های ظاهری، پشت‌پا زد و در راه پیروی من،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سال‌های دراز پیروی از من، به این گنج پر رنج فریفته شدید، از من دست برداشتید و مرا تنها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پیرزن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پس از مردن برای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زنده کرد، همین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بعدها از بزرگان دین گشت و گروه بسیاری به برکت او، به راه حق هدایت شدند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2580485_2749589250"/>
      <w:bookmarkStart w:id="110" w:name="_Toc41"/>
      <w:bookmarkEnd w:id="109"/>
      <w:r>
        <w:rPr/>
        <w:t>2</w:t>
      </w:r>
      <w:r>
        <w:rPr>
          <w:rtl w:val="true"/>
        </w:rPr>
        <w:t xml:space="preserve"> </w:t>
      </w:r>
      <w:r>
        <w:rPr>
          <w:rtl w:val="true"/>
        </w:rPr>
        <w:t>ـ دلیل از بین رفتن شادابی چهره</w:t>
      </w:r>
      <w:bookmarkEnd w:id="11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 و زنی با یکدیگر نزاع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دعوا می‌کنید؟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 است و بسیار زن خوبی است، ولی من او را دوست نمی‌دارم و می‌خواهم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از او جدا شوی و چرا او را دوست نمی‌داری؟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کهنه شده و طراوتی ندارد بی این که پیر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 </w:t>
      </w:r>
      <w:bookmarkStart w:id="111" w:name="pg3359_20641"/>
    </w:p>
    <w:p>
      <w:pPr>
        <w:pStyle w:val="BookText"/>
        <w:rPr/>
      </w:pPr>
      <w:bookmarkEnd w:id="11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طراوت و تازگی صورت تو برگردد؟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می‌خوری، کم‌تر از قدر سیری بخور؛ چون هنگامی که غذا در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می‌جوشد و رو را کهنه می‌کند و تازگی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دستور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شادابی چهره‌اش بازگشت و محبوب شوهر خود گردید</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112" w:name="__RefHeading___Toc2580487_2749589250"/>
      <w:bookmarkStart w:id="113" w:name="_Toc42"/>
      <w:bookmarkEnd w:id="112"/>
      <w:r>
        <w:rPr/>
        <w:t>3</w:t>
      </w:r>
      <w:r>
        <w:rPr>
          <w:rtl w:val="true"/>
        </w:rPr>
        <w:t xml:space="preserve"> </w:t>
      </w:r>
      <w:r>
        <w:rPr>
          <w:rtl w:val="true"/>
        </w:rPr>
        <w:t>ـ زیبایی پدیده‌ها</w:t>
      </w:r>
      <w:bookmarkEnd w:id="113"/>
    </w:p>
    <w:p>
      <w:p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از راهی گذر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مردار گندیده‌ی سگی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سگ بوی بدی دارد و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چه دندان‌های سفید و خوش‌آیندی دارد؟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ایشان با این سخن به حواریّون آموختند که در کنار بدی، خوبی را نیز می‌توان دید</w:t>
      </w:r>
      <w:r>
        <w:rPr>
          <w:rFonts w:eastAsia="IRNazanin" w:cs="IRNazanin"/>
          <w:color w:val="111111"/>
          <w:sz w:val="28"/>
          <w:szCs w:val="28"/>
          <w:rtl w:val="true"/>
          <w:lang w:bidi="fa-IR"/>
        </w:rPr>
        <w:t>.</w:t>
      </w:r>
    </w:p>
    <w:p>
      <w:pPr>
        <w:pStyle w:val="Heading4"/>
        <w:numPr>
          <w:ilvl w:val="3"/>
          <w:numId w:val="1"/>
        </w:numPr>
        <w:rPr/>
      </w:pPr>
      <w:bookmarkStart w:id="114" w:name="__RefHeading___Toc2580489_2749589250"/>
      <w:bookmarkStart w:id="115" w:name="_Toc43"/>
      <w:bookmarkEnd w:id="114"/>
      <w:r>
        <w:rPr/>
        <w:t>4</w:t>
      </w:r>
      <w:r>
        <w:rPr>
          <w:rtl w:val="true"/>
        </w:rPr>
        <w:t xml:space="preserve"> </w:t>
      </w:r>
      <w:r>
        <w:rPr>
          <w:rtl w:val="true"/>
        </w:rPr>
        <w:t>ـ اثر محبت دنیا</w:t>
      </w:r>
      <w:bookmarkEnd w:id="1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به پیرمردی می‌نگریست که بیل در دست، با کوشش بسیار، زمین را برای کشت 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را از او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دعای آن حضرت مستجاب شد، پیرمرد بیل را به زمین انداخت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اَمَل را به او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همان ساعت برخاست، بیل را به دست گرفت و به کار </w:t>
      </w:r>
      <w:bookmarkStart w:id="116" w:name="pg3359_20642"/>
    </w:p>
    <w:p>
      <w:pPr>
        <w:pStyle w:val="BookText"/>
        <w:rPr/>
      </w:pPr>
      <w:bookmarkEnd w:id="116"/>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بیل را انداختی و دوباره آن را برداشتی؟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کار به ذهنم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کار کنی؟ به این مرتبه از پیری رسیده‌ای و نمی‌دانی که از عمر تو چه مقدار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بیل را انداختم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به ذهنم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زنده‌ای، معیشتی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به کار پرداختم</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17" w:name="__RefHeading___Toc2580491_2749589250"/>
      <w:bookmarkStart w:id="118" w:name="_Toc44"/>
      <w:bookmarkEnd w:id="117"/>
      <w:r>
        <w:rPr/>
        <w:t>5</w:t>
      </w:r>
      <w:r>
        <w:rPr>
          <w:rtl w:val="true"/>
        </w:rPr>
        <w:t xml:space="preserve"> </w:t>
      </w:r>
      <w:r>
        <w:rPr>
          <w:rtl w:val="true"/>
        </w:rPr>
        <w:t>ـ ویژگی‌های هم‌نشین</w:t>
      </w:r>
      <w:bookmarkEnd w:id="118"/>
    </w:p>
    <w:p>
      <w:pPr>
        <w:pStyle w:val="BookText"/>
        <w:rPr/>
      </w:pPr>
      <w:r>
        <w:rPr>
          <w:rFonts w:ascii="IRNazanin" w:hAnsi="IRNazanin" w:eastAsia="IRNazanin"/>
          <w:color w:val="111111"/>
          <w:sz w:val="28"/>
          <w:sz w:val="28"/>
          <w:szCs w:val="28"/>
          <w:rtl w:val="true"/>
          <w:lang w:bidi="fa-IR"/>
        </w:rPr>
        <w:t>به سند معتبر از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هم‌نشینی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بنشینید که دیدار او، خدا را به یاد شما آورد و گفتار او بر آگاهی شما بیافزاید و عمل او، شما را به آخرت علاقه‌مند کند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19" w:name="__RefHeading___Toc2580493_2749589250"/>
      <w:bookmarkStart w:id="120" w:name="_Toc45"/>
      <w:bookmarkEnd w:id="119"/>
      <w:r>
        <w:rPr/>
        <w:t>6</w:t>
      </w:r>
      <w:r>
        <w:rPr>
          <w:rtl w:val="true"/>
        </w:rPr>
        <w:t xml:space="preserve"> </w:t>
      </w:r>
      <w:r>
        <w:rPr>
          <w:rtl w:val="true"/>
        </w:rPr>
        <w:t>ـ اثر فرزند صالح در آخرت</w:t>
      </w:r>
      <w:bookmarkEnd w:id="12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قبری گذشت که صاحب آن را عذاب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کنار همان قبر گذشت، ولی دیگر صاحب آن را عذاب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کنار این قبر گذشتم، صاحبش را عذاب می‌کردند، ولی امسال، عذاب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امر چیست؟ به آن حضرت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قبر، فرزندی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سن بلوغ رسید، صالح شد و راهی از راه‌های موحدان را برای ایشان اصلاح </w:t>
      </w:r>
      <w:bookmarkStart w:id="121" w:name="pg3359_20643"/>
    </w:p>
    <w:p>
      <w:pPr>
        <w:pStyle w:val="BookText"/>
        <w:rPr/>
      </w:pPr>
      <w:bookmarkEnd w:id="121"/>
      <w:r>
        <w:rPr>
          <w:rFonts w:ascii="IRNazanin" w:hAnsi="IRNazanin" w:eastAsia="IRNazanin"/>
          <w:color w:val="111111"/>
          <w:sz w:val="28"/>
          <w:sz w:val="28"/>
          <w:szCs w:val="28"/>
          <w:rtl w:val="true"/>
          <w:lang w:bidi="fa-IR"/>
        </w:rPr>
        <w:t>کرد که عبورشان از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یتیمی را نزد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برای آن‌چه فرزند او کرد، آمرزیدم</w:t>
      </w:r>
      <w:r>
        <w:rPr>
          <w:rFonts w:eastAsia="IRNazanin" w:cs="IRNazanin"/>
          <w:color w:val="111111"/>
          <w:sz w:val="28"/>
          <w:szCs w:val="28"/>
          <w:rtl w:val="true"/>
          <w:lang w:bidi="fa-IR"/>
        </w:rPr>
        <w:t>».</w:t>
      </w:r>
    </w:p>
    <w:p>
      <w:pPr>
        <w:pStyle w:val="Heading4"/>
        <w:numPr>
          <w:ilvl w:val="3"/>
          <w:numId w:val="1"/>
        </w:numPr>
        <w:rPr/>
      </w:pPr>
      <w:bookmarkStart w:id="122" w:name="__RefHeading___Toc2580495_2749589250"/>
      <w:bookmarkStart w:id="123" w:name="_Toc46"/>
      <w:bookmarkEnd w:id="122"/>
      <w:r>
        <w:rPr/>
        <w:t>7</w:t>
      </w:r>
      <w:r>
        <w:rPr>
          <w:rtl w:val="true"/>
        </w:rPr>
        <w:t xml:space="preserve"> </w:t>
      </w:r>
      <w:r>
        <w:rPr>
          <w:rtl w:val="true"/>
        </w:rPr>
        <w:t>ـ اثر بدگویی</w:t>
      </w:r>
      <w:bookmarkEnd w:id="123"/>
    </w:p>
    <w:p>
      <w:pPr>
        <w:pStyle w:val="BookText"/>
        <w:rPr/>
      </w:pPr>
      <w:r>
        <w:rPr>
          <w:rFonts w:ascii="IRNazanin" w:hAnsi="IRNazanin" w:eastAsia="IRNazanin"/>
          <w:color w:val="111111"/>
          <w:sz w:val="28"/>
          <w:sz w:val="28"/>
          <w:szCs w:val="28"/>
          <w:rtl w:val="true"/>
          <w:lang w:bidi="fa-IR"/>
        </w:rPr>
        <w:t>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حق تو، بدی را بگوید که در تو باشد، بدان که آن گناهی است که به یاد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گناه توبه 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حق تو گناهی را که در تو نباشد،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 حسنه‌ای است که برای تو نوشته شده است، بی آن‌که رنج و سختی بکشی</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24" w:name="__RefHeading___Toc2580497_2749589250"/>
      <w:bookmarkStart w:id="125" w:name="_Toc47"/>
      <w:bookmarkEnd w:id="124"/>
      <w:r>
        <w:rPr/>
        <w:t>8</w:t>
      </w:r>
      <w:r>
        <w:rPr>
          <w:rtl w:val="true"/>
        </w:rPr>
        <w:t xml:space="preserve"> </w:t>
      </w:r>
      <w:r>
        <w:rPr>
          <w:rtl w:val="true"/>
        </w:rPr>
        <w:t>ـ فرجام دنیاخواهی</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انجام کاری، ره‌سپار محلی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اصحابش نیز با او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راه به سه خشت طلا رسیدند که بر سر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طلاها، مردم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کمی پیش‌تر رفتند، یکی از اصحاب پیش آمد و عذر خواست و گفت که کاری دارد و باید مرخص شود و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 دیگر که رفتند، دومی نیز همین‌کار را کرد و سپس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برگشتند تا خشت‌های طلا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آن‌ها به سومی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این‌ها را جمع می‌کنیم، تو برو و طعامی برای همه‌ی ما بخر و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غذایی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زَهری درون آن ریخت تا آن دو نفر را بکشد و خود همه‌ی طلاها را فرا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آن </w:t>
      </w:r>
      <w:bookmarkStart w:id="126" w:name="pg3359_20644"/>
    </w:p>
    <w:p>
      <w:pPr>
        <w:pStyle w:val="BookText"/>
        <w:rPr/>
      </w:pPr>
      <w:bookmarkEnd w:id="126"/>
      <w:r>
        <w:rPr>
          <w:rFonts w:ascii="IRNazanin" w:hAnsi="IRNazanin" w:eastAsia="IRNazanin"/>
          <w:color w:val="111111"/>
          <w:sz w:val="28"/>
          <w:sz w:val="28"/>
          <w:szCs w:val="28"/>
          <w:rtl w:val="true"/>
          <w:lang w:bidi="fa-IR"/>
        </w:rPr>
        <w:t>دو نیز با یکدیگر نقشه کشیدند که چون او بازگشت، او را بکشند و خود، طلاها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برگشت، آن دو نفر برخاستند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طعامی که وی آورده بود، خوردند و هر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خود برگشت، دید هر سه نفر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امر خدا زنده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که این خشت‌ها مردمان بسیاری را خواهد کُشت؟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ورّام ابن ابی فراس در تنینه الخواطر آورده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برای شما به رو بر زمین انداختم و شما را از دنیا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نباشد که پس از من دوباره او را از زمین بلند کنید و به آن علاقه‌مند گردید؛ زیرا از پستی دنیاست که خدای را در آن نافرمانی کنند و معصیت خداوند در آن انجام شود و از پستی دنیاست که آخرت جز با واگذاردن آن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گذرگاه بدانید و آن را بازسازی نکنید و بدانید که اصل و ریشه‌ی هر خطایی، محبت و دوستی دنیا است و چه بسا شهوتی که برای صاحبش، اندوهی دراز به بار آورد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27" w:name="__RefHeading___Toc2580499_2749589250"/>
      <w:bookmarkStart w:id="128" w:name="_Toc48"/>
      <w:bookmarkEnd w:id="127"/>
      <w:r>
        <w:rPr/>
        <w:t>9</w:t>
      </w:r>
      <w:r>
        <w:rPr>
          <w:rtl w:val="true"/>
        </w:rPr>
        <w:t xml:space="preserve"> </w:t>
      </w:r>
      <w:r>
        <w:rPr>
          <w:rtl w:val="true"/>
        </w:rPr>
        <w:t>ـ مقایسه‌ی کار برای دنیا و کار برای آخرت</w:t>
      </w:r>
      <w:bookmarkEnd w:id="12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دنیا کار می‌کنید در صورتی که بدون کار و عمل در دنیا، </w:t>
      </w:r>
      <w:bookmarkStart w:id="129" w:name="pg3359_20645"/>
    </w:p>
    <w:p>
      <w:pPr>
        <w:pStyle w:val="BookText"/>
        <w:rPr/>
      </w:pPr>
      <w:bookmarkEnd w:id="129"/>
      <w:r>
        <w:rPr>
          <w:rFonts w:ascii="IRNazanin" w:hAnsi="IRNazanin" w:eastAsia="IRNazanin"/>
          <w:color w:val="111111"/>
          <w:sz w:val="28"/>
          <w:sz w:val="28"/>
          <w:szCs w:val="28"/>
          <w:rtl w:val="true"/>
          <w:lang w:bidi="fa-IR"/>
        </w:rPr>
        <w:t>روزی می‌خورید و برای آخرت کار نمی‌کنید با این‌که در آن‌جا جز از راه کار و عمل روزی ندارید</w:t>
      </w:r>
      <w:r>
        <w:rPr>
          <w:rFonts w:eastAsia="IRNazanin" w:cs="IRNazanin"/>
          <w:color w:val="111111"/>
          <w:sz w:val="28"/>
          <w:szCs w:val="28"/>
          <w:rtl w:val="true"/>
          <w:lang w:bidi="fa-IR"/>
        </w:rPr>
        <w:t>».</w:t>
      </w:r>
    </w:p>
    <w:p>
      <w:pPr>
        <w:pStyle w:val="Heading4"/>
        <w:numPr>
          <w:ilvl w:val="3"/>
          <w:numId w:val="1"/>
        </w:numPr>
        <w:rPr/>
      </w:pPr>
      <w:bookmarkStart w:id="130" w:name="__RefHeading___Toc2580501_2749589250"/>
      <w:bookmarkStart w:id="131" w:name="_Toc49"/>
      <w:bookmarkEnd w:id="130"/>
      <w:r>
        <w:rPr/>
        <w:t>10</w:t>
      </w:r>
      <w:r>
        <w:rPr>
          <w:rtl w:val="true"/>
        </w:rPr>
        <w:t xml:space="preserve"> </w:t>
      </w:r>
      <w:r>
        <w:rPr>
          <w:rtl w:val="true"/>
        </w:rPr>
        <w:t>ـ پندآموزی به دانشمندان بدکار</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دانشمندان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می‌گیرید، ولی کاری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کارفرما، کار خود را بخواهد و زود است که شما از این دنیا به تاریکی قبر بروید</w:t>
      </w:r>
      <w:r>
        <w:rPr>
          <w:rFonts w:eastAsia="IRNazanin" w:cs="IRNazanin"/>
          <w:color w:val="111111"/>
          <w:sz w:val="28"/>
          <w:szCs w:val="28"/>
          <w:rtl w:val="true"/>
          <w:lang w:bidi="fa-IR"/>
        </w:rPr>
        <w:t>».</w:t>
      </w:r>
    </w:p>
    <w:p>
      <w:pPr>
        <w:pStyle w:val="Heading4"/>
        <w:numPr>
          <w:ilvl w:val="3"/>
          <w:numId w:val="1"/>
        </w:numPr>
        <w:rPr/>
      </w:pPr>
      <w:bookmarkStart w:id="132" w:name="__RefHeading___Toc2580503_2749589250"/>
      <w:bookmarkStart w:id="133" w:name="_Toc50"/>
      <w:bookmarkEnd w:id="132"/>
      <w:r>
        <w:rPr/>
        <w:t>11</w:t>
      </w:r>
      <w:r>
        <w:rPr>
          <w:rtl w:val="true"/>
        </w:rPr>
        <w:t xml:space="preserve"> </w:t>
      </w:r>
      <w:r>
        <w:rPr>
          <w:rtl w:val="true"/>
        </w:rPr>
        <w:t>ـ دنیا</w:t>
      </w:r>
      <w:bookmarkEnd w:id="133"/>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دنیا مانند پل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بگذرید و به آبادانی آن نپردازید</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2580505_2749589250"/>
      <w:bookmarkStart w:id="135" w:name="_Toc51"/>
      <w:bookmarkEnd w:id="134"/>
      <w:r>
        <w:rPr/>
        <w:t>12</w:t>
      </w:r>
      <w:r>
        <w:rPr>
          <w:rtl w:val="true"/>
        </w:rPr>
        <w:t xml:space="preserve"> </w:t>
      </w:r>
      <w:r>
        <w:rPr>
          <w:rtl w:val="true"/>
        </w:rPr>
        <w:t>ـ بیان حال دنیاپرستان</w:t>
      </w:r>
      <w:bookmarkEnd w:id="135"/>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دین شما سالم بود، بر دنیای از دست رفته‌ی خود تأسف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دنیاپرستان هنگامی که دنیای‌شان سالم است، برای آن‌چه از دین‌شان رفته است، تأسف نمی‌خورند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36" w:name="__RefHeading___Toc2580507_2749589250"/>
      <w:bookmarkStart w:id="137" w:name="_Toc52"/>
      <w:bookmarkEnd w:id="136"/>
      <w:r>
        <w:rPr/>
        <w:t>13</w:t>
      </w:r>
      <w:r>
        <w:rPr>
          <w:rtl w:val="true"/>
        </w:rPr>
        <w:t xml:space="preserve"> </w:t>
      </w:r>
      <w:r>
        <w:rPr>
          <w:rtl w:val="true"/>
        </w:rPr>
        <w:t>ـ یادآوری مرگ</w:t>
      </w:r>
      <w:bookmarkEnd w:id="13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و راستی می‌گویم اگر دل‌های خود را با یاد مرگ نرم نکنید و به دشواری عبادت، آن را هموار نسازید، سنگین و سرکش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تاریک را چه سود می‌بخشد چراغی که در بامش روشن کنند، در حالی که میان خانه، تاریک و وحشت‌ناک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نور علمی که از دهان‌های شما بیرون آید و دل‌های شما از آن بی‌بهره باشد، به شما سودی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و در خانه‌های تاریک خود، چراغ برافروزید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سنگین و تیره‌ی خود را به نور حکمت، روشن گردانید پیش از آن‌که زنگ گناهان بر آن‌ها بنشیند و از سنگ سخت‌تر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بارهای سنگین بردارد کسی که در برداشتن آن‌ها از مردم یاری نجوید؟ چگونه از گناهان سبک می‌شود کسی که آمرزش آن‌ها را از خداوند نخواهد؟ چگونه پاکیزه می‌شود جامه‌ی کسی که آن را بپوشد 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گناهان پاک می‌شود کسی که آن‌ها را به حسنات، تکفیر نکند؟ چگونه از غرق شدن نجات می‌یابد کسی که از دریا بدون کشتی گذر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فتنه‌های دنیا رهایی می‌یابد کسی که در عبادت نکوشد؟ چگونه مسافر بی‌راهنما به منزل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بهشت می‌رسد کسی که مسایل دین خود را نداند؟ چگونه به خشنودی خدا می‌رسد کسی که فرمانبرداری او نکند؟ چگونه عیب روی خود را می‌بیند کسی که در آیینه نظر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دوستی با دوست خود را کامل می‌گرداند کسی که بعضی از آن‌چه را نزد خود دارد، در راه او ندهد؟ چگونه محبت پروردگارش را کامل می‌گرداند کسی که بعضی از آن‌چه را خدا، روزیِ او قرار داده است، به خدا قرض ندهد؟ </w:t>
      </w:r>
      <w:bookmarkStart w:id="138" w:name="pg3359_20647"/>
    </w:p>
    <w:p>
      <w:pPr>
        <w:pStyle w:val="BookText"/>
        <w:rPr/>
      </w:pPr>
      <w:bookmarkEnd w:id="138"/>
      <w:r>
        <w:rPr>
          <w:rFonts w:ascii="IRNazanin" w:hAnsi="IRNazanin" w:eastAsia="IRNazanin"/>
          <w:color w:val="111111"/>
          <w:sz w:val="28"/>
          <w:sz w:val="28"/>
          <w:szCs w:val="28"/>
          <w:rtl w:val="true"/>
          <w:lang w:bidi="fa-IR"/>
        </w:rPr>
        <w:t>به راستی، همان‌گونه که اگر کشتی در دریا غرق شود، به دریا، زیانی نمی‌رساند، گناهان شما نیز از بزرگیِ خدا چیزی نمی‌کاهد و به او، زیانی نمی‌رساند، بلکه به خود زیان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نور آفتاب با استفاده‌ی مردم کاهش نمی‌یابد و همه از آن بهره می‌برند، هر اندازه به بندگان خود بدهد، از خزانه‌ی خدا چیزی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روزی او زندگی می‌کنید و هرکه شکر نعمت او کند، خداوند، نعمتش را افزون می‌گرداند</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39" w:name="__RefHeading___Toc2580509_2749589250"/>
      <w:bookmarkStart w:id="140" w:name="_Toc53"/>
      <w:bookmarkEnd w:id="139"/>
      <w:r>
        <w:rPr/>
        <w:t>14</w:t>
      </w:r>
      <w:r>
        <w:rPr>
          <w:rtl w:val="true"/>
        </w:rPr>
        <w:t xml:space="preserve"> </w:t>
      </w:r>
      <w:r>
        <w:rPr>
          <w:rtl w:val="true"/>
        </w:rPr>
        <w:t>ـ روز رستاخیز</w:t>
      </w:r>
      <w:bookmarkEnd w:id="14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سوی خدا بگریزید و دل‌های‌تان را از آن بردارید؛ زیرا شما شایسته‌ی آن نیستید و دنیا نیز شایسته‌ی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نخواهید ماند و دنیا برای شما پایدار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است پر فریب و پرماجرا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کسی است که مغرور آن گردد و زیان‌کار کسی است که به آن دل بندد و هلاک شونده کسی است که آن را دوست بدارد 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آفریدگار خود توبه کنید و از پروردگار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کنید از روزی که پدر، مجازات پسر را نکِشد و فرزندی به جای پدر مجازات نشود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پدران‌تان کجا هستند؟ مادران‌تان کجایند؟ خواهران و برادران‌تان کجایند؟ فرزندان‌تان کجایند؟ آنان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اجابت کردند و این جهان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 هم‌نشین گشتند و در شمار هالکان درآمدند و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جدا شدند و به آن‌چه از پیش فرستادند، نیازمند گردیدند و از آن‌چه به </w:t>
      </w:r>
    </w:p>
    <w:p>
      <w:pPr>
        <w:pStyle w:val="BookText"/>
        <w:rPr/>
      </w:pPr>
      <w:r>
        <w:rPr>
          <w:rFonts w:ascii="IRNazanin" w:hAnsi="IRNazanin" w:eastAsia="IRNazanin"/>
          <w:color w:val="111111"/>
          <w:sz w:val="28"/>
          <w:sz w:val="28"/>
          <w:szCs w:val="28"/>
          <w:rtl w:val="true"/>
          <w:lang w:bidi="fa-IR"/>
        </w:rPr>
        <w:t>جای نهادند، بی‌نیاز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چه کسی پند داده شوید؟ و تا چند جلوگیری شوید، ولی خودداری نکنید و در سرگرمی و بی‌خبری باشید؟ چرا از کسی که شما را آفریده است، شرم ندارید؟ با این‌که او نافرمان خود را به دوزخ تهدید کرده است و شما تاب آن را ندارید، و فرمانبردارش را وعده‌ی بهشت و زندگی در فردوس اعلی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رسیدن به بهشت با یکدیگر رقابت کنید و از بهشتیان باشید و نسبت به خود انصاف دهید و با ناتوانان و نیازمندان،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اخلاص به درگاه خدا توبه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نیکوکار باشید، نه پادشاهانی ستم‌کار و فراعنه‌ای سرکش که در برابر خدایی که آنان را به مرگ دربند کرده است، سرکشی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جبّار جبّاران، پروردگار زمین و آسمان، معبود پیشینیان و آیندگان و فرمانروای روز جزا، سخت کیفر و دارای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ستم‌کاری از دست وی به در نرود و چیزی از او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وی نهان نماند و چیزی از او نهفته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وی، همه چیز را شمارش کرده و به جایگاهش فرود آورد؛ بهشت باشد یا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آدمی‌زاده‌ی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می‌گریزی از کسی که در تاریکی شب و روشنی روزت، نور را می‌جوید و در هر حالی از حالت‌ها، تو را می‌طلبد؟ به خوبی تبلیغ کرد هرکه پند داد و رستگار گردید و هرکه پند گرفت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بیماران را مداوا کردم و به اذن خدا، ایشان را شفا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و شخص برص‌دار را به اذن خدا بهبودی دادم و مردگان را زنده کردم، ولی شخص احمق را نتوانستم اصلاح و درمان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خودپسند </w:t>
      </w:r>
      <w:bookmarkStart w:id="141" w:name="pg3359_20649"/>
    </w:p>
    <w:p>
      <w:pPr>
        <w:pStyle w:val="BookText"/>
        <w:rPr/>
      </w:pPr>
      <w:bookmarkEnd w:id="141"/>
      <w:r>
        <w:rPr>
          <w:rFonts w:ascii="IRNazanin" w:hAnsi="IRNazanin" w:eastAsia="IRNazanin"/>
          <w:color w:val="111111"/>
          <w:sz w:val="28"/>
          <w:sz w:val="28"/>
          <w:szCs w:val="28"/>
          <w:rtl w:val="true"/>
          <w:lang w:bidi="fa-IR"/>
        </w:rPr>
        <w:t>و خودرأی؛ کسی که هر فضیلت و برتری را برای خود می‌بیند، نه برای دیگران و همه‌جا حق را به خود می‌دهد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احمقی که بهبودی و مداوایش، ممکن نیست</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42" w:name="__RefHeading___Toc2580511_2749589250"/>
      <w:bookmarkStart w:id="143" w:name="_Toc54"/>
      <w:bookmarkEnd w:id="142"/>
      <w:r>
        <w:rPr/>
        <w:t>15</w:t>
      </w:r>
      <w:r>
        <w:rPr>
          <w:rtl w:val="true"/>
        </w:rPr>
        <w:t xml:space="preserve"> </w:t>
      </w:r>
      <w:r>
        <w:rPr>
          <w:rtl w:val="true"/>
        </w:rPr>
        <w:t>ـ ترک شهوت</w:t>
      </w:r>
      <w:bookmarkEnd w:id="143"/>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ترک کند شهوت حاضری را برای ثوابی که به او وعده کرده‌اند و ندیده است</w:t>
      </w:r>
      <w:r>
        <w:rPr>
          <w:rFonts w:eastAsia="IRNazanin" w:cs="IRNazanin"/>
          <w:color w:val="111111"/>
          <w:sz w:val="28"/>
          <w:szCs w:val="28"/>
          <w:rtl w:val="true"/>
          <w:lang w:bidi="fa-IR"/>
        </w:rPr>
        <w:t>».</w:t>
      </w:r>
    </w:p>
    <w:p>
      <w:pPr>
        <w:pStyle w:val="Heading4"/>
        <w:numPr>
          <w:ilvl w:val="3"/>
          <w:numId w:val="1"/>
        </w:numPr>
        <w:rPr/>
      </w:pPr>
      <w:bookmarkStart w:id="144" w:name="__RefHeading___Toc2580513_2749589250"/>
      <w:bookmarkStart w:id="145" w:name="_Toc55"/>
      <w:bookmarkEnd w:id="144"/>
      <w:r>
        <w:rPr/>
        <w:t>16</w:t>
      </w:r>
      <w:r>
        <w:rPr>
          <w:rtl w:val="true"/>
        </w:rPr>
        <w:t xml:space="preserve"> </w:t>
      </w:r>
      <w:r>
        <w:rPr>
          <w:rtl w:val="true"/>
        </w:rPr>
        <w:t>ـ ویژگی‌های مال</w:t>
      </w:r>
      <w:bookmarkEnd w:id="1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در مال است؛ یا از راه حرام کسب می‌کند که عقاب دارد، یا از حلال کسب و در غیر جایگاه مصرفش، خرج می‌کند که آن نیز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اگر از حلال کسب و در جایگاه مصرفش خرج می‌کند که اصلاح مال، او را به عبادت پروردگارش مشغول می‌سازد</w:t>
      </w:r>
      <w:r>
        <w:rPr>
          <w:rFonts w:eastAsia="IRNazanin" w:cs="IRNazanin"/>
          <w:color w:val="111111"/>
          <w:sz w:val="28"/>
          <w:szCs w:val="28"/>
          <w:rtl w:val="true"/>
          <w:lang w:bidi="fa-IR"/>
        </w:rPr>
        <w:t xml:space="preserve">». </w:t>
      </w:r>
      <w:r>
        <w:rPr>
          <w:rStyle w:val="FootnoteAnchor"/>
          <w:rtl w:val="true"/>
        </w:rPr>
        <w:footnoteReference w:id="103"/>
      </w:r>
      <w:bookmarkStart w:id="146" w:name="pg3359_20650"/>
    </w:p>
    <w:p>
      <w:pPr>
        <w:pStyle w:val="Heading3"/>
        <w:numPr>
          <w:ilvl w:val="2"/>
          <w:numId w:val="1"/>
        </w:numPr>
        <w:rPr/>
      </w:pPr>
      <w:bookmarkStart w:id="147" w:name="__RefHeading___Toc2580515_2749589250"/>
      <w:bookmarkStart w:id="148" w:name="_Toc56"/>
      <w:bookmarkEnd w:id="146"/>
      <w:bookmarkEnd w:id="147"/>
      <w:r>
        <w:rPr>
          <w:rtl w:val="true"/>
        </w:rPr>
        <w:t>فصل پنجم</w:t>
      </w:r>
      <w:r>
        <w:rPr>
          <w:rtl w:val="true"/>
        </w:rPr>
        <w:t xml:space="preserve">: </w:t>
      </w:r>
      <w:r>
        <w:rPr>
          <w:rtl w:val="true"/>
        </w:rPr>
        <w:t>سخنان حق‌تعالی به حضرت عیسی</w:t>
      </w:r>
      <w:r>
        <w:rPr>
          <w:rtl w:val="true"/>
        </w:rPr>
        <w:t>(</w:t>
      </w:r>
      <w:r>
        <w:rPr>
          <w:rtl w:val="true"/>
        </w:rPr>
        <w:t>علیه السلام</w:t>
      </w:r>
      <w:r>
        <w:rPr>
          <w:rtl w:val="true"/>
        </w:rPr>
        <w:t>)</w:t>
      </w:r>
      <w:bookmarkEnd w:id="148"/>
    </w:p>
    <w:p>
      <w:pPr>
        <w:pStyle w:val="Heading4"/>
        <w:numPr>
          <w:ilvl w:val="3"/>
          <w:numId w:val="1"/>
        </w:numPr>
        <w:rPr/>
      </w:pPr>
      <w:bookmarkStart w:id="149" w:name="__RefHeading___Toc2580517_2749589250"/>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در حدیث موثق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مواعظی که حق‌تعالی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تو و پروردگار پدران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واحد و یگانه که تنها همه چیز را آفریدم و همه چیز از صنع من است و همه‌ی خلق در قیامت به سوی من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مسیح و با برکت به امر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می‌آفرینی از گِل مانند هیأت مرغ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 می‌کنی مردگان را به کلام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رغبت کن و از عقاب من بهراس؛ که از عذاب من پناهی نمی‌یابی مگر آن که به سوی من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تو را وصیّت کسی که به رحمت بر تو مهربان باشد، در وقتی که از جانب من، برای تو، دوستی لازم شده است؛ زیرا آن‌چه را خشنودی من است،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با برکت گردانیدم در بزرگی و خردسالی و در هرجا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بنده‌ی من و پسر کنیز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دان به خود آن‌گونه که آن‌چه در خاطر تو می‌گذرد، به تو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مرا برای ذخیره‌ی آخرت خود و به سوی من تقرّب جو با به جای آوردن نافله‌ها و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توکل کن تا کارهای تو را بسازم و بر غیر من اعتماد مکن، که کارهای تو را به او واگذارم و تو را یاری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بر بلاهای من و راضی باش به قضاهای من و چنان باش که 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می‌خواهم مرا فرمان برند و مرا معصیت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دار یاد مرا به زبان خود و محبت مرا در دل خود جای 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و آگاه باش در ساعت‌هایی که مردم در خواب غفلتند و لطایف حکمت‌های مرا برای مردم بیان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ثواب من راغب باش و از عذاب من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از خواهش شهوت‌های دنیا بمیران و از من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برای طلب خشنودی من عبادت کن و روزها را با روزه داشتن به تشنگی بگذران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حاجت خود نزد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نیکی‌ها به قدر طاقت خود بکوش تا به هر سو که متوجه شوی، به نیکی معروف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آن‌چه برای خیرخواهی‌شان به تو وحی کرده‌ام، حکم کن و حکم مرا در میان آنان برپا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کتابی برای تو فرستاده‌ام که شفابخش سینه‌هاست از شک و شبهه‌ی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می‌گویم که ایمان نمی‌آورد به من و خاشع نمی‌شود برای من، مگر کسی که به ثواب من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می‌گیرم تو را که او ایمن است از عقاب من، تا زمانی که دین مرا تغییر ندهد و سنّت مرا تبدیل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بِکرِ گسسته از دنیا و پیوسته به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گریه کن گریه کردن کسی که وداع اهل خود کرده باشد در دنیا و دنیا را دشمن داشته و برای اهلش گذاشته باشد و رغبتی نداشته باشد مگر به آن‌چه از ثواب آخرت نزد خداست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وابستگی از دل بستگی‌های خود به دنیا را بگسل تا ترک دنیا برای تو در آخر کار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اندازه‌ی آنچه ضروری توست، بهره‌گیر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می‌گویم که فقط همان ساعت و روزی که در میان آن هستی، در اختیار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قدر کفاف بسنده کن و در تحصیل توشه‌ی آخرت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جامه‌های درشت و خشن و غذاهای بی‌مزه، قناعت ورز؛ چون می‌بینی که آن‌چه می‌خوری و می‌پوشی، به چه چیزی منتهی می‌شود، ولی درباره‌ی </w:t>
      </w:r>
    </w:p>
    <w:p>
      <w:pPr>
        <w:pStyle w:val="BookText"/>
        <w:rPr/>
      </w:pPr>
      <w:r>
        <w:rPr>
          <w:rFonts w:ascii="IRNazanin" w:hAnsi="IRNazanin" w:eastAsia="IRNazanin"/>
          <w:color w:val="111111"/>
          <w:sz w:val="28"/>
          <w:sz w:val="28"/>
          <w:szCs w:val="28"/>
          <w:rtl w:val="true"/>
          <w:lang w:bidi="fa-IR"/>
        </w:rPr>
        <w:t>آن‌چه تصرف کردی، می‌پرسند که از کجا آوردی و در کجا صرف کردی؟</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خود در نماز گریه کن و گام‌های خود را به سوی نماز بردار و صدای لذیذ خود را به ذکر من، به من برسان؛ زیرا احسان من بر تو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بسیاری را به گناهی هلاک کردم، که امت تو را از آن، در امان نگاه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 فانی را برای ثواب و عقاب آن‌هایی که پیش از تو بودند، نپسندیدم، بلکه ثواب و عقاب را به آخرت انداختم که ابدی است و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فانی می‌شوی و من باقی می‌مانم و روزی تو از جانب من است و وقت مردن تو به نزد من است و بازگشت تو به سوی من است و حساب تو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بخواه و از غیر من نخواه و مرا نیکو دعا کن تا تو را نیکو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هم‌نشین بد، گمراه می‌کند و رفیق بد، هلاک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دریاب که با چه کسی هم‌نشینی می‌کنی و از مؤمنان، برادری برای خود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ظاهر خود را شستشو ده و به حسنات و طاعت، دردهای باطن خود را دوا کن؛ زیرا بازگشت تو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دو زبان در یک دهان و دو دل در یک سینه شایسته نیست، دو غرض و دو محبت و دو خیال در یک دل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غیر مرا از دل خود به در کن، تا اعمال تو برای من خالص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تو در خشم باشم، هر که از تو راضی باشد، برای تو سودی ندارد و اگر من از تو خشنود باشم، هرکس با تو در غضب باشد، به تو زیان نمی‌رساند</w:t>
      </w:r>
      <w:r>
        <w:rPr>
          <w:rFonts w:eastAsia="IRNazanin" w:cs="IRNazanin"/>
          <w:color w:val="111111"/>
          <w:sz w:val="28"/>
          <w:szCs w:val="28"/>
          <w:rtl w:val="true"/>
          <w:lang w:bidi="fa-IR"/>
        </w:rPr>
        <w:t xml:space="preserve">. </w:t>
      </w:r>
      <w:bookmarkStart w:id="151" w:name="pg3359_20653"/>
    </w:p>
    <w:p>
      <w:pPr>
        <w:pStyle w:val="BookText"/>
        <w:rPr/>
      </w:pPr>
      <w:bookmarkEnd w:id="151"/>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بنی‌اسراییل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و ناخن خود را از کسب حرام بردارید و گوش‌های خود را از شنیدن ناسزا و کلام زشت، کر کنید و با دل‌های خود، به من روی آورید؛ که من پاکیزگی و نیکویی صورت‌های شما را نمی‌خواهم، بلکه پاکی و نیکی دل‌های شما را می‌خواهم</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152" w:name="__RefHeading___Toc2580519_2749589250"/>
      <w:bookmarkStart w:id="153" w:name="_Toc58"/>
      <w:bookmarkEnd w:id="152"/>
      <w:r>
        <w:rPr>
          <w:rtl w:val="true"/>
        </w:rPr>
        <w:t>توصیف پیامبر خاتم</w:t>
      </w:r>
      <w:r>
        <w:rPr>
          <w:rtl w:val="true"/>
        </w:rPr>
        <w:t>(</w:t>
      </w:r>
      <w:r>
        <w:rPr>
          <w:rtl w:val="true"/>
        </w:rPr>
        <w:t>ص</w:t>
      </w:r>
      <w:r>
        <w:rPr>
          <w:rtl w:val="true"/>
        </w:rPr>
        <w:t xml:space="preserve">) </w:t>
      </w:r>
      <w:r>
        <w:rPr>
          <w:rtl w:val="true"/>
        </w:rPr>
        <w:t>در حدیث قدسی خطاب به حضرت عیسی</w:t>
      </w:r>
      <w:r>
        <w:rPr>
          <w:rtl w:val="true"/>
        </w:rPr>
        <w:t>(</w:t>
      </w:r>
      <w:r>
        <w:rPr>
          <w:rtl w:val="true"/>
        </w:rPr>
        <w:t>ع</w:t>
      </w:r>
      <w:r>
        <w:rPr>
          <w:rtl w:val="true"/>
        </w:rPr>
        <w:t>)</w:t>
      </w:r>
      <w:bookmarkEnd w:id="153"/>
    </w:p>
    <w:p>
      <w:pPr>
        <w:pStyle w:val="BookText"/>
        <w:rPr/>
      </w:pPr>
      <w:r>
        <w:rPr>
          <w:rFonts w:ascii="IRNazanin" w:hAnsi="IRNazanin" w:eastAsia="IRNazanin"/>
          <w:color w:val="111111"/>
          <w:sz w:val="28"/>
          <w:sz w:val="28"/>
          <w:szCs w:val="28"/>
          <w:rtl w:val="true"/>
          <w:lang w:bidi="fa-IR"/>
        </w:rPr>
        <w:t>ای پسر مریم بِکر بتولِ ترک دنیا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سیّد پیغمبران وصیت می‌کنم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شتر سرخ است و صاحب روی نورانی که نورش، جهان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پاکدل است و برای من شدیدالغضب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حیا و بسیار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او، رحمت برای جهانیان است و بهترین فرزندان آدم نزد من در روز قیامت است و گرامی‌ترین گذشتگان است بر من و نزدیک‌ترین پیغمبران است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به هم خواهد رسید و بی‌خط و سواد، با علوم نخستین و واپسین،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مرا در میان مردم، گسترش خواهد داد و در بلاها و آزارها برای رضای من بردبار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دین من به بدن خود با مشرکان جهاد خواهد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می‌دهم که آمدن او را به بنی اسراییل خبر دهی و ایشان را امر کنی که او را تصدیق کنند و به او ایمان بیاورند و از او پیروی کنند و او را یاری 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راضی کن، تا از تو راضی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رسول من است به سوی همه‌ی مردمان و منزلت او از همه کس به من نزدیک‌تر است و شفاعت او نزد من از شفاعت همه کس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پیغمبر و خوشا به حال امت او، اگر تا هنگام مردن بر راه حق، درست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او را ستایش خواهند کرد و اهل آسمان، برای او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رسالت‌های من، امین است و صاحب میمنت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بد، پاک و از گناهان،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گذشتگان و آیندگان نزد من است که در آخرالزمان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آید، آسمان، باران‌های رحمت بر زمین فرو ریزد و زمین، انواع نعمت‌ها و زینت‌های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 دست بگذارد، من در آن چیز برکت می‌نهم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قبله‌ی او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گروه من است و من با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جاهای بهشت عدن زندگی می‌کند و از دنیا با شهادت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او را حوضی خواهد بود سرشار </w:t>
      </w:r>
    </w:p>
    <w:p>
      <w:pPr>
        <w:pStyle w:val="BookText"/>
        <w:rPr/>
      </w:pPr>
      <w:r>
        <w:rPr>
          <w:rFonts w:ascii="IRNazanin" w:hAnsi="IRNazanin" w:eastAsia="IRNazanin"/>
          <w:color w:val="111111"/>
          <w:sz w:val="28"/>
          <w:sz w:val="28"/>
          <w:szCs w:val="28"/>
          <w:rtl w:val="true"/>
          <w:lang w:bidi="fa-IR"/>
        </w:rPr>
        <w:t>از شرابِ نابِ سر به مُهرِ بهشت و بزرگ‌تر از مسافت مکه تا مَطلع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درون آن حوض، جام‌هایی باشد به شمار ستارگان آسمان و کوزه‌هایی باشد به شمار کلوخ‌های زمین و در آن آب، لذّت همه‌ی شراب‌ها و میوه‌های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شربت از آن بنوشد، هرگز تشنه نشود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که میان تو و او، فاصله‌ای باشد، او را برمی‌انگیزانم پنهان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او با هم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چیزی امر نمی‌کند مگر آن که اول، خود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او جهاد کردن باشد، چه در دشواری، چه در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شهرها برای او خاضع و مطیع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نزد او خاضع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طعام خوردن، نام خدا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برسد،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در خوابند، 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شبانه‌روز، او را پنج نماز واجب هست که آغاز نماز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پایان نمازش،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هر نماز، مردم را به نماز ندا کنند تا نماز بخوانند همان‌گونه که در معرکه‌ی جنگ، مردم را برای جنگ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قدم‌ها را صف می‌کنند همان‌گونه که ملایکه، قدم‌های خود را 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برای من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سینه‌ی او، نور است و بر زبان او،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حق است، هرجا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یتیم است و مانند درّ یتیم از خلق،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میان قوم خود باشد که قدر او را نشناسند و مرتبه‌ی او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دیده‌اش به خواب می‌رود و دلش به خواب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کردن مخصوص اوست و زمان امّت او به قیامت پیوند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امت با او بیعت کنند، دست رحمت </w:t>
      </w:r>
    </w:p>
    <w:p>
      <w:pPr>
        <w:pStyle w:val="BookText"/>
        <w:rPr/>
      </w:pPr>
      <w:r>
        <w:rPr>
          <w:rFonts w:ascii="IRNazanin" w:hAnsi="IRNazanin" w:eastAsia="IRNazanin"/>
          <w:color w:val="111111"/>
          <w:sz w:val="28"/>
          <w:sz w:val="28"/>
          <w:szCs w:val="28"/>
          <w:rtl w:val="true"/>
          <w:lang w:bidi="fa-IR"/>
        </w:rPr>
        <w:t>من بر بالای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بیعت او را بشکند، بر خود ستم کرده است و کسی که به بیعت او وفا کند، من برای او به بهشت وفا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کن ستم‌کاران بنی‌اسراییل را که نام او از کتاب‌های خود نزدایند و صفت او را که من در کتاب‌های ایشان فرستاده‌ام، تحریف نکنند و سلام مرا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را در قیامت، مرتبه‌ی بلندی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را به من نزدیک می‌گرداند، تو را بر آن دلالت کردم و هرچه تو را از من دور می‌گرداند، تو را از آن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برای خود بهتر می‌دانی، آن را اختیار کن</w:t>
      </w:r>
      <w:r>
        <w:rPr>
          <w:rFonts w:eastAsia="IRNazanin" w:cs="IRNazanin"/>
          <w:color w:val="111111"/>
          <w:sz w:val="28"/>
          <w:szCs w:val="28"/>
          <w:rtl w:val="true"/>
          <w:lang w:bidi="fa-IR"/>
        </w:rPr>
        <w:t xml:space="preserve">. </w:t>
      </w:r>
      <w:r>
        <w:rPr>
          <w:rStyle w:val="FootnoteAnchor"/>
          <w:rtl w:val="true"/>
        </w:rPr>
        <w:footnoteReference w:id="105"/>
      </w:r>
      <w:bookmarkStart w:id="154" w:name="pg3359_20657"/>
    </w:p>
    <w:p>
      <w:pPr>
        <w:pStyle w:val="Heading3"/>
        <w:numPr>
          <w:ilvl w:val="2"/>
          <w:numId w:val="1"/>
        </w:numPr>
        <w:rPr/>
      </w:pPr>
      <w:bookmarkStart w:id="155" w:name="__RefHeading___Toc2580521_2749589250"/>
      <w:bookmarkStart w:id="156" w:name="_Toc59"/>
      <w:bookmarkEnd w:id="154"/>
      <w:bookmarkEnd w:id="155"/>
      <w:r>
        <w:rPr>
          <w:rtl w:val="true"/>
        </w:rPr>
        <w:t>فصل ششم</w:t>
      </w:r>
      <w:r>
        <w:rPr>
          <w:rtl w:val="true"/>
        </w:rPr>
        <w:t xml:space="preserve">: </w:t>
      </w:r>
      <w:r>
        <w:rPr>
          <w:rtl w:val="true"/>
        </w:rPr>
        <w:t>پاره‌ای از اعتقادات مسیحیان</w:t>
      </w:r>
      <w:bookmarkEnd w:id="156"/>
    </w:p>
    <w:p>
      <w:pPr>
        <w:pStyle w:val="Heading4"/>
        <w:numPr>
          <w:ilvl w:val="3"/>
          <w:numId w:val="1"/>
        </w:numPr>
        <w:rPr/>
      </w:pPr>
      <w:bookmarkStart w:id="157" w:name="__RefHeading___Toc2580523_2749589250"/>
      <w:bookmarkStart w:id="158" w:name="_Toc60"/>
      <w:bookmarkEnd w:id="157"/>
      <w:r>
        <w:rPr>
          <w:rtl w:val="true"/>
        </w:rPr>
        <w:t>نزول انجیل</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کلمه‌ای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کتابی است که بر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بدانید که قرآن مجید هرگاه از کتاب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می‌آورد و نزول آن را از سوی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انجیل‌های گوناگونی که بین مسیحیان متداول است ـ مانند اناجیل معروف چهارگانه ـ وحی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مسیحیان نیز این مطلب را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مقدس و آسمانی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است و امروز در دست نیست و تنها برخی شاگردان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آن را در انجیل‌های خود آورده‌اند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کتاب را به حق به تو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پیش از خود را تصدیق می‌کند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و آیات دیگری از قرآن، تورات و انجیل موجود در زمان پیامبر را تأیید و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تورات و انجیل‌ها، تحریفی رخ داده باشد، به دوران پیش از اسلام،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آیا تورات </w:t>
      </w:r>
    </w:p>
    <w:p>
      <w:pPr>
        <w:pStyle w:val="BookText"/>
        <w:rPr/>
      </w:pPr>
      <w:r>
        <w:rPr>
          <w:rFonts w:ascii="IRNazanin" w:hAnsi="IRNazanin" w:eastAsia="IRNazanin"/>
          <w:color w:val="111111"/>
          <w:sz w:val="28"/>
          <w:sz w:val="28"/>
          <w:szCs w:val="28"/>
          <w:rtl w:val="true"/>
          <w:lang w:bidi="fa-IR"/>
        </w:rPr>
        <w:t>و انجیل کنونی که همان تورات و انجیل زمان نزول قرآن است، از نظر مسلمانان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آن‌چه را نزد شماست، تصدیق می‌کند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پاسخ باید گفت آیات گوناگونی از قرآن، گواهی می‌دهد که نشانه‌های پیامبر اسلام و آیین او در همان کتاب‌های تحریف شده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تحریف این کتاب‌های آسمانی، آن نیست که همه‌ی کتاب‌های موجود، باطل و بر خلاف واقع باشد، بلکه به یقین، بخشی از تورات و انجیل واقعی در لابه‌لای همین کتاب‌ها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پیامبر اسلام در همین کتاب‌ها یا دیگر کتاب‌های مذهبی یهود و نصارا بوده است که اکنون نیز اشاره‌هایی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بعثت پیامبر و کتاب آسمانی وی، همه‌ی آن نشانه‌ها را تصدیق کرده؛ زیرا با آن مطابقت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تصدیق تورات و انجیل از سوی قرآن این است که نشانه‌های پیغمبر و دعوت و بعثت او که در قرآن موجود است، با نشانه‌های او در تورات و انجیل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مفهوم این آیه چیزی نیست جز تصدیق عملی قرآن و پیامبر نسبت به نشانه‌های حقانیت او که در کتاب پیامبران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کوچک‌ترین دلالتی بر تصدیق همه‌ی گفته‌های تورات و انجیل‌ها ندارد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مسیحیان، هرگز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59" w:name="pg3359_20659"/>
    </w:p>
    <w:p>
      <w:pPr>
        <w:pStyle w:val="BookText"/>
        <w:rPr/>
      </w:pPr>
      <w:bookmarkEnd w:id="159"/>
      <w:r>
        <w:rPr>
          <w:rFonts w:ascii="IRNazanin" w:hAnsi="IRNazanin" w:eastAsia="IRNazanin"/>
          <w:color w:val="111111"/>
          <w:sz w:val="28"/>
          <w:sz w:val="28"/>
          <w:szCs w:val="28"/>
          <w:rtl w:val="true"/>
          <w:lang w:bidi="fa-IR"/>
        </w:rPr>
        <w:t>نازل نشده است و او کتاب آسمانی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 نداشتن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بیان نمی‌شود؛ زیرا این مسأله برای مسیحیان بدیهی است و هرگز وجود کتابی برای او، به ذهن یک مسیحی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گاه‌گاهی، هنگام گفت‌وگو با مسلمانان، این مسأله را مطرح می‌کنند و وجود این عقیده را در جامعه‌ی خود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توماس میشل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مسیحیان هرگز نمی‌گویند عیسی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وحی از سوی عیسی آن‌گونه که مسلمانان درباره‌ی قرآن و پیامبر اسلام معتقدند، در مسیحیّت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 وحی الهی، می‌دانند و به عقیده‌ی آنان، وی نه حامل پیام، بلکه عین پیام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ما مسیحیان خواستار انجیلی نیستیم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نوشته یا به شاگردانش املا کرده باشد</w:t>
      </w:r>
      <w:r>
        <w:rPr>
          <w:rFonts w:eastAsia="IRNazanin" w:cs="IRNazanin"/>
          <w:color w:val="111111"/>
          <w:sz w:val="28"/>
          <w:szCs w:val="28"/>
          <w:rtl w:val="true"/>
          <w:lang w:bidi="fa-IR"/>
        </w:rPr>
        <w:t xml:space="preserve">». </w:t>
      </w:r>
      <w:r>
        <w:rPr>
          <w:rStyle w:val="FootnoteAnchor"/>
          <w:rtl w:val="true"/>
        </w:rPr>
        <w:footnoteReference w:id="110"/>
      </w:r>
    </w:p>
    <w:p>
      <w:pPr>
        <w:pStyle w:val="Heading4"/>
        <w:numPr>
          <w:ilvl w:val="3"/>
          <w:numId w:val="1"/>
        </w:numPr>
        <w:rPr/>
      </w:pPr>
      <w:bookmarkStart w:id="160" w:name="__RefHeading___Toc2580525_2749589250"/>
      <w:bookmarkStart w:id="161" w:name="_Toc61"/>
      <w:bookmarkEnd w:id="160"/>
      <w:r>
        <w:rPr>
          <w:rtl w:val="true"/>
        </w:rPr>
        <w:t>انجیل‌های کنونی</w:t>
      </w:r>
      <w:bookmarkEnd w:id="1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نسبت به انجیل‌های کنونی، با دیده‌ی کاملاً موافق می‌نگرند و همه‌ی احترام‌های شایسته‌ی یک کتاب آسمانی را نسبت به آن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تعبیرهایی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درباره‌ی آن‌ها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مسیحیان، خدا نگارنده‌ی نهایی کتاب مقدس است؛ یعنی این عمل را به وسیله‌ی نگارندگان بشری که کارگزاران وی بوده‌اند،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بشریِ کتابِ مقدّس هریک در عصری خاص می‌زیسته‌اند و مانند دیگر انسان‌ها با محدودیت‌های زبان و </w:t>
      </w:r>
    </w:p>
    <w:p>
      <w:pPr>
        <w:pStyle w:val="BookText"/>
        <w:rPr/>
      </w:pPr>
      <w:r>
        <w:rPr>
          <w:rFonts w:ascii="IRNazanin" w:hAnsi="IRNazanin" w:eastAsia="IRNazanin"/>
          <w:color w:val="111111"/>
          <w:sz w:val="28"/>
          <w:sz w:val="28"/>
          <w:szCs w:val="28"/>
          <w:rtl w:val="true"/>
          <w:lang w:bidi="fa-IR"/>
        </w:rPr>
        <w:t>تنگناهای علمی دست به گریبان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بر این باورند که نگارندگان بشریِ کتابِ مقدّس برای بیان پیام الهی به شیوه‌ی خاص خود و نگارش ویژه از توفیق الهی برخوردار بوده‌اند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کتاب مقدس مسیحیان دو بخش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نجات‌یابی به وسیله‌ی وعده و وعید و قانون و شریعت،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رهایی به وسیله‌ی محبّت سخن به میان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یونانی نگارش یافته است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که از نظر موضوع به چهار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زندگی‌نامه و سخنان 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زندگی‌نامه و سخنان مبلّغان صدر مسیحیت در یک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نامه‌های رسولان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 چهارمین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رؤیا درباره‌ی آینده‌ی کلیسا یعنی جامعه‌ی مسیحیت است که در یک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مکاشفه‌ی یوحنّای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نصاری، گروه بسیاری از یاران و پیروان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نگارش سیره‌ی آن حضرت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نوشته‌هایی پدید آمد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چهار انجیل از این انجیل‌ها رسمی شد و دیگر انجیل‌ها از جامعه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انجیل اول و چهارم از حواریّون و نویسندگان و انجیل دوم و سوم از حواریّون </w:t>
      </w:r>
      <w:bookmarkStart w:id="162" w:name="pg3359_20661"/>
    </w:p>
    <w:p>
      <w:pPr>
        <w:pStyle w:val="BookText"/>
        <w:rPr/>
      </w:pPr>
      <w:bookmarkEnd w:id="162"/>
      <w:r>
        <w:rPr>
          <w:rFonts w:ascii="IRNazanin" w:hAnsi="IRNazanin" w:eastAsia="IRNazanin"/>
          <w:color w:val="111111"/>
          <w:sz w:val="28"/>
          <w:sz w:val="28"/>
          <w:szCs w:val="28"/>
          <w:rtl w:val="true"/>
          <w:lang w:bidi="fa-IR"/>
        </w:rPr>
        <w:t>حواریّون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میان سه انجیل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هم‌آهنگی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انجیل‌های هم‌نوا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انجیل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انجیل 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حواریّون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نگاشته و شامل سیره و مواعظ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پیشگویی‌های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انجیل مرقس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حواری یکی از حواریّون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آن را نگاشته و قدیمی‌ترین و کوتاه‌ترین کتاب سیره و مواعظ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انجیل 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حواری یکی از حواریّون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نگارش یافته و شامل سیره و مواعظ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جزییات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حواریّون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نگارش یافته و متأخرترین کتاب سیره و مواعظ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فرا بشری بودن اوست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2580527_2749589250"/>
      <w:bookmarkStart w:id="164" w:name="_Toc62"/>
      <w:bookmarkEnd w:id="163"/>
      <w:r>
        <w:rPr>
          <w:rtl w:val="true"/>
        </w:rPr>
        <w:t>تثلیث؛ مهم‌ترین و بزرگ‌ترین انحراف مسیحیّت</w:t>
      </w:r>
      <w:bookmarkEnd w:id="16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انحراف‌های جامعه‌ی مسیحیت، مسأله‌ی تثلیث و اعتقاد به خدایان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انحراف‌هایی که جهان مسیحیت به آن گرفتار شده است، هیچ یک بدتر و بزرگ‌تر از تثلیث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w:t>
      </w:r>
    </w:p>
    <w:p>
      <w:pPr>
        <w:pStyle w:val="BookText"/>
        <w:rPr/>
      </w:pPr>
      <w:r>
        <w:rPr>
          <w:rFonts w:ascii="IRNazanin" w:hAnsi="IRNazanin" w:eastAsia="IRNazanin"/>
          <w:color w:val="111111"/>
          <w:sz w:val="28"/>
          <w:sz w:val="28"/>
          <w:szCs w:val="28"/>
          <w:rtl w:val="true"/>
          <w:lang w:bidi="fa-IR"/>
        </w:rPr>
        <w:t>صراحت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سه گانه است و در عین حال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وحدت را حقیقی می‌دانند و هم سه‌گانگی را واقعی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مشکل بزرگی برای پژوهش‌گران مسیحی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یگانگی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تثلیث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تثلیث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توحید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باز مسأله ساده بود، ولی شگفت این است که هر دو را حقیقی و واقعی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می‌گویند این مسأله را نباید با مقیاس عقل پذیرفت، بلکه باید با مقیاس تعبّد و دل پذیرفته شود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قرآن درباره‌ی مسأله‌ی تثلیث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کتاب در دین خود غلو نکنید و درباره‌ی خدا، جز حق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عیسی بن مریم فقط فرستاده‌ی خدا و کلمه‌ی اوست، که او را به مریم القا کرد و روحی از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خدا و پیامبران او، ایمان بیاورید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زیرا به سود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معبود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از این 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آسمان‌ها و آن‌چه در زمین است و خداوند برای تدبیر و سرپرستی آن‌ها کافی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قرآن مجید در این آیه، به چند نکته اشاره می‌کند که هر یک دلیلی برای ابطال تثلیث و الوهیت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دلیل‌ها را بر می‌شماریم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نام مادر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نام او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نشان می‌دهد 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دیگر </w:t>
      </w:r>
    </w:p>
    <w:p>
      <w:pPr>
        <w:pStyle w:val="BookText"/>
        <w:rPr/>
      </w:pPr>
      <w:r>
        <w:rPr>
          <w:rFonts w:ascii="IRNazanin" w:hAnsi="IRNazanin" w:eastAsia="IRNazanin"/>
          <w:color w:val="111111"/>
          <w:sz w:val="28"/>
          <w:sz w:val="28"/>
          <w:szCs w:val="28"/>
          <w:rtl w:val="true"/>
          <w:lang w:bidi="fa-IR"/>
        </w:rPr>
        <w:t>انسان‌ها، دوران جنینی را در رحم مادر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دیگران متولّد شده، شیر خورده و در آغوش مادر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چنین کسی که از قوانین طبیعت و تغییرهای جهان ماده، اثر می‌پذیرد، می‌تواند خداوندی ازلی و ابدی باشد؟ به ویژه آن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توهّم نیز پاسخ می‌گوید که اگر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نداشت، بدان مفهوم نیست که فرزند خدا بود، بلکه فقط فرزند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نیز با الوهیت او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قابل توجه این است که سخنان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انجیل‌های کنونی وجود دارد، همگی از نبوت و رسالت وی برای هدایت انسان‌ها حکایت می‌کند نه الوهیت و خدایی او</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کلمه‌ی خدا بود که به مریم القا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 از قرآن،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مخلوق بودن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کلمه‌ها، آفریده‌ی ما هستند، موجودات جهان آفرینش نیز آفریده‌ی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کلمه‌ها، اسرار درون ما را بیان می‌کند و نشانه‌ای از ویژگی‌ها و روحیه‌ی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این جهان نیز روشن‌گر ویژگی‌های جمال و جلال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چند مورد از آیات قرآن به همه‌ی آفریده‌ها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کلمه‌ها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بسیار برجسته و بعضی ساده و </w:t>
      </w:r>
    </w:p>
    <w:p>
      <w:pPr>
        <w:pStyle w:val="BookText"/>
        <w:rPr/>
      </w:pPr>
      <w:r>
        <w:rPr>
          <w:rFonts w:ascii="IRNazanin" w:hAnsi="IRNazanin" w:eastAsia="IRNazanin"/>
          <w:color w:val="111111"/>
          <w:sz w:val="28"/>
          <w:sz w:val="28"/>
          <w:szCs w:val="28"/>
          <w:rtl w:val="true"/>
          <w:lang w:bidi="fa-IR"/>
        </w:rPr>
        <w:t>کوچکند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مقام رسالت به ویژه از نظر آفرینش، برجستگی ویژه‌ای داشت و آن، این بود که بدون پدر آفریده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عیسی روحی است که از سوی خدا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درباره‌ی آفرینش آدم و به یک معنا، آفرینش همه‌ی بشر در قرآن آمده است، به عظمت آن روحی اشاره می‌کند که خدا آفرید و در وجود انسان‌ها به طور عموم و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به طور ویژه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شگفت‌انگیز است که مسیحیان،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مادر بدون وجود پدر، دلیلی بر الوهیت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کرده‌اند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پدر و مادر پدید آمده است، ولی هیچ کس این خلقت خاص را دلیل بر الوهیت آدم نمی‌داند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تأکید می‌کند که خداوند، معبود یگانه است؛ یعنی شما قبول دارید که در عین تثلیث، خدا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فرزندی داشته باشد، شبیه او خواهد بود و با این حال، یگانگی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خداوند، فرزندی داشته باشد در حالی که او از نقیصه‌ی نیاز به همسر و فرزند و نقیصه‌ی جسمانی بودن و عوارض جسم بودن مبرّا است؟ افزون بر آن، آن‌چه در آسمان‌ها و زمین است، مِلک اوست و همگی آفریده‌ی اویند و او آفریدگار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این آفریده‌های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یک حالت استثنایی برای وی قایل شد؟ آیا مملوک و مخلوق می‌تواند فرزند مالک و خالق باشد؟ خداوند نه تنها خالق و مالک آن‌هاست، بلکه مدبّر، حافظ، رازق و سرپرست آنها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خدایی که ازلی و ابدی است و سرپرستی همه‌ی موجودات </w:t>
      </w:r>
    </w:p>
    <w:p>
      <w:pPr>
        <w:pStyle w:val="BookText"/>
        <w:rPr/>
      </w:pPr>
      <w:r>
        <w:rPr>
          <w:rFonts w:ascii="IRNazanin" w:hAnsi="IRNazanin" w:eastAsia="IRNazanin"/>
          <w:color w:val="111111"/>
          <w:sz w:val="28"/>
          <w:sz w:val="28"/>
          <w:szCs w:val="28"/>
          <w:rtl w:val="true"/>
          <w:lang w:bidi="fa-IR"/>
        </w:rPr>
        <w:t xml:space="preserve">را از ازل تا ابد بر عهده دارد، به فرزند چه نیازی دارد؟ مگر او همانند ما است که برای جانشینی پس از مرگ خود، فرزندی بخواهد؟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تثلیث پس از قرن سوم در میان مسیحیان آشکار گشت و این، بدعتی آشکار بود که بر اثر غلّو مسیحیان و نیز درهم‌آمیختگی مسیحیان با اقوام دیگر، در آیین مسیحیت واقعی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 پرستی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تثلیث مطلبی کاملاً نامعقول و بر خلاف بداهت عقلی است و می‌دانیم که مذهب هرگز نمی‌تواند از عقل و علم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و مذهب واقعی همیشه هم‌آهنگ هستند و دوش به دوش یکدیگر راه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مذهب را باید به طور تعبدی پذیرفت، سخن بسیار نادرستی است؛ زیرا در این صورت، چرا انسان باید خداپرست باشد نه بت‌پرست؟ چرا مسیحیان باید مذهب خود را تبلیغ کنند نه مذهب‌های دیگر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خداوند که یک وجود نامتناهی است، هرگز نمی‌تواند تعدد داشته باشد و دوگانگی و سه‌گانگی برای خداوند تصورناپذیر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اعتقاد به این که ذات خدا مرکب از سه اصل یا سه ذات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هر سه محدود باشند، نه نامحدود و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هر مرکبی نیازمند اجزای خویش و وجودش، معلول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لازمه‌ی ترکیب در ذات خدا، این است که او نیازمند و معلول باشد، </w:t>
      </w:r>
    </w:p>
    <w:p>
      <w:pPr>
        <w:pStyle w:val="BookText"/>
        <w:rPr/>
      </w:pPr>
      <w:r>
        <w:rPr>
          <w:rFonts w:ascii="IRNazanin" w:hAnsi="IRNazanin" w:eastAsia="IRNazanin"/>
          <w:color w:val="111111"/>
          <w:sz w:val="28"/>
          <w:sz w:val="28"/>
          <w:szCs w:val="28"/>
          <w:rtl w:val="true"/>
          <w:lang w:bidi="fa-IR"/>
        </w:rPr>
        <w:t>در حالی که می‌دانیم او بی‌نیاز است و علت نخستین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این‌ها که بگذریم، چگونه ممکن است ذات خدا در قالب انسانی آشکار شود و به جسم، مکان، غذا و لباس و مانند آن، نیاز پیدا کند؟ محدود ساختن خدای ازلی و ابدی در جسم یک انسان و قرار دادن او در جنین مادر، از بدترین تهمت‌هایی است که ممکن است به ذات مقدس خداوندی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دیده می‌شود که برخی مبلّغان مسیحی برای اغفال افراد کم اطلاع، درباره‌ی مسأله‌ی تثلیث به مثال‌های سفسطه‌آمیزی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در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 در عین سه‌گانگی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تشبیه کرد که در عین حال که یک حقیقتند، سه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موجودی تشبیه می‌کنند که عکس آن در سه آینه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موجود بیشتر نیست، سه موجود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به مثلثی تشبیه می‌کنند که از بیرون، سه زاویه دارد، ولی اگر زوایا را از درون امتداد دهیم، به یک نقطه می‌رسند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دقت درمی‌یابیم که این مثال‌ها با مسأله‌ی مورد بحث، ارتباطی ندارد؛ زیرا به یقین، جرم خورشید با نور آن، دو چیز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نور که امواج مافوق قرمز است، کاملاً با حرارت که امواج مادون قرمز است،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می‌شود که این سه چیز یک واحد شخصی هستند، مسامحه و مجازی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جسم و آینه‌ها نیز عکسی که در آینه است، چیزی جز انعکاس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انعکاس نور غیر از خود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اتحاد حقیقی و شخصی در </w:t>
      </w:r>
    </w:p>
    <w:p>
      <w:pPr>
        <w:pStyle w:val="BookText"/>
        <w:rPr/>
      </w:pPr>
      <w:r>
        <w:rPr>
          <w:rFonts w:ascii="IRNazanin" w:hAnsi="IRNazanin" w:eastAsia="IRNazanin"/>
          <w:color w:val="111111"/>
          <w:sz w:val="28"/>
          <w:sz w:val="28"/>
          <w:szCs w:val="28"/>
          <w:rtl w:val="true"/>
          <w:lang w:bidi="fa-IR"/>
        </w:rPr>
        <w:t>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مثلث هم زوایای مثلث متعددند و امتداد نیم‌سازها و رسیدن به یک نقطه در داخل مثلث، به زوایا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انگیزتر این که بعضی مسیحیان شرقی با الهام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خواسته‌اند توحید در تثلیث را با منطق وحدت وجود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اگر کسی عقیده‌ی نادرست و انحرافی وحدت وجود را بپذیرد، باید همه‌ی موجودات این جهان را جزیی از ذات خدا، بلکه عین او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سه‌گانگی معنی ندارد؛ زیرا همه‌ی موجودات از کوچک و بزرگ، جزء یا مظهری برای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تثلیث با وحدت وجود هیچ‌گونه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وجود صوفیه نیز در جای خود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مسیحیان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مسیح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درست مانند آن است که شما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یا در پاره‌ای روایات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اشتباه بزرگی است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 زیرا ثار هیچ‌گاه در لغت عرب به معنای خون نیامده است، بلکه به معنای خون‌بها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ثاراللّه؛ یعنی ای کسی که خون‌های تو از آنِ خداست و او، خون‌بهای تو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فرزند علی بن ابی‌طالب هستی که شهید راه خدا بود و خون‌بهای او را نیز باید خدا بگیرد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یقین، اگر عبارت‌هایی درباره‌ی مردان خدا به ویژه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65" w:name="pg3359_20668"/>
    </w:p>
    <w:p>
      <w:pPr>
        <w:pStyle w:val="BookText"/>
        <w:rPr/>
      </w:pPr>
      <w:bookmarkEnd w:id="165"/>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گونه‌ای تشبیه و مجاز و کنایه است، ولی آیا هیچ مسیحی واقعی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مسیح را گونه‌ای مجاز و کنایه بداند؟ به یقین چنین نیست؛ زیرا منابع اصیل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ویژه‌ی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غیر او</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بنابراین، مسأله‌ی تثلیث و مسیح را فرزند خدا یا خدا قلمداد کردن، خرافه‌ای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انحراف مسیحیان سخن می‌گوید که منظور، همان مسأله‌ی الوهیت مسیح و تثلیث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انحراف‌ها را کفر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کفری از این بالاتر که خداوند از هر جهت نامحدود را با مخلوقی که از هر جهت محدود است، یگانه و متحد بدانند و ویژگی‌های مخلوق را برای خالق قرار دهند؟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166" w:name="__RefHeading___Toc2580529_2749589250"/>
      <w:bookmarkStart w:id="167" w:name="_Toc63"/>
      <w:bookmarkEnd w:id="166"/>
      <w:r>
        <w:rPr>
          <w:rtl w:val="true"/>
        </w:rPr>
        <w:t>موهوم بودن تثلیث</w:t>
      </w:r>
      <w:bookmarkEnd w:id="16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نشان می‌دهد تثلیث و توحید نصاری، وهم‌آمیز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آیین مسیحیت درآمدند و کشیش، عقاید ضروری مسیحیت از جمله عقیده‌ی تثلیث 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علاقه‌مندان مسیحیت نزد کشیش آمد و از کسانی که تازه به آیین مسیحیت درآمده بودند،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با کمال خوش‌وقتی به آن سه تن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عقاید ضروری مسیحیت چیزی یاد گرفته‌اند؟ </w:t>
      </w:r>
    </w:p>
    <w:p>
      <w:pPr>
        <w:pStyle w:val="BookText"/>
        <w:rPr/>
      </w:pPr>
      <w:r>
        <w:rPr>
          <w:rFonts w:ascii="IRNazanin" w:hAnsi="IRNazanin" w:eastAsia="IRNazanin"/>
          <w:color w:val="111111"/>
          <w:sz w:val="28"/>
          <w:sz w:val="28"/>
          <w:szCs w:val="28"/>
          <w:rtl w:val="true"/>
          <w:lang w:bidi="fa-IR"/>
        </w:rPr>
        <w:t>کشیش با شجاعت و تأکید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نمونه، یکی از آن‌ها را صدا زد تا او را در حضور میهمان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تثلیث چه می‌دانی؟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چنین یاد داده‌اید که خدایان سه‌گانه‌اند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آسمان است و دیگری در زمین از شکم مریم متولد شد و سومین نفر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صورت کبوتری بر خدای دوم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عصبانی شد و او را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 دوم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آموختید که خدایان سه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به دار آویخته شد و اکنون دو خدا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کشیش بیشتر شد و او را نیز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نفر سوم را که باهوش‌تر و در حفظ عقاید دینی جدی‌تر بود، صدا زد و همان مسأله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احترام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آموختید، کاملاً حفظ کردم و از برکت مسیح به خوبی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سه‌گانه است و خداوندان سه‌گانه، 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به دار زدند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مُردند؛ زیرا او با بقیه یگانه بود و بدین ترتیب، اکنون هیچ خدایی وجود ندارد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او بطلان اعتقاد به مسیحیت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از مسیحیان دعوت می‌کند که از این عقیده‌ی کفرآمیز باز گردند تا خداوند، آنان را مشمول عفو خود قرار دهد</w:t>
      </w:r>
      <w:r>
        <w:rPr>
          <w:rFonts w:eastAsia="IRNazanin" w:cs="IRNazanin"/>
          <w:color w:val="111111"/>
          <w:sz w:val="28"/>
          <w:szCs w:val="28"/>
          <w:rtl w:val="true"/>
          <w:lang w:bidi="fa-IR"/>
        </w:rPr>
        <w:t xml:space="preserve">. </w:t>
      </w:r>
      <w:r>
        <w:rPr>
          <w:rStyle w:val="FootnoteAnchor"/>
          <w:rtl w:val="true"/>
        </w:rPr>
        <w:footnoteReference w:id="120"/>
      </w:r>
      <w:bookmarkStart w:id="168" w:name="pg3359_20670"/>
    </w:p>
    <w:p>
      <w:pPr>
        <w:pStyle w:val="Heading4"/>
        <w:numPr>
          <w:ilvl w:val="3"/>
          <w:numId w:val="1"/>
        </w:numPr>
        <w:rPr/>
      </w:pPr>
      <w:bookmarkStart w:id="169" w:name="__RefHeading___Toc2580531_2749589250"/>
      <w:bookmarkStart w:id="170" w:name="_Toc64"/>
      <w:bookmarkEnd w:id="168"/>
      <w:bookmarkEnd w:id="169"/>
      <w:r>
        <w:rPr>
          <w:rtl w:val="true"/>
        </w:rPr>
        <w:t>روح القُدُس چیست؟</w:t>
      </w:r>
      <w:bookmarkEnd w:id="170"/>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عیسی بن مریم، دلایل روشن بخشیدیم و او را به وسیله‌ی روح‌القدس تأیید کردیم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مسیحیان درباره‌ی روح‌القدس، اعتقاد خاصی دارند که در قاموس مقدس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روح‌القدس، اقنوم سوم از اقانیم ثلاثه‌ی الهیه خوانده شده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زیرا مبدع و مخترع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یکی از کارهای مخصوص او آن است که قلوب مؤمنان را به دلیل علاقه‌ای که به خدا و مسیح دارد، تقدیس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روح‌القدس که تسلّی دهنده‌ی ماست همان باشد که همواره ما را برای پذیرش و درک راستی و ایمان و اطاعت، ترغیب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اشخاصی را که در گناه و خطا مرده‌اند، می‌گرداند، ایشان را پاک و منزه می‌سازد و شایسته‌ی تمجید حضرت واجب الوجود می‌فرماید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دو معنا چون مطابق عقیده‌ی تثلیث است، از نظر ما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عقیده‌ی مفسران اسلامی، درباره‌ی روح القدس دو احتمال وجود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منظور از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روح القدس تأیید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آن است که خداوند، </w:t>
      </w:r>
    </w:p>
    <w:p>
      <w:pPr>
        <w:pStyle w:val="BookText"/>
        <w:rPr/>
      </w:pPr>
      <w:r>
        <w:rPr>
          <w:rFonts w:ascii="IRNazanin" w:hAnsi="IRNazanin" w:eastAsia="IRNazanin"/>
          <w:color w:val="111111"/>
          <w:sz w:val="28"/>
          <w:sz w:val="28"/>
          <w:szCs w:val="28"/>
          <w:rtl w:val="true"/>
          <w:lang w:bidi="fa-IR"/>
        </w:rPr>
        <w:t>جبرییل را یار و مددکار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نیز آیه‌ی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آن را به حقیقت بر تو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می‌گویند؟ روح است؛ چون جنبه‌ی روحانیت در فرشتگان غلبه دارد و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پاکی و قداست این روح،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منظور از روح القدس، همان نیروی غیبی است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می‌کرد و با همان نیروی اسرارآمیز، مردگان را به فرمان خداوند زنده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نیروی غیبی در همه‌ی مؤمنان با تفاوت درجه‌ی ایمان، به صورت‌های ضعیف‌تر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پدیده، همان امدادهای الهی است که انسان را در انجام عبادت‌ها و کارهای مشکل، یاری می‌رساند و از گناهان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درباره‌ی برخی شاعران اهل بیت گفته شده است که پس از خواندن اشعارشان، ائمه به آنان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شعر را روح‌القدس بر زبان تو دمید و آن‌چه گفتی، به یاری او بود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دو احتمال هم می‌تواند با هم قابل جمع باشد؛ یعنی درباره‌ی پیامبران، جبرییل باشد و درباره‌ی مؤمنان، امدادهای غیبی</w:t>
      </w:r>
      <w:r>
        <w:rPr>
          <w:rFonts w:eastAsia="IRNazanin" w:cs="IRNazanin"/>
          <w:color w:val="111111"/>
          <w:sz w:val="28"/>
          <w:szCs w:val="28"/>
          <w:rtl w:val="true"/>
          <w:lang w:bidi="fa-IR"/>
        </w:rPr>
        <w:t xml:space="preserve">. </w:t>
      </w:r>
      <w:bookmarkStart w:id="171" w:name="pg3359_20672"/>
    </w:p>
    <w:p>
      <w:pPr>
        <w:pStyle w:val="Heading3"/>
        <w:numPr>
          <w:ilvl w:val="2"/>
          <w:numId w:val="1"/>
        </w:numPr>
        <w:rPr/>
      </w:pPr>
      <w:bookmarkStart w:id="172" w:name="__RefHeading___Toc2580533_2749589250"/>
      <w:bookmarkStart w:id="173" w:name="_Toc65"/>
      <w:bookmarkEnd w:id="171"/>
      <w:bookmarkEnd w:id="172"/>
      <w:r>
        <w:rPr>
          <w:rtl w:val="true"/>
        </w:rPr>
        <w:t>فصل هفتم</w:t>
      </w:r>
      <w:r>
        <w:rPr>
          <w:rtl w:val="true"/>
        </w:rPr>
        <w:t xml:space="preserve">: </w:t>
      </w:r>
      <w:r>
        <w:rPr>
          <w:rtl w:val="true"/>
        </w:rPr>
        <w:t>صعود آسمانی</w:t>
      </w:r>
      <w:bookmarkEnd w:id="173"/>
    </w:p>
    <w:p>
      <w:pPr>
        <w:pStyle w:val="Heading4"/>
        <w:numPr>
          <w:ilvl w:val="3"/>
          <w:numId w:val="1"/>
        </w:numPr>
        <w:rPr/>
      </w:pPr>
      <w:bookmarkStart w:id="174" w:name="__RefHeading___Toc2580535_2749589250"/>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وحشت یهود از دعوت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کشیدن برای قتل آن حضرت</w:t>
      </w:r>
    </w:p>
    <w:p>
      <w:pPr>
        <w:pStyle w:val="BookText"/>
        <w:rPr/>
      </w:pPr>
      <w:r>
        <w:rPr>
          <w:rFonts w:ascii="IRNazanin" w:hAnsi="IRNazanin" w:eastAsia="IRNazanin"/>
          <w:color w:val="111111"/>
          <w:sz w:val="28"/>
          <w:sz w:val="28"/>
          <w:szCs w:val="28"/>
          <w:rtl w:val="true"/>
          <w:lang w:bidi="fa-IR"/>
        </w:rPr>
        <w:t>یهودیان از گسترش پیام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آمدن مردم در پیرامون او،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می‌هراسیدند که انقلابی خونین برپا شود و همه‌ی قدرت و ثروت‌شان را بر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جاسوسان خود را در اطرافش گماشتند و کمین‌ها بر سر راهش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دسیسه‌ها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ساحر خواندند و معجزه‌هایش را شعبده‌بازی و اعمال شیطانی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شریعت او را زیر پا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 شنبه از کارهای دنیوی، دست نمی‌کشد و به این عید بزرگ و روز عبادت، احترام نمی‌نهد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غوغای تبلیغات یهود، صدای رسای دعوت مسیح را فرو ننشاند و او را از عزمش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نشر حقایق می‌کوشید و در همه‌جا، رسالت خود را اعلان می‌کرد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سخنان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دسته دسته از پیرامون یهودیان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سرچشمه‌های سودجویی‌های سرشارشان بخشکد و منابع ارتزاق‌شان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مشاوره پرداختند و تصمیم گرفتند اصل و ریشه‌ی این گرفتاری را بخشکانند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قتل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شدند، ولی از مکان او بی‌خبر بودند و به یافتن او، امیدی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برای یافتن او به وعده‌های دروغ و تطمیع‌های فریبنده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حکومت را نیز بر ضد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و چنین وانمود کردند که دعوت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زوال حکومت قیصر و درهم شکستن پایه‌های پادشاهی او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روحانی نمایان یهود در بیت‌المقدس گرد آمدند تا درباره‌ی نزدیک‌ترین راه و سریع‌ترین و مؤثرترین وسایل برای دست‌گیری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در کار خود فرو مانده و گرفتار اندوه و نومیدی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نگهبان جایگاه مذاکره رفت و در حالی که گام برداشتن او از اضطراب درون و ناراحتی وجدان وی حکایت می‌کرد، آهسته به گوش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مهمی دارم که باید به این هیأت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به آن مرد اجازه‌ی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مجمع وارد شد، درباره‌ی خروج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گرد آمدن مردم در پیرامون او، اظهار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کمال احتیاط و اضطراب، گفت که می‌تواند جایگاه او را به آنان نشان دهد، تا آنان از این اندوه و نگرانی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آثار شادی در چهره‌های یهودیان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مرد را گرفتند و باران وعده‌های دروغ بر سرش فرو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ساده دلانه به وعده‌هایشان،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هیأت کاهنان، آن مرد را نزد فرمانبردار بردند تا داستان را برای او شرح دهد و اسرار کار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شماری از لشکریان را همراه او فرستاد تا عیسی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دسیسه‌چینی یهودیان آگاه بود، در یک نقطه نمی‌ماند و در میان دهکده‌ها </w:t>
      </w:r>
      <w:bookmarkStart w:id="176" w:name="pg3359_20674"/>
    </w:p>
    <w:p>
      <w:pPr>
        <w:pStyle w:val="BookText"/>
        <w:rPr/>
      </w:pPr>
      <w:bookmarkEnd w:id="176"/>
      <w:r>
        <w:rPr>
          <w:rFonts w:ascii="IRNazanin" w:hAnsi="IRNazanin" w:eastAsia="IRNazanin"/>
          <w:color w:val="111111"/>
          <w:sz w:val="28"/>
          <w:sz w:val="28"/>
          <w:szCs w:val="28"/>
          <w:rtl w:val="true"/>
          <w:lang w:bidi="fa-IR"/>
        </w:rPr>
        <w:t>گردش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پنهان و زمانی آشکار، دعوت خود 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حواریّون‌ش نیز مانند سایه در پی او روان بودند و لحظه‌ای از او دور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حواریّون به باغی وارد شدند تا شب را در آن‌جا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می‌اندیشیدند که در آن باغ از چشم دشمنان در امان می‌مانند، ولی این گمان درست از آب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جاسوسان و نگهبانان از در و دیوار باغ وارد شدند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حواریّون‌ش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چون وضع را این‌گونه دیدند، از یاری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برداشتند و راه فرار را در پیش گرفتند</w:t>
      </w:r>
      <w:r>
        <w:rPr>
          <w:rFonts w:eastAsia="IRNazanin" w:cs="IRNazanin"/>
          <w:color w:val="111111"/>
          <w:sz w:val="28"/>
          <w:szCs w:val="28"/>
          <w:rtl w:val="true"/>
          <w:lang w:bidi="fa-IR"/>
        </w:rPr>
        <w:t xml:space="preserve">. </w:t>
      </w:r>
      <w:r>
        <w:rPr>
          <w:rStyle w:val="FootnoteAnchor"/>
          <w:rtl w:val="true"/>
        </w:rPr>
        <w:footnoteReference w:id="125"/>
      </w:r>
    </w:p>
    <w:p>
      <w:pPr>
        <w:pStyle w:val="Heading4"/>
        <w:numPr>
          <w:ilvl w:val="3"/>
          <w:numId w:val="1"/>
        </w:numPr>
        <w:rPr/>
      </w:pPr>
      <w:bookmarkStart w:id="177" w:name="__RefHeading___Toc2580537_2749589250"/>
      <w:bookmarkStart w:id="178" w:name="_Toc67"/>
      <w:bookmarkEnd w:id="177"/>
      <w:r>
        <w:rPr>
          <w:rtl w:val="true"/>
        </w:rPr>
        <w:t>مشتبه شدن فردی به جای حضرت عیسی</w:t>
      </w:r>
      <w:r>
        <w:rPr>
          <w:rtl w:val="true"/>
        </w:rPr>
        <w:t>(</w:t>
      </w:r>
      <w:r>
        <w:rPr>
          <w:rtl w:val="true"/>
        </w:rPr>
        <w:t>ع</w:t>
      </w:r>
      <w:r>
        <w:rPr>
          <w:rtl w:val="true"/>
        </w:rPr>
        <w:t>)</w:t>
      </w:r>
      <w:bookmarkEnd w:id="1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قصص قرآن آمده است که چون لشکریان یهود،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را محاصره کردند، حواریّون از آن‌جا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پروردگار به یاری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از چشم مردم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مردی که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کامل داشت، به دست ایشان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و بر او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شگفت‌زده شد و زبانش از شدّت وحشت از کار افتاد و توان نداشت که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نگون‌بخت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اسخریوطی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کاهنان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این‌گونه مزد خیانتش را پرداخت و او را در همان چاه مکری که برای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بود، سرنگون کرد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 آن است که چون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 گریخت،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حواریّون وارد خانه‌ای شد، ولی یهود آن خانه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شدند، حق‌تعالی همه را به صورت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سحر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شماست وگرنه همه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امروز می‌پذیرد که شبیه من شود و کشته گردد تا به بهشت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بیرون آمد و گفت، عیسی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او را گرفتند، کشتند و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در همان روز،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وعده کرد در شبی که خدا او 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هنگام شام نزد آن حضرت گرد آمدند و ایشان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داخل خانه برد و در چشمه‌ای که در گوشه‌ی آن خانه بود،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آنان آمد، در حالی که آب از سرش می‌ریخت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وحی کرده است که مرا در این ساعت به آسمان برد و از لوث یهود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می‌پذیرد شَبَه و مثال من بر او افتد و به دلیل شباهت من، او را بکشند و به 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قیامت و بهشت با من باشد؟ جوانی از میان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پذیرفت؟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پیش از صبح دوازده </w:t>
      </w:r>
      <w:bookmarkStart w:id="179" w:name="pg3359_20676"/>
    </w:p>
    <w:p>
      <w:pPr>
        <w:pStyle w:val="BookText"/>
        <w:rPr/>
      </w:pPr>
      <w:bookmarkEnd w:id="179"/>
      <w:r>
        <w:rPr>
          <w:rFonts w:ascii="IRNazanin" w:hAnsi="IRNazanin" w:eastAsia="IRNazanin"/>
          <w:color w:val="111111"/>
          <w:sz w:val="28"/>
          <w:sz w:val="28"/>
          <w:szCs w:val="28"/>
          <w:rtl w:val="true"/>
          <w:lang w:bidi="fa-IR"/>
        </w:rPr>
        <w:t>مرتبه به من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را در نفس خود می‌یابی، تو آن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سه فرقه خواهید شد که بر خدا افترا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به دوزخ خواهند رفت و یک فرقه، پیرو شمعون، وصیّ من خواهند شد که بر خدا افترا نمی‌بندند و وارد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حق‌تعالی،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گوشه‌ی خانه به آسمان برد و ایشان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یهود در پی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 کسی را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کافر خواهد شد،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جوانی را که شباهت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بود، کشتند و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نیز همان‌گونه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تا صبح دوازده مرتبه کافر شد</w:t>
      </w:r>
      <w:r>
        <w:rPr>
          <w:rFonts w:eastAsia="IRNazanin" w:cs="IRNazanin"/>
          <w:color w:val="111111"/>
          <w:sz w:val="28"/>
          <w:szCs w:val="28"/>
          <w:rtl w:val="true"/>
          <w:lang w:bidi="fa-IR"/>
        </w:rPr>
        <w:t>».</w:t>
      </w:r>
    </w:p>
    <w:p>
      <w:pPr>
        <w:pStyle w:val="Heading4"/>
        <w:numPr>
          <w:ilvl w:val="3"/>
          <w:numId w:val="1"/>
        </w:numPr>
        <w:rPr/>
      </w:pPr>
      <w:bookmarkStart w:id="180" w:name="__RefHeading___Toc2580539_2749589250"/>
      <w:bookmarkStart w:id="181" w:name="_Toc68"/>
      <w:bookmarkEnd w:id="180"/>
      <w:r>
        <w:rPr>
          <w:rtl w:val="true"/>
        </w:rPr>
        <w:t>مسیح</w:t>
      </w:r>
      <w:r>
        <w:rPr>
          <w:rtl w:val="true"/>
        </w:rPr>
        <w:t>(</w:t>
      </w:r>
      <w:r>
        <w:rPr>
          <w:rtl w:val="true"/>
        </w:rPr>
        <w:t>ع</w:t>
      </w:r>
      <w:r>
        <w:rPr>
          <w:rtl w:val="true"/>
        </w:rPr>
        <w:t xml:space="preserve">) </w:t>
      </w:r>
      <w:r>
        <w:rPr>
          <w:rtl w:val="true"/>
        </w:rPr>
        <w:t>به آسمان رفت</w:t>
      </w:r>
      <w:bookmarkEnd w:id="181"/>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ما مسیح عیسی بن مریم رسول خدا را کشته‌ایم، در حالی که در این ادعای خود نیز دروغ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مسیح را نکشتند و به دار نیاویختند، بلکه دیگری را که به او شباهت داشت، به اشتباه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درباره‌ی مسیح اختلاف کردند، خودشان در شک بودند و هیچ یک به گفته‌ی خود ایمان نداشتند و تنها از گمان‌شان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را نکشتند، بلکه خداوند او را به سوی خود برد و خداوند قادر و حکیم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المیزان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کیفیت قتل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آیا به وسیله‌ی دار بوده و یا به وسیله‌ی دیگری،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این‌جا که خدا، اول ادعای قتل مسیح را نفی می‌کند و آن‌گاه در مقام رد، قتل و صلب را با هم ذکر می‌کند، برای بیان نفی تام است به طوری که هیچ شکی در آن راه نیابد؛ زیرا صلب و به دار کشیدن که نوع خاصی از عذاب کردن مجرمین است، همیشه ملازم با قتل نیست و زمانی که قتل اطلاق می‌شود، صلب به ذهن متبادر نمی‌شود و از طرفی، مردم هم در کیفیت قتل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نفی قتل، ممکن است این تأویل در آن راه یابد که حضرت را به طور عادی نکشتند و منافات ندارد با این که او را به وسیله‌ی صلب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 بعد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برای این که حق صراحت کلام را ادا کند و تصریح نماید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آنان، نه به صورت صلب و نه به صورت دیگری وفات نیافته، بلکه کار او بر آنان مشتبه شد و کسی غیر از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گرفتند و کشتند و یا به دار زدند و چنین جریانی غیر عادی نیست؛ زیرا در امثال چنین اجتماعات در هم ریخته و پرشور و غوغا ممکن است به جای مجرم حقیقی، کس دیگری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سپاهیان رومی می‌خواستند بکشند و به طور کامل،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امکان دارد که به جای او، دیگری را گرفته باشند و در عین حال، روایاتی هم هست که خدا شباهتی از عیسی به دیگری انداخت و او را گرفتند و به جای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قرآن مجید، کشته شدن و به دار آویخته شدن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صراحت نفی می‌کند و می‌فرماید که امر بر مردم مشتبه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انجیل‌های چهارگانه‌ی کنونی همگی مسأله‌ی مصلوب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 او را آورده‌اند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آمد تا قربانی گناهان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دار آویخته و کشته شد تا گناهان بشر را بشوید و جهانیان را از مجازات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قرینه‌هایی در دست است که مسأله‌ی مصلوب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انجیل‌های چهارگانه‌ی کنونی که مصلوب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گواهی می‌دهند، همگی سال‌ها پس از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شاگردان یا شاگردانِ شاگردان او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تاریخ‌نگاران مسیحی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شاگردان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هجوم دشمنان به او،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انجیل‌ها نیز این مطلب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مسأله‌ی مصلوب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سخنان شفاهی مردم گرفتند و اوضاع و احوال چنان پیش آمد که موقعیت برای اشتباه کردن شخص دیگری به جای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عامل دیگری که اشتباه شدن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شخص دیگری امکان‌پذیر می‌کند، این است که کسانی که برای دستگیری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بیرون از شهر رفته بودند، گروهی از لشکریان رومی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یهودیان را می‌شناختند، نه آداب و زبان و رسوم‌شان را می‌دانستند و نه شاگردان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استادشان تشخیص می‌دادند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انجیل‌های چهارگانه می‌خوانیم که شخص محکوم بر چوبه‌ی </w:t>
      </w:r>
    </w:p>
    <w:p>
      <w:pPr>
        <w:pStyle w:val="BookText"/>
        <w:rPr/>
      </w:pPr>
      <w:r>
        <w:rPr>
          <w:rFonts w:ascii="IRNazanin" w:hAnsi="IRNazanin" w:eastAsia="IRNazanin"/>
          <w:color w:val="111111"/>
          <w:sz w:val="28"/>
          <w:sz w:val="28"/>
          <w:szCs w:val="28"/>
          <w:rtl w:val="true"/>
          <w:lang w:bidi="fa-IR"/>
        </w:rPr>
        <w:t>دار از خدا شکایت کرد که چرا او را تنها گذاشته و برای قتل به دست دشمن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دنیا آمده است که به دار آویخته شود و قربانی گناهان بشر گردد، چنین سخن ناروایی از او به هیچ وجه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خوبی نشان می‌دهد که فرد مصلوب، آدم ضعیف، ترسو و ناتوانی بوده است که صدور چنین سخنی از او دور از ذهن نخواهد بود و او نمی‌تواند مسیح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استناد دلیل‌های یاد شده و دلیل‌های دیگر، فردی که به دار آویخته و کشته شد، نه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فرد دیگری بود که به جای ایشان اشتباه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آر آن‌گاه 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قرب خود بالا می‌برم و تو را از معاشرت کافران پاک می‌گردانم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آیه، مؤید دیگری است بر این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نشد، بلکه به آسمان رفت؛ زیرا یهودیان مدعی قتل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نیز گمان می‌کردند یهودیان،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دار زدن، کشته‌اند و پس از قتل، خداوند او را از میان قبر به سوی آسمان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بر اساس آن چه از ظاهر آیات قرآن بر می‌آید،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زنده است و نخواهد مُرد تا همه‌ی اهل کتاب به او ایمان بیاورند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کشته شدن و مردن احدی از پیامبران و </w:t>
      </w:r>
      <w:bookmarkStart w:id="182" w:name="pg3359_20680"/>
    </w:p>
    <w:p>
      <w:pPr>
        <w:pStyle w:val="BookText"/>
        <w:rPr/>
      </w:pPr>
      <w:bookmarkEnd w:id="182"/>
      <w:r>
        <w:rPr>
          <w:rFonts w:ascii="IRNazanin" w:hAnsi="IRNazanin" w:eastAsia="IRNazanin"/>
          <w:color w:val="111111"/>
          <w:sz w:val="28"/>
          <w:sz w:val="28"/>
          <w:szCs w:val="28"/>
          <w:rtl w:val="true"/>
          <w:lang w:bidi="fa-IR"/>
        </w:rPr>
        <w:t>حجت‌های خدا بر مردم مشتبه نشد به جز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را زنده از زمین بالا بردند و روحش را در میان آسمان و زمین قبض کردند و چون به آسمان رسید، حق‌تعالی، روح را به بدنش برگردانید</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183" w:name="__RefHeading___Toc2580541_2749589250"/>
      <w:bookmarkStart w:id="184" w:name="_Toc69"/>
      <w:bookmarkEnd w:id="183"/>
      <w:r>
        <w:rPr>
          <w:rtl w:val="true"/>
        </w:rPr>
        <w:t>زمان بالا رفتن حضرت عیسی</w:t>
      </w:r>
      <w:r>
        <w:rPr>
          <w:rtl w:val="true"/>
        </w:rPr>
        <w:t>(</w:t>
      </w:r>
      <w:r>
        <w:rPr>
          <w:rtl w:val="true"/>
        </w:rPr>
        <w:t>ع</w:t>
      </w:r>
      <w:r>
        <w:rPr>
          <w:rtl w:val="true"/>
        </w:rPr>
        <w:t>)</w:t>
      </w:r>
      <w:bookmarkEnd w:id="184"/>
    </w:p>
    <w:p>
      <w:pPr>
        <w:pStyle w:val="BookText"/>
        <w:rPr/>
      </w:pPr>
      <w:r>
        <w:rPr>
          <w:rFonts w:ascii="IRNazanin" w:hAnsi="IRNazanin" w:eastAsia="IRNazanin"/>
          <w:color w:val="111111"/>
          <w:sz w:val="28"/>
          <w:sz w:val="28"/>
          <w:szCs w:val="28"/>
          <w:rtl w:val="true"/>
          <w:lang w:bidi="fa-IR"/>
        </w:rPr>
        <w:t>به سندهای معتبر از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رمضان به آسمان رفت</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185" w:name="__RefHeading___Toc2580543_2749589250"/>
      <w:bookmarkStart w:id="186" w:name="_Toc70"/>
      <w:bookmarkEnd w:id="185"/>
      <w:r>
        <w:rPr>
          <w:rtl w:val="true"/>
        </w:rPr>
        <w:t>ایمان آوردن اهل کتاب به مسیح</w:t>
      </w:r>
      <w:r>
        <w:rPr>
          <w:rtl w:val="true"/>
        </w:rPr>
        <w:t>(</w:t>
      </w:r>
      <w:r>
        <w:rPr>
          <w:rtl w:val="true"/>
        </w:rPr>
        <w:t>ع</w:t>
      </w:r>
      <w:r>
        <w:rPr>
          <w:rtl w:val="true"/>
        </w:rPr>
        <w:t>)</w:t>
      </w:r>
      <w:bookmarkEnd w:id="186"/>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اهل کتاب نیست مگر این که پیش از مرگش، به او ایمان می‌آورد و روز قیامت بر آن‌ها گواه خواهد بود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درباره‌ی این آیه‌ی شریفه، بحث‌های زیادی شده است که چون از نظر داستانی با زندگی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به بررسی دیدگاه مفسّران درباره‌ی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آیه‌ی یاد شده، دو بیان وجود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هنگامی که انسان در آستانه‌ی مرگ قرار می‌گیرد و ارتباط او با این جهان، ضعیف و با جهان پس از مرگ، قوی می‌گردد، پرده‌ها از برابر چشم او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حقایق را می‌بیند و نسبت به آن‌ها، آگاهی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چشم حقیقت بین او، مقام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w:t>
      </w:r>
    </w:p>
    <w:p>
      <w:pPr>
        <w:pStyle w:val="BookText"/>
        <w:rPr/>
      </w:pPr>
      <w:r>
        <w:rPr>
          <w:rFonts w:ascii="IRNazanin" w:hAnsi="IRNazanin" w:eastAsia="IRNazanin"/>
          <w:color w:val="111111"/>
          <w:sz w:val="28"/>
          <w:sz w:val="28"/>
          <w:szCs w:val="28"/>
          <w:rtl w:val="true"/>
          <w:lang w:bidi="fa-IR"/>
        </w:rPr>
        <w:t>می‌کند و در برابر او تسلیم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منکر او شدند، به او مؤمن می‌شوند و آنان که او را خدا دانستند، به اشتباه خود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ایمان همانند ایمان فرعون و اقوامی است که چون گرفتار عذاب می‌شدند، در همان لحظه‌ی مشاهده‌ی عذاب و مقدمات نابودی و مرگ،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برای آنان هیچ‌گونه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پیش‌تر از آن که مرگ فرا برسد و دیگر ایمان آوردن سودی نداشته باشد،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همه‌ی اهل کتاب پیش از مرگ به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او را به نبوت می‌پذیرند و مسیحیان، از ادعای الوهیت او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هنگامی است که بر اساس روایات اسلامی،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می‌آید و پشت سر او نماز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نیز او را می‌بینند و به او و به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که آیینش به گذشته مربوط بوده، وظیفه دارد در آن زمان از آیین موجود یعنی اسلام پیروی کند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روایی، این حدیث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خواهید بود هنگامی که فرزند مریم در میان شما نازل گردد، در حالی که پیشوای شما از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بیان، منظور از اهل کتاب، جمعیت یهودان و مسیحیانی هستند که در آن زمان وجود 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آیه‌ی شریفه، خداوند می‌فرماید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7" w:name="pg3359_20682"/>
    </w:p>
    <w:p>
      <w:pPr>
        <w:pStyle w:val="BookText"/>
        <w:rPr/>
      </w:pPr>
      <w:bookmarkEnd w:id="187"/>
      <w:r>
        <w:rPr>
          <w:rFonts w:ascii="IRNazanin" w:hAnsi="IRNazanin" w:eastAsia="IRNazanin"/>
          <w:color w:val="111111"/>
          <w:sz w:val="28"/>
          <w:sz w:val="28"/>
          <w:szCs w:val="28"/>
          <w:rtl w:val="true"/>
          <w:lang w:bidi="fa-IR"/>
        </w:rPr>
        <w:t>روز قیامت بر آنان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گواهی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آنان، این است که گواهی می‌دهد رسالت را تبلیغ کرده و آنان را هیچ‌گاه به خدایی و الوهیت خود فرا نخوانده، بلکه به ربوبیت پروردگار دعوت کرده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سلام و درود خداوند بر بنده‌ی پاک و صالحش،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زاده شد، روزی که می‌میرد و روزی که برانگیخته می‌شود</w:t>
      </w:r>
      <w:r>
        <w:rPr>
          <w:rFonts w:eastAsia="IRNazanin" w:cs="IRNazanin"/>
          <w:color w:val="111111"/>
          <w:sz w:val="28"/>
          <w:szCs w:val="28"/>
          <w:rtl w:val="true"/>
          <w:lang w:bidi="fa-IR"/>
        </w:rPr>
        <w:t>.</w:t>
      </w:r>
    </w:p>
    <w:p>
      <w:pPr>
        <w:pStyle w:val="Heading3"/>
        <w:numPr>
          <w:ilvl w:val="2"/>
          <w:numId w:val="1"/>
        </w:numPr>
        <w:rPr/>
      </w:pPr>
      <w:bookmarkStart w:id="188" w:name="__RefHeading___Toc2580545_2749589250"/>
      <w:bookmarkStart w:id="189" w:name="_Toc71"/>
      <w:bookmarkEnd w:id="188"/>
      <w:r>
        <w:rPr>
          <w:rtl w:val="true"/>
        </w:rPr>
        <w:t>فصل هشتم</w:t>
      </w:r>
      <w:r>
        <w:rPr>
          <w:rtl w:val="true"/>
        </w:rPr>
        <w:t xml:space="preserve">: </w:t>
      </w:r>
      <w:r>
        <w:rPr>
          <w:rtl w:val="true"/>
        </w:rPr>
        <w:t>حضرت عیسی</w:t>
      </w:r>
      <w:r>
        <w:rPr>
          <w:rtl w:val="true"/>
        </w:rPr>
        <w:t>(</w:t>
      </w:r>
      <w:r>
        <w:rPr>
          <w:rtl w:val="true"/>
        </w:rPr>
        <w:t>علیه السلام</w:t>
      </w:r>
      <w:r>
        <w:rPr>
          <w:rtl w:val="true"/>
        </w:rPr>
        <w:t xml:space="preserve">) </w:t>
      </w:r>
      <w:r>
        <w:rPr>
          <w:rtl w:val="true"/>
        </w:rPr>
        <w:t>از نگاه امام خمینی</w:t>
      </w:r>
      <w:r>
        <w:rPr>
          <w:rtl w:val="true"/>
        </w:rPr>
        <w:t>(</w:t>
      </w:r>
      <w:r>
        <w:rPr>
          <w:rtl w:val="true"/>
        </w:rPr>
        <w:t>ره</w:t>
      </w:r>
      <w:r>
        <w:rPr>
          <w:rtl w:val="true"/>
        </w:rPr>
        <w:t>)</w:t>
      </w:r>
      <w:bookmarkEnd w:id="189"/>
    </w:p>
    <w:p>
      <w:pPr>
        <w:pStyle w:val="BookText"/>
        <w:rPr/>
      </w:pPr>
      <w:r>
        <w:rPr>
          <w:rFonts w:ascii="IRNazanin" w:hAnsi="IRNazanin" w:eastAsia="IRNazanin"/>
          <w:color w:val="111111"/>
          <w:sz w:val="28"/>
          <w:sz w:val="28"/>
          <w:szCs w:val="28"/>
          <w:rtl w:val="true"/>
          <w:lang w:bidi="fa-IR"/>
        </w:rPr>
        <w:t>علمای اعلام و بزرگان دین به ویژه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سخنرانی‌ها و پیام‌های خود، به مناسبت‌های گوناگون،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بزرگوار ایشان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پیروان آن حضرت می‌خواستند با پیروی از آموزه‌های آسمانی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مسایل تحریف شده‌ای را که به نادرست، به آن حضرت نسبت داده شده است، کنار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می‌کنند که این مذهبی که اکنون به نام مذهب حضرت مسیح یاد می‌شود، مذهبی نیست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آن بود و مردم را به سوی آن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پیامی به مناسبت شادباش سال نو مسیحی به مسیحیان جهان </w:t>
      </w:r>
      <w:r>
        <w:rPr>
          <w:rFonts w:eastAsia="IRNazanin" w:cs="IRNazanin"/>
          <w:color w:val="111111"/>
          <w:sz w:val="28"/>
          <w:szCs w:val="28"/>
          <w:rtl w:val="true"/>
          <w:lang w:bidi="fa-IR"/>
        </w:rPr>
        <w:t>(</w:t>
      </w:r>
      <w:r>
        <w:rPr>
          <w:rFonts w:eastAsia="IRNazanin" w:cs="IRNazanin"/>
          <w:color w:val="111111"/>
          <w:sz w:val="28"/>
          <w:szCs w:val="28"/>
          <w:lang w:bidi="fa-IR"/>
        </w:rPr>
        <w:t>2/10/1357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سلام خدای بزرگ بر حضرت عیسی بن مریم، روح اللّه و پیامبر عظیم‌الشأن که مردگان را احیا و خفتگان را بیدار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w:t>
      </w:r>
    </w:p>
    <w:p>
      <w:pPr>
        <w:pStyle w:val="BookText"/>
        <w:rPr/>
      </w:pPr>
      <w:r>
        <w:rPr>
          <w:rFonts w:ascii="IRNazanin" w:hAnsi="IRNazanin" w:eastAsia="IRNazanin"/>
          <w:color w:val="111111"/>
          <w:sz w:val="28"/>
          <w:sz w:val="28"/>
          <w:szCs w:val="28"/>
          <w:rtl w:val="true"/>
          <w:lang w:bidi="fa-IR"/>
        </w:rPr>
        <w:t>سلام خدای بزرگ بر مادر عظیم‌الشأنش، مریم عذرا و صدیقه‌ی حورا که با نفخه‌ی الهی، چنین فرزند بزرگی را به تشنگان رحمت الهی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روحانیون و احبار و رهبانان که با تعالیم عیسی مسیح، نفس سرکش‌شان را به آرامی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ملت آزاده‌ی مسیح، آنان که از تعالیم آسمانی عیسی روح الله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اسم ملت مظلوم ایران، از شما ملت مسیح می‌خواهم که در روزهای متبرک خود به ملت ما که گرفتار سلطان ستم‌کارند، دعا کنید و فرج آنان را از خدای بزرگ بخواهید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خمینی در این پیام برای رفع گرفتاری ملت ایران، از ملت مسیح یاری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سخن، بیان‌گر اعتقاد ایشان به حقانیت این پیامبر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همیشه با انحراف‌های موجود در این دین،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مثل رهبانیت مسیح نیست، البته مذهب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نسخش کردند و الّا مذهب مسیح این نبوده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آنان که گرسنه و تشنه‌ی عدالتند و از بهر عدالت زحمت می‌کشند و وای به حال آنان که بر خلاف دستور عیسی مسیح و بر خلاف دستور همه‌ی پیامبران، به نفع ظالمان و جاسوسان و پایمال کنندگان حقوق ملت‌ها زحمت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مسیح و پیروان عیسی روح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پا خیزید و از شرافت عیسی مسیح و ملت عیسوی دفاع کنید و اجازه ندهید دشمنان تعلیمات آسمانی و مخالفان دستورات الهی، ملت مسیح و روحانیت عیسی را به خلق‌های مستضعف جهان، بد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ابرقدرت‌ها در معابد و دست به آسمان کردن آنان برای دعا به جاسوسان و خاینان علیه مظلومان و مستضعفان، شما را اغفال نکنند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روحانیان مسیحی می‌خواستند مسیحیان و سران کشورها را به پیروی راستین از دین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روحانیون مسؤولند در مقابل پیامبران و در مقابل خدای تبارک و تعالی مسؤولند که تعلیمات انبیا را به مردم برسانند و دست مردم را بگیرند و از این گرفتاری‌ها که دارند،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مسیح یک خصوصیت زیادی دارد و آن این که قدرت‌های بزرگ، مسیحی هستند، مدعی مسیحیت هستند و آن قدرت‌های بزرگند که در دنیا بر خلاف تعلیمات خدای تبارک و تعالی که به همه‌ی انبیا تعلیم فرموده است و بر خلاف تعلیمات عیسی مسیح،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مسیح موظف است به حسب تعلیمات مسیح و به حسب تعلیم خدای بزرگ که با این قدرت‌هایی که بر خلاف مسیر انبیا و بر خلاف مسیر مسیح رفتار می‌کنند، مبارزه معنوی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ارشاد بکنند به ملت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کنند ملت مسیح را که تبعیت از این قدرت‌هایی که بر ضد مسیح هست، نکنند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خمینی در مناسبت‌های گوناگون، تحریف‌های پدید آمده در مسیحیت را نکوهش می‌کردند و بر این باور بود که اگر به آموزه‌های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شود، دنیا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مکتب‌های الهی ـ توحیدی از اولی که در بین بشر بوده است، به واسطه‌ی کارشکنی‌های مستکبرین، آن طور که باید، پیاده نشده است به‌خصوص مذهب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یک طایفه‌هایی افتاده است، یک تحریف‌هایی شده است و یک چیزهایی که سزاوار حضرت مسیح نیست، ذکر شده است و بدتر از او، سلاطینی که خودشان را به مذهب مسیح بسته‌اند و مسیحی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تعلیمات انبیا، حضرت مسیح در مسیحیین، حضرت موسی در کلیمیین،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مسلمین، آن طوری که آن‌ها می‌خواستند تحقق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گرفتاری‌هایی که الآن برای همه‌ی بشر در همه‌جا هست، پیش نمی‌آمد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برای حسن ختام این بخش، راه و روش زندگی سعادت‌مندانه را از کلام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متأسفم که شما غربی‌ها، معنویات را فدای مادیات کردید و مصالح مادی را بر معنویات مقدم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این بدبختی‌هاست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بشر را مترقی می‌کند، معنویات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معنویات می‌تواند بشر را سعادتمند کند و آرامش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است که بشر را به جان هم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می‌کنم که شما غربی‌ها به معنویات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هستید که مسیحی هستید، ببینید سیره‌ی حضرت مسیح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حضرت مسیح را روش خود قرار دهید تا سعادت برای شما حاصل شود</w:t>
      </w:r>
      <w:r>
        <w:rPr>
          <w:rFonts w:eastAsia="IRNazanin" w:cs="IRNazanin"/>
          <w:color w:val="111111"/>
          <w:sz w:val="28"/>
          <w:szCs w:val="28"/>
          <w:rtl w:val="true"/>
          <w:lang w:bidi="fa-IR"/>
        </w:rPr>
        <w:t xml:space="preserve">. </w:t>
      </w:r>
      <w:r>
        <w:rPr>
          <w:rStyle w:val="FootnoteAnchor"/>
          <w:rtl w:val="true"/>
        </w:rPr>
        <w:footnoteReference w:id="142"/>
      </w:r>
      <w:bookmarkStart w:id="190" w:name="pg3359_20687"/>
    </w:p>
    <w:p>
      <w:pPr>
        <w:pStyle w:val="Heading2"/>
        <w:numPr>
          <w:ilvl w:val="1"/>
          <w:numId w:val="1"/>
        </w:numPr>
        <w:rPr/>
      </w:pPr>
      <w:bookmarkStart w:id="191" w:name="__RefHeading___Toc2580547_2749589250"/>
      <w:bookmarkStart w:id="192" w:name="_Toc72"/>
      <w:bookmarkEnd w:id="190"/>
      <w:bookmarkEnd w:id="191"/>
      <w:r>
        <w:rPr>
          <w:rtl w:val="true"/>
        </w:rPr>
        <w:t>بخش دوم</w:t>
      </w:r>
      <w:r>
        <w:rPr>
          <w:rtl w:val="true"/>
        </w:rPr>
        <w:t xml:space="preserve">: </w:t>
      </w:r>
      <w:r>
        <w:rPr>
          <w:rtl w:val="true"/>
        </w:rPr>
        <w:t>برگزیده متون ادب فارسی</w:t>
      </w:r>
      <w:bookmarkEnd w:id="192"/>
    </w:p>
    <w:p>
      <w:pPr>
        <w:pStyle w:val="Heading3"/>
        <w:numPr>
          <w:ilvl w:val="2"/>
          <w:numId w:val="1"/>
        </w:numPr>
        <w:rPr/>
      </w:pPr>
      <w:bookmarkStart w:id="193" w:name="__RefHeading___Toc2580549_2749589250"/>
      <w:bookmarkStart w:id="194" w:name="_Toc73"/>
      <w:bookmarkEnd w:id="193"/>
      <w:r>
        <w:rPr>
          <w:rtl w:val="true"/>
        </w:rPr>
        <w:t>اشعار</w:t>
      </w:r>
      <w:bookmarkEnd w:id="194"/>
    </w:p>
    <w:p>
      <w:pPr>
        <w:pStyle w:val="BookText"/>
        <w:rPr/>
      </w:pPr>
      <w:r>
        <w:rPr>
          <w:rFonts w:ascii="IRNazanin" w:hAnsi="IRNazanin" w:eastAsia="IRNazanin"/>
          <w:color w:val="111111"/>
          <w:sz w:val="28"/>
          <w:sz w:val="28"/>
          <w:szCs w:val="28"/>
          <w:rtl w:val="true"/>
          <w:lang w:bidi="fa-IR"/>
        </w:rPr>
        <w:t>عارفان و سخن‌سرایان فارسی زبان، گوشه‌هایی از زندگی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آثار خویش، به 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بلخی در کتاب شریف مثنوی، بر اساس روایتی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آمده است، ماجرایی را این‌گونه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ایمان آورنده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وقتی بود که مادرش، وی را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یحیی با مریم روبه‌رو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حامله‌ای؟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چنین سخنی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جنین من به جنین تو سجده می‌کند 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تجزیه و تحلیل این داستان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آدم‌های نادان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افسانه است و روی همه‌ی آن‌ها باید خط بطلان کشید؛ زیرا این ماجرا با آیات سوره‌ی مریم،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 اشکال کننده باید این نکته را بداند که برای اهل دل، غایب نیز </w:t>
      </w:r>
    </w:p>
    <w:p>
      <w:pPr>
        <w:pStyle w:val="BookText"/>
        <w:rPr/>
      </w:pPr>
      <w:r>
        <w:rPr>
          <w:rFonts w:ascii="IRNazanin" w:hAnsi="IRNazanin" w:eastAsia="IRNazanin"/>
          <w:color w:val="111111"/>
          <w:sz w:val="28"/>
          <w:sz w:val="28"/>
          <w:szCs w:val="28"/>
          <w:rtl w:val="true"/>
          <w:lang w:bidi="fa-IR"/>
        </w:rPr>
        <w:t>حاضر است؛ زیرا دیده‌ی باطنی آن‌ها محبوس در حجاب بدن نیست، بلکه پوشش و حجاب تن را دریده و از خلال آن، همه چیز را می‌بینند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مولوی این حکایت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یحیی به مریم در نهفت</w:t>
      </w:r>
    </w:p>
    <w:p>
      <w:pPr>
        <w:pStyle w:val="BookText"/>
        <w:rPr/>
      </w:pPr>
      <w:r>
        <w:rPr>
          <w:rFonts w:ascii="IRNazanin" w:hAnsi="IRNazanin" w:eastAsia="IRNazanin"/>
          <w:color w:val="111111"/>
          <w:sz w:val="28"/>
          <w:sz w:val="28"/>
          <w:szCs w:val="28"/>
          <w:rtl w:val="true"/>
          <w:lang w:bidi="fa-IR"/>
        </w:rPr>
        <w:t>پیش‌تر از وضع حمل خویش گفت که</w:t>
      </w:r>
    </w:p>
    <w:p>
      <w:pPr>
        <w:pStyle w:val="BookText"/>
        <w:rPr/>
      </w:pPr>
      <w:r>
        <w:rPr>
          <w:rFonts w:ascii="IRNazanin" w:hAnsi="IRNazanin" w:eastAsia="IRNazanin"/>
          <w:color w:val="111111"/>
          <w:sz w:val="28"/>
          <w:sz w:val="28"/>
          <w:szCs w:val="28"/>
          <w:rtl w:val="true"/>
          <w:lang w:bidi="fa-IR"/>
        </w:rPr>
        <w:t>یقین دیدم درونِ تو شهی است</w:t>
      </w:r>
    </w:p>
    <w:p>
      <w:pPr>
        <w:pStyle w:val="BookText"/>
        <w:rPr/>
      </w:pPr>
      <w:r>
        <w:rPr>
          <w:rFonts w:ascii="IRNazanin" w:hAnsi="IRNazanin" w:eastAsia="IRNazanin"/>
          <w:color w:val="111111"/>
          <w:sz w:val="28"/>
          <w:sz w:val="28"/>
          <w:szCs w:val="28"/>
          <w:rtl w:val="true"/>
          <w:lang w:bidi="fa-IR"/>
        </w:rPr>
        <w:t>که اولوالعزم و رسولِ آگهی است</w:t>
      </w:r>
    </w:p>
    <w:p>
      <w:pPr>
        <w:pStyle w:val="BookText"/>
        <w:rPr/>
      </w:pPr>
      <w:r>
        <w:rPr>
          <w:rFonts w:ascii="IRNazanin" w:hAnsi="IRNazanin" w:eastAsia="IRNazanin"/>
          <w:color w:val="111111"/>
          <w:sz w:val="28"/>
          <w:sz w:val="28"/>
          <w:szCs w:val="28"/>
          <w:rtl w:val="true"/>
          <w:lang w:bidi="fa-IR"/>
        </w:rPr>
        <w:t>چون برابر اوفتادم با تو،من</w:t>
      </w:r>
    </w:p>
    <w:p>
      <w:pPr>
        <w:pStyle w:val="BookText"/>
        <w:rPr/>
      </w:pPr>
      <w:r>
        <w:rPr>
          <w:rFonts w:ascii="Amiri" w:hAnsi="Amiri" w:eastAsia="Amiri" w:cs="Amiri"/>
          <w:color w:val="111111"/>
          <w:sz w:val="28"/>
          <w:sz w:val="28"/>
          <w:szCs w:val="28"/>
          <w:rtl w:val="true"/>
          <w:lang w:bidi="ar-SA"/>
        </w:rPr>
        <w:t>کرد سجده حملِ من اندر زَمَن</w:t>
      </w:r>
    </w:p>
    <w:p>
      <w:pPr>
        <w:pStyle w:val="BookText"/>
        <w:rPr/>
      </w:pPr>
      <w:r>
        <w:rPr>
          <w:rFonts w:ascii="IRNazanin" w:hAnsi="IRNazanin" w:eastAsia="IRNazanin"/>
          <w:color w:val="111111"/>
          <w:sz w:val="28"/>
          <w:sz w:val="28"/>
          <w:szCs w:val="28"/>
          <w:rtl w:val="true"/>
          <w:lang w:bidi="fa-IR"/>
        </w:rPr>
        <w:t>این جنین، مر آن جنین را سجده کرد</w:t>
      </w:r>
    </w:p>
    <w:p>
      <w:pPr>
        <w:pStyle w:val="BookText"/>
        <w:rPr/>
      </w:pPr>
      <w:r>
        <w:rPr>
          <w:rFonts w:ascii="IRNazanin" w:hAnsi="IRNazanin" w:eastAsia="IRNazanin"/>
          <w:color w:val="111111"/>
          <w:sz w:val="28"/>
          <w:sz w:val="28"/>
          <w:szCs w:val="28"/>
          <w:rtl w:val="true"/>
          <w:lang w:bidi="fa-IR"/>
        </w:rPr>
        <w:t>کز سجودش در تَنَم افتاد درد</w:t>
      </w:r>
    </w:p>
    <w:p>
      <w:pPr>
        <w:pStyle w:val="BookText"/>
        <w:rPr/>
      </w:pPr>
      <w:r>
        <w:rPr>
          <w:rFonts w:ascii="IRNazanin" w:hAnsi="IRNazanin" w:eastAsia="IRNazanin"/>
          <w:color w:val="111111"/>
          <w:sz w:val="28"/>
          <w:sz w:val="28"/>
          <w:szCs w:val="28"/>
          <w:rtl w:val="true"/>
          <w:lang w:bidi="fa-IR"/>
        </w:rPr>
        <w:t>گفت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درونِ خویش هم</w:t>
      </w:r>
    </w:p>
    <w:p>
      <w:pPr>
        <w:pStyle w:val="BookText"/>
        <w:rPr/>
      </w:pPr>
      <w:r>
        <w:rPr>
          <w:rFonts w:ascii="IRNazanin" w:hAnsi="IRNazanin" w:eastAsia="IRNazanin"/>
          <w:color w:val="111111"/>
          <w:sz w:val="28"/>
          <w:sz w:val="28"/>
          <w:szCs w:val="28"/>
          <w:rtl w:val="true"/>
          <w:lang w:bidi="fa-IR"/>
        </w:rPr>
        <w:t>سجده‌ای دیدم از این طفلِ شکم</w:t>
      </w:r>
    </w:p>
    <w:p>
      <w:pPr>
        <w:pStyle w:val="BookText"/>
        <w:rPr/>
      </w:pPr>
      <w:r>
        <w:rPr>
          <w:rFonts w:ascii="IRNazanin" w:hAnsi="IRNazanin" w:eastAsia="IRNazanin"/>
          <w:color w:val="111111"/>
          <w:sz w:val="28"/>
          <w:sz w:val="28"/>
          <w:szCs w:val="28"/>
          <w:rtl w:val="true"/>
          <w:lang w:bidi="fa-IR"/>
        </w:rPr>
        <w:t>ابلهان گویند کین افسانه را</w:t>
      </w:r>
    </w:p>
    <w:p>
      <w:pPr>
        <w:pStyle w:val="BookText"/>
        <w:rPr/>
      </w:pPr>
      <w:r>
        <w:rPr>
          <w:rFonts w:ascii="IRNazanin" w:hAnsi="IRNazanin" w:eastAsia="IRNazanin"/>
          <w:color w:val="111111"/>
          <w:sz w:val="28"/>
          <w:sz w:val="28"/>
          <w:szCs w:val="28"/>
          <w:rtl w:val="true"/>
          <w:lang w:bidi="fa-IR"/>
        </w:rPr>
        <w:t>خط بکش؛ زیرا دروغ است و خطا</w:t>
      </w:r>
    </w:p>
    <w:p>
      <w:pPr>
        <w:pStyle w:val="BookText"/>
        <w:rPr/>
      </w:pPr>
      <w:r>
        <w:rPr>
          <w:rFonts w:ascii="Amiri" w:hAnsi="Amiri" w:eastAsia="Amiri" w:cs="Amiri"/>
          <w:color w:val="111111"/>
          <w:sz w:val="28"/>
          <w:sz w:val="28"/>
          <w:szCs w:val="28"/>
          <w:rtl w:val="true"/>
          <w:lang w:bidi="ar-SA"/>
        </w:rPr>
        <w:t>مریم اندر حَمل، جُفتِ کس نشد</w:t>
      </w:r>
    </w:p>
    <w:p>
      <w:pPr>
        <w:pStyle w:val="BookText"/>
        <w:rPr/>
      </w:pPr>
      <w:r>
        <w:rPr>
          <w:rFonts w:ascii="IRNazanin" w:hAnsi="IRNazanin" w:eastAsia="IRNazanin"/>
          <w:color w:val="111111"/>
          <w:sz w:val="28"/>
          <w:sz w:val="28"/>
          <w:szCs w:val="28"/>
          <w:rtl w:val="true"/>
          <w:lang w:bidi="fa-IR"/>
        </w:rPr>
        <w:t>از برونِ شهر، او واپس نشد</w:t>
      </w:r>
    </w:p>
    <w:p>
      <w:pPr>
        <w:pStyle w:val="BookText"/>
        <w:rPr/>
      </w:pPr>
      <w:r>
        <w:rPr>
          <w:rFonts w:ascii="IRNazanin" w:hAnsi="IRNazanin" w:eastAsia="IRNazanin"/>
          <w:color w:val="111111"/>
          <w:sz w:val="28"/>
          <w:sz w:val="28"/>
          <w:szCs w:val="28"/>
          <w:rtl w:val="true"/>
          <w:lang w:bidi="fa-IR"/>
        </w:rPr>
        <w:t>از برونِ شهر، آن شیریْن فسون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نشد فارغ، نیامد خود برون </w:t>
      </w:r>
    </w:p>
    <w:p>
      <w:pPr>
        <w:pStyle w:val="BookText"/>
        <w:rPr/>
      </w:pPr>
      <w:r>
        <w:rPr>
          <w:rFonts w:ascii="IRNazanin" w:hAnsi="IRNazanin" w:eastAsia="IRNazanin"/>
          <w:color w:val="111111"/>
          <w:sz w:val="28"/>
          <w:sz w:val="28"/>
          <w:szCs w:val="28"/>
          <w:rtl w:val="true"/>
          <w:lang w:bidi="fa-IR"/>
        </w:rPr>
        <w:t>چون بزادش آن‌گهانش بر کنار</w:t>
      </w:r>
    </w:p>
    <w:p>
      <w:pPr>
        <w:pStyle w:val="BookText"/>
        <w:rPr/>
      </w:pPr>
      <w:r>
        <w:rPr>
          <w:rFonts w:ascii="IRNazanin" w:hAnsi="IRNazanin" w:eastAsia="IRNazanin"/>
          <w:color w:val="111111"/>
          <w:sz w:val="28"/>
          <w:sz w:val="28"/>
          <w:szCs w:val="28"/>
          <w:rtl w:val="true"/>
          <w:lang w:bidi="fa-IR"/>
        </w:rPr>
        <w:t>بر گرفت و بُرد تا پیشِ تبار</w:t>
      </w:r>
    </w:p>
    <w:p>
      <w:pPr>
        <w:pStyle w:val="BookText"/>
        <w:rPr/>
      </w:pPr>
      <w:r>
        <w:rPr>
          <w:rFonts w:ascii="IRNazanin" w:hAnsi="IRNazanin" w:eastAsia="IRNazanin"/>
          <w:color w:val="111111"/>
          <w:sz w:val="28"/>
          <w:sz w:val="28"/>
          <w:szCs w:val="28"/>
          <w:rtl w:val="true"/>
          <w:lang w:bidi="fa-IR"/>
        </w:rPr>
        <w:t>مادرِ یحیی کجا دیدش که تا</w:t>
      </w:r>
    </w:p>
    <w:p>
      <w:pPr>
        <w:pStyle w:val="BookText"/>
        <w:rPr/>
      </w:pPr>
      <w:r>
        <w:rPr>
          <w:rFonts w:ascii="IRNazanin" w:hAnsi="IRNazanin" w:eastAsia="IRNazanin"/>
          <w:color w:val="111111"/>
          <w:sz w:val="28"/>
          <w:sz w:val="28"/>
          <w:szCs w:val="28"/>
          <w:rtl w:val="true"/>
          <w:lang w:bidi="fa-IR"/>
        </w:rPr>
        <w:t>گوید او را این سخن در ماجرا؟</w:t>
      </w:r>
    </w:p>
    <w:p>
      <w:pPr>
        <w:pStyle w:val="BookText"/>
        <w:rPr/>
      </w:pPr>
      <w:r>
        <w:rPr>
          <w:rFonts w:ascii="IRNazanin" w:hAnsi="IRNazanin" w:eastAsia="IRNazanin"/>
          <w:color w:val="111111"/>
          <w:sz w:val="28"/>
          <w:sz w:val="28"/>
          <w:szCs w:val="28"/>
          <w:rtl w:val="true"/>
          <w:lang w:bidi="fa-IR"/>
        </w:rPr>
        <w:t>این بداند کانکه اهلِ خاطرست</w:t>
      </w:r>
    </w:p>
    <w:p>
      <w:pPr>
        <w:pStyle w:val="BookText"/>
        <w:rPr/>
      </w:pPr>
      <w:r>
        <w:rPr>
          <w:rFonts w:ascii="IRNazanin" w:hAnsi="IRNazanin" w:eastAsia="IRNazanin"/>
          <w:color w:val="111111"/>
          <w:sz w:val="28"/>
          <w:sz w:val="28"/>
          <w:szCs w:val="28"/>
          <w:rtl w:val="true"/>
          <w:lang w:bidi="fa-IR"/>
        </w:rPr>
        <w:t>غایبِ آفاق، او را حاضرست</w:t>
      </w:r>
    </w:p>
    <w:p>
      <w:pPr>
        <w:pStyle w:val="BookText"/>
        <w:rPr/>
      </w:pPr>
      <w:r>
        <w:rPr>
          <w:rFonts w:ascii="IRNazanin" w:hAnsi="IRNazanin" w:eastAsia="IRNazanin"/>
          <w:color w:val="111111"/>
          <w:sz w:val="28"/>
          <w:sz w:val="28"/>
          <w:szCs w:val="28"/>
          <w:rtl w:val="true"/>
          <w:lang w:bidi="fa-IR"/>
        </w:rPr>
        <w:t>پیشِ مریم، حاضر آید در نَظَر</w:t>
      </w:r>
    </w:p>
    <w:p>
      <w:pPr>
        <w:pStyle w:val="BookText"/>
        <w:rPr/>
      </w:pPr>
      <w:r>
        <w:rPr>
          <w:rFonts w:ascii="IRNazanin" w:hAnsi="IRNazanin" w:eastAsia="IRNazanin"/>
          <w:color w:val="111111"/>
          <w:sz w:val="28"/>
          <w:sz w:val="28"/>
          <w:szCs w:val="28"/>
          <w:rtl w:val="true"/>
          <w:lang w:bidi="fa-IR"/>
        </w:rPr>
        <w:t>مادر یحیی که دور است از بَصَر</w:t>
      </w:r>
    </w:p>
    <w:p>
      <w:pPr>
        <w:pStyle w:val="BookText"/>
        <w:rPr/>
      </w:pPr>
      <w:r>
        <w:rPr>
          <w:rFonts w:ascii="IRNazanin" w:hAnsi="IRNazanin" w:eastAsia="IRNazanin"/>
          <w:color w:val="111111"/>
          <w:sz w:val="28"/>
          <w:sz w:val="28"/>
          <w:szCs w:val="28"/>
          <w:rtl w:val="true"/>
          <w:lang w:bidi="fa-IR"/>
        </w:rPr>
        <w:t>دیده‌ها بسته ببیند دوست را</w:t>
      </w:r>
    </w:p>
    <w:p>
      <w:pPr>
        <w:pStyle w:val="BookText"/>
        <w:rPr/>
      </w:pPr>
      <w:r>
        <w:rPr>
          <w:rFonts w:ascii="IRNazanin" w:hAnsi="IRNazanin" w:eastAsia="IRNazanin"/>
          <w:color w:val="111111"/>
          <w:sz w:val="28"/>
          <w:sz w:val="28"/>
          <w:szCs w:val="28"/>
          <w:rtl w:val="true"/>
          <w:lang w:bidi="fa-IR"/>
        </w:rPr>
        <w:t>چون مشبّک کرده باشد پوست را</w:t>
      </w:r>
    </w:p>
    <w:p>
      <w:pPr>
        <w:pStyle w:val="BookText"/>
        <w:rPr/>
      </w:pPr>
      <w:r>
        <w:rPr>
          <w:rFonts w:ascii="IRNazanin" w:hAnsi="IRNazanin" w:eastAsia="IRNazanin"/>
          <w:color w:val="111111"/>
          <w:sz w:val="28"/>
          <w:sz w:val="28"/>
          <w:szCs w:val="28"/>
          <w:rtl w:val="true"/>
          <w:lang w:bidi="fa-IR"/>
        </w:rPr>
        <w:t>ورندیدش نه از برون و نه از درون</w:t>
      </w:r>
    </w:p>
    <w:p>
      <w:pPr>
        <w:pStyle w:val="BookText"/>
        <w:rPr/>
      </w:pPr>
      <w:r>
        <w:rPr>
          <w:rFonts w:ascii="IRNazanin" w:hAnsi="IRNazanin" w:eastAsia="IRNazanin"/>
          <w:color w:val="111111"/>
          <w:sz w:val="28"/>
          <w:sz w:val="28"/>
          <w:szCs w:val="28"/>
          <w:rtl w:val="true"/>
          <w:lang w:bidi="fa-IR"/>
        </w:rPr>
        <w:t>از حکایت گیر معنی ای زبون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چون پیمانه‌ای است</w:t>
      </w:r>
    </w:p>
    <w:p>
      <w:pPr>
        <w:pStyle w:val="BookText"/>
        <w:rPr/>
      </w:pPr>
      <w:r>
        <w:rPr>
          <w:rFonts w:ascii="IRNazanin" w:hAnsi="IRNazanin" w:eastAsia="IRNazanin"/>
          <w:color w:val="111111"/>
          <w:sz w:val="28"/>
          <w:sz w:val="28"/>
          <w:szCs w:val="28"/>
          <w:rtl w:val="true"/>
          <w:lang w:bidi="fa-IR"/>
        </w:rPr>
        <w:t>معنی اندر وی، مثالِ دانه‌ای است</w:t>
      </w:r>
    </w:p>
    <w:p>
      <w:pPr>
        <w:pStyle w:val="BookText"/>
        <w:rPr/>
      </w:pPr>
      <w:r>
        <w:rPr>
          <w:rFonts w:ascii="IRNazanin" w:hAnsi="IRNazanin" w:eastAsia="IRNazanin"/>
          <w:color w:val="111111"/>
          <w:sz w:val="28"/>
          <w:sz w:val="28"/>
          <w:szCs w:val="28"/>
          <w:rtl w:val="true"/>
          <w:lang w:bidi="fa-IR"/>
        </w:rPr>
        <w:t>دانه‌ی معنی بگیرد مَردِ عقل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ننگرد پیمانه را گر گشت نقل </w:t>
      </w:r>
      <w:r>
        <w:rPr>
          <w:rStyle w:val="FootnoteAnchor"/>
          <w:rtl w:val="true"/>
        </w:rPr>
        <w:footnoteReference w:id="144"/>
      </w:r>
      <w:bookmarkStart w:id="195" w:name="pg3359_20690"/>
    </w:p>
    <w:p>
      <w:pPr>
        <w:pStyle w:val="Heading3"/>
        <w:numPr>
          <w:ilvl w:val="2"/>
          <w:numId w:val="1"/>
        </w:numPr>
        <w:rPr/>
      </w:pPr>
      <w:bookmarkStart w:id="196" w:name="__RefHeading___Toc2580551_2749589250"/>
      <w:bookmarkStart w:id="197" w:name="_Toc74"/>
      <w:bookmarkEnd w:id="195"/>
      <w:bookmarkEnd w:id="196"/>
      <w:r>
        <w:rPr>
          <w:rtl w:val="true"/>
        </w:rPr>
        <w:t>متون ادبی</w:t>
      </w:r>
      <w:bookmarkEnd w:id="197"/>
    </w:p>
    <w:p>
      <w:pPr>
        <w:pStyle w:val="Heading4"/>
        <w:numPr>
          <w:ilvl w:val="3"/>
          <w:numId w:val="1"/>
        </w:numPr>
        <w:rPr/>
      </w:pPr>
      <w:bookmarkStart w:id="198" w:name="__RefHeading___Toc2580553_2749589250"/>
      <w:bookmarkStart w:id="199" w:name="_Toc75"/>
      <w:bookmarkEnd w:id="198"/>
      <w:r>
        <w:rPr>
          <w:rtl w:val="true"/>
        </w:rPr>
        <w:t>عصاره افلاک</w:t>
      </w:r>
      <w:bookmarkEnd w:id="199"/>
    </w:p>
    <w:p>
      <w:pPr>
        <w:pStyle w:val="BookText"/>
        <w:rPr/>
      </w:pPr>
      <w:r>
        <w:rPr>
          <w:rFonts w:ascii="IRNazanin" w:hAnsi="IRNazanin" w:eastAsia="IRNazanin"/>
          <w:color w:val="111111"/>
          <w:sz w:val="28"/>
          <w:sz w:val="28"/>
          <w:szCs w:val="28"/>
          <w:rtl w:val="true"/>
          <w:lang w:bidi="fa-IR"/>
        </w:rPr>
        <w:t>ضا بابایی</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نخستین پیام‌آور خدا بود، و نه آخرین فرستاده آسمان؛ بلکه روحی لطیف در کالبد همه زمان‌هاست و نامش، بهارِ مهربانی در خزان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دل‌هایی که زنگاری نشده‌اند، از نام او آرامش می‌یابند و به اطمینان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عصاره افلاک درمیان خاکیان بود و جز پیام دوستی و شفقت، سخنی با مردم خود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مهربانانه‌ترین پیام او با جهانیان، بشارت ظهور پیامبری بود که راه او را به مقصد رساند و نام او را از صلیب جهل و کینه، بر عرش سینه‌ها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شادترین کلمه خدا با غمگینان خاکی بود و همو این شادی را نذر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خود بر آستان او بوسه امتنان زد</w:t>
      </w:r>
      <w:r>
        <w:rPr>
          <w:rFonts w:eastAsia="IRNazanin" w:cs="IRNazanin"/>
          <w:color w:val="111111"/>
          <w:sz w:val="28"/>
          <w:szCs w:val="28"/>
          <w:rtl w:val="true"/>
          <w:lang w:bidi="fa-IR"/>
        </w:rPr>
        <w:t>.</w:t>
      </w:r>
    </w:p>
    <w:p>
      <w:pPr>
        <w:pStyle w:val="Heading4"/>
        <w:numPr>
          <w:ilvl w:val="3"/>
          <w:numId w:val="1"/>
        </w:numPr>
        <w:rPr/>
      </w:pPr>
      <w:bookmarkStart w:id="200" w:name="__RefHeading___Toc2580555_2749589250"/>
      <w:bookmarkStart w:id="201" w:name="_Toc76"/>
      <w:bookmarkEnd w:id="200"/>
      <w:r>
        <w:rPr>
          <w:rtl w:val="true"/>
        </w:rPr>
        <w:t>مسیح</w:t>
      </w:r>
      <w:r>
        <w:rPr>
          <w:rtl w:val="true"/>
        </w:rPr>
        <w:t>(</w:t>
      </w:r>
      <w:r>
        <w:rPr>
          <w:rtl w:val="true"/>
        </w:rPr>
        <w:t>ع</w:t>
      </w:r>
      <w:r>
        <w:rPr>
          <w:rtl w:val="true"/>
        </w:rPr>
        <w:t xml:space="preserve">) </w:t>
      </w:r>
      <w:r>
        <w:rPr>
          <w:rtl w:val="true"/>
        </w:rPr>
        <w:t>پیام آور آشتی و ایمان</w:t>
      </w:r>
      <w:bookmarkEnd w:id="201"/>
    </w:p>
    <w:p>
      <w:pPr>
        <w:pStyle w:val="BookText"/>
        <w:rPr/>
      </w:pPr>
      <w:r>
        <w:rPr>
          <w:rFonts w:ascii="IRNazanin" w:hAnsi="IRNazanin" w:eastAsia="IRNazanin"/>
          <w:color w:val="111111"/>
          <w:sz w:val="28"/>
          <w:sz w:val="28"/>
          <w:szCs w:val="28"/>
          <w:rtl w:val="true"/>
          <w:lang w:bidi="fa-IR"/>
        </w:rPr>
        <w:t>مجتبی تونه‌ای</w:t>
      </w:r>
    </w:p>
    <w:p>
      <w:pPr>
        <w:pStyle w:val="BookText"/>
        <w:rPr/>
      </w:pPr>
      <w:r>
        <w:rPr>
          <w:rFonts w:ascii="IRNazanin" w:hAnsi="IRNazanin" w:eastAsia="IRNazanin"/>
          <w:color w:val="111111"/>
          <w:sz w:val="28"/>
          <w:sz w:val="28"/>
          <w:szCs w:val="28"/>
          <w:rtl w:val="true"/>
          <w:lang w:bidi="fa-IR"/>
        </w:rPr>
        <w:t>تولّد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پیام آور عشق و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میان فرقه‌های مختلف مسیحی بلکه در تمامی ادیان، به ویژه مسلمانان، از احترامی خاص برخوردار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این پیامبر بزرگوار، عید تمامی پیروان ادیان آسمانی است</w:t>
      </w:r>
      <w:r>
        <w:rPr>
          <w:rFonts w:eastAsia="IRNazanin" w:cs="IRNazanin"/>
          <w:color w:val="111111"/>
          <w:sz w:val="28"/>
          <w:szCs w:val="28"/>
          <w:rtl w:val="true"/>
          <w:lang w:bidi="fa-IR"/>
        </w:rPr>
        <w:t xml:space="preserve">. </w:t>
      </w:r>
      <w:bookmarkStart w:id="202" w:name="pg3359_20691"/>
    </w:p>
    <w:p>
      <w:pPr>
        <w:pStyle w:val="Heading4"/>
        <w:numPr>
          <w:ilvl w:val="3"/>
          <w:numId w:val="1"/>
        </w:numPr>
        <w:rPr/>
      </w:pPr>
      <w:bookmarkStart w:id="203" w:name="__RefHeading___Toc2580557_2749589250"/>
      <w:bookmarkStart w:id="204" w:name="_Toc77"/>
      <w:bookmarkEnd w:id="202"/>
      <w:bookmarkEnd w:id="203"/>
      <w:r>
        <w:rPr>
          <w:rtl w:val="true"/>
        </w:rPr>
        <w:t>از چشم‌های مؤمن تو</w:t>
      </w:r>
      <w:r>
        <w:rPr>
          <w:rtl w:val="true"/>
        </w:rPr>
        <w:t>...</w:t>
      </w:r>
      <w:bookmarkEnd w:id="204"/>
    </w:p>
    <w:p>
      <w:pPr>
        <w:pStyle w:val="BookText"/>
        <w:rPr/>
      </w:pPr>
      <w:r>
        <w:rPr>
          <w:rFonts w:ascii="Amiri" w:hAnsi="Amiri" w:eastAsia="Amiri" w:cs="Amiri"/>
          <w:color w:val="111111"/>
          <w:sz w:val="28"/>
          <w:sz w:val="28"/>
          <w:szCs w:val="28"/>
          <w:rtl w:val="true"/>
          <w:lang w:bidi="ar-SA"/>
        </w:rPr>
        <w:t>سیّدکاظم سیّدباقری</w:t>
      </w:r>
    </w:p>
    <w:p>
      <w:pPr>
        <w:pStyle w:val="BookText"/>
        <w:rPr/>
      </w:pPr>
      <w:r>
        <w:rPr>
          <w:rFonts w:ascii="IRNazanin" w:hAnsi="IRNazanin" w:eastAsia="IRNazanin"/>
          <w:color w:val="111111"/>
          <w:sz w:val="28"/>
          <w:sz w:val="28"/>
          <w:szCs w:val="28"/>
          <w:rtl w:val="true"/>
          <w:lang w:bidi="fa-IR"/>
        </w:rPr>
        <w:t>در آن شب‌های دهشتناک و روزهای خستگی، در آن هنگام که شبْ‌بوهایِ مهربان و خوشه‌های یاس نمی‌توانستند عطر نجابت خویش را در کوچه‌ها بپراکنند و پیچک‌ها جرأت نمی‌کردند دست در گردن سَروخرامان اندازند و ره به سوی آسمان دست دعا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آواز شعرهای ناب، خفته بود و انسان نمی‌توانست شاعر خوبی برای آرامش زمین و سکوت شگرف شبانه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رنگین کمان‌ها میزبان رنگ‌های تار و تاریک بودند و کاج‌های کریسمس هیچ قُرب و منزلتی نداشتند و در گستره زمین، کسی کاج را ـ نماد شادابی، سرسبزی و سرافرازی را ـ به درستی نمی‌شناخت، و آن گاه که انسان گرفتار خودخواهی و جهالت خویش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بود که تو آمدی و معجزه آفرینش را معنا کردی و به حواریون گفتی که چگونه انسان را رعایت کنند و با دست‌های شفابخشت کوران را دیگر بار به دنیای روشن بینش‌ها و اندیشه‌ها باز آوَردی و آسمان و بیدهای کنار جاده و موج‌های بلند دریاها، متواضعانه ایستادند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رُخسار نیکوی تو به شگفتی، نگریستند و الهگان شعر، به شگرفی و ژرفیِ چشم‌های مؤمن تو ایمان آوردند و در وصف دست‌های مهربانت و چهره آرامت قصیده‌ها سرودند</w:t>
      </w:r>
      <w:r>
        <w:rPr>
          <w:rFonts w:eastAsia="IRNazanin" w:cs="IRNazanin"/>
          <w:color w:val="111111"/>
          <w:sz w:val="28"/>
          <w:szCs w:val="28"/>
          <w:rtl w:val="true"/>
          <w:lang w:bidi="fa-IR"/>
        </w:rPr>
        <w:t xml:space="preserve">. </w:t>
      </w:r>
      <w:bookmarkStart w:id="205" w:name="pg3359_20692"/>
    </w:p>
    <w:p>
      <w:pPr>
        <w:pStyle w:val="BookText"/>
        <w:rPr/>
      </w:pPr>
      <w:bookmarkEnd w:id="205"/>
      <w:r>
        <w:rPr>
          <w:rFonts w:ascii="IRNazanin" w:hAnsi="IRNazanin" w:eastAsia="IRNazanin"/>
          <w:color w:val="111111"/>
          <w:sz w:val="28"/>
          <w:sz w:val="28"/>
          <w:szCs w:val="28"/>
          <w:rtl w:val="true"/>
          <w:lang w:bidi="fa-IR"/>
        </w:rPr>
        <w:t>با آمدنت آدم‌ها دیگربار ایستادند، به پرونده خونین خویش نگریستند و خجالت‌زده با چشمان پُراشک، به پشیمانی در خویشتن خویش نشستند 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 آورِ شعر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تو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تاریخ شفا می‌یابند و انسان قرن رایانه، دیگر بار با آموزه‌های تو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بشارت دهنده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بشارتی بلند برای همه ما بود تا که برخیزیم و با نگاهی امیدوار، مشتاقانه افق‌های دور را نظاره کنیم</w:t>
      </w:r>
      <w:r>
        <w:rPr>
          <w:rFonts w:eastAsia="IRNazanin" w:cs="IRNazanin"/>
          <w:color w:val="111111"/>
          <w:sz w:val="28"/>
          <w:szCs w:val="28"/>
          <w:rtl w:val="true"/>
          <w:lang w:bidi="fa-IR"/>
        </w:rPr>
        <w:t>.</w:t>
      </w:r>
    </w:p>
    <w:p>
      <w:pPr>
        <w:pStyle w:val="Heading4"/>
        <w:numPr>
          <w:ilvl w:val="3"/>
          <w:numId w:val="1"/>
        </w:numPr>
        <w:rPr/>
      </w:pPr>
      <w:bookmarkStart w:id="206" w:name="__RefHeading___Toc2580559_2749589250"/>
      <w:bookmarkStart w:id="207" w:name="_Toc78"/>
      <w:bookmarkEnd w:id="206"/>
      <w:r>
        <w:rPr>
          <w:rtl w:val="true"/>
        </w:rPr>
        <w:t>کلمه مقدّس خداوند</w:t>
      </w:r>
      <w:bookmarkEnd w:id="207"/>
    </w:p>
    <w:p>
      <w:pPr>
        <w:pStyle w:val="BookText"/>
        <w:rPr/>
      </w:pPr>
      <w:r>
        <w:rPr>
          <w:rFonts w:ascii="IRNazanin" w:hAnsi="IRNazanin" w:eastAsia="IRNazanin"/>
          <w:color w:val="111111"/>
          <w:sz w:val="28"/>
          <w:sz w:val="28"/>
          <w:szCs w:val="28"/>
          <w:rtl w:val="true"/>
          <w:lang w:bidi="fa-IR"/>
        </w:rPr>
        <w:t>محمّدرضا تقی دخت</w:t>
      </w:r>
    </w:p>
    <w:p>
      <w:pPr>
        <w:pStyle w:val="BookText"/>
        <w:rPr/>
      </w:pPr>
      <w:r>
        <w:rPr>
          <w:rFonts w:ascii="IRNazanin" w:hAnsi="IRNazanin" w:eastAsia="IRNazanin"/>
          <w:color w:val="111111"/>
          <w:sz w:val="28"/>
          <w:sz w:val="28"/>
          <w:szCs w:val="28"/>
          <w:rtl w:val="true"/>
          <w:lang w:bidi="fa-IR"/>
        </w:rPr>
        <w:t>سلام ای رسول مهربانی و آشتی که امشب از آسمان بلند خداوند قدم بر خاک 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پدران پاکت و فرزندان حقیقی‌ات و سلام بر آن تولّدگاه مطهّر که در آن دیده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و بر کلمه مقدّس خداوند که صفت تو شد و 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که امشب می‌آیی تا آیین زندگیِ بدون خنجر را به ما بیاموزی؛ می‌آیی تا اندرزمان دهی به نیک زیستن و آرام زیستن؛ می‌آیی تا سایه سیاه شمشیر را از سر بندگان خدا برداری؛ می‌آیی تا بر دروازه‌های مقدّس قدس و اورشلیم ترانه میلادت به آسمان برود؛ می‌آیی تا آیین خوب زیستن در سایه درخت‌های آرامش ملکوت را به ما بیاموزی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کلمه مقدّس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میلاد توست و ما به اشتیاق بر تو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پاکان و صالحان درود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اشتیاق آمدنت شمع می‌رویانیم و همسایگان مسیحیمان را میهمان چراغ و شمع می‌کنیم تا درخت‌هایی را که در خانه‌هایشان به شادباش تولّد تو برپا کرده‌اند، به ستاره و شمع زینت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مسیح مهربان و ای پدر مقدّس کلمات آرام و طمأنینه‌های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سوی زمین به نام تو تازیانه بر تن مردمان می‌نشیند و درخت و پرنده و انسان و حیوان از نام آنها که به نام بلند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زمین، مسیح را تنها در کلیسا می‌جویند و روز مسیحی بودن تنها یکشنبه‌ای است که به تعجیل در کلیسا کتاب مقدّس را فرادست می‌آورند و به تکرار می‌خوانندش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آرامش بخش سنگ و گیاه و ای ثمره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به زمین بازگردی و خوان مهربانی و عدالت را دوباره باز کنی؟</w:t>
      </w:r>
    </w:p>
    <w:p>
      <w:pPr>
        <w:pStyle w:val="BookText"/>
        <w:rPr/>
      </w:pPr>
      <w:r>
        <w:rPr>
          <w:rFonts w:ascii="IRNazanin" w:hAnsi="IRNazanin" w:eastAsia="IRNazanin"/>
          <w:color w:val="111111"/>
          <w:sz w:val="28"/>
          <w:sz w:val="28"/>
          <w:szCs w:val="28"/>
          <w:rtl w:val="true"/>
          <w:lang w:bidi="fa-IR"/>
        </w:rPr>
        <w:t>نمی‌خواهی عدالت را آن گونه مهربان و صمیمی تفسیر کنی که جهانگیر شود؟</w:t>
      </w:r>
    </w:p>
    <w:p>
      <w:pPr>
        <w:pStyle w:val="BookText"/>
        <w:rPr/>
      </w:pPr>
      <w:r>
        <w:rPr>
          <w:rFonts w:ascii="IRNazanin" w:hAnsi="IRNazanin" w:eastAsia="IRNazanin"/>
          <w:color w:val="111111"/>
          <w:sz w:val="28"/>
          <w:sz w:val="28"/>
          <w:szCs w:val="28"/>
          <w:rtl w:val="true"/>
          <w:lang w:bidi="fa-IR"/>
        </w:rPr>
        <w:t>نمی‌خواهی از حکمت الهی که با جان تو آمیخته است چیزی به زمینیان بیاموزی؟</w:t>
      </w:r>
    </w:p>
    <w:p>
      <w:pPr>
        <w:pStyle w:val="BookText"/>
        <w:rPr/>
      </w:pPr>
      <w:r>
        <w:rPr>
          <w:rFonts w:ascii="IRNazanin" w:hAnsi="IRNazanin" w:eastAsia="IRNazanin"/>
          <w:color w:val="111111"/>
          <w:sz w:val="28"/>
          <w:sz w:val="28"/>
          <w:szCs w:val="28"/>
          <w:rtl w:val="true"/>
          <w:lang w:bidi="fa-IR"/>
        </w:rPr>
        <w:t>ای مسیح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دلت برای زمین تنگ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حواریون تازه‌ای که می‌توانی داشته باشی و درخت‌های موعظه‌ای که می‌توانی بکاری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مهربان و ای پیامبر پاکی و فرزانگی</w:t>
      </w:r>
      <w:r>
        <w:rPr>
          <w:rFonts w:eastAsia="IRNazanin" w:cs="IRNazanin"/>
          <w:color w:val="111111"/>
          <w:sz w:val="28"/>
          <w:szCs w:val="28"/>
          <w:rtl w:val="true"/>
          <w:lang w:bidi="fa-IR"/>
        </w:rPr>
        <w:t xml:space="preserve">... </w:t>
      </w:r>
      <w:bookmarkStart w:id="208" w:name="pg3359_20694"/>
    </w:p>
    <w:p>
      <w:pPr>
        <w:pStyle w:val="Heading4"/>
        <w:numPr>
          <w:ilvl w:val="3"/>
          <w:numId w:val="1"/>
        </w:numPr>
        <w:rPr/>
      </w:pPr>
      <w:bookmarkStart w:id="209" w:name="__RefHeading___Toc2580561_2749589250"/>
      <w:bookmarkStart w:id="210" w:name="_Toc79"/>
      <w:bookmarkEnd w:id="208"/>
      <w:bookmarkEnd w:id="209"/>
      <w:r>
        <w:rPr>
          <w:rtl w:val="true"/>
        </w:rPr>
        <w:t>اینک منم؛ آن کلم ه آسمانی</w:t>
      </w:r>
      <w:bookmarkEnd w:id="210"/>
    </w:p>
    <w:p>
      <w:pPr>
        <w:pStyle w:val="BookText"/>
        <w:rPr/>
      </w:pPr>
      <w:r>
        <w:rPr>
          <w:rFonts w:ascii="IRNazanin" w:hAnsi="IRNazanin" w:eastAsia="IRNazanin"/>
          <w:color w:val="111111"/>
          <w:sz w:val="28"/>
          <w:sz w:val="28"/>
          <w:szCs w:val="28"/>
          <w:rtl w:val="true"/>
          <w:lang w:bidi="fa-IR"/>
        </w:rPr>
        <w:t>مریم هاشمی</w:t>
      </w:r>
    </w:p>
    <w:p>
      <w:pPr>
        <w:pStyle w:val="BookText"/>
        <w:rPr/>
      </w:pPr>
      <w:r>
        <w:rPr>
          <w:rFonts w:ascii="IRNazanin" w:hAnsi="IRNazanin" w:eastAsia="IRNazanin"/>
          <w:color w:val="111111"/>
          <w:sz w:val="28"/>
          <w:sz w:val="28"/>
          <w:szCs w:val="28"/>
          <w:rtl w:val="true"/>
          <w:lang w:bidi="fa-IR"/>
        </w:rPr>
        <w:t>امروز، خورشید عاشق، تن تب‌دارش را به آسمان می‌کشاند تا از آن اوج او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مریم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از برق نگاه او خرسند و آسمان، لرزانِ قدم‌های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خود را به دریای زمان بسپارد، به موج‌های بلند آرامش که در انتظارش سر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روزه‌های سکوت به انتها رسیده و لحظه‌های انتظار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 بلند می‌شود، آن‌قدر بلند که هیچ آفتابی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پناه خنک سایه نخلی خنده‌اش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خنده مهربانش، نخل هم بر او عاشق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میهمان خلوت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سفره شب چیده شده و انوار رقصان ماه راهبر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نگاه ماه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گونه‌هایش مثل صورت غروب گل انداخته و تن نحیفش مثل قاصدکی پیرامون چیزی لطیف می‌رقصد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چشمانش را دلشکستگی غصّه داری به غلیان درآورده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می‌گذراند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تن خالی خود را به آرامی زمین می‌گذارم؟ من که بر خدای رحمان پناه بردم تا پرهیزگار باشم، سرگیجه‌های مانده از رسوایی را چه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 دامانش را چنگ می‌زند و نزول رحمت رحمانی را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افسون شده‌اش را بست و گذاشت تا پروردگارش سقوط شهاب‌ها را با رویش یک جوانه گره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خداوند آنچه را اراده کند می‌آفریند و چون خواستش بر چیزی قرار گیرد، بی‌درنگ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تردید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جوشید و خستگی نارون‌ها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خنک نسیم بر روی پیشانی‌اش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صدای صلوات ستارگان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نگاه معصومش آرام بر تن خالی‌اش 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کودکی را دید که سایبانی از آرامش بال‌های فرشتگان بر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جبرئیل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کلمه خود بشارتت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کودک مسیح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خداوند کودک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خدایم که به من کتاب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باشم مرا وجودی فرخنده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به نماز و زکات سفارشم کرده و نسبت به مادرم به نیکوکاری واداشته و سرکش و بدبخت قرار نداده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من روزی که برآیم و روزی که بمیرم و روزی که زنده برانگیخته شوم</w:t>
      </w:r>
      <w:r>
        <w:rPr>
          <w:rFonts w:eastAsia="IRNazanin" w:cs="IRNazanin"/>
          <w:color w:val="111111"/>
          <w:sz w:val="28"/>
          <w:szCs w:val="28"/>
          <w:rtl w:val="true"/>
          <w:lang w:bidi="fa-IR"/>
        </w:rPr>
        <w:t xml:space="preserve">». </w:t>
      </w:r>
      <w:r>
        <w:rPr>
          <w:rStyle w:val="FootnoteAnchor"/>
          <w:rtl w:val="true"/>
        </w:rPr>
        <w:footnoteReference w:id="145"/>
      </w:r>
      <w:bookmarkStart w:id="211" w:name="pg3359_20696"/>
    </w:p>
    <w:p>
      <w:pPr>
        <w:pStyle w:val="BookText"/>
        <w:rPr/>
      </w:pPr>
      <w:bookmarkEnd w:id="211"/>
      <w:r>
        <w:rPr>
          <w:rFonts w:ascii="IRNazanin" w:hAnsi="IRNazanin" w:eastAsia="IRNazanin"/>
          <w:color w:val="111111"/>
          <w:sz w:val="28"/>
          <w:sz w:val="28"/>
          <w:szCs w:val="28"/>
          <w:rtl w:val="true"/>
          <w:lang w:bidi="fa-IR"/>
        </w:rPr>
        <w:t>حالا مریم شیرینی خرمای نخل شیدا را مزه مزه می‌کرد</w:t>
      </w:r>
      <w:r>
        <w:rPr>
          <w:rFonts w:eastAsia="IRNazanin" w:cs="IRNazanin"/>
          <w:color w:val="111111"/>
          <w:sz w:val="28"/>
          <w:szCs w:val="28"/>
          <w:rtl w:val="true"/>
          <w:lang w:bidi="fa-IR"/>
        </w:rPr>
        <w:t>.</w:t>
      </w:r>
    </w:p>
    <w:p>
      <w:pPr>
        <w:pStyle w:val="Heading4"/>
        <w:numPr>
          <w:ilvl w:val="3"/>
          <w:numId w:val="1"/>
        </w:numPr>
        <w:rPr/>
      </w:pPr>
      <w:bookmarkStart w:id="212" w:name="__RefHeading___Toc2580563_2749589250"/>
      <w:bookmarkStart w:id="213" w:name="_Toc80"/>
      <w:bookmarkEnd w:id="212"/>
      <w:r>
        <w:rPr>
          <w:rtl w:val="true"/>
        </w:rPr>
        <w:t>سروش آسمانی</w:t>
      </w:r>
      <w:bookmarkEnd w:id="213"/>
    </w:p>
    <w:p>
      <w:pPr>
        <w:pStyle w:val="BookText"/>
        <w:rPr/>
      </w:pPr>
      <w:r>
        <w:rPr>
          <w:rFonts w:ascii="IRNazanin" w:hAnsi="IRNazanin" w:eastAsia="IRNazanin"/>
          <w:color w:val="111111"/>
          <w:sz w:val="28"/>
          <w:sz w:val="28"/>
          <w:szCs w:val="28"/>
          <w:rtl w:val="true"/>
          <w:lang w:bidi="fa-IR"/>
        </w:rPr>
        <w:t>رضا بابایی</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توحید در میان انسان‌ها بود و موسی، گامی دیگر به سوی تشکیل امّت واحده برداشت و عیسی روح‌اللّه بر این هدف و راه و روش پای فشرد و روح تازه‌ای در آن دمید که آن را تا همیشه تاریخ، زنده نگه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مرام و رسالت حضرت مسیح، ایمان دارند، باید بیش از هرچیز در پی نزدیک کردن دل‌های آدمیان به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آرزوی آن پیامبر بزرگ الهی، آن بود که فرزندان آدم، همان گونه که در شکل و صورت، یکسان‌اند، در هدف و مقصود نیز به یک راه و روش، طیّ منزل کنند و در پایان به نوعی از زندگی دست یابند که خوشایند خدا و رسولانش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و معجزه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مهرانگیزی که او میان انسان‌ها پراکند، تا ابد مشام جان هر که را که به یاد حق زنده است،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یادآور مهربانی و رحمت و رأفت است و این رحمت، سرمایه هنگفتی است که تا سایه هُماوارِ خود از ما برنگیرد، قدر و منزلت آن را نخواهیم دانست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هر انسان و یا هر قوم و قبیله‌ای که خود را به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مؤمن‌تر و متعهدتر می‌داند، باید به آرمان‌های مشترک بشری وفادارتر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ما از جوامع مسیحی، چه آنان که در </w:t>
      </w:r>
      <w:bookmarkStart w:id="214" w:name="pg3359_20697"/>
    </w:p>
    <w:p>
      <w:pPr>
        <w:pStyle w:val="BookText"/>
        <w:rPr/>
      </w:pPr>
      <w:bookmarkEnd w:id="214"/>
      <w:r>
        <w:rPr>
          <w:rFonts w:ascii="IRNazanin" w:hAnsi="IRNazanin" w:eastAsia="IRNazanin"/>
          <w:color w:val="111111"/>
          <w:sz w:val="28"/>
          <w:sz w:val="28"/>
          <w:szCs w:val="28"/>
          <w:rtl w:val="true"/>
          <w:lang w:bidi="fa-IR"/>
        </w:rPr>
        <w:t>شرق عالم‌اند و چه آنان که در غرب می‌زیند، چشمِ آن داریم که از طریقت مهر و از کیش محبّت به همنوعان خود، خارج نشوند و هماره به همین راه و روش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دوستی و درستکاری و راست رَوی و حقیقت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این جهان بزرگ، به مهرورزی و درستی و راستی بیشتر روی آورد، به آن پیامبر بزرگ الهی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میلاد آن سروش آسمانی را که ندای حق خواهی، حق جویی و حقیقت‌طلبی را به نیکی سر داد و گوش جهان را از بانگ دلاویز خود پر کرد، به همه هموطنان مسیحی و پیروان راه انبیا تبریک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بادا که این روز خجسته، روز هم گرایی و همیاری همه دل‌ها به سوی کعبه سعادت باشد</w:t>
      </w:r>
      <w:r>
        <w:rPr>
          <w:rFonts w:eastAsia="IRNazanin" w:cs="IRNazanin"/>
          <w:color w:val="111111"/>
          <w:sz w:val="28"/>
          <w:szCs w:val="28"/>
          <w:rtl w:val="true"/>
          <w:lang w:bidi="fa-IR"/>
        </w:rPr>
        <w:t>!</w:t>
      </w:r>
    </w:p>
    <w:p>
      <w:pPr>
        <w:pStyle w:val="Heading4"/>
        <w:numPr>
          <w:ilvl w:val="3"/>
          <w:numId w:val="1"/>
        </w:numPr>
        <w:rPr/>
      </w:pPr>
      <w:bookmarkStart w:id="215" w:name="__RefHeading___Toc2580565_2749589250"/>
      <w:bookmarkStart w:id="216" w:name="_Toc81"/>
      <w:bookmarkEnd w:id="215"/>
      <w:r>
        <w:rPr>
          <w:rtl w:val="true"/>
        </w:rPr>
        <w:t>آیینه آفتاب‌های مقدّس اساطیری</w:t>
      </w:r>
      <w:bookmarkEnd w:id="216"/>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آرام‌تر از نسیم می‌وزی بر دامان معطّر مریم و زمین، یکپارچه، از نو بنا می‌شود با پرچینی از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می‌دمی چون سپیده، با عطری مسیحایی و ناگاه، شب در نقطه‌ای از زمین دفن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جاودانگی عشق می‌مانی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و به یکپارچگی صبح که از تکامل روشنی، سرشار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پلک می‌گشایی تمام روزها متولّد می‌شوند و تمام روشنی‌ها، می‌تراوند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زیباترین صبح مبارک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گهواره‌ات بوی آفتاب می‌دهد، بوی باران، بوی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که می‌زنی، تمام درختان به شکوفه می‌نشینند، و لب که می‌گشایی، کلام جان می‌گیرد، کلمه متبلور می‌شود و جان، همکلام واژه‌هایت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چشمانت تفسیر سوره عشق است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دارد و نامت شرح کامل محبّت و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پیام‌های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حقیقتی روشن از درس فشرده وحیی که از گاهواره‌ات، روح کلمات به پرواز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آینه آفتاب مقدّس اساطیری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آوازهایت موسیقی حیات بخشی است که از بندبندِ جان شور می‌آفریند و شب‌های تار بردگی را درهم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شکوهِ مسیح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چشمانت، هزار معبد برپا شد و هزار ناقوس به صدا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روح مقدّسی که در دل‌های شیفته خانه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مریم و بر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آسمانی که تو را در برگرفت تا در حضور موعودی دیگر فرود آیی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آفتاب سرزمین‌های مریم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نورانیّت نامت، هزار کهکشان جاری است و در صفای کلامت، هزار انجیل،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کجای جهان که ایستاده باشی، زمین، مبهوت جمال توست و زمان، متحیّر از حضور معنوی‌ات</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خـدا بر تو و بر پیـروان راستین تو بـاد و جـاودانه بـاد تـا همـاره زمان، آفتاب کلامت</w:t>
      </w:r>
      <w:r>
        <w:rPr>
          <w:rFonts w:eastAsia="IRNazanin" w:cs="IRNazanin"/>
          <w:color w:val="111111"/>
          <w:sz w:val="28"/>
          <w:szCs w:val="28"/>
          <w:rtl w:val="true"/>
          <w:lang w:bidi="fa-IR"/>
        </w:rPr>
        <w:t xml:space="preserve">! </w:t>
      </w:r>
      <w:bookmarkStart w:id="217" w:name="pg3359_20700"/>
    </w:p>
    <w:p>
      <w:pPr>
        <w:pStyle w:val="Heading2"/>
        <w:numPr>
          <w:ilvl w:val="1"/>
          <w:numId w:val="1"/>
        </w:numPr>
        <w:rPr/>
      </w:pPr>
      <w:bookmarkStart w:id="218" w:name="__RefHeading___Toc2580567_2749589250"/>
      <w:bookmarkStart w:id="219" w:name="_Toc82"/>
      <w:bookmarkEnd w:id="217"/>
      <w:bookmarkEnd w:id="218"/>
      <w:r>
        <w:rPr>
          <w:rtl w:val="true"/>
        </w:rPr>
        <w:t>بخش سوم</w:t>
      </w:r>
      <w:r>
        <w:rPr>
          <w:rtl w:val="true"/>
        </w:rPr>
        <w:t xml:space="preserve">: </w:t>
      </w:r>
      <w:r>
        <w:rPr>
          <w:rtl w:val="true"/>
        </w:rPr>
        <w:t>همراه با برنامه‌سازان</w:t>
      </w:r>
      <w:bookmarkEnd w:id="219"/>
    </w:p>
    <w:p>
      <w:pPr>
        <w:pStyle w:val="Heading3"/>
        <w:numPr>
          <w:ilvl w:val="2"/>
          <w:numId w:val="1"/>
        </w:numPr>
        <w:rPr/>
      </w:pPr>
      <w:bookmarkStart w:id="220" w:name="__RefHeading___Toc2580569_2749589250"/>
      <w:bookmarkStart w:id="221" w:name="_Toc83"/>
      <w:bookmarkEnd w:id="220"/>
      <w:r>
        <w:rPr>
          <w:rtl w:val="true"/>
        </w:rPr>
        <w:t>پیشنهادهای کلی</w:t>
      </w:r>
      <w:bookmarkEnd w:id="221"/>
    </w:p>
    <w:p>
      <w:pPr>
        <w:pStyle w:val="BookText"/>
        <w:rPr/>
      </w:pPr>
      <w:r>
        <w:rPr>
          <w:rFonts w:ascii="IRNazanin" w:hAnsi="IRNazanin" w:eastAsia="IRNazanin"/>
          <w:color w:val="111111"/>
          <w:sz w:val="28"/>
          <w:sz w:val="28"/>
          <w:szCs w:val="28"/>
          <w:rtl w:val="true"/>
          <w:lang w:bidi="fa-IR"/>
        </w:rPr>
        <w:t>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بزرگ الهی است که در قرآن و احادیث اسلامی، بارها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آیین مسیحیت در طول زمان، به تحریف دچار گشت و خلوص خود را از دست داد، با این حال، چون از بستری الهی برخاسته است، دستورها و ارزش‌های الهی و نکته‌های اخلاقی فراوان و مهمی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مکتب اسلام، پیروان این دین از اهل کتاب به شمار می‌آیند و احکام متفاوتی با مشرکان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شاخصه‌ها، توجه به نکات زیر ضروری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شایسته است برنامه‌سازان گرامی در برنامه‌های گوناگون صدا و سیما همه‌ی مردم اعم از مسلمان و غیر مسلمان به‌ویژه مسیحیان را به این نکته رهنمون شوند که اسلام و دیگر ادیان الهی به ویژه مسیحیت، در زمینه‌ی اعتقادات، اخلاقیات و احکام، ویژگی‌های مشترک فراوانی دارند بر خلاف مادی‌گرایان پیروان همه‌ی ادیان الهی به عبادت پروردگار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همه‌ی ادیان، گونه‌ی خاصی از نماز مرسوم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پیروان همه‌ی ادیان الهی به نوع‌دوستی، هم‌یاری، راست‌گویی، امانت‌داری گرایش دارند و دزدی، خیانت در امانت، دروغ‌گویی، خودپرستی و خودخواهی را ناپسند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همه‌ی مذاهب الهی، آزادی حد و مرز دارد؛ یعنی آزادی در روابط زن و مرد، از قانون و مقررات ویژه‌ای،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همه‌ی ادیان الهی، پوشش زن و مرد در حد مطلوب، رعایت و بدان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در همه‌ی تصویرهای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با گونه‌ای سرپوش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رسمی صاحبان کلیسا اعم از زن و مرد نیز از وجود پوششی ویژه در دین مسیحیت،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بر این مطلب پای فشرد که تمدن غرب به معنای تمدن مسیحی یا بالعکس نیست و میان این دو، تفاوت‌های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بسیاری از اندیشمندان مسیحی از عمل کرد سران کشورهای غربی، گله‌مند و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رویکرد ستیزجویانه‌ی تمدن غرب به مسلمانان و دین اسلام را نباید به حساب مردم مسیحی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درباره‌ی دین یهود نیز صدق می‌کند و عملکرد صهیونیست‌ها را نباید همان عملکرد پیروان دین یهود دانست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پافشاری بر بیان ویژگی‌های مشترک و نپرداختن به مسایل اختلاف‌برانگیز، مانع از آن نیست که در گفت‌وگوها، واقعیت بیان گردد؛ زیرا بیان واقعیت‌ها با استدلال و برهان و زبان دوستانه می‌تواند پندارهای نادرست هردو طرف را بزداید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 بر آماری که درباره‌ی مسلمان شدن مسیحیان در آمریکا منتشر شده است، بسیاری از آنان، دلیل اسلام آوردن خود را توجه و احترام اسلام به ادیان دیگر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همیشه از همه‌ی ادیان الهی به نیکی یاد کرده و اعتقاد به پیامبران الهی را یکی از شرط‌های مسلمانی،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برنامه‌ها باید به این مطلب اشاره شود که هیچ‌گاه به پیروان دیگر ادیان، نباید توهین، تحقیر یا ناسزایی روا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مدتی است در برخی محفل‌های علمی گفته می‌شود هرکس با هر عقیده‌ای، از حقانیت، بهره‌ای دارد و هیچ کس حق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 این مذهب، حق است و آن مذهب،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همان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مسلمان، دلایل بطلان این نظریه را بیان کرده‌اند و در قرآن، آیات فراوانی در بطلان آن، آمده است از جمله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الاسلام دینا فَلَنْ یُقْبَلَ مِنه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 کس جز اسلام، دینی را بپذیرد، از او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صراطی مستقیما فَاتّبعوه</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راه راست من، پس، از آن پیروی کنید</w:t>
      </w:r>
      <w:r>
        <w:rPr>
          <w:rFonts w:eastAsia="IRNazanin" w:cs="IRNazanin"/>
          <w:color w:val="111111"/>
          <w:sz w:val="28"/>
          <w:szCs w:val="28"/>
          <w:rtl w:val="true"/>
          <w:lang w:bidi="fa-IR"/>
        </w:rPr>
        <w:t xml:space="preserve">. </w:t>
      </w:r>
      <w:bookmarkStart w:id="222" w:name="pg3359_20703"/>
    </w:p>
    <w:p>
      <w:pPr>
        <w:pStyle w:val="BookText"/>
        <w:rPr/>
      </w:pPr>
      <w:bookmarkEnd w:id="222"/>
      <w:r>
        <w:rPr>
          <w:rFonts w:ascii="IRNazanin" w:hAnsi="IRNazanin" w:eastAsia="IRNazanin"/>
          <w:color w:val="111111"/>
          <w:sz w:val="28"/>
          <w:sz w:val="28"/>
          <w:szCs w:val="28"/>
          <w:rtl w:val="true"/>
          <w:lang w:bidi="fa-IR"/>
        </w:rPr>
        <w:t>بنابراین، در برنامه‌ها باید تأکید شود که جز اسلام، همه‌ی ادیان نسخ شده‌اند و پذیرفته‌ی درگاه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در زیر پرچم اسلام قرار گیرند تا به راه راست، هدایت گردند</w:t>
      </w:r>
      <w:r>
        <w:rPr>
          <w:rFonts w:eastAsia="IRNazanin" w:cs="IRNazanin"/>
          <w:color w:val="111111"/>
          <w:sz w:val="28"/>
          <w:szCs w:val="28"/>
          <w:rtl w:val="true"/>
          <w:lang w:bidi="fa-IR"/>
        </w:rPr>
        <w:t>.</w:t>
      </w:r>
    </w:p>
    <w:p>
      <w:pPr>
        <w:pStyle w:val="Heading3"/>
        <w:numPr>
          <w:ilvl w:val="2"/>
          <w:numId w:val="1"/>
        </w:numPr>
        <w:rPr/>
      </w:pPr>
      <w:bookmarkStart w:id="223" w:name="__RefHeading___Toc2580571_2749589250"/>
      <w:bookmarkStart w:id="224" w:name="_Toc84"/>
      <w:bookmarkEnd w:id="223"/>
      <w:r>
        <w:rPr>
          <w:rtl w:val="true"/>
        </w:rPr>
        <w:t>پیشنهادهای برنامه‌ای</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از کارشناسان حوزه و دانشگاه برای گفت‌وگو درباره‌ی شخصیت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و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از اندیشمندان مسیحی و مسلمان برای گفت‌وگو درباره‌ی ویژگی‌های مشترک و تبیین راه‌کارهای بهره‌برداری از این اشتراک‌ها برای برپایی صلح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نماآهنگ از سرودهای مسیحیان و حتی عرفانی در توصیف شخصیت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تهیه‌ی فیلم مستند از برپایی مراسم جشن میلاد در کلیساهای بزرگ جهان به‌ویژه کلیسای واتیکان و کلیساهای بزرگ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تهیه‌ی فیلم از خانواده‌های مسیحی و نمایش آداب و رسوم آن‌ها در سال‌روز میلاد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25" w:name="__RefHeading___Toc2580573_2749589250"/>
      <w:bookmarkStart w:id="226" w:name="_Toc85"/>
      <w:bookmarkEnd w:id="225"/>
      <w:r>
        <w:rPr>
          <w:rtl w:val="true"/>
        </w:rPr>
        <w:t>پرسش‌های مردمی</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تا کنون با برادران و خواهران مسیحی برخورد داشتید؟ رفتار شما با آنها چگونه بود؟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نظر شما، با مسیحیان و پیروان ادیان دیگر باید چگونه رفتار کرد؟ </w:t>
      </w:r>
      <w:bookmarkStart w:id="227" w:name="pg3359_20704"/>
    </w:p>
    <w:p>
      <w:pPr>
        <w:pStyle w:val="BookText"/>
        <w:rPr/>
      </w:pPr>
      <w:bookmarkEnd w:id="22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درباره‌ی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آیه‌ای از قرآن به خاطر دارید؟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مهم‌ترین دستورهای دین مسیح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مسیحیان یا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نظر شما، ویژگی‌های مشترک اسلام و مسیحیت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اندیشمندان ادیان گوناگون چگونه می‌توانند در برپایی صلح جهانی نقش داشته باشند؟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می‌توانید یکی از آداب مذهبی مسیحیان در سال‌روز میلاد حضرت مسیح را نام ببرید؟</w:t>
      </w:r>
    </w:p>
    <w:p>
      <w:pPr>
        <w:pStyle w:val="Heading3"/>
        <w:numPr>
          <w:ilvl w:val="2"/>
          <w:numId w:val="1"/>
        </w:numPr>
        <w:rPr/>
      </w:pPr>
      <w:bookmarkStart w:id="228" w:name="__RefHeading___Toc2580575_2749589250"/>
      <w:bookmarkStart w:id="229" w:name="_Toc86"/>
      <w:bookmarkEnd w:id="228"/>
      <w:r>
        <w:rPr>
          <w:rtl w:val="true"/>
        </w:rPr>
        <w:t>پرسش‌های مسابقه‌ای</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مادر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این نام به چه معناست؟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خدمت‌گزار پرستش‌گاه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مادر به کدام پیامبر می‌رسد؟ حضرت هارون و سلیمان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نخستین معجزه‌ی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سخن گفتن در دوران نوزادی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یاران خاص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می‌نامیدند؟ حواریّون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چند نمونه از معجزه‌های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 زنده کردن مردگان، شفا دادن نابینا و بیمارهای درمان‌ناپذیر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نام کتاب آسمانی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انجیل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با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دارد؟ سفره‌ی </w:t>
      </w:r>
      <w:bookmarkStart w:id="230" w:name="pg3359_20705"/>
    </w:p>
    <w:p>
      <w:pPr>
        <w:pStyle w:val="BookText"/>
        <w:rPr/>
      </w:pPr>
      <w:bookmarkEnd w:id="230"/>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از خداوند بخواهد مائده‌ی آسمانی بر آنان فرو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سنی به پیامبری برگزیده شد؟ در دوران کودکی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هجرت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میلاد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رخ داد؟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کدام پیامبر الهی هم‌زمان با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حضرت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کدام یک از سوره‌های قرآن، داستان ولادت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سوره‌ی مریم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داشت؟ خیر</w:t>
      </w:r>
    </w:p>
    <w:p>
      <w:pPr>
        <w:pStyle w:val="Heading3"/>
        <w:numPr>
          <w:ilvl w:val="2"/>
          <w:numId w:val="1"/>
        </w:numPr>
        <w:rPr/>
      </w:pPr>
      <w:bookmarkStart w:id="231" w:name="__RefHeading___Toc2580577_2749589250"/>
      <w:bookmarkStart w:id="232" w:name="_Toc87"/>
      <w:bookmarkEnd w:id="231"/>
      <w:r>
        <w:rPr>
          <w:rtl w:val="true"/>
        </w:rPr>
        <w:t>پرسش‌های کارشناسی</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پرورش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دامان خود یافت؟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به راستی، هیچ مردی در آن زمان وجود نداشت که شایستگی پدری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اصولاً چرا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به دنیا آمد؟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تولد، خود دفاع از مادرش را به عهده گرفت؟ چرا خود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حیثیت و آبروی خویش دفاع نکرد؟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دیگر پیامبران از معجزه‌های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آیا برای اثبات نبوت به بیش از یک معجزه، نیاز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معجزه‌های خود را به حواریّون، تفویض می‌کرد و آنان چگونه مانند حضرت مسیح، بر زنده کردن مردگان و شفای بیماران قدرت می‌یافتند؟ اگر این معجزه‌ها، دلیلی بر نبوت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انجام آن به دست حواریّون نیز امکان‌پذیر بوده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انجیل اصلی که بر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اکنون کجاست و چرا اثری از آن وجود ندارد؟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چگونه 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صعود کرد و چه زمانی باز خواهد گشت؟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صعود و عروج حضرت مسیح به آسمان، جسمانی بود یا روحانی یا هر دو؟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سیمای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را بیان کنید؟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و پیام آیین مسیحیت چیست؟ آیا کلیسا و پیشوایان دین مسیحیت در این راه، گام بر می‌دارند؟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ویژگی‌های مشترک دین اسلام و مسیحیت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دلایل و انگیزه‌های تحریف در دین مسیحیت چیست؟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دلایل سستی اعتقاد مسیحیان به دین را چگونه ارزیابی می‌کنید؟ </w:t>
      </w:r>
      <w:bookmarkStart w:id="233" w:name="pg3359_20707"/>
    </w:p>
    <w:p>
      <w:pPr>
        <w:pStyle w:val="BookText"/>
        <w:rPr/>
      </w:pPr>
      <w:bookmarkEnd w:id="233"/>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محور گفت‌وگوی ادیان با یکدیگر باید چه باشد و پی‌آمد این گفت‌وگوها چه خواهد بود؟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راه‌کارهای ادیان الهی به ویژه اسلام و مسیحیت را برای ایجاد صلح جهانی، بیان کنید</w:t>
      </w:r>
      <w:r>
        <w:rPr>
          <w:rFonts w:eastAsia="IRNazanin" w:cs="IRNazanin"/>
          <w:color w:val="111111"/>
          <w:sz w:val="28"/>
          <w:szCs w:val="28"/>
          <w:rtl w:val="true"/>
          <w:lang w:bidi="fa-IR"/>
        </w:rPr>
        <w:t>.</w:t>
      </w:r>
    </w:p>
    <w:p>
      <w:pPr>
        <w:pStyle w:val="Heading3"/>
        <w:numPr>
          <w:ilvl w:val="2"/>
          <w:numId w:val="1"/>
        </w:numPr>
        <w:rPr/>
      </w:pPr>
      <w:bookmarkStart w:id="234" w:name="__RefHeading___Toc2580579_2749589250"/>
      <w:bookmarkStart w:id="235" w:name="_Toc88"/>
      <w:bookmarkEnd w:id="234"/>
      <w:r>
        <w:rPr>
          <w:rtl w:val="true"/>
        </w:rPr>
        <w:t>معرفی کارشناس</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جعفر سبحانی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رضا استادی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تسخیری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علی دوانی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حسین توفیقی، استاد در مؤسسه امام خمینی،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حجت‌الاسلام و المسلمین محمد مجتهد شبستری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رسولی محلاتی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رسول جعفریان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روح الله حسینیان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محمدرضا زیبایی‌نژاد، دفتر مطالعات حوزه علمیه خواهران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صادق آیینه‌وند، استاد دانشگاه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محمود رامیار، نویسنده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دکتر زروانی، دانشگاه تهران دانشکده الهیات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سالکی، دانشگاه تهران دانشکده الهیات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 الاسلام و المسلمین مسیح مهاجری، مدیرمسئول روزنامه جمهوری اسلامی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عبدالرحیم سلیمانی اردستانی، محقق کتابخانه ادیان در قم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اصغر مصطفوی، محقق کتابخانه ادیان در قم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محمدباقر انصاری، محقق کتابخانه ادیان در قم </w:t>
      </w:r>
      <w:bookmarkStart w:id="236" w:name="pg3359_20709"/>
    </w:p>
    <w:p>
      <w:pPr>
        <w:pStyle w:val="Heading2"/>
        <w:numPr>
          <w:ilvl w:val="1"/>
          <w:numId w:val="1"/>
        </w:numPr>
        <w:rPr/>
      </w:pPr>
      <w:bookmarkStart w:id="237" w:name="__RefHeading___Toc2580581_2749589250"/>
      <w:bookmarkStart w:id="238" w:name="_Toc89"/>
      <w:bookmarkEnd w:id="236"/>
      <w:bookmarkEnd w:id="237"/>
      <w:r>
        <w:rPr>
          <w:rtl w:val="true"/>
        </w:rPr>
        <w:t>فهرست منابع</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محمدبن یعقوب، اصول کافی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خزائلی، محمد، اعلام القرآن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امالی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مجلسی، محمدباقر، بحارالانوار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رسولی محلاتی، تاریخ انبیا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عمادزاده، تاریخ انبیا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نجار، تاریخ انبیا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طبری، محمدبن جریر، تاریخ بلعمی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حکمت، علی‌اصغر، تاریخ جامع ادیان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طبری، محمدبن جریر، تاریخ طبری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ترجمه‌ی آیتی، محمدابراهیم، تاریخ یعقوبی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حسن‌بن‌علی بن شعبه، تحف العقول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طباطبایی، سیدمحمدحسین، تفسیر المیزان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طبرسی، تفسیر جوامع الجامع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بن ابراهیم قمی، ابوالحسن، تفسیر قمی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لاهیجی، عبدالرزاق، تفسیر لاهیجی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طبرسی، تفسیر مجمع البیان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کاشانی، ملا فتح اللّه، تفسیر منهج الصادقین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مکارم شیرازی، ناصر و جمعی از نویسندگان، تفسیر نمونه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جمعه العروسیه الهویزی، تفسیر نورالثقلین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ورام بن ابی فراس، تنبیه الخواطر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توحید صدوق</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تهذیب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علامه مجلسی، محمدباقر، حیات القلوب</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خصال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ثقه‌الاسلام کلینی، روضة الکافی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ثقه‌الاسلام کلینی، فروع کافی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راوندی، قصص الانبیاء</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صدر بلاغی، قصص قرآن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عسیر، الکامل فی التواریخ</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من لا یحضره الفقیه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سپهر، محمدتقی، ناسخ التواریخ</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توفیقی، حسین، نگاهی به ادیان زنده‌ی جهان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ترجمه‌ی فیض الاسلام، نهج البلاغه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حر عاملی، وسایل الشیعه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خدمت‌گزار پرستش‌گاه قرار می‌دهم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در بعضی کتاب‌ها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الیصابات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انبیاء،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آمده است منظور آنان از این که به مریم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خواهر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هارون مرد پاک و صالحی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که در میان بنی‌اسراییل ضرب‌المثل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هرگاه می‌خواستند کسی را به پاکی معرفی کنند،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برادر یا خواهر هارون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روضه‌الکافی،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القلوب،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حیاه‌القلوب،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تنینه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صص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انبیا،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زنده‌ی جهان،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زنده‌ی جهان،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زنده جهان،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کتاب مقدس،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مثنوی معنوی،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سوره مریم،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23.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26176</Words>
  <Characters>101340</Characters>
  <CharactersWithSpaces>126789</CharactersWithSpaces>
  <Paragraphs>1070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2026-08-17T22:27:01Z</dcterms:created>
  <dc:creator>ghaemiyeh.com</dc:creator>
  <dc:description/>
  <dc:language>en-US</dc:language>
  <cp:lastModifiedBy/>
  <dcterms:modified xsi:type="dcterms:W3CDTF">2026-08-18T01:57:04Z</dcterms:modified>
  <cp:revision>1</cp:revision>
  <dc:subject/>
  <dc:title>بشیر صلح ویژه نامه میلاد حضرت مسیح علیه السلام</dc:title>
</cp:coreProperties>
</file>

<file path=docProps/custom.xml><?xml version="1.0" encoding="utf-8"?>
<Properties xmlns="http://schemas.openxmlformats.org/officeDocument/2006/custom-properties" xmlns:vt="http://schemas.openxmlformats.org/officeDocument/2006/docPropsVTypes"/>
</file>